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proofErr w:type="gramStart"/>
      <w:r w:rsidRPr="00D319C5">
        <w:rPr>
          <w:b/>
          <w:sz w:val="36"/>
          <w:szCs w:val="36"/>
        </w:rPr>
        <w:t>交银施罗</w:t>
      </w:r>
      <w:proofErr w:type="gramEnd"/>
      <w:r w:rsidRPr="00D319C5">
        <w:rPr>
          <w:b/>
          <w:sz w:val="36"/>
          <w:szCs w:val="36"/>
        </w:rPr>
        <w:t>德精选混合型证券投资基金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51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251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F307B" w:rsidRDefault="00CA7E2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F307B" w:rsidRDefault="00CA7E2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F307B" w:rsidRDefault="00CA7E2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F307B" w:rsidRDefault="00CA7E2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BB1811">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2513"/>
      <w:r w:rsidR="00352EBB" w:rsidRPr="00BB1811">
        <w:rPr>
          <w:rFonts w:ascii="Times New Roman" w:hAnsi="Times New Roman"/>
          <w:kern w:val="0"/>
          <w:szCs w:val="24"/>
        </w:rPr>
        <w:lastRenderedPageBreak/>
        <w:t>1.2</w:t>
      </w:r>
      <w:r w:rsidR="00352EBB" w:rsidRPr="00BB1811">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BB1811"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2511" w:history="1">
        <w:r w:rsidR="00BB1811" w:rsidRPr="00273C99">
          <w:rPr>
            <w:rStyle w:val="a9"/>
            <w:b/>
            <w:bCs/>
            <w:noProof/>
          </w:rPr>
          <w:t xml:space="preserve">§1  </w:t>
        </w:r>
        <w:r w:rsidR="00BB1811" w:rsidRPr="00273C99">
          <w:rPr>
            <w:rStyle w:val="a9"/>
            <w:rFonts w:hint="eastAsia"/>
            <w:b/>
            <w:bCs/>
            <w:noProof/>
          </w:rPr>
          <w:t>重要提示及目录</w:t>
        </w:r>
        <w:r w:rsidR="00BB1811">
          <w:rPr>
            <w:noProof/>
            <w:webHidden/>
          </w:rPr>
          <w:tab/>
        </w:r>
        <w:r w:rsidR="00BB1811">
          <w:rPr>
            <w:noProof/>
            <w:webHidden/>
          </w:rPr>
          <w:fldChar w:fldCharType="begin"/>
        </w:r>
        <w:r w:rsidR="00BB1811">
          <w:rPr>
            <w:noProof/>
            <w:webHidden/>
          </w:rPr>
          <w:instrText xml:space="preserve"> PAGEREF _Toc35962511 \h </w:instrText>
        </w:r>
        <w:r w:rsidR="00BB1811">
          <w:rPr>
            <w:noProof/>
            <w:webHidden/>
          </w:rPr>
        </w:r>
        <w:r w:rsidR="00BB1811">
          <w:rPr>
            <w:noProof/>
            <w:webHidden/>
          </w:rPr>
          <w:fldChar w:fldCharType="separate"/>
        </w:r>
        <w:r w:rsidR="00BB1811">
          <w:rPr>
            <w:noProof/>
            <w:webHidden/>
          </w:rPr>
          <w:t>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12" w:history="1">
        <w:r w:rsidR="00BB1811" w:rsidRPr="00273C99">
          <w:rPr>
            <w:rStyle w:val="a9"/>
            <w:noProof/>
          </w:rPr>
          <w:t xml:space="preserve">1.1 </w:t>
        </w:r>
        <w:r w:rsidR="00BB1811" w:rsidRPr="00273C99">
          <w:rPr>
            <w:rStyle w:val="a9"/>
            <w:rFonts w:hint="eastAsia"/>
            <w:noProof/>
          </w:rPr>
          <w:t>重要提示</w:t>
        </w:r>
        <w:r w:rsidR="00BB1811">
          <w:rPr>
            <w:noProof/>
            <w:webHidden/>
          </w:rPr>
          <w:tab/>
        </w:r>
        <w:r w:rsidR="00BB1811">
          <w:rPr>
            <w:noProof/>
            <w:webHidden/>
          </w:rPr>
          <w:fldChar w:fldCharType="begin"/>
        </w:r>
        <w:r w:rsidR="00BB1811">
          <w:rPr>
            <w:noProof/>
            <w:webHidden/>
          </w:rPr>
          <w:instrText xml:space="preserve"> PAGEREF _Toc35962512 \h </w:instrText>
        </w:r>
        <w:r w:rsidR="00BB1811">
          <w:rPr>
            <w:noProof/>
            <w:webHidden/>
          </w:rPr>
        </w:r>
        <w:r w:rsidR="00BB1811">
          <w:rPr>
            <w:noProof/>
            <w:webHidden/>
          </w:rPr>
          <w:fldChar w:fldCharType="separate"/>
        </w:r>
        <w:r w:rsidR="00BB1811">
          <w:rPr>
            <w:noProof/>
            <w:webHidden/>
          </w:rPr>
          <w:t>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13" w:history="1">
        <w:r w:rsidR="00BB1811" w:rsidRPr="00273C99">
          <w:rPr>
            <w:rStyle w:val="a9"/>
            <w:noProof/>
          </w:rPr>
          <w:t>1.2</w:t>
        </w:r>
        <w:r w:rsidR="00BB1811" w:rsidRPr="00273C99">
          <w:rPr>
            <w:rStyle w:val="a9"/>
            <w:rFonts w:hint="eastAsia"/>
            <w:noProof/>
          </w:rPr>
          <w:t>目录</w:t>
        </w:r>
        <w:r w:rsidR="00BB1811">
          <w:rPr>
            <w:noProof/>
            <w:webHidden/>
          </w:rPr>
          <w:tab/>
        </w:r>
        <w:r w:rsidR="00BB1811">
          <w:rPr>
            <w:noProof/>
            <w:webHidden/>
          </w:rPr>
          <w:fldChar w:fldCharType="begin"/>
        </w:r>
        <w:r w:rsidR="00BB1811">
          <w:rPr>
            <w:noProof/>
            <w:webHidden/>
          </w:rPr>
          <w:instrText xml:space="preserve"> PAGEREF _Toc35962513 \h </w:instrText>
        </w:r>
        <w:r w:rsidR="00BB1811">
          <w:rPr>
            <w:noProof/>
            <w:webHidden/>
          </w:rPr>
        </w:r>
        <w:r w:rsidR="00BB1811">
          <w:rPr>
            <w:noProof/>
            <w:webHidden/>
          </w:rPr>
          <w:fldChar w:fldCharType="separate"/>
        </w:r>
        <w:r w:rsidR="00BB1811">
          <w:rPr>
            <w:noProof/>
            <w:webHidden/>
          </w:rPr>
          <w:t>3</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514" w:history="1">
        <w:r w:rsidR="00BB1811" w:rsidRPr="00273C99">
          <w:rPr>
            <w:rStyle w:val="a9"/>
            <w:b/>
            <w:bCs/>
            <w:noProof/>
          </w:rPr>
          <w:t xml:space="preserve">§2  </w:t>
        </w:r>
        <w:r w:rsidR="00BB1811" w:rsidRPr="00273C99">
          <w:rPr>
            <w:rStyle w:val="a9"/>
            <w:rFonts w:hint="eastAsia"/>
            <w:b/>
            <w:bCs/>
            <w:noProof/>
          </w:rPr>
          <w:t>基金简介</w:t>
        </w:r>
        <w:r w:rsidR="00BB1811">
          <w:rPr>
            <w:noProof/>
            <w:webHidden/>
          </w:rPr>
          <w:tab/>
        </w:r>
        <w:r w:rsidR="00BB1811">
          <w:rPr>
            <w:noProof/>
            <w:webHidden/>
          </w:rPr>
          <w:fldChar w:fldCharType="begin"/>
        </w:r>
        <w:r w:rsidR="00BB1811">
          <w:rPr>
            <w:noProof/>
            <w:webHidden/>
          </w:rPr>
          <w:instrText xml:space="preserve"> PAGEREF _Toc35962514 \h </w:instrText>
        </w:r>
        <w:r w:rsidR="00BB1811">
          <w:rPr>
            <w:noProof/>
            <w:webHidden/>
          </w:rPr>
        </w:r>
        <w:r w:rsidR="00BB1811">
          <w:rPr>
            <w:noProof/>
            <w:webHidden/>
          </w:rPr>
          <w:fldChar w:fldCharType="separate"/>
        </w:r>
        <w:r w:rsidR="00BB1811">
          <w:rPr>
            <w:noProof/>
            <w:webHidden/>
          </w:rPr>
          <w:t>7</w:t>
        </w:r>
        <w:r w:rsidR="00BB1811">
          <w:rPr>
            <w:noProof/>
            <w:webHidden/>
          </w:rPr>
          <w:fldChar w:fldCharType="end"/>
        </w:r>
      </w:hyperlink>
    </w:p>
    <w:p w:rsidR="00BB1811" w:rsidRDefault="00C71DC7" w:rsidP="00BB1811">
      <w:pPr>
        <w:pStyle w:val="22"/>
        <w:tabs>
          <w:tab w:val="left" w:pos="855"/>
        </w:tabs>
        <w:rPr>
          <w:rFonts w:asciiTheme="minorHAnsi" w:eastAsiaTheme="minorEastAsia" w:hAnsiTheme="minorHAnsi" w:cstheme="minorBidi"/>
          <w:noProof/>
          <w:kern w:val="2"/>
          <w:szCs w:val="22"/>
        </w:rPr>
      </w:pPr>
      <w:hyperlink w:anchor="_Toc35962515" w:history="1">
        <w:r w:rsidR="00BB1811" w:rsidRPr="00273C99">
          <w:rPr>
            <w:rStyle w:val="a9"/>
            <w:noProof/>
          </w:rPr>
          <w:t>2.1</w:t>
        </w:r>
        <w:r w:rsidR="00BB1811">
          <w:rPr>
            <w:rFonts w:asciiTheme="minorHAnsi" w:eastAsiaTheme="minorEastAsia" w:hAnsiTheme="minorHAnsi" w:cstheme="minorBidi"/>
            <w:noProof/>
            <w:kern w:val="2"/>
            <w:szCs w:val="22"/>
          </w:rPr>
          <w:tab/>
        </w:r>
        <w:r w:rsidR="00BB1811" w:rsidRPr="00273C99">
          <w:rPr>
            <w:rStyle w:val="a9"/>
            <w:rFonts w:hint="eastAsia"/>
            <w:noProof/>
          </w:rPr>
          <w:t>基金基本情况</w:t>
        </w:r>
        <w:r w:rsidR="00BB1811">
          <w:rPr>
            <w:noProof/>
            <w:webHidden/>
          </w:rPr>
          <w:tab/>
        </w:r>
        <w:r w:rsidR="00BB1811">
          <w:rPr>
            <w:noProof/>
            <w:webHidden/>
          </w:rPr>
          <w:fldChar w:fldCharType="begin"/>
        </w:r>
        <w:r w:rsidR="00BB1811">
          <w:rPr>
            <w:noProof/>
            <w:webHidden/>
          </w:rPr>
          <w:instrText xml:space="preserve"> PAGEREF _Toc35962515 \h </w:instrText>
        </w:r>
        <w:r w:rsidR="00BB1811">
          <w:rPr>
            <w:noProof/>
            <w:webHidden/>
          </w:rPr>
        </w:r>
        <w:r w:rsidR="00BB1811">
          <w:rPr>
            <w:noProof/>
            <w:webHidden/>
          </w:rPr>
          <w:fldChar w:fldCharType="separate"/>
        </w:r>
        <w:r w:rsidR="00BB1811">
          <w:rPr>
            <w:noProof/>
            <w:webHidden/>
          </w:rPr>
          <w:t>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16" w:history="1">
        <w:r w:rsidR="00BB1811" w:rsidRPr="00273C99">
          <w:rPr>
            <w:rStyle w:val="a9"/>
            <w:noProof/>
          </w:rPr>
          <w:t xml:space="preserve">2.2 </w:t>
        </w:r>
        <w:r w:rsidR="00BB1811" w:rsidRPr="00273C99">
          <w:rPr>
            <w:rStyle w:val="a9"/>
            <w:rFonts w:hint="eastAsia"/>
            <w:noProof/>
          </w:rPr>
          <w:t>基金产品说明</w:t>
        </w:r>
        <w:r w:rsidR="00BB1811">
          <w:rPr>
            <w:noProof/>
            <w:webHidden/>
          </w:rPr>
          <w:tab/>
        </w:r>
        <w:r w:rsidR="00BB1811">
          <w:rPr>
            <w:noProof/>
            <w:webHidden/>
          </w:rPr>
          <w:fldChar w:fldCharType="begin"/>
        </w:r>
        <w:r w:rsidR="00BB1811">
          <w:rPr>
            <w:noProof/>
            <w:webHidden/>
          </w:rPr>
          <w:instrText xml:space="preserve"> PAGEREF _Toc35962516 \h </w:instrText>
        </w:r>
        <w:r w:rsidR="00BB1811">
          <w:rPr>
            <w:noProof/>
            <w:webHidden/>
          </w:rPr>
        </w:r>
        <w:r w:rsidR="00BB1811">
          <w:rPr>
            <w:noProof/>
            <w:webHidden/>
          </w:rPr>
          <w:fldChar w:fldCharType="separate"/>
        </w:r>
        <w:r w:rsidR="00BB1811">
          <w:rPr>
            <w:noProof/>
            <w:webHidden/>
          </w:rPr>
          <w:t>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17" w:history="1">
        <w:r w:rsidR="00BB1811" w:rsidRPr="00273C99">
          <w:rPr>
            <w:rStyle w:val="a9"/>
            <w:noProof/>
          </w:rPr>
          <w:t xml:space="preserve">2.3 </w:t>
        </w:r>
        <w:r w:rsidR="00BB1811" w:rsidRPr="00273C99">
          <w:rPr>
            <w:rStyle w:val="a9"/>
            <w:rFonts w:hint="eastAsia"/>
            <w:noProof/>
          </w:rPr>
          <w:t>基金管理人和基金托管人</w:t>
        </w:r>
        <w:r w:rsidR="00BB1811">
          <w:rPr>
            <w:noProof/>
            <w:webHidden/>
          </w:rPr>
          <w:tab/>
        </w:r>
        <w:r w:rsidR="00BB1811">
          <w:rPr>
            <w:noProof/>
            <w:webHidden/>
          </w:rPr>
          <w:fldChar w:fldCharType="begin"/>
        </w:r>
        <w:r w:rsidR="00BB1811">
          <w:rPr>
            <w:noProof/>
            <w:webHidden/>
          </w:rPr>
          <w:instrText xml:space="preserve"> PAGEREF _Toc35962517 \h </w:instrText>
        </w:r>
        <w:r w:rsidR="00BB1811">
          <w:rPr>
            <w:noProof/>
            <w:webHidden/>
          </w:rPr>
        </w:r>
        <w:r w:rsidR="00BB1811">
          <w:rPr>
            <w:noProof/>
            <w:webHidden/>
          </w:rPr>
          <w:fldChar w:fldCharType="separate"/>
        </w:r>
        <w:r w:rsidR="00BB1811">
          <w:rPr>
            <w:noProof/>
            <w:webHidden/>
          </w:rPr>
          <w:t>7</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518" w:history="1">
        <w:r w:rsidR="00BB1811" w:rsidRPr="00273C99">
          <w:rPr>
            <w:rStyle w:val="a9"/>
            <w:b/>
            <w:bCs/>
            <w:noProof/>
          </w:rPr>
          <w:t xml:space="preserve">§3 </w:t>
        </w:r>
        <w:r w:rsidR="00BB1811" w:rsidRPr="00273C99">
          <w:rPr>
            <w:rStyle w:val="a9"/>
            <w:rFonts w:hint="eastAsia"/>
            <w:b/>
            <w:bCs/>
            <w:noProof/>
          </w:rPr>
          <w:t>主要财务指标、基金净值表现及利润分配情况</w:t>
        </w:r>
        <w:r w:rsidR="00BB1811">
          <w:rPr>
            <w:noProof/>
            <w:webHidden/>
          </w:rPr>
          <w:tab/>
        </w:r>
        <w:r w:rsidR="00BB1811">
          <w:rPr>
            <w:noProof/>
            <w:webHidden/>
          </w:rPr>
          <w:fldChar w:fldCharType="begin"/>
        </w:r>
        <w:r w:rsidR="00BB1811">
          <w:rPr>
            <w:noProof/>
            <w:webHidden/>
          </w:rPr>
          <w:instrText xml:space="preserve"> PAGEREF _Toc35962518 \h </w:instrText>
        </w:r>
        <w:r w:rsidR="00BB1811">
          <w:rPr>
            <w:noProof/>
            <w:webHidden/>
          </w:rPr>
        </w:r>
        <w:r w:rsidR="00BB1811">
          <w:rPr>
            <w:noProof/>
            <w:webHidden/>
          </w:rPr>
          <w:fldChar w:fldCharType="separate"/>
        </w:r>
        <w:r w:rsidR="00BB1811">
          <w:rPr>
            <w:noProof/>
            <w:webHidden/>
          </w:rPr>
          <w:t>8</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19" w:history="1">
        <w:r w:rsidR="00BB1811" w:rsidRPr="00273C99">
          <w:rPr>
            <w:rStyle w:val="a9"/>
            <w:noProof/>
          </w:rPr>
          <w:t xml:space="preserve">3.1 </w:t>
        </w:r>
        <w:r w:rsidR="00BB1811" w:rsidRPr="00273C99">
          <w:rPr>
            <w:rStyle w:val="a9"/>
            <w:rFonts w:hint="eastAsia"/>
            <w:noProof/>
          </w:rPr>
          <w:t>主要会计数据和财务指标</w:t>
        </w:r>
        <w:r w:rsidR="00BB1811">
          <w:rPr>
            <w:noProof/>
            <w:webHidden/>
          </w:rPr>
          <w:tab/>
        </w:r>
        <w:r w:rsidR="00BB1811">
          <w:rPr>
            <w:noProof/>
            <w:webHidden/>
          </w:rPr>
          <w:fldChar w:fldCharType="begin"/>
        </w:r>
        <w:r w:rsidR="00BB1811">
          <w:rPr>
            <w:noProof/>
            <w:webHidden/>
          </w:rPr>
          <w:instrText xml:space="preserve"> PAGEREF _Toc35962519 \h </w:instrText>
        </w:r>
        <w:r w:rsidR="00BB1811">
          <w:rPr>
            <w:noProof/>
            <w:webHidden/>
          </w:rPr>
        </w:r>
        <w:r w:rsidR="00BB1811">
          <w:rPr>
            <w:noProof/>
            <w:webHidden/>
          </w:rPr>
          <w:fldChar w:fldCharType="separate"/>
        </w:r>
        <w:r w:rsidR="00BB1811">
          <w:rPr>
            <w:noProof/>
            <w:webHidden/>
          </w:rPr>
          <w:t>8</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20" w:history="1">
        <w:r w:rsidR="00BB1811" w:rsidRPr="00273C99">
          <w:rPr>
            <w:rStyle w:val="a9"/>
            <w:noProof/>
          </w:rPr>
          <w:t xml:space="preserve">3.2 </w:t>
        </w:r>
        <w:r w:rsidR="00BB1811" w:rsidRPr="00273C99">
          <w:rPr>
            <w:rStyle w:val="a9"/>
            <w:rFonts w:hint="eastAsia"/>
            <w:noProof/>
          </w:rPr>
          <w:t>基金净值表现</w:t>
        </w:r>
        <w:r w:rsidR="00BB1811">
          <w:rPr>
            <w:noProof/>
            <w:webHidden/>
          </w:rPr>
          <w:tab/>
        </w:r>
        <w:r w:rsidR="00BB1811">
          <w:rPr>
            <w:noProof/>
            <w:webHidden/>
          </w:rPr>
          <w:fldChar w:fldCharType="begin"/>
        </w:r>
        <w:r w:rsidR="00BB1811">
          <w:rPr>
            <w:noProof/>
            <w:webHidden/>
          </w:rPr>
          <w:instrText xml:space="preserve"> PAGEREF _Toc35962520 \h </w:instrText>
        </w:r>
        <w:r w:rsidR="00BB1811">
          <w:rPr>
            <w:noProof/>
            <w:webHidden/>
          </w:rPr>
        </w:r>
        <w:r w:rsidR="00BB1811">
          <w:rPr>
            <w:noProof/>
            <w:webHidden/>
          </w:rPr>
          <w:fldChar w:fldCharType="separate"/>
        </w:r>
        <w:r w:rsidR="00BB1811">
          <w:rPr>
            <w:noProof/>
            <w:webHidden/>
          </w:rPr>
          <w:t>9</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22" w:history="1">
        <w:r w:rsidR="00BB1811" w:rsidRPr="00273C99">
          <w:rPr>
            <w:rStyle w:val="a9"/>
            <w:noProof/>
          </w:rPr>
          <w:t>3.3</w:t>
        </w:r>
        <w:r w:rsidR="00BB1811" w:rsidRPr="00273C99">
          <w:rPr>
            <w:rStyle w:val="a9"/>
            <w:rFonts w:hint="eastAsia"/>
            <w:noProof/>
          </w:rPr>
          <w:t>过去三年基金的利润分配情况</w:t>
        </w:r>
        <w:r w:rsidR="00BB1811">
          <w:rPr>
            <w:noProof/>
            <w:webHidden/>
          </w:rPr>
          <w:tab/>
        </w:r>
        <w:r w:rsidR="00BB1811">
          <w:rPr>
            <w:noProof/>
            <w:webHidden/>
          </w:rPr>
          <w:fldChar w:fldCharType="begin"/>
        </w:r>
        <w:r w:rsidR="00BB1811">
          <w:rPr>
            <w:noProof/>
            <w:webHidden/>
          </w:rPr>
          <w:instrText xml:space="preserve"> PAGEREF _Toc35962522 \h </w:instrText>
        </w:r>
        <w:r w:rsidR="00BB1811">
          <w:rPr>
            <w:noProof/>
            <w:webHidden/>
          </w:rPr>
        </w:r>
        <w:r w:rsidR="00BB1811">
          <w:rPr>
            <w:noProof/>
            <w:webHidden/>
          </w:rPr>
          <w:fldChar w:fldCharType="separate"/>
        </w:r>
        <w:r w:rsidR="00BB1811">
          <w:rPr>
            <w:noProof/>
            <w:webHidden/>
          </w:rPr>
          <w:t>11</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523" w:history="1">
        <w:r w:rsidR="00BB1811" w:rsidRPr="00273C99">
          <w:rPr>
            <w:rStyle w:val="a9"/>
            <w:b/>
            <w:bCs/>
            <w:noProof/>
          </w:rPr>
          <w:t xml:space="preserve">§4  </w:t>
        </w:r>
        <w:r w:rsidR="00BB1811" w:rsidRPr="00273C99">
          <w:rPr>
            <w:rStyle w:val="a9"/>
            <w:rFonts w:hint="eastAsia"/>
            <w:b/>
            <w:bCs/>
            <w:noProof/>
          </w:rPr>
          <w:t>管理人报告</w:t>
        </w:r>
        <w:r w:rsidR="00BB1811">
          <w:rPr>
            <w:noProof/>
            <w:webHidden/>
          </w:rPr>
          <w:tab/>
        </w:r>
        <w:r w:rsidR="00BB1811">
          <w:rPr>
            <w:noProof/>
            <w:webHidden/>
          </w:rPr>
          <w:fldChar w:fldCharType="begin"/>
        </w:r>
        <w:r w:rsidR="00BB1811">
          <w:rPr>
            <w:noProof/>
            <w:webHidden/>
          </w:rPr>
          <w:instrText xml:space="preserve"> PAGEREF _Toc35962523 \h </w:instrText>
        </w:r>
        <w:r w:rsidR="00BB1811">
          <w:rPr>
            <w:noProof/>
            <w:webHidden/>
          </w:rPr>
        </w:r>
        <w:r w:rsidR="00BB1811">
          <w:rPr>
            <w:noProof/>
            <w:webHidden/>
          </w:rPr>
          <w:fldChar w:fldCharType="separate"/>
        </w:r>
        <w:r w:rsidR="00BB1811">
          <w:rPr>
            <w:noProof/>
            <w:webHidden/>
          </w:rPr>
          <w:t>11</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24" w:history="1">
        <w:r w:rsidR="00BB1811" w:rsidRPr="00273C99">
          <w:rPr>
            <w:rStyle w:val="a9"/>
            <w:noProof/>
          </w:rPr>
          <w:t xml:space="preserve">4.1 </w:t>
        </w:r>
        <w:r w:rsidR="00BB1811" w:rsidRPr="00273C99">
          <w:rPr>
            <w:rStyle w:val="a9"/>
            <w:rFonts w:hint="eastAsia"/>
            <w:noProof/>
          </w:rPr>
          <w:t>基金管理人及基金经理情况</w:t>
        </w:r>
        <w:r w:rsidR="00BB1811">
          <w:rPr>
            <w:noProof/>
            <w:webHidden/>
          </w:rPr>
          <w:tab/>
        </w:r>
        <w:r w:rsidR="00BB1811">
          <w:rPr>
            <w:noProof/>
            <w:webHidden/>
          </w:rPr>
          <w:fldChar w:fldCharType="begin"/>
        </w:r>
        <w:r w:rsidR="00BB1811">
          <w:rPr>
            <w:noProof/>
            <w:webHidden/>
          </w:rPr>
          <w:instrText xml:space="preserve"> PAGEREF _Toc35962524 \h </w:instrText>
        </w:r>
        <w:r w:rsidR="00BB1811">
          <w:rPr>
            <w:noProof/>
            <w:webHidden/>
          </w:rPr>
        </w:r>
        <w:r w:rsidR="00BB1811">
          <w:rPr>
            <w:noProof/>
            <w:webHidden/>
          </w:rPr>
          <w:fldChar w:fldCharType="separate"/>
        </w:r>
        <w:r w:rsidR="00BB1811">
          <w:rPr>
            <w:noProof/>
            <w:webHidden/>
          </w:rPr>
          <w:t>11</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27" w:history="1">
        <w:r w:rsidR="00BB1811" w:rsidRPr="00273C99">
          <w:rPr>
            <w:rStyle w:val="a9"/>
            <w:noProof/>
          </w:rPr>
          <w:t xml:space="preserve">4.2 </w:t>
        </w:r>
        <w:r w:rsidR="00BB1811" w:rsidRPr="00273C99">
          <w:rPr>
            <w:rStyle w:val="a9"/>
            <w:rFonts w:hint="eastAsia"/>
            <w:noProof/>
          </w:rPr>
          <w:t>管理人对报告期内本基金运作遵规守信情况的说明</w:t>
        </w:r>
        <w:r w:rsidR="00BB1811">
          <w:rPr>
            <w:noProof/>
            <w:webHidden/>
          </w:rPr>
          <w:tab/>
        </w:r>
        <w:r w:rsidR="00BB1811">
          <w:rPr>
            <w:noProof/>
            <w:webHidden/>
          </w:rPr>
          <w:fldChar w:fldCharType="begin"/>
        </w:r>
        <w:r w:rsidR="00BB1811">
          <w:rPr>
            <w:noProof/>
            <w:webHidden/>
          </w:rPr>
          <w:instrText xml:space="preserve"> PAGEREF _Toc35962527 \h </w:instrText>
        </w:r>
        <w:r w:rsidR="00BB1811">
          <w:rPr>
            <w:noProof/>
            <w:webHidden/>
          </w:rPr>
        </w:r>
        <w:r w:rsidR="00BB1811">
          <w:rPr>
            <w:noProof/>
            <w:webHidden/>
          </w:rPr>
          <w:fldChar w:fldCharType="separate"/>
        </w:r>
        <w:r w:rsidR="00BB1811">
          <w:rPr>
            <w:noProof/>
            <w:webHidden/>
          </w:rPr>
          <w:t>12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28" w:history="1">
        <w:r w:rsidR="00BB1811" w:rsidRPr="00273C99">
          <w:rPr>
            <w:rStyle w:val="a9"/>
            <w:noProof/>
          </w:rPr>
          <w:t xml:space="preserve">4.3 </w:t>
        </w:r>
        <w:r w:rsidR="00BB1811" w:rsidRPr="00273C99">
          <w:rPr>
            <w:rStyle w:val="a9"/>
            <w:rFonts w:hint="eastAsia"/>
            <w:noProof/>
          </w:rPr>
          <w:t>管理人对报告期内公平交易情况的专项说明</w:t>
        </w:r>
        <w:r w:rsidR="00BB1811">
          <w:rPr>
            <w:noProof/>
            <w:webHidden/>
          </w:rPr>
          <w:tab/>
        </w:r>
        <w:r w:rsidR="00BB1811">
          <w:rPr>
            <w:noProof/>
            <w:webHidden/>
          </w:rPr>
          <w:fldChar w:fldCharType="begin"/>
        </w:r>
        <w:r w:rsidR="00BB1811">
          <w:rPr>
            <w:noProof/>
            <w:webHidden/>
          </w:rPr>
          <w:instrText xml:space="preserve"> PAGEREF _Toc35962528 \h </w:instrText>
        </w:r>
        <w:r w:rsidR="00BB1811">
          <w:rPr>
            <w:noProof/>
            <w:webHidden/>
          </w:rPr>
        </w:r>
        <w:r w:rsidR="00BB1811">
          <w:rPr>
            <w:noProof/>
            <w:webHidden/>
          </w:rPr>
          <w:fldChar w:fldCharType="separate"/>
        </w:r>
        <w:r w:rsidR="00BB1811">
          <w:rPr>
            <w:noProof/>
            <w:webHidden/>
          </w:rPr>
          <w:t>12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32" w:history="1">
        <w:r w:rsidR="00BB1811" w:rsidRPr="00273C99">
          <w:rPr>
            <w:rStyle w:val="a9"/>
            <w:noProof/>
          </w:rPr>
          <w:t xml:space="preserve">4.4 </w:t>
        </w:r>
        <w:r w:rsidR="00BB1811" w:rsidRPr="00273C99">
          <w:rPr>
            <w:rStyle w:val="a9"/>
            <w:rFonts w:hint="eastAsia"/>
            <w:noProof/>
          </w:rPr>
          <w:t>管理人对报告期内基金的投资策略和业绩表现的说明</w:t>
        </w:r>
        <w:r w:rsidR="00BB1811">
          <w:rPr>
            <w:noProof/>
            <w:webHidden/>
          </w:rPr>
          <w:tab/>
        </w:r>
        <w:r w:rsidR="00BB1811">
          <w:rPr>
            <w:noProof/>
            <w:webHidden/>
          </w:rPr>
          <w:fldChar w:fldCharType="begin"/>
        </w:r>
        <w:r w:rsidR="00BB1811">
          <w:rPr>
            <w:noProof/>
            <w:webHidden/>
          </w:rPr>
          <w:instrText xml:space="preserve"> PAGEREF _Toc35962532 \h </w:instrText>
        </w:r>
        <w:r w:rsidR="00BB1811">
          <w:rPr>
            <w:noProof/>
            <w:webHidden/>
          </w:rPr>
        </w:r>
        <w:r w:rsidR="00BB1811">
          <w:rPr>
            <w:noProof/>
            <w:webHidden/>
          </w:rPr>
          <w:fldChar w:fldCharType="separate"/>
        </w:r>
        <w:r w:rsidR="00BB1811">
          <w:rPr>
            <w:noProof/>
            <w:webHidden/>
          </w:rPr>
          <w:t>14</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35" w:history="1">
        <w:r w:rsidR="00BB1811" w:rsidRPr="00273C99">
          <w:rPr>
            <w:rStyle w:val="a9"/>
            <w:noProof/>
          </w:rPr>
          <w:t xml:space="preserve">4.5 </w:t>
        </w:r>
        <w:r w:rsidR="00BB1811" w:rsidRPr="00273C99">
          <w:rPr>
            <w:rStyle w:val="a9"/>
            <w:rFonts w:hint="eastAsia"/>
            <w:noProof/>
          </w:rPr>
          <w:t>管理人对宏观经济、证券市场及行业走势的简要展望</w:t>
        </w:r>
        <w:r w:rsidR="00BB1811">
          <w:rPr>
            <w:noProof/>
            <w:webHidden/>
          </w:rPr>
          <w:tab/>
        </w:r>
        <w:r w:rsidR="00BB1811">
          <w:rPr>
            <w:noProof/>
            <w:webHidden/>
          </w:rPr>
          <w:fldChar w:fldCharType="begin"/>
        </w:r>
        <w:r w:rsidR="00BB1811">
          <w:rPr>
            <w:noProof/>
            <w:webHidden/>
          </w:rPr>
          <w:instrText xml:space="preserve"> PAGEREF _Toc35962535 \h </w:instrText>
        </w:r>
        <w:r w:rsidR="00BB1811">
          <w:rPr>
            <w:noProof/>
            <w:webHidden/>
          </w:rPr>
        </w:r>
        <w:r w:rsidR="00BB1811">
          <w:rPr>
            <w:noProof/>
            <w:webHidden/>
          </w:rPr>
          <w:fldChar w:fldCharType="separate"/>
        </w:r>
        <w:r w:rsidR="00BB1811">
          <w:rPr>
            <w:noProof/>
            <w:webHidden/>
          </w:rPr>
          <w:t>14</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36" w:history="1">
        <w:r w:rsidR="00BB1811" w:rsidRPr="00273C99">
          <w:rPr>
            <w:rStyle w:val="a9"/>
            <w:noProof/>
          </w:rPr>
          <w:t xml:space="preserve">4.6 </w:t>
        </w:r>
        <w:r w:rsidR="00BB1811" w:rsidRPr="00273C99">
          <w:rPr>
            <w:rStyle w:val="a9"/>
            <w:rFonts w:hint="eastAsia"/>
            <w:noProof/>
          </w:rPr>
          <w:t>管理人内部有关本基金的监察稽核工作情况</w:t>
        </w:r>
        <w:r w:rsidR="00BB1811">
          <w:rPr>
            <w:noProof/>
            <w:webHidden/>
          </w:rPr>
          <w:tab/>
        </w:r>
        <w:r w:rsidR="00BB1811">
          <w:rPr>
            <w:noProof/>
            <w:webHidden/>
          </w:rPr>
          <w:fldChar w:fldCharType="begin"/>
        </w:r>
        <w:r w:rsidR="00BB1811">
          <w:rPr>
            <w:noProof/>
            <w:webHidden/>
          </w:rPr>
          <w:instrText xml:space="preserve"> PAGEREF _Toc35962536 \h </w:instrText>
        </w:r>
        <w:r w:rsidR="00BB1811">
          <w:rPr>
            <w:noProof/>
            <w:webHidden/>
          </w:rPr>
        </w:r>
        <w:r w:rsidR="00BB1811">
          <w:rPr>
            <w:noProof/>
            <w:webHidden/>
          </w:rPr>
          <w:fldChar w:fldCharType="separate"/>
        </w:r>
        <w:r w:rsidR="00BB1811">
          <w:rPr>
            <w:noProof/>
            <w:webHidden/>
          </w:rPr>
          <w:t>15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37" w:history="1">
        <w:r w:rsidR="00BB1811" w:rsidRPr="00273C99">
          <w:rPr>
            <w:rStyle w:val="a9"/>
            <w:noProof/>
          </w:rPr>
          <w:t xml:space="preserve">4.7 </w:t>
        </w:r>
        <w:r w:rsidR="00BB1811" w:rsidRPr="00273C99">
          <w:rPr>
            <w:rStyle w:val="a9"/>
            <w:rFonts w:hint="eastAsia"/>
            <w:noProof/>
          </w:rPr>
          <w:t>管理人对报告期内基金估值程序等事项的说明</w:t>
        </w:r>
        <w:r w:rsidR="00BB1811">
          <w:rPr>
            <w:noProof/>
            <w:webHidden/>
          </w:rPr>
          <w:tab/>
        </w:r>
        <w:r w:rsidR="00BB1811">
          <w:rPr>
            <w:noProof/>
            <w:webHidden/>
          </w:rPr>
          <w:fldChar w:fldCharType="begin"/>
        </w:r>
        <w:r w:rsidR="00BB1811">
          <w:rPr>
            <w:noProof/>
            <w:webHidden/>
          </w:rPr>
          <w:instrText xml:space="preserve"> PAGEREF _Toc35962537 \h </w:instrText>
        </w:r>
        <w:r w:rsidR="00BB1811">
          <w:rPr>
            <w:noProof/>
            <w:webHidden/>
          </w:rPr>
        </w:r>
        <w:r w:rsidR="00BB1811">
          <w:rPr>
            <w:noProof/>
            <w:webHidden/>
          </w:rPr>
          <w:fldChar w:fldCharType="separate"/>
        </w:r>
        <w:r w:rsidR="00BB1811">
          <w:rPr>
            <w:noProof/>
            <w:webHidden/>
          </w:rPr>
          <w:t>15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38" w:history="1">
        <w:r w:rsidR="00BB1811" w:rsidRPr="00273C99">
          <w:rPr>
            <w:rStyle w:val="a9"/>
            <w:noProof/>
          </w:rPr>
          <w:t>4.8</w:t>
        </w:r>
        <w:r w:rsidR="00BB1811" w:rsidRPr="00273C99">
          <w:rPr>
            <w:rStyle w:val="a9"/>
            <w:rFonts w:hint="eastAsia"/>
            <w:noProof/>
          </w:rPr>
          <w:t>管理人对报告期内基金利润分配情况的说明</w:t>
        </w:r>
        <w:r w:rsidR="00BB1811">
          <w:rPr>
            <w:noProof/>
            <w:webHidden/>
          </w:rPr>
          <w:tab/>
        </w:r>
        <w:r w:rsidR="00BB1811">
          <w:rPr>
            <w:noProof/>
            <w:webHidden/>
          </w:rPr>
          <w:fldChar w:fldCharType="begin"/>
        </w:r>
        <w:r w:rsidR="00BB1811">
          <w:rPr>
            <w:noProof/>
            <w:webHidden/>
          </w:rPr>
          <w:instrText xml:space="preserve"> PAGEREF _Toc35962538 \h </w:instrText>
        </w:r>
        <w:r w:rsidR="00BB1811">
          <w:rPr>
            <w:noProof/>
            <w:webHidden/>
          </w:rPr>
        </w:r>
        <w:r w:rsidR="00BB1811">
          <w:rPr>
            <w:noProof/>
            <w:webHidden/>
          </w:rPr>
          <w:fldChar w:fldCharType="separate"/>
        </w:r>
        <w:r w:rsidR="00BB1811">
          <w:rPr>
            <w:noProof/>
            <w:webHidden/>
          </w:rPr>
          <w:t>16</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39" w:history="1">
        <w:r w:rsidR="00BB1811" w:rsidRPr="00273C99">
          <w:rPr>
            <w:rStyle w:val="a9"/>
            <w:noProof/>
          </w:rPr>
          <w:t>4.9</w:t>
        </w:r>
        <w:r w:rsidR="00BB1811" w:rsidRPr="00273C99">
          <w:rPr>
            <w:rStyle w:val="a9"/>
            <w:rFonts w:hint="eastAsia"/>
            <w:noProof/>
          </w:rPr>
          <w:t>报告期内管理人对本基金持有人数或基金资产净值预警情形的说明</w:t>
        </w:r>
        <w:r w:rsidR="00BB1811">
          <w:rPr>
            <w:noProof/>
            <w:webHidden/>
          </w:rPr>
          <w:tab/>
        </w:r>
        <w:r w:rsidR="00BB1811">
          <w:rPr>
            <w:noProof/>
            <w:webHidden/>
          </w:rPr>
          <w:fldChar w:fldCharType="begin"/>
        </w:r>
        <w:r w:rsidR="00BB1811">
          <w:rPr>
            <w:noProof/>
            <w:webHidden/>
          </w:rPr>
          <w:instrText xml:space="preserve"> PAGEREF _Toc35962539 \h </w:instrText>
        </w:r>
        <w:r w:rsidR="00BB1811">
          <w:rPr>
            <w:noProof/>
            <w:webHidden/>
          </w:rPr>
        </w:r>
        <w:r w:rsidR="00BB1811">
          <w:rPr>
            <w:noProof/>
            <w:webHidden/>
          </w:rPr>
          <w:fldChar w:fldCharType="separate"/>
        </w:r>
        <w:r w:rsidR="00BB1811">
          <w:rPr>
            <w:noProof/>
            <w:webHidden/>
          </w:rPr>
          <w:t>16</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540" w:history="1">
        <w:r w:rsidR="00BB1811" w:rsidRPr="00273C99">
          <w:rPr>
            <w:rStyle w:val="a9"/>
            <w:b/>
            <w:bCs/>
            <w:noProof/>
          </w:rPr>
          <w:t xml:space="preserve">§5  </w:t>
        </w:r>
        <w:r w:rsidR="00BB1811" w:rsidRPr="00273C99">
          <w:rPr>
            <w:rStyle w:val="a9"/>
            <w:rFonts w:hint="eastAsia"/>
            <w:b/>
            <w:bCs/>
            <w:noProof/>
          </w:rPr>
          <w:t>托管人报告</w:t>
        </w:r>
        <w:r w:rsidR="00BB1811">
          <w:rPr>
            <w:noProof/>
            <w:webHidden/>
          </w:rPr>
          <w:tab/>
        </w:r>
        <w:r w:rsidR="00BB1811">
          <w:rPr>
            <w:noProof/>
            <w:webHidden/>
          </w:rPr>
          <w:fldChar w:fldCharType="begin"/>
        </w:r>
        <w:r w:rsidR="00BB1811">
          <w:rPr>
            <w:noProof/>
            <w:webHidden/>
          </w:rPr>
          <w:instrText xml:space="preserve"> PAGEREF _Toc35962540 \h </w:instrText>
        </w:r>
        <w:r w:rsidR="00BB1811">
          <w:rPr>
            <w:noProof/>
            <w:webHidden/>
          </w:rPr>
        </w:r>
        <w:r w:rsidR="00BB1811">
          <w:rPr>
            <w:noProof/>
            <w:webHidden/>
          </w:rPr>
          <w:fldChar w:fldCharType="separate"/>
        </w:r>
        <w:r w:rsidR="00BB1811">
          <w:rPr>
            <w:noProof/>
            <w:webHidden/>
          </w:rPr>
          <w:t>16</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1" w:history="1">
        <w:r w:rsidR="00BB1811" w:rsidRPr="00273C99">
          <w:rPr>
            <w:rStyle w:val="a9"/>
            <w:noProof/>
          </w:rPr>
          <w:t xml:space="preserve">5.1 </w:t>
        </w:r>
        <w:r w:rsidR="00BB1811" w:rsidRPr="00273C99">
          <w:rPr>
            <w:rStyle w:val="a9"/>
            <w:rFonts w:hint="eastAsia"/>
            <w:noProof/>
          </w:rPr>
          <w:t>报告期内本基金托管人遵规守信情况声明</w:t>
        </w:r>
        <w:r w:rsidR="00BB1811">
          <w:rPr>
            <w:noProof/>
            <w:webHidden/>
          </w:rPr>
          <w:tab/>
        </w:r>
        <w:r w:rsidR="00BB1811">
          <w:rPr>
            <w:noProof/>
            <w:webHidden/>
          </w:rPr>
          <w:fldChar w:fldCharType="begin"/>
        </w:r>
        <w:r w:rsidR="00BB1811">
          <w:rPr>
            <w:noProof/>
            <w:webHidden/>
          </w:rPr>
          <w:instrText xml:space="preserve"> PAGEREF _Toc35962541 \h </w:instrText>
        </w:r>
        <w:r w:rsidR="00BB1811">
          <w:rPr>
            <w:noProof/>
            <w:webHidden/>
          </w:rPr>
        </w:r>
        <w:r w:rsidR="00BB1811">
          <w:rPr>
            <w:noProof/>
            <w:webHidden/>
          </w:rPr>
          <w:fldChar w:fldCharType="separate"/>
        </w:r>
        <w:r w:rsidR="00BB1811">
          <w:rPr>
            <w:noProof/>
            <w:webHidden/>
          </w:rPr>
          <w:t>16</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2" w:history="1">
        <w:r w:rsidR="00BB1811" w:rsidRPr="00273C99">
          <w:rPr>
            <w:rStyle w:val="a9"/>
            <w:noProof/>
          </w:rPr>
          <w:t xml:space="preserve">5.2 </w:t>
        </w:r>
        <w:r w:rsidR="00BB1811" w:rsidRPr="00273C99">
          <w:rPr>
            <w:rStyle w:val="a9"/>
            <w:rFonts w:hint="eastAsia"/>
            <w:noProof/>
          </w:rPr>
          <w:t>托管人对报告期内本基金投资运作遵规守信、净值计算、利润分配等情况的说明</w:t>
        </w:r>
        <w:r w:rsidR="00BB1811">
          <w:rPr>
            <w:noProof/>
            <w:webHidden/>
          </w:rPr>
          <w:tab/>
        </w:r>
        <w:r w:rsidR="00BB1811">
          <w:rPr>
            <w:noProof/>
            <w:webHidden/>
          </w:rPr>
          <w:fldChar w:fldCharType="begin"/>
        </w:r>
        <w:r w:rsidR="00BB1811">
          <w:rPr>
            <w:noProof/>
            <w:webHidden/>
          </w:rPr>
          <w:instrText xml:space="preserve"> PAGEREF _Toc35962542 \h </w:instrText>
        </w:r>
        <w:r w:rsidR="00BB1811">
          <w:rPr>
            <w:noProof/>
            <w:webHidden/>
          </w:rPr>
        </w:r>
        <w:r w:rsidR="00BB1811">
          <w:rPr>
            <w:noProof/>
            <w:webHidden/>
          </w:rPr>
          <w:fldChar w:fldCharType="separate"/>
        </w:r>
        <w:r w:rsidR="00BB1811">
          <w:rPr>
            <w:noProof/>
            <w:webHidden/>
          </w:rPr>
          <w:t>16</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3" w:history="1">
        <w:r w:rsidR="00BB1811" w:rsidRPr="00273C99">
          <w:rPr>
            <w:rStyle w:val="a9"/>
            <w:noProof/>
          </w:rPr>
          <w:t xml:space="preserve">5.3 </w:t>
        </w:r>
        <w:r w:rsidR="00BB1811" w:rsidRPr="00273C99">
          <w:rPr>
            <w:rStyle w:val="a9"/>
            <w:rFonts w:hint="eastAsia"/>
            <w:noProof/>
          </w:rPr>
          <w:t>托管人对本年度报告中财务信息等内容的真实、准确和完整发表意见</w:t>
        </w:r>
        <w:r w:rsidR="00BB1811">
          <w:rPr>
            <w:noProof/>
            <w:webHidden/>
          </w:rPr>
          <w:tab/>
        </w:r>
        <w:r w:rsidR="00BB1811">
          <w:rPr>
            <w:noProof/>
            <w:webHidden/>
          </w:rPr>
          <w:fldChar w:fldCharType="begin"/>
        </w:r>
        <w:r w:rsidR="00BB1811">
          <w:rPr>
            <w:noProof/>
            <w:webHidden/>
          </w:rPr>
          <w:instrText xml:space="preserve"> PAGEREF _Toc35962543 \h </w:instrText>
        </w:r>
        <w:r w:rsidR="00BB1811">
          <w:rPr>
            <w:noProof/>
            <w:webHidden/>
          </w:rPr>
        </w:r>
        <w:r w:rsidR="00BB1811">
          <w:rPr>
            <w:noProof/>
            <w:webHidden/>
          </w:rPr>
          <w:fldChar w:fldCharType="separate"/>
        </w:r>
        <w:r w:rsidR="00BB1811">
          <w:rPr>
            <w:noProof/>
            <w:webHidden/>
          </w:rPr>
          <w:t>16</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544" w:history="1">
        <w:r w:rsidR="00BB1811" w:rsidRPr="00273C99">
          <w:rPr>
            <w:rStyle w:val="a9"/>
            <w:b/>
            <w:bCs/>
            <w:noProof/>
          </w:rPr>
          <w:t xml:space="preserve">§6  </w:t>
        </w:r>
        <w:r w:rsidR="00BB1811" w:rsidRPr="00273C99">
          <w:rPr>
            <w:rStyle w:val="a9"/>
            <w:rFonts w:hint="eastAsia"/>
            <w:b/>
            <w:bCs/>
            <w:noProof/>
          </w:rPr>
          <w:t>审计报告</w:t>
        </w:r>
        <w:r w:rsidR="00BB1811">
          <w:rPr>
            <w:noProof/>
            <w:webHidden/>
          </w:rPr>
          <w:tab/>
        </w:r>
        <w:r w:rsidR="00BB1811">
          <w:rPr>
            <w:noProof/>
            <w:webHidden/>
          </w:rPr>
          <w:fldChar w:fldCharType="begin"/>
        </w:r>
        <w:r w:rsidR="00BB1811">
          <w:rPr>
            <w:noProof/>
            <w:webHidden/>
          </w:rPr>
          <w:instrText xml:space="preserve"> PAGEREF _Toc35962544 \h </w:instrText>
        </w:r>
        <w:r w:rsidR="00BB1811">
          <w:rPr>
            <w:noProof/>
            <w:webHidden/>
          </w:rPr>
        </w:r>
        <w:r w:rsidR="00BB1811">
          <w:rPr>
            <w:noProof/>
            <w:webHidden/>
          </w:rPr>
          <w:fldChar w:fldCharType="separate"/>
        </w:r>
        <w:r w:rsidR="00BB1811">
          <w:rPr>
            <w:noProof/>
            <w:webHidden/>
          </w:rPr>
          <w:t>17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5" w:history="1">
        <w:r w:rsidR="00BB1811" w:rsidRPr="00273C99">
          <w:rPr>
            <w:rStyle w:val="a9"/>
            <w:noProof/>
          </w:rPr>
          <w:t xml:space="preserve">6.1 </w:t>
        </w:r>
        <w:r w:rsidR="00BB1811" w:rsidRPr="00273C99">
          <w:rPr>
            <w:rStyle w:val="a9"/>
            <w:rFonts w:hint="eastAsia"/>
            <w:noProof/>
          </w:rPr>
          <w:t>审计意见</w:t>
        </w:r>
        <w:r w:rsidR="00BB1811">
          <w:rPr>
            <w:noProof/>
            <w:webHidden/>
          </w:rPr>
          <w:tab/>
        </w:r>
        <w:r w:rsidR="00BB1811">
          <w:rPr>
            <w:noProof/>
            <w:webHidden/>
          </w:rPr>
          <w:fldChar w:fldCharType="begin"/>
        </w:r>
        <w:r w:rsidR="00BB1811">
          <w:rPr>
            <w:noProof/>
            <w:webHidden/>
          </w:rPr>
          <w:instrText xml:space="preserve"> PAGEREF _Toc35962545 \h </w:instrText>
        </w:r>
        <w:r w:rsidR="00BB1811">
          <w:rPr>
            <w:noProof/>
            <w:webHidden/>
          </w:rPr>
        </w:r>
        <w:r w:rsidR="00BB1811">
          <w:rPr>
            <w:noProof/>
            <w:webHidden/>
          </w:rPr>
          <w:fldChar w:fldCharType="separate"/>
        </w:r>
        <w:r w:rsidR="00BB1811">
          <w:rPr>
            <w:noProof/>
            <w:webHidden/>
          </w:rPr>
          <w:t>17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6" w:history="1">
        <w:r w:rsidR="00BB1811" w:rsidRPr="00273C99">
          <w:rPr>
            <w:rStyle w:val="a9"/>
            <w:noProof/>
          </w:rPr>
          <w:t xml:space="preserve">6.2 </w:t>
        </w:r>
        <w:r w:rsidR="00BB1811" w:rsidRPr="00273C99">
          <w:rPr>
            <w:rStyle w:val="a9"/>
            <w:rFonts w:hint="eastAsia"/>
            <w:noProof/>
          </w:rPr>
          <w:t>形成审计意见的基础</w:t>
        </w:r>
        <w:r w:rsidR="00BB1811">
          <w:rPr>
            <w:noProof/>
            <w:webHidden/>
          </w:rPr>
          <w:tab/>
        </w:r>
        <w:r w:rsidR="00BB1811">
          <w:rPr>
            <w:noProof/>
            <w:webHidden/>
          </w:rPr>
          <w:fldChar w:fldCharType="begin"/>
        </w:r>
        <w:r w:rsidR="00BB1811">
          <w:rPr>
            <w:noProof/>
            <w:webHidden/>
          </w:rPr>
          <w:instrText xml:space="preserve"> PAGEREF _Toc35962546 \h </w:instrText>
        </w:r>
        <w:r w:rsidR="00BB1811">
          <w:rPr>
            <w:noProof/>
            <w:webHidden/>
          </w:rPr>
        </w:r>
        <w:r w:rsidR="00BB1811">
          <w:rPr>
            <w:noProof/>
            <w:webHidden/>
          </w:rPr>
          <w:fldChar w:fldCharType="separate"/>
        </w:r>
        <w:r w:rsidR="00BB1811">
          <w:rPr>
            <w:noProof/>
            <w:webHidden/>
          </w:rPr>
          <w:t>17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7" w:history="1">
        <w:r w:rsidR="00BB1811" w:rsidRPr="00273C99">
          <w:rPr>
            <w:rStyle w:val="a9"/>
            <w:noProof/>
          </w:rPr>
          <w:t xml:space="preserve">6.3 </w:t>
        </w:r>
        <w:r w:rsidR="00BB1811" w:rsidRPr="00273C99">
          <w:rPr>
            <w:rStyle w:val="a9"/>
            <w:rFonts w:hint="eastAsia"/>
            <w:noProof/>
          </w:rPr>
          <w:t>其他信息</w:t>
        </w:r>
        <w:r w:rsidR="00BB1811">
          <w:rPr>
            <w:noProof/>
            <w:webHidden/>
          </w:rPr>
          <w:tab/>
        </w:r>
        <w:r w:rsidR="00BB1811">
          <w:rPr>
            <w:noProof/>
            <w:webHidden/>
          </w:rPr>
          <w:fldChar w:fldCharType="begin"/>
        </w:r>
        <w:r w:rsidR="00BB1811">
          <w:rPr>
            <w:noProof/>
            <w:webHidden/>
          </w:rPr>
          <w:instrText xml:space="preserve"> PAGEREF _Toc35962547 \h </w:instrText>
        </w:r>
        <w:r w:rsidR="00BB1811">
          <w:rPr>
            <w:noProof/>
            <w:webHidden/>
          </w:rPr>
        </w:r>
        <w:r w:rsidR="00BB1811">
          <w:rPr>
            <w:noProof/>
            <w:webHidden/>
          </w:rPr>
          <w:fldChar w:fldCharType="separate"/>
        </w:r>
        <w:r w:rsidR="00BB1811">
          <w:rPr>
            <w:noProof/>
            <w:webHidden/>
          </w:rPr>
          <w:t>17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8" w:history="1">
        <w:r w:rsidR="00BB1811" w:rsidRPr="00273C99">
          <w:rPr>
            <w:rStyle w:val="a9"/>
            <w:noProof/>
          </w:rPr>
          <w:t xml:space="preserve">6.4 </w:t>
        </w:r>
        <w:r w:rsidR="00BB1811" w:rsidRPr="00273C99">
          <w:rPr>
            <w:rStyle w:val="a9"/>
            <w:rFonts w:hint="eastAsia"/>
            <w:noProof/>
          </w:rPr>
          <w:t>管理层和治理层对财务报表的责任</w:t>
        </w:r>
        <w:r w:rsidR="00BB1811">
          <w:rPr>
            <w:noProof/>
            <w:webHidden/>
          </w:rPr>
          <w:tab/>
        </w:r>
        <w:r w:rsidR="00BB1811">
          <w:rPr>
            <w:noProof/>
            <w:webHidden/>
          </w:rPr>
          <w:fldChar w:fldCharType="begin"/>
        </w:r>
        <w:r w:rsidR="00BB1811">
          <w:rPr>
            <w:noProof/>
            <w:webHidden/>
          </w:rPr>
          <w:instrText xml:space="preserve"> PAGEREF _Toc35962548 \h </w:instrText>
        </w:r>
        <w:r w:rsidR="00BB1811">
          <w:rPr>
            <w:noProof/>
            <w:webHidden/>
          </w:rPr>
        </w:r>
        <w:r w:rsidR="00BB1811">
          <w:rPr>
            <w:noProof/>
            <w:webHidden/>
          </w:rPr>
          <w:fldChar w:fldCharType="separate"/>
        </w:r>
        <w:r w:rsidR="00BB1811">
          <w:rPr>
            <w:noProof/>
            <w:webHidden/>
          </w:rPr>
          <w:t>17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49" w:history="1">
        <w:r w:rsidR="00BB1811" w:rsidRPr="00273C99">
          <w:rPr>
            <w:rStyle w:val="a9"/>
            <w:noProof/>
          </w:rPr>
          <w:t xml:space="preserve">6.5 </w:t>
        </w:r>
        <w:r w:rsidR="00BB1811" w:rsidRPr="00273C99">
          <w:rPr>
            <w:rStyle w:val="a9"/>
            <w:rFonts w:hint="eastAsia"/>
            <w:noProof/>
          </w:rPr>
          <w:t>注册会计师对财务报表审计的责任</w:t>
        </w:r>
        <w:r w:rsidR="00BB1811">
          <w:rPr>
            <w:noProof/>
            <w:webHidden/>
          </w:rPr>
          <w:tab/>
        </w:r>
        <w:r w:rsidR="00BB1811">
          <w:rPr>
            <w:noProof/>
            <w:webHidden/>
          </w:rPr>
          <w:fldChar w:fldCharType="begin"/>
        </w:r>
        <w:r w:rsidR="00BB1811">
          <w:rPr>
            <w:noProof/>
            <w:webHidden/>
          </w:rPr>
          <w:instrText xml:space="preserve"> PAGEREF _Toc35962549 \h </w:instrText>
        </w:r>
        <w:r w:rsidR="00BB1811">
          <w:rPr>
            <w:noProof/>
            <w:webHidden/>
          </w:rPr>
        </w:r>
        <w:r w:rsidR="00BB1811">
          <w:rPr>
            <w:noProof/>
            <w:webHidden/>
          </w:rPr>
          <w:fldChar w:fldCharType="separate"/>
        </w:r>
        <w:r w:rsidR="00BB1811">
          <w:rPr>
            <w:noProof/>
            <w:webHidden/>
          </w:rPr>
          <w:t>18</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550" w:history="1">
        <w:r w:rsidR="00BB1811" w:rsidRPr="00273C99">
          <w:rPr>
            <w:rStyle w:val="a9"/>
            <w:b/>
            <w:bCs/>
            <w:noProof/>
          </w:rPr>
          <w:t>§7</w:t>
        </w:r>
        <w:r w:rsidR="00BB1811" w:rsidRPr="00273C99">
          <w:rPr>
            <w:rStyle w:val="a9"/>
            <w:rFonts w:hint="eastAsia"/>
            <w:b/>
            <w:bCs/>
            <w:noProof/>
          </w:rPr>
          <w:t>年度财务报表</w:t>
        </w:r>
        <w:r w:rsidR="00BB1811">
          <w:rPr>
            <w:noProof/>
            <w:webHidden/>
          </w:rPr>
          <w:tab/>
        </w:r>
        <w:r w:rsidR="00BB1811">
          <w:rPr>
            <w:noProof/>
            <w:webHidden/>
          </w:rPr>
          <w:fldChar w:fldCharType="begin"/>
        </w:r>
        <w:r w:rsidR="00BB1811">
          <w:rPr>
            <w:noProof/>
            <w:webHidden/>
          </w:rPr>
          <w:instrText xml:space="preserve"> PAGEREF _Toc35962550 \h </w:instrText>
        </w:r>
        <w:r w:rsidR="00BB1811">
          <w:rPr>
            <w:noProof/>
            <w:webHidden/>
          </w:rPr>
        </w:r>
        <w:r w:rsidR="00BB1811">
          <w:rPr>
            <w:noProof/>
            <w:webHidden/>
          </w:rPr>
          <w:fldChar w:fldCharType="separate"/>
        </w:r>
        <w:r w:rsidR="00BB1811">
          <w:rPr>
            <w:noProof/>
            <w:webHidden/>
          </w:rPr>
          <w:t>19</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51" w:history="1">
        <w:r w:rsidR="00BB1811" w:rsidRPr="00273C99">
          <w:rPr>
            <w:rStyle w:val="a9"/>
            <w:noProof/>
          </w:rPr>
          <w:t xml:space="preserve">7.1 </w:t>
        </w:r>
        <w:r w:rsidR="00BB1811" w:rsidRPr="00273C99">
          <w:rPr>
            <w:rStyle w:val="a9"/>
            <w:rFonts w:hint="eastAsia"/>
            <w:noProof/>
          </w:rPr>
          <w:t>资产负债表</w:t>
        </w:r>
        <w:r w:rsidR="00BB1811">
          <w:rPr>
            <w:noProof/>
            <w:webHidden/>
          </w:rPr>
          <w:tab/>
        </w:r>
        <w:r w:rsidR="00BB1811">
          <w:rPr>
            <w:noProof/>
            <w:webHidden/>
          </w:rPr>
          <w:fldChar w:fldCharType="begin"/>
        </w:r>
        <w:r w:rsidR="00BB1811">
          <w:rPr>
            <w:noProof/>
            <w:webHidden/>
          </w:rPr>
          <w:instrText xml:space="preserve"> PAGEREF _Toc35962551 \h </w:instrText>
        </w:r>
        <w:r w:rsidR="00BB1811">
          <w:rPr>
            <w:noProof/>
            <w:webHidden/>
          </w:rPr>
        </w:r>
        <w:r w:rsidR="00BB1811">
          <w:rPr>
            <w:noProof/>
            <w:webHidden/>
          </w:rPr>
          <w:fldChar w:fldCharType="separate"/>
        </w:r>
        <w:r w:rsidR="00BB1811">
          <w:rPr>
            <w:noProof/>
            <w:webHidden/>
          </w:rPr>
          <w:t>19</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52" w:history="1">
        <w:r w:rsidR="00BB1811" w:rsidRPr="00273C99">
          <w:rPr>
            <w:rStyle w:val="a9"/>
            <w:noProof/>
          </w:rPr>
          <w:t xml:space="preserve">7.2 </w:t>
        </w:r>
        <w:r w:rsidR="00BB1811" w:rsidRPr="00273C99">
          <w:rPr>
            <w:rStyle w:val="a9"/>
            <w:rFonts w:hint="eastAsia"/>
            <w:noProof/>
          </w:rPr>
          <w:t>利润表</w:t>
        </w:r>
        <w:r w:rsidR="00BB1811">
          <w:rPr>
            <w:noProof/>
            <w:webHidden/>
          </w:rPr>
          <w:tab/>
        </w:r>
        <w:r w:rsidR="00BB1811">
          <w:rPr>
            <w:noProof/>
            <w:webHidden/>
          </w:rPr>
          <w:fldChar w:fldCharType="begin"/>
        </w:r>
        <w:r w:rsidR="00BB1811">
          <w:rPr>
            <w:noProof/>
            <w:webHidden/>
          </w:rPr>
          <w:instrText xml:space="preserve"> PAGEREF _Toc35962552 \h </w:instrText>
        </w:r>
        <w:r w:rsidR="00BB1811">
          <w:rPr>
            <w:noProof/>
            <w:webHidden/>
          </w:rPr>
        </w:r>
        <w:r w:rsidR="00BB1811">
          <w:rPr>
            <w:noProof/>
            <w:webHidden/>
          </w:rPr>
          <w:fldChar w:fldCharType="separate"/>
        </w:r>
        <w:r w:rsidR="00BB1811">
          <w:rPr>
            <w:noProof/>
            <w:webHidden/>
          </w:rPr>
          <w:t>20</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53" w:history="1">
        <w:r w:rsidR="00BB1811" w:rsidRPr="00273C99">
          <w:rPr>
            <w:rStyle w:val="a9"/>
            <w:noProof/>
          </w:rPr>
          <w:t xml:space="preserve">7.3 </w:t>
        </w:r>
        <w:r w:rsidR="00BB1811" w:rsidRPr="00273C99">
          <w:rPr>
            <w:rStyle w:val="a9"/>
            <w:rFonts w:hint="eastAsia"/>
            <w:noProof/>
          </w:rPr>
          <w:t>所有者权益（基金净值）变动表</w:t>
        </w:r>
        <w:r w:rsidR="00BB1811">
          <w:rPr>
            <w:noProof/>
            <w:webHidden/>
          </w:rPr>
          <w:tab/>
        </w:r>
        <w:r w:rsidR="00BB1811">
          <w:rPr>
            <w:noProof/>
            <w:webHidden/>
          </w:rPr>
          <w:fldChar w:fldCharType="begin"/>
        </w:r>
        <w:r w:rsidR="00BB1811">
          <w:rPr>
            <w:noProof/>
            <w:webHidden/>
          </w:rPr>
          <w:instrText xml:space="preserve"> PAGEREF _Toc35962553 \h </w:instrText>
        </w:r>
        <w:r w:rsidR="00BB1811">
          <w:rPr>
            <w:noProof/>
            <w:webHidden/>
          </w:rPr>
        </w:r>
        <w:r w:rsidR="00BB1811">
          <w:rPr>
            <w:noProof/>
            <w:webHidden/>
          </w:rPr>
          <w:fldChar w:fldCharType="separate"/>
        </w:r>
        <w:r w:rsidR="00BB1811">
          <w:rPr>
            <w:noProof/>
            <w:webHidden/>
          </w:rPr>
          <w:t>21</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554" w:history="1">
        <w:r w:rsidR="00BB1811" w:rsidRPr="00273C99">
          <w:rPr>
            <w:rStyle w:val="a9"/>
            <w:noProof/>
          </w:rPr>
          <w:t xml:space="preserve">7.4 </w:t>
        </w:r>
        <w:r w:rsidR="00BB1811" w:rsidRPr="00273C99">
          <w:rPr>
            <w:rStyle w:val="a9"/>
            <w:rFonts w:hint="eastAsia"/>
            <w:noProof/>
          </w:rPr>
          <w:t>报表附注</w:t>
        </w:r>
        <w:r w:rsidR="00BB1811">
          <w:rPr>
            <w:noProof/>
            <w:webHidden/>
          </w:rPr>
          <w:tab/>
        </w:r>
        <w:r w:rsidR="00BB1811">
          <w:rPr>
            <w:noProof/>
            <w:webHidden/>
          </w:rPr>
          <w:fldChar w:fldCharType="begin"/>
        </w:r>
        <w:r w:rsidR="00BB1811">
          <w:rPr>
            <w:noProof/>
            <w:webHidden/>
          </w:rPr>
          <w:instrText xml:space="preserve"> PAGEREF _Toc35962554 \h </w:instrText>
        </w:r>
        <w:r w:rsidR="00BB1811">
          <w:rPr>
            <w:noProof/>
            <w:webHidden/>
          </w:rPr>
        </w:r>
        <w:r w:rsidR="00BB1811">
          <w:rPr>
            <w:noProof/>
            <w:webHidden/>
          </w:rPr>
          <w:fldChar w:fldCharType="separate"/>
        </w:r>
        <w:r w:rsidR="00BB1811">
          <w:rPr>
            <w:noProof/>
            <w:webHidden/>
          </w:rPr>
          <w:t>23</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624" w:history="1">
        <w:r w:rsidR="00BB1811" w:rsidRPr="00273C99">
          <w:rPr>
            <w:rStyle w:val="a9"/>
            <w:b/>
            <w:noProof/>
          </w:rPr>
          <w:t>§8</w:t>
        </w:r>
        <w:r w:rsidR="00BB1811" w:rsidRPr="00273C99">
          <w:rPr>
            <w:rStyle w:val="a9"/>
            <w:rFonts w:hint="eastAsia"/>
            <w:b/>
            <w:noProof/>
          </w:rPr>
          <w:t>投资组合报告</w:t>
        </w:r>
        <w:r w:rsidR="00BB1811">
          <w:rPr>
            <w:noProof/>
            <w:webHidden/>
          </w:rPr>
          <w:tab/>
        </w:r>
        <w:r w:rsidR="00BB1811">
          <w:rPr>
            <w:noProof/>
            <w:webHidden/>
          </w:rPr>
          <w:fldChar w:fldCharType="begin"/>
        </w:r>
        <w:r w:rsidR="00BB1811">
          <w:rPr>
            <w:noProof/>
            <w:webHidden/>
          </w:rPr>
          <w:instrText xml:space="preserve"> PAGEREF _Toc35962624 \h </w:instrText>
        </w:r>
        <w:r w:rsidR="00BB1811">
          <w:rPr>
            <w:noProof/>
            <w:webHidden/>
          </w:rPr>
        </w:r>
        <w:r w:rsidR="00BB1811">
          <w:rPr>
            <w:noProof/>
            <w:webHidden/>
          </w:rPr>
          <w:fldChar w:fldCharType="separate"/>
        </w:r>
        <w:r w:rsidR="00BB1811">
          <w:rPr>
            <w:noProof/>
            <w:webHidden/>
          </w:rPr>
          <w:t>47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25" w:history="1">
        <w:r w:rsidR="00BB1811" w:rsidRPr="00273C99">
          <w:rPr>
            <w:rStyle w:val="a9"/>
            <w:noProof/>
          </w:rPr>
          <w:t xml:space="preserve">8.1 </w:t>
        </w:r>
        <w:r w:rsidR="00BB1811" w:rsidRPr="00273C99">
          <w:rPr>
            <w:rStyle w:val="a9"/>
            <w:rFonts w:hint="eastAsia"/>
            <w:noProof/>
          </w:rPr>
          <w:t>期末基金资产组合情况</w:t>
        </w:r>
        <w:r w:rsidR="00BB1811">
          <w:rPr>
            <w:noProof/>
            <w:webHidden/>
          </w:rPr>
          <w:tab/>
        </w:r>
        <w:r w:rsidR="00BB1811">
          <w:rPr>
            <w:noProof/>
            <w:webHidden/>
          </w:rPr>
          <w:fldChar w:fldCharType="begin"/>
        </w:r>
        <w:r w:rsidR="00BB1811">
          <w:rPr>
            <w:noProof/>
            <w:webHidden/>
          </w:rPr>
          <w:instrText xml:space="preserve"> PAGEREF _Toc35962625 \h </w:instrText>
        </w:r>
        <w:r w:rsidR="00BB1811">
          <w:rPr>
            <w:noProof/>
            <w:webHidden/>
          </w:rPr>
        </w:r>
        <w:r w:rsidR="00BB1811">
          <w:rPr>
            <w:noProof/>
            <w:webHidden/>
          </w:rPr>
          <w:fldChar w:fldCharType="separate"/>
        </w:r>
        <w:r w:rsidR="00BB1811">
          <w:rPr>
            <w:noProof/>
            <w:webHidden/>
          </w:rPr>
          <w:t>47</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26" w:history="1">
        <w:r w:rsidR="00BB1811" w:rsidRPr="00273C99">
          <w:rPr>
            <w:rStyle w:val="a9"/>
            <w:noProof/>
          </w:rPr>
          <w:t>8.2</w:t>
        </w:r>
        <w:r w:rsidR="00BB1811" w:rsidRPr="00273C99">
          <w:rPr>
            <w:rStyle w:val="a9"/>
            <w:rFonts w:hint="eastAsia"/>
            <w:noProof/>
          </w:rPr>
          <w:t>期末按行业分类的股票投资组合</w:t>
        </w:r>
        <w:r w:rsidR="00BB1811">
          <w:rPr>
            <w:noProof/>
            <w:webHidden/>
          </w:rPr>
          <w:tab/>
        </w:r>
        <w:r w:rsidR="00BB1811">
          <w:rPr>
            <w:noProof/>
            <w:webHidden/>
          </w:rPr>
          <w:fldChar w:fldCharType="begin"/>
        </w:r>
        <w:r w:rsidR="00BB1811">
          <w:rPr>
            <w:noProof/>
            <w:webHidden/>
          </w:rPr>
          <w:instrText xml:space="preserve"> PAGEREF _Toc35962626 \h </w:instrText>
        </w:r>
        <w:r w:rsidR="00BB1811">
          <w:rPr>
            <w:noProof/>
            <w:webHidden/>
          </w:rPr>
        </w:r>
        <w:r w:rsidR="00BB1811">
          <w:rPr>
            <w:noProof/>
            <w:webHidden/>
          </w:rPr>
          <w:fldChar w:fldCharType="separate"/>
        </w:r>
        <w:r w:rsidR="00BB1811">
          <w:rPr>
            <w:noProof/>
            <w:webHidden/>
          </w:rPr>
          <w:t>48</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27" w:history="1">
        <w:r w:rsidR="00BB1811" w:rsidRPr="00273C99">
          <w:rPr>
            <w:rStyle w:val="a9"/>
            <w:noProof/>
          </w:rPr>
          <w:t>8.3</w:t>
        </w:r>
        <w:r w:rsidR="00BB1811" w:rsidRPr="00273C99">
          <w:rPr>
            <w:rStyle w:val="a9"/>
            <w:rFonts w:hint="eastAsia"/>
            <w:noProof/>
          </w:rPr>
          <w:t>期末按公允价值占基金资产净值比例大小排序的所有股票投资明细</w:t>
        </w:r>
        <w:r w:rsidR="00BB1811">
          <w:rPr>
            <w:noProof/>
            <w:webHidden/>
          </w:rPr>
          <w:tab/>
        </w:r>
        <w:r w:rsidR="00BB1811">
          <w:rPr>
            <w:noProof/>
            <w:webHidden/>
          </w:rPr>
          <w:fldChar w:fldCharType="begin"/>
        </w:r>
        <w:r w:rsidR="00BB1811">
          <w:rPr>
            <w:noProof/>
            <w:webHidden/>
          </w:rPr>
          <w:instrText xml:space="preserve"> PAGEREF _Toc35962627 \h </w:instrText>
        </w:r>
        <w:r w:rsidR="00BB1811">
          <w:rPr>
            <w:noProof/>
            <w:webHidden/>
          </w:rPr>
        </w:r>
        <w:r w:rsidR="00BB1811">
          <w:rPr>
            <w:noProof/>
            <w:webHidden/>
          </w:rPr>
          <w:fldChar w:fldCharType="separate"/>
        </w:r>
        <w:r w:rsidR="00BB1811">
          <w:rPr>
            <w:noProof/>
            <w:webHidden/>
          </w:rPr>
          <w:t>49</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28" w:history="1">
        <w:r w:rsidR="00BB1811" w:rsidRPr="00273C99">
          <w:rPr>
            <w:rStyle w:val="a9"/>
            <w:noProof/>
          </w:rPr>
          <w:t>8.4</w:t>
        </w:r>
        <w:r w:rsidR="00BB1811" w:rsidRPr="00273C99">
          <w:rPr>
            <w:rStyle w:val="a9"/>
            <w:rFonts w:hint="eastAsia"/>
            <w:noProof/>
          </w:rPr>
          <w:t>报告期内股票投资组合的重大变动</w:t>
        </w:r>
        <w:r w:rsidR="00BB1811">
          <w:rPr>
            <w:noProof/>
            <w:webHidden/>
          </w:rPr>
          <w:tab/>
        </w:r>
        <w:r w:rsidR="00BB1811">
          <w:rPr>
            <w:noProof/>
            <w:webHidden/>
          </w:rPr>
          <w:fldChar w:fldCharType="begin"/>
        </w:r>
        <w:r w:rsidR="00BB1811">
          <w:rPr>
            <w:noProof/>
            <w:webHidden/>
          </w:rPr>
          <w:instrText xml:space="preserve"> PAGEREF _Toc35962628 \h </w:instrText>
        </w:r>
        <w:r w:rsidR="00BB1811">
          <w:rPr>
            <w:noProof/>
            <w:webHidden/>
          </w:rPr>
        </w:r>
        <w:r w:rsidR="00BB1811">
          <w:rPr>
            <w:noProof/>
            <w:webHidden/>
          </w:rPr>
          <w:fldChar w:fldCharType="separate"/>
        </w:r>
        <w:r w:rsidR="00BB1811">
          <w:rPr>
            <w:noProof/>
            <w:webHidden/>
          </w:rPr>
          <w:t>50</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2" w:history="1">
        <w:r w:rsidR="00BB1811" w:rsidRPr="00273C99">
          <w:rPr>
            <w:rStyle w:val="a9"/>
            <w:noProof/>
          </w:rPr>
          <w:t>8.5</w:t>
        </w:r>
        <w:r w:rsidR="00BB1811" w:rsidRPr="00273C99">
          <w:rPr>
            <w:rStyle w:val="a9"/>
            <w:rFonts w:hint="eastAsia"/>
            <w:noProof/>
          </w:rPr>
          <w:t>期末按债券品种分类的债券投资组合</w:t>
        </w:r>
        <w:r w:rsidR="00BB1811">
          <w:rPr>
            <w:noProof/>
            <w:webHidden/>
          </w:rPr>
          <w:tab/>
        </w:r>
        <w:r w:rsidR="00BB1811">
          <w:rPr>
            <w:noProof/>
            <w:webHidden/>
          </w:rPr>
          <w:fldChar w:fldCharType="begin"/>
        </w:r>
        <w:r w:rsidR="00BB1811">
          <w:rPr>
            <w:noProof/>
            <w:webHidden/>
          </w:rPr>
          <w:instrText xml:space="preserve"> PAGEREF _Toc35962632 \h </w:instrText>
        </w:r>
        <w:r w:rsidR="00BB1811">
          <w:rPr>
            <w:noProof/>
            <w:webHidden/>
          </w:rPr>
        </w:r>
        <w:r w:rsidR="00BB1811">
          <w:rPr>
            <w:noProof/>
            <w:webHidden/>
          </w:rPr>
          <w:fldChar w:fldCharType="separate"/>
        </w:r>
        <w:r w:rsidR="00BB1811">
          <w:rPr>
            <w:noProof/>
            <w:webHidden/>
          </w:rPr>
          <w:t>52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3" w:history="1">
        <w:r w:rsidR="00BB1811" w:rsidRPr="00273C99">
          <w:rPr>
            <w:rStyle w:val="a9"/>
            <w:noProof/>
          </w:rPr>
          <w:t>8.6</w:t>
        </w:r>
        <w:r w:rsidR="00BB1811" w:rsidRPr="00273C99">
          <w:rPr>
            <w:rStyle w:val="a9"/>
            <w:rFonts w:hint="eastAsia"/>
            <w:noProof/>
          </w:rPr>
          <w:t>期末按公允价值占基金资产净值比例大小排序的前五名债券投资明细</w:t>
        </w:r>
        <w:r w:rsidR="00BB1811">
          <w:rPr>
            <w:noProof/>
            <w:webHidden/>
          </w:rPr>
          <w:tab/>
        </w:r>
        <w:r w:rsidR="00BB1811">
          <w:rPr>
            <w:noProof/>
            <w:webHidden/>
          </w:rPr>
          <w:fldChar w:fldCharType="begin"/>
        </w:r>
        <w:r w:rsidR="00BB1811">
          <w:rPr>
            <w:noProof/>
            <w:webHidden/>
          </w:rPr>
          <w:instrText xml:space="preserve"> PAGEREF _Toc35962633 \h </w:instrText>
        </w:r>
        <w:r w:rsidR="00BB1811">
          <w:rPr>
            <w:noProof/>
            <w:webHidden/>
          </w:rPr>
        </w:r>
        <w:r w:rsidR="00BB1811">
          <w:rPr>
            <w:noProof/>
            <w:webHidden/>
          </w:rPr>
          <w:fldChar w:fldCharType="separate"/>
        </w:r>
        <w:r w:rsidR="00BB1811">
          <w:rPr>
            <w:noProof/>
            <w:webHidden/>
          </w:rPr>
          <w:t>52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4" w:history="1">
        <w:r w:rsidR="00BB1811" w:rsidRPr="00273C99">
          <w:rPr>
            <w:rStyle w:val="a9"/>
            <w:noProof/>
          </w:rPr>
          <w:t>8.7</w:t>
        </w:r>
        <w:r w:rsidR="00BB1811" w:rsidRPr="00273C99">
          <w:rPr>
            <w:rStyle w:val="a9"/>
            <w:rFonts w:hint="eastAsia"/>
            <w:noProof/>
          </w:rPr>
          <w:t>期末按公允价值占基金资产净值比例大小排序的所有资产支持证券投资明细</w:t>
        </w:r>
        <w:r w:rsidR="00BB1811">
          <w:rPr>
            <w:noProof/>
            <w:webHidden/>
          </w:rPr>
          <w:tab/>
        </w:r>
        <w:r w:rsidR="00BB1811">
          <w:rPr>
            <w:noProof/>
            <w:webHidden/>
          </w:rPr>
          <w:fldChar w:fldCharType="begin"/>
        </w:r>
        <w:r w:rsidR="00BB1811">
          <w:rPr>
            <w:noProof/>
            <w:webHidden/>
          </w:rPr>
          <w:instrText xml:space="preserve"> PAGEREF _Toc35962634 \h </w:instrText>
        </w:r>
        <w:r w:rsidR="00BB1811">
          <w:rPr>
            <w:noProof/>
            <w:webHidden/>
          </w:rPr>
        </w:r>
        <w:r w:rsidR="00BB1811">
          <w:rPr>
            <w:noProof/>
            <w:webHidden/>
          </w:rPr>
          <w:fldChar w:fldCharType="separate"/>
        </w:r>
        <w:r w:rsidR="00BB1811">
          <w:rPr>
            <w:noProof/>
            <w:webHidden/>
          </w:rPr>
          <w:t>53</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5" w:history="1">
        <w:r w:rsidR="00BB1811" w:rsidRPr="00273C99">
          <w:rPr>
            <w:rStyle w:val="a9"/>
            <w:noProof/>
          </w:rPr>
          <w:t>8.8</w:t>
        </w:r>
        <w:r w:rsidR="00BB1811" w:rsidRPr="00273C99">
          <w:rPr>
            <w:rStyle w:val="a9"/>
            <w:rFonts w:hint="eastAsia"/>
            <w:noProof/>
          </w:rPr>
          <w:t>报告期末按公允价值占基金资产净值比例大小排序的前五名贵金属投资明细</w:t>
        </w:r>
        <w:r w:rsidR="00BB1811">
          <w:rPr>
            <w:noProof/>
            <w:webHidden/>
          </w:rPr>
          <w:tab/>
        </w:r>
        <w:r w:rsidR="00BB1811">
          <w:rPr>
            <w:noProof/>
            <w:webHidden/>
          </w:rPr>
          <w:fldChar w:fldCharType="begin"/>
        </w:r>
        <w:r w:rsidR="00BB1811">
          <w:rPr>
            <w:noProof/>
            <w:webHidden/>
          </w:rPr>
          <w:instrText xml:space="preserve"> PAGEREF _Toc35962635 \h </w:instrText>
        </w:r>
        <w:r w:rsidR="00BB1811">
          <w:rPr>
            <w:noProof/>
            <w:webHidden/>
          </w:rPr>
        </w:r>
        <w:r w:rsidR="00BB1811">
          <w:rPr>
            <w:noProof/>
            <w:webHidden/>
          </w:rPr>
          <w:fldChar w:fldCharType="separate"/>
        </w:r>
        <w:r w:rsidR="00BB1811">
          <w:rPr>
            <w:noProof/>
            <w:webHidden/>
          </w:rPr>
          <w:t>53</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6" w:history="1">
        <w:r w:rsidR="00BB1811" w:rsidRPr="00273C99">
          <w:rPr>
            <w:rStyle w:val="a9"/>
            <w:noProof/>
          </w:rPr>
          <w:t>8.9</w:t>
        </w:r>
        <w:r w:rsidR="00BB1811" w:rsidRPr="00273C99">
          <w:rPr>
            <w:rStyle w:val="a9"/>
            <w:rFonts w:hint="eastAsia"/>
            <w:noProof/>
          </w:rPr>
          <w:t>期末按公允价值占基金资产净值比例大小排序的前五名权证投资明细</w:t>
        </w:r>
        <w:r w:rsidR="00BB1811">
          <w:rPr>
            <w:noProof/>
            <w:webHidden/>
          </w:rPr>
          <w:tab/>
        </w:r>
        <w:r w:rsidR="00BB1811">
          <w:rPr>
            <w:noProof/>
            <w:webHidden/>
          </w:rPr>
          <w:fldChar w:fldCharType="begin"/>
        </w:r>
        <w:r w:rsidR="00BB1811">
          <w:rPr>
            <w:noProof/>
            <w:webHidden/>
          </w:rPr>
          <w:instrText xml:space="preserve"> PAGEREF _Toc35962636 \h </w:instrText>
        </w:r>
        <w:r w:rsidR="00BB1811">
          <w:rPr>
            <w:noProof/>
            <w:webHidden/>
          </w:rPr>
        </w:r>
        <w:r w:rsidR="00BB1811">
          <w:rPr>
            <w:noProof/>
            <w:webHidden/>
          </w:rPr>
          <w:fldChar w:fldCharType="separate"/>
        </w:r>
        <w:r w:rsidR="00BB1811">
          <w:rPr>
            <w:noProof/>
            <w:webHidden/>
          </w:rPr>
          <w:t>53</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7" w:history="1">
        <w:r w:rsidR="00BB1811" w:rsidRPr="00273C99">
          <w:rPr>
            <w:rStyle w:val="a9"/>
            <w:noProof/>
          </w:rPr>
          <w:t xml:space="preserve">8.10 </w:t>
        </w:r>
        <w:r w:rsidR="00BB1811" w:rsidRPr="00273C99">
          <w:rPr>
            <w:rStyle w:val="a9"/>
            <w:rFonts w:hint="eastAsia"/>
            <w:noProof/>
          </w:rPr>
          <w:t>报告期末本基金投资的股指期货交易情况说明</w:t>
        </w:r>
        <w:r w:rsidR="00BB1811">
          <w:rPr>
            <w:noProof/>
            <w:webHidden/>
          </w:rPr>
          <w:tab/>
        </w:r>
        <w:r w:rsidR="00BB1811">
          <w:rPr>
            <w:noProof/>
            <w:webHidden/>
          </w:rPr>
          <w:fldChar w:fldCharType="begin"/>
        </w:r>
        <w:r w:rsidR="00BB1811">
          <w:rPr>
            <w:noProof/>
            <w:webHidden/>
          </w:rPr>
          <w:instrText xml:space="preserve"> PAGEREF _Toc35962637 \h </w:instrText>
        </w:r>
        <w:r w:rsidR="00BB1811">
          <w:rPr>
            <w:noProof/>
            <w:webHidden/>
          </w:rPr>
        </w:r>
        <w:r w:rsidR="00BB1811">
          <w:rPr>
            <w:noProof/>
            <w:webHidden/>
          </w:rPr>
          <w:fldChar w:fldCharType="separate"/>
        </w:r>
        <w:r w:rsidR="00BB1811">
          <w:rPr>
            <w:noProof/>
            <w:webHidden/>
          </w:rPr>
          <w:t>53</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8" w:history="1">
        <w:r w:rsidR="00BB1811" w:rsidRPr="00273C99">
          <w:rPr>
            <w:rStyle w:val="a9"/>
            <w:noProof/>
          </w:rPr>
          <w:t>8.11</w:t>
        </w:r>
        <w:r w:rsidR="00BB1811" w:rsidRPr="00273C99">
          <w:rPr>
            <w:rStyle w:val="a9"/>
            <w:rFonts w:hint="eastAsia"/>
            <w:noProof/>
          </w:rPr>
          <w:t>报告期末本基金投资的国债期货交易情况说明</w:t>
        </w:r>
        <w:r w:rsidR="00BB1811">
          <w:rPr>
            <w:noProof/>
            <w:webHidden/>
          </w:rPr>
          <w:tab/>
        </w:r>
        <w:r w:rsidR="00BB1811">
          <w:rPr>
            <w:noProof/>
            <w:webHidden/>
          </w:rPr>
          <w:fldChar w:fldCharType="begin"/>
        </w:r>
        <w:r w:rsidR="00BB1811">
          <w:rPr>
            <w:noProof/>
            <w:webHidden/>
          </w:rPr>
          <w:instrText xml:space="preserve"> PAGEREF _Toc35962638 \h </w:instrText>
        </w:r>
        <w:r w:rsidR="00BB1811">
          <w:rPr>
            <w:noProof/>
            <w:webHidden/>
          </w:rPr>
        </w:r>
        <w:r w:rsidR="00BB1811">
          <w:rPr>
            <w:noProof/>
            <w:webHidden/>
          </w:rPr>
          <w:fldChar w:fldCharType="separate"/>
        </w:r>
        <w:r w:rsidR="00BB1811">
          <w:rPr>
            <w:noProof/>
            <w:webHidden/>
          </w:rPr>
          <w:t>53</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39" w:history="1">
        <w:r w:rsidR="00BB1811" w:rsidRPr="00273C99">
          <w:rPr>
            <w:rStyle w:val="a9"/>
            <w:noProof/>
          </w:rPr>
          <w:t xml:space="preserve">8.12 </w:t>
        </w:r>
        <w:r w:rsidR="00BB1811" w:rsidRPr="00273C99">
          <w:rPr>
            <w:rStyle w:val="a9"/>
            <w:rFonts w:hint="eastAsia"/>
            <w:noProof/>
          </w:rPr>
          <w:t>投资组合报告附注</w:t>
        </w:r>
        <w:r w:rsidR="00BB1811">
          <w:rPr>
            <w:noProof/>
            <w:webHidden/>
          </w:rPr>
          <w:tab/>
        </w:r>
        <w:r w:rsidR="00BB1811">
          <w:rPr>
            <w:noProof/>
            <w:webHidden/>
          </w:rPr>
          <w:fldChar w:fldCharType="begin"/>
        </w:r>
        <w:r w:rsidR="00BB1811">
          <w:rPr>
            <w:noProof/>
            <w:webHidden/>
          </w:rPr>
          <w:instrText xml:space="preserve"> PAGEREF _Toc35962639 \h </w:instrText>
        </w:r>
        <w:r w:rsidR="00BB1811">
          <w:rPr>
            <w:noProof/>
            <w:webHidden/>
          </w:rPr>
        </w:r>
        <w:r w:rsidR="00BB1811">
          <w:rPr>
            <w:noProof/>
            <w:webHidden/>
          </w:rPr>
          <w:fldChar w:fldCharType="separate"/>
        </w:r>
        <w:r w:rsidR="00BB1811">
          <w:rPr>
            <w:noProof/>
            <w:webHidden/>
          </w:rPr>
          <w:t>53</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644" w:history="1">
        <w:r w:rsidR="00BB1811" w:rsidRPr="00273C99">
          <w:rPr>
            <w:rStyle w:val="a9"/>
            <w:b/>
            <w:noProof/>
          </w:rPr>
          <w:t>§9</w:t>
        </w:r>
        <w:r w:rsidR="00BB1811" w:rsidRPr="00273C99">
          <w:rPr>
            <w:rStyle w:val="a9"/>
            <w:rFonts w:hint="eastAsia"/>
            <w:b/>
            <w:noProof/>
          </w:rPr>
          <w:t>基金份额持有人信息</w:t>
        </w:r>
        <w:r w:rsidR="00BB1811">
          <w:rPr>
            <w:noProof/>
            <w:webHidden/>
          </w:rPr>
          <w:tab/>
        </w:r>
        <w:r w:rsidR="00BB1811">
          <w:rPr>
            <w:noProof/>
            <w:webHidden/>
          </w:rPr>
          <w:fldChar w:fldCharType="begin"/>
        </w:r>
        <w:r w:rsidR="00BB1811">
          <w:rPr>
            <w:noProof/>
            <w:webHidden/>
          </w:rPr>
          <w:instrText xml:space="preserve"> PAGEREF _Toc35962644 \h </w:instrText>
        </w:r>
        <w:r w:rsidR="00BB1811">
          <w:rPr>
            <w:noProof/>
            <w:webHidden/>
          </w:rPr>
        </w:r>
        <w:r w:rsidR="00BB1811">
          <w:rPr>
            <w:noProof/>
            <w:webHidden/>
          </w:rPr>
          <w:fldChar w:fldCharType="separate"/>
        </w:r>
        <w:r w:rsidR="00BB1811">
          <w:rPr>
            <w:noProof/>
            <w:webHidden/>
          </w:rPr>
          <w:t>54</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45" w:history="1">
        <w:r w:rsidR="00BB1811" w:rsidRPr="00273C99">
          <w:rPr>
            <w:rStyle w:val="a9"/>
            <w:noProof/>
          </w:rPr>
          <w:t xml:space="preserve">9.1 </w:t>
        </w:r>
        <w:r w:rsidR="00BB1811" w:rsidRPr="00273C99">
          <w:rPr>
            <w:rStyle w:val="a9"/>
            <w:rFonts w:hint="eastAsia"/>
            <w:noProof/>
          </w:rPr>
          <w:t>期末基金份额持有人户数及持有人结构</w:t>
        </w:r>
        <w:r w:rsidR="00BB1811">
          <w:rPr>
            <w:noProof/>
            <w:webHidden/>
          </w:rPr>
          <w:tab/>
        </w:r>
        <w:r w:rsidR="00BB1811">
          <w:rPr>
            <w:noProof/>
            <w:webHidden/>
          </w:rPr>
          <w:fldChar w:fldCharType="begin"/>
        </w:r>
        <w:r w:rsidR="00BB1811">
          <w:rPr>
            <w:noProof/>
            <w:webHidden/>
          </w:rPr>
          <w:instrText xml:space="preserve"> PAGEREF _Toc35962645 \h </w:instrText>
        </w:r>
        <w:r w:rsidR="00BB1811">
          <w:rPr>
            <w:noProof/>
            <w:webHidden/>
          </w:rPr>
        </w:r>
        <w:r w:rsidR="00BB1811">
          <w:rPr>
            <w:noProof/>
            <w:webHidden/>
          </w:rPr>
          <w:fldChar w:fldCharType="separate"/>
        </w:r>
        <w:r w:rsidR="00BB1811">
          <w:rPr>
            <w:noProof/>
            <w:webHidden/>
          </w:rPr>
          <w:t>54</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46" w:history="1">
        <w:r w:rsidR="00BB1811" w:rsidRPr="00273C99">
          <w:rPr>
            <w:rStyle w:val="a9"/>
            <w:noProof/>
          </w:rPr>
          <w:t>9.2</w:t>
        </w:r>
        <w:r w:rsidR="00BB1811" w:rsidRPr="00273C99">
          <w:rPr>
            <w:rStyle w:val="a9"/>
            <w:rFonts w:hint="eastAsia"/>
            <w:noProof/>
          </w:rPr>
          <w:t>期末基金管理人的从业人员持有本基金的情况</w:t>
        </w:r>
        <w:r w:rsidR="00BB1811">
          <w:rPr>
            <w:noProof/>
            <w:webHidden/>
          </w:rPr>
          <w:tab/>
        </w:r>
        <w:r w:rsidR="00BB1811">
          <w:rPr>
            <w:noProof/>
            <w:webHidden/>
          </w:rPr>
          <w:fldChar w:fldCharType="begin"/>
        </w:r>
        <w:r w:rsidR="00BB1811">
          <w:rPr>
            <w:noProof/>
            <w:webHidden/>
          </w:rPr>
          <w:instrText xml:space="preserve"> PAGEREF _Toc35962646 \h </w:instrText>
        </w:r>
        <w:r w:rsidR="00BB1811">
          <w:rPr>
            <w:noProof/>
            <w:webHidden/>
          </w:rPr>
        </w:r>
        <w:r w:rsidR="00BB1811">
          <w:rPr>
            <w:noProof/>
            <w:webHidden/>
          </w:rPr>
          <w:fldChar w:fldCharType="separate"/>
        </w:r>
        <w:r w:rsidR="00BB1811">
          <w:rPr>
            <w:noProof/>
            <w:webHidden/>
          </w:rPr>
          <w:t>54</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47" w:history="1">
        <w:r w:rsidR="00BB1811" w:rsidRPr="00273C99">
          <w:rPr>
            <w:rStyle w:val="a9"/>
            <w:noProof/>
          </w:rPr>
          <w:t>9.3</w:t>
        </w:r>
        <w:r w:rsidR="00BB1811" w:rsidRPr="00273C99">
          <w:rPr>
            <w:rStyle w:val="a9"/>
            <w:rFonts w:hint="eastAsia"/>
            <w:noProof/>
          </w:rPr>
          <w:t>期末基金管理人的从业人员持有本开放式基金份额总量区间的情况</w:t>
        </w:r>
        <w:r w:rsidR="00BB1811">
          <w:rPr>
            <w:noProof/>
            <w:webHidden/>
          </w:rPr>
          <w:tab/>
        </w:r>
        <w:r w:rsidR="00BB1811">
          <w:rPr>
            <w:noProof/>
            <w:webHidden/>
          </w:rPr>
          <w:fldChar w:fldCharType="begin"/>
        </w:r>
        <w:r w:rsidR="00BB1811">
          <w:rPr>
            <w:noProof/>
            <w:webHidden/>
          </w:rPr>
          <w:instrText xml:space="preserve"> PAGEREF _Toc35962647 \h </w:instrText>
        </w:r>
        <w:r w:rsidR="00BB1811">
          <w:rPr>
            <w:noProof/>
            <w:webHidden/>
          </w:rPr>
        </w:r>
        <w:r w:rsidR="00BB1811">
          <w:rPr>
            <w:noProof/>
            <w:webHidden/>
          </w:rPr>
          <w:fldChar w:fldCharType="separate"/>
        </w:r>
        <w:r w:rsidR="00BB1811">
          <w:rPr>
            <w:noProof/>
            <w:webHidden/>
          </w:rPr>
          <w:t>54</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648" w:history="1">
        <w:r w:rsidR="00BB1811" w:rsidRPr="00273C99">
          <w:rPr>
            <w:rStyle w:val="a9"/>
            <w:b/>
            <w:bCs/>
            <w:noProof/>
          </w:rPr>
          <w:t>§10</w:t>
        </w:r>
        <w:r w:rsidR="00BB1811" w:rsidRPr="00273C99">
          <w:rPr>
            <w:rStyle w:val="a9"/>
            <w:rFonts w:hint="eastAsia"/>
            <w:b/>
            <w:bCs/>
            <w:noProof/>
          </w:rPr>
          <w:t>开放式基金份额变动</w:t>
        </w:r>
        <w:r w:rsidR="00BB1811">
          <w:rPr>
            <w:noProof/>
            <w:webHidden/>
          </w:rPr>
          <w:tab/>
        </w:r>
        <w:r w:rsidR="00BB1811">
          <w:rPr>
            <w:noProof/>
            <w:webHidden/>
          </w:rPr>
          <w:fldChar w:fldCharType="begin"/>
        </w:r>
        <w:r w:rsidR="00BB1811">
          <w:rPr>
            <w:noProof/>
            <w:webHidden/>
          </w:rPr>
          <w:instrText xml:space="preserve"> PAGEREF _Toc35962648 \h </w:instrText>
        </w:r>
        <w:r w:rsidR="00BB1811">
          <w:rPr>
            <w:noProof/>
            <w:webHidden/>
          </w:rPr>
        </w:r>
        <w:r w:rsidR="00BB1811">
          <w:rPr>
            <w:noProof/>
            <w:webHidden/>
          </w:rPr>
          <w:fldChar w:fldCharType="separate"/>
        </w:r>
        <w:r w:rsidR="00BB1811">
          <w:rPr>
            <w:noProof/>
            <w:webHidden/>
          </w:rPr>
          <w:t>55</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649" w:history="1">
        <w:r w:rsidR="00BB1811" w:rsidRPr="00273C99">
          <w:rPr>
            <w:rStyle w:val="a9"/>
            <w:b/>
            <w:bCs/>
            <w:noProof/>
          </w:rPr>
          <w:t>§11</w:t>
        </w:r>
        <w:r w:rsidR="00BB1811" w:rsidRPr="00273C99">
          <w:rPr>
            <w:rStyle w:val="a9"/>
            <w:rFonts w:hint="eastAsia"/>
            <w:b/>
            <w:bCs/>
            <w:noProof/>
          </w:rPr>
          <w:t>重大事件揭示</w:t>
        </w:r>
        <w:r w:rsidR="00BB1811">
          <w:rPr>
            <w:noProof/>
            <w:webHidden/>
          </w:rPr>
          <w:tab/>
        </w:r>
        <w:r w:rsidR="00BB1811">
          <w:rPr>
            <w:noProof/>
            <w:webHidden/>
          </w:rPr>
          <w:fldChar w:fldCharType="begin"/>
        </w:r>
        <w:r w:rsidR="00BB1811">
          <w:rPr>
            <w:noProof/>
            <w:webHidden/>
          </w:rPr>
          <w:instrText xml:space="preserve"> PAGEREF _Toc35962649 \h </w:instrText>
        </w:r>
        <w:r w:rsidR="00BB1811">
          <w:rPr>
            <w:noProof/>
            <w:webHidden/>
          </w:rPr>
        </w:r>
        <w:r w:rsidR="00BB1811">
          <w:rPr>
            <w:noProof/>
            <w:webHidden/>
          </w:rPr>
          <w:fldChar w:fldCharType="separate"/>
        </w:r>
        <w:r w:rsidR="00BB1811">
          <w:rPr>
            <w:noProof/>
            <w:webHidden/>
          </w:rPr>
          <w:t>55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0" w:history="1">
        <w:r w:rsidR="00BB1811" w:rsidRPr="00273C99">
          <w:rPr>
            <w:rStyle w:val="a9"/>
            <w:noProof/>
          </w:rPr>
          <w:t>11.1</w:t>
        </w:r>
        <w:r w:rsidR="00BB1811" w:rsidRPr="00273C99">
          <w:rPr>
            <w:rStyle w:val="a9"/>
            <w:rFonts w:hint="eastAsia"/>
            <w:noProof/>
          </w:rPr>
          <w:t>基金份额持有人大会决议</w:t>
        </w:r>
        <w:r w:rsidR="00BB1811">
          <w:rPr>
            <w:noProof/>
            <w:webHidden/>
          </w:rPr>
          <w:tab/>
        </w:r>
        <w:r w:rsidR="00BB1811">
          <w:rPr>
            <w:noProof/>
            <w:webHidden/>
          </w:rPr>
          <w:fldChar w:fldCharType="begin"/>
        </w:r>
        <w:r w:rsidR="00BB1811">
          <w:rPr>
            <w:noProof/>
            <w:webHidden/>
          </w:rPr>
          <w:instrText xml:space="preserve"> PAGEREF _Toc35962650 \h </w:instrText>
        </w:r>
        <w:r w:rsidR="00BB1811">
          <w:rPr>
            <w:noProof/>
            <w:webHidden/>
          </w:rPr>
        </w:r>
        <w:r w:rsidR="00BB1811">
          <w:rPr>
            <w:noProof/>
            <w:webHidden/>
          </w:rPr>
          <w:fldChar w:fldCharType="separate"/>
        </w:r>
        <w:r w:rsidR="00BB1811">
          <w:rPr>
            <w:noProof/>
            <w:webHidden/>
          </w:rPr>
          <w:t>55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1" w:history="1">
        <w:r w:rsidR="00BB1811" w:rsidRPr="00273C99">
          <w:rPr>
            <w:rStyle w:val="a9"/>
            <w:noProof/>
          </w:rPr>
          <w:t xml:space="preserve">11.2 </w:t>
        </w:r>
        <w:r w:rsidR="00BB1811" w:rsidRPr="00273C99">
          <w:rPr>
            <w:rStyle w:val="a9"/>
            <w:rFonts w:hint="eastAsia"/>
            <w:noProof/>
          </w:rPr>
          <w:t>基金管理人、基金托管人的专门基金托管部门的重大人事变动</w:t>
        </w:r>
        <w:r w:rsidR="00BB1811">
          <w:rPr>
            <w:noProof/>
            <w:webHidden/>
          </w:rPr>
          <w:tab/>
        </w:r>
        <w:r w:rsidR="00BB1811">
          <w:rPr>
            <w:noProof/>
            <w:webHidden/>
          </w:rPr>
          <w:fldChar w:fldCharType="begin"/>
        </w:r>
        <w:r w:rsidR="00BB1811">
          <w:rPr>
            <w:noProof/>
            <w:webHidden/>
          </w:rPr>
          <w:instrText xml:space="preserve"> PAGEREF _Toc35962651 \h </w:instrText>
        </w:r>
        <w:r w:rsidR="00BB1811">
          <w:rPr>
            <w:noProof/>
            <w:webHidden/>
          </w:rPr>
        </w:r>
        <w:r w:rsidR="00BB1811">
          <w:rPr>
            <w:noProof/>
            <w:webHidden/>
          </w:rPr>
          <w:fldChar w:fldCharType="separate"/>
        </w:r>
        <w:r w:rsidR="00BB1811">
          <w:rPr>
            <w:noProof/>
            <w:webHidden/>
          </w:rPr>
          <w:t>55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2" w:history="1">
        <w:r w:rsidR="00BB1811" w:rsidRPr="00273C99">
          <w:rPr>
            <w:rStyle w:val="a9"/>
            <w:noProof/>
          </w:rPr>
          <w:t xml:space="preserve">11.3 </w:t>
        </w:r>
        <w:r w:rsidR="00BB1811" w:rsidRPr="00273C99">
          <w:rPr>
            <w:rStyle w:val="a9"/>
            <w:rFonts w:hint="eastAsia"/>
            <w:noProof/>
          </w:rPr>
          <w:t>涉及基金管理人、基金财产、基金托管业务的诉讼</w:t>
        </w:r>
        <w:r w:rsidR="00BB1811">
          <w:rPr>
            <w:noProof/>
            <w:webHidden/>
          </w:rPr>
          <w:tab/>
        </w:r>
        <w:r w:rsidR="00BB1811">
          <w:rPr>
            <w:noProof/>
            <w:webHidden/>
          </w:rPr>
          <w:fldChar w:fldCharType="begin"/>
        </w:r>
        <w:r w:rsidR="00BB1811">
          <w:rPr>
            <w:noProof/>
            <w:webHidden/>
          </w:rPr>
          <w:instrText xml:space="preserve"> PAGEREF _Toc35962652 \h </w:instrText>
        </w:r>
        <w:r w:rsidR="00BB1811">
          <w:rPr>
            <w:noProof/>
            <w:webHidden/>
          </w:rPr>
        </w:r>
        <w:r w:rsidR="00BB1811">
          <w:rPr>
            <w:noProof/>
            <w:webHidden/>
          </w:rPr>
          <w:fldChar w:fldCharType="separate"/>
        </w:r>
        <w:r w:rsidR="00BB1811">
          <w:rPr>
            <w:noProof/>
            <w:webHidden/>
          </w:rPr>
          <w:t>55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3" w:history="1">
        <w:r w:rsidR="00BB1811" w:rsidRPr="00273C99">
          <w:rPr>
            <w:rStyle w:val="a9"/>
            <w:noProof/>
          </w:rPr>
          <w:t xml:space="preserve">11.4 </w:t>
        </w:r>
        <w:r w:rsidR="00BB1811" w:rsidRPr="00273C99">
          <w:rPr>
            <w:rStyle w:val="a9"/>
            <w:rFonts w:hint="eastAsia"/>
            <w:noProof/>
          </w:rPr>
          <w:t>基金投资策略的改变</w:t>
        </w:r>
        <w:r w:rsidR="00BB1811">
          <w:rPr>
            <w:noProof/>
            <w:webHidden/>
          </w:rPr>
          <w:tab/>
        </w:r>
        <w:r w:rsidR="00BB1811">
          <w:rPr>
            <w:noProof/>
            <w:webHidden/>
          </w:rPr>
          <w:fldChar w:fldCharType="begin"/>
        </w:r>
        <w:r w:rsidR="00BB1811">
          <w:rPr>
            <w:noProof/>
            <w:webHidden/>
          </w:rPr>
          <w:instrText xml:space="preserve"> PAGEREF _Toc35962653 \h </w:instrText>
        </w:r>
        <w:r w:rsidR="00BB1811">
          <w:rPr>
            <w:noProof/>
            <w:webHidden/>
          </w:rPr>
        </w:r>
        <w:r w:rsidR="00BB1811">
          <w:rPr>
            <w:noProof/>
            <w:webHidden/>
          </w:rPr>
          <w:fldChar w:fldCharType="separate"/>
        </w:r>
        <w:r w:rsidR="00BB1811">
          <w:rPr>
            <w:noProof/>
            <w:webHidden/>
          </w:rPr>
          <w:t>55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4" w:history="1">
        <w:r w:rsidR="00BB1811" w:rsidRPr="00273C99">
          <w:rPr>
            <w:rStyle w:val="a9"/>
            <w:noProof/>
          </w:rPr>
          <w:t>11.5</w:t>
        </w:r>
        <w:r w:rsidR="00BB1811" w:rsidRPr="00273C99">
          <w:rPr>
            <w:rStyle w:val="a9"/>
            <w:rFonts w:hint="eastAsia"/>
            <w:noProof/>
          </w:rPr>
          <w:t>为基金进行审计的会计师事务所情况</w:t>
        </w:r>
        <w:r w:rsidR="00BB1811">
          <w:rPr>
            <w:noProof/>
            <w:webHidden/>
          </w:rPr>
          <w:tab/>
        </w:r>
        <w:r w:rsidR="00BB1811">
          <w:rPr>
            <w:noProof/>
            <w:webHidden/>
          </w:rPr>
          <w:fldChar w:fldCharType="begin"/>
        </w:r>
        <w:r w:rsidR="00BB1811">
          <w:rPr>
            <w:noProof/>
            <w:webHidden/>
          </w:rPr>
          <w:instrText xml:space="preserve"> PAGEREF _Toc35962654 \h </w:instrText>
        </w:r>
        <w:r w:rsidR="00BB1811">
          <w:rPr>
            <w:noProof/>
            <w:webHidden/>
          </w:rPr>
        </w:r>
        <w:r w:rsidR="00BB1811">
          <w:rPr>
            <w:noProof/>
            <w:webHidden/>
          </w:rPr>
          <w:fldChar w:fldCharType="separate"/>
        </w:r>
        <w:r w:rsidR="00BB1811">
          <w:rPr>
            <w:noProof/>
            <w:webHidden/>
          </w:rPr>
          <w:t>55</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5" w:history="1">
        <w:r w:rsidR="00BB1811" w:rsidRPr="00273C99">
          <w:rPr>
            <w:rStyle w:val="a9"/>
            <w:noProof/>
          </w:rPr>
          <w:t xml:space="preserve">11.6 </w:t>
        </w:r>
        <w:r w:rsidR="00BB1811" w:rsidRPr="00273C99">
          <w:rPr>
            <w:rStyle w:val="a9"/>
            <w:rFonts w:hint="eastAsia"/>
            <w:noProof/>
          </w:rPr>
          <w:t>管理人、托管人及其高级管理人员受稽查或处罚等情况</w:t>
        </w:r>
        <w:r w:rsidR="00BB1811">
          <w:rPr>
            <w:noProof/>
            <w:webHidden/>
          </w:rPr>
          <w:tab/>
        </w:r>
        <w:r w:rsidR="00BB1811">
          <w:rPr>
            <w:noProof/>
            <w:webHidden/>
          </w:rPr>
          <w:fldChar w:fldCharType="begin"/>
        </w:r>
        <w:r w:rsidR="00BB1811">
          <w:rPr>
            <w:noProof/>
            <w:webHidden/>
          </w:rPr>
          <w:instrText xml:space="preserve"> PAGEREF _Toc35962655 \h </w:instrText>
        </w:r>
        <w:r w:rsidR="00BB1811">
          <w:rPr>
            <w:noProof/>
            <w:webHidden/>
          </w:rPr>
        </w:r>
        <w:r w:rsidR="00BB1811">
          <w:rPr>
            <w:noProof/>
            <w:webHidden/>
          </w:rPr>
          <w:fldChar w:fldCharType="separate"/>
        </w:r>
        <w:r w:rsidR="00BB1811">
          <w:rPr>
            <w:noProof/>
            <w:webHidden/>
          </w:rPr>
          <w:t>56</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6" w:history="1">
        <w:r w:rsidR="00BB1811" w:rsidRPr="00273C99">
          <w:rPr>
            <w:rStyle w:val="a9"/>
            <w:noProof/>
          </w:rPr>
          <w:t xml:space="preserve">11.7 </w:t>
        </w:r>
        <w:r w:rsidR="00BB1811" w:rsidRPr="00273C99">
          <w:rPr>
            <w:rStyle w:val="a9"/>
            <w:rFonts w:hint="eastAsia"/>
            <w:noProof/>
          </w:rPr>
          <w:t>基金租用证券公司交易单元的有关情况</w:t>
        </w:r>
        <w:r w:rsidR="00BB1811">
          <w:rPr>
            <w:noProof/>
            <w:webHidden/>
          </w:rPr>
          <w:tab/>
        </w:r>
        <w:r w:rsidR="00BB1811">
          <w:rPr>
            <w:noProof/>
            <w:webHidden/>
          </w:rPr>
          <w:fldChar w:fldCharType="begin"/>
        </w:r>
        <w:r w:rsidR="00BB1811">
          <w:rPr>
            <w:noProof/>
            <w:webHidden/>
          </w:rPr>
          <w:instrText xml:space="preserve"> PAGEREF _Toc35962656 \h </w:instrText>
        </w:r>
        <w:r w:rsidR="00BB1811">
          <w:rPr>
            <w:noProof/>
            <w:webHidden/>
          </w:rPr>
        </w:r>
        <w:r w:rsidR="00BB1811">
          <w:rPr>
            <w:noProof/>
            <w:webHidden/>
          </w:rPr>
          <w:fldChar w:fldCharType="separate"/>
        </w:r>
        <w:r w:rsidR="00BB1811">
          <w:rPr>
            <w:noProof/>
            <w:webHidden/>
          </w:rPr>
          <w:t>56</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7" w:history="1">
        <w:r w:rsidR="00BB1811" w:rsidRPr="00273C99">
          <w:rPr>
            <w:rStyle w:val="a9"/>
            <w:noProof/>
          </w:rPr>
          <w:t>11.8</w:t>
        </w:r>
        <w:r w:rsidR="00BB1811" w:rsidRPr="00273C99">
          <w:rPr>
            <w:rStyle w:val="a9"/>
            <w:rFonts w:hint="eastAsia"/>
            <w:noProof/>
          </w:rPr>
          <w:t>其他重大事件</w:t>
        </w:r>
        <w:r w:rsidR="00BB1811">
          <w:rPr>
            <w:noProof/>
            <w:webHidden/>
          </w:rPr>
          <w:tab/>
        </w:r>
        <w:r w:rsidR="00BB1811">
          <w:rPr>
            <w:noProof/>
            <w:webHidden/>
          </w:rPr>
          <w:fldChar w:fldCharType="begin"/>
        </w:r>
        <w:r w:rsidR="00BB1811">
          <w:rPr>
            <w:noProof/>
            <w:webHidden/>
          </w:rPr>
          <w:instrText xml:space="preserve"> PAGEREF _Toc35962657 \h </w:instrText>
        </w:r>
        <w:r w:rsidR="00BB1811">
          <w:rPr>
            <w:noProof/>
            <w:webHidden/>
          </w:rPr>
        </w:r>
        <w:r w:rsidR="00BB1811">
          <w:rPr>
            <w:noProof/>
            <w:webHidden/>
          </w:rPr>
          <w:fldChar w:fldCharType="separate"/>
        </w:r>
        <w:r w:rsidR="00BB1811">
          <w:rPr>
            <w:noProof/>
            <w:webHidden/>
          </w:rPr>
          <w:t>58</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658" w:history="1">
        <w:r w:rsidR="00BB1811" w:rsidRPr="00273C99">
          <w:rPr>
            <w:rStyle w:val="a9"/>
            <w:b/>
            <w:bCs/>
            <w:noProof/>
          </w:rPr>
          <w:t>§</w:t>
        </w:r>
        <w:r w:rsidR="00BB1811">
          <w:rPr>
            <w:rStyle w:val="a9"/>
            <w:b/>
            <w:bCs/>
            <w:noProof/>
          </w:rPr>
          <w:t xml:space="preserve">12 </w:t>
        </w:r>
        <w:r w:rsidR="00BB1811" w:rsidRPr="00273C99">
          <w:rPr>
            <w:rStyle w:val="a9"/>
            <w:rFonts w:hint="eastAsia"/>
            <w:b/>
            <w:bCs/>
            <w:noProof/>
          </w:rPr>
          <w:t>影响投资者决策的其他重要信息</w:t>
        </w:r>
        <w:r w:rsidR="00BB1811">
          <w:rPr>
            <w:noProof/>
            <w:webHidden/>
          </w:rPr>
          <w:tab/>
        </w:r>
        <w:r w:rsidR="00BB1811">
          <w:rPr>
            <w:noProof/>
            <w:webHidden/>
          </w:rPr>
          <w:fldChar w:fldCharType="begin"/>
        </w:r>
        <w:r w:rsidR="00BB1811">
          <w:rPr>
            <w:noProof/>
            <w:webHidden/>
          </w:rPr>
          <w:instrText xml:space="preserve"> PAGEREF _Toc35962658 \h </w:instrText>
        </w:r>
        <w:r w:rsidR="00BB1811">
          <w:rPr>
            <w:noProof/>
            <w:webHidden/>
          </w:rPr>
        </w:r>
        <w:r w:rsidR="00BB1811">
          <w:rPr>
            <w:noProof/>
            <w:webHidden/>
          </w:rPr>
          <w:fldChar w:fldCharType="separate"/>
        </w:r>
        <w:r w:rsidR="00BB1811">
          <w:rPr>
            <w:noProof/>
            <w:webHidden/>
          </w:rPr>
          <w:t>61</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59" w:history="1">
        <w:r w:rsidR="00BB1811" w:rsidRPr="00273C99">
          <w:rPr>
            <w:rStyle w:val="a9"/>
            <w:noProof/>
          </w:rPr>
          <w:t xml:space="preserve">12.1 </w:t>
        </w:r>
        <w:r w:rsidR="00BB1811" w:rsidRPr="00273C99">
          <w:rPr>
            <w:rStyle w:val="a9"/>
            <w:rFonts w:hint="eastAsia"/>
            <w:noProof/>
          </w:rPr>
          <w:t>影响投资者决策的其他重要信息</w:t>
        </w:r>
        <w:r w:rsidR="00BB1811">
          <w:rPr>
            <w:noProof/>
            <w:webHidden/>
          </w:rPr>
          <w:tab/>
        </w:r>
        <w:r w:rsidR="00BB1811">
          <w:rPr>
            <w:noProof/>
            <w:webHidden/>
          </w:rPr>
          <w:fldChar w:fldCharType="begin"/>
        </w:r>
        <w:r w:rsidR="00BB1811">
          <w:rPr>
            <w:noProof/>
            <w:webHidden/>
          </w:rPr>
          <w:instrText xml:space="preserve"> PAGEREF _Toc35962659 \h </w:instrText>
        </w:r>
        <w:r w:rsidR="00BB1811">
          <w:rPr>
            <w:noProof/>
            <w:webHidden/>
          </w:rPr>
        </w:r>
        <w:r w:rsidR="00BB1811">
          <w:rPr>
            <w:noProof/>
            <w:webHidden/>
          </w:rPr>
          <w:fldChar w:fldCharType="separate"/>
        </w:r>
        <w:r w:rsidR="00BB1811">
          <w:rPr>
            <w:noProof/>
            <w:webHidden/>
          </w:rPr>
          <w:t>61</w:t>
        </w:r>
        <w:r w:rsidR="00BB1811">
          <w:rPr>
            <w:noProof/>
            <w:webHidden/>
          </w:rPr>
          <w:fldChar w:fldCharType="end"/>
        </w:r>
      </w:hyperlink>
    </w:p>
    <w:p w:rsidR="00BB1811" w:rsidRDefault="00C71DC7">
      <w:pPr>
        <w:pStyle w:val="11"/>
        <w:rPr>
          <w:rFonts w:asciiTheme="minorHAnsi" w:eastAsiaTheme="minorEastAsia" w:hAnsiTheme="minorHAnsi" w:cstheme="minorBidi"/>
          <w:noProof/>
          <w:szCs w:val="22"/>
        </w:rPr>
      </w:pPr>
      <w:hyperlink w:anchor="_Toc35962660" w:history="1">
        <w:r w:rsidR="00BB1811" w:rsidRPr="00273C99">
          <w:rPr>
            <w:rStyle w:val="a9"/>
            <w:b/>
            <w:bCs/>
            <w:noProof/>
          </w:rPr>
          <w:t>§13</w:t>
        </w:r>
        <w:r w:rsidR="00BB1811" w:rsidRPr="00273C99">
          <w:rPr>
            <w:rStyle w:val="a9"/>
            <w:rFonts w:hint="eastAsia"/>
            <w:b/>
            <w:bCs/>
            <w:noProof/>
          </w:rPr>
          <w:t>备查文件目录</w:t>
        </w:r>
        <w:r w:rsidR="00BB1811">
          <w:rPr>
            <w:noProof/>
            <w:webHidden/>
          </w:rPr>
          <w:tab/>
        </w:r>
        <w:r w:rsidR="00BB1811">
          <w:rPr>
            <w:noProof/>
            <w:webHidden/>
          </w:rPr>
          <w:fldChar w:fldCharType="begin"/>
        </w:r>
        <w:r w:rsidR="00BB1811">
          <w:rPr>
            <w:noProof/>
            <w:webHidden/>
          </w:rPr>
          <w:instrText xml:space="preserve"> PAGEREF _Toc35962660 \h </w:instrText>
        </w:r>
        <w:r w:rsidR="00BB1811">
          <w:rPr>
            <w:noProof/>
            <w:webHidden/>
          </w:rPr>
        </w:r>
        <w:r w:rsidR="00BB1811">
          <w:rPr>
            <w:noProof/>
            <w:webHidden/>
          </w:rPr>
          <w:fldChar w:fldCharType="separate"/>
        </w:r>
        <w:r w:rsidR="00BB1811">
          <w:rPr>
            <w:noProof/>
            <w:webHidden/>
          </w:rPr>
          <w:t>62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61" w:history="1">
        <w:r w:rsidR="00BB1811" w:rsidRPr="00273C99">
          <w:rPr>
            <w:rStyle w:val="a9"/>
            <w:noProof/>
          </w:rPr>
          <w:t xml:space="preserve">13.1 </w:t>
        </w:r>
        <w:r w:rsidR="00BB1811" w:rsidRPr="00273C99">
          <w:rPr>
            <w:rStyle w:val="a9"/>
            <w:rFonts w:hint="eastAsia"/>
            <w:noProof/>
          </w:rPr>
          <w:t>备查文件目录</w:t>
        </w:r>
        <w:r w:rsidR="00BB1811">
          <w:rPr>
            <w:noProof/>
            <w:webHidden/>
          </w:rPr>
          <w:tab/>
        </w:r>
        <w:r w:rsidR="00BB1811">
          <w:rPr>
            <w:noProof/>
            <w:webHidden/>
          </w:rPr>
          <w:fldChar w:fldCharType="begin"/>
        </w:r>
        <w:r w:rsidR="00BB1811">
          <w:rPr>
            <w:noProof/>
            <w:webHidden/>
          </w:rPr>
          <w:instrText xml:space="preserve"> PAGEREF _Toc35962661 \h </w:instrText>
        </w:r>
        <w:r w:rsidR="00BB1811">
          <w:rPr>
            <w:noProof/>
            <w:webHidden/>
          </w:rPr>
        </w:r>
        <w:r w:rsidR="00BB1811">
          <w:rPr>
            <w:noProof/>
            <w:webHidden/>
          </w:rPr>
          <w:fldChar w:fldCharType="separate"/>
        </w:r>
        <w:r w:rsidR="00BB1811">
          <w:rPr>
            <w:noProof/>
            <w:webHidden/>
          </w:rPr>
          <w:t>62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62" w:history="1">
        <w:r w:rsidR="00BB1811" w:rsidRPr="00273C99">
          <w:rPr>
            <w:rStyle w:val="a9"/>
            <w:noProof/>
          </w:rPr>
          <w:t>13.2</w:t>
        </w:r>
        <w:r w:rsidR="00BB1811" w:rsidRPr="00273C99">
          <w:rPr>
            <w:rStyle w:val="a9"/>
            <w:rFonts w:hint="eastAsia"/>
            <w:noProof/>
          </w:rPr>
          <w:t>存放地点</w:t>
        </w:r>
        <w:r w:rsidR="00BB1811">
          <w:rPr>
            <w:noProof/>
            <w:webHidden/>
          </w:rPr>
          <w:tab/>
        </w:r>
        <w:r w:rsidR="00BB1811">
          <w:rPr>
            <w:noProof/>
            <w:webHidden/>
          </w:rPr>
          <w:fldChar w:fldCharType="begin"/>
        </w:r>
        <w:r w:rsidR="00BB1811">
          <w:rPr>
            <w:noProof/>
            <w:webHidden/>
          </w:rPr>
          <w:instrText xml:space="preserve"> PAGEREF _Toc35962662 \h </w:instrText>
        </w:r>
        <w:r w:rsidR="00BB1811">
          <w:rPr>
            <w:noProof/>
            <w:webHidden/>
          </w:rPr>
        </w:r>
        <w:r w:rsidR="00BB1811">
          <w:rPr>
            <w:noProof/>
            <w:webHidden/>
          </w:rPr>
          <w:fldChar w:fldCharType="separate"/>
        </w:r>
        <w:r w:rsidR="00BB1811">
          <w:rPr>
            <w:noProof/>
            <w:webHidden/>
          </w:rPr>
          <w:t>62</w:t>
        </w:r>
        <w:r w:rsidR="00BB1811">
          <w:rPr>
            <w:noProof/>
            <w:webHidden/>
          </w:rPr>
          <w:fldChar w:fldCharType="end"/>
        </w:r>
      </w:hyperlink>
    </w:p>
    <w:p w:rsidR="00BB1811" w:rsidRDefault="00C71DC7">
      <w:pPr>
        <w:pStyle w:val="22"/>
        <w:rPr>
          <w:rFonts w:asciiTheme="minorHAnsi" w:eastAsiaTheme="minorEastAsia" w:hAnsiTheme="minorHAnsi" w:cstheme="minorBidi"/>
          <w:noProof/>
          <w:kern w:val="2"/>
          <w:szCs w:val="22"/>
        </w:rPr>
      </w:pPr>
      <w:hyperlink w:anchor="_Toc35962663" w:history="1">
        <w:r w:rsidR="00BB1811" w:rsidRPr="00273C99">
          <w:rPr>
            <w:rStyle w:val="a9"/>
            <w:noProof/>
          </w:rPr>
          <w:t>13.3</w:t>
        </w:r>
        <w:r w:rsidR="00BB1811" w:rsidRPr="00273C99">
          <w:rPr>
            <w:rStyle w:val="a9"/>
            <w:rFonts w:hint="eastAsia"/>
            <w:noProof/>
          </w:rPr>
          <w:t>查阅方式</w:t>
        </w:r>
        <w:r w:rsidR="00BB1811">
          <w:rPr>
            <w:noProof/>
            <w:webHidden/>
          </w:rPr>
          <w:tab/>
        </w:r>
        <w:r w:rsidR="00BB1811">
          <w:rPr>
            <w:noProof/>
            <w:webHidden/>
          </w:rPr>
          <w:fldChar w:fldCharType="begin"/>
        </w:r>
        <w:r w:rsidR="00BB1811">
          <w:rPr>
            <w:noProof/>
            <w:webHidden/>
          </w:rPr>
          <w:instrText xml:space="preserve"> PAGEREF _Toc35962663 \h </w:instrText>
        </w:r>
        <w:r w:rsidR="00BB1811">
          <w:rPr>
            <w:noProof/>
            <w:webHidden/>
          </w:rPr>
        </w:r>
        <w:r w:rsidR="00BB1811">
          <w:rPr>
            <w:noProof/>
            <w:webHidden/>
          </w:rPr>
          <w:fldChar w:fldCharType="separate"/>
        </w:r>
        <w:r w:rsidR="00BB1811">
          <w:rPr>
            <w:noProof/>
            <w:webHidden/>
          </w:rPr>
          <w:t>62</w:t>
        </w:r>
        <w:r w:rsidR="00BB1811">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251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251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交银施罗德精选混合型证券投资基金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交银精选混合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2005</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7,457,562,962.33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B1811" w:rsidRDefault="001A59F9" w:rsidP="00BB1811">
      <w:pPr>
        <w:pStyle w:val="20"/>
        <w:spacing w:before="29" w:after="0" w:line="288" w:lineRule="auto"/>
        <w:rPr>
          <w:rFonts w:ascii="Times New Roman" w:hAnsi="Times New Roman"/>
          <w:kern w:val="0"/>
          <w:szCs w:val="24"/>
        </w:rPr>
      </w:pPr>
      <w:bookmarkStart w:id="14" w:name="_Toc361324846"/>
      <w:bookmarkStart w:id="15" w:name="_Toc35962516"/>
      <w:r w:rsidRPr="00BB1811">
        <w:rPr>
          <w:rFonts w:ascii="Times New Roman" w:hAnsi="Times New Roman"/>
          <w:kern w:val="0"/>
          <w:szCs w:val="24"/>
        </w:rPr>
        <w:t xml:space="preserve">2.2 </w:t>
      </w:r>
      <w:r w:rsidRPr="00BB1811">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自上而下配置资产，自下而上精选证券，有效控制下行风险。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BB1811" w:rsidRDefault="001A59F9" w:rsidP="00BB1811">
      <w:pPr>
        <w:pStyle w:val="20"/>
        <w:spacing w:before="29" w:after="0" w:line="288" w:lineRule="auto"/>
        <w:rPr>
          <w:rFonts w:ascii="Times New Roman" w:hAnsi="Times New Roman"/>
          <w:kern w:val="0"/>
          <w:szCs w:val="24"/>
        </w:rPr>
      </w:pPr>
      <w:bookmarkStart w:id="16" w:name="_Toc225498247"/>
      <w:bookmarkStart w:id="17" w:name="_Toc361324847"/>
      <w:bookmarkStart w:id="18" w:name="_Toc35962517"/>
      <w:r w:rsidRPr="00BB1811">
        <w:rPr>
          <w:rFonts w:ascii="Times New Roman" w:hAnsi="Times New Roman"/>
          <w:kern w:val="0"/>
          <w:szCs w:val="24"/>
        </w:rPr>
        <w:t xml:space="preserve">2.3 </w:t>
      </w:r>
      <w:r w:rsidRPr="00BB181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9" w:name="_Toc225498248"/>
      <w:bookmarkStart w:id="20" w:name="_Toc361324848"/>
      <w:r w:rsidRPr="002D02CF">
        <w:rPr>
          <w:b/>
          <w:sz w:val="24"/>
        </w:rPr>
        <w:t xml:space="preserve">2.4 </w:t>
      </w:r>
      <w:r w:rsidRPr="002D02CF">
        <w:rPr>
          <w:rFonts w:hint="eastAsia"/>
          <w:b/>
          <w:sz w:val="24"/>
        </w:rPr>
        <w:t>信息披露方式</w:t>
      </w:r>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21" w:name="_Toc225498249"/>
      <w:bookmarkStart w:id="22" w:name="_Toc361324849"/>
      <w:r w:rsidRPr="002D02CF">
        <w:rPr>
          <w:b/>
          <w:sz w:val="24"/>
        </w:rPr>
        <w:t xml:space="preserve">2.5 </w:t>
      </w:r>
      <w:r w:rsidRPr="002D02CF">
        <w:rPr>
          <w:rFonts w:hint="eastAsia"/>
          <w:b/>
          <w:sz w:val="24"/>
        </w:rPr>
        <w:t>其他相关资料</w:t>
      </w:r>
      <w:bookmarkEnd w:id="21"/>
      <w:bookmarkEnd w:id="2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德勤华永会计师事务所（特殊普通合伙）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上海市延安东路</w:t>
            </w:r>
            <w:r w:rsidRPr="002A7419">
              <w:rPr>
                <w:sz w:val="24"/>
              </w:rPr>
              <w:t>222</w:t>
            </w:r>
            <w:r w:rsidRPr="002A7419">
              <w:rPr>
                <w:sz w:val="24"/>
              </w:rPr>
              <w:t>号外</w:t>
            </w:r>
            <w:proofErr w:type="gramStart"/>
            <w:r w:rsidRPr="002A7419">
              <w:rPr>
                <w:sz w:val="24"/>
              </w:rPr>
              <w:t>滩中心</w:t>
            </w:r>
            <w:proofErr w:type="gramEnd"/>
            <w:r w:rsidRPr="002A7419">
              <w:rPr>
                <w:sz w:val="24"/>
              </w:rPr>
              <w:t>30</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3" w:name="_Toc225498250"/>
      <w:bookmarkStart w:id="24" w:name="_Toc361324850"/>
      <w:bookmarkStart w:id="25" w:name="_Toc3596251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3"/>
      <w:r w:rsidRPr="000F7358">
        <w:rPr>
          <w:rFonts w:hint="eastAsia"/>
          <w:b/>
          <w:bCs/>
          <w:szCs w:val="24"/>
          <w:lang w:val="en-US"/>
        </w:rPr>
        <w:t>及利润分配情况</w:t>
      </w:r>
      <w:bookmarkEnd w:id="24"/>
      <w:bookmarkEnd w:id="25"/>
    </w:p>
    <w:p w:rsidR="00A8283B" w:rsidRPr="00A8283B" w:rsidRDefault="00A8283B" w:rsidP="00A8283B"/>
    <w:p w:rsidR="001A59F9" w:rsidRPr="00BB1811" w:rsidRDefault="001A59F9" w:rsidP="00BB1811">
      <w:pPr>
        <w:pStyle w:val="20"/>
        <w:spacing w:before="29" w:after="0" w:line="288" w:lineRule="auto"/>
        <w:rPr>
          <w:rFonts w:ascii="Times New Roman" w:hAnsi="Times New Roman"/>
          <w:kern w:val="0"/>
          <w:szCs w:val="24"/>
        </w:rPr>
      </w:pPr>
      <w:bookmarkStart w:id="26" w:name="_Toc286996129"/>
      <w:bookmarkStart w:id="27" w:name="_Toc361324851"/>
      <w:bookmarkStart w:id="28" w:name="_Toc35962519"/>
      <w:r w:rsidRPr="00BB1811">
        <w:rPr>
          <w:rFonts w:ascii="Times New Roman" w:hAnsi="Times New Roman"/>
          <w:kern w:val="0"/>
          <w:szCs w:val="24"/>
        </w:rPr>
        <w:t xml:space="preserve">3.1 </w:t>
      </w:r>
      <w:r w:rsidRPr="00BB1811">
        <w:rPr>
          <w:rFonts w:ascii="Times New Roman" w:hAnsi="Times New Roman" w:hint="eastAsia"/>
          <w:kern w:val="0"/>
          <w:szCs w:val="24"/>
        </w:rPr>
        <w:t>主要会计数据和财务指标</w:t>
      </w:r>
      <w:bookmarkEnd w:id="26"/>
      <w:bookmarkEnd w:id="27"/>
      <w:bookmarkEnd w:id="28"/>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1,031,992,984.25</w:t>
            </w:r>
          </w:p>
        </w:tc>
        <w:tc>
          <w:tcPr>
            <w:tcW w:w="1297" w:type="pct"/>
            <w:vAlign w:val="center"/>
          </w:tcPr>
          <w:p w:rsidR="0040141B" w:rsidRPr="00251D94" w:rsidRDefault="0040141B" w:rsidP="004E3EF9">
            <w:pPr>
              <w:spacing w:before="29" w:line="288" w:lineRule="auto"/>
              <w:jc w:val="right"/>
              <w:rPr>
                <w:szCs w:val="21"/>
              </w:rPr>
            </w:pPr>
            <w:r w:rsidRPr="00251D94">
              <w:rPr>
                <w:szCs w:val="21"/>
              </w:rPr>
              <w:t>-149,627,277.87</w:t>
            </w:r>
          </w:p>
        </w:tc>
        <w:tc>
          <w:tcPr>
            <w:tcW w:w="1278" w:type="pct"/>
            <w:vAlign w:val="center"/>
          </w:tcPr>
          <w:p w:rsidR="0040141B" w:rsidRPr="00251D94" w:rsidRDefault="0040141B" w:rsidP="004E3EF9">
            <w:pPr>
              <w:spacing w:before="29" w:line="288" w:lineRule="auto"/>
              <w:jc w:val="right"/>
              <w:rPr>
                <w:szCs w:val="21"/>
              </w:rPr>
            </w:pPr>
            <w:r w:rsidRPr="00251D94">
              <w:rPr>
                <w:szCs w:val="21"/>
              </w:rPr>
              <w:t>303,855,021.75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2,049,092,649.55</w:t>
            </w:r>
          </w:p>
        </w:tc>
        <w:tc>
          <w:tcPr>
            <w:tcW w:w="1297" w:type="pct"/>
            <w:vAlign w:val="center"/>
          </w:tcPr>
          <w:p w:rsidR="0040141B" w:rsidRPr="00251D94" w:rsidRDefault="0040141B" w:rsidP="004E3EF9">
            <w:pPr>
              <w:spacing w:before="29" w:line="288" w:lineRule="auto"/>
              <w:jc w:val="right"/>
              <w:rPr>
                <w:szCs w:val="21"/>
              </w:rPr>
            </w:pPr>
            <w:r w:rsidRPr="00251D94">
              <w:rPr>
                <w:szCs w:val="21"/>
              </w:rPr>
              <w:t>-616,754,875.82</w:t>
            </w:r>
          </w:p>
        </w:tc>
        <w:tc>
          <w:tcPr>
            <w:tcW w:w="1278" w:type="pct"/>
            <w:vAlign w:val="center"/>
          </w:tcPr>
          <w:p w:rsidR="0040141B" w:rsidRPr="00251D94" w:rsidRDefault="0040141B" w:rsidP="004E3EF9">
            <w:pPr>
              <w:spacing w:before="29" w:line="288" w:lineRule="auto"/>
              <w:jc w:val="right"/>
              <w:rPr>
                <w:szCs w:val="21"/>
              </w:rPr>
            </w:pPr>
            <w:r w:rsidRPr="00251D94">
              <w:rPr>
                <w:szCs w:val="21"/>
              </w:rPr>
              <w:t>491,482,273.45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0.3032</w:t>
            </w:r>
          </w:p>
        </w:tc>
        <w:tc>
          <w:tcPr>
            <w:tcW w:w="1297" w:type="pct"/>
            <w:vAlign w:val="center"/>
          </w:tcPr>
          <w:p w:rsidR="0040141B" w:rsidRPr="00251D94" w:rsidRDefault="0040141B" w:rsidP="004E3EF9">
            <w:pPr>
              <w:spacing w:before="29" w:line="288" w:lineRule="auto"/>
              <w:jc w:val="right"/>
              <w:rPr>
                <w:szCs w:val="21"/>
              </w:rPr>
            </w:pPr>
            <w:r w:rsidRPr="00251D94">
              <w:rPr>
                <w:szCs w:val="21"/>
              </w:rPr>
              <w:t>-0.1169</w:t>
            </w:r>
          </w:p>
        </w:tc>
        <w:tc>
          <w:tcPr>
            <w:tcW w:w="1278" w:type="pct"/>
            <w:vAlign w:val="center"/>
          </w:tcPr>
          <w:p w:rsidR="0040141B" w:rsidRPr="00251D94" w:rsidRDefault="0040141B" w:rsidP="004E3EF9">
            <w:pPr>
              <w:spacing w:before="29" w:line="288" w:lineRule="auto"/>
              <w:jc w:val="right"/>
              <w:rPr>
                <w:szCs w:val="21"/>
              </w:rPr>
            </w:pPr>
            <w:r w:rsidRPr="00251D94">
              <w:rPr>
                <w:szCs w:val="21"/>
              </w:rPr>
              <w:t>0.1053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43.16%</w:t>
            </w:r>
          </w:p>
        </w:tc>
        <w:tc>
          <w:tcPr>
            <w:tcW w:w="1297" w:type="pct"/>
            <w:vAlign w:val="center"/>
          </w:tcPr>
          <w:p w:rsidR="0040141B" w:rsidRPr="00251D94" w:rsidRDefault="0040141B" w:rsidP="004E3EF9">
            <w:pPr>
              <w:spacing w:before="29" w:line="288" w:lineRule="auto"/>
              <w:jc w:val="right"/>
              <w:rPr>
                <w:szCs w:val="21"/>
              </w:rPr>
            </w:pPr>
            <w:r w:rsidRPr="00251D94">
              <w:rPr>
                <w:szCs w:val="21"/>
              </w:rPr>
              <w:t>-18.96%</w:t>
            </w:r>
          </w:p>
        </w:tc>
        <w:tc>
          <w:tcPr>
            <w:tcW w:w="1278" w:type="pct"/>
            <w:vAlign w:val="center"/>
          </w:tcPr>
          <w:p w:rsidR="0040141B" w:rsidRPr="00251D94" w:rsidRDefault="0040141B" w:rsidP="004E3EF9">
            <w:pPr>
              <w:spacing w:before="29" w:line="288" w:lineRule="auto"/>
              <w:jc w:val="right"/>
              <w:rPr>
                <w:szCs w:val="21"/>
              </w:rPr>
            </w:pPr>
            <w:r w:rsidRPr="00251D94">
              <w:rPr>
                <w:szCs w:val="21"/>
              </w:rPr>
              <w:t>17.73%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58.45%</w:t>
            </w:r>
          </w:p>
        </w:tc>
        <w:tc>
          <w:tcPr>
            <w:tcW w:w="1297" w:type="pct"/>
            <w:vAlign w:val="center"/>
          </w:tcPr>
          <w:p w:rsidR="0040141B" w:rsidRPr="00251D94" w:rsidRDefault="0040141B" w:rsidP="004E3EF9">
            <w:pPr>
              <w:spacing w:before="29" w:line="288" w:lineRule="auto"/>
              <w:jc w:val="right"/>
              <w:rPr>
                <w:szCs w:val="21"/>
              </w:rPr>
            </w:pPr>
            <w:r w:rsidRPr="00251D94">
              <w:rPr>
                <w:szCs w:val="21"/>
              </w:rPr>
              <w:t>-16.28%</w:t>
            </w:r>
          </w:p>
        </w:tc>
        <w:tc>
          <w:tcPr>
            <w:tcW w:w="1278" w:type="pct"/>
            <w:vAlign w:val="center"/>
          </w:tcPr>
          <w:p w:rsidR="0040141B" w:rsidRPr="00251D94" w:rsidRDefault="0040141B" w:rsidP="004E3EF9">
            <w:pPr>
              <w:spacing w:before="29" w:line="288" w:lineRule="auto"/>
              <w:jc w:val="right"/>
              <w:rPr>
                <w:szCs w:val="21"/>
              </w:rPr>
            </w:pPr>
            <w:r w:rsidRPr="00251D94">
              <w:rPr>
                <w:szCs w:val="21"/>
              </w:rPr>
              <w:t>20.71%</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2,118,324,747.30</w:t>
            </w:r>
          </w:p>
        </w:tc>
        <w:tc>
          <w:tcPr>
            <w:tcW w:w="1297" w:type="pct"/>
            <w:vAlign w:val="center"/>
          </w:tcPr>
          <w:p w:rsidR="0040141B" w:rsidRPr="00251D94" w:rsidRDefault="0040141B" w:rsidP="004E3EF9">
            <w:pPr>
              <w:spacing w:before="29" w:line="288" w:lineRule="auto"/>
              <w:jc w:val="right"/>
              <w:rPr>
                <w:szCs w:val="21"/>
              </w:rPr>
            </w:pPr>
            <w:r w:rsidRPr="00251D94">
              <w:rPr>
                <w:szCs w:val="21"/>
              </w:rPr>
              <w:t>613,031,076.81</w:t>
            </w:r>
          </w:p>
        </w:tc>
        <w:tc>
          <w:tcPr>
            <w:tcW w:w="1278" w:type="pct"/>
            <w:vAlign w:val="center"/>
          </w:tcPr>
          <w:p w:rsidR="0040141B" w:rsidRPr="00251D94" w:rsidRDefault="0040141B" w:rsidP="004E3EF9">
            <w:pPr>
              <w:spacing w:before="29" w:line="288" w:lineRule="auto"/>
              <w:jc w:val="right"/>
              <w:rPr>
                <w:szCs w:val="21"/>
              </w:rPr>
            </w:pPr>
            <w:r w:rsidRPr="00251D94">
              <w:rPr>
                <w:szCs w:val="21"/>
              </w:rPr>
              <w:t>869,540,378.83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0.2841</w:t>
            </w:r>
          </w:p>
        </w:tc>
        <w:tc>
          <w:tcPr>
            <w:tcW w:w="1297" w:type="pct"/>
            <w:vAlign w:val="center"/>
          </w:tcPr>
          <w:p w:rsidR="0040141B" w:rsidRPr="00251D94" w:rsidRDefault="0040141B" w:rsidP="004E3EF9">
            <w:pPr>
              <w:spacing w:before="29" w:line="288" w:lineRule="auto"/>
              <w:jc w:val="right"/>
              <w:rPr>
                <w:szCs w:val="21"/>
              </w:rPr>
            </w:pPr>
            <w:r w:rsidRPr="00251D94">
              <w:rPr>
                <w:szCs w:val="21"/>
              </w:rPr>
              <w:t>0.0998</w:t>
            </w:r>
          </w:p>
        </w:tc>
        <w:tc>
          <w:tcPr>
            <w:tcW w:w="1278" w:type="pct"/>
            <w:vAlign w:val="center"/>
          </w:tcPr>
          <w:p w:rsidR="0040141B" w:rsidRPr="00251D94" w:rsidRDefault="0040141B" w:rsidP="004E3EF9">
            <w:pPr>
              <w:spacing w:before="29" w:line="288" w:lineRule="auto"/>
              <w:jc w:val="right"/>
              <w:rPr>
                <w:szCs w:val="21"/>
              </w:rPr>
            </w:pPr>
            <w:r w:rsidRPr="00251D94">
              <w:rPr>
                <w:szCs w:val="21"/>
              </w:rPr>
              <w:t>0.2134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6,170,535,478.38</w:t>
            </w:r>
          </w:p>
        </w:tc>
        <w:tc>
          <w:tcPr>
            <w:tcW w:w="1297" w:type="pct"/>
            <w:vAlign w:val="center"/>
          </w:tcPr>
          <w:p w:rsidR="0040141B" w:rsidRPr="00251D94" w:rsidRDefault="0040141B" w:rsidP="004E3EF9">
            <w:pPr>
              <w:spacing w:before="29" w:line="288" w:lineRule="auto"/>
              <w:jc w:val="right"/>
              <w:rPr>
                <w:szCs w:val="21"/>
              </w:rPr>
            </w:pPr>
            <w:r w:rsidRPr="00251D94">
              <w:rPr>
                <w:szCs w:val="21"/>
              </w:rPr>
              <w:t>3,336,301,939.91</w:t>
            </w:r>
          </w:p>
        </w:tc>
        <w:tc>
          <w:tcPr>
            <w:tcW w:w="1278" w:type="pct"/>
            <w:vAlign w:val="center"/>
          </w:tcPr>
          <w:p w:rsidR="0040141B" w:rsidRPr="00251D94" w:rsidRDefault="0040141B" w:rsidP="004E3EF9">
            <w:pPr>
              <w:spacing w:before="29" w:line="288" w:lineRule="auto"/>
              <w:jc w:val="right"/>
              <w:rPr>
                <w:szCs w:val="21"/>
              </w:rPr>
            </w:pPr>
            <w:r w:rsidRPr="00251D94">
              <w:rPr>
                <w:szCs w:val="21"/>
              </w:rPr>
              <w:t>2,795,056,730.91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0.8274</w:t>
            </w:r>
          </w:p>
        </w:tc>
        <w:tc>
          <w:tcPr>
            <w:tcW w:w="1297" w:type="pct"/>
            <w:vAlign w:val="center"/>
          </w:tcPr>
          <w:p w:rsidR="0040141B" w:rsidRPr="00251D94" w:rsidRDefault="0040141B" w:rsidP="004E3EF9">
            <w:pPr>
              <w:spacing w:before="29" w:line="288" w:lineRule="auto"/>
              <w:jc w:val="right"/>
              <w:rPr>
                <w:szCs w:val="21"/>
              </w:rPr>
            </w:pPr>
            <w:r w:rsidRPr="00251D94">
              <w:rPr>
                <w:szCs w:val="21"/>
              </w:rPr>
              <w:t>0.5431</w:t>
            </w:r>
          </w:p>
        </w:tc>
        <w:tc>
          <w:tcPr>
            <w:tcW w:w="1278" w:type="pct"/>
            <w:vAlign w:val="center"/>
          </w:tcPr>
          <w:p w:rsidR="0040141B" w:rsidRPr="00251D94" w:rsidRDefault="0040141B" w:rsidP="004E3EF9">
            <w:pPr>
              <w:spacing w:before="29" w:line="288" w:lineRule="auto"/>
              <w:jc w:val="right"/>
              <w:rPr>
                <w:szCs w:val="21"/>
              </w:rPr>
            </w:pPr>
            <w:r w:rsidRPr="00251D94">
              <w:rPr>
                <w:szCs w:val="21"/>
              </w:rPr>
              <w:t>0.6859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816.33%</w:t>
            </w:r>
          </w:p>
        </w:tc>
        <w:tc>
          <w:tcPr>
            <w:tcW w:w="1297" w:type="pct"/>
            <w:vAlign w:val="center"/>
          </w:tcPr>
          <w:p w:rsidR="0040141B" w:rsidRPr="00251D94" w:rsidRDefault="0040141B" w:rsidP="004E3EF9">
            <w:pPr>
              <w:spacing w:before="29" w:line="288" w:lineRule="auto"/>
              <w:jc w:val="right"/>
              <w:rPr>
                <w:szCs w:val="21"/>
              </w:rPr>
            </w:pPr>
            <w:r w:rsidRPr="00251D94">
              <w:rPr>
                <w:szCs w:val="21"/>
              </w:rPr>
              <w:t>478.31%</w:t>
            </w:r>
          </w:p>
        </w:tc>
        <w:tc>
          <w:tcPr>
            <w:tcW w:w="1278" w:type="pct"/>
            <w:vAlign w:val="center"/>
          </w:tcPr>
          <w:p w:rsidR="0040141B" w:rsidRPr="00251D94" w:rsidRDefault="0040141B" w:rsidP="004E3EF9">
            <w:pPr>
              <w:spacing w:before="29" w:line="288" w:lineRule="auto"/>
              <w:jc w:val="right"/>
              <w:rPr>
                <w:szCs w:val="21"/>
              </w:rPr>
            </w:pPr>
            <w:r w:rsidRPr="00251D94">
              <w:rPr>
                <w:szCs w:val="21"/>
              </w:rPr>
              <w:t>590.77%</w:t>
            </w:r>
          </w:p>
        </w:tc>
      </w:tr>
    </w:tbl>
    <w:p w:rsidR="00CF307B" w:rsidRDefault="00CA7E2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29" w:name="_Toc225498252"/>
      <w:bookmarkStart w:id="30" w:name="_Toc361324852"/>
      <w:bookmarkStart w:id="31" w:name="_Toc3596252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29"/>
      <w:bookmarkEnd w:id="30"/>
      <w:bookmarkEnd w:id="31"/>
    </w:p>
    <w:p w:rsidR="001A59F9" w:rsidRPr="009421FD" w:rsidRDefault="001A59F9" w:rsidP="009421FD">
      <w:pPr>
        <w:pStyle w:val="20"/>
        <w:spacing w:before="29" w:after="0" w:line="288" w:lineRule="auto"/>
        <w:rPr>
          <w:rFonts w:ascii="Times New Roman" w:hAnsi="Times New Roman"/>
          <w:kern w:val="0"/>
          <w:szCs w:val="24"/>
        </w:rPr>
      </w:pPr>
      <w:bookmarkStart w:id="32" w:name="_Toc3596252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F307B">
        <w:tc>
          <w:tcPr>
            <w:tcW w:w="1286" w:type="dxa"/>
            <w:vAlign w:val="center"/>
          </w:tcPr>
          <w:p w:rsidR="00CF307B" w:rsidRDefault="00CA7E20">
            <w:pPr>
              <w:jc w:val="left"/>
            </w:pPr>
            <w:r>
              <w:rPr>
                <w:color w:val="000000"/>
                <w:sz w:val="24"/>
              </w:rPr>
              <w:t>过去三个月</w:t>
            </w:r>
          </w:p>
        </w:tc>
        <w:tc>
          <w:tcPr>
            <w:tcW w:w="1286" w:type="dxa"/>
            <w:vAlign w:val="center"/>
          </w:tcPr>
          <w:p w:rsidR="00CF307B" w:rsidRDefault="00CA7E20">
            <w:pPr>
              <w:jc w:val="center"/>
            </w:pPr>
            <w:r>
              <w:rPr>
                <w:color w:val="000000"/>
                <w:sz w:val="24"/>
              </w:rPr>
              <w:t>14.44%</w:t>
            </w:r>
          </w:p>
        </w:tc>
        <w:tc>
          <w:tcPr>
            <w:tcW w:w="1286" w:type="dxa"/>
            <w:vAlign w:val="center"/>
          </w:tcPr>
          <w:p w:rsidR="00CF307B" w:rsidRDefault="00CA7E20">
            <w:pPr>
              <w:jc w:val="center"/>
            </w:pPr>
            <w:r>
              <w:rPr>
                <w:color w:val="000000"/>
                <w:sz w:val="24"/>
              </w:rPr>
              <w:t>0.76%</w:t>
            </w:r>
          </w:p>
        </w:tc>
        <w:tc>
          <w:tcPr>
            <w:tcW w:w="1285" w:type="dxa"/>
            <w:vAlign w:val="center"/>
          </w:tcPr>
          <w:p w:rsidR="00CF307B" w:rsidRDefault="00CA7E20">
            <w:pPr>
              <w:jc w:val="center"/>
            </w:pPr>
            <w:r>
              <w:rPr>
                <w:color w:val="000000"/>
                <w:sz w:val="24"/>
              </w:rPr>
              <w:t>5.85%</w:t>
            </w:r>
          </w:p>
        </w:tc>
        <w:tc>
          <w:tcPr>
            <w:tcW w:w="1285" w:type="dxa"/>
            <w:vAlign w:val="center"/>
          </w:tcPr>
          <w:p w:rsidR="00CF307B" w:rsidRDefault="00CA7E20">
            <w:pPr>
              <w:jc w:val="center"/>
            </w:pPr>
            <w:r>
              <w:rPr>
                <w:color w:val="000000"/>
                <w:sz w:val="24"/>
              </w:rPr>
              <w:t>0.55%</w:t>
            </w:r>
          </w:p>
        </w:tc>
        <w:tc>
          <w:tcPr>
            <w:tcW w:w="1285" w:type="dxa"/>
            <w:vAlign w:val="center"/>
          </w:tcPr>
          <w:p w:rsidR="00CF307B" w:rsidRDefault="00CA7E20">
            <w:pPr>
              <w:jc w:val="center"/>
            </w:pPr>
            <w:r>
              <w:rPr>
                <w:color w:val="000000"/>
                <w:sz w:val="24"/>
              </w:rPr>
              <w:t>8.59%</w:t>
            </w:r>
          </w:p>
        </w:tc>
        <w:tc>
          <w:tcPr>
            <w:tcW w:w="1285" w:type="dxa"/>
            <w:vAlign w:val="center"/>
          </w:tcPr>
          <w:p w:rsidR="00CF307B" w:rsidRDefault="00CA7E20">
            <w:pPr>
              <w:jc w:val="center"/>
            </w:pPr>
            <w:r>
              <w:rPr>
                <w:color w:val="000000"/>
                <w:sz w:val="24"/>
              </w:rPr>
              <w:t>0.21%</w:t>
            </w:r>
          </w:p>
        </w:tc>
      </w:tr>
      <w:tr w:rsidR="00CF307B">
        <w:tc>
          <w:tcPr>
            <w:tcW w:w="1286" w:type="dxa"/>
            <w:vAlign w:val="center"/>
          </w:tcPr>
          <w:p w:rsidR="00CF307B" w:rsidRDefault="00CA7E20">
            <w:pPr>
              <w:jc w:val="left"/>
            </w:pPr>
            <w:r>
              <w:rPr>
                <w:color w:val="000000"/>
                <w:sz w:val="24"/>
              </w:rPr>
              <w:t>过去六个月</w:t>
            </w:r>
          </w:p>
        </w:tc>
        <w:tc>
          <w:tcPr>
            <w:tcW w:w="1286" w:type="dxa"/>
            <w:vAlign w:val="center"/>
          </w:tcPr>
          <w:p w:rsidR="00CF307B" w:rsidRDefault="00CA7E20">
            <w:pPr>
              <w:jc w:val="center"/>
            </w:pPr>
            <w:r>
              <w:rPr>
                <w:color w:val="000000"/>
                <w:sz w:val="24"/>
              </w:rPr>
              <w:t>20.09%</w:t>
            </w:r>
          </w:p>
        </w:tc>
        <w:tc>
          <w:tcPr>
            <w:tcW w:w="1286" w:type="dxa"/>
            <w:vAlign w:val="center"/>
          </w:tcPr>
          <w:p w:rsidR="00CF307B" w:rsidRDefault="00CA7E20">
            <w:pPr>
              <w:jc w:val="center"/>
            </w:pPr>
            <w:r>
              <w:rPr>
                <w:color w:val="000000"/>
                <w:sz w:val="24"/>
              </w:rPr>
              <w:t>0.84%</w:t>
            </w:r>
          </w:p>
        </w:tc>
        <w:tc>
          <w:tcPr>
            <w:tcW w:w="1285" w:type="dxa"/>
            <w:vAlign w:val="center"/>
          </w:tcPr>
          <w:p w:rsidR="00CF307B" w:rsidRDefault="00CA7E20">
            <w:pPr>
              <w:jc w:val="center"/>
            </w:pPr>
            <w:r>
              <w:rPr>
                <w:color w:val="000000"/>
                <w:sz w:val="24"/>
              </w:rPr>
              <w:t>6.04%</w:t>
            </w:r>
          </w:p>
        </w:tc>
        <w:tc>
          <w:tcPr>
            <w:tcW w:w="1285" w:type="dxa"/>
            <w:vAlign w:val="center"/>
          </w:tcPr>
          <w:p w:rsidR="00CF307B" w:rsidRDefault="00CA7E20">
            <w:pPr>
              <w:jc w:val="center"/>
            </w:pPr>
            <w:r>
              <w:rPr>
                <w:color w:val="000000"/>
                <w:sz w:val="24"/>
              </w:rPr>
              <w:t>0.64%</w:t>
            </w:r>
          </w:p>
        </w:tc>
        <w:tc>
          <w:tcPr>
            <w:tcW w:w="1285" w:type="dxa"/>
            <w:vAlign w:val="center"/>
          </w:tcPr>
          <w:p w:rsidR="00CF307B" w:rsidRDefault="00CA7E20">
            <w:pPr>
              <w:jc w:val="center"/>
            </w:pPr>
            <w:r>
              <w:rPr>
                <w:color w:val="000000"/>
                <w:sz w:val="24"/>
              </w:rPr>
              <w:t>14.05%</w:t>
            </w:r>
          </w:p>
        </w:tc>
        <w:tc>
          <w:tcPr>
            <w:tcW w:w="1285" w:type="dxa"/>
            <w:vAlign w:val="center"/>
          </w:tcPr>
          <w:p w:rsidR="00CF307B" w:rsidRDefault="00CA7E20">
            <w:pPr>
              <w:jc w:val="center"/>
            </w:pPr>
            <w:r>
              <w:rPr>
                <w:color w:val="000000"/>
                <w:sz w:val="24"/>
              </w:rPr>
              <w:t>0.20%</w:t>
            </w:r>
          </w:p>
        </w:tc>
      </w:tr>
      <w:tr w:rsidR="00CF307B">
        <w:tc>
          <w:tcPr>
            <w:tcW w:w="1286" w:type="dxa"/>
            <w:vAlign w:val="center"/>
          </w:tcPr>
          <w:p w:rsidR="00CF307B" w:rsidRDefault="00CA7E20">
            <w:pPr>
              <w:jc w:val="left"/>
            </w:pPr>
            <w:r>
              <w:rPr>
                <w:color w:val="000000"/>
                <w:sz w:val="24"/>
              </w:rPr>
              <w:t>过去一年</w:t>
            </w:r>
          </w:p>
        </w:tc>
        <w:tc>
          <w:tcPr>
            <w:tcW w:w="1286" w:type="dxa"/>
            <w:vAlign w:val="center"/>
          </w:tcPr>
          <w:p w:rsidR="00CF307B" w:rsidRDefault="00CA7E20">
            <w:pPr>
              <w:jc w:val="center"/>
            </w:pPr>
            <w:r>
              <w:rPr>
                <w:color w:val="000000"/>
                <w:sz w:val="24"/>
              </w:rPr>
              <w:t>58.45%</w:t>
            </w:r>
          </w:p>
        </w:tc>
        <w:tc>
          <w:tcPr>
            <w:tcW w:w="1286" w:type="dxa"/>
            <w:vAlign w:val="center"/>
          </w:tcPr>
          <w:p w:rsidR="00CF307B" w:rsidRDefault="00CA7E20">
            <w:pPr>
              <w:jc w:val="center"/>
            </w:pPr>
            <w:r>
              <w:rPr>
                <w:color w:val="000000"/>
                <w:sz w:val="24"/>
              </w:rPr>
              <w:t>1.10%</w:t>
            </w:r>
          </w:p>
        </w:tc>
        <w:tc>
          <w:tcPr>
            <w:tcW w:w="1285" w:type="dxa"/>
            <w:vAlign w:val="center"/>
          </w:tcPr>
          <w:p w:rsidR="00CF307B" w:rsidRDefault="00CA7E20">
            <w:pPr>
              <w:jc w:val="center"/>
            </w:pPr>
            <w:r>
              <w:rPr>
                <w:color w:val="000000"/>
                <w:sz w:val="24"/>
              </w:rPr>
              <w:t>27.90%</w:t>
            </w:r>
          </w:p>
        </w:tc>
        <w:tc>
          <w:tcPr>
            <w:tcW w:w="1285" w:type="dxa"/>
            <w:vAlign w:val="center"/>
          </w:tcPr>
          <w:p w:rsidR="00CF307B" w:rsidRDefault="00CA7E20">
            <w:pPr>
              <w:jc w:val="center"/>
            </w:pPr>
            <w:r>
              <w:rPr>
                <w:color w:val="000000"/>
                <w:sz w:val="24"/>
              </w:rPr>
              <w:t>0.93%</w:t>
            </w:r>
          </w:p>
        </w:tc>
        <w:tc>
          <w:tcPr>
            <w:tcW w:w="1285" w:type="dxa"/>
            <w:vAlign w:val="center"/>
          </w:tcPr>
          <w:p w:rsidR="00CF307B" w:rsidRDefault="00CA7E20">
            <w:pPr>
              <w:jc w:val="center"/>
            </w:pPr>
            <w:r>
              <w:rPr>
                <w:color w:val="000000"/>
                <w:sz w:val="24"/>
              </w:rPr>
              <w:t>30.55%</w:t>
            </w:r>
          </w:p>
        </w:tc>
        <w:tc>
          <w:tcPr>
            <w:tcW w:w="1285" w:type="dxa"/>
            <w:vAlign w:val="center"/>
          </w:tcPr>
          <w:p w:rsidR="00CF307B" w:rsidRDefault="00CA7E20">
            <w:pPr>
              <w:jc w:val="center"/>
            </w:pPr>
            <w:r>
              <w:rPr>
                <w:color w:val="000000"/>
                <w:sz w:val="24"/>
              </w:rPr>
              <w:t>0.17%</w:t>
            </w:r>
          </w:p>
        </w:tc>
      </w:tr>
      <w:tr w:rsidR="00CF307B">
        <w:tc>
          <w:tcPr>
            <w:tcW w:w="1286" w:type="dxa"/>
            <w:vAlign w:val="center"/>
          </w:tcPr>
          <w:p w:rsidR="00CF307B" w:rsidRDefault="00CA7E20">
            <w:pPr>
              <w:jc w:val="left"/>
            </w:pPr>
            <w:r>
              <w:rPr>
                <w:color w:val="000000"/>
                <w:sz w:val="24"/>
              </w:rPr>
              <w:t>过去三年</w:t>
            </w:r>
          </w:p>
        </w:tc>
        <w:tc>
          <w:tcPr>
            <w:tcW w:w="1286" w:type="dxa"/>
            <w:vAlign w:val="center"/>
          </w:tcPr>
          <w:p w:rsidR="00CF307B" w:rsidRDefault="00CA7E20">
            <w:pPr>
              <w:jc w:val="center"/>
            </w:pPr>
            <w:r>
              <w:rPr>
                <w:color w:val="000000"/>
                <w:sz w:val="24"/>
              </w:rPr>
              <w:t>60.13%</w:t>
            </w:r>
          </w:p>
        </w:tc>
        <w:tc>
          <w:tcPr>
            <w:tcW w:w="1286" w:type="dxa"/>
            <w:vAlign w:val="center"/>
          </w:tcPr>
          <w:p w:rsidR="00CF307B" w:rsidRDefault="00CA7E20">
            <w:pPr>
              <w:jc w:val="center"/>
            </w:pPr>
            <w:r>
              <w:rPr>
                <w:color w:val="000000"/>
                <w:sz w:val="24"/>
              </w:rPr>
              <w:t>1.16%</w:t>
            </w:r>
          </w:p>
        </w:tc>
        <w:tc>
          <w:tcPr>
            <w:tcW w:w="1285" w:type="dxa"/>
            <w:vAlign w:val="center"/>
          </w:tcPr>
          <w:p w:rsidR="00CF307B" w:rsidRDefault="00CA7E20">
            <w:pPr>
              <w:jc w:val="center"/>
            </w:pPr>
            <w:r>
              <w:rPr>
                <w:color w:val="000000"/>
                <w:sz w:val="24"/>
              </w:rPr>
              <w:t>22.19%</w:t>
            </w:r>
          </w:p>
        </w:tc>
        <w:tc>
          <w:tcPr>
            <w:tcW w:w="1285" w:type="dxa"/>
            <w:vAlign w:val="center"/>
          </w:tcPr>
          <w:p w:rsidR="00CF307B" w:rsidRDefault="00CA7E20">
            <w:pPr>
              <w:jc w:val="center"/>
            </w:pPr>
            <w:r>
              <w:rPr>
                <w:color w:val="000000"/>
                <w:sz w:val="24"/>
              </w:rPr>
              <w:t>0.84%</w:t>
            </w:r>
          </w:p>
        </w:tc>
        <w:tc>
          <w:tcPr>
            <w:tcW w:w="1285" w:type="dxa"/>
            <w:vAlign w:val="center"/>
          </w:tcPr>
          <w:p w:rsidR="00CF307B" w:rsidRDefault="00CA7E20">
            <w:pPr>
              <w:jc w:val="center"/>
            </w:pPr>
            <w:r>
              <w:rPr>
                <w:color w:val="000000"/>
                <w:sz w:val="24"/>
              </w:rPr>
              <w:t>37.94%</w:t>
            </w:r>
          </w:p>
        </w:tc>
        <w:tc>
          <w:tcPr>
            <w:tcW w:w="1285" w:type="dxa"/>
            <w:vAlign w:val="center"/>
          </w:tcPr>
          <w:p w:rsidR="00CF307B" w:rsidRDefault="00CA7E20">
            <w:pPr>
              <w:jc w:val="center"/>
            </w:pPr>
            <w:r>
              <w:rPr>
                <w:color w:val="000000"/>
                <w:sz w:val="24"/>
              </w:rPr>
              <w:t>0.32%</w:t>
            </w:r>
          </w:p>
        </w:tc>
      </w:tr>
      <w:tr w:rsidR="00CF307B">
        <w:tc>
          <w:tcPr>
            <w:tcW w:w="1286" w:type="dxa"/>
            <w:vAlign w:val="center"/>
          </w:tcPr>
          <w:p w:rsidR="00CF307B" w:rsidRDefault="00CA7E20">
            <w:pPr>
              <w:jc w:val="left"/>
            </w:pPr>
            <w:r>
              <w:rPr>
                <w:color w:val="000000"/>
                <w:sz w:val="24"/>
              </w:rPr>
              <w:t>过去五年</w:t>
            </w:r>
          </w:p>
        </w:tc>
        <w:tc>
          <w:tcPr>
            <w:tcW w:w="1286" w:type="dxa"/>
            <w:vAlign w:val="center"/>
          </w:tcPr>
          <w:p w:rsidR="00CF307B" w:rsidRDefault="00CA7E20">
            <w:pPr>
              <w:jc w:val="center"/>
            </w:pPr>
            <w:r>
              <w:rPr>
                <w:color w:val="000000"/>
                <w:sz w:val="24"/>
              </w:rPr>
              <w:t>160.04%</w:t>
            </w:r>
          </w:p>
        </w:tc>
        <w:tc>
          <w:tcPr>
            <w:tcW w:w="1286" w:type="dxa"/>
            <w:vAlign w:val="center"/>
          </w:tcPr>
          <w:p w:rsidR="00CF307B" w:rsidRDefault="00CA7E20">
            <w:pPr>
              <w:jc w:val="center"/>
            </w:pPr>
            <w:r>
              <w:rPr>
                <w:color w:val="000000"/>
                <w:sz w:val="24"/>
              </w:rPr>
              <w:t>1.69%</w:t>
            </w:r>
          </w:p>
        </w:tc>
        <w:tc>
          <w:tcPr>
            <w:tcW w:w="1285" w:type="dxa"/>
            <w:vAlign w:val="center"/>
          </w:tcPr>
          <w:p w:rsidR="00CF307B" w:rsidRDefault="00CA7E20">
            <w:pPr>
              <w:jc w:val="center"/>
            </w:pPr>
            <w:r>
              <w:rPr>
                <w:color w:val="000000"/>
                <w:sz w:val="24"/>
              </w:rPr>
              <w:t>20.96%</w:t>
            </w:r>
          </w:p>
        </w:tc>
        <w:tc>
          <w:tcPr>
            <w:tcW w:w="1285" w:type="dxa"/>
            <w:vAlign w:val="center"/>
          </w:tcPr>
          <w:p w:rsidR="00CF307B" w:rsidRDefault="00CA7E20">
            <w:pPr>
              <w:jc w:val="center"/>
            </w:pPr>
            <w:r>
              <w:rPr>
                <w:color w:val="000000"/>
                <w:sz w:val="24"/>
              </w:rPr>
              <w:t>1.16%</w:t>
            </w:r>
          </w:p>
        </w:tc>
        <w:tc>
          <w:tcPr>
            <w:tcW w:w="1285" w:type="dxa"/>
            <w:vAlign w:val="center"/>
          </w:tcPr>
          <w:p w:rsidR="00CF307B" w:rsidRDefault="00CA7E20">
            <w:pPr>
              <w:jc w:val="center"/>
            </w:pPr>
            <w:r>
              <w:rPr>
                <w:color w:val="000000"/>
                <w:sz w:val="24"/>
              </w:rPr>
              <w:t>139.08%</w:t>
            </w:r>
          </w:p>
        </w:tc>
        <w:tc>
          <w:tcPr>
            <w:tcW w:w="1285" w:type="dxa"/>
            <w:vAlign w:val="center"/>
          </w:tcPr>
          <w:p w:rsidR="00CF307B" w:rsidRDefault="00CA7E20">
            <w:pPr>
              <w:jc w:val="center"/>
            </w:pPr>
            <w:r>
              <w:rPr>
                <w:color w:val="000000"/>
                <w:sz w:val="24"/>
              </w:rPr>
              <w:t>0.53%</w:t>
            </w:r>
          </w:p>
        </w:tc>
      </w:tr>
      <w:tr w:rsidR="00CF307B">
        <w:tc>
          <w:tcPr>
            <w:tcW w:w="1286" w:type="dxa"/>
            <w:vAlign w:val="center"/>
          </w:tcPr>
          <w:p w:rsidR="00CF307B" w:rsidRDefault="00CA7E20">
            <w:pPr>
              <w:jc w:val="left"/>
            </w:pPr>
            <w:r>
              <w:rPr>
                <w:color w:val="000000"/>
                <w:sz w:val="24"/>
              </w:rPr>
              <w:t>自基金合同生效至今</w:t>
            </w:r>
          </w:p>
        </w:tc>
        <w:tc>
          <w:tcPr>
            <w:tcW w:w="1286" w:type="dxa"/>
            <w:vAlign w:val="center"/>
          </w:tcPr>
          <w:p w:rsidR="00CF307B" w:rsidRDefault="00CA7E20">
            <w:pPr>
              <w:jc w:val="center"/>
            </w:pPr>
            <w:r>
              <w:rPr>
                <w:color w:val="000000"/>
                <w:sz w:val="24"/>
              </w:rPr>
              <w:t>816.33%</w:t>
            </w:r>
          </w:p>
        </w:tc>
        <w:tc>
          <w:tcPr>
            <w:tcW w:w="1286" w:type="dxa"/>
            <w:vAlign w:val="center"/>
          </w:tcPr>
          <w:p w:rsidR="00CF307B" w:rsidRDefault="00CA7E20">
            <w:pPr>
              <w:jc w:val="center"/>
            </w:pPr>
            <w:r>
              <w:rPr>
                <w:color w:val="000000"/>
                <w:sz w:val="24"/>
              </w:rPr>
              <w:t>1.53%</w:t>
            </w:r>
          </w:p>
        </w:tc>
        <w:tc>
          <w:tcPr>
            <w:tcW w:w="1285" w:type="dxa"/>
            <w:vAlign w:val="center"/>
          </w:tcPr>
          <w:p w:rsidR="00CF307B" w:rsidRDefault="00CA7E20">
            <w:pPr>
              <w:jc w:val="center"/>
            </w:pPr>
            <w:r>
              <w:rPr>
                <w:color w:val="000000"/>
                <w:sz w:val="24"/>
              </w:rPr>
              <w:t>289.92%</w:t>
            </w:r>
          </w:p>
        </w:tc>
        <w:tc>
          <w:tcPr>
            <w:tcW w:w="1285" w:type="dxa"/>
            <w:vAlign w:val="center"/>
          </w:tcPr>
          <w:p w:rsidR="00CF307B" w:rsidRDefault="00CA7E20">
            <w:pPr>
              <w:jc w:val="center"/>
            </w:pPr>
            <w:r>
              <w:rPr>
                <w:color w:val="000000"/>
                <w:sz w:val="24"/>
              </w:rPr>
              <w:t>1.30%</w:t>
            </w:r>
          </w:p>
        </w:tc>
        <w:tc>
          <w:tcPr>
            <w:tcW w:w="1285" w:type="dxa"/>
            <w:vAlign w:val="center"/>
          </w:tcPr>
          <w:p w:rsidR="00CF307B" w:rsidRDefault="00CA7E20">
            <w:pPr>
              <w:jc w:val="center"/>
            </w:pPr>
            <w:r>
              <w:rPr>
                <w:color w:val="000000"/>
                <w:sz w:val="24"/>
              </w:rPr>
              <w:t>526.41%</w:t>
            </w:r>
          </w:p>
        </w:tc>
        <w:tc>
          <w:tcPr>
            <w:tcW w:w="1285" w:type="dxa"/>
            <w:vAlign w:val="center"/>
          </w:tcPr>
          <w:p w:rsidR="00CF307B" w:rsidRDefault="00CA7E20">
            <w:pPr>
              <w:jc w:val="center"/>
            </w:pPr>
            <w:r>
              <w:rPr>
                <w:color w:val="000000"/>
                <w:sz w:val="24"/>
              </w:rPr>
              <w:t>0.23%</w:t>
            </w:r>
          </w:p>
        </w:tc>
      </w:tr>
    </w:tbl>
    <w:p w:rsidR="00CF307B" w:rsidRDefault="00CA7E20">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B1811" w:rsidRDefault="00E63239" w:rsidP="00BB1811">
      <w:pPr>
        <w:pStyle w:val="20"/>
        <w:spacing w:before="29" w:after="0" w:line="288" w:lineRule="auto"/>
        <w:rPr>
          <w:rFonts w:ascii="Times New Roman" w:hAnsi="Times New Roman"/>
          <w:kern w:val="0"/>
          <w:szCs w:val="24"/>
        </w:rPr>
      </w:pPr>
      <w:bookmarkStart w:id="33" w:name="_Toc249760033"/>
      <w:bookmarkStart w:id="34" w:name="_Toc361324853"/>
      <w:bookmarkStart w:id="35" w:name="_Toc35962522"/>
      <w:r w:rsidRPr="00BB1811">
        <w:rPr>
          <w:rFonts w:ascii="Times New Roman" w:hAnsi="Times New Roman"/>
          <w:kern w:val="0"/>
          <w:szCs w:val="24"/>
        </w:rPr>
        <w:t>3.3</w:t>
      </w:r>
      <w:r w:rsidRPr="00BB1811">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F307B">
        <w:trPr>
          <w:jc w:val="center"/>
        </w:trPr>
        <w:tc>
          <w:tcPr>
            <w:tcW w:w="1157" w:type="dxa"/>
            <w:vAlign w:val="center"/>
          </w:tcPr>
          <w:p w:rsidR="00CF307B" w:rsidRDefault="00CA7E20">
            <w:pPr>
              <w:jc w:val="center"/>
            </w:pPr>
            <w:r>
              <w:rPr>
                <w:color w:val="000000"/>
                <w:sz w:val="24"/>
              </w:rPr>
              <w:t>2019</w:t>
            </w:r>
            <w:r>
              <w:rPr>
                <w:color w:val="000000"/>
                <w:sz w:val="24"/>
              </w:rPr>
              <w:t>年</w:t>
            </w:r>
          </w:p>
        </w:tc>
        <w:tc>
          <w:tcPr>
            <w:tcW w:w="1378" w:type="dxa"/>
            <w:vAlign w:val="center"/>
          </w:tcPr>
          <w:p w:rsidR="00CF307B" w:rsidRDefault="00CA7E20">
            <w:pPr>
              <w:jc w:val="right"/>
            </w:pPr>
            <w:r>
              <w:rPr>
                <w:color w:val="000000"/>
                <w:sz w:val="24"/>
              </w:rPr>
              <w:t>0.280</w:t>
            </w:r>
          </w:p>
        </w:tc>
        <w:tc>
          <w:tcPr>
            <w:tcW w:w="1839" w:type="dxa"/>
            <w:vAlign w:val="center"/>
          </w:tcPr>
          <w:p w:rsidR="00CF307B" w:rsidRDefault="00CA7E20">
            <w:pPr>
              <w:jc w:val="right"/>
            </w:pPr>
            <w:r>
              <w:rPr>
                <w:color w:val="000000"/>
                <w:sz w:val="24"/>
              </w:rPr>
              <w:t>107,068,552.87</w:t>
            </w:r>
          </w:p>
        </w:tc>
        <w:tc>
          <w:tcPr>
            <w:tcW w:w="1950" w:type="dxa"/>
            <w:vAlign w:val="center"/>
          </w:tcPr>
          <w:p w:rsidR="00CF307B" w:rsidRDefault="00CA7E20">
            <w:pPr>
              <w:jc w:val="right"/>
            </w:pPr>
            <w:r>
              <w:rPr>
                <w:color w:val="000000"/>
                <w:sz w:val="24"/>
              </w:rPr>
              <w:t>82,672,538.21</w:t>
            </w:r>
          </w:p>
        </w:tc>
        <w:tc>
          <w:tcPr>
            <w:tcW w:w="1894" w:type="dxa"/>
            <w:vAlign w:val="center"/>
          </w:tcPr>
          <w:p w:rsidR="00CF307B" w:rsidRDefault="00CA7E20">
            <w:pPr>
              <w:jc w:val="right"/>
            </w:pPr>
            <w:r>
              <w:rPr>
                <w:color w:val="000000"/>
                <w:sz w:val="24"/>
              </w:rPr>
              <w:t>189,741,091.08</w:t>
            </w:r>
          </w:p>
        </w:tc>
        <w:tc>
          <w:tcPr>
            <w:tcW w:w="1068" w:type="dxa"/>
            <w:vAlign w:val="center"/>
          </w:tcPr>
          <w:p w:rsidR="00CF307B" w:rsidRDefault="00CA7E20">
            <w:pPr>
              <w:jc w:val="left"/>
            </w:pPr>
            <w:r>
              <w:rPr>
                <w:color w:val="000000"/>
                <w:sz w:val="24"/>
              </w:rPr>
              <w:t>-</w:t>
            </w:r>
          </w:p>
        </w:tc>
      </w:tr>
      <w:tr w:rsidR="00CF307B">
        <w:trPr>
          <w:jc w:val="center"/>
        </w:trPr>
        <w:tc>
          <w:tcPr>
            <w:tcW w:w="1157" w:type="dxa"/>
            <w:vAlign w:val="center"/>
          </w:tcPr>
          <w:p w:rsidR="00CF307B" w:rsidRDefault="00CA7E20">
            <w:pPr>
              <w:jc w:val="center"/>
            </w:pPr>
            <w:r>
              <w:rPr>
                <w:color w:val="000000"/>
                <w:sz w:val="24"/>
              </w:rPr>
              <w:t>2018</w:t>
            </w:r>
            <w:r>
              <w:rPr>
                <w:color w:val="000000"/>
                <w:sz w:val="24"/>
              </w:rPr>
              <w:t>年</w:t>
            </w:r>
          </w:p>
        </w:tc>
        <w:tc>
          <w:tcPr>
            <w:tcW w:w="1378" w:type="dxa"/>
            <w:vAlign w:val="center"/>
          </w:tcPr>
          <w:p w:rsidR="00CF307B" w:rsidRDefault="00CA7E20">
            <w:pPr>
              <w:jc w:val="right"/>
            </w:pPr>
            <w:r>
              <w:rPr>
                <w:color w:val="000000"/>
                <w:sz w:val="24"/>
              </w:rPr>
              <w:t>0.380</w:t>
            </w:r>
          </w:p>
        </w:tc>
        <w:tc>
          <w:tcPr>
            <w:tcW w:w="1839" w:type="dxa"/>
            <w:vAlign w:val="center"/>
          </w:tcPr>
          <w:p w:rsidR="00CF307B" w:rsidRDefault="00CA7E20">
            <w:pPr>
              <w:jc w:val="right"/>
            </w:pPr>
            <w:r>
              <w:rPr>
                <w:color w:val="000000"/>
                <w:sz w:val="24"/>
              </w:rPr>
              <w:t>63,201,246.07</w:t>
            </w:r>
          </w:p>
        </w:tc>
        <w:tc>
          <w:tcPr>
            <w:tcW w:w="1950" w:type="dxa"/>
            <w:vAlign w:val="center"/>
          </w:tcPr>
          <w:p w:rsidR="00CF307B" w:rsidRDefault="00CA7E20">
            <w:pPr>
              <w:jc w:val="right"/>
            </w:pPr>
            <w:r>
              <w:rPr>
                <w:color w:val="000000"/>
                <w:sz w:val="24"/>
              </w:rPr>
              <w:t>90,189,089.47</w:t>
            </w:r>
          </w:p>
        </w:tc>
        <w:tc>
          <w:tcPr>
            <w:tcW w:w="1894" w:type="dxa"/>
            <w:vAlign w:val="center"/>
          </w:tcPr>
          <w:p w:rsidR="00CF307B" w:rsidRDefault="00CA7E20">
            <w:pPr>
              <w:jc w:val="right"/>
            </w:pPr>
            <w:r>
              <w:rPr>
                <w:color w:val="000000"/>
                <w:sz w:val="24"/>
              </w:rPr>
              <w:t>153,390,335.54</w:t>
            </w:r>
          </w:p>
        </w:tc>
        <w:tc>
          <w:tcPr>
            <w:tcW w:w="1068" w:type="dxa"/>
            <w:vAlign w:val="center"/>
          </w:tcPr>
          <w:p w:rsidR="00CF307B" w:rsidRDefault="00CA7E20">
            <w:pPr>
              <w:jc w:val="left"/>
            </w:pPr>
            <w:r>
              <w:rPr>
                <w:color w:val="000000"/>
                <w:sz w:val="24"/>
              </w:rPr>
              <w:t>-</w:t>
            </w:r>
          </w:p>
        </w:tc>
      </w:tr>
      <w:tr w:rsidR="00CF307B">
        <w:trPr>
          <w:jc w:val="center"/>
        </w:trPr>
        <w:tc>
          <w:tcPr>
            <w:tcW w:w="1157" w:type="dxa"/>
            <w:vAlign w:val="center"/>
          </w:tcPr>
          <w:p w:rsidR="00CF307B" w:rsidRDefault="00CA7E20">
            <w:pPr>
              <w:jc w:val="center"/>
            </w:pPr>
            <w:r>
              <w:rPr>
                <w:color w:val="000000"/>
                <w:sz w:val="24"/>
              </w:rPr>
              <w:t>2017</w:t>
            </w:r>
            <w:r>
              <w:rPr>
                <w:color w:val="000000"/>
                <w:sz w:val="24"/>
              </w:rPr>
              <w:t>年</w:t>
            </w:r>
          </w:p>
        </w:tc>
        <w:tc>
          <w:tcPr>
            <w:tcW w:w="1378" w:type="dxa"/>
            <w:vAlign w:val="center"/>
          </w:tcPr>
          <w:p w:rsidR="00CF307B" w:rsidRDefault="00CA7E20">
            <w:pPr>
              <w:jc w:val="right"/>
            </w:pPr>
            <w:r>
              <w:rPr>
                <w:color w:val="000000"/>
                <w:sz w:val="24"/>
              </w:rPr>
              <w:t>-</w:t>
            </w:r>
          </w:p>
        </w:tc>
        <w:tc>
          <w:tcPr>
            <w:tcW w:w="1839" w:type="dxa"/>
            <w:vAlign w:val="center"/>
          </w:tcPr>
          <w:p w:rsidR="00CF307B" w:rsidRDefault="00CA7E20">
            <w:pPr>
              <w:jc w:val="right"/>
            </w:pPr>
            <w:r>
              <w:rPr>
                <w:color w:val="000000"/>
                <w:sz w:val="24"/>
              </w:rPr>
              <w:t>-</w:t>
            </w:r>
          </w:p>
        </w:tc>
        <w:tc>
          <w:tcPr>
            <w:tcW w:w="1950" w:type="dxa"/>
            <w:vAlign w:val="center"/>
          </w:tcPr>
          <w:p w:rsidR="00CF307B" w:rsidRDefault="00CA7E20">
            <w:pPr>
              <w:jc w:val="right"/>
            </w:pPr>
            <w:r>
              <w:rPr>
                <w:color w:val="000000"/>
                <w:sz w:val="24"/>
              </w:rPr>
              <w:t>-</w:t>
            </w:r>
          </w:p>
        </w:tc>
        <w:tc>
          <w:tcPr>
            <w:tcW w:w="1894" w:type="dxa"/>
            <w:vAlign w:val="center"/>
          </w:tcPr>
          <w:p w:rsidR="00CF307B" w:rsidRDefault="00CA7E20">
            <w:pPr>
              <w:jc w:val="right"/>
            </w:pPr>
            <w:r>
              <w:rPr>
                <w:color w:val="000000"/>
                <w:sz w:val="24"/>
              </w:rPr>
              <w:t>-</w:t>
            </w:r>
          </w:p>
        </w:tc>
        <w:tc>
          <w:tcPr>
            <w:tcW w:w="1068" w:type="dxa"/>
            <w:vAlign w:val="center"/>
          </w:tcPr>
          <w:p w:rsidR="00CF307B" w:rsidRDefault="00CA7E20">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0.660</w:t>
            </w:r>
          </w:p>
        </w:tc>
        <w:tc>
          <w:tcPr>
            <w:tcW w:w="1839" w:type="dxa"/>
            <w:vAlign w:val="center"/>
          </w:tcPr>
          <w:p w:rsidR="00E63239" w:rsidRPr="00483AAF" w:rsidRDefault="00E63239" w:rsidP="00483AAF">
            <w:pPr>
              <w:spacing w:before="29" w:line="288" w:lineRule="auto"/>
              <w:jc w:val="right"/>
              <w:rPr>
                <w:sz w:val="24"/>
              </w:rPr>
            </w:pPr>
            <w:r w:rsidRPr="00483AAF">
              <w:rPr>
                <w:sz w:val="24"/>
              </w:rPr>
              <w:t>170,269,798.94</w:t>
            </w:r>
          </w:p>
        </w:tc>
        <w:tc>
          <w:tcPr>
            <w:tcW w:w="1950" w:type="dxa"/>
            <w:vAlign w:val="center"/>
          </w:tcPr>
          <w:p w:rsidR="00E63239" w:rsidRPr="00483AAF" w:rsidRDefault="00E63239" w:rsidP="00483AAF">
            <w:pPr>
              <w:spacing w:before="29" w:line="288" w:lineRule="auto"/>
              <w:jc w:val="right"/>
              <w:rPr>
                <w:sz w:val="24"/>
              </w:rPr>
            </w:pPr>
            <w:r w:rsidRPr="00483AAF">
              <w:rPr>
                <w:sz w:val="24"/>
              </w:rPr>
              <w:t>172,861,627.68</w:t>
            </w:r>
          </w:p>
        </w:tc>
        <w:tc>
          <w:tcPr>
            <w:tcW w:w="1894" w:type="dxa"/>
            <w:vAlign w:val="center"/>
          </w:tcPr>
          <w:p w:rsidR="00E63239" w:rsidRPr="00483AAF" w:rsidRDefault="00E63239" w:rsidP="00483AAF">
            <w:pPr>
              <w:spacing w:before="29" w:line="288" w:lineRule="auto"/>
              <w:jc w:val="right"/>
              <w:rPr>
                <w:sz w:val="24"/>
              </w:rPr>
            </w:pPr>
            <w:r w:rsidRPr="00483AAF">
              <w:rPr>
                <w:sz w:val="24"/>
              </w:rPr>
              <w:t>343,131,426.62</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596252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596252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0E6433" w:rsidRDefault="001A59F9" w:rsidP="000E6433">
      <w:pPr>
        <w:pStyle w:val="20"/>
        <w:spacing w:before="29" w:after="0" w:line="288" w:lineRule="auto"/>
        <w:rPr>
          <w:rFonts w:ascii="Times New Roman" w:hAnsi="Times New Roman"/>
          <w:kern w:val="0"/>
          <w:szCs w:val="24"/>
        </w:rPr>
      </w:pPr>
      <w:bookmarkStart w:id="41" w:name="_Toc3596252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1"/>
    </w:p>
    <w:p w:rsidR="00CF307B" w:rsidRDefault="00CA7E2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596252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F307B">
        <w:tc>
          <w:tcPr>
            <w:tcW w:w="1032" w:type="dxa"/>
            <w:vAlign w:val="center"/>
          </w:tcPr>
          <w:p w:rsidR="00CF307B" w:rsidRDefault="00CA7E20">
            <w:pPr>
              <w:jc w:val="center"/>
            </w:pPr>
            <w:r>
              <w:rPr>
                <w:color w:val="000000"/>
                <w:sz w:val="24"/>
              </w:rPr>
              <w:t>王崇</w:t>
            </w:r>
          </w:p>
        </w:tc>
        <w:tc>
          <w:tcPr>
            <w:tcW w:w="1416" w:type="dxa"/>
            <w:vAlign w:val="center"/>
          </w:tcPr>
          <w:p w:rsidR="00CF307B" w:rsidRDefault="00CA7E20">
            <w:pPr>
              <w:jc w:val="center"/>
            </w:pPr>
            <w:r>
              <w:rPr>
                <w:color w:val="000000"/>
                <w:sz w:val="24"/>
              </w:rPr>
              <w:t>交银精选混合、交银新成长混合、</w:t>
            </w:r>
            <w:proofErr w:type="gramStart"/>
            <w:r>
              <w:rPr>
                <w:color w:val="000000"/>
                <w:sz w:val="24"/>
              </w:rPr>
              <w:t>交银瑞丰</w:t>
            </w:r>
            <w:proofErr w:type="gramEnd"/>
            <w:r>
              <w:rPr>
                <w:color w:val="000000"/>
                <w:sz w:val="24"/>
              </w:rPr>
              <w:t>混合的基金经理，公司权益投资副总监</w:t>
            </w:r>
          </w:p>
        </w:tc>
        <w:tc>
          <w:tcPr>
            <w:tcW w:w="1238" w:type="dxa"/>
            <w:vAlign w:val="center"/>
          </w:tcPr>
          <w:p w:rsidR="00CF307B" w:rsidRDefault="00CA7E20">
            <w:pPr>
              <w:jc w:val="center"/>
            </w:pPr>
            <w:r>
              <w:rPr>
                <w:color w:val="000000"/>
                <w:sz w:val="24"/>
              </w:rPr>
              <w:t>2017-06-03</w:t>
            </w:r>
          </w:p>
        </w:tc>
        <w:tc>
          <w:tcPr>
            <w:tcW w:w="1276" w:type="dxa"/>
            <w:vAlign w:val="center"/>
          </w:tcPr>
          <w:p w:rsidR="00CF307B" w:rsidRDefault="00CA7E20">
            <w:pPr>
              <w:jc w:val="center"/>
            </w:pPr>
            <w:r>
              <w:rPr>
                <w:color w:val="000000"/>
                <w:sz w:val="24"/>
              </w:rPr>
              <w:t>-</w:t>
            </w:r>
          </w:p>
        </w:tc>
        <w:tc>
          <w:tcPr>
            <w:tcW w:w="996" w:type="dxa"/>
            <w:vAlign w:val="center"/>
          </w:tcPr>
          <w:p w:rsidR="00CF307B" w:rsidRDefault="00CA7E20">
            <w:pPr>
              <w:jc w:val="center"/>
            </w:pPr>
            <w:r>
              <w:rPr>
                <w:color w:val="000000"/>
                <w:sz w:val="24"/>
              </w:rPr>
              <w:t>11</w:t>
            </w:r>
            <w:r>
              <w:rPr>
                <w:color w:val="000000"/>
                <w:sz w:val="24"/>
              </w:rPr>
              <w:t>年</w:t>
            </w:r>
          </w:p>
        </w:tc>
        <w:tc>
          <w:tcPr>
            <w:tcW w:w="3040" w:type="dxa"/>
            <w:vAlign w:val="center"/>
          </w:tcPr>
          <w:p w:rsidR="00CF307B" w:rsidRDefault="00CA7E20">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CF307B" w:rsidRDefault="00CA7E2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CF307B" w:rsidRDefault="00CA7E2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225498256"/>
      <w:bookmarkStart w:id="44" w:name="_Toc361324856"/>
      <w:bookmarkStart w:id="45" w:name="_Toc3596252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3"/>
      <w:bookmarkEnd w:id="44"/>
      <w:bookmarkEnd w:id="45"/>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7"/>
      <w:bookmarkStart w:id="47" w:name="_Toc361324857"/>
      <w:bookmarkStart w:id="48" w:name="_Toc3596252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6"/>
      <w:bookmarkEnd w:id="47"/>
      <w:bookmarkEnd w:id="48"/>
    </w:p>
    <w:p w:rsidR="001A59F9" w:rsidRPr="000E6433" w:rsidRDefault="001A59F9" w:rsidP="000E6433">
      <w:pPr>
        <w:pStyle w:val="20"/>
        <w:spacing w:before="29" w:after="0" w:line="288" w:lineRule="auto"/>
        <w:rPr>
          <w:rFonts w:ascii="Times New Roman" w:hAnsi="Times New Roman"/>
          <w:kern w:val="0"/>
          <w:szCs w:val="24"/>
        </w:rPr>
      </w:pPr>
      <w:bookmarkStart w:id="49" w:name="_Toc3596252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49"/>
    </w:p>
    <w:p w:rsidR="00CF307B" w:rsidRDefault="00CA7E2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F307B" w:rsidRDefault="00CA7E2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F307B" w:rsidRDefault="00CA7E2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307B" w:rsidRDefault="00CA7E2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F307B" w:rsidRDefault="00CA7E2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3596253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0"/>
    </w:p>
    <w:p w:rsidR="00CF307B" w:rsidRDefault="00CA7E20">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F307B" w:rsidRDefault="00CA7E20">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307B" w:rsidRDefault="00CA7E20">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3596253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1"/>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w:t>
      </w:r>
      <w:proofErr w:type="gramStart"/>
      <w:r w:rsidRPr="00125363">
        <w:rPr>
          <w:color w:val="000000"/>
          <w:sz w:val="24"/>
        </w:rPr>
        <w:t>组合因</w:t>
      </w:r>
      <w:proofErr w:type="gramEnd"/>
      <w:r w:rsidRPr="00125363">
        <w:rPr>
          <w:color w:val="000000"/>
          <w:sz w:val="24"/>
        </w:rPr>
        <w:t>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8"/>
      <w:bookmarkStart w:id="53" w:name="_Toc361324858"/>
      <w:bookmarkStart w:id="54" w:name="_Toc3596253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2"/>
      <w:bookmarkEnd w:id="53"/>
      <w:bookmarkEnd w:id="54"/>
    </w:p>
    <w:p w:rsidR="001A59F9" w:rsidRPr="000E6433" w:rsidRDefault="001A59F9" w:rsidP="000E6433">
      <w:pPr>
        <w:pStyle w:val="20"/>
        <w:spacing w:before="29" w:after="0" w:line="288" w:lineRule="auto"/>
        <w:rPr>
          <w:rFonts w:ascii="Times New Roman" w:hAnsi="Times New Roman"/>
          <w:kern w:val="0"/>
          <w:szCs w:val="24"/>
        </w:rPr>
      </w:pPr>
      <w:bookmarkStart w:id="55" w:name="_Toc3596253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5"/>
    </w:p>
    <w:p w:rsidR="00CF307B" w:rsidRDefault="00CA7E20">
      <w:pPr>
        <w:spacing w:before="29" w:line="288" w:lineRule="auto"/>
        <w:ind w:firstLineChars="200" w:firstLine="480"/>
        <w:rPr>
          <w:color w:val="000000"/>
          <w:sz w:val="24"/>
        </w:rPr>
      </w:pPr>
      <w:r>
        <w:rPr>
          <w:color w:val="000000"/>
          <w:sz w:val="24"/>
        </w:rPr>
        <w:t>2019</w:t>
      </w:r>
      <w:r>
        <w:rPr>
          <w:color w:val="000000"/>
          <w:sz w:val="24"/>
        </w:rPr>
        <w:t>年国内经济增速继续放缓，通胀分化，</w:t>
      </w:r>
      <w:r>
        <w:rPr>
          <w:color w:val="000000"/>
          <w:sz w:val="24"/>
        </w:rPr>
        <w:t>CPI</w:t>
      </w:r>
      <w:r>
        <w:rPr>
          <w:color w:val="000000"/>
          <w:sz w:val="24"/>
        </w:rPr>
        <w:t>受猪肉价格同比大幅走高影响，</w:t>
      </w:r>
      <w:r>
        <w:rPr>
          <w:color w:val="000000"/>
          <w:sz w:val="24"/>
        </w:rPr>
        <w:t>CPI</w:t>
      </w:r>
      <w:r>
        <w:rPr>
          <w:color w:val="000000"/>
          <w:sz w:val="24"/>
        </w:rPr>
        <w:t>持续攀升，</w:t>
      </w:r>
      <w:r>
        <w:rPr>
          <w:color w:val="000000"/>
          <w:sz w:val="24"/>
        </w:rPr>
        <w:t>PPI</w:t>
      </w:r>
      <w:r>
        <w:rPr>
          <w:color w:val="000000"/>
          <w:sz w:val="24"/>
        </w:rPr>
        <w:t>在三季度变负后四季度继续走低。货币政策层面延续稳健略宽松货币政策，积极引导企业融资成本下行，同时强</w:t>
      </w:r>
      <w:proofErr w:type="gramStart"/>
      <w:r>
        <w:rPr>
          <w:color w:val="000000"/>
          <w:sz w:val="24"/>
        </w:rPr>
        <w:t>调</w:t>
      </w:r>
      <w:bookmarkStart w:id="56" w:name="_GoBack"/>
      <w:r>
        <w:rPr>
          <w:color w:val="000000"/>
          <w:sz w:val="24"/>
        </w:rPr>
        <w:t>房</w:t>
      </w:r>
      <w:r w:rsidR="002C60CC">
        <w:rPr>
          <w:color w:val="000000"/>
          <w:sz w:val="24"/>
        </w:rPr>
        <w:t>住</w:t>
      </w:r>
      <w:proofErr w:type="gramEnd"/>
      <w:r>
        <w:rPr>
          <w:color w:val="000000"/>
          <w:sz w:val="24"/>
        </w:rPr>
        <w:t>不</w:t>
      </w:r>
      <w:r w:rsidR="002C60CC">
        <w:rPr>
          <w:color w:val="000000"/>
          <w:sz w:val="24"/>
        </w:rPr>
        <w:t>炒</w:t>
      </w:r>
      <w:bookmarkEnd w:id="56"/>
      <w:r>
        <w:rPr>
          <w:color w:val="000000"/>
          <w:sz w:val="24"/>
        </w:rPr>
        <w:t>，鼓励科技创新。</w:t>
      </w:r>
      <w:r>
        <w:rPr>
          <w:color w:val="000000"/>
          <w:sz w:val="24"/>
        </w:rPr>
        <w:t>A</w:t>
      </w:r>
      <w:r>
        <w:rPr>
          <w:color w:val="000000"/>
          <w:sz w:val="24"/>
        </w:rPr>
        <w:t>股市场全年在二季度有所回调，但全年涨幅较大，创业</w:t>
      </w:r>
      <w:proofErr w:type="gramStart"/>
      <w:r>
        <w:rPr>
          <w:color w:val="000000"/>
          <w:sz w:val="24"/>
        </w:rPr>
        <w:t>板指数</w:t>
      </w:r>
      <w:proofErr w:type="gramEnd"/>
      <w:r>
        <w:rPr>
          <w:color w:val="000000"/>
          <w:sz w:val="24"/>
        </w:rPr>
        <w:t>涨幅遥遥领先，科技创新和大消费成为全年市场主线，其中，半导体和消费电子涨幅居首，食品饮料和医药为首的大消费涨幅其次。传统行业中景气高位的建材工程机械等涨幅较好，低估值板块如大金融估值略有修复，涨幅靠后，钢铁煤炭等夕阳</w:t>
      </w:r>
      <w:proofErr w:type="gramStart"/>
      <w:r>
        <w:rPr>
          <w:color w:val="000000"/>
          <w:sz w:val="24"/>
        </w:rPr>
        <w:t>产业涨幅</w:t>
      </w:r>
      <w:proofErr w:type="gramEnd"/>
      <w:r>
        <w:rPr>
          <w:color w:val="000000"/>
          <w:sz w:val="24"/>
        </w:rPr>
        <w:t>垫底。</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本基金全年保持中性略高</w:t>
      </w:r>
      <w:proofErr w:type="gramStart"/>
      <w:r w:rsidRPr="00125363">
        <w:rPr>
          <w:color w:val="000000"/>
          <w:sz w:val="24"/>
        </w:rPr>
        <w:t>仓位</w:t>
      </w:r>
      <w:proofErr w:type="gramEnd"/>
      <w:r w:rsidRPr="00125363">
        <w:rPr>
          <w:color w:val="000000"/>
          <w:sz w:val="24"/>
        </w:rPr>
        <w:t>，坚持行业分散，个股精选，逆向投资，做中期布局。行业层面</w:t>
      </w:r>
      <w:r w:rsidRPr="00125363">
        <w:rPr>
          <w:color w:val="000000"/>
          <w:sz w:val="24"/>
        </w:rPr>
        <w:t>,</w:t>
      </w:r>
      <w:r w:rsidRPr="00125363">
        <w:rPr>
          <w:color w:val="000000"/>
          <w:sz w:val="24"/>
        </w:rPr>
        <w:t>超配地产、医疗服务和器械，以及计算机，全年来看本基金跑</w:t>
      </w:r>
      <w:proofErr w:type="gramStart"/>
      <w:r w:rsidRPr="00125363">
        <w:rPr>
          <w:color w:val="000000"/>
          <w:sz w:val="24"/>
        </w:rPr>
        <w:t>赢业绩</w:t>
      </w:r>
      <w:proofErr w:type="gramEnd"/>
      <w:r w:rsidRPr="00125363">
        <w:rPr>
          <w:color w:val="000000"/>
          <w:sz w:val="24"/>
        </w:rPr>
        <w:t>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3596253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3596253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年，我们对</w:t>
      </w:r>
      <w:r w:rsidRPr="00125363">
        <w:rPr>
          <w:color w:val="000000"/>
          <w:sz w:val="24"/>
        </w:rPr>
        <w:t>A</w:t>
      </w:r>
      <w:r w:rsidRPr="00125363">
        <w:rPr>
          <w:color w:val="000000"/>
          <w:sz w:val="24"/>
        </w:rPr>
        <w:t>股市</w:t>
      </w:r>
      <w:proofErr w:type="gramStart"/>
      <w:r w:rsidRPr="00125363">
        <w:rPr>
          <w:color w:val="000000"/>
          <w:sz w:val="24"/>
        </w:rPr>
        <w:t>场维持</w:t>
      </w:r>
      <w:proofErr w:type="gramEnd"/>
      <w:r w:rsidRPr="00125363">
        <w:rPr>
          <w:color w:val="000000"/>
          <w:sz w:val="24"/>
        </w:rPr>
        <w:t>谨慎乐观态度。考虑到目前的经济状况、利率水平以及政策取向，我们仍旧认为大类资产配置中权益最优，从估值盈利匹配度来看，有不少传统行业优质公司股票仍旧值得投资和持有。另一方面，我们也发现市场两级分化严重，传统行业无人问津估值迭创新低，而强调市值空间和趋势景气度为先、淡化估值的新兴成长投资大行其道，长期空间较大新兴产业（如医疗服务、创新药、半导体以及新能源汽车等）经历</w:t>
      </w:r>
      <w:r w:rsidRPr="00125363">
        <w:rPr>
          <w:color w:val="000000"/>
          <w:sz w:val="24"/>
        </w:rPr>
        <w:t>2019</w:t>
      </w:r>
      <w:r w:rsidRPr="00125363">
        <w:rPr>
          <w:color w:val="000000"/>
          <w:sz w:val="24"/>
        </w:rPr>
        <w:t>年和</w:t>
      </w:r>
      <w:r w:rsidRPr="00125363">
        <w:rPr>
          <w:color w:val="000000"/>
          <w:sz w:val="24"/>
        </w:rPr>
        <w:t>2020</w:t>
      </w:r>
      <w:r w:rsidRPr="00125363">
        <w:rPr>
          <w:color w:val="000000"/>
          <w:sz w:val="24"/>
        </w:rPr>
        <w:t>年初大幅上涨后估值处于历史高位，后面新兴成长投资选股难度加大，尽管赚钱效应良好，但股票已不具备投资要求的安全边际；其次，核心资产的概念已深入人心，相关核心资产股票的价格已不再具有优势，那么简单抓龙头买入持有可能已经不再那么有效，至少要有未来收益率可能会下降的预期。最后，随着管理规模的快速扩大，自下而上选股的投资管理难度在上升，持有人需要降低相对和绝对收益率预期。本基金将继续关注</w:t>
      </w:r>
      <w:proofErr w:type="gramStart"/>
      <w:r w:rsidRPr="00125363">
        <w:rPr>
          <w:color w:val="000000"/>
          <w:sz w:val="24"/>
        </w:rPr>
        <w:t>一</w:t>
      </w:r>
      <w:proofErr w:type="gramEnd"/>
      <w:r w:rsidRPr="00125363">
        <w:rPr>
          <w:color w:val="000000"/>
          <w:sz w:val="24"/>
        </w:rPr>
        <w:t>二线房地产龙头、医疗服务器械、计算机，关注新能源汽车产业链上优质标的，坚守能力圈和安全边际，续聚焦中大市值优质标的，做中长期布局，努力为基金持有人带来稳健回报。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3596253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F307B" w:rsidRDefault="00CA7E20">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F307B" w:rsidRDefault="00CA7E2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F307B" w:rsidRDefault="00CA7E20">
      <w:pPr>
        <w:spacing w:before="29" w:line="288" w:lineRule="auto"/>
        <w:ind w:firstLineChars="200" w:firstLine="480"/>
        <w:rPr>
          <w:color w:val="000000"/>
          <w:sz w:val="24"/>
        </w:rPr>
      </w:pPr>
      <w:r>
        <w:rPr>
          <w:color w:val="000000"/>
          <w:sz w:val="24"/>
        </w:rPr>
        <w:t>（一）继续深化全面风险管理，提高风险控制有效性。</w:t>
      </w:r>
    </w:p>
    <w:p w:rsidR="00CF307B" w:rsidRDefault="00CA7E20">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CF307B" w:rsidRDefault="00CA7E20">
      <w:pPr>
        <w:spacing w:before="29" w:line="288" w:lineRule="auto"/>
        <w:ind w:firstLineChars="200" w:firstLine="480"/>
        <w:rPr>
          <w:color w:val="000000"/>
          <w:sz w:val="24"/>
        </w:rPr>
      </w:pPr>
      <w:r>
        <w:rPr>
          <w:color w:val="000000"/>
          <w:sz w:val="24"/>
        </w:rPr>
        <w:t>（二）全面开展内部监督检查，强化公司内部控制。</w:t>
      </w:r>
    </w:p>
    <w:p w:rsidR="00CF307B" w:rsidRDefault="00CA7E2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F307B" w:rsidRDefault="00CA7E20">
      <w:pPr>
        <w:spacing w:before="29" w:line="288" w:lineRule="auto"/>
        <w:ind w:firstLineChars="200" w:firstLine="480"/>
        <w:rPr>
          <w:color w:val="000000"/>
          <w:sz w:val="24"/>
        </w:rPr>
      </w:pPr>
      <w:r>
        <w:rPr>
          <w:color w:val="000000"/>
          <w:sz w:val="24"/>
        </w:rPr>
        <w:t>（三）强化全员合</w:t>
      </w:r>
      <w:proofErr w:type="gramStart"/>
      <w:r>
        <w:rPr>
          <w:color w:val="000000"/>
          <w:sz w:val="24"/>
        </w:rPr>
        <w:t>规</w:t>
      </w:r>
      <w:proofErr w:type="gramEnd"/>
      <w:r>
        <w:rPr>
          <w:color w:val="000000"/>
          <w:sz w:val="24"/>
        </w:rPr>
        <w:t>理念，突出重点，全面提升法律、合</w:t>
      </w:r>
      <w:proofErr w:type="gramStart"/>
      <w:r>
        <w:rPr>
          <w:color w:val="000000"/>
          <w:sz w:val="24"/>
        </w:rPr>
        <w:t>规</w:t>
      </w:r>
      <w:proofErr w:type="gramEnd"/>
      <w:r>
        <w:rPr>
          <w:color w:val="000000"/>
          <w:sz w:val="24"/>
        </w:rPr>
        <w:t>管理水平。</w:t>
      </w:r>
    </w:p>
    <w:p w:rsidR="00CF307B" w:rsidRDefault="00CA7E20">
      <w:pPr>
        <w:spacing w:before="29" w:line="288" w:lineRule="auto"/>
        <w:ind w:firstLineChars="200" w:firstLine="480"/>
        <w:rPr>
          <w:color w:val="000000"/>
          <w:sz w:val="24"/>
        </w:rPr>
      </w:pPr>
      <w:r>
        <w:rPr>
          <w:color w:val="000000"/>
          <w:sz w:val="24"/>
        </w:rPr>
        <w:t>公司法律合</w:t>
      </w:r>
      <w:proofErr w:type="gramStart"/>
      <w:r>
        <w:rPr>
          <w:color w:val="000000"/>
          <w:sz w:val="24"/>
        </w:rPr>
        <w:t>规</w:t>
      </w:r>
      <w:proofErr w:type="gramEnd"/>
      <w:r>
        <w:rPr>
          <w:color w:val="000000"/>
          <w:sz w:val="24"/>
        </w:rPr>
        <w:t>部门持续落实《合规管理办法》各项工作要求，进一步完善合</w:t>
      </w:r>
      <w:proofErr w:type="gramStart"/>
      <w:r>
        <w:rPr>
          <w:color w:val="000000"/>
          <w:sz w:val="24"/>
        </w:rPr>
        <w:t>规</w:t>
      </w:r>
      <w:proofErr w:type="gramEnd"/>
      <w:r>
        <w:rPr>
          <w:color w:val="000000"/>
          <w:sz w:val="24"/>
        </w:rPr>
        <w:t>管理体系化建设工作，全员合</w:t>
      </w:r>
      <w:proofErr w:type="gramStart"/>
      <w:r>
        <w:rPr>
          <w:color w:val="000000"/>
          <w:sz w:val="24"/>
        </w:rPr>
        <w:t>规</w:t>
      </w:r>
      <w:proofErr w:type="gramEnd"/>
      <w:r>
        <w:rPr>
          <w:color w:val="000000"/>
          <w:sz w:val="24"/>
        </w:rPr>
        <w:t>意识得以强化；全年着力推动全年新法规跟踪落实工作，认真分析潜在影响，督促新法规予以贯彻落实；重点推进公司制度体系化建设工作，以抓好制度建设助</w:t>
      </w:r>
      <w:proofErr w:type="gramStart"/>
      <w:r>
        <w:rPr>
          <w:color w:val="000000"/>
          <w:sz w:val="24"/>
        </w:rPr>
        <w:t>推公司合规</w:t>
      </w:r>
      <w:proofErr w:type="gramEnd"/>
      <w:r>
        <w:rPr>
          <w:color w:val="000000"/>
          <w:sz w:val="24"/>
        </w:rPr>
        <w:t>管理常态长效发展。</w:t>
      </w:r>
    </w:p>
    <w:p w:rsidR="00CF307B" w:rsidRDefault="00CA7E20">
      <w:pPr>
        <w:spacing w:before="29" w:line="288" w:lineRule="auto"/>
        <w:ind w:firstLineChars="200" w:firstLine="480"/>
        <w:rPr>
          <w:color w:val="000000"/>
          <w:sz w:val="24"/>
        </w:rPr>
      </w:pPr>
      <w:r>
        <w:rPr>
          <w:color w:val="000000"/>
          <w:sz w:val="24"/>
        </w:rPr>
        <w:t>（四）围绕行业热点、难点、重点问题，强化培训教育及合</w:t>
      </w:r>
      <w:proofErr w:type="gramStart"/>
      <w:r>
        <w:rPr>
          <w:color w:val="000000"/>
          <w:sz w:val="24"/>
        </w:rPr>
        <w:t>规</w:t>
      </w:r>
      <w:proofErr w:type="gramEnd"/>
      <w:r>
        <w:rPr>
          <w:color w:val="000000"/>
          <w:sz w:val="24"/>
        </w:rPr>
        <w:t>提示，持续提高全员风险合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教育工作。公司围绕行业热点、重点、难点问题，组织开展了多场培训工作，加强重点领域合</w:t>
      </w:r>
      <w:proofErr w:type="gramStart"/>
      <w:r w:rsidRPr="00125363">
        <w:rPr>
          <w:color w:val="000000"/>
          <w:sz w:val="24"/>
        </w:rPr>
        <w:t>规</w:t>
      </w:r>
      <w:proofErr w:type="gramEnd"/>
      <w:r w:rsidRPr="00125363">
        <w:rPr>
          <w:color w:val="000000"/>
          <w:sz w:val="24"/>
        </w:rPr>
        <w:t>提示，加深了员工对新法规的理解及强化其风险合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3596253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F307B" w:rsidRDefault="00CA7E2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F307B" w:rsidRDefault="00CA7E2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1811" w:rsidRDefault="00486CC6" w:rsidP="00BB1811">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35962538"/>
      <w:r w:rsidRPr="00BB1811">
        <w:rPr>
          <w:rFonts w:ascii="Times New Roman" w:hAnsi="Times New Roman"/>
          <w:kern w:val="0"/>
          <w:szCs w:val="24"/>
        </w:rPr>
        <w:t>4.</w:t>
      </w:r>
      <w:r w:rsidRPr="00BB1811">
        <w:rPr>
          <w:rFonts w:ascii="Times New Roman" w:hAnsi="Times New Roman" w:hint="eastAsia"/>
          <w:kern w:val="0"/>
          <w:szCs w:val="24"/>
        </w:rPr>
        <w:t>8</w:t>
      </w:r>
      <w:r w:rsidRPr="00BB1811">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BB1811" w:rsidRDefault="00486CC6" w:rsidP="00BB1811">
      <w:pPr>
        <w:pStyle w:val="20"/>
        <w:spacing w:before="29" w:after="0" w:line="288" w:lineRule="auto"/>
        <w:rPr>
          <w:rFonts w:ascii="Times New Roman" w:hAnsi="Times New Roman"/>
          <w:kern w:val="0"/>
          <w:szCs w:val="24"/>
        </w:rPr>
      </w:pPr>
      <w:bookmarkStart w:id="74" w:name="_Toc35962539"/>
      <w:r w:rsidRPr="00BB1811">
        <w:rPr>
          <w:rFonts w:ascii="Times New Roman" w:hAnsi="Times New Roman"/>
          <w:kern w:val="0"/>
          <w:szCs w:val="24"/>
        </w:rPr>
        <w:t>4.9</w:t>
      </w:r>
      <w:r w:rsidRPr="00BB1811">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3596254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3596254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2019</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3596254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3596254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BE68C4">
        <w:rPr>
          <w:color w:val="000000"/>
          <w:sz w:val="24"/>
        </w:rPr>
        <w:t>公开募集</w:t>
      </w:r>
      <w:r w:rsidR="00BE68C4" w:rsidRPr="007455A2">
        <w:rPr>
          <w:color w:val="000000"/>
          <w:sz w:val="24"/>
        </w:rPr>
        <w:t>证券投资基金信息披露管理办法</w:t>
      </w:r>
      <w:r w:rsidRPr="007455A2">
        <w:rPr>
          <w:color w:val="000000"/>
          <w:sz w:val="24"/>
        </w:rPr>
        <w:t>》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35962544"/>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proofErr w:type="gramStart"/>
      <w:r w:rsidRPr="00E62260">
        <w:rPr>
          <w:rFonts w:eastAsiaTheme="minorEastAsia"/>
          <w:kern w:val="0"/>
          <w:sz w:val="24"/>
        </w:rPr>
        <w:t>德师报</w:t>
      </w:r>
      <w:proofErr w:type="gramEnd"/>
      <w:r w:rsidRPr="00E62260">
        <w:rPr>
          <w:rFonts w:eastAsiaTheme="minorEastAsia"/>
          <w:kern w:val="0"/>
          <w:sz w:val="24"/>
        </w:rPr>
        <w:t>(</w:t>
      </w:r>
      <w:r w:rsidRPr="00E62260">
        <w:rPr>
          <w:rFonts w:eastAsiaTheme="minorEastAsia"/>
          <w:kern w:val="0"/>
          <w:sz w:val="24"/>
        </w:rPr>
        <w:t>审</w:t>
      </w:r>
      <w:r w:rsidRPr="00E62260">
        <w:rPr>
          <w:rFonts w:eastAsiaTheme="minorEastAsia"/>
          <w:kern w:val="0"/>
          <w:sz w:val="24"/>
        </w:rPr>
        <w:t>)</w:t>
      </w:r>
      <w:r w:rsidRPr="00E62260">
        <w:rPr>
          <w:rFonts w:eastAsiaTheme="minorEastAsia"/>
          <w:kern w:val="0"/>
          <w:sz w:val="24"/>
        </w:rPr>
        <w:t>字</w:t>
      </w:r>
      <w:r w:rsidRPr="00E62260">
        <w:rPr>
          <w:rFonts w:eastAsiaTheme="minorEastAsia"/>
          <w:kern w:val="0"/>
          <w:sz w:val="24"/>
        </w:rPr>
        <w:t>(20)</w:t>
      </w:r>
      <w:r w:rsidRPr="00E62260">
        <w:rPr>
          <w:rFonts w:eastAsiaTheme="minorEastAsia"/>
          <w:kern w:val="0"/>
          <w:sz w:val="24"/>
        </w:rPr>
        <w:t>第</w:t>
      </w:r>
      <w:r w:rsidRPr="00E62260">
        <w:rPr>
          <w:rFonts w:eastAsiaTheme="minorEastAsia"/>
          <w:kern w:val="0"/>
          <w:sz w:val="24"/>
        </w:rPr>
        <w:t>P0</w:t>
      </w:r>
      <w:r w:rsidR="00CA7E20">
        <w:rPr>
          <w:rFonts w:eastAsiaTheme="minorEastAsia"/>
          <w:kern w:val="0"/>
          <w:sz w:val="24"/>
        </w:rPr>
        <w:t>0309</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交银施罗德精选混合型证券投资基金全体持有人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35962545"/>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CF307B" w:rsidRDefault="00CA7E20">
      <w:pPr>
        <w:widowControl/>
        <w:spacing w:line="288" w:lineRule="auto"/>
        <w:ind w:firstLine="420"/>
        <w:rPr>
          <w:rFonts w:eastAsiaTheme="minorEastAsia"/>
          <w:kern w:val="0"/>
          <w:sz w:val="24"/>
        </w:rPr>
      </w:pPr>
      <w:r>
        <w:rPr>
          <w:rFonts w:eastAsiaTheme="minorEastAsia"/>
          <w:kern w:val="0"/>
          <w:sz w:val="24"/>
        </w:rPr>
        <w:t>我们审计了交银施罗德精选混合型投资基金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交银精选基金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变动表以及相关财务报表附注。</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我们认为，后附的财务报表在所有重大方面按照企业会计准则和中国证券监督管理委员会发布的关于基金行业实务操作的有关规定编制，公允反映了交银精选基金</w:t>
      </w: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2019</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35962546"/>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我们按照中国注册会计师审计准则的规定执行了审计工作。审计报告的“注册会计师对财务报表审计的责任”部分进一步阐述了我们在这些准则下的责任。按照中国注册会计师职业道德守则，我们独立于交银精选基金，并履行了职业道德方面的其他责任。我们相信，我们获取的审计证据是充分、适当的，为发表审计意见提供了基础。</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35962547"/>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其他信息</w:t>
      </w:r>
      <w:bookmarkEnd w:id="110"/>
    </w:p>
    <w:p w:rsidR="00CF307B" w:rsidRDefault="00CA7E20">
      <w:pPr>
        <w:spacing w:line="288" w:lineRule="auto"/>
        <w:ind w:firstLineChars="200" w:firstLine="480"/>
        <w:rPr>
          <w:rFonts w:eastAsiaTheme="minorEastAsia"/>
          <w:sz w:val="24"/>
        </w:rPr>
      </w:pPr>
      <w:r>
        <w:rPr>
          <w:rFonts w:eastAsiaTheme="minorEastAsia" w:hint="eastAsia"/>
          <w:sz w:val="24"/>
        </w:rPr>
        <w:t>交银施罗德基金管理有限公司</w:t>
      </w:r>
      <w:r>
        <w:rPr>
          <w:rFonts w:eastAsiaTheme="minorEastAsia" w:hint="eastAsia"/>
          <w:sz w:val="24"/>
        </w:rPr>
        <w:t>(</w:t>
      </w:r>
      <w:r>
        <w:rPr>
          <w:rFonts w:eastAsiaTheme="minorEastAsia" w:hint="eastAsia"/>
          <w:sz w:val="24"/>
        </w:rPr>
        <w:t>以下简称“基金管理人”</w:t>
      </w:r>
      <w:r>
        <w:rPr>
          <w:rFonts w:eastAsiaTheme="minorEastAsia" w:hint="eastAsia"/>
          <w:sz w:val="24"/>
        </w:rPr>
        <w:t>)</w:t>
      </w:r>
      <w:r>
        <w:rPr>
          <w:rFonts w:eastAsiaTheme="minorEastAsia" w:hint="eastAsia"/>
          <w:sz w:val="24"/>
        </w:rPr>
        <w:t>管理层对其他信息负责。其他信息包括交银精选基金</w:t>
      </w:r>
      <w:r>
        <w:rPr>
          <w:rFonts w:eastAsiaTheme="minorEastAsia" w:hint="eastAsia"/>
          <w:sz w:val="24"/>
        </w:rPr>
        <w:t>2019</w:t>
      </w:r>
      <w:r>
        <w:rPr>
          <w:rFonts w:eastAsiaTheme="minorEastAsia" w:hint="eastAsia"/>
          <w:sz w:val="24"/>
        </w:rPr>
        <w:t>年度报告中涵盖的信息，但不包括财务报表和我们的审计报告。</w:t>
      </w:r>
    </w:p>
    <w:p w:rsidR="00CF307B" w:rsidRDefault="00CA7E20">
      <w:pPr>
        <w:spacing w:line="288" w:lineRule="auto"/>
        <w:ind w:firstLineChars="200" w:firstLine="480"/>
        <w:rPr>
          <w:rFonts w:eastAsiaTheme="minorEastAsia"/>
          <w:sz w:val="24"/>
        </w:rPr>
      </w:pPr>
      <w:r>
        <w:rPr>
          <w:rFonts w:eastAsiaTheme="minorEastAsia" w:hint="eastAsia"/>
          <w:sz w:val="24"/>
        </w:rPr>
        <w:t>我们对财务报表发表的审计意见</w:t>
      </w:r>
      <w:proofErr w:type="gramStart"/>
      <w:r>
        <w:rPr>
          <w:rFonts w:eastAsiaTheme="minorEastAsia" w:hint="eastAsia"/>
          <w:sz w:val="24"/>
        </w:rPr>
        <w:t>不</w:t>
      </w:r>
      <w:proofErr w:type="gramEnd"/>
      <w:r>
        <w:rPr>
          <w:rFonts w:eastAsiaTheme="minorEastAsia" w:hint="eastAsia"/>
          <w:sz w:val="24"/>
        </w:rPr>
        <w:t>涵盖其他信息，我们也不对其他信息发表任何形式的</w:t>
      </w:r>
      <w:proofErr w:type="gramStart"/>
      <w:r>
        <w:rPr>
          <w:rFonts w:eastAsiaTheme="minorEastAsia" w:hint="eastAsia"/>
          <w:sz w:val="24"/>
        </w:rPr>
        <w:t>鉴证</w:t>
      </w:r>
      <w:proofErr w:type="gramEnd"/>
      <w:r>
        <w:rPr>
          <w:rFonts w:eastAsiaTheme="minorEastAsia" w:hint="eastAsia"/>
          <w:sz w:val="24"/>
        </w:rPr>
        <w:t>结论。</w:t>
      </w:r>
    </w:p>
    <w:p w:rsidR="00CF307B" w:rsidRDefault="00CA7E20">
      <w:pPr>
        <w:spacing w:line="288" w:lineRule="auto"/>
        <w:ind w:firstLineChars="200" w:firstLine="480"/>
        <w:rPr>
          <w:rFonts w:eastAsiaTheme="minorEastAsia"/>
          <w:sz w:val="24"/>
        </w:rPr>
      </w:pPr>
      <w:r>
        <w:rPr>
          <w:rFonts w:eastAsiaTheme="minorEastAsia" w:hint="eastAsia"/>
          <w:sz w:val="24"/>
        </w:rPr>
        <w:t>结合我们对财务报表的审计，我们的责任是阅读其他信息，在此过程中，考虑其他信息是否与财务报表或我们在审计过程中了解到的情况存在重大不一致或者似乎存在重大错报。</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基于我们已执行的工作，如果我们确定其他信息存在重大错报，我们应当报告该事实。在这方面，我们无任何事项需要报告。</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35962548"/>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1"/>
    </w:p>
    <w:p w:rsidR="00CF307B" w:rsidRDefault="00CA7E20">
      <w:pPr>
        <w:spacing w:line="288" w:lineRule="auto"/>
        <w:ind w:firstLineChars="200" w:firstLine="480"/>
        <w:rPr>
          <w:rFonts w:eastAsiaTheme="minorEastAsia"/>
          <w:sz w:val="24"/>
        </w:rPr>
      </w:pPr>
      <w:r>
        <w:rPr>
          <w:rFonts w:eastAsiaTheme="minorEastAsia"/>
          <w:sz w:val="24"/>
        </w:rPr>
        <w:t>交银精选基金的基金管理人管理</w:t>
      </w:r>
      <w:proofErr w:type="gramStart"/>
      <w:r>
        <w:rPr>
          <w:rFonts w:eastAsiaTheme="minorEastAsia"/>
          <w:sz w:val="24"/>
        </w:rPr>
        <w:t>层负责</w:t>
      </w:r>
      <w:proofErr w:type="gramEnd"/>
      <w:r>
        <w:rPr>
          <w:rFonts w:eastAsiaTheme="minorEastAsia"/>
          <w:sz w:val="24"/>
        </w:rPr>
        <w:t>按照企业会计准则和中国证券监督管理委员会发布的关于基金行业实务操作的有关规定编制财务报表，使其实现公允反映，并设计、执行和维护必要的内部控制，以使财务报表不存在由于舞弊或错误而导致的重大错报。</w:t>
      </w:r>
    </w:p>
    <w:p w:rsidR="00CF307B" w:rsidRDefault="00CA7E20">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评估交银精选基金的持续经营能力，披露与持续经营相关的事项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，并运用持续经营假设，除非管理</w:t>
      </w:r>
      <w:proofErr w:type="gramStart"/>
      <w:r>
        <w:rPr>
          <w:rFonts w:eastAsiaTheme="minorEastAsia"/>
          <w:sz w:val="24"/>
        </w:rPr>
        <w:t>层计划</w:t>
      </w:r>
      <w:proofErr w:type="gramEnd"/>
      <w:r>
        <w:rPr>
          <w:rFonts w:eastAsiaTheme="minorEastAsia"/>
          <w:sz w:val="24"/>
        </w:rPr>
        <w:t>清算交银精选基金、终止运营或别无其他现实的选择。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监督交银精选基金的财务报告过程。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35962549"/>
      <w:r w:rsidRPr="00E62260">
        <w:rPr>
          <w:rFonts w:ascii="Times New Roman" w:eastAsiaTheme="minorEastAsia" w:hAnsi="Times New Roman"/>
          <w:kern w:val="0"/>
          <w:szCs w:val="24"/>
        </w:rPr>
        <w:t>6.5</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CF307B" w:rsidRDefault="00CA7E2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F307B" w:rsidRDefault="00CA7E2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F307B" w:rsidRDefault="00CA7E20">
      <w:pPr>
        <w:spacing w:line="288" w:lineRule="auto"/>
        <w:ind w:firstLineChars="200" w:firstLine="480"/>
        <w:rPr>
          <w:rFonts w:eastAsiaTheme="minorEastAsia"/>
          <w:sz w:val="24"/>
        </w:rPr>
      </w:pPr>
      <w:r>
        <w:rPr>
          <w:rFonts w:eastAsiaTheme="minorEastAsia"/>
          <w:sz w:val="24"/>
        </w:rPr>
        <w:t>(1)</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F307B" w:rsidRDefault="00CA7E20">
      <w:pPr>
        <w:spacing w:line="288" w:lineRule="auto"/>
        <w:ind w:firstLineChars="200" w:firstLine="480"/>
        <w:rPr>
          <w:rFonts w:eastAsiaTheme="minorEastAsia"/>
          <w:sz w:val="24"/>
        </w:rPr>
      </w:pPr>
      <w:r>
        <w:rPr>
          <w:rFonts w:eastAsiaTheme="minorEastAsia"/>
          <w:sz w:val="24"/>
        </w:rPr>
        <w:t>(2)</w:t>
      </w:r>
      <w:r>
        <w:rPr>
          <w:rFonts w:eastAsiaTheme="minorEastAsia"/>
          <w:sz w:val="24"/>
        </w:rPr>
        <w:t>了解与审计相关的内部控制，以设计恰当的审计程序，但目的并非对内部控制的有效性发表意见。</w:t>
      </w:r>
    </w:p>
    <w:p w:rsidR="00CF307B" w:rsidRDefault="00CA7E20">
      <w:pPr>
        <w:spacing w:line="288" w:lineRule="auto"/>
        <w:ind w:firstLineChars="200" w:firstLine="480"/>
        <w:rPr>
          <w:rFonts w:eastAsiaTheme="minorEastAsia"/>
          <w:sz w:val="24"/>
        </w:rPr>
      </w:pPr>
      <w:r>
        <w:rPr>
          <w:rFonts w:eastAsiaTheme="minorEastAsia"/>
          <w:sz w:val="24"/>
        </w:rPr>
        <w:t>(3)</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F307B" w:rsidRDefault="00CA7E20">
      <w:pPr>
        <w:spacing w:line="288" w:lineRule="auto"/>
        <w:ind w:firstLineChars="200" w:firstLine="480"/>
        <w:rPr>
          <w:rFonts w:eastAsiaTheme="minorEastAsia"/>
          <w:sz w:val="24"/>
        </w:rPr>
      </w:pPr>
      <w:r>
        <w:rPr>
          <w:rFonts w:eastAsiaTheme="minorEastAsia"/>
          <w:sz w:val="24"/>
        </w:rPr>
        <w:t>(4)</w:t>
      </w:r>
      <w:r>
        <w:rPr>
          <w:rFonts w:eastAsiaTheme="minorEastAsia"/>
          <w:sz w:val="24"/>
        </w:rPr>
        <w:t>对基金管理人管理层使用持续经营假设的恰当性得出结论。同时，根据获取的审计证据，就可能导致对交银精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精选基金不能持续经营。</w:t>
      </w:r>
    </w:p>
    <w:p w:rsidR="00CF307B" w:rsidRDefault="00CA7E20">
      <w:pPr>
        <w:spacing w:line="288" w:lineRule="auto"/>
        <w:ind w:firstLineChars="200" w:firstLine="480"/>
        <w:rPr>
          <w:rFonts w:eastAsiaTheme="minorEastAsia"/>
          <w:sz w:val="24"/>
        </w:rPr>
      </w:pPr>
      <w:r>
        <w:rPr>
          <w:rFonts w:eastAsiaTheme="minorEastAsia"/>
          <w:sz w:val="24"/>
        </w:rPr>
        <w:t>(5)</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德勤华永会计师事务所（特殊普通合伙）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汪芳</w:t>
      </w:r>
      <w:r w:rsidRPr="00E62260">
        <w:rPr>
          <w:rFonts w:eastAsiaTheme="minorEastAsia"/>
          <w:kern w:val="0"/>
          <w:sz w:val="24"/>
        </w:rPr>
        <w:t xml:space="preserve">  </w:t>
      </w:r>
      <w:r w:rsidRPr="00E62260">
        <w:rPr>
          <w:rFonts w:eastAsiaTheme="minorEastAsia"/>
          <w:kern w:val="0"/>
          <w:sz w:val="24"/>
        </w:rPr>
        <w:t>侯雯</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上海市延安东路</w:t>
      </w:r>
      <w:r w:rsidRPr="00E62260">
        <w:rPr>
          <w:rFonts w:eastAsiaTheme="minorEastAsia"/>
          <w:kern w:val="0"/>
          <w:sz w:val="24"/>
        </w:rPr>
        <w:t>222</w:t>
      </w:r>
      <w:r w:rsidRPr="00E62260">
        <w:rPr>
          <w:rFonts w:eastAsiaTheme="minorEastAsia"/>
          <w:kern w:val="0"/>
          <w:sz w:val="24"/>
        </w:rPr>
        <w:t>号外</w:t>
      </w:r>
      <w:proofErr w:type="gramStart"/>
      <w:r w:rsidRPr="00E62260">
        <w:rPr>
          <w:rFonts w:eastAsiaTheme="minorEastAsia"/>
          <w:kern w:val="0"/>
          <w:sz w:val="24"/>
        </w:rPr>
        <w:t>滩中心</w:t>
      </w:r>
      <w:proofErr w:type="gramEnd"/>
      <w:r w:rsidRPr="00E62260">
        <w:rPr>
          <w:rFonts w:eastAsiaTheme="minorEastAsia"/>
          <w:kern w:val="0"/>
          <w:sz w:val="24"/>
        </w:rPr>
        <w:t>30</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00356BD7">
        <w:rPr>
          <w:rFonts w:eastAsiaTheme="minorEastAsia"/>
          <w:kern w:val="0"/>
          <w:sz w:val="24"/>
        </w:rPr>
        <w:t>26</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35962550"/>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255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交银施罗德精选混合型证券投资基金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686,706,213.46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272,055,228.35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12,098,721.95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6,925,362.78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1,810,080.77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1,742,955.17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5,536,506,656.59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2,813,863,801.12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5,246,052,656.59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2,634,943,801.12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290,454,000.00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178,920,000.00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250,000,495.00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21,968,683.54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9,681,143.26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4,917,908.55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737,225.48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15,072,293.00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449,949.23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6,279,080,557.86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3,355,456,160.39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70,164,955.59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9,772,916.70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23,725,386.98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563,158.09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7,568,207.63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4,389,488.39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1,261,367.91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731,581.39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5,511,157.45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3,291,687.31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7,404.54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314,003.81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397,984.06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108,545,079.48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19,154,220.48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3,306,137,823.99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2,723,270,863.10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2,864,397,654.39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613,031,076.81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6,170,535,478.38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3,336,301,939.91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6,279,080,557.86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3,355,456,160.39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0.8274</w:t>
      </w:r>
      <w:r w:rsidRPr="00BF6D11">
        <w:rPr>
          <w:kern w:val="0"/>
          <w:sz w:val="24"/>
        </w:rPr>
        <w:t>元，基金份额总额</w:t>
      </w:r>
      <w:r w:rsidRPr="00BF6D11">
        <w:rPr>
          <w:kern w:val="0"/>
          <w:sz w:val="24"/>
        </w:rPr>
        <w:t>7,457,562,962.33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255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交银施罗德精选混合型证券投资基金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2,158,270,036.87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-535,991,032.20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11,565,538.64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9,636,743.64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5,189,003.89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2,819,352.85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5,031,811.48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5,883,089.00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1,344,723.27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934,301.79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1,127,985,137.38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-78,828,711.15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1,069,719,556.19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-113,933,946.16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4,060,177.61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-353,815.89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54,205,403.58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35,459,050.90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1,017,099,665.30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-467,127,597.95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1,619,695.55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328,533.26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109,177,387.32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80,763,843.62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70,971,289.02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48,664,540.60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11,828,548.08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8,110,756.70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26,072,623.53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23,517,573.78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4,688.41</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6,350.53</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300,238.28</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464,622.01</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2,049,092,649.55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-616,754,875.82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2,049,092,649.55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-616,754,875.82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255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交银施罗德精选混合型证券投资基金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2,723,270,863.10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613,031,076.81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3,336,301,939.91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2,049,092,649.55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2,049,092,649.55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582,866,960.89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392,015,019.11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974,881,980.00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1,832,911,875.33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1,168,577,756.85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3,001,489,632.18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-1,250,044,914.44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-776,562,737.74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-2,026,607,652.18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-189,741,091.08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-189,741,091.08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3,306,137,823.99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2,864,397,654.39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6,170,535,478.38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1,806,505,144.06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988,551,586.85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2,795,056,730.91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-616,754,875.82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-616,754,875.82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916,765,719.04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394,624,701.32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1,311,390,420.36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1,208,928,933.89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520,257,167.91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1,729,186,101.80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-292,163,214.85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-125,632,466.59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-417,795,681.44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-153,390,335.54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-153,390,335.54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2,723,270,863.10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613,031,076.81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3,336,301,939.91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255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3596255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CF307B" w:rsidRDefault="00CA7E20">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w:t>
      </w:r>
      <w:proofErr w:type="gramStart"/>
      <w:r>
        <w:rPr>
          <w:color w:val="000000"/>
          <w:sz w:val="24"/>
        </w:rPr>
        <w:t>监基金字</w:t>
      </w:r>
      <w:proofErr w:type="gramEnd"/>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w:t>
      </w:r>
      <w:proofErr w:type="gramStart"/>
      <w:r>
        <w:rPr>
          <w:color w:val="000000"/>
          <w:sz w:val="24"/>
        </w:rPr>
        <w:t>为德师报</w:t>
      </w:r>
      <w:proofErr w:type="gramEnd"/>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w:t>
      </w:r>
      <w:proofErr w:type="gramStart"/>
      <w:r>
        <w:rPr>
          <w:color w:val="000000"/>
          <w:sz w:val="24"/>
        </w:rPr>
        <w:t>前基金</w:t>
      </w:r>
      <w:proofErr w:type="gramEnd"/>
      <w:r>
        <w:rPr>
          <w:color w:val="000000"/>
          <w:sz w:val="24"/>
        </w:rPr>
        <w:t>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w:t>
      </w:r>
      <w:r>
        <w:rPr>
          <w:color w:val="000000"/>
          <w:sz w:val="24"/>
        </w:rPr>
        <w:t>(</w:t>
      </w:r>
      <w:r>
        <w:rPr>
          <w:color w:val="000000"/>
          <w:sz w:val="24"/>
        </w:rPr>
        <w:t>以下简称</w:t>
      </w:r>
      <w:r>
        <w:rPr>
          <w:color w:val="000000"/>
          <w:sz w:val="24"/>
        </w:rPr>
        <w:t>“</w:t>
      </w:r>
      <w:r>
        <w:rPr>
          <w:color w:val="000000"/>
          <w:sz w:val="24"/>
        </w:rPr>
        <w:t>修改后的基金合同</w:t>
      </w:r>
      <w:r>
        <w:rPr>
          <w:color w:val="000000"/>
          <w:sz w:val="24"/>
        </w:rPr>
        <w:t>”)</w:t>
      </w:r>
      <w:r>
        <w:rPr>
          <w:color w:val="000000"/>
          <w:sz w:val="24"/>
        </w:rPr>
        <w:t>。</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本基金的业绩比较基准自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日起，由</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中信全债指数</w:t>
      </w:r>
      <w:r>
        <w:rPr>
          <w:color w:val="000000"/>
          <w:sz w:val="24"/>
        </w:rPr>
        <w:t>”</w:t>
      </w:r>
      <w:r>
        <w:rPr>
          <w:color w:val="000000"/>
          <w:sz w:val="24"/>
        </w:rPr>
        <w:t>变更为</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中证综合债券指数</w:t>
      </w:r>
      <w:r>
        <w:rPr>
          <w:color w:val="000000"/>
          <w:sz w:val="24"/>
        </w:rPr>
        <w:t>”</w:t>
      </w:r>
      <w:r>
        <w:rPr>
          <w:color w:val="000000"/>
          <w:sz w:val="24"/>
        </w:rPr>
        <w:t>。</w:t>
      </w:r>
    </w:p>
    <w:p w:rsidR="00CF307B" w:rsidRDefault="00CF307B">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00356BD7">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255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本基金的财务报表按照财政部颁布的企业会计准则及相关规定</w:t>
      </w:r>
      <w:r w:rsidRPr="00AC056D">
        <w:rPr>
          <w:color w:val="000000"/>
          <w:sz w:val="24"/>
        </w:rPr>
        <w:t>(</w:t>
      </w:r>
      <w:r w:rsidRPr="00AC056D">
        <w:rPr>
          <w:color w:val="000000"/>
          <w:sz w:val="24"/>
        </w:rPr>
        <w:t>以下简称</w:t>
      </w:r>
      <w:r w:rsidRPr="00AC056D">
        <w:rPr>
          <w:color w:val="000000"/>
          <w:sz w:val="24"/>
        </w:rPr>
        <w:t xml:space="preserve"> “</w:t>
      </w:r>
      <w:r w:rsidRPr="00AC056D">
        <w:rPr>
          <w:color w:val="000000"/>
          <w:sz w:val="24"/>
        </w:rPr>
        <w:t>企业会计准则</w:t>
      </w:r>
      <w:r w:rsidRPr="00AC056D">
        <w:rPr>
          <w:color w:val="000000"/>
          <w:sz w:val="24"/>
        </w:rPr>
        <w:t>”)</w:t>
      </w:r>
      <w:r w:rsidRPr="00AC056D">
        <w:rPr>
          <w:color w:val="000000"/>
          <w:sz w:val="24"/>
        </w:rPr>
        <w:t>以及中国证监会发布的关于基金行业实务操作的有关规定编制，同时在具体会计核算和信息披露方面也参考了中国证券投资基金业协会发布的若干基金行业实务操作。</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255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本基金财务报表的编制符合企业会计准则和中国证监会发布的关于基金行业实务操作的有关规定的要求，真实、完整地反映了本基金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255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3596255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本基金的会计年度为公历年度，即每年</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256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本基金以人民币为记账本位币。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256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CF307B" w:rsidRDefault="00CA7E20">
      <w:pPr>
        <w:spacing w:before="29" w:line="288" w:lineRule="auto"/>
        <w:ind w:firstLineChars="200" w:firstLine="480"/>
        <w:rPr>
          <w:color w:val="000000"/>
          <w:sz w:val="24"/>
        </w:rPr>
      </w:pPr>
      <w:r>
        <w:rPr>
          <w:color w:val="000000"/>
          <w:sz w:val="24"/>
        </w:rPr>
        <w:t>金融资产的分类</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除衍生工具所产生的金融资产在资产负债表中以衍生金融资产列示外，其他以公允价值计量且其公允价值变动计入损益的金融资产在资产负债表中以交易性金融资产列示。</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本基金持有的各类应收款项、买入返售金融资产等在活跃市场中没有报价、回收金额固定或可确定的非衍生金融资产分类为贷款及应收款项。</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金融负债的分类</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根据本基金的业务特点和风险管理要求，本基金将持有的金融负债在初始确认时划分为以公允价值计量且其变动计入当期损益的金融负债和其他金融负债。本基金暂无分类为以公允价值计量且其变动计入当期损益的金融负债。</w:t>
      </w:r>
    </w:p>
    <w:p w:rsidR="00CF307B" w:rsidRDefault="00CF307B">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其他金融负债包括各类应付款项、卖出回购金融资产款等。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256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CF307B" w:rsidRDefault="00CA7E2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于交易日按公允价值在资产负债表内确认。以公允价值计量且其变动计入当期损益的金融资产，取得时发生的相关交易费用计入当期损益；支付的价款中包含已宣告但尚未发放的现金股利或债券起息日或上次除息日至购买日止的利息，单独确认为应收项目。贷款及应收款项和其他金融负债的相关交易费用计入初始确认金额。</w:t>
      </w:r>
    </w:p>
    <w:p w:rsidR="00CF307B" w:rsidRDefault="00CF307B">
      <w:pPr>
        <w:spacing w:before="29" w:line="288" w:lineRule="auto"/>
        <w:ind w:firstLineChars="200" w:firstLine="420"/>
        <w:rPr>
          <w:rFonts w:asciiTheme="minorEastAsia" w:eastAsiaTheme="minorEastAsia" w:hAnsiTheme="minorEastAsia"/>
          <w:color w:val="000000"/>
          <w:szCs w:val="21"/>
        </w:rPr>
      </w:pPr>
    </w:p>
    <w:p w:rsidR="00CF307B" w:rsidRDefault="00CA7E20">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以公允价值计量且其变动计入当期损益的金融资产按照公允价值进行后续计量，贷款及应收款项和其他金融负债采用实际利率法，以摊</w:t>
      </w:r>
      <w:proofErr w:type="gramStart"/>
      <w:r>
        <w:rPr>
          <w:color w:val="000000"/>
          <w:sz w:val="24"/>
        </w:rPr>
        <w:t>余成本</w:t>
      </w:r>
      <w:proofErr w:type="gramEnd"/>
      <w:r>
        <w:rPr>
          <w:color w:val="000000"/>
          <w:sz w:val="24"/>
        </w:rPr>
        <w:t>进行后续计量。</w:t>
      </w:r>
    </w:p>
    <w:p w:rsidR="00CF307B" w:rsidRDefault="00CF307B">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收取某项金融资产现金流量的合同权利已终止或该金融资产所有权上几乎所有的风险和报酬已转移时，终止确认该金融资产。终止确认的金融资产的成本按移动加权平均法于交易日结转。金融负债的现时义务全部或部分已经解除的，才能终止确认该金融负债或其一部分。金融负债全部或部分终止确认的，将终止确认部分的账面价值与支付的对价</w:t>
      </w:r>
      <w:r w:rsidRPr="00AC056D">
        <w:rPr>
          <w:color w:val="000000"/>
          <w:sz w:val="24"/>
        </w:rPr>
        <w:t>(</w:t>
      </w:r>
      <w:r w:rsidRPr="00AC056D">
        <w:rPr>
          <w:color w:val="000000"/>
          <w:sz w:val="24"/>
        </w:rPr>
        <w:t>包括转出的非现金资产或承担的新金融负债</w:t>
      </w:r>
      <w:r w:rsidRPr="00AC056D">
        <w:rPr>
          <w:color w:val="000000"/>
          <w:sz w:val="24"/>
        </w:rPr>
        <w:t>)</w:t>
      </w:r>
      <w:r w:rsidRPr="00AC056D">
        <w:rPr>
          <w:color w:val="000000"/>
          <w:sz w:val="24"/>
        </w:rPr>
        <w:t>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256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CF307B" w:rsidRDefault="00CA7E20">
      <w:pPr>
        <w:spacing w:before="29" w:line="288" w:lineRule="auto"/>
        <w:ind w:firstLineChars="200" w:firstLine="480"/>
        <w:rPr>
          <w:color w:val="000000"/>
          <w:sz w:val="24"/>
        </w:rPr>
      </w:pPr>
      <w:r>
        <w:rPr>
          <w:color w:val="000000"/>
          <w:sz w:val="24"/>
        </w:rPr>
        <w:t>公允价值是指市场参与者在计量日发生的有序交易中，出售一项资产所能收到或者转移一项负债所需支付的价格。本基金对以公允价值进行后续计量的金融资产与金融负债根据对计量整体具有重大意义的最低层次的输入值确定公允价值计量层次。第一层次输入值是在计量</w:t>
      </w:r>
      <w:proofErr w:type="gramStart"/>
      <w:r>
        <w:rPr>
          <w:color w:val="000000"/>
          <w:sz w:val="24"/>
        </w:rPr>
        <w:t>日能够</w:t>
      </w:r>
      <w:proofErr w:type="gramEnd"/>
      <w:r>
        <w:rPr>
          <w:color w:val="000000"/>
          <w:sz w:val="24"/>
        </w:rPr>
        <w:t>取得的相同资产或负债在活跃市场上未经调整的报价；第二层次输入值是除第一层次输入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观察的输入值；第三层次输入值是相关资产或负债的不可观察输入值。本基金主要金融工具的估值方法如下：</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1) </w:t>
      </w:r>
      <w:r>
        <w:rPr>
          <w:color w:val="000000"/>
          <w:sz w:val="24"/>
        </w:rPr>
        <w:t>对于银行间市场交易的固定收益品种，以及交易所上市交易或挂牌转让的固定收益品种</w:t>
      </w:r>
      <w:r>
        <w:rPr>
          <w:color w:val="000000"/>
          <w:sz w:val="24"/>
        </w:rPr>
        <w:t>(</w:t>
      </w:r>
      <w:r>
        <w:rPr>
          <w:color w:val="000000"/>
          <w:sz w:val="24"/>
        </w:rPr>
        <w:t>可转换债券、资产支持证券和私募债券除外</w:t>
      </w:r>
      <w:r>
        <w:rPr>
          <w:color w:val="000000"/>
          <w:sz w:val="24"/>
        </w:rPr>
        <w:t xml:space="preserve">) </w:t>
      </w:r>
      <w:r>
        <w:rPr>
          <w:color w:val="000000"/>
          <w:sz w:val="24"/>
        </w:rPr>
        <w:t>，按照第三方估值机构提供的估值确定公允价值。</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2) </w:t>
      </w:r>
      <w:r>
        <w:rPr>
          <w:color w:val="000000"/>
          <w:sz w:val="24"/>
        </w:rPr>
        <w:t>对存在活跃市场的其他投资品种，如估值日有市价的，采用市价确定公允价值；估值日无市价，且最近交易日后经济环境未发生重大变化且证券发行机构未发生影响证券价格的重大事件的，采用最近交易市价确定公允价值；对于发行时明确一定期限限售期的股票，包括但不限于非公开发行股票、首次公开发行时股票公司股东公开发售股份、通过大宗交易取得的带限售期的股票等，按照监管机构或行业协会的有关规定确定公允价值。</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3) </w:t>
      </w:r>
      <w:r>
        <w:rPr>
          <w:color w:val="000000"/>
          <w:sz w:val="24"/>
        </w:rPr>
        <w:t>对存在活跃市场的其他投资品种，如估值日无市价且最近交易日后经济环境发生了重大变化或证券发行机构发生了影响证券价格的重大事件或基金管理人估值委员会认为必要时，应参考类似投资品种的现行市价及重大变化等因素，调整最近交易市价，确定公允价值。</w:t>
      </w:r>
    </w:p>
    <w:p w:rsidR="00CF307B" w:rsidRDefault="00CF307B">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当投资品种不再存在活跃市场，基金管理人估值委员会认为必要时，采用市场参与者普遍认同，且被以往市场实际交易价格验证具有可靠性的估值技术，确定投资品种的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256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当本基金具有</w:t>
      </w:r>
      <w:proofErr w:type="gramStart"/>
      <w:r w:rsidRPr="00AC056D">
        <w:rPr>
          <w:color w:val="000000"/>
          <w:sz w:val="24"/>
        </w:rPr>
        <w:t>抵销</w:t>
      </w:r>
      <w:proofErr w:type="gramEnd"/>
      <w:r w:rsidRPr="00AC056D">
        <w:rPr>
          <w:color w:val="000000"/>
          <w:sz w:val="24"/>
        </w:rPr>
        <w:t>已确认金融资产和金融负债的法定权利，且目前可执行该种法定权利，同时本基金计划以净额结算或同时变现该金融资产和清偿该金融负债时，金融资产和金融负债以相互</w:t>
      </w:r>
      <w:proofErr w:type="gramStart"/>
      <w:r w:rsidRPr="00AC056D">
        <w:rPr>
          <w:color w:val="000000"/>
          <w:sz w:val="24"/>
        </w:rPr>
        <w:t>抵销</w:t>
      </w:r>
      <w:proofErr w:type="gramEnd"/>
      <w:r w:rsidRPr="00AC056D">
        <w:rPr>
          <w:color w:val="000000"/>
          <w:sz w:val="24"/>
        </w:rPr>
        <w:t>后的金额在资产负债表内列示。除此以外，金融资产和金融负债在资产负债表内分别列示，不予相互</w:t>
      </w:r>
      <w:proofErr w:type="gramStart"/>
      <w:r w:rsidRPr="00AC056D">
        <w:rPr>
          <w:color w:val="000000"/>
          <w:sz w:val="24"/>
        </w:rPr>
        <w:t>抵销</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256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实收基金为对外发行基金份额所对应的金额。申购、赎回、转换及红利再投资等引起的实收基金的变动分别于上述各交易确认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2566"/>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w:t>
      </w:r>
      <w:proofErr w:type="gramEnd"/>
      <w:r w:rsidRPr="00AC056D">
        <w:rPr>
          <w:color w:val="000000"/>
          <w:sz w:val="24"/>
        </w:rPr>
        <w:t>指申购、赎回、转入、转出及红利再投资等事项导致基金份额变动时，相关款项中包含的未分配利润。根据交易申请</w:t>
      </w:r>
      <w:proofErr w:type="gramStart"/>
      <w:r w:rsidRPr="00AC056D">
        <w:rPr>
          <w:color w:val="000000"/>
          <w:sz w:val="24"/>
        </w:rPr>
        <w:t>日利润</w:t>
      </w:r>
      <w:proofErr w:type="gramEnd"/>
      <w:r w:rsidRPr="00AC056D">
        <w:rPr>
          <w:color w:val="000000"/>
          <w:sz w:val="24"/>
        </w:rPr>
        <w:t>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已实现与未实现部分各自占基金净值的比例，</w:t>
      </w:r>
      <w:proofErr w:type="gramStart"/>
      <w:r w:rsidRPr="00AC056D">
        <w:rPr>
          <w:color w:val="000000"/>
          <w:sz w:val="24"/>
        </w:rPr>
        <w:t>损益平准金分为</w:t>
      </w:r>
      <w:proofErr w:type="gramEnd"/>
      <w:r w:rsidRPr="00AC056D">
        <w:rPr>
          <w:color w:val="000000"/>
          <w:sz w:val="24"/>
        </w:rPr>
        <w:t>已实现</w:t>
      </w:r>
      <w:proofErr w:type="gramStart"/>
      <w:r w:rsidRPr="00AC056D">
        <w:rPr>
          <w:color w:val="000000"/>
          <w:sz w:val="24"/>
        </w:rPr>
        <w:t>损益平准金</w:t>
      </w:r>
      <w:proofErr w:type="gramEnd"/>
      <w:r w:rsidRPr="00AC056D">
        <w:rPr>
          <w:color w:val="000000"/>
          <w:sz w:val="24"/>
        </w:rPr>
        <w:t>和未实现</w:t>
      </w:r>
      <w:proofErr w:type="gramStart"/>
      <w:r w:rsidRPr="00AC056D">
        <w:rPr>
          <w:color w:val="000000"/>
          <w:sz w:val="24"/>
        </w:rPr>
        <w:t>损益平</w:t>
      </w:r>
      <w:proofErr w:type="gramEnd"/>
      <w:r w:rsidRPr="00AC056D">
        <w:rPr>
          <w:color w:val="000000"/>
          <w:sz w:val="24"/>
        </w:rPr>
        <w:t>准金。</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，并于期末全额转入利润分配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256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CF307B" w:rsidRDefault="00CA7E20">
      <w:pPr>
        <w:spacing w:before="29" w:line="288" w:lineRule="auto"/>
        <w:ind w:firstLineChars="200" w:firstLine="480"/>
        <w:rPr>
          <w:color w:val="000000"/>
          <w:sz w:val="24"/>
        </w:rPr>
      </w:pPr>
      <w:r>
        <w:rPr>
          <w:color w:val="000000"/>
          <w:sz w:val="24"/>
        </w:rPr>
        <w:t>利息收入</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存款利息收入按存款的本金与适用利率逐日计提。</w:t>
      </w:r>
    </w:p>
    <w:p w:rsidR="00CF307B" w:rsidRDefault="00CA7E20">
      <w:pPr>
        <w:spacing w:before="29" w:line="288" w:lineRule="auto"/>
        <w:ind w:firstLineChars="200" w:firstLine="480"/>
        <w:rPr>
          <w:color w:val="000000"/>
          <w:sz w:val="24"/>
        </w:rPr>
      </w:pPr>
      <w:r>
        <w:rPr>
          <w:color w:val="000000"/>
          <w:sz w:val="24"/>
        </w:rPr>
        <w:t>除</w:t>
      </w:r>
      <w:proofErr w:type="gramStart"/>
      <w:r>
        <w:rPr>
          <w:color w:val="000000"/>
          <w:sz w:val="24"/>
        </w:rPr>
        <w:t>贴息债外的</w:t>
      </w:r>
      <w:proofErr w:type="gramEnd"/>
      <w:r>
        <w:rPr>
          <w:color w:val="000000"/>
          <w:sz w:val="24"/>
        </w:rPr>
        <w:t>债券利息收入在持有债券期内，按债券的票面价值和票面利率计算的利息扣除适用情况下由债券发行企业代扣代缴的个人所得税后的净额，逐日确认债券利息收入。贴息债视同到期一次性还本付息的附息债，根据其发行价、到期价和发行期限推算内含票面利率后，逐日确认债券利息收入。</w:t>
      </w:r>
    </w:p>
    <w:p w:rsidR="00CF307B" w:rsidRDefault="00CA7E20">
      <w:pPr>
        <w:spacing w:before="29" w:line="288" w:lineRule="auto"/>
        <w:ind w:firstLineChars="200" w:firstLine="480"/>
        <w:rPr>
          <w:color w:val="000000"/>
          <w:sz w:val="24"/>
        </w:rPr>
      </w:pPr>
      <w:r>
        <w:rPr>
          <w:color w:val="000000"/>
          <w:sz w:val="24"/>
        </w:rPr>
        <w:t>资产支持证券利息收入在持有期内，按资产支持证券的票面价值和预计收益率计算的利息逐日确认资产支持证券利息收入。在收到资产支持证券支付的款项时，其中属于证券投资收益的部分冲减应计利息</w:t>
      </w:r>
      <w:r>
        <w:rPr>
          <w:color w:val="000000"/>
          <w:sz w:val="24"/>
        </w:rPr>
        <w:t>(</w:t>
      </w:r>
      <w:r>
        <w:rPr>
          <w:color w:val="000000"/>
          <w:sz w:val="24"/>
        </w:rPr>
        <w:t>若有</w:t>
      </w:r>
      <w:r>
        <w:rPr>
          <w:color w:val="000000"/>
          <w:sz w:val="24"/>
        </w:rPr>
        <w:t>)</w:t>
      </w:r>
      <w:r>
        <w:rPr>
          <w:color w:val="000000"/>
          <w:sz w:val="24"/>
        </w:rPr>
        <w:t>后的差额，确认资产支持证券利息收入。</w:t>
      </w:r>
    </w:p>
    <w:p w:rsidR="00CF307B" w:rsidRDefault="00CA7E20">
      <w:pPr>
        <w:spacing w:before="29" w:line="288" w:lineRule="auto"/>
        <w:ind w:firstLineChars="200" w:firstLine="480"/>
        <w:rPr>
          <w:color w:val="000000"/>
          <w:sz w:val="24"/>
        </w:rPr>
      </w:pPr>
      <w:r>
        <w:rPr>
          <w:color w:val="000000"/>
          <w:sz w:val="24"/>
        </w:rPr>
        <w:t>买入返售金融资产收入按买入返售金融资产的摊</w:t>
      </w:r>
      <w:proofErr w:type="gramStart"/>
      <w:r>
        <w:rPr>
          <w:color w:val="000000"/>
          <w:sz w:val="24"/>
        </w:rPr>
        <w:t>余成本</w:t>
      </w:r>
      <w:proofErr w:type="gramEnd"/>
      <w:r>
        <w:rPr>
          <w:color w:val="000000"/>
          <w:sz w:val="24"/>
        </w:rPr>
        <w:t>在</w:t>
      </w:r>
      <w:proofErr w:type="gramStart"/>
      <w:r>
        <w:rPr>
          <w:color w:val="000000"/>
          <w:sz w:val="24"/>
        </w:rPr>
        <w:t>返售期内</w:t>
      </w:r>
      <w:proofErr w:type="gramEnd"/>
      <w:r>
        <w:rPr>
          <w:color w:val="000000"/>
          <w:sz w:val="24"/>
        </w:rPr>
        <w:t>以实际利率法逐日计提。</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投资收益</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股票投资收益为卖出股票交易日的成交总额扣除应结转的股票投资成本的差额确认。</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债券投资收益为卖出债券交易日的成交总额扣除应结转的债券投资成本与应收利息</w:t>
      </w:r>
      <w:r>
        <w:rPr>
          <w:color w:val="000000"/>
          <w:sz w:val="24"/>
        </w:rPr>
        <w:t>(</w:t>
      </w:r>
      <w:r>
        <w:rPr>
          <w:color w:val="000000"/>
          <w:sz w:val="24"/>
        </w:rPr>
        <w:t>若有</w:t>
      </w:r>
      <w:r>
        <w:rPr>
          <w:color w:val="000000"/>
          <w:sz w:val="24"/>
        </w:rPr>
        <w:t>)</w:t>
      </w:r>
      <w:r>
        <w:rPr>
          <w:color w:val="000000"/>
          <w:sz w:val="24"/>
        </w:rPr>
        <w:t>后的差额确认。</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资产支持证券投资收益为卖出资产支持证券交易日的成交总额扣除应结转的资产支持证券投资成本与应收利息</w:t>
      </w:r>
      <w:r>
        <w:rPr>
          <w:color w:val="000000"/>
          <w:sz w:val="24"/>
        </w:rPr>
        <w:t>(</w:t>
      </w:r>
      <w:r>
        <w:rPr>
          <w:color w:val="000000"/>
          <w:sz w:val="24"/>
        </w:rPr>
        <w:t>若有</w:t>
      </w:r>
      <w:r>
        <w:rPr>
          <w:color w:val="000000"/>
          <w:sz w:val="24"/>
        </w:rPr>
        <w:t>)</w:t>
      </w:r>
      <w:r>
        <w:rPr>
          <w:color w:val="000000"/>
          <w:sz w:val="24"/>
        </w:rPr>
        <w:t>后的差额确认。</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衍生工具投资收益为交易日的成交总额扣除应结转的衍生工具投资成本后的差额确认。</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股利收入于除息日按上市公司宣告的分红派息比例计算的金额确认，由上市公司代扣代缴的个人所得税于卖出交易日按实际代扣代缴金额确认。</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     </w:t>
      </w:r>
      <w:r>
        <w:rPr>
          <w:color w:val="000000"/>
          <w:sz w:val="24"/>
        </w:rPr>
        <w:t>公允价值变动收益</w:t>
      </w:r>
    </w:p>
    <w:p w:rsidR="00CF307B" w:rsidRDefault="00CF307B">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公允价值变动收益于估值日按以公允价值计量且其变动计入当期损益的金融资产的公允价值变动形成的利得或损失确认，并于相关金融资产卖出或到期时转出计入投资收益。</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256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CF307B" w:rsidRDefault="00CA7E20">
      <w:pPr>
        <w:spacing w:before="29" w:line="288" w:lineRule="auto"/>
        <w:ind w:firstLineChars="200" w:firstLine="480"/>
        <w:rPr>
          <w:color w:val="000000"/>
          <w:sz w:val="24"/>
        </w:rPr>
      </w:pPr>
      <w:r>
        <w:rPr>
          <w:color w:val="000000"/>
          <w:sz w:val="24"/>
        </w:rPr>
        <w:t>本基金的基金管理人报酬、基金托管费和销售服务费按基金合同及相关公告约定的费率和计算方法逐日计提。</w:t>
      </w:r>
    </w:p>
    <w:p w:rsidR="00CF307B" w:rsidRDefault="00CA7E20">
      <w:pPr>
        <w:spacing w:before="29" w:line="288" w:lineRule="auto"/>
        <w:ind w:firstLineChars="200" w:firstLine="480"/>
        <w:rPr>
          <w:color w:val="000000"/>
          <w:sz w:val="24"/>
        </w:rPr>
      </w:pPr>
      <w:r>
        <w:rPr>
          <w:color w:val="000000"/>
          <w:sz w:val="24"/>
        </w:rPr>
        <w:t>以公允价值计量且其变动计入当期损益的金融资产的交易费用发生时按照确定的金额计入交易费用。</w:t>
      </w:r>
    </w:p>
    <w:p w:rsidR="001A59F9" w:rsidRPr="00AC056D" w:rsidRDefault="001A59F9" w:rsidP="00AC056D">
      <w:pPr>
        <w:spacing w:before="29" w:line="288" w:lineRule="auto"/>
        <w:ind w:firstLineChars="200" w:firstLine="480"/>
        <w:rPr>
          <w:color w:val="000000"/>
          <w:sz w:val="24"/>
        </w:rPr>
      </w:pPr>
      <w:r w:rsidRPr="00AC056D">
        <w:rPr>
          <w:color w:val="000000"/>
          <w:sz w:val="24"/>
        </w:rPr>
        <w:t>卖出回购金融资产支出按卖出回购金融资产款的摊</w:t>
      </w:r>
      <w:proofErr w:type="gramStart"/>
      <w:r w:rsidRPr="00AC056D">
        <w:rPr>
          <w:color w:val="000000"/>
          <w:sz w:val="24"/>
        </w:rPr>
        <w:t>余成本</w:t>
      </w:r>
      <w:proofErr w:type="gramEnd"/>
      <w:r w:rsidRPr="00AC056D">
        <w:rPr>
          <w:color w:val="000000"/>
          <w:sz w:val="24"/>
        </w:rPr>
        <w:t>在回购期内以实际利率逐日计提。</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256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CF307B" w:rsidRDefault="00CA7E20">
      <w:pPr>
        <w:spacing w:before="29" w:line="288" w:lineRule="auto"/>
        <w:ind w:firstLineChars="200" w:firstLine="480"/>
        <w:rPr>
          <w:color w:val="000000"/>
          <w:sz w:val="24"/>
        </w:rPr>
      </w:pPr>
      <w:r>
        <w:rPr>
          <w:color w:val="000000"/>
          <w:sz w:val="24"/>
        </w:rPr>
        <w:t xml:space="preserve">1) </w:t>
      </w:r>
      <w:r>
        <w:rPr>
          <w:color w:val="000000"/>
          <w:sz w:val="24"/>
        </w:rPr>
        <w:t>每年收益分配次数最多为</w:t>
      </w:r>
      <w:r>
        <w:rPr>
          <w:color w:val="000000"/>
          <w:sz w:val="24"/>
        </w:rPr>
        <w:t>6</w:t>
      </w:r>
      <w:r>
        <w:rPr>
          <w:color w:val="000000"/>
          <w:sz w:val="24"/>
        </w:rPr>
        <w:t>次，年度收益分配比例不低于基金年度已实现收益的</w:t>
      </w:r>
      <w:r>
        <w:rPr>
          <w:color w:val="000000"/>
          <w:sz w:val="24"/>
        </w:rPr>
        <w:t>50%</w:t>
      </w:r>
      <w:r>
        <w:rPr>
          <w:color w:val="000000"/>
          <w:sz w:val="24"/>
        </w:rPr>
        <w:t>；</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2) </w:t>
      </w:r>
      <w:r>
        <w:rPr>
          <w:color w:val="000000"/>
          <w:sz w:val="24"/>
        </w:rPr>
        <w:t>收益分配方式分两种：现金分红与红利再投资。</w:t>
      </w:r>
      <w:proofErr w:type="gramStart"/>
      <w:r>
        <w:rPr>
          <w:color w:val="000000"/>
          <w:sz w:val="24"/>
        </w:rPr>
        <w:t>若基金</w:t>
      </w:r>
      <w:proofErr w:type="gramEnd"/>
      <w:r>
        <w:rPr>
          <w:color w:val="000000"/>
          <w:sz w:val="24"/>
        </w:rPr>
        <w:t>份额持有人不选择，基金默认的收益分配方式是现金分红；分红方式最终以注册登记机构确认的分红方式为准；</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3) </w:t>
      </w:r>
      <w:r>
        <w:rPr>
          <w:color w:val="000000"/>
          <w:sz w:val="24"/>
        </w:rPr>
        <w:t>基金投资当期出现净亏损，则不进行收益分配；</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4) </w:t>
      </w:r>
      <w:r>
        <w:rPr>
          <w:color w:val="000000"/>
          <w:sz w:val="24"/>
        </w:rPr>
        <w:t>基金当年收益应先弥补上一年度亏损后，方可进行当年收益分配；</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5) </w:t>
      </w:r>
      <w:r>
        <w:rPr>
          <w:color w:val="000000"/>
          <w:sz w:val="24"/>
        </w:rPr>
        <w:t>在符合有关基金分红条件的前提下，基金收益每年至少分配一次，但</w:t>
      </w:r>
      <w:proofErr w:type="gramStart"/>
      <w:r>
        <w:rPr>
          <w:color w:val="000000"/>
          <w:sz w:val="24"/>
        </w:rPr>
        <w:t>若基金</w:t>
      </w:r>
      <w:proofErr w:type="gramEnd"/>
      <w:r>
        <w:rPr>
          <w:color w:val="000000"/>
          <w:sz w:val="24"/>
        </w:rPr>
        <w:t>合同生效不满</w:t>
      </w:r>
      <w:r>
        <w:rPr>
          <w:color w:val="000000"/>
          <w:sz w:val="24"/>
        </w:rPr>
        <w:t>3</w:t>
      </w:r>
      <w:r>
        <w:rPr>
          <w:color w:val="000000"/>
          <w:sz w:val="24"/>
        </w:rPr>
        <w:t>个月则不进行收益分配；</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6) </w:t>
      </w:r>
      <w:r>
        <w:rPr>
          <w:color w:val="000000"/>
          <w:sz w:val="24"/>
        </w:rPr>
        <w:t>基金收益分配后基金份额净值不能低于面值；</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7) </w:t>
      </w:r>
      <w:r>
        <w:rPr>
          <w:color w:val="000000"/>
          <w:sz w:val="24"/>
        </w:rPr>
        <w:t>每一基金份额享有同等分配权；</w:t>
      </w:r>
    </w:p>
    <w:p w:rsidR="00CF307B" w:rsidRDefault="00CF307B">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 xml:space="preserve">8) </w:t>
      </w:r>
      <w:r w:rsidRPr="00AC056D">
        <w:rPr>
          <w:color w:val="000000"/>
          <w:sz w:val="24"/>
        </w:rPr>
        <w:t>法律法规或监管机关另有规定的，从其规定。</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257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根据本基金的内部组织机构、管理要求及内部报告制度，本基金整体为一个报告分部，且向管理</w:t>
      </w:r>
      <w:proofErr w:type="gramStart"/>
      <w:r w:rsidRPr="00AC056D">
        <w:rPr>
          <w:color w:val="000000"/>
          <w:sz w:val="24"/>
        </w:rPr>
        <w:t>层报告</w:t>
      </w:r>
      <w:proofErr w:type="gramEnd"/>
      <w:r w:rsidRPr="00AC056D">
        <w:rPr>
          <w:color w:val="000000"/>
          <w:sz w:val="24"/>
        </w:rPr>
        <w:t>时采用的会计政策及计量基础与编制财务报表时的会计政策与计量基础一致。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257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CF307B" w:rsidRDefault="00CA7E2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1) </w:t>
      </w:r>
      <w:r>
        <w:rPr>
          <w:color w:val="000000"/>
          <w:sz w:val="24"/>
        </w:rPr>
        <w:t>对于在发行时明确一定期限限售期的股票，包括但不限于非公开发行股票、首次公开发行股票时公司股东公开发售股份、通过大宗交易取得的带限售期的股票等，不包括停牌、新发行未上市、回购交易中的质押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color w:val="000000"/>
          <w:sz w:val="24"/>
        </w:rPr>
        <w:t>券</w:t>
      </w:r>
      <w:proofErr w:type="gramEnd"/>
      <w:r>
        <w:rPr>
          <w:color w:val="000000"/>
          <w:sz w:val="24"/>
        </w:rPr>
        <w:t>等流通受限股票，根据《关于发布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w:t>
      </w:r>
      <w:r>
        <w:rPr>
          <w:color w:val="000000"/>
          <w:sz w:val="24"/>
        </w:rPr>
        <w:t>(</w:t>
      </w:r>
      <w:proofErr w:type="gramStart"/>
      <w:r>
        <w:rPr>
          <w:color w:val="000000"/>
          <w:sz w:val="24"/>
        </w:rPr>
        <w:t>中基协发</w:t>
      </w:r>
      <w:proofErr w:type="gramEnd"/>
      <w:r>
        <w:rPr>
          <w:color w:val="000000"/>
          <w:sz w:val="24"/>
        </w:rPr>
        <w:t>[2017]6</w:t>
      </w:r>
      <w:r>
        <w:rPr>
          <w:color w:val="000000"/>
          <w:sz w:val="24"/>
        </w:rPr>
        <w:t>号</w:t>
      </w:r>
      <w:r>
        <w:rPr>
          <w:color w:val="000000"/>
          <w:sz w:val="24"/>
        </w:rPr>
        <w:t>)</w:t>
      </w:r>
      <w:r>
        <w:rPr>
          <w:color w:val="000000"/>
          <w:sz w:val="24"/>
        </w:rPr>
        <w:t>，在估值</w:t>
      </w:r>
      <w:proofErr w:type="gramStart"/>
      <w:r>
        <w:rPr>
          <w:color w:val="000000"/>
          <w:sz w:val="24"/>
        </w:rPr>
        <w:t>日按照</w:t>
      </w:r>
      <w:proofErr w:type="gramEnd"/>
      <w:r>
        <w:rPr>
          <w:color w:val="000000"/>
          <w:sz w:val="24"/>
        </w:rPr>
        <w:t>该通知规定的流通受限股票公允价值计算模型进行估值。</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2)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等情况，根据《中国证券监督管理委员会关于证券投资基金估值业务的指导意见》</w:t>
      </w:r>
      <w:r>
        <w:rPr>
          <w:color w:val="000000"/>
          <w:sz w:val="24"/>
        </w:rPr>
        <w:t>(</w:t>
      </w:r>
      <w:r>
        <w:rPr>
          <w:color w:val="000000"/>
          <w:sz w:val="24"/>
        </w:rPr>
        <w:t>中国证监会公告</w:t>
      </w:r>
      <w:r>
        <w:rPr>
          <w:color w:val="000000"/>
          <w:sz w:val="24"/>
        </w:rPr>
        <w:t>[2017]13</w:t>
      </w:r>
      <w:r>
        <w:rPr>
          <w:color w:val="000000"/>
          <w:sz w:val="24"/>
        </w:rPr>
        <w:t>号</w:t>
      </w:r>
      <w:r>
        <w:rPr>
          <w:color w:val="000000"/>
          <w:sz w:val="24"/>
        </w:rPr>
        <w:t>)</w:t>
      </w:r>
      <w:r>
        <w:rPr>
          <w:color w:val="000000"/>
          <w:sz w:val="24"/>
        </w:rPr>
        <w:t>及《关于发布中基协</w:t>
      </w:r>
      <w:r>
        <w:rPr>
          <w:color w:val="000000"/>
          <w:sz w:val="24"/>
        </w:rPr>
        <w:t>(AMAC)</w:t>
      </w:r>
      <w:r>
        <w:rPr>
          <w:color w:val="000000"/>
          <w:sz w:val="24"/>
        </w:rPr>
        <w:t>基金行业股票估值指数的通知》</w:t>
      </w:r>
      <w:r>
        <w:rPr>
          <w:color w:val="000000"/>
          <w:sz w:val="24"/>
        </w:rPr>
        <w:t>(</w:t>
      </w:r>
      <w:proofErr w:type="gramStart"/>
      <w:r>
        <w:rPr>
          <w:color w:val="000000"/>
          <w:sz w:val="24"/>
        </w:rPr>
        <w:t>中基协发</w:t>
      </w:r>
      <w:proofErr w:type="gramEnd"/>
      <w:r>
        <w:rPr>
          <w:color w:val="000000"/>
          <w:sz w:val="24"/>
        </w:rPr>
        <w:t xml:space="preserve">[2013]13 </w:t>
      </w:r>
      <w:r>
        <w:rPr>
          <w:color w:val="000000"/>
          <w:sz w:val="24"/>
        </w:rPr>
        <w:t>号</w:t>
      </w:r>
      <w:r>
        <w:rPr>
          <w:color w:val="000000"/>
          <w:sz w:val="24"/>
        </w:rPr>
        <w:t>)</w:t>
      </w:r>
      <w:r>
        <w:rPr>
          <w:color w:val="000000"/>
          <w:sz w:val="24"/>
        </w:rPr>
        <w:t>相关规定，本基金根据情况决定使用指数收益法、可比公司法、市场价格模型法、市盈率法、现金流量折现法等估值技术进行估值。</w:t>
      </w:r>
    </w:p>
    <w:p w:rsidR="00CF307B" w:rsidRDefault="00CF307B">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根据《关于发布</w:t>
      </w:r>
      <w:r w:rsidRPr="00AC056D">
        <w:rPr>
          <w:color w:val="000000"/>
          <w:sz w:val="24"/>
        </w:rPr>
        <w:t>&lt;</w:t>
      </w:r>
      <w:r w:rsidRPr="00AC056D">
        <w:rPr>
          <w:color w:val="000000"/>
          <w:sz w:val="24"/>
        </w:rPr>
        <w:t>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w:t>
      </w:r>
      <w:r w:rsidRPr="00AC056D">
        <w:rPr>
          <w:color w:val="000000"/>
          <w:sz w:val="24"/>
        </w:rPr>
        <w:t>&gt;</w:t>
      </w:r>
      <w:r w:rsidRPr="00AC056D">
        <w:rPr>
          <w:color w:val="000000"/>
          <w:sz w:val="24"/>
        </w:rPr>
        <w:t>的通知》</w:t>
      </w:r>
      <w:r w:rsidRPr="00AC056D">
        <w:rPr>
          <w:color w:val="000000"/>
          <w:sz w:val="24"/>
        </w:rPr>
        <w:t>(</w:t>
      </w:r>
      <w:proofErr w:type="gramStart"/>
      <w:r w:rsidRPr="00AC056D">
        <w:rPr>
          <w:color w:val="000000"/>
          <w:sz w:val="24"/>
        </w:rPr>
        <w:t>中基协发</w:t>
      </w:r>
      <w:proofErr w:type="gramEnd"/>
      <w:r w:rsidRPr="00AC056D">
        <w:rPr>
          <w:color w:val="000000"/>
          <w:sz w:val="24"/>
        </w:rPr>
        <w:t>[2014]24</w:t>
      </w:r>
      <w:r w:rsidRPr="00AC056D">
        <w:rPr>
          <w:color w:val="000000"/>
          <w:sz w:val="24"/>
        </w:rPr>
        <w:t>号</w:t>
      </w:r>
      <w:r w:rsidRPr="00AC056D">
        <w:rPr>
          <w:color w:val="000000"/>
          <w:sz w:val="24"/>
        </w:rPr>
        <w:t>)</w:t>
      </w:r>
      <w:r w:rsidRPr="00AC056D">
        <w:rPr>
          <w:color w:val="000000"/>
          <w:sz w:val="24"/>
        </w:rPr>
        <w:t>，在上海证券交易所、深圳证券交易所及银行间同业市场上市交易或挂牌转让的固定收益品种</w:t>
      </w:r>
      <w:r w:rsidRPr="00AC056D">
        <w:rPr>
          <w:color w:val="000000"/>
          <w:sz w:val="24"/>
        </w:rPr>
        <w:t xml:space="preserve"> (</w:t>
      </w:r>
      <w:r w:rsidRPr="00AC056D">
        <w:rPr>
          <w:color w:val="000000"/>
          <w:sz w:val="24"/>
        </w:rPr>
        <w:t>估值处理标准另有规定的除外</w:t>
      </w:r>
      <w:r w:rsidRPr="00AC056D">
        <w:rPr>
          <w:color w:val="000000"/>
          <w:sz w:val="24"/>
        </w:rPr>
        <w:t xml:space="preserve">) </w:t>
      </w:r>
      <w:r w:rsidRPr="00AC056D">
        <w:rPr>
          <w:color w:val="000000"/>
          <w:sz w:val="24"/>
        </w:rPr>
        <w:t>，采用第三方估值机构提供的价格数据进行估值。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257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3596257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257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257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2576"/>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CF307B" w:rsidRDefault="00CA7E20">
      <w:pPr>
        <w:spacing w:before="29" w:line="288" w:lineRule="auto"/>
        <w:ind w:firstLineChars="200" w:firstLine="480"/>
        <w:rPr>
          <w:color w:val="000000"/>
          <w:sz w:val="24"/>
        </w:rPr>
      </w:pPr>
      <w:r>
        <w:rPr>
          <w:color w:val="000000"/>
          <w:sz w:val="24"/>
        </w:rPr>
        <w:t>根据财政部、国家税务总局财税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号《关于实施上市公司股息红利差别化个人所得税政策有关问题的通知》、财政部、税务总局、证监会公告</w:t>
      </w:r>
      <w:r>
        <w:rPr>
          <w:color w:val="000000"/>
          <w:sz w:val="24"/>
        </w:rPr>
        <w:t>2019</w:t>
      </w:r>
      <w:r>
        <w:rPr>
          <w:color w:val="000000"/>
          <w:sz w:val="24"/>
        </w:rPr>
        <w:t>年第</w:t>
      </w:r>
      <w:r>
        <w:rPr>
          <w:color w:val="000000"/>
          <w:sz w:val="24"/>
        </w:rPr>
        <w:t>78</w:t>
      </w:r>
      <w:r>
        <w:rPr>
          <w:color w:val="000000"/>
          <w:sz w:val="24"/>
        </w:rPr>
        <w:t>号《关于继续实施全国中小企业股份转让系统挂牌公司股息红利差别化个人所得税政策的公告》、财税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管理人运用基金买卖股票、债券免征增值税；公开募集证券投资基金运营过程中发生</w:t>
      </w:r>
      <w:proofErr w:type="gramStart"/>
      <w:r>
        <w:rPr>
          <w:color w:val="000000"/>
          <w:sz w:val="24"/>
        </w:rPr>
        <w:t>的资管产品</w:t>
      </w:r>
      <w:proofErr w:type="gramEnd"/>
      <w:r>
        <w:rPr>
          <w:color w:val="000000"/>
          <w:sz w:val="24"/>
        </w:rPr>
        <w:t>运营业务，以基金管理人为增值税纳税人，暂适用简易计税方法，按照</w:t>
      </w:r>
      <w:r>
        <w:rPr>
          <w:color w:val="000000"/>
          <w:sz w:val="24"/>
        </w:rPr>
        <w:t>3%</w:t>
      </w:r>
      <w:r>
        <w:rPr>
          <w:color w:val="000000"/>
          <w:sz w:val="24"/>
        </w:rPr>
        <w:t>的征收率缴纳增值税。</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对证券投资基金从证券市场中取得的收入，包括买卖股票、债券的差价收入，股权的股息、红利收入，债券的利息收入及其他收入，暂不缴纳企业所得税。</w:t>
      </w:r>
    </w:p>
    <w:p w:rsidR="00CF307B" w:rsidRDefault="00CF307B">
      <w:pPr>
        <w:spacing w:before="29" w:line="288" w:lineRule="auto"/>
        <w:ind w:firstLineChars="200" w:firstLine="480"/>
        <w:rPr>
          <w:color w:val="000000"/>
          <w:sz w:val="24"/>
        </w:rPr>
      </w:pPr>
    </w:p>
    <w:p w:rsidR="00CF307B" w:rsidRDefault="00CA7E20">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w:t>
      </w:r>
    </w:p>
    <w:p w:rsidR="00CF307B" w:rsidRDefault="00CF307B">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对于基金从事</w:t>
      </w:r>
      <w:r w:rsidRPr="00AC056D">
        <w:rPr>
          <w:color w:val="000000"/>
          <w:sz w:val="24"/>
        </w:rPr>
        <w:t>A</w:t>
      </w:r>
      <w:r w:rsidRPr="00AC056D">
        <w:rPr>
          <w:color w:val="000000"/>
          <w:sz w:val="24"/>
        </w:rPr>
        <w:t>股买卖，出让方按</w:t>
      </w:r>
      <w:r w:rsidRPr="00AC056D">
        <w:rPr>
          <w:color w:val="000000"/>
          <w:sz w:val="24"/>
        </w:rPr>
        <w:t>0.10%</w:t>
      </w:r>
      <w:r w:rsidRPr="00AC056D">
        <w:rPr>
          <w:color w:val="000000"/>
          <w:sz w:val="24"/>
        </w:rPr>
        <w:t>的税率缴纳证券</w:t>
      </w:r>
      <w:r w:rsidRPr="00AC056D">
        <w:rPr>
          <w:color w:val="000000"/>
          <w:sz w:val="24"/>
        </w:rPr>
        <w:t>(</w:t>
      </w:r>
      <w:r w:rsidRPr="00AC056D">
        <w:rPr>
          <w:color w:val="000000"/>
          <w:sz w:val="24"/>
        </w:rPr>
        <w:t>股票</w:t>
      </w:r>
      <w:r w:rsidRPr="00AC056D">
        <w:rPr>
          <w:color w:val="000000"/>
          <w:sz w:val="24"/>
        </w:rPr>
        <w:t>)</w:t>
      </w:r>
      <w:r w:rsidRPr="00AC056D">
        <w:rPr>
          <w:color w:val="000000"/>
          <w:sz w:val="24"/>
        </w:rPr>
        <w:t>交易印花税，对受让方不再缴纳印花税。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686,706,213.46</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272,055,228.35</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686,706,213.46</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272,055,228.35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3596257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4,482,991,824.46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5,246,052,656.59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763,060,832.13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289,722,768.36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290,454,000.00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731,231.64</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289,722,768.36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290,454,000.00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731,231.64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4,772,714,592.82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5,536,506,656.59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763,792,063.77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2,888,172,202.65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2,634,943,801.12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-253,228,401.53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178,999,200.00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178,920,000.00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-79,200.00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178,999,200.00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178,920,000.00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-79,200.00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3,067,171,402.65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2,813,863,801.12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-253,307,601.53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257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2019</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2018</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250,000,495.00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250,000,495.00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2579"/>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167,816.75</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87,538.17</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5,988.84</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3,428.04</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4,743,142.07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466,951.65</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178,342.86</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64.94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102.03</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895.95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862.73</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4,917,908.55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737,225.48</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3596258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5,506,773.00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3,289,737.68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4,384.45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1,949.63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5,511,157.45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3,291,687.31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2581"/>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70,830.11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533.16</w:t>
            </w:r>
          </w:p>
        </w:tc>
      </w:tr>
      <w:tr w:rsidR="00CF307B">
        <w:tc>
          <w:tcPr>
            <w:tcW w:w="2715" w:type="dxa"/>
            <w:vAlign w:val="center"/>
          </w:tcPr>
          <w:p w:rsidR="00CF307B" w:rsidRDefault="00CA7E20">
            <w:pPr>
              <w:jc w:val="left"/>
            </w:pPr>
            <w:r>
              <w:rPr>
                <w:kern w:val="0"/>
                <w:sz w:val="24"/>
              </w:rPr>
              <w:t>预提信息披露费</w:t>
            </w:r>
          </w:p>
        </w:tc>
        <w:tc>
          <w:tcPr>
            <w:tcW w:w="3150" w:type="dxa"/>
            <w:vAlign w:val="center"/>
          </w:tcPr>
          <w:p w:rsidR="00CF307B" w:rsidRDefault="00CA7E20">
            <w:pPr>
              <w:jc w:val="right"/>
            </w:pPr>
            <w:r>
              <w:rPr>
                <w:kern w:val="0"/>
                <w:sz w:val="24"/>
              </w:rPr>
              <w:t>120,000.00</w:t>
            </w:r>
          </w:p>
        </w:tc>
        <w:tc>
          <w:tcPr>
            <w:tcW w:w="3150" w:type="dxa"/>
            <w:vAlign w:val="center"/>
          </w:tcPr>
          <w:p w:rsidR="00CF307B" w:rsidRDefault="00CA7E20">
            <w:pPr>
              <w:jc w:val="right"/>
            </w:pPr>
            <w:r>
              <w:rPr>
                <w:kern w:val="0"/>
                <w:sz w:val="24"/>
              </w:rPr>
              <w:t>300,000.00</w:t>
            </w:r>
          </w:p>
        </w:tc>
      </w:tr>
      <w:tr w:rsidR="00CF307B">
        <w:tc>
          <w:tcPr>
            <w:tcW w:w="2715" w:type="dxa"/>
            <w:vAlign w:val="center"/>
          </w:tcPr>
          <w:p w:rsidR="00CF307B" w:rsidRDefault="00CA7E20">
            <w:pPr>
              <w:jc w:val="left"/>
            </w:pPr>
            <w:r>
              <w:rPr>
                <w:kern w:val="0"/>
                <w:sz w:val="24"/>
              </w:rPr>
              <w:t>预提审计费</w:t>
            </w:r>
          </w:p>
        </w:tc>
        <w:tc>
          <w:tcPr>
            <w:tcW w:w="3150" w:type="dxa"/>
            <w:vAlign w:val="center"/>
          </w:tcPr>
          <w:p w:rsidR="00CF307B" w:rsidRDefault="00CA7E20">
            <w:pPr>
              <w:jc w:val="right"/>
            </w:pPr>
            <w:r>
              <w:rPr>
                <w:kern w:val="0"/>
                <w:sz w:val="24"/>
              </w:rPr>
              <w:t>105,000.00</w:t>
            </w:r>
          </w:p>
        </w:tc>
        <w:tc>
          <w:tcPr>
            <w:tcW w:w="3150" w:type="dxa"/>
            <w:vAlign w:val="center"/>
          </w:tcPr>
          <w:p w:rsidR="00CF307B" w:rsidRDefault="00CA7E20">
            <w:pPr>
              <w:jc w:val="right"/>
            </w:pPr>
            <w:r>
              <w:rPr>
                <w:kern w:val="0"/>
                <w:sz w:val="24"/>
              </w:rPr>
              <w:t>88,000.00</w:t>
            </w:r>
          </w:p>
        </w:tc>
      </w:tr>
      <w:tr w:rsidR="00CF307B">
        <w:tc>
          <w:tcPr>
            <w:tcW w:w="2715" w:type="dxa"/>
            <w:vAlign w:val="center"/>
          </w:tcPr>
          <w:p w:rsidR="00CF307B" w:rsidRDefault="00CA7E20">
            <w:pPr>
              <w:jc w:val="left"/>
            </w:pPr>
            <w:r>
              <w:rPr>
                <w:kern w:val="0"/>
                <w:sz w:val="24"/>
              </w:rPr>
              <w:t>预提账户维护费</w:t>
            </w:r>
          </w:p>
        </w:tc>
        <w:tc>
          <w:tcPr>
            <w:tcW w:w="3150" w:type="dxa"/>
            <w:vAlign w:val="center"/>
          </w:tcPr>
          <w:p w:rsidR="00CF307B" w:rsidRDefault="00CA7E20">
            <w:pPr>
              <w:jc w:val="right"/>
            </w:pPr>
            <w:r>
              <w:rPr>
                <w:kern w:val="0"/>
                <w:sz w:val="24"/>
              </w:rPr>
              <w:t>9,300.00</w:t>
            </w:r>
          </w:p>
        </w:tc>
        <w:tc>
          <w:tcPr>
            <w:tcW w:w="3150" w:type="dxa"/>
            <w:vAlign w:val="center"/>
          </w:tcPr>
          <w:p w:rsidR="00CF307B" w:rsidRDefault="00CA7E20">
            <w:pPr>
              <w:jc w:val="right"/>
            </w:pPr>
            <w:r>
              <w:rPr>
                <w:kern w:val="0"/>
                <w:sz w:val="24"/>
              </w:rPr>
              <w:t>9,300.00</w:t>
            </w:r>
          </w:p>
        </w:tc>
      </w:tr>
      <w:tr w:rsidR="00CF307B">
        <w:tc>
          <w:tcPr>
            <w:tcW w:w="2715" w:type="dxa"/>
            <w:vAlign w:val="center"/>
          </w:tcPr>
          <w:p w:rsidR="00CF307B" w:rsidRDefault="00CA7E20">
            <w:pPr>
              <w:jc w:val="left"/>
            </w:pPr>
            <w:r>
              <w:rPr>
                <w:kern w:val="0"/>
                <w:sz w:val="24"/>
              </w:rPr>
              <w:t>应付后端申购费</w:t>
            </w:r>
          </w:p>
        </w:tc>
        <w:tc>
          <w:tcPr>
            <w:tcW w:w="3150" w:type="dxa"/>
            <w:vAlign w:val="center"/>
          </w:tcPr>
          <w:p w:rsidR="00CF307B" w:rsidRDefault="00CA7E20">
            <w:pPr>
              <w:jc w:val="right"/>
            </w:pPr>
            <w:r>
              <w:rPr>
                <w:kern w:val="0"/>
                <w:sz w:val="24"/>
              </w:rPr>
              <w:t>8,841.54</w:t>
            </w:r>
          </w:p>
        </w:tc>
        <w:tc>
          <w:tcPr>
            <w:tcW w:w="3150" w:type="dxa"/>
            <w:vAlign w:val="center"/>
          </w:tcPr>
          <w:p w:rsidR="00CF307B" w:rsidRDefault="00CA7E20">
            <w:pPr>
              <w:jc w:val="right"/>
            </w:pPr>
            <w:r>
              <w:rPr>
                <w:kern w:val="0"/>
                <w:sz w:val="24"/>
              </w:rPr>
              <w:t>150.90</w:t>
            </w:r>
          </w:p>
        </w:tc>
      </w:tr>
      <w:tr w:rsidR="00CF307B">
        <w:tc>
          <w:tcPr>
            <w:tcW w:w="2715" w:type="dxa"/>
            <w:vAlign w:val="center"/>
          </w:tcPr>
          <w:p w:rsidR="00CF307B" w:rsidRDefault="00CA7E20">
            <w:pPr>
              <w:jc w:val="left"/>
            </w:pPr>
            <w:r>
              <w:rPr>
                <w:kern w:val="0"/>
                <w:sz w:val="24"/>
              </w:rPr>
              <w:t>应付转出费</w:t>
            </w:r>
          </w:p>
        </w:tc>
        <w:tc>
          <w:tcPr>
            <w:tcW w:w="3150" w:type="dxa"/>
            <w:vAlign w:val="center"/>
          </w:tcPr>
          <w:p w:rsidR="00CF307B" w:rsidRDefault="00CA7E20">
            <w:pPr>
              <w:jc w:val="right"/>
            </w:pPr>
            <w:r>
              <w:rPr>
                <w:kern w:val="0"/>
                <w:sz w:val="24"/>
              </w:rPr>
              <w:t>32.16</w:t>
            </w:r>
          </w:p>
        </w:tc>
        <w:tc>
          <w:tcPr>
            <w:tcW w:w="3150" w:type="dxa"/>
            <w:vAlign w:val="center"/>
          </w:tcPr>
          <w:p w:rsidR="00CF307B" w:rsidRDefault="00CA7E20">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314,003.81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397,984.06</w:t>
            </w:r>
          </w:p>
        </w:tc>
      </w:tr>
    </w:tbl>
    <w:p w:rsidR="00144337" w:rsidRDefault="00144337" w:rsidP="00144337">
      <w:pPr>
        <w:tabs>
          <w:tab w:val="left" w:pos="426"/>
        </w:tabs>
        <w:spacing w:before="29" w:line="288" w:lineRule="auto"/>
        <w:jc w:val="left"/>
        <w:rPr>
          <w:kern w:val="0"/>
          <w:sz w:val="24"/>
        </w:rPr>
      </w:pPr>
    </w:p>
    <w:p w:rsidR="001A59F9" w:rsidRPr="00AD0E47" w:rsidRDefault="001A59F9" w:rsidP="00A302F9">
      <w:pPr>
        <w:pStyle w:val="20"/>
        <w:tabs>
          <w:tab w:val="left" w:pos="5805"/>
        </w:tabs>
        <w:spacing w:before="29" w:after="0" w:line="288" w:lineRule="auto"/>
        <w:rPr>
          <w:rFonts w:ascii="Times New Roman" w:hAnsi="Times New Roman"/>
          <w:kern w:val="0"/>
          <w:szCs w:val="24"/>
        </w:rPr>
      </w:pPr>
      <w:bookmarkStart w:id="159" w:name="_Toc35962582"/>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r w:rsidR="00A302F9">
        <w:rPr>
          <w:rFonts w:ascii="Times New Roman" w:hAnsi="Times New Roman"/>
          <w:kern w:val="0"/>
          <w:szCs w:val="24"/>
        </w:rPr>
        <w:tab/>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6,142,830,338.45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2,723,270,863.10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4,134,429,333.03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1,832,911,875.33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-2,819,696,709.15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-1,250,044,914.44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7,457,562,962.33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3,306,137,823.99</w:t>
            </w:r>
          </w:p>
        </w:tc>
      </w:tr>
    </w:tbl>
    <w:p w:rsidR="00A302F9" w:rsidRDefault="00A302F9" w:rsidP="00A302F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44337" w:rsidRPr="00A302F9" w:rsidRDefault="00A302F9" w:rsidP="00A302F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3596258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993,414,137.01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-380,383,060.20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613,031,076.81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1,031,992,984.25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1,017,099,665.30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2,049,092,649.55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282,658,717.12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109,356,301.99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392,015,019.11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878,048,067.69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290,529,689.16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1,168,577,756.85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-595,389,350.57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-181,173,387.17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-776,562,737.74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-189,741,091.08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-189,741,091.08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2,118,324,747.30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746,072,907.09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2,864,397,654.39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258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5,013,922.26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2,638,702.41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116,276.25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113,378.03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58,805.38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67,272.41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5,189,003.89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2,819,352.85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258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8,376,659,456.59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7,450,919,723.36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7,306,939,900.40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7,564,853,669.52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1,069,719,556.19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-113,933,946.16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258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418,173,928.09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758,366,681.22</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412,129,162.45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744,665,195.89</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1,984,588.03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14,055,301.22</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4,060,177.61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-353,815.89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258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258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3596258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54,205,403.58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35,459,050.90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54,205,403.58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35,459,050.90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1,017,099,665.30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-467,127,597.95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1,016,289,233.66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-467,660,547.95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810,431.64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532,950.00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1,017,099,665.30</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-467,127,597.95</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259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1,397,263.70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305,710.08</w:t>
            </w:r>
          </w:p>
        </w:tc>
      </w:tr>
      <w:tr w:rsidR="00CF307B">
        <w:tc>
          <w:tcPr>
            <w:tcW w:w="1984" w:type="dxa"/>
            <w:vAlign w:val="center"/>
          </w:tcPr>
          <w:p w:rsidR="00CF307B" w:rsidRDefault="00CA7E20">
            <w:pPr>
              <w:jc w:val="left"/>
            </w:pPr>
            <w:r>
              <w:rPr>
                <w:sz w:val="24"/>
              </w:rPr>
              <w:t>基金转换费收入</w:t>
            </w:r>
          </w:p>
        </w:tc>
        <w:tc>
          <w:tcPr>
            <w:tcW w:w="3598" w:type="dxa"/>
            <w:vAlign w:val="center"/>
          </w:tcPr>
          <w:p w:rsidR="00CF307B" w:rsidRDefault="00CA7E20">
            <w:pPr>
              <w:jc w:val="right"/>
            </w:pPr>
            <w:r>
              <w:rPr>
                <w:sz w:val="24"/>
              </w:rPr>
              <w:t>222,431.85</w:t>
            </w:r>
          </w:p>
        </w:tc>
        <w:tc>
          <w:tcPr>
            <w:tcW w:w="3598" w:type="dxa"/>
            <w:vAlign w:val="center"/>
          </w:tcPr>
          <w:p w:rsidR="00CF307B" w:rsidRDefault="00CA7E20">
            <w:pPr>
              <w:jc w:val="right"/>
            </w:pPr>
            <w:r>
              <w:rPr>
                <w:sz w:val="24"/>
              </w:rPr>
              <w:t>22,823.18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1,619,695.55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328,533.26</w:t>
            </w:r>
          </w:p>
        </w:tc>
      </w:tr>
    </w:tbl>
    <w:p w:rsidR="00CF307B" w:rsidRDefault="00CA7E2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26,071,541.03</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23,516,848.78</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1,082.50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725.00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26,072,623.53</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23,517,573.78</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3596259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88,000.00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CF307B">
        <w:trPr>
          <w:jc w:val="center"/>
        </w:trPr>
        <w:tc>
          <w:tcPr>
            <w:tcW w:w="2855" w:type="dxa"/>
            <w:vAlign w:val="center"/>
          </w:tcPr>
          <w:p w:rsidR="00CF307B" w:rsidRDefault="00CA7E20">
            <w:pPr>
              <w:jc w:val="left"/>
            </w:pPr>
            <w:r>
              <w:rPr>
                <w:sz w:val="24"/>
              </w:rPr>
              <w:t>银行费用</w:t>
            </w:r>
          </w:p>
        </w:tc>
        <w:tc>
          <w:tcPr>
            <w:tcW w:w="2893" w:type="dxa"/>
            <w:vAlign w:val="center"/>
          </w:tcPr>
          <w:p w:rsidR="00CF307B" w:rsidRDefault="00CA7E20">
            <w:pPr>
              <w:jc w:val="right"/>
            </w:pPr>
            <w:r>
              <w:rPr>
                <w:sz w:val="24"/>
              </w:rPr>
              <w:t>38,038.28</w:t>
            </w:r>
          </w:p>
        </w:tc>
        <w:tc>
          <w:tcPr>
            <w:tcW w:w="3367" w:type="dxa"/>
            <w:vAlign w:val="center"/>
          </w:tcPr>
          <w:p w:rsidR="00CF307B" w:rsidRDefault="00CA7E20">
            <w:pPr>
              <w:jc w:val="right"/>
            </w:pPr>
            <w:r>
              <w:rPr>
                <w:sz w:val="24"/>
              </w:rPr>
              <w:t>30,122.01</w:t>
            </w:r>
          </w:p>
        </w:tc>
      </w:tr>
      <w:tr w:rsidR="00CF307B">
        <w:trPr>
          <w:jc w:val="center"/>
        </w:trPr>
        <w:tc>
          <w:tcPr>
            <w:tcW w:w="2855" w:type="dxa"/>
            <w:vAlign w:val="center"/>
          </w:tcPr>
          <w:p w:rsidR="00CF307B" w:rsidRDefault="00CA7E20">
            <w:pPr>
              <w:jc w:val="left"/>
            </w:pPr>
            <w:r>
              <w:rPr>
                <w:sz w:val="24"/>
              </w:rPr>
              <w:t>债券账户费用</w:t>
            </w:r>
          </w:p>
        </w:tc>
        <w:tc>
          <w:tcPr>
            <w:tcW w:w="2893" w:type="dxa"/>
            <w:vAlign w:val="center"/>
          </w:tcPr>
          <w:p w:rsidR="00CF307B" w:rsidRDefault="00CA7E20">
            <w:pPr>
              <w:jc w:val="right"/>
            </w:pPr>
            <w:r>
              <w:rPr>
                <w:sz w:val="24"/>
              </w:rPr>
              <w:t>37,200.00</w:t>
            </w:r>
          </w:p>
        </w:tc>
        <w:tc>
          <w:tcPr>
            <w:tcW w:w="3367" w:type="dxa"/>
            <w:vAlign w:val="center"/>
          </w:tcPr>
          <w:p w:rsidR="00CF307B" w:rsidRDefault="00CA7E20">
            <w:pPr>
              <w:jc w:val="right"/>
            </w:pPr>
            <w:r>
              <w:rPr>
                <w:sz w:val="24"/>
              </w:rPr>
              <w:t>46,500.00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300,238.28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464,622.01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259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259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259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885EF7">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CF307B" w:rsidTr="00885EF7">
        <w:tc>
          <w:tcPr>
            <w:tcW w:w="5220" w:type="dxa"/>
            <w:vAlign w:val="center"/>
          </w:tcPr>
          <w:p w:rsidR="00CF307B" w:rsidRDefault="00CA7E20">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CF307B" w:rsidRDefault="00CA7E20">
            <w:pPr>
              <w:jc w:val="center"/>
            </w:pPr>
            <w:r>
              <w:rPr>
                <w:color w:val="000000"/>
                <w:sz w:val="24"/>
              </w:rPr>
              <w:t>基金管理人、基金销售机构</w:t>
            </w:r>
          </w:p>
        </w:tc>
      </w:tr>
      <w:tr w:rsidR="00CF307B" w:rsidTr="00885EF7">
        <w:tc>
          <w:tcPr>
            <w:tcW w:w="5220" w:type="dxa"/>
            <w:vAlign w:val="center"/>
          </w:tcPr>
          <w:p w:rsidR="00CF307B" w:rsidRDefault="00CA7E2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F307B" w:rsidRDefault="00CA7E20">
            <w:pPr>
              <w:jc w:val="center"/>
            </w:pPr>
            <w:r>
              <w:rPr>
                <w:color w:val="000000"/>
                <w:sz w:val="24"/>
              </w:rPr>
              <w:t>基金托管人、基金销售机构</w:t>
            </w:r>
          </w:p>
        </w:tc>
      </w:tr>
      <w:tr w:rsidR="00CF307B" w:rsidTr="00885EF7">
        <w:tc>
          <w:tcPr>
            <w:tcW w:w="5220" w:type="dxa"/>
            <w:vAlign w:val="center"/>
          </w:tcPr>
          <w:p w:rsidR="00CF307B" w:rsidRDefault="00CA7E2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F307B" w:rsidRDefault="00CA7E20">
            <w:pPr>
              <w:jc w:val="center"/>
            </w:pPr>
            <w:r>
              <w:rPr>
                <w:color w:val="000000"/>
                <w:sz w:val="24"/>
              </w:rPr>
              <w:t>基金管理人的股东、基金销售机构</w:t>
            </w:r>
          </w:p>
        </w:tc>
      </w:tr>
      <w:tr w:rsidR="00CF307B" w:rsidTr="00885EF7">
        <w:tc>
          <w:tcPr>
            <w:tcW w:w="5220" w:type="dxa"/>
            <w:vAlign w:val="center"/>
          </w:tcPr>
          <w:p w:rsidR="00CF307B" w:rsidRDefault="00CA7E20">
            <w:pPr>
              <w:jc w:val="left"/>
            </w:pPr>
            <w:r>
              <w:rPr>
                <w:color w:val="000000"/>
                <w:sz w:val="24"/>
              </w:rPr>
              <w:t>施罗德投资管理有限公司</w:t>
            </w:r>
          </w:p>
        </w:tc>
        <w:tc>
          <w:tcPr>
            <w:tcW w:w="3780" w:type="dxa"/>
            <w:vAlign w:val="center"/>
          </w:tcPr>
          <w:p w:rsidR="00CF307B" w:rsidRDefault="00CA7E20">
            <w:pPr>
              <w:jc w:val="center"/>
            </w:pPr>
            <w:r>
              <w:rPr>
                <w:color w:val="000000"/>
                <w:sz w:val="24"/>
              </w:rPr>
              <w:t>基金管理人的股东</w:t>
            </w:r>
          </w:p>
        </w:tc>
      </w:tr>
      <w:tr w:rsidR="00CF307B" w:rsidTr="00885EF7">
        <w:tc>
          <w:tcPr>
            <w:tcW w:w="5220" w:type="dxa"/>
            <w:vAlign w:val="center"/>
          </w:tcPr>
          <w:p w:rsidR="00CF307B" w:rsidRDefault="00CA7E2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F307B" w:rsidRDefault="00CA7E20">
            <w:pPr>
              <w:jc w:val="center"/>
            </w:pPr>
            <w:r>
              <w:rPr>
                <w:color w:val="000000"/>
                <w:sz w:val="24"/>
              </w:rPr>
              <w:t>基金管理人的股东</w:t>
            </w:r>
          </w:p>
        </w:tc>
      </w:tr>
      <w:tr w:rsidR="00CF307B" w:rsidTr="00885EF7">
        <w:tc>
          <w:tcPr>
            <w:tcW w:w="5220" w:type="dxa"/>
            <w:vAlign w:val="center"/>
          </w:tcPr>
          <w:p w:rsidR="00CF307B" w:rsidRDefault="00CA7E20">
            <w:pPr>
              <w:jc w:val="left"/>
            </w:pPr>
            <w:r>
              <w:rPr>
                <w:color w:val="000000"/>
                <w:sz w:val="24"/>
              </w:rPr>
              <w:t>交银施罗德资产管理有限公司</w:t>
            </w:r>
          </w:p>
        </w:tc>
        <w:tc>
          <w:tcPr>
            <w:tcW w:w="3780" w:type="dxa"/>
            <w:vAlign w:val="center"/>
          </w:tcPr>
          <w:p w:rsidR="00CF307B" w:rsidRDefault="00CA7E20">
            <w:pPr>
              <w:jc w:val="center"/>
            </w:pPr>
            <w:r>
              <w:rPr>
                <w:color w:val="000000"/>
                <w:sz w:val="24"/>
              </w:rPr>
              <w:t>基金管理人的子公司</w:t>
            </w:r>
          </w:p>
        </w:tc>
      </w:tr>
      <w:tr w:rsidR="00CF307B" w:rsidTr="00885EF7">
        <w:tc>
          <w:tcPr>
            <w:tcW w:w="5220" w:type="dxa"/>
            <w:vAlign w:val="center"/>
          </w:tcPr>
          <w:p w:rsidR="00CF307B" w:rsidRDefault="00CA7E20">
            <w:pPr>
              <w:jc w:val="left"/>
            </w:pPr>
            <w:r>
              <w:rPr>
                <w:color w:val="000000"/>
                <w:sz w:val="24"/>
              </w:rPr>
              <w:t>上海直源投资管理有限公司</w:t>
            </w:r>
          </w:p>
        </w:tc>
        <w:tc>
          <w:tcPr>
            <w:tcW w:w="3780" w:type="dxa"/>
            <w:vAlign w:val="center"/>
          </w:tcPr>
          <w:p w:rsidR="00CF307B" w:rsidRDefault="00CA7E20">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259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259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259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259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70,971,289.02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48,664,540.60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5,999,117.31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4,474,782.64</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259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11,828,548.08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8,110,756.70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260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260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2602"/>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2603"/>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260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3596260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F307B">
        <w:tc>
          <w:tcPr>
            <w:tcW w:w="2268" w:type="dxa"/>
            <w:vAlign w:val="center"/>
          </w:tcPr>
          <w:p w:rsidR="00CF307B" w:rsidRDefault="00CA7E20">
            <w:pPr>
              <w:jc w:val="left"/>
            </w:pPr>
            <w:r>
              <w:rPr>
                <w:szCs w:val="21"/>
              </w:rPr>
              <w:t>中国农业银行</w:t>
            </w:r>
          </w:p>
        </w:tc>
        <w:tc>
          <w:tcPr>
            <w:tcW w:w="1683" w:type="dxa"/>
            <w:vAlign w:val="center"/>
          </w:tcPr>
          <w:p w:rsidR="00CF307B" w:rsidRDefault="00CA7E20">
            <w:pPr>
              <w:jc w:val="right"/>
            </w:pPr>
            <w:r>
              <w:rPr>
                <w:szCs w:val="21"/>
              </w:rPr>
              <w:t>686,706,213.46</w:t>
            </w:r>
          </w:p>
        </w:tc>
        <w:tc>
          <w:tcPr>
            <w:tcW w:w="1683" w:type="dxa"/>
            <w:vAlign w:val="center"/>
          </w:tcPr>
          <w:p w:rsidR="00CF307B" w:rsidRDefault="00CA7E20">
            <w:pPr>
              <w:jc w:val="right"/>
            </w:pPr>
            <w:r>
              <w:rPr>
                <w:szCs w:val="21"/>
              </w:rPr>
              <w:t>5,013,922.26</w:t>
            </w:r>
          </w:p>
        </w:tc>
        <w:tc>
          <w:tcPr>
            <w:tcW w:w="1683" w:type="dxa"/>
            <w:vAlign w:val="center"/>
          </w:tcPr>
          <w:p w:rsidR="00CF307B" w:rsidRDefault="00CA7E20">
            <w:pPr>
              <w:jc w:val="right"/>
            </w:pPr>
            <w:r>
              <w:rPr>
                <w:szCs w:val="21"/>
              </w:rPr>
              <w:t>272,055,228.35</w:t>
            </w:r>
          </w:p>
        </w:tc>
        <w:tc>
          <w:tcPr>
            <w:tcW w:w="1683" w:type="dxa"/>
            <w:vAlign w:val="center"/>
          </w:tcPr>
          <w:p w:rsidR="00CF307B" w:rsidRDefault="00CA7E20">
            <w:pPr>
              <w:jc w:val="right"/>
            </w:pPr>
            <w:r>
              <w:rPr>
                <w:szCs w:val="21"/>
              </w:rPr>
              <w:t>2,638,702.41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260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3596260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59358E">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CA7E20" w:rsidTr="00CA7E20">
        <w:tc>
          <w:tcPr>
            <w:tcW w:w="853" w:type="dxa"/>
            <w:vAlign w:val="center"/>
          </w:tcPr>
          <w:p w:rsidR="00CF307B" w:rsidRDefault="00CA7E20">
            <w:pPr>
              <w:jc w:val="center"/>
            </w:pPr>
            <w:r>
              <w:rPr>
                <w:szCs w:val="21"/>
              </w:rPr>
              <w:t>1</w:t>
            </w:r>
          </w:p>
        </w:tc>
        <w:tc>
          <w:tcPr>
            <w:tcW w:w="1216" w:type="dxa"/>
            <w:vAlign w:val="center"/>
          </w:tcPr>
          <w:p w:rsidR="00CF307B" w:rsidRDefault="00CA7E20">
            <w:pPr>
              <w:jc w:val="center"/>
            </w:pPr>
            <w:r>
              <w:rPr>
                <w:szCs w:val="21"/>
              </w:rPr>
              <w:t>2019-07-31</w:t>
            </w:r>
          </w:p>
        </w:tc>
        <w:tc>
          <w:tcPr>
            <w:tcW w:w="1478" w:type="dxa"/>
            <w:vAlign w:val="center"/>
          </w:tcPr>
          <w:p w:rsidR="00CF307B" w:rsidRDefault="00CA7E20">
            <w:pPr>
              <w:jc w:val="center"/>
            </w:pPr>
            <w:r>
              <w:rPr>
                <w:szCs w:val="21"/>
              </w:rPr>
              <w:t>2019-07-31</w:t>
            </w:r>
          </w:p>
        </w:tc>
        <w:tc>
          <w:tcPr>
            <w:tcW w:w="1171" w:type="dxa"/>
            <w:vAlign w:val="center"/>
          </w:tcPr>
          <w:p w:rsidR="00CF307B" w:rsidRDefault="00CA7E20">
            <w:pPr>
              <w:jc w:val="right"/>
            </w:pPr>
            <w:r>
              <w:rPr>
                <w:szCs w:val="21"/>
              </w:rPr>
              <w:t>0.280</w:t>
            </w:r>
          </w:p>
        </w:tc>
        <w:tc>
          <w:tcPr>
            <w:tcW w:w="1325" w:type="dxa"/>
            <w:vAlign w:val="center"/>
          </w:tcPr>
          <w:p w:rsidR="00CF307B" w:rsidRDefault="00CA7E20">
            <w:pPr>
              <w:jc w:val="right"/>
            </w:pPr>
            <w:r>
              <w:rPr>
                <w:szCs w:val="21"/>
              </w:rPr>
              <w:t>107,068,552.87</w:t>
            </w:r>
          </w:p>
        </w:tc>
        <w:tc>
          <w:tcPr>
            <w:tcW w:w="1325" w:type="dxa"/>
            <w:vAlign w:val="center"/>
          </w:tcPr>
          <w:p w:rsidR="00CF307B" w:rsidRDefault="00CA7E20">
            <w:pPr>
              <w:jc w:val="right"/>
            </w:pPr>
            <w:r>
              <w:rPr>
                <w:szCs w:val="21"/>
              </w:rPr>
              <w:t>82,672,538.21</w:t>
            </w:r>
          </w:p>
        </w:tc>
        <w:tc>
          <w:tcPr>
            <w:tcW w:w="1325" w:type="dxa"/>
            <w:vAlign w:val="center"/>
          </w:tcPr>
          <w:p w:rsidR="00CF307B" w:rsidRDefault="00CA7E20">
            <w:pPr>
              <w:jc w:val="right"/>
            </w:pPr>
            <w:r>
              <w:rPr>
                <w:szCs w:val="21"/>
              </w:rPr>
              <w:t>189,741,091.08</w:t>
            </w:r>
          </w:p>
        </w:tc>
        <w:tc>
          <w:tcPr>
            <w:tcW w:w="948" w:type="dxa"/>
            <w:vAlign w:val="center"/>
          </w:tcPr>
          <w:p w:rsidR="00CF307B" w:rsidRDefault="00CA7E20">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0.280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107,068,552.87</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82,672,538.21</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189,741,091.08</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185" w:name="_Toc3596260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260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597E14">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597E1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F307B" w:rsidTr="00597E14">
        <w:tc>
          <w:tcPr>
            <w:tcW w:w="834" w:type="dxa"/>
            <w:vAlign w:val="center"/>
          </w:tcPr>
          <w:p w:rsidR="00CF307B" w:rsidRDefault="00CA7E20">
            <w:pPr>
              <w:jc w:val="center"/>
            </w:pPr>
            <w:r>
              <w:rPr>
                <w:sz w:val="24"/>
              </w:rPr>
              <w:t>002555</w:t>
            </w:r>
          </w:p>
        </w:tc>
        <w:tc>
          <w:tcPr>
            <w:tcW w:w="835" w:type="dxa"/>
            <w:vAlign w:val="center"/>
          </w:tcPr>
          <w:p w:rsidR="00CF307B" w:rsidRDefault="00CA7E20">
            <w:pPr>
              <w:jc w:val="center"/>
            </w:pPr>
            <w:proofErr w:type="gramStart"/>
            <w:r>
              <w:rPr>
                <w:sz w:val="24"/>
              </w:rPr>
              <w:t>三七互娱</w:t>
            </w:r>
            <w:proofErr w:type="gramEnd"/>
          </w:p>
        </w:tc>
        <w:tc>
          <w:tcPr>
            <w:tcW w:w="834" w:type="dxa"/>
            <w:vAlign w:val="center"/>
          </w:tcPr>
          <w:p w:rsidR="00CF307B" w:rsidRDefault="00CA7E20">
            <w:pPr>
              <w:jc w:val="center"/>
            </w:pPr>
            <w:r>
              <w:rPr>
                <w:sz w:val="24"/>
              </w:rPr>
              <w:t>2019-10-11</w:t>
            </w:r>
          </w:p>
        </w:tc>
        <w:tc>
          <w:tcPr>
            <w:tcW w:w="835" w:type="dxa"/>
            <w:vAlign w:val="center"/>
          </w:tcPr>
          <w:p w:rsidR="00CF307B" w:rsidRDefault="00CA7E20">
            <w:pPr>
              <w:jc w:val="center"/>
            </w:pPr>
            <w:r>
              <w:rPr>
                <w:sz w:val="24"/>
              </w:rPr>
              <w:t>2020-04-13</w:t>
            </w:r>
          </w:p>
        </w:tc>
        <w:tc>
          <w:tcPr>
            <w:tcW w:w="834" w:type="dxa"/>
            <w:vAlign w:val="center"/>
          </w:tcPr>
          <w:p w:rsidR="00CF307B" w:rsidRDefault="00CA7E20">
            <w:pPr>
              <w:jc w:val="center"/>
            </w:pPr>
            <w:r>
              <w:rPr>
                <w:sz w:val="24"/>
              </w:rPr>
              <w:t>限售股</w:t>
            </w:r>
          </w:p>
        </w:tc>
        <w:tc>
          <w:tcPr>
            <w:tcW w:w="835" w:type="dxa"/>
            <w:vAlign w:val="center"/>
          </w:tcPr>
          <w:p w:rsidR="00CF307B" w:rsidRDefault="00CA7E20">
            <w:pPr>
              <w:jc w:val="right"/>
            </w:pPr>
            <w:r>
              <w:rPr>
                <w:sz w:val="24"/>
              </w:rPr>
              <w:t>16.25</w:t>
            </w:r>
          </w:p>
        </w:tc>
        <w:tc>
          <w:tcPr>
            <w:tcW w:w="834" w:type="dxa"/>
            <w:vAlign w:val="center"/>
          </w:tcPr>
          <w:p w:rsidR="00CF307B" w:rsidRDefault="00CA7E20">
            <w:pPr>
              <w:jc w:val="right"/>
            </w:pPr>
            <w:r>
              <w:rPr>
                <w:sz w:val="24"/>
              </w:rPr>
              <w:t>25.30</w:t>
            </w:r>
          </w:p>
        </w:tc>
        <w:tc>
          <w:tcPr>
            <w:tcW w:w="835" w:type="dxa"/>
            <w:vAlign w:val="center"/>
          </w:tcPr>
          <w:p w:rsidR="00CF307B" w:rsidRDefault="00CA7E20">
            <w:pPr>
              <w:jc w:val="right"/>
            </w:pPr>
            <w:r>
              <w:rPr>
                <w:sz w:val="24"/>
              </w:rPr>
              <w:t>1,060,000</w:t>
            </w:r>
          </w:p>
        </w:tc>
        <w:tc>
          <w:tcPr>
            <w:tcW w:w="834" w:type="dxa"/>
            <w:vAlign w:val="center"/>
          </w:tcPr>
          <w:p w:rsidR="00CF307B" w:rsidRDefault="00CA7E20">
            <w:pPr>
              <w:jc w:val="right"/>
            </w:pPr>
            <w:r>
              <w:rPr>
                <w:sz w:val="24"/>
              </w:rPr>
              <w:t>17,225,000.00</w:t>
            </w:r>
          </w:p>
        </w:tc>
        <w:tc>
          <w:tcPr>
            <w:tcW w:w="835" w:type="dxa"/>
            <w:vAlign w:val="center"/>
          </w:tcPr>
          <w:p w:rsidR="00CF307B" w:rsidRDefault="00CA7E20">
            <w:pPr>
              <w:jc w:val="right"/>
            </w:pPr>
            <w:r>
              <w:rPr>
                <w:sz w:val="24"/>
              </w:rPr>
              <w:t>26,818,000.00</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002973</w:t>
            </w:r>
          </w:p>
        </w:tc>
        <w:tc>
          <w:tcPr>
            <w:tcW w:w="835" w:type="dxa"/>
            <w:vAlign w:val="center"/>
          </w:tcPr>
          <w:p w:rsidR="00CF307B" w:rsidRDefault="00CA7E20">
            <w:pPr>
              <w:jc w:val="center"/>
            </w:pPr>
            <w:r>
              <w:rPr>
                <w:sz w:val="24"/>
              </w:rPr>
              <w:t>侨银环保</w:t>
            </w:r>
          </w:p>
        </w:tc>
        <w:tc>
          <w:tcPr>
            <w:tcW w:w="834" w:type="dxa"/>
            <w:vAlign w:val="center"/>
          </w:tcPr>
          <w:p w:rsidR="00CF307B" w:rsidRDefault="00CA7E20">
            <w:pPr>
              <w:jc w:val="center"/>
            </w:pPr>
            <w:r>
              <w:rPr>
                <w:sz w:val="24"/>
              </w:rPr>
              <w:t>2019-12-27</w:t>
            </w:r>
          </w:p>
        </w:tc>
        <w:tc>
          <w:tcPr>
            <w:tcW w:w="835" w:type="dxa"/>
            <w:vAlign w:val="center"/>
          </w:tcPr>
          <w:p w:rsidR="00CF307B" w:rsidRDefault="00CA7E20">
            <w:pPr>
              <w:jc w:val="center"/>
            </w:pPr>
            <w:r>
              <w:rPr>
                <w:sz w:val="24"/>
              </w:rPr>
              <w:t>2020-01-06</w:t>
            </w:r>
          </w:p>
        </w:tc>
        <w:tc>
          <w:tcPr>
            <w:tcW w:w="834" w:type="dxa"/>
            <w:vAlign w:val="center"/>
          </w:tcPr>
          <w:p w:rsidR="00CF307B" w:rsidRDefault="00CA7E20">
            <w:pPr>
              <w:jc w:val="center"/>
            </w:pPr>
            <w:r>
              <w:rPr>
                <w:sz w:val="24"/>
              </w:rPr>
              <w:t>新股未上市</w:t>
            </w:r>
          </w:p>
        </w:tc>
        <w:tc>
          <w:tcPr>
            <w:tcW w:w="835" w:type="dxa"/>
            <w:vAlign w:val="center"/>
          </w:tcPr>
          <w:p w:rsidR="00CF307B" w:rsidRDefault="00CA7E20">
            <w:pPr>
              <w:jc w:val="right"/>
            </w:pPr>
            <w:r>
              <w:rPr>
                <w:sz w:val="24"/>
              </w:rPr>
              <w:t>5.74</w:t>
            </w:r>
          </w:p>
        </w:tc>
        <w:tc>
          <w:tcPr>
            <w:tcW w:w="834" w:type="dxa"/>
            <w:vAlign w:val="center"/>
          </w:tcPr>
          <w:p w:rsidR="00CF307B" w:rsidRDefault="00CA7E20">
            <w:pPr>
              <w:jc w:val="right"/>
            </w:pPr>
            <w:r>
              <w:rPr>
                <w:sz w:val="24"/>
              </w:rPr>
              <w:t>5.74</w:t>
            </w:r>
          </w:p>
        </w:tc>
        <w:tc>
          <w:tcPr>
            <w:tcW w:w="835" w:type="dxa"/>
            <w:vAlign w:val="center"/>
          </w:tcPr>
          <w:p w:rsidR="00CF307B" w:rsidRDefault="00CA7E20">
            <w:pPr>
              <w:jc w:val="right"/>
            </w:pPr>
            <w:r>
              <w:rPr>
                <w:sz w:val="24"/>
              </w:rPr>
              <w:t>1,146</w:t>
            </w:r>
          </w:p>
        </w:tc>
        <w:tc>
          <w:tcPr>
            <w:tcW w:w="834" w:type="dxa"/>
            <w:vAlign w:val="center"/>
          </w:tcPr>
          <w:p w:rsidR="00CF307B" w:rsidRDefault="00CA7E20">
            <w:pPr>
              <w:jc w:val="right"/>
            </w:pPr>
            <w:r>
              <w:rPr>
                <w:sz w:val="24"/>
              </w:rPr>
              <w:t>6,578.04</w:t>
            </w:r>
          </w:p>
        </w:tc>
        <w:tc>
          <w:tcPr>
            <w:tcW w:w="835" w:type="dxa"/>
            <w:vAlign w:val="center"/>
          </w:tcPr>
          <w:p w:rsidR="00CF307B" w:rsidRDefault="00CA7E20">
            <w:pPr>
              <w:jc w:val="right"/>
            </w:pPr>
            <w:r>
              <w:rPr>
                <w:sz w:val="24"/>
              </w:rPr>
              <w:t>6,578.04</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300413</w:t>
            </w:r>
          </w:p>
        </w:tc>
        <w:tc>
          <w:tcPr>
            <w:tcW w:w="835" w:type="dxa"/>
            <w:vAlign w:val="center"/>
          </w:tcPr>
          <w:p w:rsidR="00CF307B" w:rsidRDefault="00CA7E20">
            <w:pPr>
              <w:jc w:val="center"/>
            </w:pPr>
            <w:proofErr w:type="gramStart"/>
            <w:r>
              <w:rPr>
                <w:sz w:val="24"/>
              </w:rPr>
              <w:t>芒果超媒</w:t>
            </w:r>
            <w:proofErr w:type="gramEnd"/>
          </w:p>
        </w:tc>
        <w:tc>
          <w:tcPr>
            <w:tcW w:w="834" w:type="dxa"/>
            <w:vAlign w:val="center"/>
          </w:tcPr>
          <w:p w:rsidR="00CF307B" w:rsidRDefault="00CA7E20">
            <w:pPr>
              <w:jc w:val="center"/>
            </w:pPr>
            <w:r>
              <w:rPr>
                <w:sz w:val="24"/>
              </w:rPr>
              <w:t>2019-08-08</w:t>
            </w:r>
          </w:p>
        </w:tc>
        <w:tc>
          <w:tcPr>
            <w:tcW w:w="835" w:type="dxa"/>
            <w:vAlign w:val="center"/>
          </w:tcPr>
          <w:p w:rsidR="00CF307B" w:rsidRDefault="00CA7E20">
            <w:pPr>
              <w:jc w:val="center"/>
            </w:pPr>
            <w:r>
              <w:rPr>
                <w:sz w:val="24"/>
              </w:rPr>
              <w:t>2020-02-10</w:t>
            </w:r>
          </w:p>
        </w:tc>
        <w:tc>
          <w:tcPr>
            <w:tcW w:w="834" w:type="dxa"/>
            <w:vAlign w:val="center"/>
          </w:tcPr>
          <w:p w:rsidR="00CF307B" w:rsidRDefault="00CA7E20">
            <w:pPr>
              <w:jc w:val="center"/>
            </w:pPr>
            <w:r>
              <w:rPr>
                <w:sz w:val="24"/>
              </w:rPr>
              <w:t>限售股</w:t>
            </w:r>
          </w:p>
        </w:tc>
        <w:tc>
          <w:tcPr>
            <w:tcW w:w="835" w:type="dxa"/>
            <w:vAlign w:val="center"/>
          </w:tcPr>
          <w:p w:rsidR="00CF307B" w:rsidRDefault="00CA7E20">
            <w:pPr>
              <w:jc w:val="right"/>
            </w:pPr>
            <w:r>
              <w:rPr>
                <w:sz w:val="24"/>
              </w:rPr>
              <w:t>34.37</w:t>
            </w:r>
          </w:p>
        </w:tc>
        <w:tc>
          <w:tcPr>
            <w:tcW w:w="834" w:type="dxa"/>
            <w:vAlign w:val="center"/>
          </w:tcPr>
          <w:p w:rsidR="00CF307B" w:rsidRDefault="00CA7E20">
            <w:pPr>
              <w:jc w:val="right"/>
            </w:pPr>
            <w:r>
              <w:rPr>
                <w:sz w:val="24"/>
              </w:rPr>
              <w:t>33.99</w:t>
            </w:r>
          </w:p>
        </w:tc>
        <w:tc>
          <w:tcPr>
            <w:tcW w:w="835" w:type="dxa"/>
            <w:vAlign w:val="center"/>
          </w:tcPr>
          <w:p w:rsidR="00CF307B" w:rsidRDefault="00CA7E20">
            <w:pPr>
              <w:jc w:val="right"/>
            </w:pPr>
            <w:r>
              <w:rPr>
                <w:sz w:val="24"/>
              </w:rPr>
              <w:t>400,000</w:t>
            </w:r>
          </w:p>
        </w:tc>
        <w:tc>
          <w:tcPr>
            <w:tcW w:w="834" w:type="dxa"/>
            <w:vAlign w:val="center"/>
          </w:tcPr>
          <w:p w:rsidR="00CF307B" w:rsidRDefault="00CA7E20">
            <w:pPr>
              <w:jc w:val="right"/>
            </w:pPr>
            <w:r>
              <w:rPr>
                <w:sz w:val="24"/>
              </w:rPr>
              <w:t>13,748,000.00</w:t>
            </w:r>
          </w:p>
        </w:tc>
        <w:tc>
          <w:tcPr>
            <w:tcW w:w="835" w:type="dxa"/>
            <w:vAlign w:val="center"/>
          </w:tcPr>
          <w:p w:rsidR="00CF307B" w:rsidRDefault="00CA7E20">
            <w:pPr>
              <w:jc w:val="right"/>
            </w:pPr>
            <w:r>
              <w:rPr>
                <w:sz w:val="24"/>
              </w:rPr>
              <w:t>13,596,000.00</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300413</w:t>
            </w:r>
          </w:p>
        </w:tc>
        <w:tc>
          <w:tcPr>
            <w:tcW w:w="835" w:type="dxa"/>
            <w:vAlign w:val="center"/>
          </w:tcPr>
          <w:p w:rsidR="00CF307B" w:rsidRDefault="00CA7E20">
            <w:pPr>
              <w:jc w:val="center"/>
            </w:pPr>
            <w:proofErr w:type="gramStart"/>
            <w:r>
              <w:rPr>
                <w:sz w:val="24"/>
              </w:rPr>
              <w:t>芒果超媒</w:t>
            </w:r>
            <w:proofErr w:type="gramEnd"/>
          </w:p>
        </w:tc>
        <w:tc>
          <w:tcPr>
            <w:tcW w:w="834" w:type="dxa"/>
            <w:vAlign w:val="center"/>
          </w:tcPr>
          <w:p w:rsidR="00CF307B" w:rsidRDefault="00CA7E20">
            <w:pPr>
              <w:jc w:val="center"/>
            </w:pPr>
            <w:r>
              <w:rPr>
                <w:sz w:val="24"/>
              </w:rPr>
              <w:t>2019-08-08</w:t>
            </w:r>
          </w:p>
        </w:tc>
        <w:tc>
          <w:tcPr>
            <w:tcW w:w="835" w:type="dxa"/>
            <w:vAlign w:val="center"/>
          </w:tcPr>
          <w:p w:rsidR="00CF307B" w:rsidRDefault="00CA7E20">
            <w:pPr>
              <w:jc w:val="center"/>
            </w:pPr>
            <w:r>
              <w:rPr>
                <w:sz w:val="24"/>
              </w:rPr>
              <w:t>2020-02-10</w:t>
            </w:r>
          </w:p>
        </w:tc>
        <w:tc>
          <w:tcPr>
            <w:tcW w:w="834" w:type="dxa"/>
            <w:vAlign w:val="center"/>
          </w:tcPr>
          <w:p w:rsidR="00CF307B" w:rsidRDefault="00CA7E20">
            <w:pPr>
              <w:jc w:val="center"/>
            </w:pPr>
            <w:r>
              <w:rPr>
                <w:sz w:val="24"/>
              </w:rPr>
              <w:t>限售股送股</w:t>
            </w:r>
          </w:p>
        </w:tc>
        <w:tc>
          <w:tcPr>
            <w:tcW w:w="835" w:type="dxa"/>
            <w:vAlign w:val="center"/>
          </w:tcPr>
          <w:p w:rsidR="00CF307B" w:rsidRDefault="00CA7E20">
            <w:pPr>
              <w:jc w:val="right"/>
            </w:pPr>
            <w:r>
              <w:rPr>
                <w:sz w:val="24"/>
              </w:rPr>
              <w:t>0.00</w:t>
            </w:r>
          </w:p>
        </w:tc>
        <w:tc>
          <w:tcPr>
            <w:tcW w:w="834" w:type="dxa"/>
            <w:vAlign w:val="center"/>
          </w:tcPr>
          <w:p w:rsidR="00CF307B" w:rsidRDefault="00CA7E20">
            <w:pPr>
              <w:jc w:val="right"/>
            </w:pPr>
            <w:r>
              <w:rPr>
                <w:sz w:val="24"/>
              </w:rPr>
              <w:t>33.99</w:t>
            </w:r>
          </w:p>
        </w:tc>
        <w:tc>
          <w:tcPr>
            <w:tcW w:w="835" w:type="dxa"/>
            <w:vAlign w:val="center"/>
          </w:tcPr>
          <w:p w:rsidR="00CF307B" w:rsidRDefault="00CA7E20">
            <w:pPr>
              <w:jc w:val="right"/>
            </w:pPr>
            <w:r>
              <w:rPr>
                <w:sz w:val="24"/>
              </w:rPr>
              <w:t>280,000</w:t>
            </w:r>
          </w:p>
        </w:tc>
        <w:tc>
          <w:tcPr>
            <w:tcW w:w="834" w:type="dxa"/>
            <w:vAlign w:val="center"/>
          </w:tcPr>
          <w:p w:rsidR="00CF307B" w:rsidRDefault="00CA7E20">
            <w:pPr>
              <w:jc w:val="right"/>
            </w:pPr>
            <w:r>
              <w:rPr>
                <w:sz w:val="24"/>
              </w:rPr>
              <w:t>-</w:t>
            </w:r>
          </w:p>
        </w:tc>
        <w:tc>
          <w:tcPr>
            <w:tcW w:w="835" w:type="dxa"/>
            <w:vAlign w:val="center"/>
          </w:tcPr>
          <w:p w:rsidR="00CF307B" w:rsidRDefault="00CA7E20">
            <w:pPr>
              <w:jc w:val="right"/>
            </w:pPr>
            <w:r>
              <w:rPr>
                <w:sz w:val="24"/>
              </w:rPr>
              <w:t>9,517,200.00</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300559</w:t>
            </w:r>
          </w:p>
        </w:tc>
        <w:tc>
          <w:tcPr>
            <w:tcW w:w="835" w:type="dxa"/>
            <w:vAlign w:val="center"/>
          </w:tcPr>
          <w:p w:rsidR="00CF307B" w:rsidRDefault="00CA7E20">
            <w:pPr>
              <w:jc w:val="center"/>
            </w:pPr>
            <w:proofErr w:type="gramStart"/>
            <w:r>
              <w:rPr>
                <w:sz w:val="24"/>
              </w:rPr>
              <w:t>佳发教育</w:t>
            </w:r>
            <w:proofErr w:type="gramEnd"/>
          </w:p>
        </w:tc>
        <w:tc>
          <w:tcPr>
            <w:tcW w:w="834" w:type="dxa"/>
            <w:vAlign w:val="center"/>
          </w:tcPr>
          <w:p w:rsidR="00CF307B" w:rsidRDefault="00CA7E20">
            <w:pPr>
              <w:jc w:val="center"/>
            </w:pPr>
            <w:r>
              <w:rPr>
                <w:sz w:val="24"/>
              </w:rPr>
              <w:t>2019-07-02</w:t>
            </w:r>
          </w:p>
        </w:tc>
        <w:tc>
          <w:tcPr>
            <w:tcW w:w="835" w:type="dxa"/>
            <w:vAlign w:val="center"/>
          </w:tcPr>
          <w:p w:rsidR="00CF307B" w:rsidRDefault="00CA7E20">
            <w:pPr>
              <w:jc w:val="center"/>
            </w:pPr>
            <w:r>
              <w:rPr>
                <w:sz w:val="24"/>
              </w:rPr>
              <w:t>2020-01-02</w:t>
            </w:r>
          </w:p>
        </w:tc>
        <w:tc>
          <w:tcPr>
            <w:tcW w:w="834" w:type="dxa"/>
            <w:vAlign w:val="center"/>
          </w:tcPr>
          <w:p w:rsidR="00CF307B" w:rsidRDefault="00CA7E20">
            <w:pPr>
              <w:jc w:val="center"/>
            </w:pPr>
            <w:r>
              <w:rPr>
                <w:sz w:val="24"/>
              </w:rPr>
              <w:t>限售股</w:t>
            </w:r>
          </w:p>
        </w:tc>
        <w:tc>
          <w:tcPr>
            <w:tcW w:w="835" w:type="dxa"/>
            <w:vAlign w:val="center"/>
          </w:tcPr>
          <w:p w:rsidR="00CF307B" w:rsidRDefault="00CA7E20">
            <w:pPr>
              <w:jc w:val="right"/>
            </w:pPr>
            <w:r>
              <w:rPr>
                <w:sz w:val="24"/>
              </w:rPr>
              <w:t>21.93</w:t>
            </w:r>
          </w:p>
        </w:tc>
        <w:tc>
          <w:tcPr>
            <w:tcW w:w="834" w:type="dxa"/>
            <w:vAlign w:val="center"/>
          </w:tcPr>
          <w:p w:rsidR="00CF307B" w:rsidRDefault="00CA7E20">
            <w:pPr>
              <w:jc w:val="right"/>
            </w:pPr>
            <w:r>
              <w:rPr>
                <w:sz w:val="24"/>
              </w:rPr>
              <w:t>29.17</w:t>
            </w:r>
          </w:p>
        </w:tc>
        <w:tc>
          <w:tcPr>
            <w:tcW w:w="835" w:type="dxa"/>
            <w:vAlign w:val="center"/>
          </w:tcPr>
          <w:p w:rsidR="00CF307B" w:rsidRDefault="00CA7E20">
            <w:pPr>
              <w:jc w:val="right"/>
            </w:pPr>
            <w:r>
              <w:rPr>
                <w:sz w:val="24"/>
              </w:rPr>
              <w:t>2,800,000</w:t>
            </w:r>
          </w:p>
        </w:tc>
        <w:tc>
          <w:tcPr>
            <w:tcW w:w="834" w:type="dxa"/>
            <w:vAlign w:val="center"/>
          </w:tcPr>
          <w:p w:rsidR="00CF307B" w:rsidRDefault="00CA7E20">
            <w:pPr>
              <w:jc w:val="right"/>
            </w:pPr>
            <w:r>
              <w:rPr>
                <w:sz w:val="24"/>
              </w:rPr>
              <w:t>61,404,000.00</w:t>
            </w:r>
          </w:p>
        </w:tc>
        <w:tc>
          <w:tcPr>
            <w:tcW w:w="835" w:type="dxa"/>
            <w:vAlign w:val="center"/>
          </w:tcPr>
          <w:p w:rsidR="00CF307B" w:rsidRDefault="00CA7E20">
            <w:pPr>
              <w:jc w:val="right"/>
            </w:pPr>
            <w:r>
              <w:rPr>
                <w:sz w:val="24"/>
              </w:rPr>
              <w:t>81,676,000.00</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603882</w:t>
            </w:r>
          </w:p>
        </w:tc>
        <w:tc>
          <w:tcPr>
            <w:tcW w:w="835" w:type="dxa"/>
            <w:vAlign w:val="center"/>
          </w:tcPr>
          <w:p w:rsidR="00CF307B" w:rsidRDefault="00CA7E20">
            <w:pPr>
              <w:jc w:val="center"/>
            </w:pPr>
            <w:r>
              <w:rPr>
                <w:sz w:val="24"/>
              </w:rPr>
              <w:t>金域医学</w:t>
            </w:r>
          </w:p>
        </w:tc>
        <w:tc>
          <w:tcPr>
            <w:tcW w:w="834" w:type="dxa"/>
            <w:vAlign w:val="center"/>
          </w:tcPr>
          <w:p w:rsidR="00CF307B" w:rsidRDefault="00CA7E20">
            <w:pPr>
              <w:jc w:val="center"/>
            </w:pPr>
            <w:r>
              <w:rPr>
                <w:sz w:val="24"/>
              </w:rPr>
              <w:t>2019-09-04</w:t>
            </w:r>
          </w:p>
        </w:tc>
        <w:tc>
          <w:tcPr>
            <w:tcW w:w="835" w:type="dxa"/>
            <w:vAlign w:val="center"/>
          </w:tcPr>
          <w:p w:rsidR="00CF307B" w:rsidRDefault="00CA7E20">
            <w:pPr>
              <w:jc w:val="center"/>
            </w:pPr>
            <w:r>
              <w:rPr>
                <w:sz w:val="24"/>
              </w:rPr>
              <w:t>2020-03-04</w:t>
            </w:r>
          </w:p>
        </w:tc>
        <w:tc>
          <w:tcPr>
            <w:tcW w:w="834" w:type="dxa"/>
            <w:vAlign w:val="center"/>
          </w:tcPr>
          <w:p w:rsidR="00CF307B" w:rsidRDefault="00CA7E20">
            <w:pPr>
              <w:jc w:val="center"/>
            </w:pPr>
            <w:r>
              <w:rPr>
                <w:sz w:val="24"/>
              </w:rPr>
              <w:t>限售股</w:t>
            </w:r>
          </w:p>
        </w:tc>
        <w:tc>
          <w:tcPr>
            <w:tcW w:w="835" w:type="dxa"/>
            <w:vAlign w:val="center"/>
          </w:tcPr>
          <w:p w:rsidR="00CF307B" w:rsidRDefault="00CA7E20">
            <w:pPr>
              <w:jc w:val="right"/>
            </w:pPr>
            <w:r>
              <w:rPr>
                <w:sz w:val="24"/>
              </w:rPr>
              <w:t>45.09</w:t>
            </w:r>
          </w:p>
        </w:tc>
        <w:tc>
          <w:tcPr>
            <w:tcW w:w="834" w:type="dxa"/>
            <w:vAlign w:val="center"/>
          </w:tcPr>
          <w:p w:rsidR="00CF307B" w:rsidRDefault="00CA7E20">
            <w:pPr>
              <w:jc w:val="right"/>
            </w:pPr>
            <w:r>
              <w:rPr>
                <w:sz w:val="24"/>
              </w:rPr>
              <w:t>49.52</w:t>
            </w:r>
          </w:p>
        </w:tc>
        <w:tc>
          <w:tcPr>
            <w:tcW w:w="835" w:type="dxa"/>
            <w:vAlign w:val="center"/>
          </w:tcPr>
          <w:p w:rsidR="00CF307B" w:rsidRDefault="00CA7E20">
            <w:pPr>
              <w:jc w:val="right"/>
            </w:pPr>
            <w:r>
              <w:rPr>
                <w:sz w:val="24"/>
              </w:rPr>
              <w:t>850,000</w:t>
            </w:r>
          </w:p>
        </w:tc>
        <w:tc>
          <w:tcPr>
            <w:tcW w:w="834" w:type="dxa"/>
            <w:vAlign w:val="center"/>
          </w:tcPr>
          <w:p w:rsidR="00CF307B" w:rsidRDefault="00CA7E20">
            <w:pPr>
              <w:jc w:val="right"/>
            </w:pPr>
            <w:r>
              <w:rPr>
                <w:sz w:val="24"/>
              </w:rPr>
              <w:t>38,326,500.00</w:t>
            </w:r>
          </w:p>
        </w:tc>
        <w:tc>
          <w:tcPr>
            <w:tcW w:w="835" w:type="dxa"/>
            <w:vAlign w:val="center"/>
          </w:tcPr>
          <w:p w:rsidR="00CF307B" w:rsidRDefault="00CA7E20">
            <w:pPr>
              <w:jc w:val="right"/>
            </w:pPr>
            <w:r>
              <w:rPr>
                <w:sz w:val="24"/>
              </w:rPr>
              <w:t>42,092,000.00</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603882</w:t>
            </w:r>
          </w:p>
        </w:tc>
        <w:tc>
          <w:tcPr>
            <w:tcW w:w="835" w:type="dxa"/>
            <w:vAlign w:val="center"/>
          </w:tcPr>
          <w:p w:rsidR="00CF307B" w:rsidRDefault="00CA7E20">
            <w:pPr>
              <w:jc w:val="center"/>
            </w:pPr>
            <w:r>
              <w:rPr>
                <w:sz w:val="24"/>
              </w:rPr>
              <w:t>金域医学</w:t>
            </w:r>
          </w:p>
        </w:tc>
        <w:tc>
          <w:tcPr>
            <w:tcW w:w="834" w:type="dxa"/>
            <w:vAlign w:val="center"/>
          </w:tcPr>
          <w:p w:rsidR="00CF307B" w:rsidRDefault="00CA7E20">
            <w:pPr>
              <w:jc w:val="center"/>
            </w:pPr>
            <w:r>
              <w:rPr>
                <w:sz w:val="24"/>
              </w:rPr>
              <w:t>2019-09-10</w:t>
            </w:r>
          </w:p>
        </w:tc>
        <w:tc>
          <w:tcPr>
            <w:tcW w:w="835" w:type="dxa"/>
            <w:vAlign w:val="center"/>
          </w:tcPr>
          <w:p w:rsidR="00CF307B" w:rsidRDefault="00CA7E20">
            <w:pPr>
              <w:jc w:val="center"/>
            </w:pPr>
            <w:r>
              <w:rPr>
                <w:sz w:val="24"/>
              </w:rPr>
              <w:t>2020-03-10</w:t>
            </w:r>
          </w:p>
        </w:tc>
        <w:tc>
          <w:tcPr>
            <w:tcW w:w="834" w:type="dxa"/>
            <w:vAlign w:val="center"/>
          </w:tcPr>
          <w:p w:rsidR="00CF307B" w:rsidRDefault="00CA7E20">
            <w:pPr>
              <w:jc w:val="center"/>
            </w:pPr>
            <w:r>
              <w:rPr>
                <w:sz w:val="24"/>
              </w:rPr>
              <w:t>限售股</w:t>
            </w:r>
          </w:p>
        </w:tc>
        <w:tc>
          <w:tcPr>
            <w:tcW w:w="835" w:type="dxa"/>
            <w:vAlign w:val="center"/>
          </w:tcPr>
          <w:p w:rsidR="00CF307B" w:rsidRDefault="00CA7E20">
            <w:pPr>
              <w:jc w:val="right"/>
            </w:pPr>
            <w:r>
              <w:rPr>
                <w:sz w:val="24"/>
              </w:rPr>
              <w:t>43.73</w:t>
            </w:r>
          </w:p>
        </w:tc>
        <w:tc>
          <w:tcPr>
            <w:tcW w:w="834" w:type="dxa"/>
            <w:vAlign w:val="center"/>
          </w:tcPr>
          <w:p w:rsidR="00CF307B" w:rsidRDefault="00CA7E20">
            <w:pPr>
              <w:jc w:val="right"/>
            </w:pPr>
            <w:r>
              <w:rPr>
                <w:sz w:val="24"/>
              </w:rPr>
              <w:t>49.16</w:t>
            </w:r>
          </w:p>
        </w:tc>
        <w:tc>
          <w:tcPr>
            <w:tcW w:w="835" w:type="dxa"/>
            <w:vAlign w:val="center"/>
          </w:tcPr>
          <w:p w:rsidR="00CF307B" w:rsidRDefault="00CA7E20">
            <w:pPr>
              <w:jc w:val="right"/>
            </w:pPr>
            <w:r>
              <w:rPr>
                <w:sz w:val="24"/>
              </w:rPr>
              <w:t>1,100,000</w:t>
            </w:r>
          </w:p>
        </w:tc>
        <w:tc>
          <w:tcPr>
            <w:tcW w:w="834" w:type="dxa"/>
            <w:vAlign w:val="center"/>
          </w:tcPr>
          <w:p w:rsidR="00CF307B" w:rsidRDefault="00CA7E20">
            <w:pPr>
              <w:jc w:val="right"/>
            </w:pPr>
            <w:r>
              <w:rPr>
                <w:sz w:val="24"/>
              </w:rPr>
              <w:t>48,103,000.00</w:t>
            </w:r>
          </w:p>
        </w:tc>
        <w:tc>
          <w:tcPr>
            <w:tcW w:w="835" w:type="dxa"/>
            <w:vAlign w:val="center"/>
          </w:tcPr>
          <w:p w:rsidR="00CF307B" w:rsidRDefault="00CA7E20">
            <w:pPr>
              <w:jc w:val="right"/>
            </w:pPr>
            <w:r>
              <w:rPr>
                <w:sz w:val="24"/>
              </w:rPr>
              <w:t>54,076,000.00</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603882</w:t>
            </w:r>
          </w:p>
        </w:tc>
        <w:tc>
          <w:tcPr>
            <w:tcW w:w="835" w:type="dxa"/>
            <w:vAlign w:val="center"/>
          </w:tcPr>
          <w:p w:rsidR="00CF307B" w:rsidRDefault="00CA7E20">
            <w:pPr>
              <w:jc w:val="center"/>
            </w:pPr>
            <w:r>
              <w:rPr>
                <w:sz w:val="24"/>
              </w:rPr>
              <w:t>金域医学</w:t>
            </w:r>
          </w:p>
        </w:tc>
        <w:tc>
          <w:tcPr>
            <w:tcW w:w="834" w:type="dxa"/>
            <w:vAlign w:val="center"/>
          </w:tcPr>
          <w:p w:rsidR="00CF307B" w:rsidRDefault="00CA7E20">
            <w:pPr>
              <w:jc w:val="center"/>
            </w:pPr>
            <w:r>
              <w:rPr>
                <w:sz w:val="24"/>
              </w:rPr>
              <w:t>2019-12-17</w:t>
            </w:r>
          </w:p>
        </w:tc>
        <w:tc>
          <w:tcPr>
            <w:tcW w:w="835" w:type="dxa"/>
            <w:vAlign w:val="center"/>
          </w:tcPr>
          <w:p w:rsidR="00CF307B" w:rsidRDefault="00CA7E20">
            <w:pPr>
              <w:jc w:val="center"/>
            </w:pPr>
            <w:r>
              <w:rPr>
                <w:sz w:val="24"/>
              </w:rPr>
              <w:t>2020-06-17</w:t>
            </w:r>
          </w:p>
        </w:tc>
        <w:tc>
          <w:tcPr>
            <w:tcW w:w="834" w:type="dxa"/>
            <w:vAlign w:val="center"/>
          </w:tcPr>
          <w:p w:rsidR="00CF307B" w:rsidRDefault="00CA7E20">
            <w:pPr>
              <w:jc w:val="center"/>
            </w:pPr>
            <w:r>
              <w:rPr>
                <w:sz w:val="24"/>
              </w:rPr>
              <w:t>限售股</w:t>
            </w:r>
          </w:p>
        </w:tc>
        <w:tc>
          <w:tcPr>
            <w:tcW w:w="835" w:type="dxa"/>
            <w:vAlign w:val="center"/>
          </w:tcPr>
          <w:p w:rsidR="00CF307B" w:rsidRDefault="00CA7E20">
            <w:pPr>
              <w:jc w:val="right"/>
            </w:pPr>
            <w:r>
              <w:rPr>
                <w:sz w:val="24"/>
              </w:rPr>
              <w:t>49.68</w:t>
            </w:r>
          </w:p>
        </w:tc>
        <w:tc>
          <w:tcPr>
            <w:tcW w:w="834" w:type="dxa"/>
            <w:vAlign w:val="center"/>
          </w:tcPr>
          <w:p w:rsidR="00CF307B" w:rsidRDefault="00CA7E20">
            <w:pPr>
              <w:jc w:val="right"/>
            </w:pPr>
            <w:r>
              <w:rPr>
                <w:sz w:val="24"/>
              </w:rPr>
              <w:t>47.39</w:t>
            </w:r>
          </w:p>
        </w:tc>
        <w:tc>
          <w:tcPr>
            <w:tcW w:w="835" w:type="dxa"/>
            <w:vAlign w:val="center"/>
          </w:tcPr>
          <w:p w:rsidR="00CF307B" w:rsidRDefault="00CA7E20">
            <w:pPr>
              <w:jc w:val="right"/>
            </w:pPr>
            <w:r>
              <w:rPr>
                <w:sz w:val="24"/>
              </w:rPr>
              <w:t>250,000</w:t>
            </w:r>
          </w:p>
        </w:tc>
        <w:tc>
          <w:tcPr>
            <w:tcW w:w="834" w:type="dxa"/>
            <w:vAlign w:val="center"/>
          </w:tcPr>
          <w:p w:rsidR="00CF307B" w:rsidRDefault="00CA7E20">
            <w:pPr>
              <w:jc w:val="right"/>
            </w:pPr>
            <w:r>
              <w:rPr>
                <w:sz w:val="24"/>
              </w:rPr>
              <w:t>12,420,000.00</w:t>
            </w:r>
          </w:p>
        </w:tc>
        <w:tc>
          <w:tcPr>
            <w:tcW w:w="835" w:type="dxa"/>
            <w:vAlign w:val="center"/>
          </w:tcPr>
          <w:p w:rsidR="00CF307B" w:rsidRDefault="00CA7E20">
            <w:pPr>
              <w:jc w:val="right"/>
            </w:pPr>
            <w:r>
              <w:rPr>
                <w:sz w:val="24"/>
              </w:rPr>
              <w:t>11,847,500.00</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688007</w:t>
            </w:r>
          </w:p>
        </w:tc>
        <w:tc>
          <w:tcPr>
            <w:tcW w:w="835" w:type="dxa"/>
            <w:vAlign w:val="center"/>
          </w:tcPr>
          <w:p w:rsidR="00CF307B" w:rsidRDefault="00CA7E20">
            <w:pPr>
              <w:jc w:val="center"/>
            </w:pPr>
            <w:proofErr w:type="gramStart"/>
            <w:r>
              <w:rPr>
                <w:sz w:val="24"/>
              </w:rPr>
              <w:t>光峰科技</w:t>
            </w:r>
            <w:proofErr w:type="gramEnd"/>
          </w:p>
        </w:tc>
        <w:tc>
          <w:tcPr>
            <w:tcW w:w="834" w:type="dxa"/>
            <w:vAlign w:val="center"/>
          </w:tcPr>
          <w:p w:rsidR="00CF307B" w:rsidRDefault="00CA7E20">
            <w:pPr>
              <w:jc w:val="center"/>
            </w:pPr>
            <w:r>
              <w:rPr>
                <w:sz w:val="24"/>
              </w:rPr>
              <w:t>2019-07-12</w:t>
            </w:r>
          </w:p>
        </w:tc>
        <w:tc>
          <w:tcPr>
            <w:tcW w:w="835" w:type="dxa"/>
            <w:vAlign w:val="center"/>
          </w:tcPr>
          <w:p w:rsidR="00CF307B" w:rsidRDefault="00CA7E20">
            <w:pPr>
              <w:jc w:val="center"/>
            </w:pPr>
            <w:r>
              <w:rPr>
                <w:sz w:val="24"/>
              </w:rPr>
              <w:t>2020-01-22</w:t>
            </w:r>
          </w:p>
        </w:tc>
        <w:tc>
          <w:tcPr>
            <w:tcW w:w="834" w:type="dxa"/>
            <w:vAlign w:val="center"/>
          </w:tcPr>
          <w:p w:rsidR="00CF307B" w:rsidRDefault="00CA7E20">
            <w:pPr>
              <w:jc w:val="center"/>
            </w:pPr>
            <w:r>
              <w:rPr>
                <w:sz w:val="24"/>
              </w:rPr>
              <w:t>限售股</w:t>
            </w:r>
          </w:p>
        </w:tc>
        <w:tc>
          <w:tcPr>
            <w:tcW w:w="835" w:type="dxa"/>
            <w:vAlign w:val="center"/>
          </w:tcPr>
          <w:p w:rsidR="00CF307B" w:rsidRDefault="00CA7E20">
            <w:pPr>
              <w:jc w:val="right"/>
            </w:pPr>
            <w:r>
              <w:rPr>
                <w:sz w:val="24"/>
              </w:rPr>
              <w:t>17.50</w:t>
            </w:r>
          </w:p>
        </w:tc>
        <w:tc>
          <w:tcPr>
            <w:tcW w:w="834" w:type="dxa"/>
            <w:vAlign w:val="center"/>
          </w:tcPr>
          <w:p w:rsidR="00CF307B" w:rsidRDefault="00CA7E20">
            <w:pPr>
              <w:jc w:val="right"/>
            </w:pPr>
            <w:r>
              <w:rPr>
                <w:sz w:val="24"/>
              </w:rPr>
              <w:t>26.91</w:t>
            </w:r>
          </w:p>
        </w:tc>
        <w:tc>
          <w:tcPr>
            <w:tcW w:w="835" w:type="dxa"/>
            <w:vAlign w:val="center"/>
          </w:tcPr>
          <w:p w:rsidR="00CF307B" w:rsidRDefault="00CA7E20">
            <w:pPr>
              <w:jc w:val="right"/>
            </w:pPr>
            <w:r>
              <w:rPr>
                <w:sz w:val="24"/>
              </w:rPr>
              <w:t>26,857</w:t>
            </w:r>
          </w:p>
        </w:tc>
        <w:tc>
          <w:tcPr>
            <w:tcW w:w="834" w:type="dxa"/>
            <w:vAlign w:val="center"/>
          </w:tcPr>
          <w:p w:rsidR="00CF307B" w:rsidRDefault="00CA7E20">
            <w:pPr>
              <w:jc w:val="right"/>
            </w:pPr>
            <w:r>
              <w:rPr>
                <w:sz w:val="24"/>
              </w:rPr>
              <w:t>469,997.50</w:t>
            </w:r>
          </w:p>
        </w:tc>
        <w:tc>
          <w:tcPr>
            <w:tcW w:w="835" w:type="dxa"/>
            <w:vAlign w:val="center"/>
          </w:tcPr>
          <w:p w:rsidR="00CF307B" w:rsidRDefault="00CA7E20">
            <w:pPr>
              <w:jc w:val="right"/>
            </w:pPr>
            <w:r>
              <w:rPr>
                <w:sz w:val="24"/>
              </w:rPr>
              <w:t>722,721.87</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688081</w:t>
            </w:r>
          </w:p>
        </w:tc>
        <w:tc>
          <w:tcPr>
            <w:tcW w:w="835" w:type="dxa"/>
            <w:vAlign w:val="center"/>
          </w:tcPr>
          <w:p w:rsidR="00CF307B" w:rsidRDefault="00CA7E20">
            <w:pPr>
              <w:jc w:val="center"/>
            </w:pPr>
            <w:r>
              <w:rPr>
                <w:sz w:val="24"/>
              </w:rPr>
              <w:t>兴图新科</w:t>
            </w:r>
          </w:p>
        </w:tc>
        <w:tc>
          <w:tcPr>
            <w:tcW w:w="834" w:type="dxa"/>
            <w:vAlign w:val="center"/>
          </w:tcPr>
          <w:p w:rsidR="00CF307B" w:rsidRDefault="00CA7E20">
            <w:pPr>
              <w:jc w:val="center"/>
            </w:pPr>
            <w:r>
              <w:rPr>
                <w:sz w:val="24"/>
              </w:rPr>
              <w:t>2019-12-26</w:t>
            </w:r>
          </w:p>
        </w:tc>
        <w:tc>
          <w:tcPr>
            <w:tcW w:w="835" w:type="dxa"/>
            <w:vAlign w:val="center"/>
          </w:tcPr>
          <w:p w:rsidR="00CF307B" w:rsidRDefault="00CA7E20">
            <w:pPr>
              <w:jc w:val="center"/>
            </w:pPr>
            <w:r>
              <w:rPr>
                <w:sz w:val="24"/>
              </w:rPr>
              <w:t>2020-01-06</w:t>
            </w:r>
          </w:p>
        </w:tc>
        <w:tc>
          <w:tcPr>
            <w:tcW w:w="834" w:type="dxa"/>
            <w:vAlign w:val="center"/>
          </w:tcPr>
          <w:p w:rsidR="00CF307B" w:rsidRDefault="00CA7E20">
            <w:pPr>
              <w:jc w:val="center"/>
            </w:pPr>
            <w:r>
              <w:rPr>
                <w:sz w:val="24"/>
              </w:rPr>
              <w:t>新股未上市</w:t>
            </w:r>
          </w:p>
        </w:tc>
        <w:tc>
          <w:tcPr>
            <w:tcW w:w="835" w:type="dxa"/>
            <w:vAlign w:val="center"/>
          </w:tcPr>
          <w:p w:rsidR="00CF307B" w:rsidRDefault="00CA7E20">
            <w:pPr>
              <w:jc w:val="right"/>
            </w:pPr>
            <w:r>
              <w:rPr>
                <w:sz w:val="24"/>
              </w:rPr>
              <w:t>28.21</w:t>
            </w:r>
          </w:p>
        </w:tc>
        <w:tc>
          <w:tcPr>
            <w:tcW w:w="834" w:type="dxa"/>
            <w:vAlign w:val="center"/>
          </w:tcPr>
          <w:p w:rsidR="00CF307B" w:rsidRDefault="00CA7E20">
            <w:pPr>
              <w:jc w:val="right"/>
            </w:pPr>
            <w:r>
              <w:rPr>
                <w:sz w:val="24"/>
              </w:rPr>
              <w:t>28.21</w:t>
            </w:r>
          </w:p>
        </w:tc>
        <w:tc>
          <w:tcPr>
            <w:tcW w:w="835" w:type="dxa"/>
            <w:vAlign w:val="center"/>
          </w:tcPr>
          <w:p w:rsidR="00CF307B" w:rsidRDefault="00CA7E20">
            <w:pPr>
              <w:jc w:val="right"/>
            </w:pPr>
            <w:r>
              <w:rPr>
                <w:sz w:val="24"/>
              </w:rPr>
              <w:t>3,153</w:t>
            </w:r>
          </w:p>
        </w:tc>
        <w:tc>
          <w:tcPr>
            <w:tcW w:w="834" w:type="dxa"/>
            <w:vAlign w:val="center"/>
          </w:tcPr>
          <w:p w:rsidR="00CF307B" w:rsidRDefault="00CA7E20">
            <w:pPr>
              <w:jc w:val="right"/>
            </w:pPr>
            <w:r>
              <w:rPr>
                <w:sz w:val="24"/>
              </w:rPr>
              <w:t>88,946.13</w:t>
            </w:r>
          </w:p>
        </w:tc>
        <w:tc>
          <w:tcPr>
            <w:tcW w:w="835" w:type="dxa"/>
            <w:vAlign w:val="center"/>
          </w:tcPr>
          <w:p w:rsidR="00CF307B" w:rsidRDefault="00CA7E20">
            <w:pPr>
              <w:jc w:val="right"/>
            </w:pPr>
            <w:r>
              <w:rPr>
                <w:sz w:val="24"/>
              </w:rPr>
              <w:t>88,946.13</w:t>
            </w:r>
          </w:p>
        </w:tc>
        <w:tc>
          <w:tcPr>
            <w:tcW w:w="835" w:type="dxa"/>
            <w:vAlign w:val="center"/>
          </w:tcPr>
          <w:p w:rsidR="00CF307B" w:rsidRDefault="00CA7E20">
            <w:pPr>
              <w:jc w:val="center"/>
            </w:pPr>
            <w:r>
              <w:rPr>
                <w:sz w:val="24"/>
              </w:rPr>
              <w:t>-</w:t>
            </w:r>
          </w:p>
        </w:tc>
      </w:tr>
      <w:tr w:rsidR="00CF307B" w:rsidTr="00597E14">
        <w:tc>
          <w:tcPr>
            <w:tcW w:w="834" w:type="dxa"/>
            <w:vAlign w:val="center"/>
          </w:tcPr>
          <w:p w:rsidR="00CF307B" w:rsidRDefault="00CA7E20">
            <w:pPr>
              <w:jc w:val="center"/>
            </w:pPr>
            <w:r>
              <w:rPr>
                <w:sz w:val="24"/>
              </w:rPr>
              <w:t>688181</w:t>
            </w:r>
          </w:p>
        </w:tc>
        <w:tc>
          <w:tcPr>
            <w:tcW w:w="835" w:type="dxa"/>
            <w:vAlign w:val="center"/>
          </w:tcPr>
          <w:p w:rsidR="00CF307B" w:rsidRDefault="00CA7E20">
            <w:pPr>
              <w:jc w:val="center"/>
            </w:pPr>
            <w:r>
              <w:rPr>
                <w:sz w:val="24"/>
              </w:rPr>
              <w:t>八亿时空</w:t>
            </w:r>
          </w:p>
        </w:tc>
        <w:tc>
          <w:tcPr>
            <w:tcW w:w="834" w:type="dxa"/>
            <w:vAlign w:val="center"/>
          </w:tcPr>
          <w:p w:rsidR="00CF307B" w:rsidRDefault="00CA7E20">
            <w:pPr>
              <w:jc w:val="center"/>
            </w:pPr>
            <w:r>
              <w:rPr>
                <w:sz w:val="24"/>
              </w:rPr>
              <w:t>2019-12-27</w:t>
            </w:r>
          </w:p>
        </w:tc>
        <w:tc>
          <w:tcPr>
            <w:tcW w:w="835" w:type="dxa"/>
            <w:vAlign w:val="center"/>
          </w:tcPr>
          <w:p w:rsidR="00CF307B" w:rsidRDefault="00CA7E20">
            <w:pPr>
              <w:jc w:val="center"/>
            </w:pPr>
            <w:r>
              <w:rPr>
                <w:sz w:val="24"/>
              </w:rPr>
              <w:t>2020-01-06</w:t>
            </w:r>
          </w:p>
        </w:tc>
        <w:tc>
          <w:tcPr>
            <w:tcW w:w="834" w:type="dxa"/>
            <w:vAlign w:val="center"/>
          </w:tcPr>
          <w:p w:rsidR="00CF307B" w:rsidRDefault="00CA7E20">
            <w:pPr>
              <w:jc w:val="center"/>
            </w:pPr>
            <w:r>
              <w:rPr>
                <w:sz w:val="24"/>
              </w:rPr>
              <w:t>新股未上市</w:t>
            </w:r>
          </w:p>
        </w:tc>
        <w:tc>
          <w:tcPr>
            <w:tcW w:w="835" w:type="dxa"/>
            <w:vAlign w:val="center"/>
          </w:tcPr>
          <w:p w:rsidR="00CF307B" w:rsidRDefault="00CA7E20">
            <w:pPr>
              <w:jc w:val="right"/>
            </w:pPr>
            <w:r>
              <w:rPr>
                <w:sz w:val="24"/>
              </w:rPr>
              <w:t>43.98</w:t>
            </w:r>
          </w:p>
        </w:tc>
        <w:tc>
          <w:tcPr>
            <w:tcW w:w="834" w:type="dxa"/>
            <w:vAlign w:val="center"/>
          </w:tcPr>
          <w:p w:rsidR="00CF307B" w:rsidRDefault="00CA7E20">
            <w:pPr>
              <w:jc w:val="right"/>
            </w:pPr>
            <w:r>
              <w:rPr>
                <w:sz w:val="24"/>
              </w:rPr>
              <w:t>43.98</w:t>
            </w:r>
          </w:p>
        </w:tc>
        <w:tc>
          <w:tcPr>
            <w:tcW w:w="835" w:type="dxa"/>
            <w:vAlign w:val="center"/>
          </w:tcPr>
          <w:p w:rsidR="00CF307B" w:rsidRDefault="00CA7E20">
            <w:pPr>
              <w:jc w:val="right"/>
            </w:pPr>
            <w:r>
              <w:rPr>
                <w:sz w:val="24"/>
              </w:rPr>
              <w:t>4,306</w:t>
            </w:r>
          </w:p>
        </w:tc>
        <w:tc>
          <w:tcPr>
            <w:tcW w:w="834" w:type="dxa"/>
            <w:vAlign w:val="center"/>
          </w:tcPr>
          <w:p w:rsidR="00CF307B" w:rsidRDefault="00CA7E20">
            <w:pPr>
              <w:jc w:val="right"/>
            </w:pPr>
            <w:r>
              <w:rPr>
                <w:sz w:val="24"/>
              </w:rPr>
              <w:t>189,377.88</w:t>
            </w:r>
          </w:p>
        </w:tc>
        <w:tc>
          <w:tcPr>
            <w:tcW w:w="835" w:type="dxa"/>
            <w:vAlign w:val="center"/>
          </w:tcPr>
          <w:p w:rsidR="00CF307B" w:rsidRDefault="00CA7E20">
            <w:pPr>
              <w:jc w:val="right"/>
            </w:pPr>
            <w:r>
              <w:rPr>
                <w:sz w:val="24"/>
              </w:rPr>
              <w:t>189,377.88</w:t>
            </w:r>
          </w:p>
        </w:tc>
        <w:tc>
          <w:tcPr>
            <w:tcW w:w="835" w:type="dxa"/>
            <w:vAlign w:val="center"/>
          </w:tcPr>
          <w:p w:rsidR="00CF307B" w:rsidRDefault="00CA7E20">
            <w:pPr>
              <w:jc w:val="center"/>
            </w:pPr>
            <w:r>
              <w:rPr>
                <w:sz w:val="24"/>
              </w:rPr>
              <w:t>-</w:t>
            </w:r>
          </w:p>
        </w:tc>
      </w:tr>
    </w:tbl>
    <w:p w:rsidR="00597E14" w:rsidRPr="00597E14" w:rsidRDefault="00597E14" w:rsidP="00597E14">
      <w:pPr>
        <w:tabs>
          <w:tab w:val="left" w:pos="426"/>
        </w:tabs>
        <w:spacing w:before="29" w:line="288" w:lineRule="auto"/>
        <w:jc w:val="left"/>
        <w:rPr>
          <w:kern w:val="0"/>
          <w:sz w:val="24"/>
        </w:rPr>
      </w:pPr>
      <w:r w:rsidRPr="00597E14">
        <w:rPr>
          <w:rFonts w:hint="eastAsia"/>
          <w:kern w:val="0"/>
          <w:sz w:val="24"/>
        </w:rPr>
        <w:t>注：</w:t>
      </w:r>
      <w:r w:rsidRPr="00597E14">
        <w:rPr>
          <w:rFonts w:hint="eastAsia"/>
          <w:kern w:val="0"/>
          <w:sz w:val="24"/>
        </w:rPr>
        <w:t>1</w:t>
      </w:r>
      <w:r w:rsidRPr="00597E14">
        <w:rPr>
          <w:rFonts w:hint="eastAsia"/>
          <w:kern w:val="0"/>
          <w:sz w:val="24"/>
        </w:rPr>
        <w:t>、基金可作为特定投资者，认购由中国证监会《上市公司证券发行管理办法》规范的非公开发行股份，所认购的股份自发行结束之日起</w:t>
      </w:r>
      <w:r w:rsidRPr="00597E14">
        <w:rPr>
          <w:rFonts w:hint="eastAsia"/>
          <w:kern w:val="0"/>
          <w:sz w:val="24"/>
        </w:rPr>
        <w:t>12</w:t>
      </w:r>
      <w:r w:rsidRPr="00597E14">
        <w:rPr>
          <w:rFonts w:hint="eastAsia"/>
          <w:kern w:val="0"/>
          <w:sz w:val="24"/>
        </w:rPr>
        <w:t>个月内不得转让。根据《上市公司股东、董监高减持股份的若干规定》及《深圳</w:t>
      </w:r>
      <w:r w:rsidRPr="00597E14">
        <w:rPr>
          <w:rFonts w:hint="eastAsia"/>
          <w:kern w:val="0"/>
          <w:sz w:val="24"/>
        </w:rPr>
        <w:t>/</w:t>
      </w:r>
      <w:r w:rsidRPr="00597E14">
        <w:rPr>
          <w:rFonts w:hint="eastAsia"/>
          <w:kern w:val="0"/>
          <w:sz w:val="24"/>
        </w:rPr>
        <w:t>上海证券交易所上市公司股东及董事、监事、高级管理人员减持股份实施细则》，本基金持有的上市公司非公开发行股份，自股份解除限售之日起</w:t>
      </w:r>
      <w:r w:rsidRPr="00597E14">
        <w:rPr>
          <w:rFonts w:hint="eastAsia"/>
          <w:kern w:val="0"/>
          <w:sz w:val="24"/>
        </w:rPr>
        <w:t>12</w:t>
      </w:r>
      <w:r w:rsidRPr="00597E14">
        <w:rPr>
          <w:rFonts w:hint="eastAsia"/>
          <w:kern w:val="0"/>
          <w:sz w:val="24"/>
        </w:rPr>
        <w:t>个月内，通过集中竞价交易减持的数量不得超过其持有该次非公开发行股份数量的</w:t>
      </w:r>
      <w:r w:rsidRPr="00597E14">
        <w:rPr>
          <w:rFonts w:hint="eastAsia"/>
          <w:kern w:val="0"/>
          <w:sz w:val="24"/>
        </w:rPr>
        <w:t>50%</w:t>
      </w:r>
      <w:r w:rsidRPr="00597E14">
        <w:rPr>
          <w:rFonts w:hint="eastAsia"/>
          <w:kern w:val="0"/>
          <w:sz w:val="24"/>
        </w:rPr>
        <w:t>；采取大宗交易方式的，在任意连续</w:t>
      </w:r>
      <w:r w:rsidRPr="00597E14">
        <w:rPr>
          <w:rFonts w:hint="eastAsia"/>
          <w:kern w:val="0"/>
          <w:sz w:val="24"/>
        </w:rPr>
        <w:t>90</w:t>
      </w:r>
      <w:r w:rsidRPr="00597E14">
        <w:rPr>
          <w:rFonts w:hint="eastAsia"/>
          <w:kern w:val="0"/>
          <w:sz w:val="24"/>
        </w:rPr>
        <w:t>日内，减持股份的总数不得超过公司股份总数的</w:t>
      </w:r>
      <w:r w:rsidRPr="00597E14">
        <w:rPr>
          <w:rFonts w:hint="eastAsia"/>
          <w:kern w:val="0"/>
          <w:sz w:val="24"/>
        </w:rPr>
        <w:t>2%</w:t>
      </w:r>
      <w:r w:rsidRPr="00597E14">
        <w:rPr>
          <w:rFonts w:hint="eastAsia"/>
          <w:kern w:val="0"/>
          <w:sz w:val="24"/>
        </w:rPr>
        <w:t>。</w:t>
      </w:r>
    </w:p>
    <w:p w:rsidR="00597E14" w:rsidRPr="00597E14" w:rsidRDefault="00597E14" w:rsidP="00597E14">
      <w:pPr>
        <w:tabs>
          <w:tab w:val="left" w:pos="426"/>
        </w:tabs>
        <w:spacing w:before="29" w:line="288" w:lineRule="auto"/>
        <w:jc w:val="left"/>
        <w:rPr>
          <w:kern w:val="0"/>
          <w:sz w:val="24"/>
        </w:rPr>
      </w:pPr>
      <w:r w:rsidRPr="00597E14">
        <w:rPr>
          <w:rFonts w:hint="eastAsia"/>
          <w:kern w:val="0"/>
          <w:sz w:val="24"/>
        </w:rPr>
        <w:t>此外，本基金通过大宗交易方式受让的原上市公司大股东减</w:t>
      </w:r>
      <w:proofErr w:type="gramStart"/>
      <w:r w:rsidRPr="00597E14">
        <w:rPr>
          <w:rFonts w:hint="eastAsia"/>
          <w:kern w:val="0"/>
          <w:sz w:val="24"/>
        </w:rPr>
        <w:t>持或者</w:t>
      </w:r>
      <w:proofErr w:type="gramEnd"/>
      <w:r w:rsidRPr="00597E14">
        <w:rPr>
          <w:rFonts w:hint="eastAsia"/>
          <w:kern w:val="0"/>
          <w:sz w:val="24"/>
        </w:rPr>
        <w:t>特定股东减持的股份，在受让后</w:t>
      </w:r>
      <w:r w:rsidRPr="00597E14">
        <w:rPr>
          <w:rFonts w:hint="eastAsia"/>
          <w:kern w:val="0"/>
          <w:sz w:val="24"/>
        </w:rPr>
        <w:t>6</w:t>
      </w:r>
      <w:r w:rsidRPr="00597E14">
        <w:rPr>
          <w:rFonts w:hint="eastAsia"/>
          <w:kern w:val="0"/>
          <w:sz w:val="24"/>
        </w:rPr>
        <w:t>个月内，不得转让所受让的股份。</w:t>
      </w:r>
    </w:p>
    <w:p w:rsidR="00597E14" w:rsidRPr="00597E14" w:rsidRDefault="00597E14" w:rsidP="00597E14">
      <w:pPr>
        <w:tabs>
          <w:tab w:val="left" w:pos="426"/>
        </w:tabs>
        <w:spacing w:before="29" w:line="288" w:lineRule="auto"/>
        <w:jc w:val="left"/>
        <w:rPr>
          <w:kern w:val="0"/>
          <w:sz w:val="24"/>
        </w:rPr>
      </w:pPr>
      <w:r w:rsidRPr="00597E14">
        <w:rPr>
          <w:rFonts w:hint="eastAsia"/>
          <w:kern w:val="0"/>
          <w:sz w:val="24"/>
        </w:rPr>
        <w:t>2</w:t>
      </w:r>
      <w:r w:rsidRPr="00597E14">
        <w:rPr>
          <w:rFonts w:hint="eastAsia"/>
          <w:kern w:val="0"/>
          <w:sz w:val="24"/>
        </w:rPr>
        <w:t>、本基金参与网下申购获得的新股，在新股上市后的约定期限内不得转让；本基金参与网上申购获得的新股，在新股上市前不得转让。</w:t>
      </w:r>
    </w:p>
    <w:p w:rsidR="001A59F9" w:rsidRPr="00D754A9" w:rsidRDefault="00597E14" w:rsidP="00597E14">
      <w:pPr>
        <w:tabs>
          <w:tab w:val="left" w:pos="426"/>
        </w:tabs>
        <w:spacing w:before="29" w:line="288" w:lineRule="auto"/>
        <w:jc w:val="left"/>
        <w:rPr>
          <w:kern w:val="0"/>
          <w:sz w:val="24"/>
        </w:rPr>
      </w:pPr>
      <w:r w:rsidRPr="00597E14">
        <w:rPr>
          <w:rFonts w:hint="eastAsia"/>
          <w:kern w:val="0"/>
          <w:sz w:val="24"/>
        </w:rPr>
        <w:t>3</w:t>
      </w:r>
      <w:r w:rsidRPr="00597E14">
        <w:rPr>
          <w:rFonts w:hint="eastAsia"/>
          <w:kern w:val="0"/>
          <w:sz w:val="24"/>
        </w:rPr>
        <w:t>、根据《上海证券交易所科创板股票公开发行自律委员会促进科创板初期企业平稳发行行业倡导建议》，本基金获配的</w:t>
      </w:r>
      <w:proofErr w:type="gramStart"/>
      <w:r w:rsidRPr="00597E14">
        <w:rPr>
          <w:rFonts w:hint="eastAsia"/>
          <w:kern w:val="0"/>
          <w:sz w:val="24"/>
        </w:rPr>
        <w:t>科创板股票</w:t>
      </w:r>
      <w:proofErr w:type="gramEnd"/>
      <w:r w:rsidRPr="00597E14">
        <w:rPr>
          <w:rFonts w:hint="eastAsia"/>
          <w:kern w:val="0"/>
          <w:sz w:val="24"/>
        </w:rPr>
        <w:t>如经抽签方式确定需要锁定的，锁定期限为自发行人股票上市之日起</w:t>
      </w:r>
      <w:r w:rsidRPr="00597E14">
        <w:rPr>
          <w:rFonts w:hint="eastAsia"/>
          <w:kern w:val="0"/>
          <w:sz w:val="24"/>
        </w:rPr>
        <w:t>6</w:t>
      </w:r>
      <w:r w:rsidRPr="00597E14">
        <w:rPr>
          <w:rFonts w:hint="eastAsia"/>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261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733A77" w:rsidP="00D754A9">
      <w:pPr>
        <w:tabs>
          <w:tab w:val="left" w:pos="426"/>
        </w:tabs>
        <w:spacing w:before="29" w:line="288" w:lineRule="auto"/>
        <w:jc w:val="left"/>
        <w:rPr>
          <w:kern w:val="0"/>
          <w:sz w:val="24"/>
        </w:rPr>
      </w:pPr>
      <w:r>
        <w:rPr>
          <w:kern w:val="0"/>
          <w:sz w:val="24"/>
        </w:rPr>
        <w:t>本基金本报告期末未持有暂时停牌等流通受限</w:t>
      </w:r>
      <w:r w:rsidR="001A59F9" w:rsidRPr="00D754A9">
        <w:rPr>
          <w:kern w:val="0"/>
          <w:sz w:val="24"/>
        </w:rPr>
        <w:t>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261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261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3596261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CF307B" w:rsidRDefault="00CA7E20">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rsidR="00CF307B" w:rsidRDefault="00CA7E20">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261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CF307B" w:rsidRDefault="00CA7E20">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CF307B" w:rsidRDefault="00CA7E20">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CF307B" w:rsidRDefault="00CA7E20">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对于与债券投资等投资品种相关的信用风险，本基金管理人通过对投资品种的信用等级评估来选择适当的投资对象，并限制单个投资品种的持有比例来管理信用风险。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261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CF307B" w:rsidRDefault="00CA7E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流动性风险指因市场交易相对不活跃导致基金投资资产无法以适当价格及时变现，进而无法应对债务到期偿付或投资者</w:t>
      </w:r>
      <w:proofErr w:type="gramStart"/>
      <w:r>
        <w:rPr>
          <w:rFonts w:eastAsiaTheme="minorEastAsia"/>
          <w:color w:val="000000" w:themeColor="text1"/>
          <w:kern w:val="0"/>
          <w:szCs w:val="21"/>
        </w:rPr>
        <w:t>赎回款</w:t>
      </w:r>
      <w:proofErr w:type="gramEnd"/>
      <w:r>
        <w:rPr>
          <w:rFonts w:eastAsiaTheme="minorEastAsia"/>
          <w:color w:val="000000" w:themeColor="text1"/>
          <w:kern w:val="0"/>
          <w:szCs w:val="21"/>
        </w:rPr>
        <w:t>按时支付的风险。</w:t>
      </w:r>
    </w:p>
    <w:p w:rsidR="00CF307B" w:rsidRDefault="00CA7E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坚持组合管理、分散投资的原则开展投资活动，所持证券均在证券交易所或银行间同业市场交易，并严格遵守基金管理人流动性相关交易限制；本期末本基金未持有具有重大流动性风险的投资品种。同时，本基金在需要时可通过卖出回购金融资产方式融入短期资金，以缓解流动性风险。</w:t>
      </w:r>
    </w:p>
    <w:p w:rsidR="00CF307B" w:rsidRDefault="00CA7E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截止本报告期末及上年度末，本基金无重大流动性风险。</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261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3596261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利率风险是</w:t>
      </w:r>
      <w:proofErr w:type="gramStart"/>
      <w:r w:rsidRPr="008E031C">
        <w:rPr>
          <w:color w:val="000000"/>
          <w:sz w:val="24"/>
        </w:rPr>
        <w:t>指利率</w:t>
      </w:r>
      <w:proofErr w:type="gramEnd"/>
      <w:r w:rsidRPr="008E031C">
        <w:rPr>
          <w:color w:val="000000"/>
          <w:sz w:val="24"/>
        </w:rPr>
        <w:t>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FC0C43" w:rsidRPr="00B92184" w:rsidRDefault="00FC0C43" w:rsidP="00FC0C43">
      <w:pPr>
        <w:spacing w:before="29" w:line="288" w:lineRule="auto"/>
        <w:rPr>
          <w:b/>
          <w:sz w:val="24"/>
        </w:rPr>
      </w:pPr>
      <w:r w:rsidRPr="00B92184">
        <w:rPr>
          <w:rFonts w:hint="eastAsia"/>
          <w:b/>
          <w:sz w:val="24"/>
        </w:rPr>
        <w:t>7.4.13.4.1.1</w:t>
      </w:r>
      <w:r w:rsidRPr="00B92184">
        <w:rPr>
          <w:rFonts w:hint="eastAsia"/>
          <w:b/>
          <w:sz w:val="24"/>
        </w:rPr>
        <w:t>利率风险敞口</w:t>
      </w:r>
    </w:p>
    <w:p w:rsidR="00FC0C43" w:rsidRPr="005E1AD8" w:rsidRDefault="00FC0C43" w:rsidP="00FC0C43">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FC0C43" w:rsidRPr="005E1AD8" w:rsidTr="00703DD1">
        <w:tc>
          <w:tcPr>
            <w:tcW w:w="1666"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本期末</w:t>
            </w:r>
          </w:p>
          <w:p w:rsidR="00FC0C43" w:rsidRPr="00B25449" w:rsidRDefault="00FC0C43" w:rsidP="00703DD1">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FC0C43" w:rsidRPr="00B25449" w:rsidRDefault="00FC0C43" w:rsidP="00703DD1">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FC0C43" w:rsidRPr="00B25449" w:rsidRDefault="00FC0C43" w:rsidP="00703DD1">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FC0C43" w:rsidRPr="00B25449" w:rsidRDefault="00FC0C43" w:rsidP="00703DD1">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FC0C43" w:rsidRPr="00B25449" w:rsidRDefault="00FC0C43" w:rsidP="00703DD1">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FC0C43" w:rsidRPr="00B25449" w:rsidRDefault="00FC0C43" w:rsidP="00703DD1">
            <w:pPr>
              <w:spacing w:before="29" w:line="288" w:lineRule="auto"/>
              <w:jc w:val="center"/>
              <w:rPr>
                <w:b/>
                <w:sz w:val="18"/>
                <w:szCs w:val="18"/>
              </w:rPr>
            </w:pPr>
            <w:r w:rsidRPr="00B25449">
              <w:rPr>
                <w:b/>
                <w:sz w:val="18"/>
                <w:szCs w:val="18"/>
              </w:rPr>
              <w:t>不计息</w:t>
            </w:r>
          </w:p>
        </w:tc>
        <w:tc>
          <w:tcPr>
            <w:tcW w:w="1036"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合计</w:t>
            </w:r>
          </w:p>
        </w:tc>
      </w:tr>
      <w:tr w:rsidR="00FC0C43" w:rsidRPr="005E1AD8" w:rsidTr="00703DD1">
        <w:tc>
          <w:tcPr>
            <w:tcW w:w="1666" w:type="dxa"/>
            <w:gridSpan w:val="2"/>
            <w:vAlign w:val="center"/>
          </w:tcPr>
          <w:p w:rsidR="00FC0C43" w:rsidRPr="0077393F" w:rsidRDefault="00FC0C43" w:rsidP="00703DD1">
            <w:pPr>
              <w:spacing w:before="29" w:line="288" w:lineRule="auto"/>
              <w:rPr>
                <w:sz w:val="18"/>
                <w:szCs w:val="18"/>
              </w:rPr>
            </w:pPr>
            <w:r w:rsidRPr="0077393F">
              <w:rPr>
                <w:color w:val="000000"/>
                <w:sz w:val="18"/>
                <w:szCs w:val="18"/>
              </w:rPr>
              <w:t>资产</w:t>
            </w:r>
          </w:p>
        </w:tc>
        <w:tc>
          <w:tcPr>
            <w:tcW w:w="1265" w:type="dxa"/>
            <w:gridSpan w:val="2"/>
            <w:vAlign w:val="center"/>
          </w:tcPr>
          <w:p w:rsidR="00FC0C43" w:rsidRPr="005E1AD8" w:rsidRDefault="00FC0C43" w:rsidP="00703DD1">
            <w:pPr>
              <w:spacing w:before="29" w:line="288" w:lineRule="auto"/>
              <w:rPr>
                <w:sz w:val="18"/>
                <w:szCs w:val="18"/>
              </w:rPr>
            </w:pPr>
          </w:p>
        </w:tc>
        <w:tc>
          <w:tcPr>
            <w:tcW w:w="1134" w:type="dxa"/>
            <w:gridSpan w:val="3"/>
            <w:vAlign w:val="center"/>
          </w:tcPr>
          <w:p w:rsidR="00FC0C43" w:rsidRPr="005E1AD8" w:rsidRDefault="00FC0C43" w:rsidP="00703DD1">
            <w:pPr>
              <w:spacing w:before="29" w:line="288" w:lineRule="auto"/>
              <w:rPr>
                <w:sz w:val="18"/>
                <w:szCs w:val="18"/>
              </w:rPr>
            </w:pPr>
          </w:p>
        </w:tc>
        <w:tc>
          <w:tcPr>
            <w:tcW w:w="1142" w:type="dxa"/>
            <w:vAlign w:val="center"/>
          </w:tcPr>
          <w:p w:rsidR="00FC0C43" w:rsidRPr="005E1AD8" w:rsidRDefault="00FC0C43" w:rsidP="00703DD1">
            <w:pPr>
              <w:spacing w:before="29" w:line="288" w:lineRule="auto"/>
              <w:rPr>
                <w:sz w:val="18"/>
                <w:szCs w:val="18"/>
              </w:rPr>
            </w:pPr>
          </w:p>
        </w:tc>
        <w:tc>
          <w:tcPr>
            <w:tcW w:w="855" w:type="dxa"/>
            <w:vAlign w:val="center"/>
          </w:tcPr>
          <w:p w:rsidR="00FC0C43" w:rsidRPr="005E1AD8" w:rsidRDefault="00FC0C43" w:rsidP="00703DD1">
            <w:pPr>
              <w:spacing w:before="29" w:line="288" w:lineRule="auto"/>
              <w:rPr>
                <w:sz w:val="18"/>
                <w:szCs w:val="18"/>
              </w:rPr>
            </w:pPr>
          </w:p>
        </w:tc>
        <w:tc>
          <w:tcPr>
            <w:tcW w:w="992" w:type="dxa"/>
            <w:vAlign w:val="center"/>
          </w:tcPr>
          <w:p w:rsidR="00FC0C43" w:rsidRPr="005E1AD8" w:rsidRDefault="00FC0C43" w:rsidP="00703DD1">
            <w:pPr>
              <w:spacing w:before="29" w:line="288" w:lineRule="auto"/>
              <w:rPr>
                <w:sz w:val="18"/>
                <w:szCs w:val="18"/>
              </w:rPr>
            </w:pPr>
          </w:p>
        </w:tc>
        <w:tc>
          <w:tcPr>
            <w:tcW w:w="982" w:type="dxa"/>
            <w:vAlign w:val="center"/>
          </w:tcPr>
          <w:p w:rsidR="00FC0C43" w:rsidRPr="005E1AD8" w:rsidRDefault="00FC0C43" w:rsidP="00703DD1">
            <w:pPr>
              <w:spacing w:before="29" w:line="288" w:lineRule="auto"/>
              <w:rPr>
                <w:sz w:val="18"/>
                <w:szCs w:val="18"/>
              </w:rPr>
            </w:pPr>
          </w:p>
        </w:tc>
        <w:tc>
          <w:tcPr>
            <w:tcW w:w="1036" w:type="dxa"/>
            <w:gridSpan w:val="2"/>
            <w:vAlign w:val="center"/>
          </w:tcPr>
          <w:p w:rsidR="00FC0C43" w:rsidRPr="005E1AD8" w:rsidRDefault="00FC0C43" w:rsidP="00703DD1">
            <w:pPr>
              <w:spacing w:before="29" w:line="288" w:lineRule="auto"/>
              <w:rPr>
                <w:sz w:val="18"/>
                <w:szCs w:val="18"/>
              </w:rPr>
            </w:pPr>
          </w:p>
        </w:tc>
      </w:tr>
      <w:tr w:rsidR="00CF307B">
        <w:tc>
          <w:tcPr>
            <w:tcW w:w="1666" w:type="dxa"/>
            <w:gridSpan w:val="2"/>
            <w:vAlign w:val="center"/>
          </w:tcPr>
          <w:p w:rsidR="00CF307B" w:rsidRDefault="00CA7E20">
            <w:pPr>
              <w:jc w:val="left"/>
            </w:pPr>
            <w:r>
              <w:rPr>
                <w:color w:val="000000"/>
                <w:sz w:val="18"/>
                <w:szCs w:val="18"/>
              </w:rPr>
              <w:t>银行存款</w:t>
            </w:r>
          </w:p>
        </w:tc>
        <w:tc>
          <w:tcPr>
            <w:tcW w:w="1265" w:type="dxa"/>
            <w:gridSpan w:val="2"/>
            <w:vAlign w:val="center"/>
          </w:tcPr>
          <w:p w:rsidR="00CF307B" w:rsidRDefault="00CA7E20">
            <w:pPr>
              <w:jc w:val="left"/>
            </w:pPr>
            <w:r>
              <w:rPr>
                <w:color w:val="000000"/>
                <w:sz w:val="18"/>
                <w:szCs w:val="18"/>
              </w:rPr>
              <w:t>686,706,213.46</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center"/>
            </w:pPr>
            <w:r>
              <w:rPr>
                <w:color w:val="000000"/>
                <w:sz w:val="18"/>
                <w:szCs w:val="18"/>
              </w:rPr>
              <w:t>-</w:t>
            </w:r>
          </w:p>
        </w:tc>
        <w:tc>
          <w:tcPr>
            <w:tcW w:w="982" w:type="dxa"/>
            <w:vAlign w:val="center"/>
          </w:tcPr>
          <w:p w:rsidR="00CF307B" w:rsidRDefault="00CA7E20">
            <w:pPr>
              <w:jc w:val="center"/>
            </w:pPr>
            <w:r>
              <w:rPr>
                <w:color w:val="000000"/>
                <w:sz w:val="18"/>
                <w:szCs w:val="18"/>
              </w:rPr>
              <w:t>-</w:t>
            </w:r>
          </w:p>
        </w:tc>
        <w:tc>
          <w:tcPr>
            <w:tcW w:w="1036" w:type="dxa"/>
            <w:gridSpan w:val="2"/>
            <w:vAlign w:val="center"/>
          </w:tcPr>
          <w:p w:rsidR="00CF307B" w:rsidRDefault="00CA7E20">
            <w:pPr>
              <w:jc w:val="center"/>
            </w:pPr>
            <w:r>
              <w:rPr>
                <w:color w:val="000000"/>
                <w:sz w:val="18"/>
                <w:szCs w:val="18"/>
              </w:rPr>
              <w:t>686,706,213.46</w:t>
            </w:r>
          </w:p>
        </w:tc>
      </w:tr>
      <w:tr w:rsidR="00CF307B">
        <w:tc>
          <w:tcPr>
            <w:tcW w:w="1666" w:type="dxa"/>
            <w:gridSpan w:val="2"/>
            <w:vAlign w:val="center"/>
          </w:tcPr>
          <w:p w:rsidR="00CF307B" w:rsidRDefault="00CA7E20">
            <w:pPr>
              <w:jc w:val="left"/>
            </w:pPr>
            <w:r>
              <w:rPr>
                <w:color w:val="000000"/>
                <w:sz w:val="18"/>
                <w:szCs w:val="18"/>
              </w:rPr>
              <w:t>结算备付金</w:t>
            </w:r>
          </w:p>
        </w:tc>
        <w:tc>
          <w:tcPr>
            <w:tcW w:w="1265" w:type="dxa"/>
            <w:gridSpan w:val="2"/>
            <w:vAlign w:val="center"/>
          </w:tcPr>
          <w:p w:rsidR="00CF307B" w:rsidRDefault="00CA7E20">
            <w:pPr>
              <w:jc w:val="left"/>
            </w:pPr>
            <w:r>
              <w:rPr>
                <w:color w:val="000000"/>
                <w:sz w:val="18"/>
                <w:szCs w:val="18"/>
              </w:rPr>
              <w:t>12,098,721.95</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center"/>
            </w:pPr>
            <w:r>
              <w:rPr>
                <w:color w:val="000000"/>
                <w:sz w:val="18"/>
                <w:szCs w:val="18"/>
              </w:rPr>
              <w:t>-</w:t>
            </w:r>
          </w:p>
        </w:tc>
        <w:tc>
          <w:tcPr>
            <w:tcW w:w="982" w:type="dxa"/>
            <w:vAlign w:val="center"/>
          </w:tcPr>
          <w:p w:rsidR="00CF307B" w:rsidRDefault="00CA7E20">
            <w:pPr>
              <w:jc w:val="center"/>
            </w:pPr>
            <w:r>
              <w:rPr>
                <w:color w:val="000000"/>
                <w:sz w:val="18"/>
                <w:szCs w:val="18"/>
              </w:rPr>
              <w:t>-</w:t>
            </w:r>
          </w:p>
        </w:tc>
        <w:tc>
          <w:tcPr>
            <w:tcW w:w="1036" w:type="dxa"/>
            <w:gridSpan w:val="2"/>
            <w:vAlign w:val="center"/>
          </w:tcPr>
          <w:p w:rsidR="00CF307B" w:rsidRDefault="00CA7E20">
            <w:pPr>
              <w:jc w:val="center"/>
            </w:pPr>
            <w:r>
              <w:rPr>
                <w:color w:val="000000"/>
                <w:sz w:val="18"/>
                <w:szCs w:val="18"/>
              </w:rPr>
              <w:t>12,098,721.95</w:t>
            </w:r>
          </w:p>
        </w:tc>
      </w:tr>
      <w:tr w:rsidR="00CF307B">
        <w:tc>
          <w:tcPr>
            <w:tcW w:w="1666" w:type="dxa"/>
            <w:gridSpan w:val="2"/>
            <w:vAlign w:val="center"/>
          </w:tcPr>
          <w:p w:rsidR="00CF307B" w:rsidRDefault="00CA7E20">
            <w:pPr>
              <w:jc w:val="left"/>
            </w:pPr>
            <w:r>
              <w:rPr>
                <w:color w:val="000000"/>
                <w:sz w:val="18"/>
                <w:szCs w:val="18"/>
              </w:rPr>
              <w:t>存出保证金</w:t>
            </w:r>
          </w:p>
        </w:tc>
        <w:tc>
          <w:tcPr>
            <w:tcW w:w="1265" w:type="dxa"/>
            <w:gridSpan w:val="2"/>
            <w:vAlign w:val="center"/>
          </w:tcPr>
          <w:p w:rsidR="00CF307B" w:rsidRDefault="00CA7E20">
            <w:pPr>
              <w:jc w:val="left"/>
            </w:pPr>
            <w:r>
              <w:rPr>
                <w:color w:val="000000"/>
                <w:sz w:val="18"/>
                <w:szCs w:val="18"/>
              </w:rPr>
              <w:t>1,810,080.77</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center"/>
            </w:pPr>
            <w:r>
              <w:rPr>
                <w:color w:val="000000"/>
                <w:sz w:val="18"/>
                <w:szCs w:val="18"/>
              </w:rPr>
              <w:t>-</w:t>
            </w:r>
          </w:p>
        </w:tc>
        <w:tc>
          <w:tcPr>
            <w:tcW w:w="982" w:type="dxa"/>
            <w:vAlign w:val="center"/>
          </w:tcPr>
          <w:p w:rsidR="00CF307B" w:rsidRDefault="00CA7E20">
            <w:pPr>
              <w:jc w:val="center"/>
            </w:pPr>
            <w:r>
              <w:rPr>
                <w:color w:val="000000"/>
                <w:sz w:val="18"/>
                <w:szCs w:val="18"/>
              </w:rPr>
              <w:t>-</w:t>
            </w:r>
          </w:p>
        </w:tc>
        <w:tc>
          <w:tcPr>
            <w:tcW w:w="1036" w:type="dxa"/>
            <w:gridSpan w:val="2"/>
            <w:vAlign w:val="center"/>
          </w:tcPr>
          <w:p w:rsidR="00CF307B" w:rsidRDefault="00CA7E20">
            <w:pPr>
              <w:jc w:val="center"/>
            </w:pPr>
            <w:r>
              <w:rPr>
                <w:color w:val="000000"/>
                <w:sz w:val="18"/>
                <w:szCs w:val="18"/>
              </w:rPr>
              <w:t>1,810,080.77</w:t>
            </w:r>
          </w:p>
        </w:tc>
      </w:tr>
      <w:tr w:rsidR="00CF307B">
        <w:tc>
          <w:tcPr>
            <w:tcW w:w="1666" w:type="dxa"/>
            <w:gridSpan w:val="2"/>
            <w:vAlign w:val="center"/>
          </w:tcPr>
          <w:p w:rsidR="00CF307B" w:rsidRDefault="00CA7E20">
            <w:pPr>
              <w:jc w:val="left"/>
            </w:pPr>
            <w:r>
              <w:rPr>
                <w:color w:val="000000"/>
                <w:sz w:val="18"/>
                <w:szCs w:val="18"/>
              </w:rPr>
              <w:t>交易性金融资产</w:t>
            </w:r>
          </w:p>
        </w:tc>
        <w:tc>
          <w:tcPr>
            <w:tcW w:w="1265" w:type="dxa"/>
            <w:gridSpan w:val="2"/>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290,454,000.00</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center"/>
            </w:pPr>
            <w:r>
              <w:rPr>
                <w:color w:val="000000"/>
                <w:sz w:val="18"/>
                <w:szCs w:val="18"/>
              </w:rPr>
              <w:t>-</w:t>
            </w:r>
          </w:p>
        </w:tc>
        <w:tc>
          <w:tcPr>
            <w:tcW w:w="982" w:type="dxa"/>
            <w:vAlign w:val="center"/>
          </w:tcPr>
          <w:p w:rsidR="00CF307B" w:rsidRDefault="00CA7E20">
            <w:pPr>
              <w:jc w:val="center"/>
            </w:pPr>
            <w:r>
              <w:rPr>
                <w:color w:val="000000"/>
                <w:sz w:val="18"/>
                <w:szCs w:val="18"/>
              </w:rPr>
              <w:t>5,246,052,656.59</w:t>
            </w:r>
          </w:p>
        </w:tc>
        <w:tc>
          <w:tcPr>
            <w:tcW w:w="1036" w:type="dxa"/>
            <w:gridSpan w:val="2"/>
            <w:vAlign w:val="center"/>
          </w:tcPr>
          <w:p w:rsidR="00CF307B" w:rsidRDefault="00CA7E20">
            <w:pPr>
              <w:jc w:val="center"/>
            </w:pPr>
            <w:r>
              <w:rPr>
                <w:color w:val="000000"/>
                <w:sz w:val="18"/>
                <w:szCs w:val="18"/>
              </w:rPr>
              <w:t>5,536,506,656.59</w:t>
            </w:r>
          </w:p>
        </w:tc>
      </w:tr>
      <w:tr w:rsidR="00CF307B">
        <w:tc>
          <w:tcPr>
            <w:tcW w:w="1666" w:type="dxa"/>
            <w:gridSpan w:val="2"/>
            <w:vAlign w:val="center"/>
          </w:tcPr>
          <w:p w:rsidR="00CF307B" w:rsidRDefault="00CA7E20">
            <w:pPr>
              <w:jc w:val="left"/>
            </w:pPr>
            <w:r>
              <w:rPr>
                <w:color w:val="000000"/>
                <w:sz w:val="18"/>
                <w:szCs w:val="18"/>
              </w:rPr>
              <w:t>应收证券清算款</w:t>
            </w:r>
          </w:p>
        </w:tc>
        <w:tc>
          <w:tcPr>
            <w:tcW w:w="1265" w:type="dxa"/>
            <w:gridSpan w:val="2"/>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center"/>
            </w:pPr>
            <w:r>
              <w:rPr>
                <w:color w:val="000000"/>
                <w:sz w:val="18"/>
                <w:szCs w:val="18"/>
              </w:rPr>
              <w:t>-</w:t>
            </w:r>
          </w:p>
        </w:tc>
        <w:tc>
          <w:tcPr>
            <w:tcW w:w="982" w:type="dxa"/>
            <w:vAlign w:val="center"/>
          </w:tcPr>
          <w:p w:rsidR="00CF307B" w:rsidRDefault="00CA7E20">
            <w:pPr>
              <w:jc w:val="center"/>
            </w:pPr>
            <w:r>
              <w:rPr>
                <w:color w:val="000000"/>
                <w:sz w:val="18"/>
                <w:szCs w:val="18"/>
              </w:rPr>
              <w:t>21,968,683.54</w:t>
            </w:r>
          </w:p>
        </w:tc>
        <w:tc>
          <w:tcPr>
            <w:tcW w:w="1036" w:type="dxa"/>
            <w:gridSpan w:val="2"/>
            <w:vAlign w:val="center"/>
          </w:tcPr>
          <w:p w:rsidR="00CF307B" w:rsidRDefault="00CA7E20">
            <w:pPr>
              <w:jc w:val="center"/>
            </w:pPr>
            <w:r>
              <w:rPr>
                <w:color w:val="000000"/>
                <w:sz w:val="18"/>
                <w:szCs w:val="18"/>
              </w:rPr>
              <w:t>21,968,683.54</w:t>
            </w:r>
          </w:p>
        </w:tc>
      </w:tr>
      <w:tr w:rsidR="00CF307B">
        <w:tc>
          <w:tcPr>
            <w:tcW w:w="1666" w:type="dxa"/>
            <w:gridSpan w:val="2"/>
            <w:vAlign w:val="center"/>
          </w:tcPr>
          <w:p w:rsidR="00CF307B" w:rsidRDefault="00CA7E20">
            <w:pPr>
              <w:jc w:val="left"/>
            </w:pPr>
            <w:r>
              <w:rPr>
                <w:color w:val="000000"/>
                <w:sz w:val="18"/>
                <w:szCs w:val="18"/>
              </w:rPr>
              <w:t>应收利息</w:t>
            </w:r>
          </w:p>
        </w:tc>
        <w:tc>
          <w:tcPr>
            <w:tcW w:w="1265" w:type="dxa"/>
            <w:gridSpan w:val="2"/>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center"/>
            </w:pPr>
            <w:r>
              <w:rPr>
                <w:color w:val="000000"/>
                <w:sz w:val="18"/>
                <w:szCs w:val="18"/>
              </w:rPr>
              <w:t>-</w:t>
            </w:r>
          </w:p>
        </w:tc>
        <w:tc>
          <w:tcPr>
            <w:tcW w:w="982" w:type="dxa"/>
            <w:vAlign w:val="center"/>
          </w:tcPr>
          <w:p w:rsidR="00CF307B" w:rsidRDefault="00CA7E20">
            <w:pPr>
              <w:jc w:val="center"/>
            </w:pPr>
            <w:r>
              <w:rPr>
                <w:color w:val="000000"/>
                <w:sz w:val="18"/>
                <w:szCs w:val="18"/>
              </w:rPr>
              <w:t>4,917,908.55</w:t>
            </w:r>
          </w:p>
        </w:tc>
        <w:tc>
          <w:tcPr>
            <w:tcW w:w="1036" w:type="dxa"/>
            <w:gridSpan w:val="2"/>
            <w:vAlign w:val="center"/>
          </w:tcPr>
          <w:p w:rsidR="00CF307B" w:rsidRDefault="00CA7E20">
            <w:pPr>
              <w:jc w:val="center"/>
            </w:pPr>
            <w:r>
              <w:rPr>
                <w:color w:val="000000"/>
                <w:sz w:val="18"/>
                <w:szCs w:val="18"/>
              </w:rPr>
              <w:t>4,917,908.55</w:t>
            </w:r>
          </w:p>
        </w:tc>
      </w:tr>
      <w:tr w:rsidR="00CF307B">
        <w:tc>
          <w:tcPr>
            <w:tcW w:w="1666" w:type="dxa"/>
            <w:gridSpan w:val="2"/>
            <w:vAlign w:val="center"/>
          </w:tcPr>
          <w:p w:rsidR="00CF307B" w:rsidRDefault="00CA7E20">
            <w:pPr>
              <w:jc w:val="left"/>
            </w:pPr>
            <w:r>
              <w:rPr>
                <w:color w:val="000000"/>
                <w:sz w:val="18"/>
                <w:szCs w:val="18"/>
              </w:rPr>
              <w:t>应收申购款</w:t>
            </w:r>
          </w:p>
        </w:tc>
        <w:tc>
          <w:tcPr>
            <w:tcW w:w="1265" w:type="dxa"/>
            <w:gridSpan w:val="2"/>
            <w:vAlign w:val="center"/>
          </w:tcPr>
          <w:p w:rsidR="00CF307B" w:rsidRDefault="00CA7E20">
            <w:pPr>
              <w:jc w:val="left"/>
            </w:pPr>
            <w:r>
              <w:rPr>
                <w:color w:val="000000"/>
                <w:sz w:val="18"/>
                <w:szCs w:val="18"/>
              </w:rPr>
              <w:t>307,037.86</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center"/>
            </w:pPr>
            <w:r>
              <w:rPr>
                <w:color w:val="000000"/>
                <w:sz w:val="18"/>
                <w:szCs w:val="18"/>
              </w:rPr>
              <w:t>-</w:t>
            </w:r>
          </w:p>
        </w:tc>
        <w:tc>
          <w:tcPr>
            <w:tcW w:w="982" w:type="dxa"/>
            <w:vAlign w:val="center"/>
          </w:tcPr>
          <w:p w:rsidR="00CF307B" w:rsidRDefault="00CA7E20">
            <w:pPr>
              <w:jc w:val="center"/>
            </w:pPr>
            <w:r>
              <w:rPr>
                <w:color w:val="000000"/>
                <w:sz w:val="18"/>
                <w:szCs w:val="18"/>
              </w:rPr>
              <w:t>14,765,255.14</w:t>
            </w:r>
          </w:p>
        </w:tc>
        <w:tc>
          <w:tcPr>
            <w:tcW w:w="1036" w:type="dxa"/>
            <w:gridSpan w:val="2"/>
            <w:vAlign w:val="center"/>
          </w:tcPr>
          <w:p w:rsidR="00CF307B" w:rsidRDefault="00CA7E20">
            <w:pPr>
              <w:jc w:val="center"/>
            </w:pPr>
            <w:r>
              <w:rPr>
                <w:color w:val="000000"/>
                <w:sz w:val="18"/>
                <w:szCs w:val="18"/>
              </w:rPr>
              <w:t>15,072,293.00</w:t>
            </w:r>
          </w:p>
        </w:tc>
      </w:tr>
      <w:tr w:rsidR="00FC0C43" w:rsidRPr="005E1AD8" w:rsidTr="00703DD1">
        <w:tc>
          <w:tcPr>
            <w:tcW w:w="1666" w:type="dxa"/>
            <w:gridSpan w:val="2"/>
            <w:vAlign w:val="center"/>
          </w:tcPr>
          <w:p w:rsidR="00FC0C43" w:rsidRPr="0077393F" w:rsidRDefault="00FC0C43" w:rsidP="00703DD1">
            <w:pPr>
              <w:spacing w:before="29" w:line="288" w:lineRule="auto"/>
              <w:rPr>
                <w:sz w:val="18"/>
                <w:szCs w:val="18"/>
              </w:rPr>
            </w:pPr>
            <w:r w:rsidRPr="0077393F">
              <w:rPr>
                <w:color w:val="000000"/>
                <w:sz w:val="18"/>
                <w:szCs w:val="18"/>
              </w:rPr>
              <w:t>资产总计</w:t>
            </w:r>
          </w:p>
        </w:tc>
        <w:tc>
          <w:tcPr>
            <w:tcW w:w="1265" w:type="dxa"/>
            <w:gridSpan w:val="2"/>
            <w:vAlign w:val="center"/>
          </w:tcPr>
          <w:p w:rsidR="00FC0C43" w:rsidRPr="0077393F" w:rsidRDefault="00FC0C43" w:rsidP="00703DD1">
            <w:pPr>
              <w:spacing w:before="29" w:line="288" w:lineRule="auto"/>
              <w:jc w:val="right"/>
              <w:rPr>
                <w:sz w:val="18"/>
                <w:szCs w:val="18"/>
              </w:rPr>
            </w:pPr>
            <w:r w:rsidRPr="0077393F">
              <w:rPr>
                <w:sz w:val="18"/>
                <w:szCs w:val="18"/>
              </w:rPr>
              <w:t>700,922,054.04</w:t>
            </w:r>
          </w:p>
          <w:p w:rsidR="00FC0C43" w:rsidRPr="0077393F" w:rsidRDefault="00FC0C43" w:rsidP="00703DD1">
            <w:pPr>
              <w:spacing w:before="29" w:line="288" w:lineRule="auto"/>
              <w:jc w:val="right"/>
              <w:rPr>
                <w:sz w:val="18"/>
                <w:szCs w:val="18"/>
              </w:rPr>
            </w:pPr>
          </w:p>
        </w:tc>
        <w:tc>
          <w:tcPr>
            <w:tcW w:w="1134"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color w:val="000000"/>
                <w:sz w:val="18"/>
                <w:szCs w:val="18"/>
              </w:rPr>
            </w:pPr>
          </w:p>
        </w:tc>
        <w:tc>
          <w:tcPr>
            <w:tcW w:w="1142" w:type="dxa"/>
            <w:vAlign w:val="center"/>
          </w:tcPr>
          <w:p w:rsidR="00FC0C43" w:rsidRPr="0077393F" w:rsidRDefault="00FC0C43" w:rsidP="00703DD1">
            <w:pPr>
              <w:spacing w:before="29" w:line="288" w:lineRule="auto"/>
              <w:jc w:val="right"/>
              <w:rPr>
                <w:sz w:val="18"/>
                <w:szCs w:val="18"/>
              </w:rPr>
            </w:pPr>
            <w:r w:rsidRPr="0077393F">
              <w:rPr>
                <w:sz w:val="18"/>
                <w:szCs w:val="18"/>
              </w:rPr>
              <w:t>290,454,000.00</w:t>
            </w:r>
          </w:p>
          <w:p w:rsidR="00FC0C43" w:rsidRPr="0077393F" w:rsidRDefault="00FC0C43" w:rsidP="00703DD1">
            <w:pPr>
              <w:spacing w:before="29" w:line="288" w:lineRule="auto"/>
              <w:jc w:val="center"/>
              <w:rPr>
                <w:color w:val="000000"/>
                <w:sz w:val="18"/>
                <w:szCs w:val="18"/>
              </w:rPr>
            </w:pPr>
          </w:p>
        </w:tc>
        <w:tc>
          <w:tcPr>
            <w:tcW w:w="855"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sz w:val="18"/>
                <w:szCs w:val="18"/>
              </w:rPr>
            </w:pPr>
          </w:p>
        </w:tc>
        <w:tc>
          <w:tcPr>
            <w:tcW w:w="982" w:type="dxa"/>
            <w:vAlign w:val="center"/>
          </w:tcPr>
          <w:p w:rsidR="00FC0C43" w:rsidRPr="0077393F" w:rsidRDefault="00FC0C43" w:rsidP="00703DD1">
            <w:pPr>
              <w:spacing w:before="29" w:line="288" w:lineRule="auto"/>
              <w:jc w:val="right"/>
              <w:rPr>
                <w:sz w:val="18"/>
                <w:szCs w:val="18"/>
              </w:rPr>
            </w:pPr>
            <w:r w:rsidRPr="0077393F">
              <w:rPr>
                <w:sz w:val="18"/>
                <w:szCs w:val="18"/>
              </w:rPr>
              <w:t>5,287,704,503.82</w:t>
            </w:r>
          </w:p>
          <w:p w:rsidR="00FC0C43" w:rsidRPr="0077393F" w:rsidRDefault="00FC0C43" w:rsidP="00703DD1">
            <w:pPr>
              <w:spacing w:before="29" w:line="288" w:lineRule="auto"/>
              <w:jc w:val="center"/>
              <w:rPr>
                <w:sz w:val="18"/>
                <w:szCs w:val="18"/>
              </w:rPr>
            </w:pPr>
          </w:p>
        </w:tc>
        <w:tc>
          <w:tcPr>
            <w:tcW w:w="1036" w:type="dxa"/>
            <w:gridSpan w:val="2"/>
            <w:vAlign w:val="center"/>
          </w:tcPr>
          <w:p w:rsidR="00FC0C43" w:rsidRPr="0077393F" w:rsidRDefault="00FC0C43" w:rsidP="00703DD1">
            <w:pPr>
              <w:spacing w:before="29" w:line="288" w:lineRule="auto"/>
              <w:jc w:val="right"/>
              <w:rPr>
                <w:sz w:val="18"/>
                <w:szCs w:val="18"/>
              </w:rPr>
            </w:pPr>
            <w:r w:rsidRPr="0077393F">
              <w:rPr>
                <w:sz w:val="18"/>
                <w:szCs w:val="18"/>
              </w:rPr>
              <w:t>6,279,080,557.86</w:t>
            </w:r>
          </w:p>
          <w:p w:rsidR="00FC0C43" w:rsidRPr="0077393F" w:rsidRDefault="00FC0C43" w:rsidP="00703DD1">
            <w:pPr>
              <w:spacing w:before="29" w:line="288" w:lineRule="auto"/>
              <w:jc w:val="center"/>
              <w:rPr>
                <w:sz w:val="18"/>
                <w:szCs w:val="18"/>
              </w:rPr>
            </w:pPr>
          </w:p>
        </w:tc>
      </w:tr>
      <w:tr w:rsidR="00FC0C43" w:rsidRPr="005E1AD8" w:rsidTr="00703DD1">
        <w:tc>
          <w:tcPr>
            <w:tcW w:w="1658" w:type="dxa"/>
            <w:vAlign w:val="center"/>
          </w:tcPr>
          <w:p w:rsidR="00FC0C43" w:rsidRPr="00E7293B" w:rsidRDefault="00FC0C43" w:rsidP="00703DD1">
            <w:pPr>
              <w:spacing w:before="29" w:line="288" w:lineRule="auto"/>
              <w:rPr>
                <w:sz w:val="18"/>
                <w:szCs w:val="18"/>
              </w:rPr>
            </w:pPr>
            <w:r w:rsidRPr="00E7293B">
              <w:rPr>
                <w:color w:val="000000"/>
                <w:sz w:val="18"/>
                <w:szCs w:val="18"/>
              </w:rPr>
              <w:t>负债</w:t>
            </w:r>
          </w:p>
        </w:tc>
        <w:tc>
          <w:tcPr>
            <w:tcW w:w="1273" w:type="dxa"/>
            <w:gridSpan w:val="3"/>
            <w:vAlign w:val="center"/>
          </w:tcPr>
          <w:p w:rsidR="00FC0C43" w:rsidRPr="005E1AD8" w:rsidRDefault="00FC0C43" w:rsidP="00703DD1">
            <w:pPr>
              <w:spacing w:before="29" w:line="288" w:lineRule="auto"/>
              <w:jc w:val="center"/>
              <w:rPr>
                <w:sz w:val="18"/>
                <w:szCs w:val="18"/>
              </w:rPr>
            </w:pPr>
          </w:p>
        </w:tc>
        <w:tc>
          <w:tcPr>
            <w:tcW w:w="1134" w:type="dxa"/>
            <w:gridSpan w:val="3"/>
            <w:vAlign w:val="center"/>
          </w:tcPr>
          <w:p w:rsidR="00FC0C43" w:rsidRPr="005E1AD8" w:rsidRDefault="00FC0C43" w:rsidP="00703DD1">
            <w:pPr>
              <w:spacing w:before="29" w:line="288" w:lineRule="auto"/>
              <w:jc w:val="center"/>
              <w:rPr>
                <w:color w:val="000000"/>
                <w:sz w:val="18"/>
                <w:szCs w:val="18"/>
              </w:rPr>
            </w:pPr>
          </w:p>
        </w:tc>
        <w:tc>
          <w:tcPr>
            <w:tcW w:w="1142" w:type="dxa"/>
            <w:vAlign w:val="center"/>
          </w:tcPr>
          <w:p w:rsidR="00FC0C43" w:rsidRPr="005E1AD8" w:rsidRDefault="00FC0C43" w:rsidP="00703DD1">
            <w:pPr>
              <w:spacing w:before="29" w:line="288" w:lineRule="auto"/>
              <w:jc w:val="center"/>
              <w:rPr>
                <w:color w:val="000000"/>
                <w:sz w:val="18"/>
                <w:szCs w:val="18"/>
              </w:rPr>
            </w:pPr>
          </w:p>
        </w:tc>
        <w:tc>
          <w:tcPr>
            <w:tcW w:w="855" w:type="dxa"/>
            <w:vAlign w:val="center"/>
          </w:tcPr>
          <w:p w:rsidR="00FC0C43" w:rsidRPr="005E1AD8" w:rsidRDefault="00FC0C43" w:rsidP="00703DD1">
            <w:pPr>
              <w:spacing w:before="29" w:line="288" w:lineRule="auto"/>
              <w:jc w:val="center"/>
              <w:rPr>
                <w:sz w:val="18"/>
                <w:szCs w:val="18"/>
              </w:rPr>
            </w:pPr>
          </w:p>
        </w:tc>
        <w:tc>
          <w:tcPr>
            <w:tcW w:w="992" w:type="dxa"/>
            <w:vAlign w:val="center"/>
          </w:tcPr>
          <w:p w:rsidR="00FC0C43" w:rsidRPr="005E1AD8" w:rsidRDefault="00FC0C43" w:rsidP="00703DD1">
            <w:pPr>
              <w:spacing w:before="29" w:line="288" w:lineRule="auto"/>
              <w:jc w:val="center"/>
              <w:rPr>
                <w:sz w:val="18"/>
                <w:szCs w:val="18"/>
              </w:rPr>
            </w:pPr>
          </w:p>
        </w:tc>
        <w:tc>
          <w:tcPr>
            <w:tcW w:w="982" w:type="dxa"/>
            <w:vAlign w:val="center"/>
          </w:tcPr>
          <w:p w:rsidR="00FC0C43" w:rsidRPr="005E1AD8" w:rsidRDefault="00FC0C43" w:rsidP="00703DD1">
            <w:pPr>
              <w:spacing w:before="29" w:line="288" w:lineRule="auto"/>
              <w:jc w:val="center"/>
              <w:rPr>
                <w:sz w:val="18"/>
                <w:szCs w:val="18"/>
              </w:rPr>
            </w:pPr>
          </w:p>
        </w:tc>
        <w:tc>
          <w:tcPr>
            <w:tcW w:w="1036" w:type="dxa"/>
            <w:gridSpan w:val="2"/>
            <w:vAlign w:val="center"/>
          </w:tcPr>
          <w:p w:rsidR="00FC0C43" w:rsidRPr="005E1AD8" w:rsidRDefault="00FC0C43" w:rsidP="00703DD1">
            <w:pPr>
              <w:spacing w:before="29" w:line="288" w:lineRule="auto"/>
              <w:jc w:val="center"/>
              <w:rPr>
                <w:sz w:val="18"/>
                <w:szCs w:val="18"/>
              </w:rPr>
            </w:pPr>
          </w:p>
        </w:tc>
      </w:tr>
      <w:tr w:rsidR="00CF307B">
        <w:tc>
          <w:tcPr>
            <w:tcW w:w="1658" w:type="dxa"/>
            <w:vAlign w:val="center"/>
          </w:tcPr>
          <w:p w:rsidR="00CF307B" w:rsidRDefault="00CA7E20">
            <w:pPr>
              <w:jc w:val="left"/>
            </w:pPr>
            <w:r>
              <w:rPr>
                <w:color w:val="000000"/>
                <w:sz w:val="18"/>
                <w:szCs w:val="18"/>
              </w:rPr>
              <w:t>应付证券清算款</w:t>
            </w:r>
          </w:p>
        </w:tc>
        <w:tc>
          <w:tcPr>
            <w:tcW w:w="1273" w:type="dxa"/>
            <w:gridSpan w:val="3"/>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82" w:type="dxa"/>
            <w:vAlign w:val="center"/>
          </w:tcPr>
          <w:p w:rsidR="00CF307B" w:rsidRDefault="00CA7E20">
            <w:pPr>
              <w:jc w:val="left"/>
            </w:pPr>
            <w:r>
              <w:rPr>
                <w:color w:val="000000"/>
                <w:sz w:val="18"/>
                <w:szCs w:val="18"/>
              </w:rPr>
              <w:t>70,164,955.59</w:t>
            </w:r>
          </w:p>
        </w:tc>
        <w:tc>
          <w:tcPr>
            <w:tcW w:w="1036" w:type="dxa"/>
            <w:gridSpan w:val="2"/>
            <w:vAlign w:val="center"/>
          </w:tcPr>
          <w:p w:rsidR="00CF307B" w:rsidRDefault="00CA7E20">
            <w:pPr>
              <w:jc w:val="left"/>
            </w:pPr>
            <w:r>
              <w:rPr>
                <w:color w:val="000000"/>
                <w:sz w:val="18"/>
                <w:szCs w:val="18"/>
              </w:rPr>
              <w:t>70,164,955.59</w:t>
            </w:r>
          </w:p>
        </w:tc>
      </w:tr>
      <w:tr w:rsidR="00CF307B">
        <w:tc>
          <w:tcPr>
            <w:tcW w:w="1658" w:type="dxa"/>
            <w:vAlign w:val="center"/>
          </w:tcPr>
          <w:p w:rsidR="00CF307B" w:rsidRDefault="00CA7E20">
            <w:pPr>
              <w:jc w:val="left"/>
            </w:pPr>
            <w:r>
              <w:rPr>
                <w:color w:val="000000"/>
                <w:sz w:val="18"/>
                <w:szCs w:val="18"/>
              </w:rPr>
              <w:t>应付</w:t>
            </w:r>
            <w:proofErr w:type="gramStart"/>
            <w:r>
              <w:rPr>
                <w:color w:val="000000"/>
                <w:sz w:val="18"/>
                <w:szCs w:val="18"/>
              </w:rPr>
              <w:t>赎回款</w:t>
            </w:r>
            <w:proofErr w:type="gramEnd"/>
          </w:p>
        </w:tc>
        <w:tc>
          <w:tcPr>
            <w:tcW w:w="1273" w:type="dxa"/>
            <w:gridSpan w:val="3"/>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82" w:type="dxa"/>
            <w:vAlign w:val="center"/>
          </w:tcPr>
          <w:p w:rsidR="00CF307B" w:rsidRDefault="00CA7E20">
            <w:pPr>
              <w:jc w:val="left"/>
            </w:pPr>
            <w:r>
              <w:rPr>
                <w:color w:val="000000"/>
                <w:sz w:val="18"/>
                <w:szCs w:val="18"/>
              </w:rPr>
              <w:t>23,725,386.98</w:t>
            </w:r>
          </w:p>
        </w:tc>
        <w:tc>
          <w:tcPr>
            <w:tcW w:w="1036" w:type="dxa"/>
            <w:gridSpan w:val="2"/>
            <w:vAlign w:val="center"/>
          </w:tcPr>
          <w:p w:rsidR="00CF307B" w:rsidRDefault="00CA7E20">
            <w:pPr>
              <w:jc w:val="left"/>
            </w:pPr>
            <w:r>
              <w:rPr>
                <w:color w:val="000000"/>
                <w:sz w:val="18"/>
                <w:szCs w:val="18"/>
              </w:rPr>
              <w:t>23,725,386.98</w:t>
            </w:r>
          </w:p>
        </w:tc>
      </w:tr>
      <w:tr w:rsidR="00CF307B">
        <w:tc>
          <w:tcPr>
            <w:tcW w:w="1658" w:type="dxa"/>
            <w:vAlign w:val="center"/>
          </w:tcPr>
          <w:p w:rsidR="00CF307B" w:rsidRDefault="00CA7E20">
            <w:pPr>
              <w:jc w:val="left"/>
            </w:pPr>
            <w:r>
              <w:rPr>
                <w:color w:val="000000"/>
                <w:sz w:val="18"/>
                <w:szCs w:val="18"/>
              </w:rPr>
              <w:t>应付管理人报酬</w:t>
            </w:r>
          </w:p>
        </w:tc>
        <w:tc>
          <w:tcPr>
            <w:tcW w:w="1273" w:type="dxa"/>
            <w:gridSpan w:val="3"/>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82" w:type="dxa"/>
            <w:vAlign w:val="center"/>
          </w:tcPr>
          <w:p w:rsidR="00CF307B" w:rsidRDefault="00CA7E20">
            <w:pPr>
              <w:jc w:val="left"/>
            </w:pPr>
            <w:r>
              <w:rPr>
                <w:color w:val="000000"/>
                <w:sz w:val="18"/>
                <w:szCs w:val="18"/>
              </w:rPr>
              <w:t>7,568,207.63</w:t>
            </w:r>
          </w:p>
        </w:tc>
        <w:tc>
          <w:tcPr>
            <w:tcW w:w="1036" w:type="dxa"/>
            <w:gridSpan w:val="2"/>
            <w:vAlign w:val="center"/>
          </w:tcPr>
          <w:p w:rsidR="00CF307B" w:rsidRDefault="00CA7E20">
            <w:pPr>
              <w:jc w:val="left"/>
            </w:pPr>
            <w:r>
              <w:rPr>
                <w:color w:val="000000"/>
                <w:sz w:val="18"/>
                <w:szCs w:val="18"/>
              </w:rPr>
              <w:t>7,568,207.63</w:t>
            </w:r>
          </w:p>
        </w:tc>
      </w:tr>
      <w:tr w:rsidR="00CF307B">
        <w:tc>
          <w:tcPr>
            <w:tcW w:w="1658" w:type="dxa"/>
            <w:vAlign w:val="center"/>
          </w:tcPr>
          <w:p w:rsidR="00CF307B" w:rsidRDefault="00CA7E20">
            <w:pPr>
              <w:jc w:val="left"/>
            </w:pPr>
            <w:r>
              <w:rPr>
                <w:color w:val="000000"/>
                <w:sz w:val="18"/>
                <w:szCs w:val="18"/>
              </w:rPr>
              <w:t>应付托管费</w:t>
            </w:r>
          </w:p>
        </w:tc>
        <w:tc>
          <w:tcPr>
            <w:tcW w:w="1273" w:type="dxa"/>
            <w:gridSpan w:val="3"/>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82" w:type="dxa"/>
            <w:vAlign w:val="center"/>
          </w:tcPr>
          <w:p w:rsidR="00CF307B" w:rsidRDefault="00CA7E20">
            <w:pPr>
              <w:jc w:val="left"/>
            </w:pPr>
            <w:r>
              <w:rPr>
                <w:color w:val="000000"/>
                <w:sz w:val="18"/>
                <w:szCs w:val="18"/>
              </w:rPr>
              <w:t>1,261,367.91</w:t>
            </w:r>
          </w:p>
        </w:tc>
        <w:tc>
          <w:tcPr>
            <w:tcW w:w="1036" w:type="dxa"/>
            <w:gridSpan w:val="2"/>
            <w:vAlign w:val="center"/>
          </w:tcPr>
          <w:p w:rsidR="00CF307B" w:rsidRDefault="00CA7E20">
            <w:pPr>
              <w:jc w:val="left"/>
            </w:pPr>
            <w:r>
              <w:rPr>
                <w:color w:val="000000"/>
                <w:sz w:val="18"/>
                <w:szCs w:val="18"/>
              </w:rPr>
              <w:t>1,261,367.91</w:t>
            </w:r>
          </w:p>
        </w:tc>
      </w:tr>
      <w:tr w:rsidR="00CF307B">
        <w:tc>
          <w:tcPr>
            <w:tcW w:w="1658" w:type="dxa"/>
            <w:vAlign w:val="center"/>
          </w:tcPr>
          <w:p w:rsidR="00CF307B" w:rsidRDefault="00CA7E20">
            <w:pPr>
              <w:jc w:val="left"/>
            </w:pPr>
            <w:r>
              <w:rPr>
                <w:color w:val="000000"/>
                <w:sz w:val="18"/>
                <w:szCs w:val="18"/>
              </w:rPr>
              <w:t>应付交易费用</w:t>
            </w:r>
          </w:p>
        </w:tc>
        <w:tc>
          <w:tcPr>
            <w:tcW w:w="1273" w:type="dxa"/>
            <w:gridSpan w:val="3"/>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82" w:type="dxa"/>
            <w:vAlign w:val="center"/>
          </w:tcPr>
          <w:p w:rsidR="00CF307B" w:rsidRDefault="00CA7E20">
            <w:pPr>
              <w:jc w:val="left"/>
            </w:pPr>
            <w:r>
              <w:rPr>
                <w:color w:val="000000"/>
                <w:sz w:val="18"/>
                <w:szCs w:val="18"/>
              </w:rPr>
              <w:t>5,511,157.45</w:t>
            </w:r>
          </w:p>
        </w:tc>
        <w:tc>
          <w:tcPr>
            <w:tcW w:w="1036" w:type="dxa"/>
            <w:gridSpan w:val="2"/>
            <w:vAlign w:val="center"/>
          </w:tcPr>
          <w:p w:rsidR="00CF307B" w:rsidRDefault="00CA7E20">
            <w:pPr>
              <w:jc w:val="left"/>
            </w:pPr>
            <w:r>
              <w:rPr>
                <w:color w:val="000000"/>
                <w:sz w:val="18"/>
                <w:szCs w:val="18"/>
              </w:rPr>
              <w:t>5,511,157.45</w:t>
            </w:r>
          </w:p>
        </w:tc>
      </w:tr>
      <w:tr w:rsidR="00CF307B">
        <w:tc>
          <w:tcPr>
            <w:tcW w:w="1658" w:type="dxa"/>
            <w:vAlign w:val="center"/>
          </w:tcPr>
          <w:p w:rsidR="00CF307B" w:rsidRDefault="00CA7E20">
            <w:pPr>
              <w:jc w:val="left"/>
            </w:pPr>
            <w:r>
              <w:rPr>
                <w:color w:val="000000"/>
                <w:sz w:val="18"/>
                <w:szCs w:val="18"/>
              </w:rPr>
              <w:t>应交税费</w:t>
            </w:r>
          </w:p>
        </w:tc>
        <w:tc>
          <w:tcPr>
            <w:tcW w:w="1273" w:type="dxa"/>
            <w:gridSpan w:val="3"/>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82" w:type="dxa"/>
            <w:vAlign w:val="center"/>
          </w:tcPr>
          <w:p w:rsidR="00CF307B" w:rsidRDefault="00CA7E20">
            <w:pPr>
              <w:jc w:val="left"/>
            </w:pPr>
            <w:r>
              <w:rPr>
                <w:color w:val="000000"/>
                <w:sz w:val="18"/>
                <w:szCs w:val="18"/>
              </w:rPr>
              <w:t>0.11</w:t>
            </w:r>
          </w:p>
        </w:tc>
        <w:tc>
          <w:tcPr>
            <w:tcW w:w="1036" w:type="dxa"/>
            <w:gridSpan w:val="2"/>
            <w:vAlign w:val="center"/>
          </w:tcPr>
          <w:p w:rsidR="00CF307B" w:rsidRDefault="00CA7E20">
            <w:pPr>
              <w:jc w:val="left"/>
            </w:pPr>
            <w:r>
              <w:rPr>
                <w:color w:val="000000"/>
                <w:sz w:val="18"/>
                <w:szCs w:val="18"/>
              </w:rPr>
              <w:t>0.11</w:t>
            </w:r>
          </w:p>
        </w:tc>
      </w:tr>
      <w:tr w:rsidR="00CF307B">
        <w:tc>
          <w:tcPr>
            <w:tcW w:w="1658" w:type="dxa"/>
            <w:vAlign w:val="center"/>
          </w:tcPr>
          <w:p w:rsidR="00CF307B" w:rsidRDefault="00CA7E20">
            <w:pPr>
              <w:jc w:val="left"/>
            </w:pPr>
            <w:r>
              <w:rPr>
                <w:color w:val="000000"/>
                <w:sz w:val="18"/>
                <w:szCs w:val="18"/>
              </w:rPr>
              <w:t>其他负债</w:t>
            </w:r>
          </w:p>
        </w:tc>
        <w:tc>
          <w:tcPr>
            <w:tcW w:w="1273" w:type="dxa"/>
            <w:gridSpan w:val="3"/>
            <w:vAlign w:val="center"/>
          </w:tcPr>
          <w:p w:rsidR="00CF307B" w:rsidRDefault="00CA7E20">
            <w:pPr>
              <w:jc w:val="left"/>
            </w:pPr>
            <w:r>
              <w:rPr>
                <w:color w:val="000000"/>
                <w:sz w:val="18"/>
                <w:szCs w:val="18"/>
              </w:rPr>
              <w:t>-</w:t>
            </w:r>
          </w:p>
        </w:tc>
        <w:tc>
          <w:tcPr>
            <w:tcW w:w="1134" w:type="dxa"/>
            <w:gridSpan w:val="3"/>
            <w:vAlign w:val="center"/>
          </w:tcPr>
          <w:p w:rsidR="00CF307B" w:rsidRDefault="00CA7E20">
            <w:pPr>
              <w:jc w:val="left"/>
            </w:pPr>
            <w:r>
              <w:rPr>
                <w:color w:val="000000"/>
                <w:sz w:val="18"/>
                <w:szCs w:val="18"/>
              </w:rPr>
              <w:t>-</w:t>
            </w:r>
          </w:p>
        </w:tc>
        <w:tc>
          <w:tcPr>
            <w:tcW w:w="1142" w:type="dxa"/>
            <w:vAlign w:val="center"/>
          </w:tcPr>
          <w:p w:rsidR="00CF307B" w:rsidRDefault="00CA7E20">
            <w:pPr>
              <w:jc w:val="left"/>
            </w:pPr>
            <w:r>
              <w:rPr>
                <w:color w:val="000000"/>
                <w:sz w:val="18"/>
                <w:szCs w:val="18"/>
              </w:rPr>
              <w:t>-</w:t>
            </w:r>
          </w:p>
        </w:tc>
        <w:tc>
          <w:tcPr>
            <w:tcW w:w="855"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82" w:type="dxa"/>
            <w:vAlign w:val="center"/>
          </w:tcPr>
          <w:p w:rsidR="00CF307B" w:rsidRDefault="00CA7E20">
            <w:pPr>
              <w:jc w:val="left"/>
            </w:pPr>
            <w:r>
              <w:rPr>
                <w:color w:val="000000"/>
                <w:sz w:val="18"/>
                <w:szCs w:val="18"/>
              </w:rPr>
              <w:t>314,003.81</w:t>
            </w:r>
          </w:p>
        </w:tc>
        <w:tc>
          <w:tcPr>
            <w:tcW w:w="1036" w:type="dxa"/>
            <w:gridSpan w:val="2"/>
            <w:vAlign w:val="center"/>
          </w:tcPr>
          <w:p w:rsidR="00CF307B" w:rsidRDefault="00CA7E20">
            <w:pPr>
              <w:jc w:val="left"/>
            </w:pPr>
            <w:r>
              <w:rPr>
                <w:color w:val="000000"/>
                <w:sz w:val="18"/>
                <w:szCs w:val="18"/>
              </w:rPr>
              <w:t>314,003.81</w:t>
            </w:r>
          </w:p>
        </w:tc>
      </w:tr>
      <w:tr w:rsidR="00FC0C43" w:rsidRPr="005E1AD8" w:rsidTr="00703DD1">
        <w:tc>
          <w:tcPr>
            <w:tcW w:w="1658" w:type="dxa"/>
            <w:vAlign w:val="center"/>
          </w:tcPr>
          <w:p w:rsidR="00FC0C43" w:rsidRPr="0077393F" w:rsidRDefault="00FC0C43" w:rsidP="00703DD1">
            <w:pPr>
              <w:spacing w:before="29" w:line="288" w:lineRule="auto"/>
              <w:rPr>
                <w:sz w:val="18"/>
                <w:szCs w:val="18"/>
              </w:rPr>
            </w:pPr>
            <w:r w:rsidRPr="0077393F">
              <w:rPr>
                <w:color w:val="000000"/>
                <w:sz w:val="18"/>
                <w:szCs w:val="18"/>
              </w:rPr>
              <w:t>负债总计</w:t>
            </w:r>
          </w:p>
        </w:tc>
        <w:tc>
          <w:tcPr>
            <w:tcW w:w="1273"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34"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4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855"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82" w:type="dxa"/>
            <w:vAlign w:val="center"/>
          </w:tcPr>
          <w:p w:rsidR="00FC0C43" w:rsidRPr="0077393F" w:rsidRDefault="00FC0C43" w:rsidP="00703DD1">
            <w:pPr>
              <w:spacing w:before="29" w:line="288" w:lineRule="auto"/>
              <w:jc w:val="right"/>
              <w:rPr>
                <w:sz w:val="18"/>
                <w:szCs w:val="18"/>
              </w:rPr>
            </w:pPr>
            <w:r w:rsidRPr="0077393F">
              <w:rPr>
                <w:sz w:val="18"/>
                <w:szCs w:val="18"/>
              </w:rPr>
              <w:t>108,545,079.48</w:t>
            </w:r>
          </w:p>
          <w:p w:rsidR="00FC0C43" w:rsidRPr="0077393F" w:rsidRDefault="00FC0C43" w:rsidP="00703DD1">
            <w:pPr>
              <w:spacing w:before="29" w:line="288" w:lineRule="auto"/>
              <w:jc w:val="right"/>
              <w:rPr>
                <w:sz w:val="18"/>
                <w:szCs w:val="18"/>
              </w:rPr>
            </w:pPr>
          </w:p>
        </w:tc>
        <w:tc>
          <w:tcPr>
            <w:tcW w:w="1036" w:type="dxa"/>
            <w:gridSpan w:val="2"/>
            <w:vAlign w:val="center"/>
          </w:tcPr>
          <w:p w:rsidR="00FC0C43" w:rsidRPr="0077393F" w:rsidRDefault="00FC0C43" w:rsidP="00703DD1">
            <w:pPr>
              <w:spacing w:before="29" w:line="288" w:lineRule="auto"/>
              <w:jc w:val="right"/>
              <w:rPr>
                <w:sz w:val="18"/>
                <w:szCs w:val="18"/>
              </w:rPr>
            </w:pPr>
            <w:r w:rsidRPr="0077393F">
              <w:rPr>
                <w:sz w:val="18"/>
                <w:szCs w:val="18"/>
              </w:rPr>
              <w:t>108,545,079.48</w:t>
            </w:r>
          </w:p>
          <w:p w:rsidR="00FC0C43" w:rsidRPr="0077393F" w:rsidRDefault="00FC0C43" w:rsidP="00703DD1">
            <w:pPr>
              <w:spacing w:before="29" w:line="288" w:lineRule="auto"/>
              <w:jc w:val="right"/>
              <w:rPr>
                <w:sz w:val="18"/>
                <w:szCs w:val="18"/>
              </w:rPr>
            </w:pPr>
          </w:p>
        </w:tc>
      </w:tr>
      <w:tr w:rsidR="00FC0C43" w:rsidRPr="005E1AD8" w:rsidTr="00703DD1">
        <w:tc>
          <w:tcPr>
            <w:tcW w:w="1658" w:type="dxa"/>
            <w:vAlign w:val="center"/>
          </w:tcPr>
          <w:p w:rsidR="00FC0C43" w:rsidRPr="0077393F" w:rsidRDefault="00FC0C43" w:rsidP="00703DD1">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FC0C43" w:rsidRPr="0077393F" w:rsidRDefault="00FC0C43" w:rsidP="00703DD1">
            <w:pPr>
              <w:spacing w:before="29" w:line="288" w:lineRule="auto"/>
              <w:jc w:val="right"/>
              <w:rPr>
                <w:sz w:val="18"/>
                <w:szCs w:val="18"/>
              </w:rPr>
            </w:pPr>
            <w:r w:rsidRPr="0077393F">
              <w:rPr>
                <w:sz w:val="18"/>
                <w:szCs w:val="18"/>
              </w:rPr>
              <w:t>700,922,054.04</w:t>
            </w:r>
          </w:p>
          <w:p w:rsidR="00FC0C43" w:rsidRPr="0077393F" w:rsidRDefault="00FC0C43" w:rsidP="00703DD1">
            <w:pPr>
              <w:spacing w:before="29" w:line="288" w:lineRule="auto"/>
              <w:jc w:val="right"/>
              <w:rPr>
                <w:sz w:val="18"/>
                <w:szCs w:val="18"/>
              </w:rPr>
            </w:pPr>
          </w:p>
        </w:tc>
        <w:tc>
          <w:tcPr>
            <w:tcW w:w="1134"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42" w:type="dxa"/>
            <w:vAlign w:val="center"/>
          </w:tcPr>
          <w:p w:rsidR="00FC0C43" w:rsidRPr="0077393F" w:rsidRDefault="00FC0C43" w:rsidP="00703DD1">
            <w:pPr>
              <w:spacing w:before="29" w:line="288" w:lineRule="auto"/>
              <w:jc w:val="right"/>
              <w:rPr>
                <w:sz w:val="18"/>
                <w:szCs w:val="18"/>
              </w:rPr>
            </w:pPr>
            <w:r w:rsidRPr="0077393F">
              <w:rPr>
                <w:sz w:val="18"/>
                <w:szCs w:val="18"/>
              </w:rPr>
              <w:t>290,454,000.00</w:t>
            </w:r>
          </w:p>
          <w:p w:rsidR="00FC0C43" w:rsidRPr="0077393F" w:rsidRDefault="00FC0C43" w:rsidP="00703DD1">
            <w:pPr>
              <w:spacing w:before="29" w:line="288" w:lineRule="auto"/>
              <w:jc w:val="right"/>
              <w:rPr>
                <w:sz w:val="18"/>
                <w:szCs w:val="18"/>
              </w:rPr>
            </w:pPr>
          </w:p>
        </w:tc>
        <w:tc>
          <w:tcPr>
            <w:tcW w:w="855"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82" w:type="dxa"/>
            <w:vAlign w:val="center"/>
          </w:tcPr>
          <w:p w:rsidR="00FC0C43" w:rsidRPr="0077393F" w:rsidRDefault="00FC0C43" w:rsidP="00703DD1">
            <w:pPr>
              <w:spacing w:before="29" w:line="288" w:lineRule="auto"/>
              <w:jc w:val="right"/>
              <w:rPr>
                <w:sz w:val="18"/>
                <w:szCs w:val="18"/>
              </w:rPr>
            </w:pPr>
            <w:r w:rsidRPr="0077393F">
              <w:rPr>
                <w:sz w:val="18"/>
                <w:szCs w:val="18"/>
              </w:rPr>
              <w:t>5,179,159,424.34</w:t>
            </w:r>
          </w:p>
          <w:p w:rsidR="00FC0C43" w:rsidRPr="0077393F" w:rsidRDefault="00FC0C43" w:rsidP="00703DD1">
            <w:pPr>
              <w:spacing w:before="29" w:line="288" w:lineRule="auto"/>
              <w:jc w:val="right"/>
              <w:rPr>
                <w:sz w:val="18"/>
                <w:szCs w:val="18"/>
              </w:rPr>
            </w:pPr>
          </w:p>
        </w:tc>
        <w:tc>
          <w:tcPr>
            <w:tcW w:w="1036" w:type="dxa"/>
            <w:gridSpan w:val="2"/>
            <w:vAlign w:val="center"/>
          </w:tcPr>
          <w:p w:rsidR="00FC0C43" w:rsidRPr="0077393F" w:rsidRDefault="00FC0C43" w:rsidP="00703DD1">
            <w:pPr>
              <w:spacing w:before="29" w:line="288" w:lineRule="auto"/>
              <w:jc w:val="right"/>
              <w:rPr>
                <w:sz w:val="18"/>
                <w:szCs w:val="18"/>
              </w:rPr>
            </w:pPr>
            <w:r w:rsidRPr="0077393F">
              <w:rPr>
                <w:sz w:val="18"/>
                <w:szCs w:val="18"/>
              </w:rPr>
              <w:t>6,170,535,478.38</w:t>
            </w:r>
          </w:p>
          <w:p w:rsidR="00FC0C43" w:rsidRPr="0077393F" w:rsidRDefault="00FC0C43" w:rsidP="00703DD1">
            <w:pPr>
              <w:spacing w:before="29" w:line="288" w:lineRule="auto"/>
              <w:jc w:val="right"/>
              <w:rPr>
                <w:sz w:val="18"/>
                <w:szCs w:val="18"/>
              </w:rPr>
            </w:pPr>
          </w:p>
        </w:tc>
      </w:tr>
      <w:tr w:rsidR="00FC0C43" w:rsidRPr="005E1AD8" w:rsidTr="00703DD1">
        <w:tc>
          <w:tcPr>
            <w:tcW w:w="1670" w:type="dxa"/>
            <w:gridSpan w:val="3"/>
            <w:vAlign w:val="center"/>
          </w:tcPr>
          <w:p w:rsidR="00FC0C43" w:rsidRPr="005E1AD8" w:rsidRDefault="00FC0C43" w:rsidP="00703DD1">
            <w:pPr>
              <w:spacing w:before="29" w:line="288" w:lineRule="auto"/>
              <w:jc w:val="center"/>
              <w:rPr>
                <w:b/>
                <w:sz w:val="18"/>
                <w:szCs w:val="18"/>
              </w:rPr>
            </w:pPr>
            <w:r w:rsidRPr="005E1AD8">
              <w:rPr>
                <w:b/>
                <w:sz w:val="18"/>
                <w:szCs w:val="18"/>
              </w:rPr>
              <w:t>上年度末</w:t>
            </w:r>
          </w:p>
          <w:p w:rsidR="00FC0C43" w:rsidRPr="00B25449" w:rsidRDefault="00FC0C43" w:rsidP="00703DD1">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FC0C43" w:rsidRPr="00B25449" w:rsidRDefault="00FC0C43" w:rsidP="00703DD1">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FC0C43" w:rsidRPr="00B25449" w:rsidRDefault="00FC0C43" w:rsidP="00703DD1">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FC0C43" w:rsidRPr="00B25449" w:rsidRDefault="00FC0C43" w:rsidP="00703DD1">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不计息</w:t>
            </w:r>
          </w:p>
        </w:tc>
        <w:tc>
          <w:tcPr>
            <w:tcW w:w="1026" w:type="dxa"/>
            <w:vAlign w:val="center"/>
          </w:tcPr>
          <w:p w:rsidR="00FC0C43" w:rsidRPr="00B25449" w:rsidRDefault="00FC0C43" w:rsidP="00703DD1">
            <w:pPr>
              <w:spacing w:before="29" w:line="288" w:lineRule="auto"/>
              <w:jc w:val="center"/>
              <w:rPr>
                <w:b/>
                <w:sz w:val="18"/>
                <w:szCs w:val="18"/>
              </w:rPr>
            </w:pPr>
            <w:r w:rsidRPr="00B25449">
              <w:rPr>
                <w:b/>
                <w:sz w:val="18"/>
                <w:szCs w:val="18"/>
              </w:rPr>
              <w:t>合计</w:t>
            </w:r>
          </w:p>
        </w:tc>
      </w:tr>
      <w:tr w:rsidR="00FC0C43" w:rsidRPr="005E1AD8" w:rsidTr="00703DD1">
        <w:tc>
          <w:tcPr>
            <w:tcW w:w="1670" w:type="dxa"/>
            <w:gridSpan w:val="3"/>
            <w:vAlign w:val="center"/>
          </w:tcPr>
          <w:p w:rsidR="00FC0C43" w:rsidRPr="0077393F" w:rsidRDefault="00FC0C43" w:rsidP="00703DD1">
            <w:pPr>
              <w:spacing w:before="29" w:line="288" w:lineRule="auto"/>
              <w:rPr>
                <w:sz w:val="18"/>
                <w:szCs w:val="18"/>
              </w:rPr>
            </w:pPr>
            <w:r w:rsidRPr="0077393F">
              <w:rPr>
                <w:color w:val="000000"/>
                <w:sz w:val="18"/>
                <w:szCs w:val="18"/>
              </w:rPr>
              <w:t>资产</w:t>
            </w:r>
          </w:p>
        </w:tc>
        <w:tc>
          <w:tcPr>
            <w:tcW w:w="1273" w:type="dxa"/>
            <w:gridSpan w:val="2"/>
            <w:vAlign w:val="center"/>
          </w:tcPr>
          <w:p w:rsidR="00FC0C43" w:rsidRPr="0077393F" w:rsidRDefault="00FC0C43" w:rsidP="00703DD1">
            <w:pPr>
              <w:spacing w:before="29" w:line="288" w:lineRule="auto"/>
              <w:rPr>
                <w:sz w:val="18"/>
                <w:szCs w:val="18"/>
              </w:rPr>
            </w:pPr>
          </w:p>
        </w:tc>
        <w:tc>
          <w:tcPr>
            <w:tcW w:w="1105" w:type="dxa"/>
            <w:vAlign w:val="center"/>
          </w:tcPr>
          <w:p w:rsidR="00FC0C43" w:rsidRPr="005E1AD8" w:rsidRDefault="00FC0C43" w:rsidP="00703DD1">
            <w:pPr>
              <w:spacing w:before="29" w:line="288" w:lineRule="auto"/>
              <w:rPr>
                <w:sz w:val="18"/>
                <w:szCs w:val="18"/>
              </w:rPr>
            </w:pPr>
          </w:p>
        </w:tc>
        <w:tc>
          <w:tcPr>
            <w:tcW w:w="1163" w:type="dxa"/>
            <w:gridSpan w:val="2"/>
            <w:vAlign w:val="center"/>
          </w:tcPr>
          <w:p w:rsidR="00FC0C43" w:rsidRPr="005E1AD8" w:rsidRDefault="00FC0C43" w:rsidP="00703DD1">
            <w:pPr>
              <w:spacing w:before="29" w:line="288" w:lineRule="auto"/>
              <w:rPr>
                <w:sz w:val="18"/>
                <w:szCs w:val="18"/>
              </w:rPr>
            </w:pPr>
          </w:p>
        </w:tc>
        <w:tc>
          <w:tcPr>
            <w:tcW w:w="851" w:type="dxa"/>
            <w:vAlign w:val="center"/>
          </w:tcPr>
          <w:p w:rsidR="00FC0C43" w:rsidRPr="005E1AD8" w:rsidRDefault="00FC0C43" w:rsidP="00703DD1">
            <w:pPr>
              <w:spacing w:before="29" w:line="288" w:lineRule="auto"/>
              <w:rPr>
                <w:sz w:val="18"/>
                <w:szCs w:val="18"/>
              </w:rPr>
            </w:pPr>
          </w:p>
        </w:tc>
        <w:tc>
          <w:tcPr>
            <w:tcW w:w="992" w:type="dxa"/>
            <w:vAlign w:val="center"/>
          </w:tcPr>
          <w:p w:rsidR="00FC0C43" w:rsidRPr="005E1AD8" w:rsidRDefault="00FC0C43" w:rsidP="00703DD1">
            <w:pPr>
              <w:spacing w:before="29" w:line="288" w:lineRule="auto"/>
              <w:rPr>
                <w:sz w:val="18"/>
                <w:szCs w:val="18"/>
              </w:rPr>
            </w:pPr>
          </w:p>
        </w:tc>
        <w:tc>
          <w:tcPr>
            <w:tcW w:w="992" w:type="dxa"/>
            <w:gridSpan w:val="2"/>
            <w:vAlign w:val="center"/>
          </w:tcPr>
          <w:p w:rsidR="00FC0C43" w:rsidRPr="005E1AD8" w:rsidRDefault="00FC0C43" w:rsidP="00703DD1">
            <w:pPr>
              <w:spacing w:before="29" w:line="288" w:lineRule="auto"/>
              <w:rPr>
                <w:sz w:val="18"/>
                <w:szCs w:val="18"/>
              </w:rPr>
            </w:pPr>
          </w:p>
        </w:tc>
        <w:tc>
          <w:tcPr>
            <w:tcW w:w="1026" w:type="dxa"/>
            <w:vAlign w:val="center"/>
          </w:tcPr>
          <w:p w:rsidR="00FC0C43" w:rsidRPr="005E1AD8" w:rsidRDefault="00FC0C43" w:rsidP="00703DD1">
            <w:pPr>
              <w:spacing w:before="29" w:line="288" w:lineRule="auto"/>
              <w:rPr>
                <w:sz w:val="18"/>
                <w:szCs w:val="18"/>
              </w:rPr>
            </w:pPr>
          </w:p>
        </w:tc>
      </w:tr>
      <w:tr w:rsidR="00CF307B">
        <w:tc>
          <w:tcPr>
            <w:tcW w:w="1670" w:type="dxa"/>
            <w:gridSpan w:val="3"/>
            <w:vAlign w:val="center"/>
          </w:tcPr>
          <w:p w:rsidR="00CF307B" w:rsidRDefault="00CA7E20">
            <w:pPr>
              <w:jc w:val="left"/>
            </w:pPr>
            <w:r>
              <w:rPr>
                <w:color w:val="000000"/>
                <w:sz w:val="18"/>
                <w:szCs w:val="18"/>
              </w:rPr>
              <w:t>银行存款</w:t>
            </w:r>
          </w:p>
        </w:tc>
        <w:tc>
          <w:tcPr>
            <w:tcW w:w="1273" w:type="dxa"/>
            <w:gridSpan w:val="2"/>
            <w:vAlign w:val="center"/>
          </w:tcPr>
          <w:p w:rsidR="00CF307B" w:rsidRDefault="00CA7E20">
            <w:pPr>
              <w:jc w:val="left"/>
            </w:pPr>
            <w:r>
              <w:rPr>
                <w:color w:val="000000"/>
                <w:sz w:val="18"/>
                <w:szCs w:val="18"/>
              </w:rPr>
              <w:t>272,055,228.35</w:t>
            </w:r>
          </w:p>
        </w:tc>
        <w:tc>
          <w:tcPr>
            <w:tcW w:w="1105" w:type="dxa"/>
            <w:vAlign w:val="center"/>
          </w:tcPr>
          <w:p w:rsidR="00CF307B" w:rsidRDefault="00CA7E20">
            <w:pPr>
              <w:jc w:val="left"/>
            </w:pPr>
            <w:r>
              <w:rPr>
                <w:color w:val="000000"/>
                <w:sz w:val="18"/>
                <w:szCs w:val="18"/>
              </w:rPr>
              <w:t>-</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w:t>
            </w:r>
          </w:p>
        </w:tc>
        <w:tc>
          <w:tcPr>
            <w:tcW w:w="1026" w:type="dxa"/>
            <w:vAlign w:val="center"/>
          </w:tcPr>
          <w:p w:rsidR="00CF307B" w:rsidRDefault="00CA7E20">
            <w:pPr>
              <w:jc w:val="left"/>
            </w:pPr>
            <w:r>
              <w:rPr>
                <w:color w:val="000000"/>
                <w:sz w:val="18"/>
                <w:szCs w:val="18"/>
              </w:rPr>
              <w:t>272,055,228.35</w:t>
            </w:r>
          </w:p>
        </w:tc>
      </w:tr>
      <w:tr w:rsidR="00CF307B">
        <w:tc>
          <w:tcPr>
            <w:tcW w:w="1670" w:type="dxa"/>
            <w:gridSpan w:val="3"/>
            <w:vAlign w:val="center"/>
          </w:tcPr>
          <w:p w:rsidR="00CF307B" w:rsidRDefault="00CA7E20">
            <w:pPr>
              <w:jc w:val="left"/>
            </w:pPr>
            <w:r>
              <w:rPr>
                <w:color w:val="000000"/>
                <w:sz w:val="18"/>
                <w:szCs w:val="18"/>
              </w:rPr>
              <w:t>结算备付金</w:t>
            </w:r>
          </w:p>
        </w:tc>
        <w:tc>
          <w:tcPr>
            <w:tcW w:w="1273" w:type="dxa"/>
            <w:gridSpan w:val="2"/>
            <w:vAlign w:val="center"/>
          </w:tcPr>
          <w:p w:rsidR="00CF307B" w:rsidRDefault="00CA7E20">
            <w:pPr>
              <w:jc w:val="left"/>
            </w:pPr>
            <w:r>
              <w:rPr>
                <w:color w:val="000000"/>
                <w:sz w:val="18"/>
                <w:szCs w:val="18"/>
              </w:rPr>
              <w:t>6,925,362.78</w:t>
            </w:r>
          </w:p>
        </w:tc>
        <w:tc>
          <w:tcPr>
            <w:tcW w:w="1105" w:type="dxa"/>
            <w:vAlign w:val="center"/>
          </w:tcPr>
          <w:p w:rsidR="00CF307B" w:rsidRDefault="00CA7E20">
            <w:pPr>
              <w:jc w:val="left"/>
            </w:pPr>
            <w:r>
              <w:rPr>
                <w:color w:val="000000"/>
                <w:sz w:val="18"/>
                <w:szCs w:val="18"/>
              </w:rPr>
              <w:t>-</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w:t>
            </w:r>
          </w:p>
        </w:tc>
        <w:tc>
          <w:tcPr>
            <w:tcW w:w="1026" w:type="dxa"/>
            <w:vAlign w:val="center"/>
          </w:tcPr>
          <w:p w:rsidR="00CF307B" w:rsidRDefault="00CA7E20">
            <w:pPr>
              <w:jc w:val="left"/>
            </w:pPr>
            <w:r>
              <w:rPr>
                <w:color w:val="000000"/>
                <w:sz w:val="18"/>
                <w:szCs w:val="18"/>
              </w:rPr>
              <w:t>6,925,362.78</w:t>
            </w:r>
          </w:p>
        </w:tc>
      </w:tr>
      <w:tr w:rsidR="00CF307B">
        <w:tc>
          <w:tcPr>
            <w:tcW w:w="1670" w:type="dxa"/>
            <w:gridSpan w:val="3"/>
            <w:vAlign w:val="center"/>
          </w:tcPr>
          <w:p w:rsidR="00CF307B" w:rsidRDefault="00CA7E20">
            <w:pPr>
              <w:jc w:val="left"/>
            </w:pPr>
            <w:r>
              <w:rPr>
                <w:color w:val="000000"/>
                <w:sz w:val="18"/>
                <w:szCs w:val="18"/>
              </w:rPr>
              <w:t>存出保证金</w:t>
            </w:r>
          </w:p>
        </w:tc>
        <w:tc>
          <w:tcPr>
            <w:tcW w:w="1273" w:type="dxa"/>
            <w:gridSpan w:val="2"/>
            <w:vAlign w:val="center"/>
          </w:tcPr>
          <w:p w:rsidR="00CF307B" w:rsidRDefault="00CA7E20">
            <w:pPr>
              <w:jc w:val="left"/>
            </w:pPr>
            <w:r>
              <w:rPr>
                <w:color w:val="000000"/>
                <w:sz w:val="18"/>
                <w:szCs w:val="18"/>
              </w:rPr>
              <w:t>1,742,955.17</w:t>
            </w:r>
          </w:p>
        </w:tc>
        <w:tc>
          <w:tcPr>
            <w:tcW w:w="1105" w:type="dxa"/>
            <w:vAlign w:val="center"/>
          </w:tcPr>
          <w:p w:rsidR="00CF307B" w:rsidRDefault="00CA7E20">
            <w:pPr>
              <w:jc w:val="left"/>
            </w:pPr>
            <w:r>
              <w:rPr>
                <w:color w:val="000000"/>
                <w:sz w:val="18"/>
                <w:szCs w:val="18"/>
              </w:rPr>
              <w:t>-</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w:t>
            </w:r>
          </w:p>
        </w:tc>
        <w:tc>
          <w:tcPr>
            <w:tcW w:w="1026" w:type="dxa"/>
            <w:vAlign w:val="center"/>
          </w:tcPr>
          <w:p w:rsidR="00CF307B" w:rsidRDefault="00CA7E20">
            <w:pPr>
              <w:jc w:val="left"/>
            </w:pPr>
            <w:r>
              <w:rPr>
                <w:color w:val="000000"/>
                <w:sz w:val="18"/>
                <w:szCs w:val="18"/>
              </w:rPr>
              <w:t>1,742,955.17</w:t>
            </w:r>
          </w:p>
        </w:tc>
      </w:tr>
      <w:tr w:rsidR="00CF307B">
        <w:tc>
          <w:tcPr>
            <w:tcW w:w="1670" w:type="dxa"/>
            <w:gridSpan w:val="3"/>
            <w:vAlign w:val="center"/>
          </w:tcPr>
          <w:p w:rsidR="00CF307B" w:rsidRDefault="00CA7E20">
            <w:pPr>
              <w:jc w:val="left"/>
            </w:pPr>
            <w:r>
              <w:rPr>
                <w:color w:val="000000"/>
                <w:sz w:val="18"/>
                <w:szCs w:val="18"/>
              </w:rPr>
              <w:t>交易性金融资产</w:t>
            </w:r>
          </w:p>
        </w:tc>
        <w:tc>
          <w:tcPr>
            <w:tcW w:w="1273" w:type="dxa"/>
            <w:gridSpan w:val="2"/>
            <w:vAlign w:val="center"/>
          </w:tcPr>
          <w:p w:rsidR="00CF307B" w:rsidRDefault="00CA7E20">
            <w:pPr>
              <w:jc w:val="left"/>
            </w:pPr>
            <w:r>
              <w:rPr>
                <w:color w:val="000000"/>
                <w:sz w:val="18"/>
                <w:szCs w:val="18"/>
              </w:rPr>
              <w:t>-</w:t>
            </w:r>
          </w:p>
        </w:tc>
        <w:tc>
          <w:tcPr>
            <w:tcW w:w="1105" w:type="dxa"/>
            <w:vAlign w:val="center"/>
          </w:tcPr>
          <w:p w:rsidR="00CF307B" w:rsidRDefault="00CA7E20">
            <w:pPr>
              <w:jc w:val="left"/>
            </w:pPr>
            <w:r>
              <w:rPr>
                <w:color w:val="000000"/>
                <w:sz w:val="18"/>
                <w:szCs w:val="18"/>
              </w:rPr>
              <w:t>178,920,000.00</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2,634,943,801.12</w:t>
            </w:r>
          </w:p>
        </w:tc>
        <w:tc>
          <w:tcPr>
            <w:tcW w:w="1026" w:type="dxa"/>
            <w:vAlign w:val="center"/>
          </w:tcPr>
          <w:p w:rsidR="00CF307B" w:rsidRDefault="00CA7E20">
            <w:pPr>
              <w:jc w:val="left"/>
            </w:pPr>
            <w:r>
              <w:rPr>
                <w:color w:val="000000"/>
                <w:sz w:val="18"/>
                <w:szCs w:val="18"/>
              </w:rPr>
              <w:t>2,813,863,801.12</w:t>
            </w:r>
          </w:p>
        </w:tc>
      </w:tr>
      <w:tr w:rsidR="00CF307B">
        <w:tc>
          <w:tcPr>
            <w:tcW w:w="1670" w:type="dxa"/>
            <w:gridSpan w:val="3"/>
            <w:vAlign w:val="center"/>
          </w:tcPr>
          <w:p w:rsidR="00CF307B" w:rsidRDefault="00CA7E20">
            <w:pPr>
              <w:jc w:val="left"/>
            </w:pPr>
            <w:r>
              <w:rPr>
                <w:color w:val="000000"/>
                <w:sz w:val="18"/>
                <w:szCs w:val="18"/>
              </w:rPr>
              <w:t>买入返售金融资产</w:t>
            </w:r>
          </w:p>
        </w:tc>
        <w:tc>
          <w:tcPr>
            <w:tcW w:w="1273" w:type="dxa"/>
            <w:gridSpan w:val="2"/>
            <w:vAlign w:val="center"/>
          </w:tcPr>
          <w:p w:rsidR="00CF307B" w:rsidRDefault="00CA7E20">
            <w:pPr>
              <w:jc w:val="left"/>
            </w:pPr>
            <w:r>
              <w:rPr>
                <w:color w:val="000000"/>
                <w:sz w:val="18"/>
                <w:szCs w:val="18"/>
              </w:rPr>
              <w:t>250,000,495.00</w:t>
            </w:r>
          </w:p>
        </w:tc>
        <w:tc>
          <w:tcPr>
            <w:tcW w:w="1105" w:type="dxa"/>
            <w:vAlign w:val="center"/>
          </w:tcPr>
          <w:p w:rsidR="00CF307B" w:rsidRDefault="00CA7E20">
            <w:pPr>
              <w:jc w:val="left"/>
            </w:pPr>
            <w:r>
              <w:rPr>
                <w:color w:val="000000"/>
                <w:sz w:val="18"/>
                <w:szCs w:val="18"/>
              </w:rPr>
              <w:t>-</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w:t>
            </w:r>
          </w:p>
        </w:tc>
        <w:tc>
          <w:tcPr>
            <w:tcW w:w="1026" w:type="dxa"/>
            <w:vAlign w:val="center"/>
          </w:tcPr>
          <w:p w:rsidR="00CF307B" w:rsidRDefault="00CA7E20">
            <w:pPr>
              <w:jc w:val="left"/>
            </w:pPr>
            <w:r>
              <w:rPr>
                <w:color w:val="000000"/>
                <w:sz w:val="18"/>
                <w:szCs w:val="18"/>
              </w:rPr>
              <w:t>250,000,495.00</w:t>
            </w:r>
          </w:p>
        </w:tc>
      </w:tr>
      <w:tr w:rsidR="00CF307B">
        <w:tc>
          <w:tcPr>
            <w:tcW w:w="1670" w:type="dxa"/>
            <w:gridSpan w:val="3"/>
            <w:vAlign w:val="center"/>
          </w:tcPr>
          <w:p w:rsidR="00CF307B" w:rsidRDefault="00CA7E20">
            <w:pPr>
              <w:jc w:val="left"/>
            </w:pPr>
            <w:r>
              <w:rPr>
                <w:color w:val="000000"/>
                <w:sz w:val="18"/>
                <w:szCs w:val="18"/>
              </w:rPr>
              <w:t>应收证券清算款</w:t>
            </w:r>
          </w:p>
        </w:tc>
        <w:tc>
          <w:tcPr>
            <w:tcW w:w="1273" w:type="dxa"/>
            <w:gridSpan w:val="2"/>
            <w:vAlign w:val="center"/>
          </w:tcPr>
          <w:p w:rsidR="00CF307B" w:rsidRDefault="00CA7E20">
            <w:pPr>
              <w:jc w:val="left"/>
            </w:pPr>
            <w:r>
              <w:rPr>
                <w:color w:val="000000"/>
                <w:sz w:val="18"/>
                <w:szCs w:val="18"/>
              </w:rPr>
              <w:t>-</w:t>
            </w:r>
          </w:p>
        </w:tc>
        <w:tc>
          <w:tcPr>
            <w:tcW w:w="1105" w:type="dxa"/>
            <w:vAlign w:val="center"/>
          </w:tcPr>
          <w:p w:rsidR="00CF307B" w:rsidRDefault="00CA7E20">
            <w:pPr>
              <w:jc w:val="left"/>
            </w:pPr>
            <w:r>
              <w:rPr>
                <w:color w:val="000000"/>
                <w:sz w:val="18"/>
                <w:szCs w:val="18"/>
              </w:rPr>
              <w:t>-</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9,681,143.26</w:t>
            </w:r>
          </w:p>
        </w:tc>
        <w:tc>
          <w:tcPr>
            <w:tcW w:w="1026" w:type="dxa"/>
            <w:vAlign w:val="center"/>
          </w:tcPr>
          <w:p w:rsidR="00CF307B" w:rsidRDefault="00CA7E20">
            <w:pPr>
              <w:jc w:val="left"/>
            </w:pPr>
            <w:r>
              <w:rPr>
                <w:color w:val="000000"/>
                <w:sz w:val="18"/>
                <w:szCs w:val="18"/>
              </w:rPr>
              <w:t>9,681,143.26</w:t>
            </w:r>
          </w:p>
        </w:tc>
      </w:tr>
      <w:tr w:rsidR="00CF307B">
        <w:tc>
          <w:tcPr>
            <w:tcW w:w="1670" w:type="dxa"/>
            <w:gridSpan w:val="3"/>
            <w:vAlign w:val="center"/>
          </w:tcPr>
          <w:p w:rsidR="00CF307B" w:rsidRDefault="00CA7E20">
            <w:pPr>
              <w:jc w:val="left"/>
            </w:pPr>
            <w:r>
              <w:rPr>
                <w:color w:val="000000"/>
                <w:sz w:val="18"/>
                <w:szCs w:val="18"/>
              </w:rPr>
              <w:t>应收利息</w:t>
            </w:r>
          </w:p>
        </w:tc>
        <w:tc>
          <w:tcPr>
            <w:tcW w:w="1273" w:type="dxa"/>
            <w:gridSpan w:val="2"/>
            <w:vAlign w:val="center"/>
          </w:tcPr>
          <w:p w:rsidR="00CF307B" w:rsidRDefault="00CA7E20">
            <w:pPr>
              <w:jc w:val="left"/>
            </w:pPr>
            <w:r>
              <w:rPr>
                <w:color w:val="000000"/>
                <w:sz w:val="18"/>
                <w:szCs w:val="18"/>
              </w:rPr>
              <w:t>-</w:t>
            </w:r>
          </w:p>
        </w:tc>
        <w:tc>
          <w:tcPr>
            <w:tcW w:w="1105" w:type="dxa"/>
            <w:vAlign w:val="center"/>
          </w:tcPr>
          <w:p w:rsidR="00CF307B" w:rsidRDefault="00CA7E20">
            <w:pPr>
              <w:jc w:val="left"/>
            </w:pPr>
            <w:r>
              <w:rPr>
                <w:color w:val="000000"/>
                <w:sz w:val="18"/>
                <w:szCs w:val="18"/>
              </w:rPr>
              <w:t>-</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737,225.48</w:t>
            </w:r>
          </w:p>
        </w:tc>
        <w:tc>
          <w:tcPr>
            <w:tcW w:w="1026" w:type="dxa"/>
            <w:vAlign w:val="center"/>
          </w:tcPr>
          <w:p w:rsidR="00CF307B" w:rsidRDefault="00CA7E20">
            <w:pPr>
              <w:jc w:val="left"/>
            </w:pPr>
            <w:r>
              <w:rPr>
                <w:color w:val="000000"/>
                <w:sz w:val="18"/>
                <w:szCs w:val="18"/>
              </w:rPr>
              <w:t>737,225.48</w:t>
            </w:r>
          </w:p>
        </w:tc>
      </w:tr>
      <w:tr w:rsidR="00CF307B">
        <w:tc>
          <w:tcPr>
            <w:tcW w:w="1670" w:type="dxa"/>
            <w:gridSpan w:val="3"/>
            <w:vAlign w:val="center"/>
          </w:tcPr>
          <w:p w:rsidR="00CF307B" w:rsidRDefault="00CA7E20">
            <w:pPr>
              <w:jc w:val="left"/>
            </w:pPr>
            <w:r>
              <w:rPr>
                <w:color w:val="000000"/>
                <w:sz w:val="18"/>
                <w:szCs w:val="18"/>
              </w:rPr>
              <w:t>应收申购款</w:t>
            </w:r>
          </w:p>
        </w:tc>
        <w:tc>
          <w:tcPr>
            <w:tcW w:w="1273" w:type="dxa"/>
            <w:gridSpan w:val="2"/>
            <w:vAlign w:val="center"/>
          </w:tcPr>
          <w:p w:rsidR="00CF307B" w:rsidRDefault="00CA7E20">
            <w:pPr>
              <w:jc w:val="left"/>
            </w:pPr>
            <w:r>
              <w:rPr>
                <w:color w:val="000000"/>
                <w:sz w:val="18"/>
                <w:szCs w:val="18"/>
              </w:rPr>
              <w:t>10,883.67</w:t>
            </w:r>
          </w:p>
        </w:tc>
        <w:tc>
          <w:tcPr>
            <w:tcW w:w="1105" w:type="dxa"/>
            <w:vAlign w:val="center"/>
          </w:tcPr>
          <w:p w:rsidR="00CF307B" w:rsidRDefault="00CA7E20">
            <w:pPr>
              <w:jc w:val="left"/>
            </w:pPr>
            <w:r>
              <w:rPr>
                <w:color w:val="000000"/>
                <w:sz w:val="18"/>
                <w:szCs w:val="18"/>
              </w:rPr>
              <w:t>-</w:t>
            </w:r>
          </w:p>
        </w:tc>
        <w:tc>
          <w:tcPr>
            <w:tcW w:w="1163"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left"/>
            </w:pPr>
            <w:r>
              <w:rPr>
                <w:color w:val="000000"/>
                <w:sz w:val="18"/>
                <w:szCs w:val="18"/>
              </w:rPr>
              <w:t>439,065.56</w:t>
            </w:r>
          </w:p>
        </w:tc>
        <w:tc>
          <w:tcPr>
            <w:tcW w:w="1026" w:type="dxa"/>
            <w:vAlign w:val="center"/>
          </w:tcPr>
          <w:p w:rsidR="00CF307B" w:rsidRDefault="00CA7E20">
            <w:pPr>
              <w:jc w:val="left"/>
            </w:pPr>
            <w:r>
              <w:rPr>
                <w:color w:val="000000"/>
                <w:sz w:val="18"/>
                <w:szCs w:val="18"/>
              </w:rPr>
              <w:t>449,949.23</w:t>
            </w:r>
          </w:p>
        </w:tc>
      </w:tr>
      <w:tr w:rsidR="00FC0C43" w:rsidRPr="0077393F" w:rsidTr="00703DD1">
        <w:tc>
          <w:tcPr>
            <w:tcW w:w="1670" w:type="dxa"/>
            <w:gridSpan w:val="3"/>
            <w:vAlign w:val="center"/>
          </w:tcPr>
          <w:p w:rsidR="00FC0C43" w:rsidRPr="0077393F" w:rsidRDefault="00FC0C43" w:rsidP="00703DD1">
            <w:pPr>
              <w:spacing w:before="29" w:line="288" w:lineRule="auto"/>
              <w:rPr>
                <w:sz w:val="18"/>
                <w:szCs w:val="18"/>
              </w:rPr>
            </w:pPr>
            <w:r w:rsidRPr="0077393F">
              <w:rPr>
                <w:color w:val="000000"/>
                <w:sz w:val="18"/>
                <w:szCs w:val="18"/>
              </w:rPr>
              <w:t>资产总计</w:t>
            </w:r>
          </w:p>
        </w:tc>
        <w:tc>
          <w:tcPr>
            <w:tcW w:w="1273" w:type="dxa"/>
            <w:gridSpan w:val="2"/>
            <w:vAlign w:val="center"/>
          </w:tcPr>
          <w:p w:rsidR="00FC0C43" w:rsidRPr="0077393F" w:rsidRDefault="00FC0C43" w:rsidP="00703DD1">
            <w:pPr>
              <w:spacing w:before="29" w:line="288" w:lineRule="auto"/>
              <w:jc w:val="right"/>
              <w:rPr>
                <w:sz w:val="18"/>
                <w:szCs w:val="18"/>
              </w:rPr>
            </w:pPr>
            <w:r w:rsidRPr="0077393F">
              <w:rPr>
                <w:sz w:val="18"/>
                <w:szCs w:val="18"/>
              </w:rPr>
              <w:t>530,734,924.97</w:t>
            </w:r>
          </w:p>
        </w:tc>
        <w:tc>
          <w:tcPr>
            <w:tcW w:w="1105" w:type="dxa"/>
            <w:vAlign w:val="center"/>
          </w:tcPr>
          <w:p w:rsidR="00FC0C43" w:rsidRPr="0077393F" w:rsidRDefault="00FC0C43" w:rsidP="00703DD1">
            <w:pPr>
              <w:spacing w:before="29" w:line="288" w:lineRule="auto"/>
              <w:jc w:val="right"/>
              <w:rPr>
                <w:sz w:val="18"/>
                <w:szCs w:val="18"/>
              </w:rPr>
            </w:pPr>
            <w:r w:rsidRPr="0077393F">
              <w:rPr>
                <w:sz w:val="18"/>
                <w:szCs w:val="18"/>
              </w:rPr>
              <w:t>178,920,000.00</w:t>
            </w:r>
          </w:p>
        </w:tc>
        <w:tc>
          <w:tcPr>
            <w:tcW w:w="1163" w:type="dxa"/>
            <w:gridSpan w:val="2"/>
            <w:vAlign w:val="center"/>
          </w:tcPr>
          <w:p w:rsidR="00FC0C43" w:rsidRPr="0077393F" w:rsidRDefault="00FC0C43" w:rsidP="00703DD1">
            <w:pPr>
              <w:spacing w:before="29" w:line="288" w:lineRule="auto"/>
              <w:jc w:val="right"/>
              <w:rPr>
                <w:sz w:val="18"/>
                <w:szCs w:val="18"/>
              </w:rPr>
            </w:pPr>
            <w:r w:rsidRPr="0077393F">
              <w:rPr>
                <w:sz w:val="18"/>
                <w:szCs w:val="18"/>
              </w:rPr>
              <w:t>-</w:t>
            </w:r>
          </w:p>
        </w:tc>
        <w:tc>
          <w:tcPr>
            <w:tcW w:w="851" w:type="dxa"/>
            <w:vAlign w:val="center"/>
          </w:tcPr>
          <w:p w:rsidR="00FC0C43" w:rsidRPr="0077393F" w:rsidRDefault="00FC0C43" w:rsidP="00703DD1">
            <w:pPr>
              <w:spacing w:before="29" w:line="288" w:lineRule="auto"/>
              <w:jc w:val="right"/>
              <w:rPr>
                <w:sz w:val="18"/>
                <w:szCs w:val="18"/>
              </w:rPr>
            </w:pPr>
            <w:r w:rsidRPr="0077393F">
              <w:rPr>
                <w:sz w:val="18"/>
                <w:szCs w:val="18"/>
              </w:rPr>
              <w:t>-</w:t>
            </w: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sz w:val="18"/>
                <w:szCs w:val="18"/>
              </w:rPr>
            </w:pPr>
          </w:p>
        </w:tc>
        <w:tc>
          <w:tcPr>
            <w:tcW w:w="992" w:type="dxa"/>
            <w:gridSpan w:val="2"/>
            <w:vAlign w:val="center"/>
          </w:tcPr>
          <w:p w:rsidR="00FC0C43" w:rsidRPr="0077393F" w:rsidRDefault="00FC0C43" w:rsidP="00703DD1">
            <w:pPr>
              <w:spacing w:before="29" w:line="288" w:lineRule="auto"/>
              <w:jc w:val="right"/>
              <w:rPr>
                <w:sz w:val="18"/>
                <w:szCs w:val="18"/>
              </w:rPr>
            </w:pPr>
            <w:r w:rsidRPr="0077393F">
              <w:rPr>
                <w:sz w:val="18"/>
                <w:szCs w:val="18"/>
              </w:rPr>
              <w:t>2,645,801,235.42</w:t>
            </w:r>
          </w:p>
          <w:p w:rsidR="00FC0C43" w:rsidRPr="0077393F" w:rsidRDefault="00FC0C43" w:rsidP="00703DD1">
            <w:pPr>
              <w:spacing w:before="29" w:line="288" w:lineRule="auto"/>
              <w:jc w:val="right"/>
              <w:rPr>
                <w:sz w:val="18"/>
                <w:szCs w:val="18"/>
              </w:rPr>
            </w:pPr>
          </w:p>
        </w:tc>
        <w:tc>
          <w:tcPr>
            <w:tcW w:w="1026" w:type="dxa"/>
            <w:vAlign w:val="center"/>
          </w:tcPr>
          <w:p w:rsidR="00FC0C43" w:rsidRPr="0077393F" w:rsidRDefault="00FC0C43" w:rsidP="00703DD1">
            <w:pPr>
              <w:spacing w:before="29" w:line="288" w:lineRule="auto"/>
              <w:jc w:val="right"/>
              <w:rPr>
                <w:sz w:val="18"/>
                <w:szCs w:val="18"/>
              </w:rPr>
            </w:pPr>
            <w:r w:rsidRPr="0077393F">
              <w:rPr>
                <w:sz w:val="18"/>
                <w:szCs w:val="18"/>
              </w:rPr>
              <w:t>3,355,456,160.39</w:t>
            </w:r>
          </w:p>
          <w:p w:rsidR="00FC0C43" w:rsidRPr="0077393F" w:rsidRDefault="00FC0C43" w:rsidP="00703DD1">
            <w:pPr>
              <w:spacing w:before="29" w:line="288" w:lineRule="auto"/>
              <w:jc w:val="right"/>
              <w:rPr>
                <w:sz w:val="18"/>
                <w:szCs w:val="18"/>
              </w:rPr>
            </w:pPr>
          </w:p>
        </w:tc>
      </w:tr>
      <w:tr w:rsidR="00FC0C43" w:rsidRPr="005E1AD8" w:rsidTr="00703DD1">
        <w:tc>
          <w:tcPr>
            <w:tcW w:w="1672" w:type="dxa"/>
            <w:gridSpan w:val="3"/>
            <w:vAlign w:val="center"/>
          </w:tcPr>
          <w:p w:rsidR="00FC0C43" w:rsidRPr="00E7293B" w:rsidRDefault="00FC0C43" w:rsidP="00703DD1">
            <w:pPr>
              <w:spacing w:before="29" w:line="288" w:lineRule="auto"/>
              <w:rPr>
                <w:sz w:val="18"/>
                <w:szCs w:val="18"/>
              </w:rPr>
            </w:pPr>
            <w:r w:rsidRPr="00E7293B">
              <w:rPr>
                <w:color w:val="000000"/>
                <w:sz w:val="18"/>
                <w:szCs w:val="18"/>
              </w:rPr>
              <w:t>负债</w:t>
            </w:r>
          </w:p>
        </w:tc>
        <w:tc>
          <w:tcPr>
            <w:tcW w:w="1271" w:type="dxa"/>
            <w:gridSpan w:val="2"/>
            <w:vAlign w:val="center"/>
          </w:tcPr>
          <w:p w:rsidR="00FC0C43" w:rsidRPr="005E1AD8" w:rsidRDefault="00FC0C43" w:rsidP="00703DD1">
            <w:pPr>
              <w:spacing w:before="29" w:line="288" w:lineRule="auto"/>
              <w:jc w:val="center"/>
              <w:rPr>
                <w:sz w:val="18"/>
                <w:szCs w:val="18"/>
              </w:rPr>
            </w:pPr>
          </w:p>
        </w:tc>
        <w:tc>
          <w:tcPr>
            <w:tcW w:w="1104" w:type="dxa"/>
            <w:vAlign w:val="center"/>
          </w:tcPr>
          <w:p w:rsidR="00FC0C43" w:rsidRPr="005E1AD8" w:rsidRDefault="00FC0C43" w:rsidP="00703DD1">
            <w:pPr>
              <w:spacing w:before="29" w:line="288" w:lineRule="auto"/>
              <w:jc w:val="center"/>
              <w:rPr>
                <w:color w:val="000000"/>
                <w:sz w:val="18"/>
                <w:szCs w:val="18"/>
              </w:rPr>
            </w:pPr>
          </w:p>
        </w:tc>
        <w:tc>
          <w:tcPr>
            <w:tcW w:w="1164" w:type="dxa"/>
            <w:gridSpan w:val="2"/>
            <w:vAlign w:val="center"/>
          </w:tcPr>
          <w:p w:rsidR="00FC0C43" w:rsidRPr="005E1AD8" w:rsidRDefault="00FC0C43" w:rsidP="00703DD1">
            <w:pPr>
              <w:spacing w:before="29" w:line="288" w:lineRule="auto"/>
              <w:jc w:val="center"/>
              <w:rPr>
                <w:color w:val="000000"/>
                <w:sz w:val="18"/>
                <w:szCs w:val="18"/>
              </w:rPr>
            </w:pPr>
          </w:p>
        </w:tc>
        <w:tc>
          <w:tcPr>
            <w:tcW w:w="851" w:type="dxa"/>
            <w:vAlign w:val="center"/>
          </w:tcPr>
          <w:p w:rsidR="00FC0C43" w:rsidRPr="005E1AD8" w:rsidRDefault="00FC0C43" w:rsidP="00703DD1">
            <w:pPr>
              <w:spacing w:before="29" w:line="288" w:lineRule="auto"/>
              <w:jc w:val="center"/>
              <w:rPr>
                <w:sz w:val="18"/>
                <w:szCs w:val="18"/>
              </w:rPr>
            </w:pPr>
          </w:p>
        </w:tc>
        <w:tc>
          <w:tcPr>
            <w:tcW w:w="992" w:type="dxa"/>
            <w:vAlign w:val="center"/>
          </w:tcPr>
          <w:p w:rsidR="00FC0C43" w:rsidRPr="005E1AD8" w:rsidRDefault="00FC0C43" w:rsidP="00703DD1">
            <w:pPr>
              <w:spacing w:before="29" w:line="288" w:lineRule="auto"/>
              <w:jc w:val="center"/>
              <w:rPr>
                <w:sz w:val="18"/>
                <w:szCs w:val="18"/>
              </w:rPr>
            </w:pPr>
          </w:p>
        </w:tc>
        <w:tc>
          <w:tcPr>
            <w:tcW w:w="992" w:type="dxa"/>
            <w:gridSpan w:val="2"/>
            <w:vAlign w:val="center"/>
          </w:tcPr>
          <w:p w:rsidR="00FC0C43" w:rsidRPr="005E1AD8" w:rsidRDefault="00FC0C43" w:rsidP="00703DD1">
            <w:pPr>
              <w:spacing w:before="29" w:line="288" w:lineRule="auto"/>
              <w:jc w:val="center"/>
              <w:rPr>
                <w:sz w:val="18"/>
                <w:szCs w:val="18"/>
              </w:rPr>
            </w:pPr>
          </w:p>
        </w:tc>
        <w:tc>
          <w:tcPr>
            <w:tcW w:w="1026" w:type="dxa"/>
            <w:vAlign w:val="center"/>
          </w:tcPr>
          <w:p w:rsidR="00FC0C43" w:rsidRPr="005E1AD8" w:rsidRDefault="00FC0C43" w:rsidP="00703DD1">
            <w:pPr>
              <w:spacing w:before="29" w:line="288" w:lineRule="auto"/>
              <w:jc w:val="center"/>
              <w:rPr>
                <w:sz w:val="18"/>
                <w:szCs w:val="18"/>
              </w:rPr>
            </w:pPr>
          </w:p>
        </w:tc>
      </w:tr>
      <w:tr w:rsidR="00CF307B">
        <w:tc>
          <w:tcPr>
            <w:tcW w:w="1672" w:type="dxa"/>
            <w:gridSpan w:val="3"/>
            <w:vAlign w:val="center"/>
          </w:tcPr>
          <w:p w:rsidR="00CF307B" w:rsidRDefault="00CA7E20">
            <w:pPr>
              <w:jc w:val="left"/>
            </w:pPr>
            <w:r>
              <w:rPr>
                <w:color w:val="000000"/>
                <w:sz w:val="18"/>
                <w:szCs w:val="18"/>
              </w:rPr>
              <w:t>应付证券清算款</w:t>
            </w:r>
          </w:p>
        </w:tc>
        <w:tc>
          <w:tcPr>
            <w:tcW w:w="1271" w:type="dxa"/>
            <w:gridSpan w:val="2"/>
            <w:vAlign w:val="center"/>
          </w:tcPr>
          <w:p w:rsidR="00CF307B" w:rsidRDefault="00CA7E20">
            <w:pPr>
              <w:jc w:val="left"/>
            </w:pPr>
            <w:r>
              <w:rPr>
                <w:color w:val="000000"/>
                <w:sz w:val="18"/>
                <w:szCs w:val="18"/>
              </w:rPr>
              <w:t>-</w:t>
            </w:r>
          </w:p>
        </w:tc>
        <w:tc>
          <w:tcPr>
            <w:tcW w:w="1104" w:type="dxa"/>
            <w:vAlign w:val="center"/>
          </w:tcPr>
          <w:p w:rsidR="00CF307B" w:rsidRDefault="00CA7E20">
            <w:pPr>
              <w:jc w:val="left"/>
            </w:pPr>
            <w:r>
              <w:rPr>
                <w:color w:val="000000"/>
                <w:sz w:val="18"/>
                <w:szCs w:val="18"/>
              </w:rPr>
              <w:t>-</w:t>
            </w:r>
          </w:p>
        </w:tc>
        <w:tc>
          <w:tcPr>
            <w:tcW w:w="1164"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center"/>
            </w:pPr>
            <w:r>
              <w:rPr>
                <w:color w:val="000000"/>
                <w:sz w:val="18"/>
                <w:szCs w:val="18"/>
              </w:rPr>
              <w:t>9,772,916.70</w:t>
            </w:r>
          </w:p>
        </w:tc>
        <w:tc>
          <w:tcPr>
            <w:tcW w:w="1026" w:type="dxa"/>
            <w:vAlign w:val="center"/>
          </w:tcPr>
          <w:p w:rsidR="00CF307B" w:rsidRDefault="00CA7E20">
            <w:pPr>
              <w:jc w:val="left"/>
            </w:pPr>
            <w:r>
              <w:rPr>
                <w:color w:val="000000"/>
                <w:sz w:val="18"/>
                <w:szCs w:val="18"/>
              </w:rPr>
              <w:t>9,772,916.70</w:t>
            </w:r>
          </w:p>
        </w:tc>
      </w:tr>
      <w:tr w:rsidR="00CF307B">
        <w:tc>
          <w:tcPr>
            <w:tcW w:w="1672" w:type="dxa"/>
            <w:gridSpan w:val="3"/>
            <w:vAlign w:val="center"/>
          </w:tcPr>
          <w:p w:rsidR="00CF307B" w:rsidRDefault="00CA7E20">
            <w:pPr>
              <w:jc w:val="left"/>
            </w:pPr>
            <w:r>
              <w:rPr>
                <w:color w:val="000000"/>
                <w:sz w:val="18"/>
                <w:szCs w:val="18"/>
              </w:rPr>
              <w:t>应付</w:t>
            </w:r>
            <w:proofErr w:type="gramStart"/>
            <w:r>
              <w:rPr>
                <w:color w:val="000000"/>
                <w:sz w:val="18"/>
                <w:szCs w:val="18"/>
              </w:rPr>
              <w:t>赎回款</w:t>
            </w:r>
            <w:proofErr w:type="gramEnd"/>
          </w:p>
        </w:tc>
        <w:tc>
          <w:tcPr>
            <w:tcW w:w="1271" w:type="dxa"/>
            <w:gridSpan w:val="2"/>
            <w:vAlign w:val="center"/>
          </w:tcPr>
          <w:p w:rsidR="00CF307B" w:rsidRDefault="00CA7E20">
            <w:pPr>
              <w:jc w:val="left"/>
            </w:pPr>
            <w:r>
              <w:rPr>
                <w:color w:val="000000"/>
                <w:sz w:val="18"/>
                <w:szCs w:val="18"/>
              </w:rPr>
              <w:t>-</w:t>
            </w:r>
          </w:p>
        </w:tc>
        <w:tc>
          <w:tcPr>
            <w:tcW w:w="1104" w:type="dxa"/>
            <w:vAlign w:val="center"/>
          </w:tcPr>
          <w:p w:rsidR="00CF307B" w:rsidRDefault="00CA7E20">
            <w:pPr>
              <w:jc w:val="left"/>
            </w:pPr>
            <w:r>
              <w:rPr>
                <w:color w:val="000000"/>
                <w:sz w:val="18"/>
                <w:szCs w:val="18"/>
              </w:rPr>
              <w:t>-</w:t>
            </w:r>
          </w:p>
        </w:tc>
        <w:tc>
          <w:tcPr>
            <w:tcW w:w="1164"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center"/>
            </w:pPr>
            <w:r>
              <w:rPr>
                <w:color w:val="000000"/>
                <w:sz w:val="18"/>
                <w:szCs w:val="18"/>
              </w:rPr>
              <w:t>563,158.09</w:t>
            </w:r>
          </w:p>
        </w:tc>
        <w:tc>
          <w:tcPr>
            <w:tcW w:w="1026" w:type="dxa"/>
            <w:vAlign w:val="center"/>
          </w:tcPr>
          <w:p w:rsidR="00CF307B" w:rsidRDefault="00CA7E20">
            <w:pPr>
              <w:jc w:val="left"/>
            </w:pPr>
            <w:r>
              <w:rPr>
                <w:color w:val="000000"/>
                <w:sz w:val="18"/>
                <w:szCs w:val="18"/>
              </w:rPr>
              <w:t>563,158.09</w:t>
            </w:r>
          </w:p>
        </w:tc>
      </w:tr>
      <w:tr w:rsidR="00CF307B">
        <w:tc>
          <w:tcPr>
            <w:tcW w:w="1672" w:type="dxa"/>
            <w:gridSpan w:val="3"/>
            <w:vAlign w:val="center"/>
          </w:tcPr>
          <w:p w:rsidR="00CF307B" w:rsidRDefault="00CA7E20">
            <w:pPr>
              <w:jc w:val="left"/>
            </w:pPr>
            <w:r>
              <w:rPr>
                <w:color w:val="000000"/>
                <w:sz w:val="18"/>
                <w:szCs w:val="18"/>
              </w:rPr>
              <w:t>应付管理人报酬</w:t>
            </w:r>
          </w:p>
        </w:tc>
        <w:tc>
          <w:tcPr>
            <w:tcW w:w="1271" w:type="dxa"/>
            <w:gridSpan w:val="2"/>
            <w:vAlign w:val="center"/>
          </w:tcPr>
          <w:p w:rsidR="00CF307B" w:rsidRDefault="00CA7E20">
            <w:pPr>
              <w:jc w:val="left"/>
            </w:pPr>
            <w:r>
              <w:rPr>
                <w:color w:val="000000"/>
                <w:sz w:val="18"/>
                <w:szCs w:val="18"/>
              </w:rPr>
              <w:t>-</w:t>
            </w:r>
          </w:p>
        </w:tc>
        <w:tc>
          <w:tcPr>
            <w:tcW w:w="1104" w:type="dxa"/>
            <w:vAlign w:val="center"/>
          </w:tcPr>
          <w:p w:rsidR="00CF307B" w:rsidRDefault="00CA7E20">
            <w:pPr>
              <w:jc w:val="left"/>
            </w:pPr>
            <w:r>
              <w:rPr>
                <w:color w:val="000000"/>
                <w:sz w:val="18"/>
                <w:szCs w:val="18"/>
              </w:rPr>
              <w:t>-</w:t>
            </w:r>
          </w:p>
        </w:tc>
        <w:tc>
          <w:tcPr>
            <w:tcW w:w="1164"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center"/>
            </w:pPr>
            <w:r>
              <w:rPr>
                <w:color w:val="000000"/>
                <w:sz w:val="18"/>
                <w:szCs w:val="18"/>
              </w:rPr>
              <w:t>4,389,488.39</w:t>
            </w:r>
          </w:p>
        </w:tc>
        <w:tc>
          <w:tcPr>
            <w:tcW w:w="1026" w:type="dxa"/>
            <w:vAlign w:val="center"/>
          </w:tcPr>
          <w:p w:rsidR="00CF307B" w:rsidRDefault="00CA7E20">
            <w:pPr>
              <w:jc w:val="left"/>
            </w:pPr>
            <w:r>
              <w:rPr>
                <w:color w:val="000000"/>
                <w:sz w:val="18"/>
                <w:szCs w:val="18"/>
              </w:rPr>
              <w:t>4,389,488.39</w:t>
            </w:r>
          </w:p>
        </w:tc>
      </w:tr>
      <w:tr w:rsidR="00CF307B">
        <w:tc>
          <w:tcPr>
            <w:tcW w:w="1672" w:type="dxa"/>
            <w:gridSpan w:val="3"/>
            <w:vAlign w:val="center"/>
          </w:tcPr>
          <w:p w:rsidR="00CF307B" w:rsidRDefault="00CA7E20">
            <w:pPr>
              <w:jc w:val="left"/>
            </w:pPr>
            <w:r>
              <w:rPr>
                <w:color w:val="000000"/>
                <w:sz w:val="18"/>
                <w:szCs w:val="18"/>
              </w:rPr>
              <w:t>应付托管费</w:t>
            </w:r>
          </w:p>
        </w:tc>
        <w:tc>
          <w:tcPr>
            <w:tcW w:w="1271" w:type="dxa"/>
            <w:gridSpan w:val="2"/>
            <w:vAlign w:val="center"/>
          </w:tcPr>
          <w:p w:rsidR="00CF307B" w:rsidRDefault="00CA7E20">
            <w:pPr>
              <w:jc w:val="left"/>
            </w:pPr>
            <w:r>
              <w:rPr>
                <w:color w:val="000000"/>
                <w:sz w:val="18"/>
                <w:szCs w:val="18"/>
              </w:rPr>
              <w:t>-</w:t>
            </w:r>
          </w:p>
        </w:tc>
        <w:tc>
          <w:tcPr>
            <w:tcW w:w="1104" w:type="dxa"/>
            <w:vAlign w:val="center"/>
          </w:tcPr>
          <w:p w:rsidR="00CF307B" w:rsidRDefault="00CA7E20">
            <w:pPr>
              <w:jc w:val="left"/>
            </w:pPr>
            <w:r>
              <w:rPr>
                <w:color w:val="000000"/>
                <w:sz w:val="18"/>
                <w:szCs w:val="18"/>
              </w:rPr>
              <w:t>-</w:t>
            </w:r>
          </w:p>
        </w:tc>
        <w:tc>
          <w:tcPr>
            <w:tcW w:w="1164"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center"/>
            </w:pPr>
            <w:r>
              <w:rPr>
                <w:color w:val="000000"/>
                <w:sz w:val="18"/>
                <w:szCs w:val="18"/>
              </w:rPr>
              <w:t>731,581.39</w:t>
            </w:r>
          </w:p>
        </w:tc>
        <w:tc>
          <w:tcPr>
            <w:tcW w:w="1026" w:type="dxa"/>
            <w:vAlign w:val="center"/>
          </w:tcPr>
          <w:p w:rsidR="00CF307B" w:rsidRDefault="00CA7E20">
            <w:pPr>
              <w:jc w:val="left"/>
            </w:pPr>
            <w:r>
              <w:rPr>
                <w:color w:val="000000"/>
                <w:sz w:val="18"/>
                <w:szCs w:val="18"/>
              </w:rPr>
              <w:t>731,581.39</w:t>
            </w:r>
          </w:p>
        </w:tc>
      </w:tr>
      <w:tr w:rsidR="00CF307B">
        <w:tc>
          <w:tcPr>
            <w:tcW w:w="1672" w:type="dxa"/>
            <w:gridSpan w:val="3"/>
            <w:vAlign w:val="center"/>
          </w:tcPr>
          <w:p w:rsidR="00CF307B" w:rsidRDefault="00CA7E20">
            <w:pPr>
              <w:jc w:val="left"/>
            </w:pPr>
            <w:r>
              <w:rPr>
                <w:color w:val="000000"/>
                <w:sz w:val="18"/>
                <w:szCs w:val="18"/>
              </w:rPr>
              <w:t>应付交易费用</w:t>
            </w:r>
          </w:p>
        </w:tc>
        <w:tc>
          <w:tcPr>
            <w:tcW w:w="1271" w:type="dxa"/>
            <w:gridSpan w:val="2"/>
            <w:vAlign w:val="center"/>
          </w:tcPr>
          <w:p w:rsidR="00CF307B" w:rsidRDefault="00CA7E20">
            <w:pPr>
              <w:jc w:val="left"/>
            </w:pPr>
            <w:r>
              <w:rPr>
                <w:color w:val="000000"/>
                <w:sz w:val="18"/>
                <w:szCs w:val="18"/>
              </w:rPr>
              <w:t>-</w:t>
            </w:r>
          </w:p>
        </w:tc>
        <w:tc>
          <w:tcPr>
            <w:tcW w:w="1104" w:type="dxa"/>
            <w:vAlign w:val="center"/>
          </w:tcPr>
          <w:p w:rsidR="00CF307B" w:rsidRDefault="00CA7E20">
            <w:pPr>
              <w:jc w:val="left"/>
            </w:pPr>
            <w:r>
              <w:rPr>
                <w:color w:val="000000"/>
                <w:sz w:val="18"/>
                <w:szCs w:val="18"/>
              </w:rPr>
              <w:t>-</w:t>
            </w:r>
          </w:p>
        </w:tc>
        <w:tc>
          <w:tcPr>
            <w:tcW w:w="1164"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center"/>
            </w:pPr>
            <w:r>
              <w:rPr>
                <w:color w:val="000000"/>
                <w:sz w:val="18"/>
                <w:szCs w:val="18"/>
              </w:rPr>
              <w:t>3,291,687.31</w:t>
            </w:r>
          </w:p>
        </w:tc>
        <w:tc>
          <w:tcPr>
            <w:tcW w:w="1026" w:type="dxa"/>
            <w:vAlign w:val="center"/>
          </w:tcPr>
          <w:p w:rsidR="00CF307B" w:rsidRDefault="00CA7E20">
            <w:pPr>
              <w:jc w:val="left"/>
            </w:pPr>
            <w:r>
              <w:rPr>
                <w:color w:val="000000"/>
                <w:sz w:val="18"/>
                <w:szCs w:val="18"/>
              </w:rPr>
              <w:t>3,291,687.31</w:t>
            </w:r>
          </w:p>
        </w:tc>
      </w:tr>
      <w:tr w:rsidR="00CF307B">
        <w:tc>
          <w:tcPr>
            <w:tcW w:w="1672" w:type="dxa"/>
            <w:gridSpan w:val="3"/>
            <w:vAlign w:val="center"/>
          </w:tcPr>
          <w:p w:rsidR="00CF307B" w:rsidRDefault="00CA7E20">
            <w:pPr>
              <w:jc w:val="left"/>
            </w:pPr>
            <w:r>
              <w:rPr>
                <w:color w:val="000000"/>
                <w:sz w:val="18"/>
                <w:szCs w:val="18"/>
              </w:rPr>
              <w:t>应交税费</w:t>
            </w:r>
          </w:p>
        </w:tc>
        <w:tc>
          <w:tcPr>
            <w:tcW w:w="1271" w:type="dxa"/>
            <w:gridSpan w:val="2"/>
            <w:vAlign w:val="center"/>
          </w:tcPr>
          <w:p w:rsidR="00CF307B" w:rsidRDefault="00CA7E20">
            <w:pPr>
              <w:jc w:val="left"/>
            </w:pPr>
            <w:r>
              <w:rPr>
                <w:color w:val="000000"/>
                <w:sz w:val="18"/>
                <w:szCs w:val="18"/>
              </w:rPr>
              <w:t>-</w:t>
            </w:r>
          </w:p>
        </w:tc>
        <w:tc>
          <w:tcPr>
            <w:tcW w:w="1104" w:type="dxa"/>
            <w:vAlign w:val="center"/>
          </w:tcPr>
          <w:p w:rsidR="00CF307B" w:rsidRDefault="00CA7E20">
            <w:pPr>
              <w:jc w:val="left"/>
            </w:pPr>
            <w:r>
              <w:rPr>
                <w:color w:val="000000"/>
                <w:sz w:val="18"/>
                <w:szCs w:val="18"/>
              </w:rPr>
              <w:t>-</w:t>
            </w:r>
          </w:p>
        </w:tc>
        <w:tc>
          <w:tcPr>
            <w:tcW w:w="1164"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center"/>
            </w:pPr>
            <w:r>
              <w:rPr>
                <w:color w:val="000000"/>
                <w:sz w:val="18"/>
                <w:szCs w:val="18"/>
              </w:rPr>
              <w:t>7,404.54</w:t>
            </w:r>
          </w:p>
        </w:tc>
        <w:tc>
          <w:tcPr>
            <w:tcW w:w="1026" w:type="dxa"/>
            <w:vAlign w:val="center"/>
          </w:tcPr>
          <w:p w:rsidR="00CF307B" w:rsidRDefault="00CA7E20">
            <w:pPr>
              <w:jc w:val="left"/>
            </w:pPr>
            <w:r>
              <w:rPr>
                <w:color w:val="000000"/>
                <w:sz w:val="18"/>
                <w:szCs w:val="18"/>
              </w:rPr>
              <w:t>7,404.54</w:t>
            </w:r>
          </w:p>
        </w:tc>
      </w:tr>
      <w:tr w:rsidR="00CF307B">
        <w:tc>
          <w:tcPr>
            <w:tcW w:w="1672" w:type="dxa"/>
            <w:gridSpan w:val="3"/>
            <w:vAlign w:val="center"/>
          </w:tcPr>
          <w:p w:rsidR="00CF307B" w:rsidRDefault="00CA7E20">
            <w:pPr>
              <w:jc w:val="left"/>
            </w:pPr>
            <w:r>
              <w:rPr>
                <w:color w:val="000000"/>
                <w:sz w:val="18"/>
                <w:szCs w:val="18"/>
              </w:rPr>
              <w:t>其他负债</w:t>
            </w:r>
          </w:p>
        </w:tc>
        <w:tc>
          <w:tcPr>
            <w:tcW w:w="1271" w:type="dxa"/>
            <w:gridSpan w:val="2"/>
            <w:vAlign w:val="center"/>
          </w:tcPr>
          <w:p w:rsidR="00CF307B" w:rsidRDefault="00CA7E20">
            <w:pPr>
              <w:jc w:val="left"/>
            </w:pPr>
            <w:r>
              <w:rPr>
                <w:color w:val="000000"/>
                <w:sz w:val="18"/>
                <w:szCs w:val="18"/>
              </w:rPr>
              <w:t>-</w:t>
            </w:r>
          </w:p>
        </w:tc>
        <w:tc>
          <w:tcPr>
            <w:tcW w:w="1104" w:type="dxa"/>
            <w:vAlign w:val="center"/>
          </w:tcPr>
          <w:p w:rsidR="00CF307B" w:rsidRDefault="00CA7E20">
            <w:pPr>
              <w:jc w:val="left"/>
            </w:pPr>
            <w:r>
              <w:rPr>
                <w:color w:val="000000"/>
                <w:sz w:val="18"/>
                <w:szCs w:val="18"/>
              </w:rPr>
              <w:t>-</w:t>
            </w:r>
          </w:p>
        </w:tc>
        <w:tc>
          <w:tcPr>
            <w:tcW w:w="1164" w:type="dxa"/>
            <w:gridSpan w:val="2"/>
            <w:vAlign w:val="center"/>
          </w:tcPr>
          <w:p w:rsidR="00CF307B" w:rsidRDefault="00CA7E20">
            <w:pPr>
              <w:jc w:val="left"/>
            </w:pPr>
            <w:r>
              <w:rPr>
                <w:color w:val="000000"/>
                <w:sz w:val="18"/>
                <w:szCs w:val="18"/>
              </w:rPr>
              <w:t>-</w:t>
            </w:r>
          </w:p>
        </w:tc>
        <w:tc>
          <w:tcPr>
            <w:tcW w:w="851" w:type="dxa"/>
            <w:vAlign w:val="center"/>
          </w:tcPr>
          <w:p w:rsidR="00CF307B" w:rsidRDefault="00CA7E20">
            <w:pPr>
              <w:jc w:val="left"/>
            </w:pPr>
            <w:r>
              <w:rPr>
                <w:color w:val="000000"/>
                <w:sz w:val="18"/>
                <w:szCs w:val="18"/>
              </w:rPr>
              <w:t>-</w:t>
            </w:r>
          </w:p>
        </w:tc>
        <w:tc>
          <w:tcPr>
            <w:tcW w:w="992" w:type="dxa"/>
            <w:vAlign w:val="center"/>
          </w:tcPr>
          <w:p w:rsidR="00CF307B" w:rsidRDefault="00CA7E20">
            <w:pPr>
              <w:jc w:val="left"/>
            </w:pPr>
            <w:r>
              <w:rPr>
                <w:color w:val="000000"/>
                <w:sz w:val="18"/>
                <w:szCs w:val="18"/>
              </w:rPr>
              <w:t>-</w:t>
            </w:r>
          </w:p>
        </w:tc>
        <w:tc>
          <w:tcPr>
            <w:tcW w:w="992" w:type="dxa"/>
            <w:gridSpan w:val="2"/>
            <w:vAlign w:val="center"/>
          </w:tcPr>
          <w:p w:rsidR="00CF307B" w:rsidRDefault="00CA7E20">
            <w:pPr>
              <w:jc w:val="center"/>
            </w:pPr>
            <w:r>
              <w:rPr>
                <w:color w:val="000000"/>
                <w:sz w:val="18"/>
                <w:szCs w:val="18"/>
              </w:rPr>
              <w:t>397,984.06</w:t>
            </w:r>
          </w:p>
        </w:tc>
        <w:tc>
          <w:tcPr>
            <w:tcW w:w="1026" w:type="dxa"/>
            <w:vAlign w:val="center"/>
          </w:tcPr>
          <w:p w:rsidR="00CF307B" w:rsidRDefault="00CA7E20">
            <w:pPr>
              <w:jc w:val="left"/>
            </w:pPr>
            <w:r>
              <w:rPr>
                <w:color w:val="000000"/>
                <w:sz w:val="18"/>
                <w:szCs w:val="18"/>
              </w:rPr>
              <w:t>397,984.06</w:t>
            </w:r>
          </w:p>
        </w:tc>
      </w:tr>
      <w:tr w:rsidR="00FC0C43" w:rsidRPr="005E1AD8" w:rsidTr="00703DD1">
        <w:tc>
          <w:tcPr>
            <w:tcW w:w="1672" w:type="dxa"/>
            <w:gridSpan w:val="3"/>
            <w:vAlign w:val="center"/>
          </w:tcPr>
          <w:p w:rsidR="00FC0C43" w:rsidRPr="00E7293B" w:rsidRDefault="00FC0C43" w:rsidP="00703DD1">
            <w:pPr>
              <w:spacing w:before="29" w:line="288" w:lineRule="auto"/>
              <w:rPr>
                <w:sz w:val="18"/>
                <w:szCs w:val="18"/>
              </w:rPr>
            </w:pPr>
            <w:r w:rsidRPr="00E7293B">
              <w:rPr>
                <w:color w:val="000000"/>
                <w:sz w:val="18"/>
                <w:szCs w:val="18"/>
              </w:rPr>
              <w:t>负债总计</w:t>
            </w:r>
          </w:p>
        </w:tc>
        <w:tc>
          <w:tcPr>
            <w:tcW w:w="1271" w:type="dxa"/>
            <w:gridSpan w:val="2"/>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04"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64" w:type="dxa"/>
            <w:gridSpan w:val="2"/>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851"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gridSpan w:val="2"/>
            <w:vAlign w:val="center"/>
          </w:tcPr>
          <w:p w:rsidR="00FC0C43" w:rsidRPr="0077393F" w:rsidRDefault="00FC0C43" w:rsidP="00703DD1">
            <w:pPr>
              <w:spacing w:before="29" w:line="288" w:lineRule="auto"/>
              <w:jc w:val="right"/>
              <w:rPr>
                <w:sz w:val="18"/>
                <w:szCs w:val="18"/>
              </w:rPr>
            </w:pPr>
            <w:r w:rsidRPr="0077393F">
              <w:rPr>
                <w:sz w:val="18"/>
                <w:szCs w:val="18"/>
              </w:rPr>
              <w:t>19,154,220.48</w:t>
            </w:r>
          </w:p>
          <w:p w:rsidR="00FC0C43" w:rsidRPr="0077393F" w:rsidRDefault="00FC0C43" w:rsidP="00703DD1">
            <w:pPr>
              <w:spacing w:before="29" w:line="288" w:lineRule="auto"/>
              <w:jc w:val="right"/>
              <w:rPr>
                <w:sz w:val="18"/>
                <w:szCs w:val="18"/>
              </w:rPr>
            </w:pPr>
          </w:p>
        </w:tc>
        <w:tc>
          <w:tcPr>
            <w:tcW w:w="1026" w:type="dxa"/>
            <w:vAlign w:val="center"/>
          </w:tcPr>
          <w:p w:rsidR="00FC0C43" w:rsidRPr="0077393F" w:rsidRDefault="00FC0C43" w:rsidP="00703DD1">
            <w:pPr>
              <w:spacing w:before="29" w:line="288" w:lineRule="auto"/>
              <w:jc w:val="right"/>
              <w:rPr>
                <w:sz w:val="18"/>
                <w:szCs w:val="18"/>
              </w:rPr>
            </w:pPr>
            <w:r w:rsidRPr="0077393F">
              <w:rPr>
                <w:sz w:val="18"/>
                <w:szCs w:val="18"/>
              </w:rPr>
              <w:t>19,154,220.48</w:t>
            </w:r>
          </w:p>
          <w:p w:rsidR="00FC0C43" w:rsidRPr="0077393F" w:rsidRDefault="00FC0C43" w:rsidP="00703DD1">
            <w:pPr>
              <w:spacing w:before="29" w:line="288" w:lineRule="auto"/>
              <w:jc w:val="right"/>
              <w:rPr>
                <w:sz w:val="18"/>
                <w:szCs w:val="18"/>
              </w:rPr>
            </w:pPr>
          </w:p>
        </w:tc>
      </w:tr>
      <w:tr w:rsidR="00FC0C43" w:rsidRPr="005E1AD8" w:rsidTr="00703DD1">
        <w:tc>
          <w:tcPr>
            <w:tcW w:w="1672" w:type="dxa"/>
            <w:gridSpan w:val="3"/>
            <w:vAlign w:val="center"/>
          </w:tcPr>
          <w:p w:rsidR="00FC0C43" w:rsidRPr="00E7293B" w:rsidRDefault="00FC0C43" w:rsidP="00703DD1">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FC0C43" w:rsidRPr="0077393F" w:rsidRDefault="00FC0C43" w:rsidP="00703DD1">
            <w:pPr>
              <w:spacing w:before="29" w:line="288" w:lineRule="auto"/>
              <w:jc w:val="right"/>
              <w:rPr>
                <w:sz w:val="18"/>
                <w:szCs w:val="18"/>
              </w:rPr>
            </w:pPr>
            <w:r w:rsidRPr="0077393F">
              <w:rPr>
                <w:sz w:val="18"/>
                <w:szCs w:val="18"/>
              </w:rPr>
              <w:t>530,734,924.97</w:t>
            </w:r>
          </w:p>
          <w:p w:rsidR="00FC0C43" w:rsidRPr="0077393F" w:rsidRDefault="00FC0C43" w:rsidP="00703DD1">
            <w:pPr>
              <w:spacing w:before="29" w:line="288" w:lineRule="auto"/>
              <w:jc w:val="right"/>
              <w:rPr>
                <w:sz w:val="18"/>
                <w:szCs w:val="18"/>
              </w:rPr>
            </w:pPr>
          </w:p>
        </w:tc>
        <w:tc>
          <w:tcPr>
            <w:tcW w:w="1104" w:type="dxa"/>
            <w:vAlign w:val="center"/>
          </w:tcPr>
          <w:p w:rsidR="00FC0C43" w:rsidRPr="0077393F" w:rsidRDefault="00FC0C43" w:rsidP="00703DD1">
            <w:pPr>
              <w:spacing w:before="29" w:line="288" w:lineRule="auto"/>
              <w:jc w:val="right"/>
              <w:rPr>
                <w:sz w:val="18"/>
                <w:szCs w:val="18"/>
              </w:rPr>
            </w:pPr>
            <w:r w:rsidRPr="0077393F">
              <w:rPr>
                <w:sz w:val="18"/>
                <w:szCs w:val="18"/>
              </w:rPr>
              <w:t>178,920,000.00</w:t>
            </w:r>
          </w:p>
          <w:p w:rsidR="00FC0C43" w:rsidRPr="0077393F" w:rsidRDefault="00FC0C43" w:rsidP="00703DD1">
            <w:pPr>
              <w:spacing w:before="29" w:line="288" w:lineRule="auto"/>
              <w:jc w:val="right"/>
              <w:rPr>
                <w:sz w:val="18"/>
                <w:szCs w:val="18"/>
              </w:rPr>
            </w:pPr>
          </w:p>
        </w:tc>
        <w:tc>
          <w:tcPr>
            <w:tcW w:w="1164" w:type="dxa"/>
            <w:gridSpan w:val="2"/>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851"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gridSpan w:val="2"/>
            <w:vAlign w:val="center"/>
          </w:tcPr>
          <w:p w:rsidR="00FC0C43" w:rsidRPr="0077393F" w:rsidRDefault="00FC0C43" w:rsidP="00703DD1">
            <w:pPr>
              <w:spacing w:before="29" w:line="288" w:lineRule="auto"/>
              <w:jc w:val="right"/>
              <w:rPr>
                <w:sz w:val="18"/>
                <w:szCs w:val="18"/>
              </w:rPr>
            </w:pPr>
            <w:r w:rsidRPr="0077393F">
              <w:rPr>
                <w:sz w:val="18"/>
                <w:szCs w:val="18"/>
              </w:rPr>
              <w:t>2,626,647,014.94</w:t>
            </w:r>
          </w:p>
          <w:p w:rsidR="00FC0C43" w:rsidRPr="0077393F" w:rsidRDefault="00FC0C43" w:rsidP="00703DD1">
            <w:pPr>
              <w:spacing w:before="29" w:line="288" w:lineRule="auto"/>
              <w:jc w:val="right"/>
              <w:rPr>
                <w:sz w:val="18"/>
                <w:szCs w:val="18"/>
              </w:rPr>
            </w:pPr>
          </w:p>
        </w:tc>
        <w:tc>
          <w:tcPr>
            <w:tcW w:w="1026" w:type="dxa"/>
            <w:vAlign w:val="center"/>
          </w:tcPr>
          <w:p w:rsidR="00FC0C43" w:rsidRPr="0077393F" w:rsidRDefault="00FC0C43" w:rsidP="00703DD1">
            <w:pPr>
              <w:spacing w:before="29" w:line="288" w:lineRule="auto"/>
              <w:jc w:val="right"/>
              <w:rPr>
                <w:sz w:val="18"/>
                <w:szCs w:val="18"/>
              </w:rPr>
            </w:pPr>
            <w:r w:rsidRPr="0077393F">
              <w:rPr>
                <w:sz w:val="18"/>
                <w:szCs w:val="18"/>
              </w:rPr>
              <w:t>3,336,301,939.91</w:t>
            </w:r>
          </w:p>
          <w:p w:rsidR="00FC0C43" w:rsidRPr="0077393F" w:rsidRDefault="00FC0C43" w:rsidP="00703DD1">
            <w:pPr>
              <w:spacing w:before="29" w:line="288" w:lineRule="auto"/>
              <w:jc w:val="right"/>
              <w:rPr>
                <w:sz w:val="18"/>
                <w:szCs w:val="18"/>
              </w:rPr>
            </w:pPr>
          </w:p>
        </w:tc>
      </w:tr>
    </w:tbl>
    <w:p w:rsidR="00FC0C43" w:rsidRPr="005E1AD8" w:rsidRDefault="00FC0C43" w:rsidP="00FC0C43">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rsidR="001A59F9" w:rsidRPr="00FC0C43"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261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4.71%(2018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5.36%)</w:t>
      </w:r>
      <w:r w:rsidRPr="00D754A9">
        <w:rPr>
          <w:kern w:val="0"/>
          <w:sz w:val="24"/>
        </w:rPr>
        <w:t>，因此市场利率的变动对于本基金资产净值无重大影响</w:t>
      </w:r>
      <w:r w:rsidRPr="00D754A9">
        <w:rPr>
          <w:kern w:val="0"/>
          <w:sz w:val="24"/>
        </w:rPr>
        <w:t xml:space="preserve"> (2018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3596261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262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CF307B" w:rsidRDefault="00CA7E20">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w:t>
      </w:r>
      <w:proofErr w:type="gramStart"/>
      <w:r>
        <w:rPr>
          <w:color w:val="000000"/>
          <w:sz w:val="24"/>
        </w:rPr>
        <w:t>建资产</w:t>
      </w:r>
      <w:proofErr w:type="gramEnd"/>
      <w:r>
        <w:rPr>
          <w:color w:val="000000"/>
          <w:sz w:val="24"/>
        </w:rPr>
        <w:t>配置和基金资产投资组合的基础上，通过建立事前和事后跟踪误差的方式，对基金资产的市场价格风险进行管理。</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本基金投资组合中股票资产占基金资产的</w:t>
      </w:r>
      <w:r w:rsidRPr="00C10D71">
        <w:rPr>
          <w:color w:val="000000"/>
          <w:sz w:val="24"/>
        </w:rPr>
        <w:t>60%-95%</w:t>
      </w:r>
      <w:r w:rsidRPr="00C10D71">
        <w:rPr>
          <w:color w:val="000000"/>
          <w:sz w:val="24"/>
        </w:rPr>
        <w:t>，债券、货币市场工具、权证、资产支持证券以及中国证监会允许基金投资的其他证券品种占基金资产的</w:t>
      </w:r>
      <w:r w:rsidRPr="00C10D71">
        <w:rPr>
          <w:color w:val="000000"/>
          <w:sz w:val="24"/>
        </w:rPr>
        <w:t>5%-40%</w:t>
      </w:r>
      <w:r w:rsidRPr="00C10D71">
        <w:rPr>
          <w:color w:val="000000"/>
          <w:sz w:val="24"/>
        </w:rPr>
        <w:t>，其中，基金保留的现金以及投资于一年期以内的政府债券的比例合计不低于基金资产净值的</w:t>
      </w:r>
      <w:r w:rsidRPr="00C10D71">
        <w:rPr>
          <w:color w:val="000000"/>
          <w:sz w:val="24"/>
        </w:rPr>
        <w:t>5%</w:t>
      </w:r>
      <w:r w:rsidRPr="00C10D71">
        <w:rPr>
          <w:color w:val="000000"/>
          <w:sz w:val="24"/>
        </w:rPr>
        <w:t>，现金不包括结算备付金、存出保证金和应收申购款等。于资产负债表日，本基金面临的其他价格风险列示如下：</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262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5,246,052,656.59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85.02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2,634,943,801.12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78.98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5,246,052,656.59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85.02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2,634,943,801.12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78.98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262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F307B">
        <w:tc>
          <w:tcPr>
            <w:tcW w:w="851" w:type="dxa"/>
            <w:vMerge w:val="restart"/>
            <w:vAlign w:val="center"/>
          </w:tcPr>
          <w:p w:rsidR="00CF307B" w:rsidRDefault="00CA7E20">
            <w:pPr>
              <w:jc w:val="left"/>
            </w:pPr>
            <w:r>
              <w:rPr>
                <w:bCs/>
                <w:color w:val="000000"/>
                <w:sz w:val="24"/>
              </w:rPr>
              <w:t>假设</w:t>
            </w:r>
          </w:p>
        </w:tc>
        <w:tc>
          <w:tcPr>
            <w:tcW w:w="8221" w:type="dxa"/>
            <w:gridSpan w:val="3"/>
            <w:vAlign w:val="center"/>
          </w:tcPr>
          <w:p w:rsidR="00CF307B" w:rsidRDefault="00CA7E20">
            <w:pPr>
              <w:jc w:val="center"/>
            </w:pPr>
            <w:r>
              <w:rPr>
                <w:bCs/>
                <w:color w:val="000000"/>
                <w:sz w:val="24"/>
              </w:rPr>
              <w:t>1.</w:t>
            </w:r>
            <w:r>
              <w:rPr>
                <w:bCs/>
                <w:color w:val="000000"/>
                <w:sz w:val="24"/>
              </w:rPr>
              <w:t>除本基金业绩比较标准外的其他市场变量保持不变。</w:t>
            </w:r>
          </w:p>
        </w:tc>
      </w:tr>
      <w:tr w:rsidR="00CF307B">
        <w:tc>
          <w:tcPr>
            <w:tcW w:w="851" w:type="dxa"/>
            <w:vMerge/>
          </w:tcPr>
          <w:p w:rsidR="00CF307B" w:rsidRDefault="00CF307B"/>
        </w:tc>
        <w:tc>
          <w:tcPr>
            <w:tcW w:w="8221" w:type="dxa"/>
            <w:gridSpan w:val="3"/>
            <w:vAlign w:val="center"/>
          </w:tcPr>
          <w:p w:rsidR="00CF307B" w:rsidRDefault="00CA7E20">
            <w:pPr>
              <w:jc w:val="center"/>
            </w:pPr>
            <w:r>
              <w:rPr>
                <w:bCs/>
                <w:color w:val="000000"/>
                <w:sz w:val="24"/>
              </w:rPr>
              <w:t>2.</w:t>
            </w:r>
            <w:r>
              <w:rPr>
                <w:bCs/>
                <w:color w:val="000000"/>
                <w:sz w:val="24"/>
              </w:rPr>
              <w:t>观察有效期设定为一年期间。</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F307B">
        <w:tc>
          <w:tcPr>
            <w:tcW w:w="851" w:type="dxa"/>
            <w:vMerge/>
          </w:tcPr>
          <w:p w:rsidR="00CF307B" w:rsidRDefault="00CF307B"/>
        </w:tc>
        <w:tc>
          <w:tcPr>
            <w:tcW w:w="3969" w:type="dxa"/>
            <w:vAlign w:val="center"/>
          </w:tcPr>
          <w:p w:rsidR="00CF307B" w:rsidRDefault="00CA7E20">
            <w:r>
              <w:rPr>
                <w:color w:val="000000"/>
                <w:sz w:val="24"/>
              </w:rPr>
              <w:t>1.</w:t>
            </w:r>
            <w:r>
              <w:rPr>
                <w:color w:val="000000"/>
                <w:sz w:val="24"/>
              </w:rPr>
              <w:t>业绩比较基准下降</w:t>
            </w:r>
            <w:r>
              <w:rPr>
                <w:color w:val="000000"/>
                <w:sz w:val="24"/>
              </w:rPr>
              <w:t>5%</w:t>
            </w:r>
          </w:p>
        </w:tc>
        <w:tc>
          <w:tcPr>
            <w:tcW w:w="2126" w:type="dxa"/>
            <w:vAlign w:val="center"/>
          </w:tcPr>
          <w:p w:rsidR="00CF307B" w:rsidRDefault="00CA7E20">
            <w:pPr>
              <w:jc w:val="right"/>
            </w:pPr>
            <w:r>
              <w:rPr>
                <w:color w:val="000000"/>
                <w:sz w:val="24"/>
              </w:rPr>
              <w:t>减少约</w:t>
            </w:r>
            <w:r>
              <w:rPr>
                <w:color w:val="000000"/>
                <w:sz w:val="24"/>
              </w:rPr>
              <w:t>32,521</w:t>
            </w:r>
          </w:p>
        </w:tc>
        <w:tc>
          <w:tcPr>
            <w:tcW w:w="2126" w:type="dxa"/>
            <w:vAlign w:val="center"/>
          </w:tcPr>
          <w:p w:rsidR="00CF307B" w:rsidRDefault="00CA7E20">
            <w:pPr>
              <w:jc w:val="right"/>
            </w:pPr>
            <w:r>
              <w:rPr>
                <w:color w:val="000000"/>
                <w:sz w:val="24"/>
              </w:rPr>
              <w:t>减少约</w:t>
            </w:r>
            <w:r>
              <w:rPr>
                <w:color w:val="000000"/>
                <w:sz w:val="24"/>
              </w:rPr>
              <w:t>22,483</w:t>
            </w:r>
          </w:p>
        </w:tc>
      </w:tr>
      <w:tr w:rsidR="00CF307B">
        <w:tc>
          <w:tcPr>
            <w:tcW w:w="851" w:type="dxa"/>
            <w:vMerge/>
          </w:tcPr>
          <w:p w:rsidR="00CF307B" w:rsidRDefault="00CF307B"/>
        </w:tc>
        <w:tc>
          <w:tcPr>
            <w:tcW w:w="3969" w:type="dxa"/>
            <w:vAlign w:val="center"/>
          </w:tcPr>
          <w:p w:rsidR="00CF307B" w:rsidRDefault="00CA7E20">
            <w:r>
              <w:rPr>
                <w:color w:val="000000"/>
                <w:sz w:val="24"/>
              </w:rPr>
              <w:t>2.</w:t>
            </w:r>
            <w:r>
              <w:rPr>
                <w:color w:val="000000"/>
                <w:sz w:val="24"/>
              </w:rPr>
              <w:t>业绩比较基准上升</w:t>
            </w:r>
            <w:r>
              <w:rPr>
                <w:color w:val="000000"/>
                <w:sz w:val="24"/>
              </w:rPr>
              <w:t>5%</w:t>
            </w:r>
          </w:p>
        </w:tc>
        <w:tc>
          <w:tcPr>
            <w:tcW w:w="2126" w:type="dxa"/>
            <w:vAlign w:val="center"/>
          </w:tcPr>
          <w:p w:rsidR="00CF307B" w:rsidRDefault="00CA7E20">
            <w:pPr>
              <w:jc w:val="right"/>
            </w:pPr>
            <w:r>
              <w:rPr>
                <w:color w:val="000000"/>
                <w:sz w:val="24"/>
              </w:rPr>
              <w:t>增加约</w:t>
            </w:r>
            <w:r>
              <w:rPr>
                <w:color w:val="000000"/>
                <w:sz w:val="24"/>
              </w:rPr>
              <w:t>32,521</w:t>
            </w:r>
          </w:p>
        </w:tc>
        <w:tc>
          <w:tcPr>
            <w:tcW w:w="2126" w:type="dxa"/>
            <w:vAlign w:val="center"/>
          </w:tcPr>
          <w:p w:rsidR="00CF307B" w:rsidRDefault="00CA7E20">
            <w:pPr>
              <w:jc w:val="right"/>
            </w:pPr>
            <w:r>
              <w:rPr>
                <w:color w:val="000000"/>
                <w:sz w:val="24"/>
              </w:rPr>
              <w:t>增加约</w:t>
            </w:r>
            <w:r>
              <w:rPr>
                <w:color w:val="000000"/>
                <w:sz w:val="24"/>
              </w:rPr>
              <w:t>22,483</w:t>
            </w:r>
          </w:p>
        </w:tc>
      </w:tr>
    </w:tbl>
    <w:p w:rsidR="001A59F9" w:rsidRPr="00AD0E47" w:rsidRDefault="001A59F9" w:rsidP="00AD0E47">
      <w:pPr>
        <w:pStyle w:val="20"/>
        <w:spacing w:before="29" w:after="0" w:line="288" w:lineRule="auto"/>
        <w:rPr>
          <w:rFonts w:ascii="Times New Roman" w:hAnsi="Times New Roman"/>
          <w:kern w:val="0"/>
          <w:szCs w:val="24"/>
        </w:rPr>
      </w:pPr>
      <w:bookmarkStart w:id="200" w:name="_Toc3596262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CF307B" w:rsidRDefault="00CA7E20">
      <w:pPr>
        <w:spacing w:before="29" w:line="288" w:lineRule="auto"/>
        <w:ind w:firstLineChars="200" w:firstLine="480"/>
        <w:rPr>
          <w:color w:val="000000"/>
          <w:sz w:val="24"/>
        </w:rPr>
      </w:pPr>
      <w:r>
        <w:rPr>
          <w:color w:val="000000"/>
          <w:sz w:val="24"/>
        </w:rPr>
        <w:t xml:space="preserve">(1) </w:t>
      </w:r>
      <w:r>
        <w:rPr>
          <w:color w:val="000000"/>
          <w:sz w:val="24"/>
        </w:rPr>
        <w:t>公允价值</w:t>
      </w:r>
    </w:p>
    <w:p w:rsidR="00CF307B" w:rsidRDefault="00CA7E20">
      <w:pPr>
        <w:spacing w:before="29" w:line="288" w:lineRule="auto"/>
        <w:ind w:firstLineChars="200" w:firstLine="480"/>
        <w:rPr>
          <w:color w:val="000000"/>
          <w:sz w:val="24"/>
        </w:rPr>
      </w:pPr>
      <w:r>
        <w:rPr>
          <w:color w:val="000000"/>
          <w:sz w:val="24"/>
        </w:rPr>
        <w:t xml:space="preserve">(a) </w:t>
      </w:r>
      <w:r>
        <w:rPr>
          <w:color w:val="000000"/>
          <w:sz w:val="24"/>
        </w:rPr>
        <w:t>不以公允价值计量的金融工具</w:t>
      </w:r>
    </w:p>
    <w:p w:rsidR="00CF307B" w:rsidRDefault="00CA7E2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F307B" w:rsidRDefault="00CA7E20">
      <w:pPr>
        <w:spacing w:before="29" w:line="288" w:lineRule="auto"/>
        <w:ind w:firstLineChars="200" w:firstLine="480"/>
        <w:rPr>
          <w:color w:val="000000"/>
          <w:sz w:val="24"/>
        </w:rPr>
      </w:pPr>
      <w:r>
        <w:rPr>
          <w:color w:val="000000"/>
          <w:sz w:val="24"/>
        </w:rPr>
        <w:t xml:space="preserve">(b) </w:t>
      </w:r>
      <w:r>
        <w:rPr>
          <w:color w:val="000000"/>
          <w:sz w:val="24"/>
        </w:rPr>
        <w:t>以公允价值计量的金融工具</w:t>
      </w:r>
    </w:p>
    <w:p w:rsidR="00CF307B" w:rsidRDefault="00CA7E20">
      <w:pPr>
        <w:spacing w:before="29" w:line="288" w:lineRule="auto"/>
        <w:ind w:firstLineChars="200" w:firstLine="480"/>
        <w:rPr>
          <w:color w:val="000000"/>
          <w:sz w:val="24"/>
        </w:rPr>
      </w:pPr>
      <w:r>
        <w:rPr>
          <w:color w:val="000000"/>
          <w:sz w:val="24"/>
        </w:rPr>
        <w:t xml:space="preserve">(i) </w:t>
      </w:r>
      <w:r>
        <w:rPr>
          <w:color w:val="000000"/>
          <w:sz w:val="24"/>
        </w:rPr>
        <w:t>金融工具公允价值计量的方法</w:t>
      </w:r>
    </w:p>
    <w:p w:rsidR="00CF307B" w:rsidRDefault="00CA7E20">
      <w:pPr>
        <w:spacing w:before="29" w:line="288" w:lineRule="auto"/>
        <w:ind w:firstLineChars="200" w:firstLine="480"/>
        <w:rPr>
          <w:color w:val="000000"/>
          <w:sz w:val="24"/>
        </w:rPr>
      </w:pPr>
      <w:r>
        <w:rPr>
          <w:color w:val="000000"/>
          <w:sz w:val="24"/>
        </w:rPr>
        <w:t>本基金对以公允价值进行后续计量的金融资产与金融负债根据对计量整体具有重大意义的最低层次的输入值确定公允价值计量层次。公允价值计量层次可分为：</w:t>
      </w:r>
    </w:p>
    <w:p w:rsidR="00CF307B" w:rsidRDefault="00CA7E20">
      <w:pPr>
        <w:spacing w:before="29" w:line="288" w:lineRule="auto"/>
        <w:ind w:firstLineChars="200" w:firstLine="480"/>
        <w:rPr>
          <w:color w:val="000000"/>
          <w:sz w:val="24"/>
        </w:rPr>
      </w:pPr>
      <w:r>
        <w:rPr>
          <w:color w:val="000000"/>
          <w:sz w:val="24"/>
        </w:rPr>
        <w:t>第一层次输入值是在计量</w:t>
      </w:r>
      <w:proofErr w:type="gramStart"/>
      <w:r>
        <w:rPr>
          <w:color w:val="000000"/>
          <w:sz w:val="24"/>
        </w:rPr>
        <w:t>日能够</w:t>
      </w:r>
      <w:proofErr w:type="gramEnd"/>
      <w:r>
        <w:rPr>
          <w:color w:val="000000"/>
          <w:sz w:val="24"/>
        </w:rPr>
        <w:t>取得的相同资产或负债在活跃市场上未经调整的报价；</w:t>
      </w:r>
    </w:p>
    <w:p w:rsidR="00CF307B" w:rsidRDefault="00CA7E20">
      <w:pPr>
        <w:spacing w:before="29" w:line="288" w:lineRule="auto"/>
        <w:ind w:firstLineChars="200" w:firstLine="480"/>
        <w:rPr>
          <w:color w:val="000000"/>
          <w:sz w:val="24"/>
        </w:rPr>
      </w:pPr>
      <w:r>
        <w:rPr>
          <w:color w:val="000000"/>
          <w:sz w:val="24"/>
        </w:rPr>
        <w:t>第二层次输入值是除第一层次输入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F307B" w:rsidRDefault="00CA7E20">
      <w:pPr>
        <w:spacing w:before="29" w:line="288" w:lineRule="auto"/>
        <w:ind w:firstLineChars="200" w:firstLine="480"/>
        <w:rPr>
          <w:color w:val="000000"/>
          <w:sz w:val="24"/>
        </w:rPr>
      </w:pPr>
      <w:r>
        <w:rPr>
          <w:color w:val="000000"/>
          <w:sz w:val="24"/>
        </w:rPr>
        <w:t>第三层次输入值是相关资产或负债的不可观察输入值。</w:t>
      </w:r>
    </w:p>
    <w:p w:rsidR="00CF307B" w:rsidRDefault="00CA7E20">
      <w:pPr>
        <w:spacing w:before="29" w:line="288" w:lineRule="auto"/>
        <w:ind w:firstLineChars="200" w:firstLine="480"/>
        <w:rPr>
          <w:color w:val="000000"/>
          <w:sz w:val="24"/>
        </w:rPr>
      </w:pPr>
      <w:r>
        <w:rPr>
          <w:color w:val="000000"/>
          <w:sz w:val="24"/>
        </w:rPr>
        <w:t xml:space="preserve">(ii) </w:t>
      </w:r>
      <w:r>
        <w:rPr>
          <w:color w:val="000000"/>
          <w:sz w:val="24"/>
        </w:rPr>
        <w:t>各层次金融工具公允价值</w:t>
      </w:r>
    </w:p>
    <w:p w:rsidR="00CF307B" w:rsidRDefault="00CA7E2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 xml:space="preserve">4,898,129,554.54 </w:t>
      </w:r>
      <w:r>
        <w:rPr>
          <w:color w:val="000000"/>
          <w:sz w:val="24"/>
        </w:rPr>
        <w:t>元，属于第二层次的余额为</w:t>
      </w:r>
      <w:r>
        <w:rPr>
          <w:color w:val="000000"/>
          <w:sz w:val="24"/>
        </w:rPr>
        <w:t xml:space="preserve">638,377,102.05 </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2,499,807,664.06</w:t>
      </w:r>
      <w:r>
        <w:rPr>
          <w:color w:val="000000"/>
          <w:sz w:val="24"/>
        </w:rPr>
        <w:t>元，第二层次</w:t>
      </w:r>
      <w:r>
        <w:rPr>
          <w:color w:val="000000"/>
          <w:sz w:val="24"/>
        </w:rPr>
        <w:t>314,056,137.06</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CF307B" w:rsidRDefault="00CA7E20">
      <w:pPr>
        <w:spacing w:before="29" w:line="288" w:lineRule="auto"/>
        <w:ind w:firstLineChars="200" w:firstLine="480"/>
        <w:rPr>
          <w:color w:val="000000"/>
          <w:sz w:val="24"/>
        </w:rPr>
      </w:pPr>
      <w:r>
        <w:rPr>
          <w:color w:val="000000"/>
          <w:sz w:val="24"/>
        </w:rPr>
        <w:t xml:space="preserve">(iii) </w:t>
      </w:r>
      <w:r>
        <w:rPr>
          <w:color w:val="000000"/>
          <w:sz w:val="24"/>
        </w:rPr>
        <w:t>公允价值所属层次间的重大变动</w:t>
      </w:r>
    </w:p>
    <w:p w:rsidR="00CF307B" w:rsidRDefault="00CA7E2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公允价值的影响程度，确定相关股票和债券公允价值应属第二层次或第三层次。</w:t>
      </w:r>
    </w:p>
    <w:p w:rsidR="00CF307B" w:rsidRDefault="00CA7E20">
      <w:pPr>
        <w:spacing w:before="29" w:line="288" w:lineRule="auto"/>
        <w:ind w:firstLineChars="200" w:firstLine="480"/>
        <w:rPr>
          <w:color w:val="000000"/>
          <w:sz w:val="24"/>
        </w:rPr>
      </w:pPr>
      <w:r>
        <w:rPr>
          <w:color w:val="000000"/>
          <w:sz w:val="24"/>
        </w:rPr>
        <w:t>如本财务报告</w:t>
      </w:r>
      <w:r>
        <w:rPr>
          <w:color w:val="000000"/>
          <w:sz w:val="24"/>
        </w:rPr>
        <w:t>7.4.4.5</w:t>
      </w:r>
      <w:r>
        <w:rPr>
          <w:color w:val="000000"/>
          <w:sz w:val="24"/>
        </w:rPr>
        <w:t>部分所述，本基金交易所上市交易或挂牌转让的固定收益品种</w:t>
      </w:r>
      <w:r>
        <w:rPr>
          <w:color w:val="000000"/>
          <w:sz w:val="24"/>
        </w:rPr>
        <w:t>(</w:t>
      </w:r>
      <w:r>
        <w:rPr>
          <w:color w:val="000000"/>
          <w:sz w:val="24"/>
        </w:rPr>
        <w:t>可转换债券、资产支持证券和私募债除外</w:t>
      </w:r>
      <w:r>
        <w:rPr>
          <w:color w:val="000000"/>
          <w:sz w:val="24"/>
        </w:rPr>
        <w:t>)</w:t>
      </w:r>
      <w:r>
        <w:rPr>
          <w:color w:val="000000"/>
          <w:sz w:val="24"/>
        </w:rPr>
        <w:t>本期采用第三方估值机构提供的估值数据进行估值，相关固定收益品种的公允价值层次归入第二层次。</w:t>
      </w:r>
    </w:p>
    <w:p w:rsidR="00CF307B" w:rsidRDefault="00CA7E20">
      <w:pPr>
        <w:spacing w:before="29" w:line="288" w:lineRule="auto"/>
        <w:ind w:firstLineChars="200" w:firstLine="480"/>
        <w:rPr>
          <w:color w:val="000000"/>
          <w:sz w:val="24"/>
        </w:rPr>
      </w:pPr>
      <w:r>
        <w:rPr>
          <w:color w:val="000000"/>
          <w:sz w:val="24"/>
        </w:rPr>
        <w:t xml:space="preserve">(iv) </w:t>
      </w:r>
      <w:r>
        <w:rPr>
          <w:color w:val="000000"/>
          <w:sz w:val="24"/>
        </w:rPr>
        <w:t>第三层次公允价值余额和本期变动金额</w:t>
      </w:r>
    </w:p>
    <w:p w:rsidR="00CF307B" w:rsidRDefault="00CA7E20">
      <w:pPr>
        <w:spacing w:before="29" w:line="288" w:lineRule="auto"/>
        <w:ind w:firstLineChars="200" w:firstLine="480"/>
        <w:rPr>
          <w:color w:val="000000"/>
          <w:sz w:val="24"/>
        </w:rPr>
      </w:pPr>
      <w:r>
        <w:rPr>
          <w:color w:val="000000"/>
          <w:sz w:val="24"/>
        </w:rPr>
        <w:t>无。</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3596262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1"/>
      <w:bookmarkEnd w:id="202"/>
      <w:bookmarkEnd w:id="203"/>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4" w:name="_Toc225498273"/>
      <w:bookmarkStart w:id="205" w:name="_Toc361324878"/>
      <w:bookmarkStart w:id="206" w:name="_Toc374374955"/>
      <w:bookmarkStart w:id="207" w:name="_Toc3596262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4"/>
      <w:bookmarkEnd w:id="205"/>
      <w:bookmarkEnd w:id="206"/>
      <w:bookmarkEnd w:id="207"/>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5,246,052,656.59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83.55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5,246,052,656.59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83.55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290,454,000.00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290,454,000.00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698,804,935.41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11.13</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43,768,965.86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0.70</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6,279,080,557.86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3596262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8"/>
      <w:bookmarkEnd w:id="209"/>
      <w:bookmarkEnd w:id="21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1,522,830,745.56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24.68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738,613,878.45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11.97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1,208,999,926.00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19.59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1,106,389,727.60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17.93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78,637,859.79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123,112,257.24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444,348,483.91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7.20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23,113,200.00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0.37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5,246,052,656.59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85.02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FD5D9E" w:rsidRPr="00AD0E47" w:rsidRDefault="00FD5D9E" w:rsidP="00FD5D9E">
      <w:pPr>
        <w:pStyle w:val="20"/>
        <w:spacing w:before="29" w:after="0" w:line="288" w:lineRule="auto"/>
        <w:rPr>
          <w:rFonts w:ascii="Times New Roman" w:hAnsi="Times New Roman"/>
          <w:kern w:val="0"/>
          <w:szCs w:val="24"/>
        </w:rPr>
      </w:pPr>
      <w:bookmarkStart w:id="211" w:name="_Toc361324881"/>
      <w:bookmarkStart w:id="212" w:name="_Toc3596262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rsidR="00FD5D9E" w:rsidRPr="00A34903" w:rsidRDefault="00FD5D9E" w:rsidP="00FD5D9E">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FD5D9E" w:rsidRPr="0091212A" w:rsidTr="009C557C">
        <w:trPr>
          <w:jc w:val="center"/>
        </w:trPr>
        <w:tc>
          <w:tcPr>
            <w:tcW w:w="817"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FD5D9E" w:rsidRPr="001F7785" w:rsidRDefault="00FD5D9E" w:rsidP="009C557C">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F307B">
        <w:trPr>
          <w:jc w:val="center"/>
        </w:trPr>
        <w:tc>
          <w:tcPr>
            <w:tcW w:w="817" w:type="dxa"/>
            <w:vAlign w:val="center"/>
          </w:tcPr>
          <w:p w:rsidR="00CF307B" w:rsidRDefault="00CA7E20">
            <w:pPr>
              <w:jc w:val="center"/>
            </w:pPr>
            <w:r>
              <w:rPr>
                <w:color w:val="000000"/>
                <w:sz w:val="24"/>
              </w:rPr>
              <w:t>1</w:t>
            </w:r>
          </w:p>
        </w:tc>
        <w:tc>
          <w:tcPr>
            <w:tcW w:w="1276" w:type="dxa"/>
            <w:vAlign w:val="center"/>
          </w:tcPr>
          <w:p w:rsidR="00CF307B" w:rsidRDefault="00CA7E20">
            <w:pPr>
              <w:jc w:val="center"/>
            </w:pPr>
            <w:r>
              <w:rPr>
                <w:color w:val="000000"/>
                <w:sz w:val="24"/>
              </w:rPr>
              <w:t>600048</w:t>
            </w:r>
          </w:p>
        </w:tc>
        <w:tc>
          <w:tcPr>
            <w:tcW w:w="1701" w:type="dxa"/>
            <w:vAlign w:val="center"/>
          </w:tcPr>
          <w:p w:rsidR="00CF307B" w:rsidRDefault="00CA7E20">
            <w:pPr>
              <w:jc w:val="center"/>
            </w:pPr>
            <w:r>
              <w:rPr>
                <w:color w:val="000000"/>
                <w:sz w:val="24"/>
              </w:rPr>
              <w:t>保利地产</w:t>
            </w:r>
          </w:p>
        </w:tc>
        <w:tc>
          <w:tcPr>
            <w:tcW w:w="1559" w:type="dxa"/>
            <w:vAlign w:val="center"/>
          </w:tcPr>
          <w:p w:rsidR="00CF307B" w:rsidRDefault="00CA7E20">
            <w:pPr>
              <w:jc w:val="right"/>
            </w:pPr>
            <w:r>
              <w:rPr>
                <w:color w:val="000000"/>
                <w:sz w:val="24"/>
              </w:rPr>
              <w:t>30,413,506</w:t>
            </w:r>
          </w:p>
        </w:tc>
        <w:tc>
          <w:tcPr>
            <w:tcW w:w="1932" w:type="dxa"/>
            <w:vAlign w:val="center"/>
          </w:tcPr>
          <w:p w:rsidR="00CF307B" w:rsidRDefault="00CA7E20">
            <w:pPr>
              <w:jc w:val="right"/>
            </w:pPr>
            <w:r>
              <w:rPr>
                <w:color w:val="000000"/>
                <w:sz w:val="24"/>
              </w:rPr>
              <w:t>492,090,527.08</w:t>
            </w:r>
          </w:p>
        </w:tc>
        <w:tc>
          <w:tcPr>
            <w:tcW w:w="1612" w:type="dxa"/>
            <w:vAlign w:val="center"/>
          </w:tcPr>
          <w:p w:rsidR="00CF307B" w:rsidRDefault="00CA7E20">
            <w:pPr>
              <w:jc w:val="right"/>
            </w:pPr>
            <w:r>
              <w:rPr>
                <w:color w:val="000000"/>
                <w:sz w:val="24"/>
              </w:rPr>
              <w:t>7.97</w:t>
            </w:r>
          </w:p>
        </w:tc>
      </w:tr>
      <w:tr w:rsidR="00CF307B">
        <w:trPr>
          <w:jc w:val="center"/>
        </w:trPr>
        <w:tc>
          <w:tcPr>
            <w:tcW w:w="817" w:type="dxa"/>
            <w:vAlign w:val="center"/>
          </w:tcPr>
          <w:p w:rsidR="00CF307B" w:rsidRDefault="00CA7E20">
            <w:pPr>
              <w:jc w:val="center"/>
            </w:pPr>
            <w:r>
              <w:rPr>
                <w:color w:val="000000"/>
                <w:sz w:val="24"/>
              </w:rPr>
              <w:t>2</w:t>
            </w:r>
          </w:p>
        </w:tc>
        <w:tc>
          <w:tcPr>
            <w:tcW w:w="1276" w:type="dxa"/>
            <w:vAlign w:val="center"/>
          </w:tcPr>
          <w:p w:rsidR="00CF307B" w:rsidRDefault="00CA7E20">
            <w:pPr>
              <w:jc w:val="center"/>
            </w:pPr>
            <w:r>
              <w:rPr>
                <w:color w:val="000000"/>
                <w:sz w:val="24"/>
              </w:rPr>
              <w:t>002271</w:t>
            </w:r>
          </w:p>
        </w:tc>
        <w:tc>
          <w:tcPr>
            <w:tcW w:w="1701" w:type="dxa"/>
            <w:vAlign w:val="center"/>
          </w:tcPr>
          <w:p w:rsidR="00CF307B" w:rsidRDefault="00CA7E20">
            <w:pPr>
              <w:jc w:val="center"/>
            </w:pPr>
            <w:r>
              <w:rPr>
                <w:color w:val="000000"/>
                <w:sz w:val="24"/>
              </w:rPr>
              <w:t>东方雨虹</w:t>
            </w:r>
          </w:p>
        </w:tc>
        <w:tc>
          <w:tcPr>
            <w:tcW w:w="1559" w:type="dxa"/>
            <w:vAlign w:val="center"/>
          </w:tcPr>
          <w:p w:rsidR="00CF307B" w:rsidRDefault="00CA7E20">
            <w:pPr>
              <w:jc w:val="right"/>
            </w:pPr>
            <w:r>
              <w:rPr>
                <w:color w:val="000000"/>
                <w:sz w:val="24"/>
              </w:rPr>
              <w:t>17,451,519</w:t>
            </w:r>
          </w:p>
        </w:tc>
        <w:tc>
          <w:tcPr>
            <w:tcW w:w="1932" w:type="dxa"/>
            <w:vAlign w:val="center"/>
          </w:tcPr>
          <w:p w:rsidR="00CF307B" w:rsidRDefault="00CA7E20">
            <w:pPr>
              <w:jc w:val="right"/>
            </w:pPr>
            <w:r>
              <w:rPr>
                <w:color w:val="000000"/>
                <w:sz w:val="24"/>
              </w:rPr>
              <w:t>459,149,464.89</w:t>
            </w:r>
          </w:p>
        </w:tc>
        <w:tc>
          <w:tcPr>
            <w:tcW w:w="1612" w:type="dxa"/>
            <w:vAlign w:val="center"/>
          </w:tcPr>
          <w:p w:rsidR="00CF307B" w:rsidRDefault="00CA7E20">
            <w:pPr>
              <w:jc w:val="right"/>
            </w:pPr>
            <w:r>
              <w:rPr>
                <w:color w:val="000000"/>
                <w:sz w:val="24"/>
              </w:rPr>
              <w:t>7.44</w:t>
            </w:r>
          </w:p>
        </w:tc>
      </w:tr>
      <w:tr w:rsidR="00CF307B">
        <w:trPr>
          <w:jc w:val="center"/>
        </w:trPr>
        <w:tc>
          <w:tcPr>
            <w:tcW w:w="817" w:type="dxa"/>
            <w:vAlign w:val="center"/>
          </w:tcPr>
          <w:p w:rsidR="00CF307B" w:rsidRDefault="00CA7E20">
            <w:pPr>
              <w:jc w:val="center"/>
            </w:pPr>
            <w:r>
              <w:rPr>
                <w:color w:val="000000"/>
                <w:sz w:val="24"/>
              </w:rPr>
              <w:t>3</w:t>
            </w:r>
          </w:p>
        </w:tc>
        <w:tc>
          <w:tcPr>
            <w:tcW w:w="1276" w:type="dxa"/>
            <w:vAlign w:val="center"/>
          </w:tcPr>
          <w:p w:rsidR="00CF307B" w:rsidRDefault="00CA7E20">
            <w:pPr>
              <w:jc w:val="center"/>
            </w:pPr>
            <w:r>
              <w:rPr>
                <w:color w:val="000000"/>
                <w:sz w:val="24"/>
              </w:rPr>
              <w:t>000002</w:t>
            </w:r>
          </w:p>
        </w:tc>
        <w:tc>
          <w:tcPr>
            <w:tcW w:w="1701" w:type="dxa"/>
            <w:vAlign w:val="center"/>
          </w:tcPr>
          <w:p w:rsidR="00CF307B" w:rsidRDefault="00CA7E20">
            <w:pPr>
              <w:jc w:val="center"/>
            </w:pPr>
            <w:r>
              <w:rPr>
                <w:color w:val="000000"/>
                <w:sz w:val="24"/>
              </w:rPr>
              <w:t>万科</w:t>
            </w:r>
            <w:r>
              <w:rPr>
                <w:color w:val="000000"/>
                <w:sz w:val="24"/>
              </w:rPr>
              <w:t>A</w:t>
            </w:r>
          </w:p>
        </w:tc>
        <w:tc>
          <w:tcPr>
            <w:tcW w:w="1559" w:type="dxa"/>
            <w:vAlign w:val="center"/>
          </w:tcPr>
          <w:p w:rsidR="00CF307B" w:rsidRDefault="00CA7E20">
            <w:pPr>
              <w:jc w:val="right"/>
            </w:pPr>
            <w:r>
              <w:rPr>
                <w:color w:val="000000"/>
                <w:sz w:val="24"/>
              </w:rPr>
              <w:t>14,017,994</w:t>
            </w:r>
          </w:p>
        </w:tc>
        <w:tc>
          <w:tcPr>
            <w:tcW w:w="1932" w:type="dxa"/>
            <w:vAlign w:val="center"/>
          </w:tcPr>
          <w:p w:rsidR="00CF307B" w:rsidRDefault="00CA7E20">
            <w:pPr>
              <w:jc w:val="right"/>
            </w:pPr>
            <w:r>
              <w:rPr>
                <w:color w:val="000000"/>
                <w:sz w:val="24"/>
              </w:rPr>
              <w:t>451,099,046.92</w:t>
            </w:r>
          </w:p>
        </w:tc>
        <w:tc>
          <w:tcPr>
            <w:tcW w:w="1612" w:type="dxa"/>
            <w:vAlign w:val="center"/>
          </w:tcPr>
          <w:p w:rsidR="00CF307B" w:rsidRDefault="00CA7E20">
            <w:pPr>
              <w:jc w:val="right"/>
            </w:pPr>
            <w:r>
              <w:rPr>
                <w:color w:val="000000"/>
                <w:sz w:val="24"/>
              </w:rPr>
              <w:t>7.31</w:t>
            </w:r>
          </w:p>
        </w:tc>
      </w:tr>
      <w:tr w:rsidR="00CF307B">
        <w:trPr>
          <w:jc w:val="center"/>
        </w:trPr>
        <w:tc>
          <w:tcPr>
            <w:tcW w:w="817" w:type="dxa"/>
            <w:vAlign w:val="center"/>
          </w:tcPr>
          <w:p w:rsidR="00CF307B" w:rsidRDefault="00CA7E20">
            <w:pPr>
              <w:jc w:val="center"/>
            </w:pPr>
            <w:r>
              <w:rPr>
                <w:color w:val="000000"/>
                <w:sz w:val="24"/>
              </w:rPr>
              <w:t>4</w:t>
            </w:r>
          </w:p>
        </w:tc>
        <w:tc>
          <w:tcPr>
            <w:tcW w:w="1276" w:type="dxa"/>
            <w:vAlign w:val="center"/>
          </w:tcPr>
          <w:p w:rsidR="00CF307B" w:rsidRDefault="00CA7E20">
            <w:pPr>
              <w:jc w:val="center"/>
            </w:pPr>
            <w:r>
              <w:rPr>
                <w:color w:val="000000"/>
                <w:sz w:val="24"/>
              </w:rPr>
              <w:t>601601</w:t>
            </w:r>
          </w:p>
        </w:tc>
        <w:tc>
          <w:tcPr>
            <w:tcW w:w="1701" w:type="dxa"/>
            <w:vAlign w:val="center"/>
          </w:tcPr>
          <w:p w:rsidR="00CF307B" w:rsidRDefault="00CA7E20">
            <w:pPr>
              <w:jc w:val="center"/>
            </w:pPr>
            <w:r>
              <w:rPr>
                <w:color w:val="000000"/>
                <w:sz w:val="24"/>
              </w:rPr>
              <w:t>中国太保</w:t>
            </w:r>
          </w:p>
        </w:tc>
        <w:tc>
          <w:tcPr>
            <w:tcW w:w="1559" w:type="dxa"/>
            <w:vAlign w:val="center"/>
          </w:tcPr>
          <w:p w:rsidR="00CF307B" w:rsidRDefault="00CA7E20">
            <w:pPr>
              <w:jc w:val="right"/>
            </w:pPr>
            <w:r>
              <w:rPr>
                <w:color w:val="000000"/>
                <w:sz w:val="24"/>
              </w:rPr>
              <w:t>11,634,180</w:t>
            </w:r>
          </w:p>
        </w:tc>
        <w:tc>
          <w:tcPr>
            <w:tcW w:w="1932" w:type="dxa"/>
            <w:vAlign w:val="center"/>
          </w:tcPr>
          <w:p w:rsidR="00CF307B" w:rsidRDefault="00CA7E20">
            <w:pPr>
              <w:jc w:val="right"/>
            </w:pPr>
            <w:r>
              <w:rPr>
                <w:color w:val="000000"/>
                <w:sz w:val="24"/>
              </w:rPr>
              <w:t>440,237,371.20</w:t>
            </w:r>
          </w:p>
        </w:tc>
        <w:tc>
          <w:tcPr>
            <w:tcW w:w="1612" w:type="dxa"/>
            <w:vAlign w:val="center"/>
          </w:tcPr>
          <w:p w:rsidR="00CF307B" w:rsidRDefault="00CA7E20">
            <w:pPr>
              <w:jc w:val="right"/>
            </w:pPr>
            <w:r>
              <w:rPr>
                <w:color w:val="000000"/>
                <w:sz w:val="24"/>
              </w:rPr>
              <w:t>7.13</w:t>
            </w:r>
          </w:p>
        </w:tc>
      </w:tr>
      <w:tr w:rsidR="00CF307B">
        <w:trPr>
          <w:jc w:val="center"/>
        </w:trPr>
        <w:tc>
          <w:tcPr>
            <w:tcW w:w="817" w:type="dxa"/>
            <w:vAlign w:val="center"/>
          </w:tcPr>
          <w:p w:rsidR="00CF307B" w:rsidRDefault="00CA7E20">
            <w:pPr>
              <w:jc w:val="center"/>
            </w:pPr>
            <w:r>
              <w:rPr>
                <w:color w:val="000000"/>
                <w:sz w:val="24"/>
              </w:rPr>
              <w:t>5</w:t>
            </w:r>
          </w:p>
        </w:tc>
        <w:tc>
          <w:tcPr>
            <w:tcW w:w="1276" w:type="dxa"/>
            <w:vAlign w:val="center"/>
          </w:tcPr>
          <w:p w:rsidR="00CF307B" w:rsidRDefault="00CA7E20">
            <w:pPr>
              <w:jc w:val="center"/>
            </w:pPr>
            <w:r>
              <w:rPr>
                <w:color w:val="000000"/>
                <w:sz w:val="24"/>
              </w:rPr>
              <w:t>601166</w:t>
            </w:r>
          </w:p>
        </w:tc>
        <w:tc>
          <w:tcPr>
            <w:tcW w:w="1701" w:type="dxa"/>
            <w:vAlign w:val="center"/>
          </w:tcPr>
          <w:p w:rsidR="00CF307B" w:rsidRDefault="00CA7E20">
            <w:pPr>
              <w:jc w:val="center"/>
            </w:pPr>
            <w:r>
              <w:rPr>
                <w:color w:val="000000"/>
                <w:sz w:val="24"/>
              </w:rPr>
              <w:t>兴业银行</w:t>
            </w:r>
          </w:p>
        </w:tc>
        <w:tc>
          <w:tcPr>
            <w:tcW w:w="1559" w:type="dxa"/>
            <w:vAlign w:val="center"/>
          </w:tcPr>
          <w:p w:rsidR="00CF307B" w:rsidRDefault="00CA7E20">
            <w:pPr>
              <w:jc w:val="right"/>
            </w:pPr>
            <w:r>
              <w:rPr>
                <w:color w:val="000000"/>
                <w:sz w:val="24"/>
              </w:rPr>
              <w:t>20,819,271</w:t>
            </w:r>
          </w:p>
        </w:tc>
        <w:tc>
          <w:tcPr>
            <w:tcW w:w="1932" w:type="dxa"/>
            <w:vAlign w:val="center"/>
          </w:tcPr>
          <w:p w:rsidR="00CF307B" w:rsidRDefault="00CA7E20">
            <w:pPr>
              <w:jc w:val="right"/>
            </w:pPr>
            <w:r>
              <w:rPr>
                <w:color w:val="000000"/>
                <w:sz w:val="24"/>
              </w:rPr>
              <w:t>412,221,565.80</w:t>
            </w:r>
          </w:p>
        </w:tc>
        <w:tc>
          <w:tcPr>
            <w:tcW w:w="1612" w:type="dxa"/>
            <w:vAlign w:val="center"/>
          </w:tcPr>
          <w:p w:rsidR="00CF307B" w:rsidRDefault="00CA7E20">
            <w:pPr>
              <w:jc w:val="right"/>
            </w:pPr>
            <w:r>
              <w:rPr>
                <w:color w:val="000000"/>
                <w:sz w:val="24"/>
              </w:rPr>
              <w:t>6.68</w:t>
            </w:r>
          </w:p>
        </w:tc>
      </w:tr>
      <w:tr w:rsidR="00CF307B">
        <w:trPr>
          <w:jc w:val="center"/>
        </w:trPr>
        <w:tc>
          <w:tcPr>
            <w:tcW w:w="817" w:type="dxa"/>
            <w:vAlign w:val="center"/>
          </w:tcPr>
          <w:p w:rsidR="00CF307B" w:rsidRDefault="00CA7E20">
            <w:pPr>
              <w:jc w:val="center"/>
            </w:pPr>
            <w:r>
              <w:rPr>
                <w:color w:val="000000"/>
                <w:sz w:val="24"/>
              </w:rPr>
              <w:t>6</w:t>
            </w:r>
          </w:p>
        </w:tc>
        <w:tc>
          <w:tcPr>
            <w:tcW w:w="1276" w:type="dxa"/>
            <w:vAlign w:val="center"/>
          </w:tcPr>
          <w:p w:rsidR="00CF307B" w:rsidRDefault="00CA7E20">
            <w:pPr>
              <w:jc w:val="center"/>
            </w:pPr>
            <w:r>
              <w:rPr>
                <w:color w:val="000000"/>
                <w:sz w:val="24"/>
              </w:rPr>
              <w:t>002230</w:t>
            </w:r>
          </w:p>
        </w:tc>
        <w:tc>
          <w:tcPr>
            <w:tcW w:w="1701" w:type="dxa"/>
            <w:vAlign w:val="center"/>
          </w:tcPr>
          <w:p w:rsidR="00CF307B" w:rsidRDefault="00CA7E20">
            <w:pPr>
              <w:jc w:val="center"/>
            </w:pPr>
            <w:proofErr w:type="gramStart"/>
            <w:r>
              <w:rPr>
                <w:color w:val="000000"/>
                <w:sz w:val="24"/>
              </w:rPr>
              <w:t>科大讯飞</w:t>
            </w:r>
            <w:proofErr w:type="gramEnd"/>
          </w:p>
        </w:tc>
        <w:tc>
          <w:tcPr>
            <w:tcW w:w="1559" w:type="dxa"/>
            <w:vAlign w:val="center"/>
          </w:tcPr>
          <w:p w:rsidR="00CF307B" w:rsidRDefault="00CA7E20">
            <w:pPr>
              <w:jc w:val="right"/>
            </w:pPr>
            <w:r>
              <w:rPr>
                <w:color w:val="000000"/>
                <w:sz w:val="24"/>
              </w:rPr>
              <w:t>10,887,000</w:t>
            </w:r>
          </w:p>
        </w:tc>
        <w:tc>
          <w:tcPr>
            <w:tcW w:w="1932" w:type="dxa"/>
            <w:vAlign w:val="center"/>
          </w:tcPr>
          <w:p w:rsidR="00CF307B" w:rsidRDefault="00CA7E20">
            <w:pPr>
              <w:jc w:val="right"/>
            </w:pPr>
            <w:r>
              <w:rPr>
                <w:color w:val="000000"/>
                <w:sz w:val="24"/>
              </w:rPr>
              <w:t>375,383,760.00</w:t>
            </w:r>
          </w:p>
        </w:tc>
        <w:tc>
          <w:tcPr>
            <w:tcW w:w="1612" w:type="dxa"/>
            <w:vAlign w:val="center"/>
          </w:tcPr>
          <w:p w:rsidR="00CF307B" w:rsidRDefault="00CA7E20">
            <w:pPr>
              <w:jc w:val="right"/>
            </w:pPr>
            <w:r>
              <w:rPr>
                <w:color w:val="000000"/>
                <w:sz w:val="24"/>
              </w:rPr>
              <w:t>6.08</w:t>
            </w:r>
          </w:p>
        </w:tc>
      </w:tr>
      <w:tr w:rsidR="00CF307B">
        <w:trPr>
          <w:jc w:val="center"/>
        </w:trPr>
        <w:tc>
          <w:tcPr>
            <w:tcW w:w="817" w:type="dxa"/>
            <w:vAlign w:val="center"/>
          </w:tcPr>
          <w:p w:rsidR="00CF307B" w:rsidRDefault="00CA7E20">
            <w:pPr>
              <w:jc w:val="center"/>
            </w:pPr>
            <w:r>
              <w:rPr>
                <w:color w:val="000000"/>
                <w:sz w:val="24"/>
              </w:rPr>
              <w:t>7</w:t>
            </w:r>
          </w:p>
        </w:tc>
        <w:tc>
          <w:tcPr>
            <w:tcW w:w="1276" w:type="dxa"/>
            <w:vAlign w:val="center"/>
          </w:tcPr>
          <w:p w:rsidR="00CF307B" w:rsidRDefault="00CA7E20">
            <w:pPr>
              <w:jc w:val="center"/>
            </w:pPr>
            <w:r>
              <w:rPr>
                <w:color w:val="000000"/>
                <w:sz w:val="24"/>
              </w:rPr>
              <w:t>002044</w:t>
            </w:r>
          </w:p>
        </w:tc>
        <w:tc>
          <w:tcPr>
            <w:tcW w:w="1701" w:type="dxa"/>
            <w:vAlign w:val="center"/>
          </w:tcPr>
          <w:p w:rsidR="00CF307B" w:rsidRDefault="00CA7E20">
            <w:pPr>
              <w:jc w:val="center"/>
            </w:pPr>
            <w:r>
              <w:rPr>
                <w:color w:val="000000"/>
                <w:sz w:val="24"/>
              </w:rPr>
              <w:t>美</w:t>
            </w:r>
            <w:proofErr w:type="gramStart"/>
            <w:r>
              <w:rPr>
                <w:color w:val="000000"/>
                <w:sz w:val="24"/>
              </w:rPr>
              <w:t>年健康</w:t>
            </w:r>
            <w:proofErr w:type="gramEnd"/>
          </w:p>
        </w:tc>
        <w:tc>
          <w:tcPr>
            <w:tcW w:w="1559" w:type="dxa"/>
            <w:vAlign w:val="center"/>
          </w:tcPr>
          <w:p w:rsidR="00CF307B" w:rsidRDefault="00CA7E20">
            <w:pPr>
              <w:jc w:val="right"/>
            </w:pPr>
            <w:r>
              <w:rPr>
                <w:color w:val="000000"/>
                <w:sz w:val="24"/>
              </w:rPr>
              <w:t>21,725,751</w:t>
            </w:r>
          </w:p>
        </w:tc>
        <w:tc>
          <w:tcPr>
            <w:tcW w:w="1932" w:type="dxa"/>
            <w:vAlign w:val="center"/>
          </w:tcPr>
          <w:p w:rsidR="00CF307B" w:rsidRDefault="00CA7E20">
            <w:pPr>
              <w:jc w:val="right"/>
            </w:pPr>
            <w:r>
              <w:rPr>
                <w:color w:val="000000"/>
                <w:sz w:val="24"/>
              </w:rPr>
              <w:t>323,496,432.39</w:t>
            </w:r>
          </w:p>
        </w:tc>
        <w:tc>
          <w:tcPr>
            <w:tcW w:w="1612" w:type="dxa"/>
            <w:vAlign w:val="center"/>
          </w:tcPr>
          <w:p w:rsidR="00CF307B" w:rsidRDefault="00CA7E20">
            <w:pPr>
              <w:jc w:val="right"/>
            </w:pPr>
            <w:r>
              <w:rPr>
                <w:color w:val="000000"/>
                <w:sz w:val="24"/>
              </w:rPr>
              <w:t>5.24</w:t>
            </w:r>
          </w:p>
        </w:tc>
      </w:tr>
      <w:tr w:rsidR="00CF307B">
        <w:trPr>
          <w:jc w:val="center"/>
        </w:trPr>
        <w:tc>
          <w:tcPr>
            <w:tcW w:w="817" w:type="dxa"/>
            <w:vAlign w:val="center"/>
          </w:tcPr>
          <w:p w:rsidR="00CF307B" w:rsidRDefault="00CA7E20">
            <w:pPr>
              <w:jc w:val="center"/>
            </w:pPr>
            <w:r>
              <w:rPr>
                <w:color w:val="000000"/>
                <w:sz w:val="24"/>
              </w:rPr>
              <w:t>8</w:t>
            </w:r>
          </w:p>
        </w:tc>
        <w:tc>
          <w:tcPr>
            <w:tcW w:w="1276" w:type="dxa"/>
            <w:vAlign w:val="center"/>
          </w:tcPr>
          <w:p w:rsidR="00CF307B" w:rsidRDefault="00CA7E20">
            <w:pPr>
              <w:jc w:val="center"/>
            </w:pPr>
            <w:r>
              <w:rPr>
                <w:color w:val="000000"/>
                <w:sz w:val="24"/>
              </w:rPr>
              <w:t>002475</w:t>
            </w:r>
          </w:p>
        </w:tc>
        <w:tc>
          <w:tcPr>
            <w:tcW w:w="1701" w:type="dxa"/>
            <w:vAlign w:val="center"/>
          </w:tcPr>
          <w:p w:rsidR="00CF307B" w:rsidRDefault="00CA7E20">
            <w:pPr>
              <w:jc w:val="center"/>
            </w:pPr>
            <w:r>
              <w:rPr>
                <w:color w:val="000000"/>
                <w:sz w:val="24"/>
              </w:rPr>
              <w:t>立讯精密</w:t>
            </w:r>
          </w:p>
        </w:tc>
        <w:tc>
          <w:tcPr>
            <w:tcW w:w="1559" w:type="dxa"/>
            <w:vAlign w:val="center"/>
          </w:tcPr>
          <w:p w:rsidR="00CF307B" w:rsidRDefault="00CA7E20">
            <w:pPr>
              <w:jc w:val="right"/>
            </w:pPr>
            <w:r>
              <w:rPr>
                <w:color w:val="000000"/>
                <w:sz w:val="24"/>
              </w:rPr>
              <w:t>5,211,991</w:t>
            </w:r>
          </w:p>
        </w:tc>
        <w:tc>
          <w:tcPr>
            <w:tcW w:w="1932" w:type="dxa"/>
            <w:vAlign w:val="center"/>
          </w:tcPr>
          <w:p w:rsidR="00CF307B" w:rsidRDefault="00CA7E20">
            <w:pPr>
              <w:jc w:val="right"/>
            </w:pPr>
            <w:r>
              <w:rPr>
                <w:color w:val="000000"/>
                <w:sz w:val="24"/>
              </w:rPr>
              <w:t>190,237,671.50</w:t>
            </w:r>
          </w:p>
        </w:tc>
        <w:tc>
          <w:tcPr>
            <w:tcW w:w="1612" w:type="dxa"/>
            <w:vAlign w:val="center"/>
          </w:tcPr>
          <w:p w:rsidR="00CF307B" w:rsidRDefault="00CA7E20">
            <w:pPr>
              <w:jc w:val="right"/>
            </w:pPr>
            <w:r>
              <w:rPr>
                <w:color w:val="000000"/>
                <w:sz w:val="24"/>
              </w:rPr>
              <w:t>3.08</w:t>
            </w:r>
          </w:p>
        </w:tc>
      </w:tr>
      <w:tr w:rsidR="00CF307B">
        <w:trPr>
          <w:jc w:val="center"/>
        </w:trPr>
        <w:tc>
          <w:tcPr>
            <w:tcW w:w="817" w:type="dxa"/>
            <w:vAlign w:val="center"/>
          </w:tcPr>
          <w:p w:rsidR="00CF307B" w:rsidRDefault="00CA7E20">
            <w:pPr>
              <w:jc w:val="center"/>
            </w:pPr>
            <w:r>
              <w:rPr>
                <w:color w:val="000000"/>
                <w:sz w:val="24"/>
              </w:rPr>
              <w:t>9</w:t>
            </w:r>
          </w:p>
        </w:tc>
        <w:tc>
          <w:tcPr>
            <w:tcW w:w="1276" w:type="dxa"/>
            <w:vAlign w:val="center"/>
          </w:tcPr>
          <w:p w:rsidR="00CF307B" w:rsidRDefault="00CA7E20">
            <w:pPr>
              <w:jc w:val="center"/>
            </w:pPr>
            <w:r>
              <w:rPr>
                <w:color w:val="000000"/>
                <w:sz w:val="24"/>
              </w:rPr>
              <w:t>600529</w:t>
            </w:r>
          </w:p>
        </w:tc>
        <w:tc>
          <w:tcPr>
            <w:tcW w:w="1701" w:type="dxa"/>
            <w:vAlign w:val="center"/>
          </w:tcPr>
          <w:p w:rsidR="00CF307B" w:rsidRDefault="00CA7E20">
            <w:pPr>
              <w:jc w:val="center"/>
            </w:pPr>
            <w:r>
              <w:rPr>
                <w:color w:val="000000"/>
                <w:sz w:val="24"/>
              </w:rPr>
              <w:t>山东药</w:t>
            </w:r>
            <w:proofErr w:type="gramStart"/>
            <w:r>
              <w:rPr>
                <w:color w:val="000000"/>
                <w:sz w:val="24"/>
              </w:rPr>
              <w:t>玻</w:t>
            </w:r>
            <w:proofErr w:type="gramEnd"/>
          </w:p>
        </w:tc>
        <w:tc>
          <w:tcPr>
            <w:tcW w:w="1559" w:type="dxa"/>
            <w:vAlign w:val="center"/>
          </w:tcPr>
          <w:p w:rsidR="00CF307B" w:rsidRDefault="00CA7E20">
            <w:pPr>
              <w:jc w:val="right"/>
            </w:pPr>
            <w:r>
              <w:rPr>
                <w:color w:val="000000"/>
                <w:sz w:val="24"/>
              </w:rPr>
              <w:t>6,790,765</w:t>
            </w:r>
          </w:p>
        </w:tc>
        <w:tc>
          <w:tcPr>
            <w:tcW w:w="1932" w:type="dxa"/>
            <w:vAlign w:val="center"/>
          </w:tcPr>
          <w:p w:rsidR="00CF307B" w:rsidRDefault="00CA7E20">
            <w:pPr>
              <w:jc w:val="right"/>
            </w:pPr>
            <w:r>
              <w:rPr>
                <w:color w:val="000000"/>
                <w:sz w:val="24"/>
              </w:rPr>
              <w:t>187,696,744.60</w:t>
            </w:r>
          </w:p>
        </w:tc>
        <w:tc>
          <w:tcPr>
            <w:tcW w:w="1612" w:type="dxa"/>
            <w:vAlign w:val="center"/>
          </w:tcPr>
          <w:p w:rsidR="00CF307B" w:rsidRDefault="00CA7E20">
            <w:pPr>
              <w:jc w:val="right"/>
            </w:pPr>
            <w:r>
              <w:rPr>
                <w:color w:val="000000"/>
                <w:sz w:val="24"/>
              </w:rPr>
              <w:t>3.04</w:t>
            </w:r>
          </w:p>
        </w:tc>
      </w:tr>
      <w:tr w:rsidR="00CF307B">
        <w:trPr>
          <w:jc w:val="center"/>
        </w:trPr>
        <w:tc>
          <w:tcPr>
            <w:tcW w:w="817" w:type="dxa"/>
            <w:vAlign w:val="center"/>
          </w:tcPr>
          <w:p w:rsidR="00CF307B" w:rsidRDefault="00CA7E20">
            <w:pPr>
              <w:jc w:val="center"/>
            </w:pPr>
            <w:r>
              <w:rPr>
                <w:color w:val="000000"/>
                <w:sz w:val="24"/>
              </w:rPr>
              <w:t>10</w:t>
            </w:r>
          </w:p>
        </w:tc>
        <w:tc>
          <w:tcPr>
            <w:tcW w:w="1276" w:type="dxa"/>
            <w:vAlign w:val="center"/>
          </w:tcPr>
          <w:p w:rsidR="00CF307B" w:rsidRDefault="00CA7E20">
            <w:pPr>
              <w:jc w:val="center"/>
            </w:pPr>
            <w:r>
              <w:rPr>
                <w:color w:val="000000"/>
                <w:sz w:val="24"/>
              </w:rPr>
              <w:t>601398</w:t>
            </w:r>
          </w:p>
        </w:tc>
        <w:tc>
          <w:tcPr>
            <w:tcW w:w="1701" w:type="dxa"/>
            <w:vAlign w:val="center"/>
          </w:tcPr>
          <w:p w:rsidR="00CF307B" w:rsidRDefault="00CA7E20">
            <w:pPr>
              <w:jc w:val="center"/>
            </w:pPr>
            <w:r>
              <w:rPr>
                <w:color w:val="000000"/>
                <w:sz w:val="24"/>
              </w:rPr>
              <w:t>工商银行</w:t>
            </w:r>
          </w:p>
        </w:tc>
        <w:tc>
          <w:tcPr>
            <w:tcW w:w="1559" w:type="dxa"/>
            <w:vAlign w:val="center"/>
          </w:tcPr>
          <w:p w:rsidR="00CF307B" w:rsidRDefault="00CA7E20">
            <w:pPr>
              <w:jc w:val="right"/>
            </w:pPr>
            <w:r>
              <w:rPr>
                <w:color w:val="000000"/>
                <w:sz w:val="24"/>
              </w:rPr>
              <w:t>30,500,475</w:t>
            </w:r>
          </w:p>
        </w:tc>
        <w:tc>
          <w:tcPr>
            <w:tcW w:w="1932" w:type="dxa"/>
            <w:vAlign w:val="center"/>
          </w:tcPr>
          <w:p w:rsidR="00CF307B" w:rsidRDefault="00CA7E20">
            <w:pPr>
              <w:jc w:val="right"/>
            </w:pPr>
            <w:r>
              <w:rPr>
                <w:color w:val="000000"/>
                <w:sz w:val="24"/>
              </w:rPr>
              <w:t>179,342,793.00</w:t>
            </w:r>
          </w:p>
        </w:tc>
        <w:tc>
          <w:tcPr>
            <w:tcW w:w="1612" w:type="dxa"/>
            <w:vAlign w:val="center"/>
          </w:tcPr>
          <w:p w:rsidR="00CF307B" w:rsidRDefault="00CA7E20">
            <w:pPr>
              <w:jc w:val="right"/>
            </w:pPr>
            <w:r>
              <w:rPr>
                <w:color w:val="000000"/>
                <w:sz w:val="24"/>
              </w:rPr>
              <w:t>2.91</w:t>
            </w:r>
          </w:p>
        </w:tc>
      </w:tr>
      <w:tr w:rsidR="00CF307B">
        <w:trPr>
          <w:jc w:val="center"/>
        </w:trPr>
        <w:tc>
          <w:tcPr>
            <w:tcW w:w="817" w:type="dxa"/>
            <w:vAlign w:val="center"/>
          </w:tcPr>
          <w:p w:rsidR="00CF307B" w:rsidRDefault="00CA7E20">
            <w:pPr>
              <w:jc w:val="center"/>
            </w:pPr>
            <w:r>
              <w:rPr>
                <w:color w:val="000000"/>
                <w:sz w:val="24"/>
              </w:rPr>
              <w:t>11</w:t>
            </w:r>
          </w:p>
        </w:tc>
        <w:tc>
          <w:tcPr>
            <w:tcW w:w="1276" w:type="dxa"/>
            <w:vAlign w:val="center"/>
          </w:tcPr>
          <w:p w:rsidR="00CF307B" w:rsidRDefault="00CA7E20">
            <w:pPr>
              <w:jc w:val="center"/>
            </w:pPr>
            <w:r>
              <w:rPr>
                <w:color w:val="000000"/>
                <w:sz w:val="24"/>
              </w:rPr>
              <w:t>601658</w:t>
            </w:r>
          </w:p>
        </w:tc>
        <w:tc>
          <w:tcPr>
            <w:tcW w:w="1701" w:type="dxa"/>
            <w:vAlign w:val="center"/>
          </w:tcPr>
          <w:p w:rsidR="00CF307B" w:rsidRDefault="00CA7E20">
            <w:pPr>
              <w:jc w:val="center"/>
            </w:pPr>
            <w:r>
              <w:rPr>
                <w:color w:val="000000"/>
                <w:sz w:val="24"/>
              </w:rPr>
              <w:t>邮储银行</w:t>
            </w:r>
          </w:p>
        </w:tc>
        <w:tc>
          <w:tcPr>
            <w:tcW w:w="1559" w:type="dxa"/>
            <w:vAlign w:val="center"/>
          </w:tcPr>
          <w:p w:rsidR="00CF307B" w:rsidRDefault="00CA7E20">
            <w:pPr>
              <w:jc w:val="right"/>
            </w:pPr>
            <w:r>
              <w:rPr>
                <w:color w:val="000000"/>
                <w:sz w:val="24"/>
              </w:rPr>
              <w:t>30,238,600</w:t>
            </w:r>
          </w:p>
        </w:tc>
        <w:tc>
          <w:tcPr>
            <w:tcW w:w="1932" w:type="dxa"/>
            <w:vAlign w:val="center"/>
          </w:tcPr>
          <w:p w:rsidR="00CF307B" w:rsidRDefault="00CA7E20">
            <w:pPr>
              <w:jc w:val="right"/>
            </w:pPr>
            <w:r>
              <w:rPr>
                <w:color w:val="000000"/>
                <w:sz w:val="24"/>
              </w:rPr>
              <w:t>177,198,196.00</w:t>
            </w:r>
          </w:p>
        </w:tc>
        <w:tc>
          <w:tcPr>
            <w:tcW w:w="1612" w:type="dxa"/>
            <w:vAlign w:val="center"/>
          </w:tcPr>
          <w:p w:rsidR="00CF307B" w:rsidRDefault="00CA7E20">
            <w:pPr>
              <w:jc w:val="right"/>
            </w:pPr>
            <w:r>
              <w:rPr>
                <w:color w:val="000000"/>
                <w:sz w:val="24"/>
              </w:rPr>
              <w:t>2.87</w:t>
            </w:r>
          </w:p>
        </w:tc>
      </w:tr>
      <w:tr w:rsidR="00CF307B">
        <w:trPr>
          <w:jc w:val="center"/>
        </w:trPr>
        <w:tc>
          <w:tcPr>
            <w:tcW w:w="817" w:type="dxa"/>
            <w:vAlign w:val="center"/>
          </w:tcPr>
          <w:p w:rsidR="00CF307B" w:rsidRDefault="00CA7E20">
            <w:pPr>
              <w:jc w:val="center"/>
            </w:pPr>
            <w:r>
              <w:rPr>
                <w:color w:val="000000"/>
                <w:sz w:val="24"/>
              </w:rPr>
              <w:t>12</w:t>
            </w:r>
          </w:p>
        </w:tc>
        <w:tc>
          <w:tcPr>
            <w:tcW w:w="1276" w:type="dxa"/>
            <w:vAlign w:val="center"/>
          </w:tcPr>
          <w:p w:rsidR="00CF307B" w:rsidRDefault="00CA7E20">
            <w:pPr>
              <w:jc w:val="center"/>
            </w:pPr>
            <w:r>
              <w:rPr>
                <w:color w:val="000000"/>
                <w:sz w:val="24"/>
              </w:rPr>
              <w:t>601155</w:t>
            </w:r>
          </w:p>
        </w:tc>
        <w:tc>
          <w:tcPr>
            <w:tcW w:w="1701" w:type="dxa"/>
            <w:vAlign w:val="center"/>
          </w:tcPr>
          <w:p w:rsidR="00CF307B" w:rsidRDefault="00CA7E20">
            <w:pPr>
              <w:jc w:val="center"/>
            </w:pPr>
            <w:r>
              <w:rPr>
                <w:color w:val="000000"/>
                <w:sz w:val="24"/>
              </w:rPr>
              <w:t>新城控股</w:t>
            </w:r>
          </w:p>
        </w:tc>
        <w:tc>
          <w:tcPr>
            <w:tcW w:w="1559" w:type="dxa"/>
            <w:vAlign w:val="center"/>
          </w:tcPr>
          <w:p w:rsidR="00CF307B" w:rsidRDefault="00CA7E20">
            <w:pPr>
              <w:jc w:val="right"/>
            </w:pPr>
            <w:r>
              <w:rPr>
                <w:color w:val="000000"/>
                <w:sz w:val="24"/>
              </w:rPr>
              <w:t>4,214,880</w:t>
            </w:r>
          </w:p>
        </w:tc>
        <w:tc>
          <w:tcPr>
            <w:tcW w:w="1932" w:type="dxa"/>
            <w:vAlign w:val="center"/>
          </w:tcPr>
          <w:p w:rsidR="00CF307B" w:rsidRDefault="00CA7E20">
            <w:pPr>
              <w:jc w:val="right"/>
            </w:pPr>
            <w:r>
              <w:rPr>
                <w:color w:val="000000"/>
                <w:sz w:val="24"/>
              </w:rPr>
              <w:t>163,200,153.60</w:t>
            </w:r>
          </w:p>
        </w:tc>
        <w:tc>
          <w:tcPr>
            <w:tcW w:w="1612" w:type="dxa"/>
            <w:vAlign w:val="center"/>
          </w:tcPr>
          <w:p w:rsidR="00CF307B" w:rsidRDefault="00CA7E20">
            <w:pPr>
              <w:jc w:val="right"/>
            </w:pPr>
            <w:r>
              <w:rPr>
                <w:color w:val="000000"/>
                <w:sz w:val="24"/>
              </w:rPr>
              <w:t>2.64</w:t>
            </w:r>
          </w:p>
        </w:tc>
      </w:tr>
      <w:tr w:rsidR="00CF307B">
        <w:trPr>
          <w:jc w:val="center"/>
        </w:trPr>
        <w:tc>
          <w:tcPr>
            <w:tcW w:w="817" w:type="dxa"/>
            <w:vAlign w:val="center"/>
          </w:tcPr>
          <w:p w:rsidR="00CF307B" w:rsidRDefault="00CA7E20">
            <w:pPr>
              <w:jc w:val="center"/>
            </w:pPr>
            <w:r>
              <w:rPr>
                <w:color w:val="000000"/>
                <w:sz w:val="24"/>
              </w:rPr>
              <w:t>13</w:t>
            </w:r>
          </w:p>
        </w:tc>
        <w:tc>
          <w:tcPr>
            <w:tcW w:w="1276" w:type="dxa"/>
            <w:vAlign w:val="center"/>
          </w:tcPr>
          <w:p w:rsidR="00CF307B" w:rsidRDefault="00CA7E20">
            <w:pPr>
              <w:jc w:val="center"/>
            </w:pPr>
            <w:r>
              <w:rPr>
                <w:color w:val="000000"/>
                <w:sz w:val="24"/>
              </w:rPr>
              <w:t>603517</w:t>
            </w:r>
          </w:p>
        </w:tc>
        <w:tc>
          <w:tcPr>
            <w:tcW w:w="1701" w:type="dxa"/>
            <w:vAlign w:val="center"/>
          </w:tcPr>
          <w:p w:rsidR="00CF307B" w:rsidRDefault="00CA7E20">
            <w:pPr>
              <w:jc w:val="center"/>
            </w:pPr>
            <w:r>
              <w:rPr>
                <w:color w:val="000000"/>
                <w:sz w:val="24"/>
              </w:rPr>
              <w:t>绝味食品</w:t>
            </w:r>
          </w:p>
        </w:tc>
        <w:tc>
          <w:tcPr>
            <w:tcW w:w="1559" w:type="dxa"/>
            <w:vAlign w:val="center"/>
          </w:tcPr>
          <w:p w:rsidR="00CF307B" w:rsidRDefault="00CA7E20">
            <w:pPr>
              <w:jc w:val="right"/>
            </w:pPr>
            <w:r>
              <w:rPr>
                <w:color w:val="000000"/>
                <w:sz w:val="24"/>
              </w:rPr>
              <w:t>3,128,954</w:t>
            </w:r>
          </w:p>
        </w:tc>
        <w:tc>
          <w:tcPr>
            <w:tcW w:w="1932" w:type="dxa"/>
            <w:vAlign w:val="center"/>
          </w:tcPr>
          <w:p w:rsidR="00CF307B" w:rsidRDefault="00CA7E20">
            <w:pPr>
              <w:jc w:val="right"/>
            </w:pPr>
            <w:r>
              <w:rPr>
                <w:color w:val="000000"/>
                <w:sz w:val="24"/>
              </w:rPr>
              <w:t>145,339,913.30</w:t>
            </w:r>
          </w:p>
        </w:tc>
        <w:tc>
          <w:tcPr>
            <w:tcW w:w="1612" w:type="dxa"/>
            <w:vAlign w:val="center"/>
          </w:tcPr>
          <w:p w:rsidR="00CF307B" w:rsidRDefault="00CA7E20">
            <w:pPr>
              <w:jc w:val="right"/>
            </w:pPr>
            <w:r>
              <w:rPr>
                <w:color w:val="000000"/>
                <w:sz w:val="24"/>
              </w:rPr>
              <w:t>2.36</w:t>
            </w:r>
          </w:p>
        </w:tc>
      </w:tr>
      <w:tr w:rsidR="00CF307B">
        <w:trPr>
          <w:jc w:val="center"/>
        </w:trPr>
        <w:tc>
          <w:tcPr>
            <w:tcW w:w="817" w:type="dxa"/>
            <w:vAlign w:val="center"/>
          </w:tcPr>
          <w:p w:rsidR="00CF307B" w:rsidRDefault="00CA7E20">
            <w:pPr>
              <w:jc w:val="center"/>
            </w:pPr>
            <w:r>
              <w:rPr>
                <w:color w:val="000000"/>
                <w:sz w:val="24"/>
              </w:rPr>
              <w:t>14</w:t>
            </w:r>
          </w:p>
        </w:tc>
        <w:tc>
          <w:tcPr>
            <w:tcW w:w="1276" w:type="dxa"/>
            <w:vAlign w:val="center"/>
          </w:tcPr>
          <w:p w:rsidR="00CF307B" w:rsidRDefault="00CA7E20">
            <w:pPr>
              <w:jc w:val="center"/>
            </w:pPr>
            <w:r>
              <w:rPr>
                <w:color w:val="000000"/>
                <w:sz w:val="24"/>
              </w:rPr>
              <w:t>002607</w:t>
            </w:r>
          </w:p>
        </w:tc>
        <w:tc>
          <w:tcPr>
            <w:tcW w:w="1701" w:type="dxa"/>
            <w:vAlign w:val="center"/>
          </w:tcPr>
          <w:p w:rsidR="00CF307B" w:rsidRDefault="00CA7E20">
            <w:pPr>
              <w:jc w:val="center"/>
            </w:pPr>
            <w:r>
              <w:rPr>
                <w:color w:val="000000"/>
                <w:sz w:val="24"/>
              </w:rPr>
              <w:t>中</w:t>
            </w:r>
            <w:proofErr w:type="gramStart"/>
            <w:r>
              <w:rPr>
                <w:color w:val="000000"/>
                <w:sz w:val="24"/>
              </w:rPr>
              <w:t>公教育</w:t>
            </w:r>
            <w:proofErr w:type="gramEnd"/>
          </w:p>
        </w:tc>
        <w:tc>
          <w:tcPr>
            <w:tcW w:w="1559" w:type="dxa"/>
            <w:vAlign w:val="center"/>
          </w:tcPr>
          <w:p w:rsidR="00CF307B" w:rsidRDefault="00CA7E20">
            <w:pPr>
              <w:jc w:val="right"/>
            </w:pPr>
            <w:r>
              <w:rPr>
                <w:color w:val="000000"/>
                <w:sz w:val="24"/>
              </w:rPr>
              <w:t>6,885,473</w:t>
            </w:r>
          </w:p>
        </w:tc>
        <w:tc>
          <w:tcPr>
            <w:tcW w:w="1932" w:type="dxa"/>
            <w:vAlign w:val="center"/>
          </w:tcPr>
          <w:p w:rsidR="00CF307B" w:rsidRDefault="00CA7E20">
            <w:pPr>
              <w:jc w:val="right"/>
            </w:pPr>
            <w:r>
              <w:rPr>
                <w:color w:val="000000"/>
                <w:sz w:val="24"/>
              </w:rPr>
              <w:t>123,112,257.24</w:t>
            </w:r>
          </w:p>
        </w:tc>
        <w:tc>
          <w:tcPr>
            <w:tcW w:w="1612" w:type="dxa"/>
            <w:vAlign w:val="center"/>
          </w:tcPr>
          <w:p w:rsidR="00CF307B" w:rsidRDefault="00CA7E20">
            <w:pPr>
              <w:jc w:val="right"/>
            </w:pPr>
            <w:r>
              <w:rPr>
                <w:color w:val="000000"/>
                <w:sz w:val="24"/>
              </w:rPr>
              <w:t>2.00</w:t>
            </w:r>
          </w:p>
        </w:tc>
      </w:tr>
      <w:tr w:rsidR="00CF307B">
        <w:trPr>
          <w:jc w:val="center"/>
        </w:trPr>
        <w:tc>
          <w:tcPr>
            <w:tcW w:w="817" w:type="dxa"/>
            <w:vAlign w:val="center"/>
          </w:tcPr>
          <w:p w:rsidR="00CF307B" w:rsidRDefault="00CA7E20">
            <w:pPr>
              <w:jc w:val="center"/>
            </w:pPr>
            <w:r>
              <w:rPr>
                <w:color w:val="000000"/>
                <w:sz w:val="24"/>
              </w:rPr>
              <w:t>15</w:t>
            </w:r>
          </w:p>
        </w:tc>
        <w:tc>
          <w:tcPr>
            <w:tcW w:w="1276" w:type="dxa"/>
            <w:vAlign w:val="center"/>
          </w:tcPr>
          <w:p w:rsidR="00CF307B" w:rsidRDefault="00CA7E20">
            <w:pPr>
              <w:jc w:val="center"/>
            </w:pPr>
            <w:r>
              <w:rPr>
                <w:color w:val="000000"/>
                <w:sz w:val="24"/>
              </w:rPr>
              <w:t>603882</w:t>
            </w:r>
          </w:p>
        </w:tc>
        <w:tc>
          <w:tcPr>
            <w:tcW w:w="1701" w:type="dxa"/>
            <w:vAlign w:val="center"/>
          </w:tcPr>
          <w:p w:rsidR="00CF307B" w:rsidRDefault="00CA7E20">
            <w:pPr>
              <w:jc w:val="center"/>
            </w:pPr>
            <w:r>
              <w:rPr>
                <w:color w:val="000000"/>
                <w:sz w:val="24"/>
              </w:rPr>
              <w:t>金域医学</w:t>
            </w:r>
          </w:p>
        </w:tc>
        <w:tc>
          <w:tcPr>
            <w:tcW w:w="1559" w:type="dxa"/>
            <w:vAlign w:val="center"/>
          </w:tcPr>
          <w:p w:rsidR="00CF307B" w:rsidRDefault="00CA7E20">
            <w:pPr>
              <w:jc w:val="right"/>
            </w:pPr>
            <w:r>
              <w:rPr>
                <w:color w:val="000000"/>
                <w:sz w:val="24"/>
              </w:rPr>
              <w:t>2,450,616</w:t>
            </w:r>
          </w:p>
        </w:tc>
        <w:tc>
          <w:tcPr>
            <w:tcW w:w="1932" w:type="dxa"/>
            <w:vAlign w:val="center"/>
          </w:tcPr>
          <w:p w:rsidR="00CF307B" w:rsidRDefault="00CA7E20">
            <w:pPr>
              <w:jc w:val="right"/>
            </w:pPr>
            <w:r>
              <w:rPr>
                <w:color w:val="000000"/>
                <w:sz w:val="24"/>
              </w:rPr>
              <w:t>120,852,051.52</w:t>
            </w:r>
          </w:p>
        </w:tc>
        <w:tc>
          <w:tcPr>
            <w:tcW w:w="1612" w:type="dxa"/>
            <w:vAlign w:val="center"/>
          </w:tcPr>
          <w:p w:rsidR="00CF307B" w:rsidRDefault="00CA7E20">
            <w:pPr>
              <w:jc w:val="right"/>
            </w:pPr>
            <w:r>
              <w:rPr>
                <w:color w:val="000000"/>
                <w:sz w:val="24"/>
              </w:rPr>
              <w:t>1.96</w:t>
            </w:r>
          </w:p>
        </w:tc>
      </w:tr>
      <w:tr w:rsidR="00CF307B">
        <w:trPr>
          <w:jc w:val="center"/>
        </w:trPr>
        <w:tc>
          <w:tcPr>
            <w:tcW w:w="817" w:type="dxa"/>
            <w:vAlign w:val="center"/>
          </w:tcPr>
          <w:p w:rsidR="00CF307B" w:rsidRDefault="00CA7E20">
            <w:pPr>
              <w:jc w:val="center"/>
            </w:pPr>
            <w:r>
              <w:rPr>
                <w:color w:val="000000"/>
                <w:sz w:val="24"/>
              </w:rPr>
              <w:t>16</w:t>
            </w:r>
          </w:p>
        </w:tc>
        <w:tc>
          <w:tcPr>
            <w:tcW w:w="1276" w:type="dxa"/>
            <w:vAlign w:val="center"/>
          </w:tcPr>
          <w:p w:rsidR="00CF307B" w:rsidRDefault="00CA7E20">
            <w:pPr>
              <w:jc w:val="center"/>
            </w:pPr>
            <w:r>
              <w:rPr>
                <w:color w:val="000000"/>
                <w:sz w:val="24"/>
              </w:rPr>
              <w:t>002236</w:t>
            </w:r>
          </w:p>
        </w:tc>
        <w:tc>
          <w:tcPr>
            <w:tcW w:w="1701" w:type="dxa"/>
            <w:vAlign w:val="center"/>
          </w:tcPr>
          <w:p w:rsidR="00CF307B" w:rsidRDefault="00CA7E20">
            <w:pPr>
              <w:jc w:val="center"/>
            </w:pPr>
            <w:r>
              <w:rPr>
                <w:color w:val="000000"/>
                <w:sz w:val="24"/>
              </w:rPr>
              <w:t>大华股份</w:t>
            </w:r>
          </w:p>
        </w:tc>
        <w:tc>
          <w:tcPr>
            <w:tcW w:w="1559" w:type="dxa"/>
            <w:vAlign w:val="center"/>
          </w:tcPr>
          <w:p w:rsidR="00CF307B" w:rsidRDefault="00CA7E20">
            <w:pPr>
              <w:jc w:val="right"/>
            </w:pPr>
            <w:r>
              <w:rPr>
                <w:color w:val="000000"/>
                <w:sz w:val="24"/>
              </w:rPr>
              <w:t>5,756,679</w:t>
            </w:r>
          </w:p>
        </w:tc>
        <w:tc>
          <w:tcPr>
            <w:tcW w:w="1932" w:type="dxa"/>
            <w:vAlign w:val="center"/>
          </w:tcPr>
          <w:p w:rsidR="00CF307B" w:rsidRDefault="00CA7E20">
            <w:pPr>
              <w:jc w:val="right"/>
            </w:pPr>
            <w:r>
              <w:rPr>
                <w:color w:val="000000"/>
                <w:sz w:val="24"/>
              </w:rPr>
              <w:t>114,442,778.52</w:t>
            </w:r>
          </w:p>
        </w:tc>
        <w:tc>
          <w:tcPr>
            <w:tcW w:w="1612" w:type="dxa"/>
            <w:vAlign w:val="center"/>
          </w:tcPr>
          <w:p w:rsidR="00CF307B" w:rsidRDefault="00CA7E20">
            <w:pPr>
              <w:jc w:val="right"/>
            </w:pPr>
            <w:r>
              <w:rPr>
                <w:color w:val="000000"/>
                <w:sz w:val="24"/>
              </w:rPr>
              <w:t>1.85</w:t>
            </w:r>
          </w:p>
        </w:tc>
      </w:tr>
      <w:tr w:rsidR="00CF307B">
        <w:trPr>
          <w:jc w:val="center"/>
        </w:trPr>
        <w:tc>
          <w:tcPr>
            <w:tcW w:w="817" w:type="dxa"/>
            <w:vAlign w:val="center"/>
          </w:tcPr>
          <w:p w:rsidR="00CF307B" w:rsidRDefault="00CA7E20">
            <w:pPr>
              <w:jc w:val="center"/>
            </w:pPr>
            <w:r>
              <w:rPr>
                <w:color w:val="000000"/>
                <w:sz w:val="24"/>
              </w:rPr>
              <w:t>17</w:t>
            </w:r>
          </w:p>
        </w:tc>
        <w:tc>
          <w:tcPr>
            <w:tcW w:w="1276" w:type="dxa"/>
            <w:vAlign w:val="center"/>
          </w:tcPr>
          <w:p w:rsidR="00CF307B" w:rsidRDefault="00CA7E20">
            <w:pPr>
              <w:jc w:val="center"/>
            </w:pPr>
            <w:r>
              <w:rPr>
                <w:color w:val="000000"/>
                <w:sz w:val="24"/>
              </w:rPr>
              <w:t>300036</w:t>
            </w:r>
          </w:p>
        </w:tc>
        <w:tc>
          <w:tcPr>
            <w:tcW w:w="1701" w:type="dxa"/>
            <w:vAlign w:val="center"/>
          </w:tcPr>
          <w:p w:rsidR="00CF307B" w:rsidRDefault="00CA7E20">
            <w:pPr>
              <w:jc w:val="center"/>
            </w:pPr>
            <w:r>
              <w:rPr>
                <w:color w:val="000000"/>
                <w:sz w:val="24"/>
              </w:rPr>
              <w:t>超图软件</w:t>
            </w:r>
          </w:p>
        </w:tc>
        <w:tc>
          <w:tcPr>
            <w:tcW w:w="1559" w:type="dxa"/>
            <w:vAlign w:val="center"/>
          </w:tcPr>
          <w:p w:rsidR="00CF307B" w:rsidRDefault="00CA7E20">
            <w:pPr>
              <w:jc w:val="right"/>
            </w:pPr>
            <w:r>
              <w:rPr>
                <w:color w:val="000000"/>
                <w:sz w:val="24"/>
              </w:rPr>
              <w:t>5,583,317</w:t>
            </w:r>
          </w:p>
        </w:tc>
        <w:tc>
          <w:tcPr>
            <w:tcW w:w="1932" w:type="dxa"/>
            <w:vAlign w:val="center"/>
          </w:tcPr>
          <w:p w:rsidR="00CF307B" w:rsidRDefault="00CA7E20">
            <w:pPr>
              <w:jc w:val="right"/>
            </w:pPr>
            <w:r>
              <w:rPr>
                <w:color w:val="000000"/>
                <w:sz w:val="24"/>
              </w:rPr>
              <w:t>111,275,507.81</w:t>
            </w:r>
          </w:p>
        </w:tc>
        <w:tc>
          <w:tcPr>
            <w:tcW w:w="1612" w:type="dxa"/>
            <w:vAlign w:val="center"/>
          </w:tcPr>
          <w:p w:rsidR="00CF307B" w:rsidRDefault="00CA7E20">
            <w:pPr>
              <w:jc w:val="right"/>
            </w:pPr>
            <w:r>
              <w:rPr>
                <w:color w:val="000000"/>
                <w:sz w:val="24"/>
              </w:rPr>
              <w:t>1.80</w:t>
            </w:r>
          </w:p>
        </w:tc>
      </w:tr>
      <w:tr w:rsidR="00CF307B">
        <w:trPr>
          <w:jc w:val="center"/>
        </w:trPr>
        <w:tc>
          <w:tcPr>
            <w:tcW w:w="817" w:type="dxa"/>
            <w:vAlign w:val="center"/>
          </w:tcPr>
          <w:p w:rsidR="00CF307B" w:rsidRDefault="00CA7E20">
            <w:pPr>
              <w:jc w:val="center"/>
            </w:pPr>
            <w:r>
              <w:rPr>
                <w:color w:val="000000"/>
                <w:sz w:val="24"/>
              </w:rPr>
              <w:t>18</w:t>
            </w:r>
          </w:p>
        </w:tc>
        <w:tc>
          <w:tcPr>
            <w:tcW w:w="1276" w:type="dxa"/>
            <w:vAlign w:val="center"/>
          </w:tcPr>
          <w:p w:rsidR="00CF307B" w:rsidRDefault="00CA7E20">
            <w:pPr>
              <w:jc w:val="center"/>
            </w:pPr>
            <w:r>
              <w:rPr>
                <w:color w:val="000000"/>
                <w:sz w:val="24"/>
              </w:rPr>
              <w:t>002410</w:t>
            </w:r>
          </w:p>
        </w:tc>
        <w:tc>
          <w:tcPr>
            <w:tcW w:w="1701" w:type="dxa"/>
            <w:vAlign w:val="center"/>
          </w:tcPr>
          <w:p w:rsidR="00CF307B" w:rsidRDefault="00CA7E20">
            <w:pPr>
              <w:jc w:val="center"/>
            </w:pPr>
            <w:r>
              <w:rPr>
                <w:color w:val="000000"/>
                <w:sz w:val="24"/>
              </w:rPr>
              <w:t>广联达</w:t>
            </w:r>
          </w:p>
        </w:tc>
        <w:tc>
          <w:tcPr>
            <w:tcW w:w="1559" w:type="dxa"/>
            <w:vAlign w:val="center"/>
          </w:tcPr>
          <w:p w:rsidR="00CF307B" w:rsidRDefault="00CA7E20">
            <w:pPr>
              <w:jc w:val="right"/>
            </w:pPr>
            <w:r>
              <w:rPr>
                <w:color w:val="000000"/>
                <w:sz w:val="24"/>
              </w:rPr>
              <w:t>3,218,368</w:t>
            </w:r>
          </w:p>
        </w:tc>
        <w:tc>
          <w:tcPr>
            <w:tcW w:w="1932" w:type="dxa"/>
            <w:vAlign w:val="center"/>
          </w:tcPr>
          <w:p w:rsidR="00CF307B" w:rsidRDefault="00CA7E20">
            <w:pPr>
              <w:jc w:val="right"/>
            </w:pPr>
            <w:r>
              <w:rPr>
                <w:color w:val="000000"/>
                <w:sz w:val="24"/>
              </w:rPr>
              <w:t>109,360,144.64</w:t>
            </w:r>
          </w:p>
        </w:tc>
        <w:tc>
          <w:tcPr>
            <w:tcW w:w="1612" w:type="dxa"/>
            <w:vAlign w:val="center"/>
          </w:tcPr>
          <w:p w:rsidR="00CF307B" w:rsidRDefault="00CA7E20">
            <w:pPr>
              <w:jc w:val="right"/>
            </w:pPr>
            <w:r>
              <w:rPr>
                <w:color w:val="000000"/>
                <w:sz w:val="24"/>
              </w:rPr>
              <w:t>1.77</w:t>
            </w:r>
          </w:p>
        </w:tc>
      </w:tr>
      <w:tr w:rsidR="00CF307B">
        <w:trPr>
          <w:jc w:val="center"/>
        </w:trPr>
        <w:tc>
          <w:tcPr>
            <w:tcW w:w="817" w:type="dxa"/>
            <w:vAlign w:val="center"/>
          </w:tcPr>
          <w:p w:rsidR="00CF307B" w:rsidRDefault="00CA7E20">
            <w:pPr>
              <w:jc w:val="center"/>
            </w:pPr>
            <w:r>
              <w:rPr>
                <w:color w:val="000000"/>
                <w:sz w:val="24"/>
              </w:rPr>
              <w:t>19</w:t>
            </w:r>
          </w:p>
        </w:tc>
        <w:tc>
          <w:tcPr>
            <w:tcW w:w="1276" w:type="dxa"/>
            <w:vAlign w:val="center"/>
          </w:tcPr>
          <w:p w:rsidR="00CF307B" w:rsidRDefault="00CA7E20">
            <w:pPr>
              <w:jc w:val="center"/>
            </w:pPr>
            <w:r>
              <w:rPr>
                <w:color w:val="000000"/>
                <w:sz w:val="24"/>
              </w:rPr>
              <w:t>002050</w:t>
            </w:r>
          </w:p>
        </w:tc>
        <w:tc>
          <w:tcPr>
            <w:tcW w:w="1701" w:type="dxa"/>
            <w:vAlign w:val="center"/>
          </w:tcPr>
          <w:p w:rsidR="00CF307B" w:rsidRDefault="00CA7E20">
            <w:pPr>
              <w:jc w:val="center"/>
            </w:pPr>
            <w:r>
              <w:rPr>
                <w:color w:val="000000"/>
                <w:sz w:val="24"/>
              </w:rPr>
              <w:t>三</w:t>
            </w:r>
            <w:proofErr w:type="gramStart"/>
            <w:r>
              <w:rPr>
                <w:color w:val="000000"/>
                <w:sz w:val="24"/>
              </w:rPr>
              <w:t>花智控</w:t>
            </w:r>
            <w:proofErr w:type="gramEnd"/>
          </w:p>
        </w:tc>
        <w:tc>
          <w:tcPr>
            <w:tcW w:w="1559" w:type="dxa"/>
            <w:vAlign w:val="center"/>
          </w:tcPr>
          <w:p w:rsidR="00CF307B" w:rsidRDefault="00CA7E20">
            <w:pPr>
              <w:jc w:val="right"/>
            </w:pPr>
            <w:r>
              <w:rPr>
                <w:color w:val="000000"/>
                <w:sz w:val="24"/>
              </w:rPr>
              <w:t>6,195,020</w:t>
            </w:r>
          </w:p>
        </w:tc>
        <w:tc>
          <w:tcPr>
            <w:tcW w:w="1932" w:type="dxa"/>
            <w:vAlign w:val="center"/>
          </w:tcPr>
          <w:p w:rsidR="00CF307B" w:rsidRDefault="00CA7E20">
            <w:pPr>
              <w:jc w:val="right"/>
            </w:pPr>
            <w:r>
              <w:rPr>
                <w:color w:val="000000"/>
                <w:sz w:val="24"/>
              </w:rPr>
              <w:t>107,359,696.60</w:t>
            </w:r>
          </w:p>
        </w:tc>
        <w:tc>
          <w:tcPr>
            <w:tcW w:w="1612" w:type="dxa"/>
            <w:vAlign w:val="center"/>
          </w:tcPr>
          <w:p w:rsidR="00CF307B" w:rsidRDefault="00CA7E20">
            <w:pPr>
              <w:jc w:val="right"/>
            </w:pPr>
            <w:r>
              <w:rPr>
                <w:color w:val="000000"/>
                <w:sz w:val="24"/>
              </w:rPr>
              <w:t>1.74</w:t>
            </w:r>
          </w:p>
        </w:tc>
      </w:tr>
      <w:tr w:rsidR="00CF307B">
        <w:trPr>
          <w:jc w:val="center"/>
        </w:trPr>
        <w:tc>
          <w:tcPr>
            <w:tcW w:w="817" w:type="dxa"/>
            <w:vAlign w:val="center"/>
          </w:tcPr>
          <w:p w:rsidR="00CF307B" w:rsidRDefault="00CA7E20">
            <w:pPr>
              <w:jc w:val="center"/>
            </w:pPr>
            <w:r>
              <w:rPr>
                <w:color w:val="000000"/>
                <w:sz w:val="24"/>
              </w:rPr>
              <w:t>20</w:t>
            </w:r>
          </w:p>
        </w:tc>
        <w:tc>
          <w:tcPr>
            <w:tcW w:w="1276" w:type="dxa"/>
            <w:vAlign w:val="center"/>
          </w:tcPr>
          <w:p w:rsidR="00CF307B" w:rsidRDefault="00CA7E20">
            <w:pPr>
              <w:jc w:val="center"/>
            </w:pPr>
            <w:r>
              <w:rPr>
                <w:color w:val="000000"/>
                <w:sz w:val="24"/>
              </w:rPr>
              <w:t>300559</w:t>
            </w:r>
          </w:p>
        </w:tc>
        <w:tc>
          <w:tcPr>
            <w:tcW w:w="1701" w:type="dxa"/>
            <w:vAlign w:val="center"/>
          </w:tcPr>
          <w:p w:rsidR="00CF307B" w:rsidRDefault="00CA7E20">
            <w:pPr>
              <w:jc w:val="center"/>
            </w:pPr>
            <w:proofErr w:type="gramStart"/>
            <w:r>
              <w:rPr>
                <w:color w:val="000000"/>
                <w:sz w:val="24"/>
              </w:rPr>
              <w:t>佳发教育</w:t>
            </w:r>
            <w:proofErr w:type="gramEnd"/>
          </w:p>
        </w:tc>
        <w:tc>
          <w:tcPr>
            <w:tcW w:w="1559" w:type="dxa"/>
            <w:vAlign w:val="center"/>
          </w:tcPr>
          <w:p w:rsidR="00CF307B" w:rsidRDefault="00CA7E20">
            <w:pPr>
              <w:jc w:val="right"/>
            </w:pPr>
            <w:r>
              <w:rPr>
                <w:color w:val="000000"/>
                <w:sz w:val="24"/>
              </w:rPr>
              <w:t>3,079,663</w:t>
            </w:r>
          </w:p>
        </w:tc>
        <w:tc>
          <w:tcPr>
            <w:tcW w:w="1932" w:type="dxa"/>
            <w:vAlign w:val="center"/>
          </w:tcPr>
          <w:p w:rsidR="00CF307B" w:rsidRDefault="00CA7E20">
            <w:pPr>
              <w:jc w:val="right"/>
            </w:pPr>
            <w:r>
              <w:rPr>
                <w:color w:val="000000"/>
                <w:sz w:val="24"/>
              </w:rPr>
              <w:t>89,870,125.90</w:t>
            </w:r>
          </w:p>
        </w:tc>
        <w:tc>
          <w:tcPr>
            <w:tcW w:w="1612" w:type="dxa"/>
            <w:vAlign w:val="center"/>
          </w:tcPr>
          <w:p w:rsidR="00CF307B" w:rsidRDefault="00CA7E20">
            <w:pPr>
              <w:jc w:val="right"/>
            </w:pPr>
            <w:r>
              <w:rPr>
                <w:color w:val="000000"/>
                <w:sz w:val="24"/>
              </w:rPr>
              <w:t>1.46</w:t>
            </w:r>
          </w:p>
        </w:tc>
      </w:tr>
      <w:tr w:rsidR="00CF307B">
        <w:trPr>
          <w:jc w:val="center"/>
        </w:trPr>
        <w:tc>
          <w:tcPr>
            <w:tcW w:w="817" w:type="dxa"/>
            <w:vAlign w:val="center"/>
          </w:tcPr>
          <w:p w:rsidR="00CF307B" w:rsidRDefault="00CA7E20">
            <w:pPr>
              <w:jc w:val="center"/>
            </w:pPr>
            <w:r>
              <w:rPr>
                <w:color w:val="000000"/>
                <w:sz w:val="24"/>
              </w:rPr>
              <w:t>21</w:t>
            </w:r>
          </w:p>
        </w:tc>
        <w:tc>
          <w:tcPr>
            <w:tcW w:w="1276" w:type="dxa"/>
            <w:vAlign w:val="center"/>
          </w:tcPr>
          <w:p w:rsidR="00CF307B" w:rsidRDefault="00CA7E20">
            <w:pPr>
              <w:jc w:val="center"/>
            </w:pPr>
            <w:r>
              <w:rPr>
                <w:color w:val="000000"/>
                <w:sz w:val="24"/>
              </w:rPr>
              <w:t>002460</w:t>
            </w:r>
          </w:p>
        </w:tc>
        <w:tc>
          <w:tcPr>
            <w:tcW w:w="1701" w:type="dxa"/>
            <w:vAlign w:val="center"/>
          </w:tcPr>
          <w:p w:rsidR="00CF307B" w:rsidRDefault="00CA7E20">
            <w:pPr>
              <w:jc w:val="center"/>
            </w:pPr>
            <w:proofErr w:type="gramStart"/>
            <w:r>
              <w:rPr>
                <w:color w:val="000000"/>
                <w:sz w:val="24"/>
              </w:rPr>
              <w:t>赣锋锂</w:t>
            </w:r>
            <w:proofErr w:type="gramEnd"/>
            <w:r>
              <w:rPr>
                <w:color w:val="000000"/>
                <w:sz w:val="24"/>
              </w:rPr>
              <w:t>业</w:t>
            </w:r>
          </w:p>
        </w:tc>
        <w:tc>
          <w:tcPr>
            <w:tcW w:w="1559" w:type="dxa"/>
            <w:vAlign w:val="center"/>
          </w:tcPr>
          <w:p w:rsidR="00CF307B" w:rsidRDefault="00CA7E20">
            <w:pPr>
              <w:jc w:val="right"/>
            </w:pPr>
            <w:r>
              <w:rPr>
                <w:color w:val="000000"/>
                <w:sz w:val="24"/>
              </w:rPr>
              <w:t>2,431,693</w:t>
            </w:r>
          </w:p>
        </w:tc>
        <w:tc>
          <w:tcPr>
            <w:tcW w:w="1932" w:type="dxa"/>
            <w:vAlign w:val="center"/>
          </w:tcPr>
          <w:p w:rsidR="00CF307B" w:rsidRDefault="00CA7E20">
            <w:pPr>
              <w:jc w:val="right"/>
            </w:pPr>
            <w:r>
              <w:rPr>
                <w:color w:val="000000"/>
                <w:sz w:val="24"/>
              </w:rPr>
              <w:t>84,695,867.19</w:t>
            </w:r>
          </w:p>
        </w:tc>
        <w:tc>
          <w:tcPr>
            <w:tcW w:w="1612" w:type="dxa"/>
            <w:vAlign w:val="center"/>
          </w:tcPr>
          <w:p w:rsidR="00CF307B" w:rsidRDefault="00CA7E20">
            <w:pPr>
              <w:jc w:val="right"/>
            </w:pPr>
            <w:r>
              <w:rPr>
                <w:color w:val="000000"/>
                <w:sz w:val="24"/>
              </w:rPr>
              <w:t>1.37</w:t>
            </w:r>
          </w:p>
        </w:tc>
      </w:tr>
      <w:tr w:rsidR="00CF307B">
        <w:trPr>
          <w:jc w:val="center"/>
        </w:trPr>
        <w:tc>
          <w:tcPr>
            <w:tcW w:w="817" w:type="dxa"/>
            <w:vAlign w:val="center"/>
          </w:tcPr>
          <w:p w:rsidR="00CF307B" w:rsidRDefault="00CA7E20">
            <w:pPr>
              <w:jc w:val="center"/>
            </w:pPr>
            <w:r>
              <w:rPr>
                <w:color w:val="000000"/>
                <w:sz w:val="24"/>
              </w:rPr>
              <w:t>22</w:t>
            </w:r>
          </w:p>
        </w:tc>
        <w:tc>
          <w:tcPr>
            <w:tcW w:w="1276" w:type="dxa"/>
            <w:vAlign w:val="center"/>
          </w:tcPr>
          <w:p w:rsidR="00CF307B" w:rsidRDefault="00CA7E20">
            <w:pPr>
              <w:jc w:val="center"/>
            </w:pPr>
            <w:r>
              <w:rPr>
                <w:color w:val="000000"/>
                <w:sz w:val="24"/>
              </w:rPr>
              <w:t>300012</w:t>
            </w:r>
          </w:p>
        </w:tc>
        <w:tc>
          <w:tcPr>
            <w:tcW w:w="1701" w:type="dxa"/>
            <w:vAlign w:val="center"/>
          </w:tcPr>
          <w:p w:rsidR="00CF307B" w:rsidRDefault="00CA7E20">
            <w:pPr>
              <w:jc w:val="center"/>
            </w:pPr>
            <w:proofErr w:type="gramStart"/>
            <w:r>
              <w:rPr>
                <w:color w:val="000000"/>
                <w:sz w:val="24"/>
              </w:rPr>
              <w:t>华测检测</w:t>
            </w:r>
            <w:proofErr w:type="gramEnd"/>
          </w:p>
        </w:tc>
        <w:tc>
          <w:tcPr>
            <w:tcW w:w="1559" w:type="dxa"/>
            <w:vAlign w:val="center"/>
          </w:tcPr>
          <w:p w:rsidR="00CF307B" w:rsidRDefault="00CA7E20">
            <w:pPr>
              <w:jc w:val="right"/>
            </w:pPr>
            <w:r>
              <w:rPr>
                <w:color w:val="000000"/>
                <w:sz w:val="24"/>
              </w:rPr>
              <w:t>5,274,169</w:t>
            </w:r>
          </w:p>
        </w:tc>
        <w:tc>
          <w:tcPr>
            <w:tcW w:w="1932" w:type="dxa"/>
            <w:vAlign w:val="center"/>
          </w:tcPr>
          <w:p w:rsidR="00CF307B" w:rsidRDefault="00CA7E20">
            <w:pPr>
              <w:jc w:val="right"/>
            </w:pPr>
            <w:r>
              <w:rPr>
                <w:color w:val="000000"/>
                <w:sz w:val="24"/>
              </w:rPr>
              <w:t>78,637,859.79</w:t>
            </w:r>
          </w:p>
        </w:tc>
        <w:tc>
          <w:tcPr>
            <w:tcW w:w="1612" w:type="dxa"/>
            <w:vAlign w:val="center"/>
          </w:tcPr>
          <w:p w:rsidR="00CF307B" w:rsidRDefault="00CA7E20">
            <w:pPr>
              <w:jc w:val="right"/>
            </w:pPr>
            <w:r>
              <w:rPr>
                <w:color w:val="000000"/>
                <w:sz w:val="24"/>
              </w:rPr>
              <w:t>1.27</w:t>
            </w:r>
          </w:p>
        </w:tc>
      </w:tr>
      <w:tr w:rsidR="00CF307B">
        <w:trPr>
          <w:jc w:val="center"/>
        </w:trPr>
        <w:tc>
          <w:tcPr>
            <w:tcW w:w="817" w:type="dxa"/>
            <w:vAlign w:val="center"/>
          </w:tcPr>
          <w:p w:rsidR="00CF307B" w:rsidRDefault="00CA7E20">
            <w:pPr>
              <w:jc w:val="center"/>
            </w:pPr>
            <w:r>
              <w:rPr>
                <w:color w:val="000000"/>
                <w:sz w:val="24"/>
              </w:rPr>
              <w:t>23</w:t>
            </w:r>
          </w:p>
        </w:tc>
        <w:tc>
          <w:tcPr>
            <w:tcW w:w="1276" w:type="dxa"/>
            <w:vAlign w:val="center"/>
          </w:tcPr>
          <w:p w:rsidR="00CF307B" w:rsidRDefault="00CA7E20">
            <w:pPr>
              <w:jc w:val="center"/>
            </w:pPr>
            <w:r>
              <w:rPr>
                <w:color w:val="000000"/>
                <w:sz w:val="24"/>
              </w:rPr>
              <w:t>600038</w:t>
            </w:r>
          </w:p>
        </w:tc>
        <w:tc>
          <w:tcPr>
            <w:tcW w:w="1701" w:type="dxa"/>
            <w:vAlign w:val="center"/>
          </w:tcPr>
          <w:p w:rsidR="00CF307B" w:rsidRDefault="00CA7E20">
            <w:pPr>
              <w:jc w:val="center"/>
            </w:pPr>
            <w:r>
              <w:rPr>
                <w:color w:val="000000"/>
                <w:sz w:val="24"/>
              </w:rPr>
              <w:t>中直股份</w:t>
            </w:r>
          </w:p>
        </w:tc>
        <w:tc>
          <w:tcPr>
            <w:tcW w:w="1559" w:type="dxa"/>
            <w:vAlign w:val="center"/>
          </w:tcPr>
          <w:p w:rsidR="00CF307B" w:rsidRDefault="00CA7E20">
            <w:pPr>
              <w:jc w:val="right"/>
            </w:pPr>
            <w:r>
              <w:rPr>
                <w:color w:val="000000"/>
                <w:sz w:val="24"/>
              </w:rPr>
              <w:t>1,472,987</w:t>
            </w:r>
          </w:p>
        </w:tc>
        <w:tc>
          <w:tcPr>
            <w:tcW w:w="1932" w:type="dxa"/>
            <w:vAlign w:val="center"/>
          </w:tcPr>
          <w:p w:rsidR="00CF307B" w:rsidRDefault="00CA7E20">
            <w:pPr>
              <w:jc w:val="right"/>
            </w:pPr>
            <w:r>
              <w:rPr>
                <w:color w:val="000000"/>
                <w:sz w:val="24"/>
              </w:rPr>
              <w:t>70,276,209.77</w:t>
            </w:r>
          </w:p>
        </w:tc>
        <w:tc>
          <w:tcPr>
            <w:tcW w:w="1612" w:type="dxa"/>
            <w:vAlign w:val="center"/>
          </w:tcPr>
          <w:p w:rsidR="00CF307B" w:rsidRDefault="00CA7E20">
            <w:pPr>
              <w:jc w:val="right"/>
            </w:pPr>
            <w:r>
              <w:rPr>
                <w:color w:val="000000"/>
                <w:sz w:val="24"/>
              </w:rPr>
              <w:t>1.14</w:t>
            </w:r>
          </w:p>
        </w:tc>
      </w:tr>
      <w:tr w:rsidR="00CF307B">
        <w:trPr>
          <w:jc w:val="center"/>
        </w:trPr>
        <w:tc>
          <w:tcPr>
            <w:tcW w:w="817" w:type="dxa"/>
            <w:vAlign w:val="center"/>
          </w:tcPr>
          <w:p w:rsidR="00CF307B" w:rsidRDefault="00CA7E20">
            <w:pPr>
              <w:jc w:val="center"/>
            </w:pPr>
            <w:r>
              <w:rPr>
                <w:color w:val="000000"/>
                <w:sz w:val="24"/>
              </w:rPr>
              <w:t>24</w:t>
            </w:r>
          </w:p>
        </w:tc>
        <w:tc>
          <w:tcPr>
            <w:tcW w:w="1276" w:type="dxa"/>
            <w:vAlign w:val="center"/>
          </w:tcPr>
          <w:p w:rsidR="00CF307B" w:rsidRDefault="00CA7E20">
            <w:pPr>
              <w:jc w:val="center"/>
            </w:pPr>
            <w:r>
              <w:rPr>
                <w:color w:val="000000"/>
                <w:sz w:val="24"/>
              </w:rPr>
              <w:t>600439</w:t>
            </w:r>
          </w:p>
        </w:tc>
        <w:tc>
          <w:tcPr>
            <w:tcW w:w="1701" w:type="dxa"/>
            <w:vAlign w:val="center"/>
          </w:tcPr>
          <w:p w:rsidR="00CF307B" w:rsidRDefault="00CA7E20">
            <w:pPr>
              <w:jc w:val="center"/>
            </w:pPr>
            <w:r>
              <w:rPr>
                <w:color w:val="000000"/>
                <w:sz w:val="24"/>
              </w:rPr>
              <w:t>瑞贝卡</w:t>
            </w:r>
          </w:p>
        </w:tc>
        <w:tc>
          <w:tcPr>
            <w:tcW w:w="1559" w:type="dxa"/>
            <w:vAlign w:val="center"/>
          </w:tcPr>
          <w:p w:rsidR="00CF307B" w:rsidRDefault="00CA7E20">
            <w:pPr>
              <w:jc w:val="right"/>
            </w:pPr>
            <w:r>
              <w:rPr>
                <w:color w:val="000000"/>
                <w:sz w:val="24"/>
              </w:rPr>
              <w:t>11,677,839</w:t>
            </w:r>
          </w:p>
        </w:tc>
        <w:tc>
          <w:tcPr>
            <w:tcW w:w="1932" w:type="dxa"/>
            <w:vAlign w:val="center"/>
          </w:tcPr>
          <w:p w:rsidR="00CF307B" w:rsidRDefault="00CA7E20">
            <w:pPr>
              <w:jc w:val="right"/>
            </w:pPr>
            <w:r>
              <w:rPr>
                <w:color w:val="000000"/>
                <w:sz w:val="24"/>
              </w:rPr>
              <w:t>41,923,442.01</w:t>
            </w:r>
          </w:p>
        </w:tc>
        <w:tc>
          <w:tcPr>
            <w:tcW w:w="1612" w:type="dxa"/>
            <w:vAlign w:val="center"/>
          </w:tcPr>
          <w:p w:rsidR="00CF307B" w:rsidRDefault="00CA7E20">
            <w:pPr>
              <w:jc w:val="right"/>
            </w:pPr>
            <w:r>
              <w:rPr>
                <w:color w:val="000000"/>
                <w:sz w:val="24"/>
              </w:rPr>
              <w:t>0.68</w:t>
            </w:r>
          </w:p>
        </w:tc>
      </w:tr>
      <w:tr w:rsidR="00CF307B">
        <w:trPr>
          <w:jc w:val="center"/>
        </w:trPr>
        <w:tc>
          <w:tcPr>
            <w:tcW w:w="817" w:type="dxa"/>
            <w:vAlign w:val="center"/>
          </w:tcPr>
          <w:p w:rsidR="00CF307B" w:rsidRDefault="00CA7E20">
            <w:pPr>
              <w:jc w:val="center"/>
            </w:pPr>
            <w:r>
              <w:rPr>
                <w:color w:val="000000"/>
                <w:sz w:val="24"/>
              </w:rPr>
              <w:t>25</w:t>
            </w:r>
          </w:p>
        </w:tc>
        <w:tc>
          <w:tcPr>
            <w:tcW w:w="1276" w:type="dxa"/>
            <w:vAlign w:val="center"/>
          </w:tcPr>
          <w:p w:rsidR="00CF307B" w:rsidRDefault="00CA7E20">
            <w:pPr>
              <w:jc w:val="center"/>
            </w:pPr>
            <w:r>
              <w:rPr>
                <w:color w:val="000000"/>
                <w:sz w:val="24"/>
              </w:rPr>
              <w:t>600519</w:t>
            </w:r>
          </w:p>
        </w:tc>
        <w:tc>
          <w:tcPr>
            <w:tcW w:w="1701" w:type="dxa"/>
            <w:vAlign w:val="center"/>
          </w:tcPr>
          <w:p w:rsidR="00CF307B" w:rsidRDefault="00CA7E20">
            <w:pPr>
              <w:jc w:val="center"/>
            </w:pPr>
            <w:r>
              <w:rPr>
                <w:color w:val="000000"/>
                <w:sz w:val="24"/>
              </w:rPr>
              <w:t>贵州茅台</w:t>
            </w:r>
          </w:p>
        </w:tc>
        <w:tc>
          <w:tcPr>
            <w:tcW w:w="1559" w:type="dxa"/>
            <w:vAlign w:val="center"/>
          </w:tcPr>
          <w:p w:rsidR="00CF307B" w:rsidRDefault="00CA7E20">
            <w:pPr>
              <w:jc w:val="right"/>
            </w:pPr>
            <w:r>
              <w:rPr>
                <w:color w:val="000000"/>
                <w:sz w:val="24"/>
              </w:rPr>
              <w:t>26,200</w:t>
            </w:r>
          </w:p>
        </w:tc>
        <w:tc>
          <w:tcPr>
            <w:tcW w:w="1932" w:type="dxa"/>
            <w:vAlign w:val="center"/>
          </w:tcPr>
          <w:p w:rsidR="00CF307B" w:rsidRDefault="00CA7E20">
            <w:pPr>
              <w:jc w:val="right"/>
            </w:pPr>
            <w:r>
              <w:rPr>
                <w:color w:val="000000"/>
                <w:sz w:val="24"/>
              </w:rPr>
              <w:t>30,994,600.00</w:t>
            </w:r>
          </w:p>
        </w:tc>
        <w:tc>
          <w:tcPr>
            <w:tcW w:w="1612" w:type="dxa"/>
            <w:vAlign w:val="center"/>
          </w:tcPr>
          <w:p w:rsidR="00CF307B" w:rsidRDefault="00CA7E20">
            <w:pPr>
              <w:jc w:val="right"/>
            </w:pPr>
            <w:r>
              <w:rPr>
                <w:color w:val="000000"/>
                <w:sz w:val="24"/>
              </w:rPr>
              <w:t>0.50</w:t>
            </w:r>
          </w:p>
        </w:tc>
      </w:tr>
      <w:tr w:rsidR="00CF307B">
        <w:trPr>
          <w:jc w:val="center"/>
        </w:trPr>
        <w:tc>
          <w:tcPr>
            <w:tcW w:w="817" w:type="dxa"/>
            <w:vAlign w:val="center"/>
          </w:tcPr>
          <w:p w:rsidR="00CF307B" w:rsidRDefault="00CA7E20">
            <w:pPr>
              <w:jc w:val="center"/>
            </w:pPr>
            <w:r>
              <w:rPr>
                <w:color w:val="000000"/>
                <w:sz w:val="24"/>
              </w:rPr>
              <w:t>26</w:t>
            </w:r>
          </w:p>
        </w:tc>
        <w:tc>
          <w:tcPr>
            <w:tcW w:w="1276" w:type="dxa"/>
            <w:vAlign w:val="center"/>
          </w:tcPr>
          <w:p w:rsidR="00CF307B" w:rsidRDefault="00CA7E20">
            <w:pPr>
              <w:jc w:val="center"/>
            </w:pPr>
            <w:r>
              <w:rPr>
                <w:color w:val="000000"/>
                <w:sz w:val="24"/>
              </w:rPr>
              <w:t>000860</w:t>
            </w:r>
          </w:p>
        </w:tc>
        <w:tc>
          <w:tcPr>
            <w:tcW w:w="1701" w:type="dxa"/>
            <w:vAlign w:val="center"/>
          </w:tcPr>
          <w:p w:rsidR="00CF307B" w:rsidRDefault="00CA7E20">
            <w:pPr>
              <w:jc w:val="center"/>
            </w:pPr>
            <w:r>
              <w:rPr>
                <w:color w:val="000000"/>
                <w:sz w:val="24"/>
              </w:rPr>
              <w:t>顺</w:t>
            </w:r>
            <w:proofErr w:type="gramStart"/>
            <w:r>
              <w:rPr>
                <w:color w:val="000000"/>
                <w:sz w:val="24"/>
              </w:rPr>
              <w:t>鑫</w:t>
            </w:r>
            <w:proofErr w:type="gramEnd"/>
            <w:r>
              <w:rPr>
                <w:color w:val="000000"/>
                <w:sz w:val="24"/>
              </w:rPr>
              <w:t>农业</w:t>
            </w:r>
          </w:p>
        </w:tc>
        <w:tc>
          <w:tcPr>
            <w:tcW w:w="1559" w:type="dxa"/>
            <w:vAlign w:val="center"/>
          </w:tcPr>
          <w:p w:rsidR="00CF307B" w:rsidRDefault="00CA7E20">
            <w:pPr>
              <w:jc w:val="right"/>
            </w:pPr>
            <w:r>
              <w:rPr>
                <w:color w:val="000000"/>
                <w:sz w:val="24"/>
              </w:rPr>
              <w:t>581,305</w:t>
            </w:r>
          </w:p>
        </w:tc>
        <w:tc>
          <w:tcPr>
            <w:tcW w:w="1932" w:type="dxa"/>
            <w:vAlign w:val="center"/>
          </w:tcPr>
          <w:p w:rsidR="00CF307B" w:rsidRDefault="00CA7E20">
            <w:pPr>
              <w:jc w:val="right"/>
            </w:pPr>
            <w:r>
              <w:rPr>
                <w:color w:val="000000"/>
                <w:sz w:val="24"/>
              </w:rPr>
              <w:t>30,623,147.40</w:t>
            </w:r>
          </w:p>
        </w:tc>
        <w:tc>
          <w:tcPr>
            <w:tcW w:w="1612" w:type="dxa"/>
            <w:vAlign w:val="center"/>
          </w:tcPr>
          <w:p w:rsidR="00CF307B" w:rsidRDefault="00CA7E20">
            <w:pPr>
              <w:jc w:val="right"/>
            </w:pPr>
            <w:r>
              <w:rPr>
                <w:color w:val="000000"/>
                <w:sz w:val="24"/>
              </w:rPr>
              <w:t>0.50</w:t>
            </w:r>
          </w:p>
        </w:tc>
      </w:tr>
      <w:tr w:rsidR="00CF307B">
        <w:trPr>
          <w:jc w:val="center"/>
        </w:trPr>
        <w:tc>
          <w:tcPr>
            <w:tcW w:w="817" w:type="dxa"/>
            <w:vAlign w:val="center"/>
          </w:tcPr>
          <w:p w:rsidR="00CF307B" w:rsidRDefault="00CA7E20">
            <w:pPr>
              <w:jc w:val="center"/>
            </w:pPr>
            <w:r>
              <w:rPr>
                <w:color w:val="000000"/>
                <w:sz w:val="24"/>
              </w:rPr>
              <w:t>27</w:t>
            </w:r>
          </w:p>
        </w:tc>
        <w:tc>
          <w:tcPr>
            <w:tcW w:w="1276" w:type="dxa"/>
            <w:vAlign w:val="center"/>
          </w:tcPr>
          <w:p w:rsidR="00CF307B" w:rsidRDefault="00CA7E20">
            <w:pPr>
              <w:jc w:val="center"/>
            </w:pPr>
            <w:r>
              <w:rPr>
                <w:color w:val="000000"/>
                <w:sz w:val="24"/>
              </w:rPr>
              <w:t>002555</w:t>
            </w:r>
          </w:p>
        </w:tc>
        <w:tc>
          <w:tcPr>
            <w:tcW w:w="1701" w:type="dxa"/>
            <w:vAlign w:val="center"/>
          </w:tcPr>
          <w:p w:rsidR="00CF307B" w:rsidRDefault="00CA7E20">
            <w:pPr>
              <w:jc w:val="center"/>
            </w:pPr>
            <w:proofErr w:type="gramStart"/>
            <w:r>
              <w:rPr>
                <w:color w:val="000000"/>
                <w:sz w:val="24"/>
              </w:rPr>
              <w:t>三七互娱</w:t>
            </w:r>
            <w:proofErr w:type="gramEnd"/>
          </w:p>
        </w:tc>
        <w:tc>
          <w:tcPr>
            <w:tcW w:w="1559" w:type="dxa"/>
            <w:vAlign w:val="center"/>
          </w:tcPr>
          <w:p w:rsidR="00CF307B" w:rsidRDefault="00CA7E20">
            <w:pPr>
              <w:jc w:val="right"/>
            </w:pPr>
            <w:r>
              <w:rPr>
                <w:color w:val="000000"/>
                <w:sz w:val="24"/>
              </w:rPr>
              <w:t>1,060,000</w:t>
            </w:r>
          </w:p>
        </w:tc>
        <w:tc>
          <w:tcPr>
            <w:tcW w:w="1932" w:type="dxa"/>
            <w:vAlign w:val="center"/>
          </w:tcPr>
          <w:p w:rsidR="00CF307B" w:rsidRDefault="00CA7E20">
            <w:pPr>
              <w:jc w:val="right"/>
            </w:pPr>
            <w:r>
              <w:rPr>
                <w:color w:val="000000"/>
                <w:sz w:val="24"/>
              </w:rPr>
              <w:t>26,818,000.00</w:t>
            </w:r>
          </w:p>
        </w:tc>
        <w:tc>
          <w:tcPr>
            <w:tcW w:w="1612" w:type="dxa"/>
            <w:vAlign w:val="center"/>
          </w:tcPr>
          <w:p w:rsidR="00CF307B" w:rsidRDefault="00CA7E20">
            <w:pPr>
              <w:jc w:val="right"/>
            </w:pPr>
            <w:r>
              <w:rPr>
                <w:color w:val="000000"/>
                <w:sz w:val="24"/>
              </w:rPr>
              <w:t>0.43</w:t>
            </w:r>
          </w:p>
        </w:tc>
      </w:tr>
      <w:tr w:rsidR="00CF307B">
        <w:trPr>
          <w:jc w:val="center"/>
        </w:trPr>
        <w:tc>
          <w:tcPr>
            <w:tcW w:w="817" w:type="dxa"/>
            <w:vAlign w:val="center"/>
          </w:tcPr>
          <w:p w:rsidR="00CF307B" w:rsidRDefault="00CA7E20">
            <w:pPr>
              <w:jc w:val="center"/>
            </w:pPr>
            <w:r>
              <w:rPr>
                <w:color w:val="000000"/>
                <w:sz w:val="24"/>
              </w:rPr>
              <w:t>28</w:t>
            </w:r>
          </w:p>
        </w:tc>
        <w:tc>
          <w:tcPr>
            <w:tcW w:w="1276" w:type="dxa"/>
            <w:vAlign w:val="center"/>
          </w:tcPr>
          <w:p w:rsidR="00CF307B" w:rsidRDefault="00CA7E20">
            <w:pPr>
              <w:jc w:val="center"/>
            </w:pPr>
            <w:r>
              <w:rPr>
                <w:color w:val="000000"/>
                <w:sz w:val="24"/>
              </w:rPr>
              <w:t>002439</w:t>
            </w:r>
          </w:p>
        </w:tc>
        <w:tc>
          <w:tcPr>
            <w:tcW w:w="1701" w:type="dxa"/>
            <w:vAlign w:val="center"/>
          </w:tcPr>
          <w:p w:rsidR="00CF307B" w:rsidRDefault="00CA7E20">
            <w:pPr>
              <w:jc w:val="center"/>
            </w:pPr>
            <w:r>
              <w:rPr>
                <w:color w:val="000000"/>
                <w:sz w:val="24"/>
              </w:rPr>
              <w:t>启明星辰</w:t>
            </w:r>
          </w:p>
        </w:tc>
        <w:tc>
          <w:tcPr>
            <w:tcW w:w="1559" w:type="dxa"/>
            <w:vAlign w:val="center"/>
          </w:tcPr>
          <w:p w:rsidR="00CF307B" w:rsidRDefault="00CA7E20">
            <w:pPr>
              <w:jc w:val="right"/>
            </w:pPr>
            <w:r>
              <w:rPr>
                <w:color w:val="000000"/>
                <w:sz w:val="24"/>
              </w:rPr>
              <w:t>762,210</w:t>
            </w:r>
          </w:p>
        </w:tc>
        <w:tc>
          <w:tcPr>
            <w:tcW w:w="1932" w:type="dxa"/>
            <w:vAlign w:val="center"/>
          </w:tcPr>
          <w:p w:rsidR="00CF307B" w:rsidRDefault="00CA7E20">
            <w:pPr>
              <w:jc w:val="right"/>
            </w:pPr>
            <w:r>
              <w:rPr>
                <w:color w:val="000000"/>
                <w:sz w:val="24"/>
              </w:rPr>
              <w:t>25,762,698.00</w:t>
            </w:r>
          </w:p>
        </w:tc>
        <w:tc>
          <w:tcPr>
            <w:tcW w:w="1612" w:type="dxa"/>
            <w:vAlign w:val="center"/>
          </w:tcPr>
          <w:p w:rsidR="00CF307B" w:rsidRDefault="00CA7E20">
            <w:pPr>
              <w:jc w:val="right"/>
            </w:pPr>
            <w:r>
              <w:rPr>
                <w:color w:val="000000"/>
                <w:sz w:val="24"/>
              </w:rPr>
              <w:t>0.42</w:t>
            </w:r>
          </w:p>
        </w:tc>
      </w:tr>
      <w:tr w:rsidR="00CF307B">
        <w:trPr>
          <w:jc w:val="center"/>
        </w:trPr>
        <w:tc>
          <w:tcPr>
            <w:tcW w:w="817" w:type="dxa"/>
            <w:vAlign w:val="center"/>
          </w:tcPr>
          <w:p w:rsidR="00CF307B" w:rsidRDefault="00CA7E20">
            <w:pPr>
              <w:jc w:val="center"/>
            </w:pPr>
            <w:r>
              <w:rPr>
                <w:color w:val="000000"/>
                <w:sz w:val="24"/>
              </w:rPr>
              <w:t>29</w:t>
            </w:r>
          </w:p>
        </w:tc>
        <w:tc>
          <w:tcPr>
            <w:tcW w:w="1276" w:type="dxa"/>
            <w:vAlign w:val="center"/>
          </w:tcPr>
          <w:p w:rsidR="00CF307B" w:rsidRDefault="00CA7E20">
            <w:pPr>
              <w:jc w:val="center"/>
            </w:pPr>
            <w:r>
              <w:rPr>
                <w:color w:val="000000"/>
                <w:sz w:val="24"/>
              </w:rPr>
              <w:t>300593</w:t>
            </w:r>
          </w:p>
        </w:tc>
        <w:tc>
          <w:tcPr>
            <w:tcW w:w="1701" w:type="dxa"/>
            <w:vAlign w:val="center"/>
          </w:tcPr>
          <w:p w:rsidR="00CF307B" w:rsidRDefault="00CA7E20">
            <w:pPr>
              <w:jc w:val="center"/>
            </w:pPr>
            <w:r>
              <w:rPr>
                <w:color w:val="000000"/>
                <w:sz w:val="24"/>
              </w:rPr>
              <w:t>新雷能</w:t>
            </w:r>
          </w:p>
        </w:tc>
        <w:tc>
          <w:tcPr>
            <w:tcW w:w="1559" w:type="dxa"/>
            <w:vAlign w:val="center"/>
          </w:tcPr>
          <w:p w:rsidR="00CF307B" w:rsidRDefault="00CA7E20">
            <w:pPr>
              <w:jc w:val="right"/>
            </w:pPr>
            <w:r>
              <w:rPr>
                <w:color w:val="000000"/>
                <w:sz w:val="24"/>
              </w:rPr>
              <w:t>1,330,920</w:t>
            </w:r>
          </w:p>
        </w:tc>
        <w:tc>
          <w:tcPr>
            <w:tcW w:w="1932" w:type="dxa"/>
            <w:vAlign w:val="center"/>
          </w:tcPr>
          <w:p w:rsidR="00CF307B" w:rsidRDefault="00CA7E20">
            <w:pPr>
              <w:jc w:val="right"/>
            </w:pPr>
            <w:r>
              <w:rPr>
                <w:color w:val="000000"/>
                <w:sz w:val="24"/>
              </w:rPr>
              <w:t>24,169,507.20</w:t>
            </w:r>
          </w:p>
        </w:tc>
        <w:tc>
          <w:tcPr>
            <w:tcW w:w="1612" w:type="dxa"/>
            <w:vAlign w:val="center"/>
          </w:tcPr>
          <w:p w:rsidR="00CF307B" w:rsidRDefault="00CA7E20">
            <w:pPr>
              <w:jc w:val="right"/>
            </w:pPr>
            <w:r>
              <w:rPr>
                <w:color w:val="000000"/>
                <w:sz w:val="24"/>
              </w:rPr>
              <w:t>0.39</w:t>
            </w:r>
          </w:p>
        </w:tc>
      </w:tr>
      <w:tr w:rsidR="00CF307B">
        <w:trPr>
          <w:jc w:val="center"/>
        </w:trPr>
        <w:tc>
          <w:tcPr>
            <w:tcW w:w="817" w:type="dxa"/>
            <w:vAlign w:val="center"/>
          </w:tcPr>
          <w:p w:rsidR="00CF307B" w:rsidRDefault="00CA7E20">
            <w:pPr>
              <w:jc w:val="center"/>
            </w:pPr>
            <w:r>
              <w:rPr>
                <w:color w:val="000000"/>
                <w:sz w:val="24"/>
              </w:rPr>
              <w:t>30</w:t>
            </w:r>
          </w:p>
        </w:tc>
        <w:tc>
          <w:tcPr>
            <w:tcW w:w="1276" w:type="dxa"/>
            <w:vAlign w:val="center"/>
          </w:tcPr>
          <w:p w:rsidR="00CF307B" w:rsidRDefault="00CA7E20">
            <w:pPr>
              <w:jc w:val="center"/>
            </w:pPr>
            <w:r>
              <w:rPr>
                <w:color w:val="000000"/>
                <w:sz w:val="24"/>
              </w:rPr>
              <w:t>300413</w:t>
            </w:r>
          </w:p>
        </w:tc>
        <w:tc>
          <w:tcPr>
            <w:tcW w:w="1701" w:type="dxa"/>
            <w:vAlign w:val="center"/>
          </w:tcPr>
          <w:p w:rsidR="00CF307B" w:rsidRDefault="00CA7E20">
            <w:pPr>
              <w:jc w:val="center"/>
            </w:pPr>
            <w:proofErr w:type="gramStart"/>
            <w:r>
              <w:rPr>
                <w:color w:val="000000"/>
                <w:sz w:val="24"/>
              </w:rPr>
              <w:t>芒果超媒</w:t>
            </w:r>
            <w:proofErr w:type="gramEnd"/>
          </w:p>
        </w:tc>
        <w:tc>
          <w:tcPr>
            <w:tcW w:w="1559" w:type="dxa"/>
            <w:vAlign w:val="center"/>
          </w:tcPr>
          <w:p w:rsidR="00CF307B" w:rsidRDefault="00CA7E20">
            <w:pPr>
              <w:jc w:val="right"/>
            </w:pPr>
            <w:r>
              <w:rPr>
                <w:color w:val="000000"/>
                <w:sz w:val="24"/>
              </w:rPr>
              <w:t>680,000</w:t>
            </w:r>
          </w:p>
        </w:tc>
        <w:tc>
          <w:tcPr>
            <w:tcW w:w="1932" w:type="dxa"/>
            <w:vAlign w:val="center"/>
          </w:tcPr>
          <w:p w:rsidR="00CF307B" w:rsidRDefault="00CA7E20">
            <w:pPr>
              <w:jc w:val="right"/>
            </w:pPr>
            <w:r>
              <w:rPr>
                <w:color w:val="000000"/>
                <w:sz w:val="24"/>
              </w:rPr>
              <w:t>23,113,200.00</w:t>
            </w:r>
          </w:p>
        </w:tc>
        <w:tc>
          <w:tcPr>
            <w:tcW w:w="1612" w:type="dxa"/>
            <w:vAlign w:val="center"/>
          </w:tcPr>
          <w:p w:rsidR="00CF307B" w:rsidRDefault="00CA7E20">
            <w:pPr>
              <w:jc w:val="right"/>
            </w:pPr>
            <w:r>
              <w:rPr>
                <w:color w:val="000000"/>
                <w:sz w:val="24"/>
              </w:rPr>
              <w:t>0.37</w:t>
            </w:r>
          </w:p>
        </w:tc>
      </w:tr>
      <w:tr w:rsidR="00CF307B">
        <w:trPr>
          <w:jc w:val="center"/>
        </w:trPr>
        <w:tc>
          <w:tcPr>
            <w:tcW w:w="817" w:type="dxa"/>
            <w:vAlign w:val="center"/>
          </w:tcPr>
          <w:p w:rsidR="00CF307B" w:rsidRDefault="00CA7E20">
            <w:pPr>
              <w:jc w:val="center"/>
            </w:pPr>
            <w:r>
              <w:rPr>
                <w:color w:val="000000"/>
                <w:sz w:val="24"/>
              </w:rPr>
              <w:t>31</w:t>
            </w:r>
          </w:p>
        </w:tc>
        <w:tc>
          <w:tcPr>
            <w:tcW w:w="1276" w:type="dxa"/>
            <w:vAlign w:val="center"/>
          </w:tcPr>
          <w:p w:rsidR="00CF307B" w:rsidRDefault="00CA7E20">
            <w:pPr>
              <w:jc w:val="center"/>
            </w:pPr>
            <w:r>
              <w:rPr>
                <w:color w:val="000000"/>
                <w:sz w:val="24"/>
              </w:rPr>
              <w:t>300529</w:t>
            </w:r>
          </w:p>
        </w:tc>
        <w:tc>
          <w:tcPr>
            <w:tcW w:w="1701" w:type="dxa"/>
            <w:vAlign w:val="center"/>
          </w:tcPr>
          <w:p w:rsidR="00CF307B" w:rsidRDefault="00CA7E20">
            <w:pPr>
              <w:jc w:val="center"/>
            </w:pPr>
            <w:proofErr w:type="gramStart"/>
            <w:r>
              <w:rPr>
                <w:color w:val="000000"/>
                <w:sz w:val="24"/>
              </w:rPr>
              <w:t>健帆生物</w:t>
            </w:r>
            <w:proofErr w:type="gramEnd"/>
          </w:p>
        </w:tc>
        <w:tc>
          <w:tcPr>
            <w:tcW w:w="1559" w:type="dxa"/>
            <w:vAlign w:val="center"/>
          </w:tcPr>
          <w:p w:rsidR="00CF307B" w:rsidRDefault="00CA7E20">
            <w:pPr>
              <w:jc w:val="right"/>
            </w:pPr>
            <w:r>
              <w:rPr>
                <w:color w:val="000000"/>
                <w:sz w:val="24"/>
              </w:rPr>
              <w:t>318,537</w:t>
            </w:r>
          </w:p>
        </w:tc>
        <w:tc>
          <w:tcPr>
            <w:tcW w:w="1932" w:type="dxa"/>
            <w:vAlign w:val="center"/>
          </w:tcPr>
          <w:p w:rsidR="00CF307B" w:rsidRDefault="00CA7E20">
            <w:pPr>
              <w:jc w:val="right"/>
            </w:pPr>
            <w:r>
              <w:rPr>
                <w:color w:val="000000"/>
                <w:sz w:val="24"/>
              </w:rPr>
              <w:t>22,883,698.08</w:t>
            </w:r>
          </w:p>
        </w:tc>
        <w:tc>
          <w:tcPr>
            <w:tcW w:w="1612" w:type="dxa"/>
            <w:vAlign w:val="center"/>
          </w:tcPr>
          <w:p w:rsidR="00CF307B" w:rsidRDefault="00CA7E20">
            <w:pPr>
              <w:jc w:val="right"/>
            </w:pPr>
            <w:r>
              <w:rPr>
                <w:color w:val="000000"/>
                <w:sz w:val="24"/>
              </w:rPr>
              <w:t>0.37</w:t>
            </w:r>
          </w:p>
        </w:tc>
      </w:tr>
      <w:tr w:rsidR="00CF307B">
        <w:trPr>
          <w:jc w:val="center"/>
        </w:trPr>
        <w:tc>
          <w:tcPr>
            <w:tcW w:w="817" w:type="dxa"/>
            <w:vAlign w:val="center"/>
          </w:tcPr>
          <w:p w:rsidR="00CF307B" w:rsidRDefault="00CA7E20">
            <w:pPr>
              <w:jc w:val="center"/>
            </w:pPr>
            <w:r>
              <w:rPr>
                <w:color w:val="000000"/>
                <w:sz w:val="24"/>
              </w:rPr>
              <w:t>32</w:t>
            </w:r>
          </w:p>
        </w:tc>
        <w:tc>
          <w:tcPr>
            <w:tcW w:w="1276" w:type="dxa"/>
            <w:vAlign w:val="center"/>
          </w:tcPr>
          <w:p w:rsidR="00CF307B" w:rsidRDefault="00CA7E20">
            <w:pPr>
              <w:jc w:val="center"/>
            </w:pPr>
            <w:r>
              <w:rPr>
                <w:color w:val="000000"/>
                <w:sz w:val="24"/>
              </w:rPr>
              <w:t>600967</w:t>
            </w:r>
          </w:p>
        </w:tc>
        <w:tc>
          <w:tcPr>
            <w:tcW w:w="1701" w:type="dxa"/>
            <w:vAlign w:val="center"/>
          </w:tcPr>
          <w:p w:rsidR="00CF307B" w:rsidRDefault="00CA7E20">
            <w:pPr>
              <w:jc w:val="center"/>
            </w:pPr>
            <w:r>
              <w:rPr>
                <w:color w:val="000000"/>
                <w:sz w:val="24"/>
              </w:rPr>
              <w:t>内蒙</w:t>
            </w:r>
            <w:proofErr w:type="gramStart"/>
            <w:r>
              <w:rPr>
                <w:color w:val="000000"/>
                <w:sz w:val="24"/>
              </w:rPr>
              <w:t>一</w:t>
            </w:r>
            <w:proofErr w:type="gramEnd"/>
            <w:r>
              <w:rPr>
                <w:color w:val="000000"/>
                <w:sz w:val="24"/>
              </w:rPr>
              <w:t>机</w:t>
            </w:r>
          </w:p>
        </w:tc>
        <w:tc>
          <w:tcPr>
            <w:tcW w:w="1559" w:type="dxa"/>
            <w:vAlign w:val="center"/>
          </w:tcPr>
          <w:p w:rsidR="00CF307B" w:rsidRDefault="00CA7E20">
            <w:pPr>
              <w:jc w:val="right"/>
            </w:pPr>
            <w:r>
              <w:rPr>
                <w:color w:val="000000"/>
                <w:sz w:val="24"/>
              </w:rPr>
              <w:t>675,403</w:t>
            </w:r>
          </w:p>
        </w:tc>
        <w:tc>
          <w:tcPr>
            <w:tcW w:w="1932" w:type="dxa"/>
            <w:vAlign w:val="center"/>
          </w:tcPr>
          <w:p w:rsidR="00CF307B" w:rsidRDefault="00CA7E20">
            <w:pPr>
              <w:jc w:val="right"/>
            </w:pPr>
            <w:r>
              <w:rPr>
                <w:color w:val="000000"/>
                <w:sz w:val="24"/>
              </w:rPr>
              <w:t>7,179,533.89</w:t>
            </w:r>
          </w:p>
        </w:tc>
        <w:tc>
          <w:tcPr>
            <w:tcW w:w="1612" w:type="dxa"/>
            <w:vAlign w:val="center"/>
          </w:tcPr>
          <w:p w:rsidR="00CF307B" w:rsidRDefault="00CA7E20">
            <w:pPr>
              <w:jc w:val="right"/>
            </w:pPr>
            <w:r>
              <w:rPr>
                <w:color w:val="000000"/>
                <w:sz w:val="24"/>
              </w:rPr>
              <w:t>0.12</w:t>
            </w:r>
          </w:p>
        </w:tc>
      </w:tr>
      <w:tr w:rsidR="00CF307B">
        <w:trPr>
          <w:jc w:val="center"/>
        </w:trPr>
        <w:tc>
          <w:tcPr>
            <w:tcW w:w="817" w:type="dxa"/>
            <w:vAlign w:val="center"/>
          </w:tcPr>
          <w:p w:rsidR="00CF307B" w:rsidRDefault="00CA7E20">
            <w:pPr>
              <w:jc w:val="center"/>
            </w:pPr>
            <w:r>
              <w:rPr>
                <w:color w:val="000000"/>
                <w:sz w:val="24"/>
              </w:rPr>
              <w:t>33</w:t>
            </w:r>
          </w:p>
        </w:tc>
        <w:tc>
          <w:tcPr>
            <w:tcW w:w="1276" w:type="dxa"/>
            <w:vAlign w:val="center"/>
          </w:tcPr>
          <w:p w:rsidR="00CF307B" w:rsidRDefault="00CA7E20">
            <w:pPr>
              <w:jc w:val="center"/>
            </w:pPr>
            <w:r>
              <w:rPr>
                <w:color w:val="000000"/>
                <w:sz w:val="24"/>
              </w:rPr>
              <w:t>002970</w:t>
            </w:r>
          </w:p>
        </w:tc>
        <w:tc>
          <w:tcPr>
            <w:tcW w:w="1701" w:type="dxa"/>
            <w:vAlign w:val="center"/>
          </w:tcPr>
          <w:p w:rsidR="00CF307B" w:rsidRDefault="00CA7E20">
            <w:pPr>
              <w:jc w:val="center"/>
            </w:pPr>
            <w:r>
              <w:rPr>
                <w:color w:val="000000"/>
                <w:sz w:val="24"/>
              </w:rPr>
              <w:t>锐</w:t>
            </w:r>
            <w:proofErr w:type="gramStart"/>
            <w:r>
              <w:rPr>
                <w:color w:val="000000"/>
                <w:sz w:val="24"/>
              </w:rPr>
              <w:t>明技术</w:t>
            </w:r>
            <w:proofErr w:type="gramEnd"/>
          </w:p>
        </w:tc>
        <w:tc>
          <w:tcPr>
            <w:tcW w:w="1559" w:type="dxa"/>
            <w:vAlign w:val="center"/>
          </w:tcPr>
          <w:p w:rsidR="00CF307B" w:rsidRDefault="00CA7E20">
            <w:pPr>
              <w:jc w:val="right"/>
            </w:pPr>
            <w:r>
              <w:rPr>
                <w:color w:val="000000"/>
                <w:sz w:val="24"/>
              </w:rPr>
              <w:t>39,300</w:t>
            </w:r>
          </w:p>
        </w:tc>
        <w:tc>
          <w:tcPr>
            <w:tcW w:w="1932" w:type="dxa"/>
            <w:vAlign w:val="center"/>
          </w:tcPr>
          <w:p w:rsidR="00CF307B" w:rsidRDefault="00CA7E20">
            <w:pPr>
              <w:jc w:val="right"/>
            </w:pPr>
            <w:r>
              <w:rPr>
                <w:color w:val="000000"/>
                <w:sz w:val="24"/>
              </w:rPr>
              <w:t>4,817,787.00</w:t>
            </w:r>
          </w:p>
        </w:tc>
        <w:tc>
          <w:tcPr>
            <w:tcW w:w="1612" w:type="dxa"/>
            <w:vAlign w:val="center"/>
          </w:tcPr>
          <w:p w:rsidR="00CF307B" w:rsidRDefault="00CA7E20">
            <w:pPr>
              <w:jc w:val="right"/>
            </w:pPr>
            <w:r>
              <w:rPr>
                <w:color w:val="000000"/>
                <w:sz w:val="24"/>
              </w:rPr>
              <w:t>0.08</w:t>
            </w:r>
          </w:p>
        </w:tc>
      </w:tr>
      <w:tr w:rsidR="00CF307B">
        <w:trPr>
          <w:jc w:val="center"/>
        </w:trPr>
        <w:tc>
          <w:tcPr>
            <w:tcW w:w="817" w:type="dxa"/>
            <w:vAlign w:val="center"/>
          </w:tcPr>
          <w:p w:rsidR="00CF307B" w:rsidRDefault="00CA7E20">
            <w:pPr>
              <w:jc w:val="center"/>
            </w:pPr>
            <w:r>
              <w:rPr>
                <w:color w:val="000000"/>
                <w:sz w:val="24"/>
              </w:rPr>
              <w:t>34</w:t>
            </w:r>
          </w:p>
        </w:tc>
        <w:tc>
          <w:tcPr>
            <w:tcW w:w="1276" w:type="dxa"/>
            <w:vAlign w:val="center"/>
          </w:tcPr>
          <w:p w:rsidR="00CF307B" w:rsidRDefault="00CA7E20">
            <w:pPr>
              <w:jc w:val="center"/>
            </w:pPr>
            <w:r>
              <w:rPr>
                <w:color w:val="000000"/>
                <w:sz w:val="24"/>
              </w:rPr>
              <w:t>688007</w:t>
            </w:r>
          </w:p>
        </w:tc>
        <w:tc>
          <w:tcPr>
            <w:tcW w:w="1701" w:type="dxa"/>
            <w:vAlign w:val="center"/>
          </w:tcPr>
          <w:p w:rsidR="00CF307B" w:rsidRDefault="00CA7E20">
            <w:pPr>
              <w:jc w:val="center"/>
            </w:pPr>
            <w:proofErr w:type="gramStart"/>
            <w:r>
              <w:rPr>
                <w:color w:val="000000"/>
                <w:sz w:val="24"/>
              </w:rPr>
              <w:t>光峰科技</w:t>
            </w:r>
            <w:proofErr w:type="gramEnd"/>
          </w:p>
        </w:tc>
        <w:tc>
          <w:tcPr>
            <w:tcW w:w="1559" w:type="dxa"/>
            <w:vAlign w:val="center"/>
          </w:tcPr>
          <w:p w:rsidR="00CF307B" w:rsidRDefault="00CA7E20">
            <w:pPr>
              <w:jc w:val="right"/>
            </w:pPr>
            <w:r>
              <w:rPr>
                <w:color w:val="000000"/>
                <w:sz w:val="24"/>
              </w:rPr>
              <w:t>26,857</w:t>
            </w:r>
          </w:p>
        </w:tc>
        <w:tc>
          <w:tcPr>
            <w:tcW w:w="1932" w:type="dxa"/>
            <w:vAlign w:val="center"/>
          </w:tcPr>
          <w:p w:rsidR="00CF307B" w:rsidRDefault="00CA7E20">
            <w:pPr>
              <w:jc w:val="right"/>
            </w:pPr>
            <w:r>
              <w:rPr>
                <w:color w:val="000000"/>
                <w:sz w:val="24"/>
              </w:rPr>
              <w:t>722,721.87</w:t>
            </w:r>
          </w:p>
        </w:tc>
        <w:tc>
          <w:tcPr>
            <w:tcW w:w="1612" w:type="dxa"/>
            <w:vAlign w:val="center"/>
          </w:tcPr>
          <w:p w:rsidR="00CF307B" w:rsidRDefault="00CA7E20">
            <w:pPr>
              <w:jc w:val="right"/>
            </w:pPr>
            <w:r>
              <w:rPr>
                <w:color w:val="000000"/>
                <w:sz w:val="24"/>
              </w:rPr>
              <w:t>0.01</w:t>
            </w:r>
          </w:p>
        </w:tc>
      </w:tr>
      <w:tr w:rsidR="00CF307B">
        <w:trPr>
          <w:jc w:val="center"/>
        </w:trPr>
        <w:tc>
          <w:tcPr>
            <w:tcW w:w="817" w:type="dxa"/>
            <w:vAlign w:val="center"/>
          </w:tcPr>
          <w:p w:rsidR="00CF307B" w:rsidRDefault="00CA7E20">
            <w:pPr>
              <w:jc w:val="center"/>
            </w:pPr>
            <w:r>
              <w:rPr>
                <w:color w:val="000000"/>
                <w:sz w:val="24"/>
              </w:rPr>
              <w:t>35</w:t>
            </w:r>
          </w:p>
        </w:tc>
        <w:tc>
          <w:tcPr>
            <w:tcW w:w="1276" w:type="dxa"/>
            <w:vAlign w:val="center"/>
          </w:tcPr>
          <w:p w:rsidR="00CF307B" w:rsidRDefault="00CA7E20">
            <w:pPr>
              <w:jc w:val="center"/>
            </w:pPr>
            <w:r>
              <w:rPr>
                <w:color w:val="000000"/>
                <w:sz w:val="24"/>
              </w:rPr>
              <w:t>688181</w:t>
            </w:r>
          </w:p>
        </w:tc>
        <w:tc>
          <w:tcPr>
            <w:tcW w:w="1701" w:type="dxa"/>
            <w:vAlign w:val="center"/>
          </w:tcPr>
          <w:p w:rsidR="00CF307B" w:rsidRDefault="00CA7E20">
            <w:pPr>
              <w:jc w:val="center"/>
            </w:pPr>
            <w:r>
              <w:rPr>
                <w:color w:val="000000"/>
                <w:sz w:val="24"/>
              </w:rPr>
              <w:t>八亿时空</w:t>
            </w:r>
          </w:p>
        </w:tc>
        <w:tc>
          <w:tcPr>
            <w:tcW w:w="1559" w:type="dxa"/>
            <w:vAlign w:val="center"/>
          </w:tcPr>
          <w:p w:rsidR="00CF307B" w:rsidRDefault="00CA7E20">
            <w:pPr>
              <w:jc w:val="right"/>
            </w:pPr>
            <w:r>
              <w:rPr>
                <w:color w:val="000000"/>
                <w:sz w:val="24"/>
              </w:rPr>
              <w:t>4,306</w:t>
            </w:r>
          </w:p>
        </w:tc>
        <w:tc>
          <w:tcPr>
            <w:tcW w:w="1932" w:type="dxa"/>
            <w:vAlign w:val="center"/>
          </w:tcPr>
          <w:p w:rsidR="00CF307B" w:rsidRDefault="00CA7E20">
            <w:pPr>
              <w:jc w:val="right"/>
            </w:pPr>
            <w:r>
              <w:rPr>
                <w:color w:val="000000"/>
                <w:sz w:val="24"/>
              </w:rPr>
              <w:t>189,377.88</w:t>
            </w:r>
          </w:p>
        </w:tc>
        <w:tc>
          <w:tcPr>
            <w:tcW w:w="1612" w:type="dxa"/>
            <w:vAlign w:val="center"/>
          </w:tcPr>
          <w:p w:rsidR="00CF307B" w:rsidRDefault="00CA7E20">
            <w:pPr>
              <w:jc w:val="right"/>
            </w:pPr>
            <w:r>
              <w:rPr>
                <w:color w:val="000000"/>
                <w:sz w:val="24"/>
              </w:rPr>
              <w:t>0.00</w:t>
            </w:r>
          </w:p>
        </w:tc>
      </w:tr>
      <w:tr w:rsidR="00CF307B">
        <w:trPr>
          <w:jc w:val="center"/>
        </w:trPr>
        <w:tc>
          <w:tcPr>
            <w:tcW w:w="817" w:type="dxa"/>
            <w:vAlign w:val="center"/>
          </w:tcPr>
          <w:p w:rsidR="00CF307B" w:rsidRDefault="00CA7E20">
            <w:pPr>
              <w:jc w:val="center"/>
            </w:pPr>
            <w:r>
              <w:rPr>
                <w:color w:val="000000"/>
                <w:sz w:val="24"/>
              </w:rPr>
              <w:t>36</w:t>
            </w:r>
          </w:p>
        </w:tc>
        <w:tc>
          <w:tcPr>
            <w:tcW w:w="1276" w:type="dxa"/>
            <w:vAlign w:val="center"/>
          </w:tcPr>
          <w:p w:rsidR="00CF307B" w:rsidRDefault="00CA7E20">
            <w:pPr>
              <w:jc w:val="center"/>
            </w:pPr>
            <w:r>
              <w:rPr>
                <w:color w:val="000000"/>
                <w:sz w:val="24"/>
              </w:rPr>
              <w:t>688078</w:t>
            </w:r>
          </w:p>
        </w:tc>
        <w:tc>
          <w:tcPr>
            <w:tcW w:w="1701" w:type="dxa"/>
            <w:vAlign w:val="center"/>
          </w:tcPr>
          <w:p w:rsidR="00CF307B" w:rsidRDefault="00CA7E20">
            <w:pPr>
              <w:jc w:val="center"/>
            </w:pPr>
            <w:proofErr w:type="gramStart"/>
            <w:r>
              <w:rPr>
                <w:color w:val="000000"/>
                <w:sz w:val="24"/>
              </w:rPr>
              <w:t>龙软科技</w:t>
            </w:r>
            <w:proofErr w:type="gramEnd"/>
          </w:p>
        </w:tc>
        <w:tc>
          <w:tcPr>
            <w:tcW w:w="1559" w:type="dxa"/>
            <w:vAlign w:val="center"/>
          </w:tcPr>
          <w:p w:rsidR="00CF307B" w:rsidRDefault="00CA7E20">
            <w:pPr>
              <w:jc w:val="right"/>
            </w:pPr>
            <w:r>
              <w:rPr>
                <w:color w:val="000000"/>
                <w:sz w:val="24"/>
              </w:rPr>
              <w:t>2,811</w:t>
            </w:r>
          </w:p>
        </w:tc>
        <w:tc>
          <w:tcPr>
            <w:tcW w:w="1932" w:type="dxa"/>
            <w:vAlign w:val="center"/>
          </w:tcPr>
          <w:p w:rsidR="00CF307B" w:rsidRDefault="00CA7E20">
            <w:pPr>
              <w:jc w:val="right"/>
            </w:pPr>
            <w:r>
              <w:rPr>
                <w:color w:val="000000"/>
                <w:sz w:val="24"/>
              </w:rPr>
              <w:t>143,642.10</w:t>
            </w:r>
          </w:p>
        </w:tc>
        <w:tc>
          <w:tcPr>
            <w:tcW w:w="1612" w:type="dxa"/>
            <w:vAlign w:val="center"/>
          </w:tcPr>
          <w:p w:rsidR="00CF307B" w:rsidRDefault="00CA7E20">
            <w:pPr>
              <w:jc w:val="right"/>
            </w:pPr>
            <w:r>
              <w:rPr>
                <w:color w:val="000000"/>
                <w:sz w:val="24"/>
              </w:rPr>
              <w:t>0.00</w:t>
            </w:r>
          </w:p>
        </w:tc>
      </w:tr>
      <w:tr w:rsidR="00CF307B">
        <w:trPr>
          <w:jc w:val="center"/>
        </w:trPr>
        <w:tc>
          <w:tcPr>
            <w:tcW w:w="817" w:type="dxa"/>
            <w:vAlign w:val="center"/>
          </w:tcPr>
          <w:p w:rsidR="00CF307B" w:rsidRDefault="00CA7E20">
            <w:pPr>
              <w:jc w:val="center"/>
            </w:pPr>
            <w:r>
              <w:rPr>
                <w:color w:val="000000"/>
                <w:sz w:val="24"/>
              </w:rPr>
              <w:t>37</w:t>
            </w:r>
          </w:p>
        </w:tc>
        <w:tc>
          <w:tcPr>
            <w:tcW w:w="1276" w:type="dxa"/>
            <w:vAlign w:val="center"/>
          </w:tcPr>
          <w:p w:rsidR="00CF307B" w:rsidRDefault="00CA7E20">
            <w:pPr>
              <w:jc w:val="center"/>
            </w:pPr>
            <w:r>
              <w:rPr>
                <w:color w:val="000000"/>
                <w:sz w:val="24"/>
              </w:rPr>
              <w:t>688081</w:t>
            </w:r>
          </w:p>
        </w:tc>
        <w:tc>
          <w:tcPr>
            <w:tcW w:w="1701" w:type="dxa"/>
            <w:vAlign w:val="center"/>
          </w:tcPr>
          <w:p w:rsidR="00CF307B" w:rsidRDefault="00CA7E20">
            <w:pPr>
              <w:jc w:val="center"/>
            </w:pPr>
            <w:r>
              <w:rPr>
                <w:color w:val="000000"/>
                <w:sz w:val="24"/>
              </w:rPr>
              <w:t>兴图新科</w:t>
            </w:r>
          </w:p>
        </w:tc>
        <w:tc>
          <w:tcPr>
            <w:tcW w:w="1559" w:type="dxa"/>
            <w:vAlign w:val="center"/>
          </w:tcPr>
          <w:p w:rsidR="00CF307B" w:rsidRDefault="00CA7E20">
            <w:pPr>
              <w:jc w:val="right"/>
            </w:pPr>
            <w:r>
              <w:rPr>
                <w:color w:val="000000"/>
                <w:sz w:val="24"/>
              </w:rPr>
              <w:t>3,153</w:t>
            </w:r>
          </w:p>
        </w:tc>
        <w:tc>
          <w:tcPr>
            <w:tcW w:w="1932" w:type="dxa"/>
            <w:vAlign w:val="center"/>
          </w:tcPr>
          <w:p w:rsidR="00CF307B" w:rsidRDefault="00CA7E20">
            <w:pPr>
              <w:jc w:val="right"/>
            </w:pPr>
            <w:r>
              <w:rPr>
                <w:color w:val="000000"/>
                <w:sz w:val="24"/>
              </w:rPr>
              <w:t>88,946.13</w:t>
            </w:r>
          </w:p>
        </w:tc>
        <w:tc>
          <w:tcPr>
            <w:tcW w:w="1612" w:type="dxa"/>
            <w:vAlign w:val="center"/>
          </w:tcPr>
          <w:p w:rsidR="00CF307B" w:rsidRDefault="00CA7E20">
            <w:pPr>
              <w:jc w:val="right"/>
            </w:pPr>
            <w:r>
              <w:rPr>
                <w:color w:val="000000"/>
                <w:sz w:val="24"/>
              </w:rPr>
              <w:t>0.00</w:t>
            </w:r>
          </w:p>
        </w:tc>
      </w:tr>
      <w:tr w:rsidR="00CF307B">
        <w:trPr>
          <w:jc w:val="center"/>
        </w:trPr>
        <w:tc>
          <w:tcPr>
            <w:tcW w:w="817" w:type="dxa"/>
            <w:vAlign w:val="center"/>
          </w:tcPr>
          <w:p w:rsidR="00CF307B" w:rsidRDefault="00CA7E20">
            <w:pPr>
              <w:jc w:val="center"/>
            </w:pPr>
            <w:r>
              <w:rPr>
                <w:color w:val="000000"/>
                <w:sz w:val="24"/>
              </w:rPr>
              <w:t>38</w:t>
            </w:r>
          </w:p>
        </w:tc>
        <w:tc>
          <w:tcPr>
            <w:tcW w:w="1276" w:type="dxa"/>
            <w:vAlign w:val="center"/>
          </w:tcPr>
          <w:p w:rsidR="00CF307B" w:rsidRDefault="00CA7E20">
            <w:pPr>
              <w:jc w:val="center"/>
            </w:pPr>
            <w:r>
              <w:rPr>
                <w:color w:val="000000"/>
                <w:sz w:val="24"/>
              </w:rPr>
              <w:t>002972</w:t>
            </w:r>
          </w:p>
        </w:tc>
        <w:tc>
          <w:tcPr>
            <w:tcW w:w="1701" w:type="dxa"/>
            <w:vAlign w:val="center"/>
          </w:tcPr>
          <w:p w:rsidR="00CF307B" w:rsidRDefault="00CA7E20">
            <w:pPr>
              <w:jc w:val="center"/>
            </w:pPr>
            <w:r>
              <w:rPr>
                <w:color w:val="000000"/>
                <w:sz w:val="24"/>
              </w:rPr>
              <w:t>科安达</w:t>
            </w:r>
          </w:p>
        </w:tc>
        <w:tc>
          <w:tcPr>
            <w:tcW w:w="1559" w:type="dxa"/>
            <w:vAlign w:val="center"/>
          </w:tcPr>
          <w:p w:rsidR="00CF307B" w:rsidRDefault="00CA7E20">
            <w:pPr>
              <w:jc w:val="right"/>
            </w:pPr>
            <w:r>
              <w:rPr>
                <w:color w:val="000000"/>
                <w:sz w:val="24"/>
              </w:rPr>
              <w:t>1,075</w:t>
            </w:r>
          </w:p>
        </w:tc>
        <w:tc>
          <w:tcPr>
            <w:tcW w:w="1932" w:type="dxa"/>
            <w:vAlign w:val="center"/>
          </w:tcPr>
          <w:p w:rsidR="00CF307B" w:rsidRDefault="00CA7E20">
            <w:pPr>
              <w:jc w:val="right"/>
            </w:pPr>
            <w:r>
              <w:rPr>
                <w:color w:val="000000"/>
                <w:sz w:val="24"/>
              </w:rPr>
              <w:t>21,532.25</w:t>
            </w:r>
          </w:p>
        </w:tc>
        <w:tc>
          <w:tcPr>
            <w:tcW w:w="1612" w:type="dxa"/>
            <w:vAlign w:val="center"/>
          </w:tcPr>
          <w:p w:rsidR="00CF307B" w:rsidRDefault="00CA7E20">
            <w:pPr>
              <w:jc w:val="right"/>
            </w:pPr>
            <w:r>
              <w:rPr>
                <w:color w:val="000000"/>
                <w:sz w:val="24"/>
              </w:rPr>
              <w:t>0.00</w:t>
            </w:r>
          </w:p>
        </w:tc>
      </w:tr>
      <w:tr w:rsidR="00CF307B">
        <w:trPr>
          <w:jc w:val="center"/>
        </w:trPr>
        <w:tc>
          <w:tcPr>
            <w:tcW w:w="817" w:type="dxa"/>
            <w:vAlign w:val="center"/>
          </w:tcPr>
          <w:p w:rsidR="00CF307B" w:rsidRDefault="00CA7E20">
            <w:pPr>
              <w:jc w:val="center"/>
            </w:pPr>
            <w:r>
              <w:rPr>
                <w:color w:val="000000"/>
                <w:sz w:val="24"/>
              </w:rPr>
              <w:t>39</w:t>
            </w:r>
          </w:p>
        </w:tc>
        <w:tc>
          <w:tcPr>
            <w:tcW w:w="1276" w:type="dxa"/>
            <w:vAlign w:val="center"/>
          </w:tcPr>
          <w:p w:rsidR="00CF307B" w:rsidRDefault="00CA7E20">
            <w:pPr>
              <w:jc w:val="center"/>
            </w:pPr>
            <w:r>
              <w:rPr>
                <w:color w:val="000000"/>
                <w:sz w:val="24"/>
              </w:rPr>
              <w:t>603109</w:t>
            </w:r>
          </w:p>
        </w:tc>
        <w:tc>
          <w:tcPr>
            <w:tcW w:w="1701" w:type="dxa"/>
            <w:vAlign w:val="center"/>
          </w:tcPr>
          <w:p w:rsidR="00CF307B" w:rsidRDefault="00CA7E20">
            <w:pPr>
              <w:jc w:val="center"/>
            </w:pPr>
            <w:r>
              <w:rPr>
                <w:color w:val="000000"/>
                <w:sz w:val="24"/>
              </w:rPr>
              <w:t>神驰机电</w:t>
            </w:r>
          </w:p>
        </w:tc>
        <w:tc>
          <w:tcPr>
            <w:tcW w:w="1559" w:type="dxa"/>
            <w:vAlign w:val="center"/>
          </w:tcPr>
          <w:p w:rsidR="00CF307B" w:rsidRDefault="00CA7E20">
            <w:pPr>
              <w:jc w:val="right"/>
            </w:pPr>
            <w:r>
              <w:rPr>
                <w:color w:val="000000"/>
                <w:sz w:val="24"/>
              </w:rPr>
              <w:t>684</w:t>
            </w:r>
          </w:p>
        </w:tc>
        <w:tc>
          <w:tcPr>
            <w:tcW w:w="1932" w:type="dxa"/>
            <w:vAlign w:val="center"/>
          </w:tcPr>
          <w:p w:rsidR="00CF307B" w:rsidRDefault="00CA7E20">
            <w:pPr>
              <w:jc w:val="right"/>
            </w:pPr>
            <w:r>
              <w:rPr>
                <w:color w:val="000000"/>
                <w:sz w:val="24"/>
              </w:rPr>
              <w:t>18,105.48</w:t>
            </w:r>
          </w:p>
        </w:tc>
        <w:tc>
          <w:tcPr>
            <w:tcW w:w="1612" w:type="dxa"/>
            <w:vAlign w:val="center"/>
          </w:tcPr>
          <w:p w:rsidR="00CF307B" w:rsidRDefault="00CA7E20">
            <w:pPr>
              <w:jc w:val="right"/>
            </w:pPr>
            <w:r>
              <w:rPr>
                <w:color w:val="000000"/>
                <w:sz w:val="24"/>
              </w:rPr>
              <w:t>0.00</w:t>
            </w:r>
          </w:p>
        </w:tc>
      </w:tr>
      <w:tr w:rsidR="00CF307B">
        <w:trPr>
          <w:jc w:val="center"/>
        </w:trPr>
        <w:tc>
          <w:tcPr>
            <w:tcW w:w="817" w:type="dxa"/>
            <w:vAlign w:val="center"/>
          </w:tcPr>
          <w:p w:rsidR="00CF307B" w:rsidRDefault="00CA7E20">
            <w:pPr>
              <w:jc w:val="center"/>
            </w:pPr>
            <w:r>
              <w:rPr>
                <w:color w:val="000000"/>
                <w:sz w:val="24"/>
              </w:rPr>
              <w:t>40</w:t>
            </w:r>
          </w:p>
        </w:tc>
        <w:tc>
          <w:tcPr>
            <w:tcW w:w="1276" w:type="dxa"/>
            <w:vAlign w:val="center"/>
          </w:tcPr>
          <w:p w:rsidR="00CF307B" w:rsidRDefault="00CA7E20">
            <w:pPr>
              <w:jc w:val="center"/>
            </w:pPr>
            <w:r>
              <w:rPr>
                <w:color w:val="000000"/>
                <w:sz w:val="24"/>
              </w:rPr>
              <w:t>002973</w:t>
            </w:r>
          </w:p>
        </w:tc>
        <w:tc>
          <w:tcPr>
            <w:tcW w:w="1701" w:type="dxa"/>
            <w:vAlign w:val="center"/>
          </w:tcPr>
          <w:p w:rsidR="00CF307B" w:rsidRDefault="00CA7E20">
            <w:pPr>
              <w:jc w:val="center"/>
            </w:pPr>
            <w:r>
              <w:rPr>
                <w:color w:val="000000"/>
                <w:sz w:val="24"/>
              </w:rPr>
              <w:t>侨银环保</w:t>
            </w:r>
          </w:p>
        </w:tc>
        <w:tc>
          <w:tcPr>
            <w:tcW w:w="1559" w:type="dxa"/>
            <w:vAlign w:val="center"/>
          </w:tcPr>
          <w:p w:rsidR="00CF307B" w:rsidRDefault="00CA7E20">
            <w:pPr>
              <w:jc w:val="right"/>
            </w:pPr>
            <w:r>
              <w:rPr>
                <w:color w:val="000000"/>
                <w:sz w:val="24"/>
              </w:rPr>
              <w:t>1,146</w:t>
            </w:r>
          </w:p>
        </w:tc>
        <w:tc>
          <w:tcPr>
            <w:tcW w:w="1932" w:type="dxa"/>
            <w:vAlign w:val="center"/>
          </w:tcPr>
          <w:p w:rsidR="00CF307B" w:rsidRDefault="00CA7E20">
            <w:pPr>
              <w:jc w:val="right"/>
            </w:pPr>
            <w:r>
              <w:rPr>
                <w:color w:val="000000"/>
                <w:sz w:val="24"/>
              </w:rPr>
              <w:t>6,578.04</w:t>
            </w:r>
          </w:p>
        </w:tc>
        <w:tc>
          <w:tcPr>
            <w:tcW w:w="1612" w:type="dxa"/>
            <w:vAlign w:val="center"/>
          </w:tcPr>
          <w:p w:rsidR="00CF307B" w:rsidRDefault="00CA7E20">
            <w:pPr>
              <w:jc w:val="right"/>
            </w:pPr>
            <w:r>
              <w:rPr>
                <w:color w:val="000000"/>
                <w:sz w:val="24"/>
              </w:rPr>
              <w:t>0.00</w:t>
            </w:r>
          </w:p>
        </w:tc>
      </w:tr>
    </w:tbl>
    <w:p w:rsidR="00FD5D9E" w:rsidRPr="00D754A9" w:rsidRDefault="00FD5D9E" w:rsidP="00FD5D9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35962628"/>
      <w:r w:rsidRPr="00AD0E47">
        <w:rPr>
          <w:rFonts w:ascii="Times New Roman" w:hAnsi="Times New Roman"/>
          <w:kern w:val="0"/>
          <w:szCs w:val="24"/>
        </w:rPr>
        <w:t>8.4</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3596262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F307B">
        <w:tc>
          <w:tcPr>
            <w:tcW w:w="870" w:type="dxa"/>
            <w:vAlign w:val="center"/>
          </w:tcPr>
          <w:p w:rsidR="00CF307B" w:rsidRDefault="00CA7E20">
            <w:pPr>
              <w:jc w:val="center"/>
            </w:pPr>
            <w:r>
              <w:rPr>
                <w:color w:val="000000"/>
                <w:sz w:val="24"/>
              </w:rPr>
              <w:t>1</w:t>
            </w:r>
          </w:p>
        </w:tc>
        <w:tc>
          <w:tcPr>
            <w:tcW w:w="1650" w:type="dxa"/>
            <w:vAlign w:val="center"/>
          </w:tcPr>
          <w:p w:rsidR="00CF307B" w:rsidRDefault="00CA7E20">
            <w:pPr>
              <w:jc w:val="center"/>
            </w:pPr>
            <w:r>
              <w:rPr>
                <w:color w:val="000000"/>
                <w:sz w:val="24"/>
              </w:rPr>
              <w:t>600048</w:t>
            </w:r>
          </w:p>
        </w:tc>
        <w:tc>
          <w:tcPr>
            <w:tcW w:w="1980" w:type="dxa"/>
            <w:vAlign w:val="center"/>
          </w:tcPr>
          <w:p w:rsidR="00CF307B" w:rsidRDefault="00CA7E20">
            <w:pPr>
              <w:jc w:val="center"/>
            </w:pPr>
            <w:r>
              <w:rPr>
                <w:color w:val="000000"/>
                <w:sz w:val="24"/>
              </w:rPr>
              <w:t>保利地产</w:t>
            </w:r>
          </w:p>
        </w:tc>
        <w:tc>
          <w:tcPr>
            <w:tcW w:w="2880" w:type="dxa"/>
            <w:vAlign w:val="center"/>
          </w:tcPr>
          <w:p w:rsidR="00CF307B" w:rsidRDefault="00CA7E20">
            <w:pPr>
              <w:jc w:val="right"/>
            </w:pPr>
            <w:r>
              <w:rPr>
                <w:color w:val="000000"/>
                <w:sz w:val="24"/>
              </w:rPr>
              <w:t>492,542,777.33</w:t>
            </w:r>
          </w:p>
        </w:tc>
        <w:tc>
          <w:tcPr>
            <w:tcW w:w="1620" w:type="dxa"/>
            <w:vAlign w:val="center"/>
          </w:tcPr>
          <w:p w:rsidR="00CF307B" w:rsidRDefault="00CA7E20">
            <w:pPr>
              <w:jc w:val="right"/>
            </w:pPr>
            <w:r>
              <w:rPr>
                <w:color w:val="000000"/>
                <w:sz w:val="24"/>
              </w:rPr>
              <w:t>14.76</w:t>
            </w:r>
          </w:p>
        </w:tc>
      </w:tr>
      <w:tr w:rsidR="00CF307B">
        <w:tc>
          <w:tcPr>
            <w:tcW w:w="870" w:type="dxa"/>
            <w:vAlign w:val="center"/>
          </w:tcPr>
          <w:p w:rsidR="00CF307B" w:rsidRDefault="00CA7E20">
            <w:pPr>
              <w:jc w:val="center"/>
            </w:pPr>
            <w:r>
              <w:rPr>
                <w:color w:val="000000"/>
                <w:sz w:val="24"/>
              </w:rPr>
              <w:t>2</w:t>
            </w:r>
          </w:p>
        </w:tc>
        <w:tc>
          <w:tcPr>
            <w:tcW w:w="1650" w:type="dxa"/>
            <w:vAlign w:val="center"/>
          </w:tcPr>
          <w:p w:rsidR="00CF307B" w:rsidRDefault="00CA7E20">
            <w:pPr>
              <w:jc w:val="center"/>
            </w:pPr>
            <w:r>
              <w:rPr>
                <w:color w:val="000000"/>
                <w:sz w:val="24"/>
              </w:rPr>
              <w:t>002271</w:t>
            </w:r>
          </w:p>
        </w:tc>
        <w:tc>
          <w:tcPr>
            <w:tcW w:w="1980" w:type="dxa"/>
            <w:vAlign w:val="center"/>
          </w:tcPr>
          <w:p w:rsidR="00CF307B" w:rsidRDefault="00CA7E20">
            <w:pPr>
              <w:jc w:val="center"/>
            </w:pPr>
            <w:r>
              <w:rPr>
                <w:color w:val="000000"/>
                <w:sz w:val="24"/>
              </w:rPr>
              <w:t>东方雨虹</w:t>
            </w:r>
          </w:p>
        </w:tc>
        <w:tc>
          <w:tcPr>
            <w:tcW w:w="2880" w:type="dxa"/>
            <w:vAlign w:val="center"/>
          </w:tcPr>
          <w:p w:rsidR="00CF307B" w:rsidRDefault="00CA7E20">
            <w:pPr>
              <w:jc w:val="right"/>
            </w:pPr>
            <w:r>
              <w:rPr>
                <w:color w:val="000000"/>
                <w:sz w:val="24"/>
              </w:rPr>
              <w:t>483,097,323.22</w:t>
            </w:r>
          </w:p>
        </w:tc>
        <w:tc>
          <w:tcPr>
            <w:tcW w:w="1620" w:type="dxa"/>
            <w:vAlign w:val="center"/>
          </w:tcPr>
          <w:p w:rsidR="00CF307B" w:rsidRDefault="00CA7E20">
            <w:pPr>
              <w:jc w:val="right"/>
            </w:pPr>
            <w:r>
              <w:rPr>
                <w:color w:val="000000"/>
                <w:sz w:val="24"/>
              </w:rPr>
              <w:t>14.48</w:t>
            </w:r>
          </w:p>
        </w:tc>
      </w:tr>
      <w:tr w:rsidR="00CF307B">
        <w:tc>
          <w:tcPr>
            <w:tcW w:w="870" w:type="dxa"/>
            <w:vAlign w:val="center"/>
          </w:tcPr>
          <w:p w:rsidR="00CF307B" w:rsidRDefault="00CA7E20">
            <w:pPr>
              <w:jc w:val="center"/>
            </w:pPr>
            <w:r>
              <w:rPr>
                <w:color w:val="000000"/>
                <w:sz w:val="24"/>
              </w:rPr>
              <w:t>3</w:t>
            </w:r>
          </w:p>
        </w:tc>
        <w:tc>
          <w:tcPr>
            <w:tcW w:w="1650" w:type="dxa"/>
            <w:vAlign w:val="center"/>
          </w:tcPr>
          <w:p w:rsidR="00CF307B" w:rsidRDefault="00CA7E20">
            <w:pPr>
              <w:jc w:val="center"/>
            </w:pPr>
            <w:r>
              <w:rPr>
                <w:color w:val="000000"/>
                <w:sz w:val="24"/>
              </w:rPr>
              <w:t>601601</w:t>
            </w:r>
          </w:p>
        </w:tc>
        <w:tc>
          <w:tcPr>
            <w:tcW w:w="1980" w:type="dxa"/>
            <w:vAlign w:val="center"/>
          </w:tcPr>
          <w:p w:rsidR="00CF307B" w:rsidRDefault="00CA7E20">
            <w:pPr>
              <w:jc w:val="center"/>
            </w:pPr>
            <w:r>
              <w:rPr>
                <w:color w:val="000000"/>
                <w:sz w:val="24"/>
              </w:rPr>
              <w:t>中国太保</w:t>
            </w:r>
          </w:p>
        </w:tc>
        <w:tc>
          <w:tcPr>
            <w:tcW w:w="2880" w:type="dxa"/>
            <w:vAlign w:val="center"/>
          </w:tcPr>
          <w:p w:rsidR="00CF307B" w:rsidRDefault="00CA7E20">
            <w:pPr>
              <w:jc w:val="right"/>
            </w:pPr>
            <w:r>
              <w:rPr>
                <w:color w:val="000000"/>
                <w:sz w:val="24"/>
              </w:rPr>
              <w:t>450,877,953.66</w:t>
            </w:r>
          </w:p>
        </w:tc>
        <w:tc>
          <w:tcPr>
            <w:tcW w:w="1620" w:type="dxa"/>
            <w:vAlign w:val="center"/>
          </w:tcPr>
          <w:p w:rsidR="00CF307B" w:rsidRDefault="00CA7E20">
            <w:pPr>
              <w:jc w:val="right"/>
            </w:pPr>
            <w:r>
              <w:rPr>
                <w:color w:val="000000"/>
                <w:sz w:val="24"/>
              </w:rPr>
              <w:t>13.51</w:t>
            </w:r>
          </w:p>
        </w:tc>
      </w:tr>
      <w:tr w:rsidR="00CF307B">
        <w:tc>
          <w:tcPr>
            <w:tcW w:w="870" w:type="dxa"/>
            <w:vAlign w:val="center"/>
          </w:tcPr>
          <w:p w:rsidR="00CF307B" w:rsidRDefault="00CA7E20">
            <w:pPr>
              <w:jc w:val="center"/>
            </w:pPr>
            <w:r>
              <w:rPr>
                <w:color w:val="000000"/>
                <w:sz w:val="24"/>
              </w:rPr>
              <w:t>4</w:t>
            </w:r>
          </w:p>
        </w:tc>
        <w:tc>
          <w:tcPr>
            <w:tcW w:w="1650" w:type="dxa"/>
            <w:vAlign w:val="center"/>
          </w:tcPr>
          <w:p w:rsidR="00CF307B" w:rsidRDefault="00CA7E20">
            <w:pPr>
              <w:jc w:val="center"/>
            </w:pPr>
            <w:r>
              <w:rPr>
                <w:color w:val="000000"/>
                <w:sz w:val="24"/>
              </w:rPr>
              <w:t>000002</w:t>
            </w:r>
          </w:p>
        </w:tc>
        <w:tc>
          <w:tcPr>
            <w:tcW w:w="1980" w:type="dxa"/>
            <w:vAlign w:val="center"/>
          </w:tcPr>
          <w:p w:rsidR="00CF307B" w:rsidRDefault="00CA7E20">
            <w:pPr>
              <w:jc w:val="center"/>
            </w:pPr>
            <w:r>
              <w:rPr>
                <w:color w:val="000000"/>
                <w:sz w:val="24"/>
              </w:rPr>
              <w:t>万科</w:t>
            </w:r>
            <w:r>
              <w:rPr>
                <w:color w:val="000000"/>
                <w:sz w:val="24"/>
              </w:rPr>
              <w:t>A</w:t>
            </w:r>
          </w:p>
        </w:tc>
        <w:tc>
          <w:tcPr>
            <w:tcW w:w="2880" w:type="dxa"/>
            <w:vAlign w:val="center"/>
          </w:tcPr>
          <w:p w:rsidR="00CF307B" w:rsidRDefault="00CA7E20">
            <w:pPr>
              <w:jc w:val="right"/>
            </w:pPr>
            <w:r>
              <w:rPr>
                <w:color w:val="000000"/>
                <w:sz w:val="24"/>
              </w:rPr>
              <w:t>430,121,830.54</w:t>
            </w:r>
          </w:p>
        </w:tc>
        <w:tc>
          <w:tcPr>
            <w:tcW w:w="1620" w:type="dxa"/>
            <w:vAlign w:val="center"/>
          </w:tcPr>
          <w:p w:rsidR="00CF307B" w:rsidRDefault="00CA7E20">
            <w:pPr>
              <w:jc w:val="right"/>
            </w:pPr>
            <w:r>
              <w:rPr>
                <w:color w:val="000000"/>
                <w:sz w:val="24"/>
              </w:rPr>
              <w:t>12.89</w:t>
            </w:r>
          </w:p>
        </w:tc>
      </w:tr>
      <w:tr w:rsidR="00CF307B">
        <w:tc>
          <w:tcPr>
            <w:tcW w:w="870" w:type="dxa"/>
            <w:vAlign w:val="center"/>
          </w:tcPr>
          <w:p w:rsidR="00CF307B" w:rsidRDefault="00CA7E20">
            <w:pPr>
              <w:jc w:val="center"/>
            </w:pPr>
            <w:r>
              <w:rPr>
                <w:color w:val="000000"/>
                <w:sz w:val="24"/>
              </w:rPr>
              <w:t>5</w:t>
            </w:r>
          </w:p>
        </w:tc>
        <w:tc>
          <w:tcPr>
            <w:tcW w:w="1650" w:type="dxa"/>
            <w:vAlign w:val="center"/>
          </w:tcPr>
          <w:p w:rsidR="00CF307B" w:rsidRDefault="00CA7E20">
            <w:pPr>
              <w:jc w:val="center"/>
            </w:pPr>
            <w:r>
              <w:rPr>
                <w:color w:val="000000"/>
                <w:sz w:val="24"/>
              </w:rPr>
              <w:t>002230</w:t>
            </w:r>
          </w:p>
        </w:tc>
        <w:tc>
          <w:tcPr>
            <w:tcW w:w="1980" w:type="dxa"/>
            <w:vAlign w:val="center"/>
          </w:tcPr>
          <w:p w:rsidR="00CF307B" w:rsidRDefault="00CA7E20">
            <w:pPr>
              <w:jc w:val="center"/>
            </w:pPr>
            <w:proofErr w:type="gramStart"/>
            <w:r>
              <w:rPr>
                <w:color w:val="000000"/>
                <w:sz w:val="24"/>
              </w:rPr>
              <w:t>科大讯飞</w:t>
            </w:r>
            <w:proofErr w:type="gramEnd"/>
          </w:p>
        </w:tc>
        <w:tc>
          <w:tcPr>
            <w:tcW w:w="2880" w:type="dxa"/>
            <w:vAlign w:val="center"/>
          </w:tcPr>
          <w:p w:rsidR="00CF307B" w:rsidRDefault="00CA7E20">
            <w:pPr>
              <w:jc w:val="right"/>
            </w:pPr>
            <w:r>
              <w:rPr>
                <w:color w:val="000000"/>
                <w:sz w:val="24"/>
              </w:rPr>
              <w:t>410,432,601.23</w:t>
            </w:r>
          </w:p>
        </w:tc>
        <w:tc>
          <w:tcPr>
            <w:tcW w:w="1620" w:type="dxa"/>
            <w:vAlign w:val="center"/>
          </w:tcPr>
          <w:p w:rsidR="00CF307B" w:rsidRDefault="00CA7E20">
            <w:pPr>
              <w:jc w:val="right"/>
            </w:pPr>
            <w:r>
              <w:rPr>
                <w:color w:val="000000"/>
                <w:sz w:val="24"/>
              </w:rPr>
              <w:t>12.30</w:t>
            </w:r>
          </w:p>
        </w:tc>
      </w:tr>
      <w:tr w:rsidR="00CF307B">
        <w:tc>
          <w:tcPr>
            <w:tcW w:w="870" w:type="dxa"/>
            <w:vAlign w:val="center"/>
          </w:tcPr>
          <w:p w:rsidR="00CF307B" w:rsidRDefault="00CA7E20">
            <w:pPr>
              <w:jc w:val="center"/>
            </w:pPr>
            <w:r>
              <w:rPr>
                <w:color w:val="000000"/>
                <w:sz w:val="24"/>
              </w:rPr>
              <w:t>6</w:t>
            </w:r>
          </w:p>
        </w:tc>
        <w:tc>
          <w:tcPr>
            <w:tcW w:w="1650" w:type="dxa"/>
            <w:vAlign w:val="center"/>
          </w:tcPr>
          <w:p w:rsidR="00CF307B" w:rsidRDefault="00CA7E20">
            <w:pPr>
              <w:jc w:val="center"/>
            </w:pPr>
            <w:r>
              <w:rPr>
                <w:color w:val="000000"/>
                <w:sz w:val="24"/>
              </w:rPr>
              <w:t>002044</w:t>
            </w:r>
          </w:p>
        </w:tc>
        <w:tc>
          <w:tcPr>
            <w:tcW w:w="1980" w:type="dxa"/>
            <w:vAlign w:val="center"/>
          </w:tcPr>
          <w:p w:rsidR="00CF307B" w:rsidRDefault="00CA7E20">
            <w:pPr>
              <w:jc w:val="center"/>
            </w:pPr>
            <w:r>
              <w:rPr>
                <w:color w:val="000000"/>
                <w:sz w:val="24"/>
              </w:rPr>
              <w:t>美</w:t>
            </w:r>
            <w:proofErr w:type="gramStart"/>
            <w:r>
              <w:rPr>
                <w:color w:val="000000"/>
                <w:sz w:val="24"/>
              </w:rPr>
              <w:t>年健康</w:t>
            </w:r>
            <w:proofErr w:type="gramEnd"/>
          </w:p>
        </w:tc>
        <w:tc>
          <w:tcPr>
            <w:tcW w:w="2880" w:type="dxa"/>
            <w:vAlign w:val="center"/>
          </w:tcPr>
          <w:p w:rsidR="00CF307B" w:rsidRDefault="00CA7E20">
            <w:pPr>
              <w:jc w:val="right"/>
            </w:pPr>
            <w:r>
              <w:rPr>
                <w:color w:val="000000"/>
                <w:sz w:val="24"/>
              </w:rPr>
              <w:t>385,721,719.32</w:t>
            </w:r>
          </w:p>
        </w:tc>
        <w:tc>
          <w:tcPr>
            <w:tcW w:w="1620" w:type="dxa"/>
            <w:vAlign w:val="center"/>
          </w:tcPr>
          <w:p w:rsidR="00CF307B" w:rsidRDefault="00CA7E20">
            <w:pPr>
              <w:jc w:val="right"/>
            </w:pPr>
            <w:r>
              <w:rPr>
                <w:color w:val="000000"/>
                <w:sz w:val="24"/>
              </w:rPr>
              <w:t>11.56</w:t>
            </w:r>
          </w:p>
        </w:tc>
      </w:tr>
      <w:tr w:rsidR="00CF307B">
        <w:tc>
          <w:tcPr>
            <w:tcW w:w="870" w:type="dxa"/>
            <w:vAlign w:val="center"/>
          </w:tcPr>
          <w:p w:rsidR="00CF307B" w:rsidRDefault="00CA7E20">
            <w:pPr>
              <w:jc w:val="center"/>
            </w:pPr>
            <w:r>
              <w:rPr>
                <w:color w:val="000000"/>
                <w:sz w:val="24"/>
              </w:rPr>
              <w:t>7</w:t>
            </w:r>
          </w:p>
        </w:tc>
        <w:tc>
          <w:tcPr>
            <w:tcW w:w="1650" w:type="dxa"/>
            <w:vAlign w:val="center"/>
          </w:tcPr>
          <w:p w:rsidR="00CF307B" w:rsidRDefault="00CA7E20">
            <w:pPr>
              <w:jc w:val="center"/>
            </w:pPr>
            <w:r>
              <w:rPr>
                <w:color w:val="000000"/>
                <w:sz w:val="24"/>
              </w:rPr>
              <w:t>601166</w:t>
            </w:r>
          </w:p>
        </w:tc>
        <w:tc>
          <w:tcPr>
            <w:tcW w:w="1980" w:type="dxa"/>
            <w:vAlign w:val="center"/>
          </w:tcPr>
          <w:p w:rsidR="00CF307B" w:rsidRDefault="00CA7E20">
            <w:pPr>
              <w:jc w:val="center"/>
            </w:pPr>
            <w:r>
              <w:rPr>
                <w:color w:val="000000"/>
                <w:sz w:val="24"/>
              </w:rPr>
              <w:t>兴业银行</w:t>
            </w:r>
          </w:p>
        </w:tc>
        <w:tc>
          <w:tcPr>
            <w:tcW w:w="2880" w:type="dxa"/>
            <w:vAlign w:val="center"/>
          </w:tcPr>
          <w:p w:rsidR="00CF307B" w:rsidRDefault="00CA7E20">
            <w:pPr>
              <w:jc w:val="right"/>
            </w:pPr>
            <w:r>
              <w:rPr>
                <w:color w:val="000000"/>
                <w:sz w:val="24"/>
              </w:rPr>
              <w:t>379,790,789.19</w:t>
            </w:r>
          </w:p>
        </w:tc>
        <w:tc>
          <w:tcPr>
            <w:tcW w:w="1620" w:type="dxa"/>
            <w:vAlign w:val="center"/>
          </w:tcPr>
          <w:p w:rsidR="00CF307B" w:rsidRDefault="00CA7E20">
            <w:pPr>
              <w:jc w:val="right"/>
            </w:pPr>
            <w:r>
              <w:rPr>
                <w:color w:val="000000"/>
                <w:sz w:val="24"/>
              </w:rPr>
              <w:t>11.38</w:t>
            </w:r>
          </w:p>
        </w:tc>
      </w:tr>
      <w:tr w:rsidR="00CF307B">
        <w:tc>
          <w:tcPr>
            <w:tcW w:w="870" w:type="dxa"/>
            <w:vAlign w:val="center"/>
          </w:tcPr>
          <w:p w:rsidR="00CF307B" w:rsidRDefault="00CA7E20">
            <w:pPr>
              <w:jc w:val="center"/>
            </w:pPr>
            <w:r>
              <w:rPr>
                <w:color w:val="000000"/>
                <w:sz w:val="24"/>
              </w:rPr>
              <w:t>8</w:t>
            </w:r>
          </w:p>
        </w:tc>
        <w:tc>
          <w:tcPr>
            <w:tcW w:w="1650" w:type="dxa"/>
            <w:vAlign w:val="center"/>
          </w:tcPr>
          <w:p w:rsidR="00CF307B" w:rsidRDefault="00CA7E20">
            <w:pPr>
              <w:jc w:val="center"/>
            </w:pPr>
            <w:r>
              <w:rPr>
                <w:color w:val="000000"/>
                <w:sz w:val="24"/>
              </w:rPr>
              <w:t>601398</w:t>
            </w:r>
          </w:p>
        </w:tc>
        <w:tc>
          <w:tcPr>
            <w:tcW w:w="1980" w:type="dxa"/>
            <w:vAlign w:val="center"/>
          </w:tcPr>
          <w:p w:rsidR="00CF307B" w:rsidRDefault="00CA7E20">
            <w:pPr>
              <w:jc w:val="center"/>
            </w:pPr>
            <w:r>
              <w:rPr>
                <w:color w:val="000000"/>
                <w:sz w:val="24"/>
              </w:rPr>
              <w:t>工商银行</w:t>
            </w:r>
          </w:p>
        </w:tc>
        <w:tc>
          <w:tcPr>
            <w:tcW w:w="2880" w:type="dxa"/>
            <w:vAlign w:val="center"/>
          </w:tcPr>
          <w:p w:rsidR="00CF307B" w:rsidRDefault="00CA7E20">
            <w:pPr>
              <w:jc w:val="right"/>
            </w:pPr>
            <w:r>
              <w:rPr>
                <w:color w:val="000000"/>
                <w:sz w:val="24"/>
              </w:rPr>
              <w:t>343,822,899.31</w:t>
            </w:r>
          </w:p>
        </w:tc>
        <w:tc>
          <w:tcPr>
            <w:tcW w:w="1620" w:type="dxa"/>
            <w:vAlign w:val="center"/>
          </w:tcPr>
          <w:p w:rsidR="00CF307B" w:rsidRDefault="00CA7E20">
            <w:pPr>
              <w:jc w:val="right"/>
            </w:pPr>
            <w:r>
              <w:rPr>
                <w:color w:val="000000"/>
                <w:sz w:val="24"/>
              </w:rPr>
              <w:t>10.31</w:t>
            </w:r>
          </w:p>
        </w:tc>
      </w:tr>
      <w:tr w:rsidR="00CF307B">
        <w:tc>
          <w:tcPr>
            <w:tcW w:w="870" w:type="dxa"/>
            <w:vAlign w:val="center"/>
          </w:tcPr>
          <w:p w:rsidR="00CF307B" w:rsidRDefault="00CA7E20">
            <w:pPr>
              <w:jc w:val="center"/>
            </w:pPr>
            <w:r>
              <w:rPr>
                <w:color w:val="000000"/>
                <w:sz w:val="24"/>
              </w:rPr>
              <w:t>9</w:t>
            </w:r>
          </w:p>
        </w:tc>
        <w:tc>
          <w:tcPr>
            <w:tcW w:w="1650" w:type="dxa"/>
            <w:vAlign w:val="center"/>
          </w:tcPr>
          <w:p w:rsidR="00CF307B" w:rsidRDefault="00CA7E20">
            <w:pPr>
              <w:jc w:val="center"/>
            </w:pPr>
            <w:r>
              <w:rPr>
                <w:color w:val="000000"/>
                <w:sz w:val="24"/>
              </w:rPr>
              <w:t>600383</w:t>
            </w:r>
          </w:p>
        </w:tc>
        <w:tc>
          <w:tcPr>
            <w:tcW w:w="1980" w:type="dxa"/>
            <w:vAlign w:val="center"/>
          </w:tcPr>
          <w:p w:rsidR="00CF307B" w:rsidRDefault="00CA7E20">
            <w:pPr>
              <w:jc w:val="center"/>
            </w:pPr>
            <w:r>
              <w:rPr>
                <w:color w:val="000000"/>
                <w:sz w:val="24"/>
              </w:rPr>
              <w:t>金地集团</w:t>
            </w:r>
          </w:p>
        </w:tc>
        <w:tc>
          <w:tcPr>
            <w:tcW w:w="2880" w:type="dxa"/>
            <w:vAlign w:val="center"/>
          </w:tcPr>
          <w:p w:rsidR="00CF307B" w:rsidRDefault="00CA7E20">
            <w:pPr>
              <w:jc w:val="right"/>
            </w:pPr>
            <w:r>
              <w:rPr>
                <w:color w:val="000000"/>
                <w:sz w:val="24"/>
              </w:rPr>
              <w:t>283,087,232.33</w:t>
            </w:r>
          </w:p>
        </w:tc>
        <w:tc>
          <w:tcPr>
            <w:tcW w:w="1620" w:type="dxa"/>
            <w:vAlign w:val="center"/>
          </w:tcPr>
          <w:p w:rsidR="00CF307B" w:rsidRDefault="00CA7E20">
            <w:pPr>
              <w:jc w:val="right"/>
            </w:pPr>
            <w:r>
              <w:rPr>
                <w:color w:val="000000"/>
                <w:sz w:val="24"/>
              </w:rPr>
              <w:t>8.49</w:t>
            </w:r>
          </w:p>
        </w:tc>
      </w:tr>
      <w:tr w:rsidR="00CF307B">
        <w:tc>
          <w:tcPr>
            <w:tcW w:w="870" w:type="dxa"/>
            <w:vAlign w:val="center"/>
          </w:tcPr>
          <w:p w:rsidR="00CF307B" w:rsidRDefault="00CA7E20">
            <w:pPr>
              <w:jc w:val="center"/>
            </w:pPr>
            <w:r>
              <w:rPr>
                <w:color w:val="000000"/>
                <w:sz w:val="24"/>
              </w:rPr>
              <w:t>10</w:t>
            </w:r>
          </w:p>
        </w:tc>
        <w:tc>
          <w:tcPr>
            <w:tcW w:w="1650" w:type="dxa"/>
            <w:vAlign w:val="center"/>
          </w:tcPr>
          <w:p w:rsidR="00CF307B" w:rsidRDefault="00CA7E20">
            <w:pPr>
              <w:jc w:val="center"/>
            </w:pPr>
            <w:r>
              <w:rPr>
                <w:color w:val="000000"/>
                <w:sz w:val="24"/>
              </w:rPr>
              <w:t>601318</w:t>
            </w:r>
          </w:p>
        </w:tc>
        <w:tc>
          <w:tcPr>
            <w:tcW w:w="1980" w:type="dxa"/>
            <w:vAlign w:val="center"/>
          </w:tcPr>
          <w:p w:rsidR="00CF307B" w:rsidRDefault="00CA7E20">
            <w:pPr>
              <w:jc w:val="center"/>
            </w:pPr>
            <w:r>
              <w:rPr>
                <w:color w:val="000000"/>
                <w:sz w:val="24"/>
              </w:rPr>
              <w:t>中国平安</w:t>
            </w:r>
          </w:p>
        </w:tc>
        <w:tc>
          <w:tcPr>
            <w:tcW w:w="2880" w:type="dxa"/>
            <w:vAlign w:val="center"/>
          </w:tcPr>
          <w:p w:rsidR="00CF307B" w:rsidRDefault="00CA7E20">
            <w:pPr>
              <w:jc w:val="right"/>
            </w:pPr>
            <w:r>
              <w:rPr>
                <w:color w:val="000000"/>
                <w:sz w:val="24"/>
              </w:rPr>
              <w:t>276,871,513.38</w:t>
            </w:r>
          </w:p>
        </w:tc>
        <w:tc>
          <w:tcPr>
            <w:tcW w:w="1620" w:type="dxa"/>
            <w:vAlign w:val="center"/>
          </w:tcPr>
          <w:p w:rsidR="00CF307B" w:rsidRDefault="00CA7E20">
            <w:pPr>
              <w:jc w:val="right"/>
            </w:pPr>
            <w:r>
              <w:rPr>
                <w:color w:val="000000"/>
                <w:sz w:val="24"/>
              </w:rPr>
              <w:t>8.30</w:t>
            </w:r>
          </w:p>
        </w:tc>
      </w:tr>
      <w:tr w:rsidR="00CF307B">
        <w:tc>
          <w:tcPr>
            <w:tcW w:w="870" w:type="dxa"/>
            <w:vAlign w:val="center"/>
          </w:tcPr>
          <w:p w:rsidR="00CF307B" w:rsidRDefault="00CA7E20">
            <w:pPr>
              <w:jc w:val="center"/>
            </w:pPr>
            <w:r>
              <w:rPr>
                <w:color w:val="000000"/>
                <w:sz w:val="24"/>
              </w:rPr>
              <w:t>11</w:t>
            </w:r>
          </w:p>
        </w:tc>
        <w:tc>
          <w:tcPr>
            <w:tcW w:w="1650" w:type="dxa"/>
            <w:vAlign w:val="center"/>
          </w:tcPr>
          <w:p w:rsidR="00CF307B" w:rsidRDefault="00CA7E20">
            <w:pPr>
              <w:jc w:val="center"/>
            </w:pPr>
            <w:r>
              <w:rPr>
                <w:color w:val="000000"/>
                <w:sz w:val="24"/>
              </w:rPr>
              <w:t>601933</w:t>
            </w:r>
          </w:p>
        </w:tc>
        <w:tc>
          <w:tcPr>
            <w:tcW w:w="1980" w:type="dxa"/>
            <w:vAlign w:val="center"/>
          </w:tcPr>
          <w:p w:rsidR="00CF307B" w:rsidRDefault="00CA7E20">
            <w:pPr>
              <w:jc w:val="center"/>
            </w:pPr>
            <w:r>
              <w:rPr>
                <w:color w:val="000000"/>
                <w:sz w:val="24"/>
              </w:rPr>
              <w:t>永辉超市</w:t>
            </w:r>
          </w:p>
        </w:tc>
        <w:tc>
          <w:tcPr>
            <w:tcW w:w="2880" w:type="dxa"/>
            <w:vAlign w:val="center"/>
          </w:tcPr>
          <w:p w:rsidR="00CF307B" w:rsidRDefault="00CA7E20">
            <w:pPr>
              <w:jc w:val="right"/>
            </w:pPr>
            <w:r>
              <w:rPr>
                <w:color w:val="000000"/>
                <w:sz w:val="24"/>
              </w:rPr>
              <w:t>257,142,624.20</w:t>
            </w:r>
          </w:p>
        </w:tc>
        <w:tc>
          <w:tcPr>
            <w:tcW w:w="1620" w:type="dxa"/>
            <w:vAlign w:val="center"/>
          </w:tcPr>
          <w:p w:rsidR="00CF307B" w:rsidRDefault="00CA7E20">
            <w:pPr>
              <w:jc w:val="right"/>
            </w:pPr>
            <w:r>
              <w:rPr>
                <w:color w:val="000000"/>
                <w:sz w:val="24"/>
              </w:rPr>
              <w:t>7.71</w:t>
            </w:r>
          </w:p>
        </w:tc>
      </w:tr>
      <w:tr w:rsidR="00CF307B">
        <w:tc>
          <w:tcPr>
            <w:tcW w:w="870" w:type="dxa"/>
            <w:vAlign w:val="center"/>
          </w:tcPr>
          <w:p w:rsidR="00CF307B" w:rsidRDefault="00CA7E20">
            <w:pPr>
              <w:jc w:val="center"/>
            </w:pPr>
            <w:r>
              <w:rPr>
                <w:color w:val="000000"/>
                <w:sz w:val="24"/>
              </w:rPr>
              <w:t>12</w:t>
            </w:r>
          </w:p>
        </w:tc>
        <w:tc>
          <w:tcPr>
            <w:tcW w:w="1650" w:type="dxa"/>
            <w:vAlign w:val="center"/>
          </w:tcPr>
          <w:p w:rsidR="00CF307B" w:rsidRDefault="00CA7E20">
            <w:pPr>
              <w:jc w:val="center"/>
            </w:pPr>
            <w:r>
              <w:rPr>
                <w:color w:val="000000"/>
                <w:sz w:val="24"/>
              </w:rPr>
              <w:t>002607</w:t>
            </w:r>
          </w:p>
        </w:tc>
        <w:tc>
          <w:tcPr>
            <w:tcW w:w="1980" w:type="dxa"/>
            <w:vAlign w:val="center"/>
          </w:tcPr>
          <w:p w:rsidR="00CF307B" w:rsidRDefault="00CA7E20">
            <w:pPr>
              <w:jc w:val="center"/>
            </w:pPr>
            <w:r>
              <w:rPr>
                <w:color w:val="000000"/>
                <w:sz w:val="24"/>
              </w:rPr>
              <w:t>中</w:t>
            </w:r>
            <w:proofErr w:type="gramStart"/>
            <w:r>
              <w:rPr>
                <w:color w:val="000000"/>
                <w:sz w:val="24"/>
              </w:rPr>
              <w:t>公教育</w:t>
            </w:r>
            <w:proofErr w:type="gramEnd"/>
          </w:p>
        </w:tc>
        <w:tc>
          <w:tcPr>
            <w:tcW w:w="2880" w:type="dxa"/>
            <w:vAlign w:val="center"/>
          </w:tcPr>
          <w:p w:rsidR="00CF307B" w:rsidRDefault="00CA7E20">
            <w:pPr>
              <w:jc w:val="right"/>
            </w:pPr>
            <w:r>
              <w:rPr>
                <w:color w:val="000000"/>
                <w:sz w:val="24"/>
              </w:rPr>
              <w:t>245,386,975.95</w:t>
            </w:r>
          </w:p>
        </w:tc>
        <w:tc>
          <w:tcPr>
            <w:tcW w:w="1620" w:type="dxa"/>
            <w:vAlign w:val="center"/>
          </w:tcPr>
          <w:p w:rsidR="00CF307B" w:rsidRDefault="00CA7E20">
            <w:pPr>
              <w:jc w:val="right"/>
            </w:pPr>
            <w:r>
              <w:rPr>
                <w:color w:val="000000"/>
                <w:sz w:val="24"/>
              </w:rPr>
              <w:t>7.36</w:t>
            </w:r>
          </w:p>
        </w:tc>
      </w:tr>
      <w:tr w:rsidR="00CF307B">
        <w:tc>
          <w:tcPr>
            <w:tcW w:w="870" w:type="dxa"/>
            <w:vAlign w:val="center"/>
          </w:tcPr>
          <w:p w:rsidR="00CF307B" w:rsidRDefault="00CA7E20">
            <w:pPr>
              <w:jc w:val="center"/>
            </w:pPr>
            <w:r>
              <w:rPr>
                <w:color w:val="000000"/>
                <w:sz w:val="24"/>
              </w:rPr>
              <w:t>13</w:t>
            </w:r>
          </w:p>
        </w:tc>
        <w:tc>
          <w:tcPr>
            <w:tcW w:w="1650" w:type="dxa"/>
            <w:vAlign w:val="center"/>
          </w:tcPr>
          <w:p w:rsidR="00CF307B" w:rsidRDefault="00CA7E20">
            <w:pPr>
              <w:jc w:val="center"/>
            </w:pPr>
            <w:r>
              <w:rPr>
                <w:color w:val="000000"/>
                <w:sz w:val="24"/>
              </w:rPr>
              <w:t>601155</w:t>
            </w:r>
          </w:p>
        </w:tc>
        <w:tc>
          <w:tcPr>
            <w:tcW w:w="1980" w:type="dxa"/>
            <w:vAlign w:val="center"/>
          </w:tcPr>
          <w:p w:rsidR="00CF307B" w:rsidRDefault="00CA7E20">
            <w:pPr>
              <w:jc w:val="center"/>
            </w:pPr>
            <w:r>
              <w:rPr>
                <w:color w:val="000000"/>
                <w:sz w:val="24"/>
              </w:rPr>
              <w:t>新城控股</w:t>
            </w:r>
          </w:p>
        </w:tc>
        <w:tc>
          <w:tcPr>
            <w:tcW w:w="2880" w:type="dxa"/>
            <w:vAlign w:val="center"/>
          </w:tcPr>
          <w:p w:rsidR="00CF307B" w:rsidRDefault="00CA7E20">
            <w:pPr>
              <w:jc w:val="right"/>
            </w:pPr>
            <w:r>
              <w:rPr>
                <w:color w:val="000000"/>
                <w:sz w:val="24"/>
              </w:rPr>
              <w:t>223,344,256.04</w:t>
            </w:r>
          </w:p>
        </w:tc>
        <w:tc>
          <w:tcPr>
            <w:tcW w:w="1620" w:type="dxa"/>
            <w:vAlign w:val="center"/>
          </w:tcPr>
          <w:p w:rsidR="00CF307B" w:rsidRDefault="00CA7E20">
            <w:pPr>
              <w:jc w:val="right"/>
            </w:pPr>
            <w:r>
              <w:rPr>
                <w:color w:val="000000"/>
                <w:sz w:val="24"/>
              </w:rPr>
              <w:t>6.69</w:t>
            </w:r>
          </w:p>
        </w:tc>
      </w:tr>
      <w:tr w:rsidR="00CF307B">
        <w:tc>
          <w:tcPr>
            <w:tcW w:w="870" w:type="dxa"/>
            <w:vAlign w:val="center"/>
          </w:tcPr>
          <w:p w:rsidR="00CF307B" w:rsidRDefault="00CA7E20">
            <w:pPr>
              <w:jc w:val="center"/>
            </w:pPr>
            <w:r>
              <w:rPr>
                <w:color w:val="000000"/>
                <w:sz w:val="24"/>
              </w:rPr>
              <w:t>14</w:t>
            </w:r>
          </w:p>
        </w:tc>
        <w:tc>
          <w:tcPr>
            <w:tcW w:w="1650" w:type="dxa"/>
            <w:vAlign w:val="center"/>
          </w:tcPr>
          <w:p w:rsidR="00CF307B" w:rsidRDefault="00CA7E20">
            <w:pPr>
              <w:jc w:val="center"/>
            </w:pPr>
            <w:r>
              <w:rPr>
                <w:color w:val="000000"/>
                <w:sz w:val="24"/>
              </w:rPr>
              <w:t>300529</w:t>
            </w:r>
          </w:p>
        </w:tc>
        <w:tc>
          <w:tcPr>
            <w:tcW w:w="1980" w:type="dxa"/>
            <w:vAlign w:val="center"/>
          </w:tcPr>
          <w:p w:rsidR="00CF307B" w:rsidRDefault="00CA7E20">
            <w:pPr>
              <w:jc w:val="center"/>
            </w:pPr>
            <w:proofErr w:type="gramStart"/>
            <w:r>
              <w:rPr>
                <w:color w:val="000000"/>
                <w:sz w:val="24"/>
              </w:rPr>
              <w:t>健帆生物</w:t>
            </w:r>
            <w:proofErr w:type="gramEnd"/>
          </w:p>
        </w:tc>
        <w:tc>
          <w:tcPr>
            <w:tcW w:w="2880" w:type="dxa"/>
            <w:vAlign w:val="center"/>
          </w:tcPr>
          <w:p w:rsidR="00CF307B" w:rsidRDefault="00CA7E20">
            <w:pPr>
              <w:jc w:val="right"/>
            </w:pPr>
            <w:r>
              <w:rPr>
                <w:color w:val="000000"/>
                <w:sz w:val="24"/>
              </w:rPr>
              <w:t>190,606,722.20</w:t>
            </w:r>
          </w:p>
        </w:tc>
        <w:tc>
          <w:tcPr>
            <w:tcW w:w="1620" w:type="dxa"/>
            <w:vAlign w:val="center"/>
          </w:tcPr>
          <w:p w:rsidR="00CF307B" w:rsidRDefault="00CA7E20">
            <w:pPr>
              <w:jc w:val="right"/>
            </w:pPr>
            <w:r>
              <w:rPr>
                <w:color w:val="000000"/>
                <w:sz w:val="24"/>
              </w:rPr>
              <w:t>5.71</w:t>
            </w:r>
          </w:p>
        </w:tc>
      </w:tr>
      <w:tr w:rsidR="00CF307B">
        <w:tc>
          <w:tcPr>
            <w:tcW w:w="870" w:type="dxa"/>
            <w:vAlign w:val="center"/>
          </w:tcPr>
          <w:p w:rsidR="00CF307B" w:rsidRDefault="00CA7E20">
            <w:pPr>
              <w:jc w:val="center"/>
            </w:pPr>
            <w:r>
              <w:rPr>
                <w:color w:val="000000"/>
                <w:sz w:val="24"/>
              </w:rPr>
              <w:t>15</w:t>
            </w:r>
          </w:p>
        </w:tc>
        <w:tc>
          <w:tcPr>
            <w:tcW w:w="1650" w:type="dxa"/>
            <w:vAlign w:val="center"/>
          </w:tcPr>
          <w:p w:rsidR="00CF307B" w:rsidRDefault="00CA7E20">
            <w:pPr>
              <w:jc w:val="center"/>
            </w:pPr>
            <w:r>
              <w:rPr>
                <w:color w:val="000000"/>
                <w:sz w:val="24"/>
              </w:rPr>
              <w:t>002460</w:t>
            </w:r>
          </w:p>
        </w:tc>
        <w:tc>
          <w:tcPr>
            <w:tcW w:w="1980" w:type="dxa"/>
            <w:vAlign w:val="center"/>
          </w:tcPr>
          <w:p w:rsidR="00CF307B" w:rsidRDefault="00CA7E20">
            <w:pPr>
              <w:jc w:val="center"/>
            </w:pPr>
            <w:proofErr w:type="gramStart"/>
            <w:r>
              <w:rPr>
                <w:color w:val="000000"/>
                <w:sz w:val="24"/>
              </w:rPr>
              <w:t>赣锋锂</w:t>
            </w:r>
            <w:proofErr w:type="gramEnd"/>
            <w:r>
              <w:rPr>
                <w:color w:val="000000"/>
                <w:sz w:val="24"/>
              </w:rPr>
              <w:t>业</w:t>
            </w:r>
          </w:p>
        </w:tc>
        <w:tc>
          <w:tcPr>
            <w:tcW w:w="2880" w:type="dxa"/>
            <w:vAlign w:val="center"/>
          </w:tcPr>
          <w:p w:rsidR="00CF307B" w:rsidRDefault="00CA7E20">
            <w:pPr>
              <w:jc w:val="right"/>
            </w:pPr>
            <w:r>
              <w:rPr>
                <w:color w:val="000000"/>
                <w:sz w:val="24"/>
              </w:rPr>
              <w:t>184,023,041.52</w:t>
            </w:r>
          </w:p>
        </w:tc>
        <w:tc>
          <w:tcPr>
            <w:tcW w:w="1620" w:type="dxa"/>
            <w:vAlign w:val="center"/>
          </w:tcPr>
          <w:p w:rsidR="00CF307B" w:rsidRDefault="00CA7E20">
            <w:pPr>
              <w:jc w:val="right"/>
            </w:pPr>
            <w:r>
              <w:rPr>
                <w:color w:val="000000"/>
                <w:sz w:val="24"/>
              </w:rPr>
              <w:t>5.52</w:t>
            </w:r>
          </w:p>
        </w:tc>
      </w:tr>
      <w:tr w:rsidR="00CF307B">
        <w:tc>
          <w:tcPr>
            <w:tcW w:w="870" w:type="dxa"/>
            <w:vAlign w:val="center"/>
          </w:tcPr>
          <w:p w:rsidR="00CF307B" w:rsidRDefault="00CA7E20">
            <w:pPr>
              <w:jc w:val="center"/>
            </w:pPr>
            <w:r>
              <w:rPr>
                <w:color w:val="000000"/>
                <w:sz w:val="24"/>
              </w:rPr>
              <w:t>16</w:t>
            </w:r>
          </w:p>
        </w:tc>
        <w:tc>
          <w:tcPr>
            <w:tcW w:w="1650" w:type="dxa"/>
            <w:vAlign w:val="center"/>
          </w:tcPr>
          <w:p w:rsidR="00CF307B" w:rsidRDefault="00CA7E20">
            <w:pPr>
              <w:jc w:val="center"/>
            </w:pPr>
            <w:r>
              <w:rPr>
                <w:color w:val="000000"/>
                <w:sz w:val="24"/>
              </w:rPr>
              <w:t>600529</w:t>
            </w:r>
          </w:p>
        </w:tc>
        <w:tc>
          <w:tcPr>
            <w:tcW w:w="1980" w:type="dxa"/>
            <w:vAlign w:val="center"/>
          </w:tcPr>
          <w:p w:rsidR="00CF307B" w:rsidRDefault="00CA7E20">
            <w:pPr>
              <w:jc w:val="center"/>
            </w:pPr>
            <w:r>
              <w:rPr>
                <w:color w:val="000000"/>
                <w:sz w:val="24"/>
              </w:rPr>
              <w:t>山东药</w:t>
            </w:r>
            <w:proofErr w:type="gramStart"/>
            <w:r>
              <w:rPr>
                <w:color w:val="000000"/>
                <w:sz w:val="24"/>
              </w:rPr>
              <w:t>玻</w:t>
            </w:r>
            <w:proofErr w:type="gramEnd"/>
          </w:p>
        </w:tc>
        <w:tc>
          <w:tcPr>
            <w:tcW w:w="2880" w:type="dxa"/>
            <w:vAlign w:val="center"/>
          </w:tcPr>
          <w:p w:rsidR="00CF307B" w:rsidRDefault="00CA7E20">
            <w:pPr>
              <w:jc w:val="right"/>
            </w:pPr>
            <w:r>
              <w:rPr>
                <w:color w:val="000000"/>
                <w:sz w:val="24"/>
              </w:rPr>
              <w:t>175,425,520.81</w:t>
            </w:r>
          </w:p>
        </w:tc>
        <w:tc>
          <w:tcPr>
            <w:tcW w:w="1620" w:type="dxa"/>
            <w:vAlign w:val="center"/>
          </w:tcPr>
          <w:p w:rsidR="00CF307B" w:rsidRDefault="00CA7E20">
            <w:pPr>
              <w:jc w:val="right"/>
            </w:pPr>
            <w:r>
              <w:rPr>
                <w:color w:val="000000"/>
                <w:sz w:val="24"/>
              </w:rPr>
              <w:t>5.26</w:t>
            </w:r>
          </w:p>
        </w:tc>
      </w:tr>
      <w:tr w:rsidR="00CF307B">
        <w:tc>
          <w:tcPr>
            <w:tcW w:w="870" w:type="dxa"/>
            <w:vAlign w:val="center"/>
          </w:tcPr>
          <w:p w:rsidR="00CF307B" w:rsidRDefault="00CA7E20">
            <w:pPr>
              <w:jc w:val="center"/>
            </w:pPr>
            <w:r>
              <w:rPr>
                <w:color w:val="000000"/>
                <w:sz w:val="24"/>
              </w:rPr>
              <w:t>17</w:t>
            </w:r>
          </w:p>
        </w:tc>
        <w:tc>
          <w:tcPr>
            <w:tcW w:w="1650" w:type="dxa"/>
            <w:vAlign w:val="center"/>
          </w:tcPr>
          <w:p w:rsidR="00CF307B" w:rsidRDefault="00CA7E20">
            <w:pPr>
              <w:jc w:val="center"/>
            </w:pPr>
            <w:r>
              <w:rPr>
                <w:color w:val="000000"/>
                <w:sz w:val="24"/>
              </w:rPr>
              <w:t>601658</w:t>
            </w:r>
          </w:p>
        </w:tc>
        <w:tc>
          <w:tcPr>
            <w:tcW w:w="1980" w:type="dxa"/>
            <w:vAlign w:val="center"/>
          </w:tcPr>
          <w:p w:rsidR="00CF307B" w:rsidRDefault="00CA7E20">
            <w:pPr>
              <w:jc w:val="center"/>
            </w:pPr>
            <w:r>
              <w:rPr>
                <w:color w:val="000000"/>
                <w:sz w:val="24"/>
              </w:rPr>
              <w:t>邮储银行</w:t>
            </w:r>
          </w:p>
        </w:tc>
        <w:tc>
          <w:tcPr>
            <w:tcW w:w="2880" w:type="dxa"/>
            <w:vAlign w:val="center"/>
          </w:tcPr>
          <w:p w:rsidR="00CF307B" w:rsidRDefault="00CA7E20">
            <w:pPr>
              <w:jc w:val="right"/>
            </w:pPr>
            <w:r>
              <w:rPr>
                <w:color w:val="000000"/>
                <w:sz w:val="24"/>
              </w:rPr>
              <w:t>174,834,987.37</w:t>
            </w:r>
          </w:p>
        </w:tc>
        <w:tc>
          <w:tcPr>
            <w:tcW w:w="1620" w:type="dxa"/>
            <w:vAlign w:val="center"/>
          </w:tcPr>
          <w:p w:rsidR="00CF307B" w:rsidRDefault="00CA7E20">
            <w:pPr>
              <w:jc w:val="right"/>
            </w:pPr>
            <w:r>
              <w:rPr>
                <w:color w:val="000000"/>
                <w:sz w:val="24"/>
              </w:rPr>
              <w:t>5.24</w:t>
            </w:r>
          </w:p>
        </w:tc>
      </w:tr>
      <w:tr w:rsidR="00CF307B">
        <w:tc>
          <w:tcPr>
            <w:tcW w:w="870" w:type="dxa"/>
            <w:vAlign w:val="center"/>
          </w:tcPr>
          <w:p w:rsidR="00CF307B" w:rsidRDefault="00CA7E20">
            <w:pPr>
              <w:jc w:val="center"/>
            </w:pPr>
            <w:r>
              <w:rPr>
                <w:color w:val="000000"/>
                <w:sz w:val="24"/>
              </w:rPr>
              <w:t>18</w:t>
            </w:r>
          </w:p>
        </w:tc>
        <w:tc>
          <w:tcPr>
            <w:tcW w:w="1650" w:type="dxa"/>
            <w:vAlign w:val="center"/>
          </w:tcPr>
          <w:p w:rsidR="00CF307B" w:rsidRDefault="00CA7E20">
            <w:pPr>
              <w:jc w:val="center"/>
            </w:pPr>
            <w:r>
              <w:rPr>
                <w:color w:val="000000"/>
                <w:sz w:val="24"/>
              </w:rPr>
              <w:t>002475</w:t>
            </w:r>
          </w:p>
        </w:tc>
        <w:tc>
          <w:tcPr>
            <w:tcW w:w="1980" w:type="dxa"/>
            <w:vAlign w:val="center"/>
          </w:tcPr>
          <w:p w:rsidR="00CF307B" w:rsidRDefault="00CA7E20">
            <w:pPr>
              <w:jc w:val="center"/>
            </w:pPr>
            <w:r>
              <w:rPr>
                <w:color w:val="000000"/>
                <w:sz w:val="24"/>
              </w:rPr>
              <w:t>立讯精密</w:t>
            </w:r>
          </w:p>
        </w:tc>
        <w:tc>
          <w:tcPr>
            <w:tcW w:w="2880" w:type="dxa"/>
            <w:vAlign w:val="center"/>
          </w:tcPr>
          <w:p w:rsidR="00CF307B" w:rsidRDefault="00CA7E20">
            <w:pPr>
              <w:jc w:val="right"/>
            </w:pPr>
            <w:r>
              <w:rPr>
                <w:color w:val="000000"/>
                <w:sz w:val="24"/>
              </w:rPr>
              <w:t>165,147,194.65</w:t>
            </w:r>
          </w:p>
        </w:tc>
        <w:tc>
          <w:tcPr>
            <w:tcW w:w="1620" w:type="dxa"/>
            <w:vAlign w:val="center"/>
          </w:tcPr>
          <w:p w:rsidR="00CF307B" w:rsidRDefault="00CA7E20">
            <w:pPr>
              <w:jc w:val="right"/>
            </w:pPr>
            <w:r>
              <w:rPr>
                <w:color w:val="000000"/>
                <w:sz w:val="24"/>
              </w:rPr>
              <w:t>4.95</w:t>
            </w:r>
          </w:p>
        </w:tc>
      </w:tr>
      <w:tr w:rsidR="00CF307B">
        <w:tc>
          <w:tcPr>
            <w:tcW w:w="870" w:type="dxa"/>
            <w:vAlign w:val="center"/>
          </w:tcPr>
          <w:p w:rsidR="00CF307B" w:rsidRDefault="00CA7E20">
            <w:pPr>
              <w:jc w:val="center"/>
            </w:pPr>
            <w:r>
              <w:rPr>
                <w:color w:val="000000"/>
                <w:sz w:val="24"/>
              </w:rPr>
              <w:t>19</w:t>
            </w:r>
          </w:p>
        </w:tc>
        <w:tc>
          <w:tcPr>
            <w:tcW w:w="1650" w:type="dxa"/>
            <w:vAlign w:val="center"/>
          </w:tcPr>
          <w:p w:rsidR="00CF307B" w:rsidRDefault="00CA7E20">
            <w:pPr>
              <w:jc w:val="center"/>
            </w:pPr>
            <w:r>
              <w:rPr>
                <w:color w:val="000000"/>
                <w:sz w:val="24"/>
              </w:rPr>
              <w:t>300725</w:t>
            </w:r>
          </w:p>
        </w:tc>
        <w:tc>
          <w:tcPr>
            <w:tcW w:w="1980" w:type="dxa"/>
            <w:vAlign w:val="center"/>
          </w:tcPr>
          <w:p w:rsidR="00CF307B" w:rsidRDefault="00CA7E20">
            <w:pPr>
              <w:jc w:val="center"/>
            </w:pPr>
            <w:r>
              <w:rPr>
                <w:color w:val="000000"/>
                <w:sz w:val="24"/>
              </w:rPr>
              <w:t>药石科技</w:t>
            </w:r>
          </w:p>
        </w:tc>
        <w:tc>
          <w:tcPr>
            <w:tcW w:w="2880" w:type="dxa"/>
            <w:vAlign w:val="center"/>
          </w:tcPr>
          <w:p w:rsidR="00CF307B" w:rsidRDefault="00CA7E20">
            <w:pPr>
              <w:jc w:val="right"/>
            </w:pPr>
            <w:r>
              <w:rPr>
                <w:color w:val="000000"/>
                <w:sz w:val="24"/>
              </w:rPr>
              <w:t>159,736,191.47</w:t>
            </w:r>
          </w:p>
        </w:tc>
        <w:tc>
          <w:tcPr>
            <w:tcW w:w="1620" w:type="dxa"/>
            <w:vAlign w:val="center"/>
          </w:tcPr>
          <w:p w:rsidR="00CF307B" w:rsidRDefault="00CA7E20">
            <w:pPr>
              <w:jc w:val="right"/>
            </w:pPr>
            <w:r>
              <w:rPr>
                <w:color w:val="000000"/>
                <w:sz w:val="24"/>
              </w:rPr>
              <w:t>4.79</w:t>
            </w:r>
          </w:p>
        </w:tc>
      </w:tr>
      <w:tr w:rsidR="00CF307B">
        <w:tc>
          <w:tcPr>
            <w:tcW w:w="870" w:type="dxa"/>
            <w:vAlign w:val="center"/>
          </w:tcPr>
          <w:p w:rsidR="00CF307B" w:rsidRDefault="00CA7E20">
            <w:pPr>
              <w:jc w:val="center"/>
            </w:pPr>
            <w:r>
              <w:rPr>
                <w:color w:val="000000"/>
                <w:sz w:val="24"/>
              </w:rPr>
              <w:t>20</w:t>
            </w:r>
          </w:p>
        </w:tc>
        <w:tc>
          <w:tcPr>
            <w:tcW w:w="1650" w:type="dxa"/>
            <w:vAlign w:val="center"/>
          </w:tcPr>
          <w:p w:rsidR="00CF307B" w:rsidRDefault="00CA7E20">
            <w:pPr>
              <w:jc w:val="center"/>
            </w:pPr>
            <w:r>
              <w:rPr>
                <w:color w:val="000000"/>
                <w:sz w:val="24"/>
              </w:rPr>
              <w:t>002236</w:t>
            </w:r>
          </w:p>
        </w:tc>
        <w:tc>
          <w:tcPr>
            <w:tcW w:w="1980" w:type="dxa"/>
            <w:vAlign w:val="center"/>
          </w:tcPr>
          <w:p w:rsidR="00CF307B" w:rsidRDefault="00CA7E20">
            <w:pPr>
              <w:jc w:val="center"/>
            </w:pPr>
            <w:r>
              <w:rPr>
                <w:color w:val="000000"/>
                <w:sz w:val="24"/>
              </w:rPr>
              <w:t>大华股份</w:t>
            </w:r>
          </w:p>
        </w:tc>
        <w:tc>
          <w:tcPr>
            <w:tcW w:w="2880" w:type="dxa"/>
            <w:vAlign w:val="center"/>
          </w:tcPr>
          <w:p w:rsidR="00CF307B" w:rsidRDefault="00CA7E20">
            <w:pPr>
              <w:jc w:val="right"/>
            </w:pPr>
            <w:r>
              <w:rPr>
                <w:color w:val="000000"/>
                <w:sz w:val="24"/>
              </w:rPr>
              <w:t>150,713,355.83</w:t>
            </w:r>
          </w:p>
        </w:tc>
        <w:tc>
          <w:tcPr>
            <w:tcW w:w="1620" w:type="dxa"/>
            <w:vAlign w:val="center"/>
          </w:tcPr>
          <w:p w:rsidR="00CF307B" w:rsidRDefault="00CA7E20">
            <w:pPr>
              <w:jc w:val="right"/>
            </w:pPr>
            <w:r>
              <w:rPr>
                <w:color w:val="000000"/>
                <w:sz w:val="24"/>
              </w:rPr>
              <w:t>4.52</w:t>
            </w:r>
          </w:p>
        </w:tc>
      </w:tr>
      <w:tr w:rsidR="00CF307B">
        <w:tc>
          <w:tcPr>
            <w:tcW w:w="870" w:type="dxa"/>
            <w:vAlign w:val="center"/>
          </w:tcPr>
          <w:p w:rsidR="00CF307B" w:rsidRDefault="00CA7E20">
            <w:pPr>
              <w:jc w:val="center"/>
            </w:pPr>
            <w:r>
              <w:rPr>
                <w:color w:val="000000"/>
                <w:sz w:val="24"/>
              </w:rPr>
              <w:t>21</w:t>
            </w:r>
          </w:p>
        </w:tc>
        <w:tc>
          <w:tcPr>
            <w:tcW w:w="1650" w:type="dxa"/>
            <w:vAlign w:val="center"/>
          </w:tcPr>
          <w:p w:rsidR="00CF307B" w:rsidRDefault="00CA7E20">
            <w:pPr>
              <w:jc w:val="center"/>
            </w:pPr>
            <w:r>
              <w:rPr>
                <w:color w:val="000000"/>
                <w:sz w:val="24"/>
              </w:rPr>
              <w:t>002410</w:t>
            </w:r>
          </w:p>
        </w:tc>
        <w:tc>
          <w:tcPr>
            <w:tcW w:w="1980" w:type="dxa"/>
            <w:vAlign w:val="center"/>
          </w:tcPr>
          <w:p w:rsidR="00CF307B" w:rsidRDefault="00CA7E20">
            <w:pPr>
              <w:jc w:val="center"/>
            </w:pPr>
            <w:r>
              <w:rPr>
                <w:color w:val="000000"/>
                <w:sz w:val="24"/>
              </w:rPr>
              <w:t>广联达</w:t>
            </w:r>
          </w:p>
        </w:tc>
        <w:tc>
          <w:tcPr>
            <w:tcW w:w="2880" w:type="dxa"/>
            <w:vAlign w:val="center"/>
          </w:tcPr>
          <w:p w:rsidR="00CF307B" w:rsidRDefault="00CA7E20">
            <w:pPr>
              <w:jc w:val="right"/>
            </w:pPr>
            <w:r>
              <w:rPr>
                <w:color w:val="000000"/>
                <w:sz w:val="24"/>
              </w:rPr>
              <w:t>146,287,101.29</w:t>
            </w:r>
          </w:p>
        </w:tc>
        <w:tc>
          <w:tcPr>
            <w:tcW w:w="1620" w:type="dxa"/>
            <w:vAlign w:val="center"/>
          </w:tcPr>
          <w:p w:rsidR="00CF307B" w:rsidRDefault="00CA7E20">
            <w:pPr>
              <w:jc w:val="right"/>
            </w:pPr>
            <w:r>
              <w:rPr>
                <w:color w:val="000000"/>
                <w:sz w:val="24"/>
              </w:rPr>
              <w:t>4.38</w:t>
            </w:r>
          </w:p>
        </w:tc>
      </w:tr>
      <w:tr w:rsidR="00CF307B">
        <w:tc>
          <w:tcPr>
            <w:tcW w:w="870" w:type="dxa"/>
            <w:vAlign w:val="center"/>
          </w:tcPr>
          <w:p w:rsidR="00CF307B" w:rsidRDefault="00CA7E20">
            <w:pPr>
              <w:jc w:val="center"/>
            </w:pPr>
            <w:r>
              <w:rPr>
                <w:color w:val="000000"/>
                <w:sz w:val="24"/>
              </w:rPr>
              <w:t>22</w:t>
            </w:r>
          </w:p>
        </w:tc>
        <w:tc>
          <w:tcPr>
            <w:tcW w:w="1650" w:type="dxa"/>
            <w:vAlign w:val="center"/>
          </w:tcPr>
          <w:p w:rsidR="00CF307B" w:rsidRDefault="00CA7E20">
            <w:pPr>
              <w:jc w:val="center"/>
            </w:pPr>
            <w:r>
              <w:rPr>
                <w:color w:val="000000"/>
                <w:sz w:val="24"/>
              </w:rPr>
              <w:t>300347</w:t>
            </w:r>
          </w:p>
        </w:tc>
        <w:tc>
          <w:tcPr>
            <w:tcW w:w="1980" w:type="dxa"/>
            <w:vAlign w:val="center"/>
          </w:tcPr>
          <w:p w:rsidR="00CF307B" w:rsidRDefault="00CA7E20">
            <w:pPr>
              <w:jc w:val="center"/>
            </w:pPr>
            <w:r>
              <w:rPr>
                <w:color w:val="000000"/>
                <w:sz w:val="24"/>
              </w:rPr>
              <w:t>泰格医药</w:t>
            </w:r>
          </w:p>
        </w:tc>
        <w:tc>
          <w:tcPr>
            <w:tcW w:w="2880" w:type="dxa"/>
            <w:vAlign w:val="center"/>
          </w:tcPr>
          <w:p w:rsidR="00CF307B" w:rsidRDefault="00CA7E20">
            <w:pPr>
              <w:jc w:val="right"/>
            </w:pPr>
            <w:r>
              <w:rPr>
                <w:color w:val="000000"/>
                <w:sz w:val="24"/>
              </w:rPr>
              <w:t>144,907,764.00</w:t>
            </w:r>
          </w:p>
        </w:tc>
        <w:tc>
          <w:tcPr>
            <w:tcW w:w="1620" w:type="dxa"/>
            <w:vAlign w:val="center"/>
          </w:tcPr>
          <w:p w:rsidR="00CF307B" w:rsidRDefault="00CA7E20">
            <w:pPr>
              <w:jc w:val="right"/>
            </w:pPr>
            <w:r>
              <w:rPr>
                <w:color w:val="000000"/>
                <w:sz w:val="24"/>
              </w:rPr>
              <w:t>4.34</w:t>
            </w:r>
          </w:p>
        </w:tc>
      </w:tr>
      <w:tr w:rsidR="00CF307B">
        <w:tc>
          <w:tcPr>
            <w:tcW w:w="870" w:type="dxa"/>
            <w:vAlign w:val="center"/>
          </w:tcPr>
          <w:p w:rsidR="00CF307B" w:rsidRDefault="00CA7E20">
            <w:pPr>
              <w:jc w:val="center"/>
            </w:pPr>
            <w:r>
              <w:rPr>
                <w:color w:val="000000"/>
                <w:sz w:val="24"/>
              </w:rPr>
              <w:t>23</w:t>
            </w:r>
          </w:p>
        </w:tc>
        <w:tc>
          <w:tcPr>
            <w:tcW w:w="1650" w:type="dxa"/>
            <w:vAlign w:val="center"/>
          </w:tcPr>
          <w:p w:rsidR="00CF307B" w:rsidRDefault="00CA7E20">
            <w:pPr>
              <w:jc w:val="center"/>
            </w:pPr>
            <w:r>
              <w:rPr>
                <w:color w:val="000000"/>
                <w:sz w:val="24"/>
              </w:rPr>
              <w:t>600867</w:t>
            </w:r>
          </w:p>
        </w:tc>
        <w:tc>
          <w:tcPr>
            <w:tcW w:w="1980" w:type="dxa"/>
            <w:vAlign w:val="center"/>
          </w:tcPr>
          <w:p w:rsidR="00CF307B" w:rsidRDefault="00CA7E20">
            <w:pPr>
              <w:jc w:val="center"/>
            </w:pPr>
            <w:r>
              <w:rPr>
                <w:color w:val="000000"/>
                <w:sz w:val="24"/>
              </w:rPr>
              <w:t>通化东宝</w:t>
            </w:r>
          </w:p>
        </w:tc>
        <w:tc>
          <w:tcPr>
            <w:tcW w:w="2880" w:type="dxa"/>
            <w:vAlign w:val="center"/>
          </w:tcPr>
          <w:p w:rsidR="00CF307B" w:rsidRDefault="00CA7E20">
            <w:pPr>
              <w:jc w:val="right"/>
            </w:pPr>
            <w:r>
              <w:rPr>
                <w:color w:val="000000"/>
                <w:sz w:val="24"/>
              </w:rPr>
              <w:t>139,568,807.87</w:t>
            </w:r>
          </w:p>
        </w:tc>
        <w:tc>
          <w:tcPr>
            <w:tcW w:w="1620" w:type="dxa"/>
            <w:vAlign w:val="center"/>
          </w:tcPr>
          <w:p w:rsidR="00CF307B" w:rsidRDefault="00CA7E20">
            <w:pPr>
              <w:jc w:val="right"/>
            </w:pPr>
            <w:r>
              <w:rPr>
                <w:color w:val="000000"/>
                <w:sz w:val="24"/>
              </w:rPr>
              <w:t>4.18</w:t>
            </w:r>
          </w:p>
        </w:tc>
      </w:tr>
      <w:tr w:rsidR="00CF307B">
        <w:tc>
          <w:tcPr>
            <w:tcW w:w="870" w:type="dxa"/>
            <w:vAlign w:val="center"/>
          </w:tcPr>
          <w:p w:rsidR="00CF307B" w:rsidRDefault="00CA7E20">
            <w:pPr>
              <w:jc w:val="center"/>
            </w:pPr>
            <w:r>
              <w:rPr>
                <w:color w:val="000000"/>
                <w:sz w:val="24"/>
              </w:rPr>
              <w:t>24</w:t>
            </w:r>
          </w:p>
        </w:tc>
        <w:tc>
          <w:tcPr>
            <w:tcW w:w="1650" w:type="dxa"/>
            <w:vAlign w:val="center"/>
          </w:tcPr>
          <w:p w:rsidR="00CF307B" w:rsidRDefault="00CA7E20">
            <w:pPr>
              <w:jc w:val="center"/>
            </w:pPr>
            <w:r>
              <w:rPr>
                <w:color w:val="000000"/>
                <w:sz w:val="24"/>
              </w:rPr>
              <w:t>603517</w:t>
            </w:r>
          </w:p>
        </w:tc>
        <w:tc>
          <w:tcPr>
            <w:tcW w:w="1980" w:type="dxa"/>
            <w:vAlign w:val="center"/>
          </w:tcPr>
          <w:p w:rsidR="00CF307B" w:rsidRDefault="00CA7E20">
            <w:pPr>
              <w:jc w:val="center"/>
            </w:pPr>
            <w:r>
              <w:rPr>
                <w:color w:val="000000"/>
                <w:sz w:val="24"/>
              </w:rPr>
              <w:t>绝味食品</w:t>
            </w:r>
          </w:p>
        </w:tc>
        <w:tc>
          <w:tcPr>
            <w:tcW w:w="2880" w:type="dxa"/>
            <w:vAlign w:val="center"/>
          </w:tcPr>
          <w:p w:rsidR="00CF307B" w:rsidRDefault="00CA7E20">
            <w:pPr>
              <w:jc w:val="right"/>
            </w:pPr>
            <w:r>
              <w:rPr>
                <w:color w:val="000000"/>
                <w:sz w:val="24"/>
              </w:rPr>
              <w:t>136,340,114.14</w:t>
            </w:r>
          </w:p>
        </w:tc>
        <w:tc>
          <w:tcPr>
            <w:tcW w:w="1620" w:type="dxa"/>
            <w:vAlign w:val="center"/>
          </w:tcPr>
          <w:p w:rsidR="00CF307B" w:rsidRDefault="00CA7E20">
            <w:pPr>
              <w:jc w:val="right"/>
            </w:pPr>
            <w:r>
              <w:rPr>
                <w:color w:val="000000"/>
                <w:sz w:val="24"/>
              </w:rPr>
              <w:t>4.09</w:t>
            </w:r>
          </w:p>
        </w:tc>
      </w:tr>
      <w:tr w:rsidR="00CF307B">
        <w:tc>
          <w:tcPr>
            <w:tcW w:w="870" w:type="dxa"/>
            <w:vAlign w:val="center"/>
          </w:tcPr>
          <w:p w:rsidR="00CF307B" w:rsidRDefault="00CA7E20">
            <w:pPr>
              <w:jc w:val="center"/>
            </w:pPr>
            <w:r>
              <w:rPr>
                <w:color w:val="000000"/>
                <w:sz w:val="24"/>
              </w:rPr>
              <w:t>25</w:t>
            </w:r>
          </w:p>
        </w:tc>
        <w:tc>
          <w:tcPr>
            <w:tcW w:w="1650" w:type="dxa"/>
            <w:vAlign w:val="center"/>
          </w:tcPr>
          <w:p w:rsidR="00CF307B" w:rsidRDefault="00CA7E20">
            <w:pPr>
              <w:jc w:val="center"/>
            </w:pPr>
            <w:r>
              <w:rPr>
                <w:color w:val="000000"/>
                <w:sz w:val="24"/>
              </w:rPr>
              <w:t>601818</w:t>
            </w:r>
          </w:p>
        </w:tc>
        <w:tc>
          <w:tcPr>
            <w:tcW w:w="1980" w:type="dxa"/>
            <w:vAlign w:val="center"/>
          </w:tcPr>
          <w:p w:rsidR="00CF307B" w:rsidRDefault="00CA7E20">
            <w:pPr>
              <w:jc w:val="center"/>
            </w:pPr>
            <w:r>
              <w:rPr>
                <w:color w:val="000000"/>
                <w:sz w:val="24"/>
              </w:rPr>
              <w:t>光大银行</w:t>
            </w:r>
          </w:p>
        </w:tc>
        <w:tc>
          <w:tcPr>
            <w:tcW w:w="2880" w:type="dxa"/>
            <w:vAlign w:val="center"/>
          </w:tcPr>
          <w:p w:rsidR="00CF307B" w:rsidRDefault="00CA7E20">
            <w:pPr>
              <w:jc w:val="right"/>
            </w:pPr>
            <w:r>
              <w:rPr>
                <w:color w:val="000000"/>
                <w:sz w:val="24"/>
              </w:rPr>
              <w:t>126,980,741.68</w:t>
            </w:r>
          </w:p>
        </w:tc>
        <w:tc>
          <w:tcPr>
            <w:tcW w:w="1620" w:type="dxa"/>
            <w:vAlign w:val="center"/>
          </w:tcPr>
          <w:p w:rsidR="00CF307B" w:rsidRDefault="00CA7E20">
            <w:pPr>
              <w:jc w:val="right"/>
            </w:pPr>
            <w:r>
              <w:rPr>
                <w:color w:val="000000"/>
                <w:sz w:val="24"/>
              </w:rPr>
              <w:t>3.81</w:t>
            </w:r>
          </w:p>
        </w:tc>
      </w:tr>
      <w:tr w:rsidR="00CF307B">
        <w:tc>
          <w:tcPr>
            <w:tcW w:w="870" w:type="dxa"/>
            <w:vAlign w:val="center"/>
          </w:tcPr>
          <w:p w:rsidR="00CF307B" w:rsidRDefault="00CA7E20">
            <w:pPr>
              <w:jc w:val="center"/>
            </w:pPr>
            <w:r>
              <w:rPr>
                <w:color w:val="000000"/>
                <w:sz w:val="24"/>
              </w:rPr>
              <w:t>26</w:t>
            </w:r>
          </w:p>
        </w:tc>
        <w:tc>
          <w:tcPr>
            <w:tcW w:w="1650" w:type="dxa"/>
            <w:vAlign w:val="center"/>
          </w:tcPr>
          <w:p w:rsidR="00CF307B" w:rsidRDefault="00CA7E20">
            <w:pPr>
              <w:jc w:val="center"/>
            </w:pPr>
            <w:r>
              <w:rPr>
                <w:color w:val="000000"/>
                <w:sz w:val="24"/>
              </w:rPr>
              <w:t>300012</w:t>
            </w:r>
          </w:p>
        </w:tc>
        <w:tc>
          <w:tcPr>
            <w:tcW w:w="1980" w:type="dxa"/>
            <w:vAlign w:val="center"/>
          </w:tcPr>
          <w:p w:rsidR="00CF307B" w:rsidRDefault="00CA7E20">
            <w:pPr>
              <w:jc w:val="center"/>
            </w:pPr>
            <w:proofErr w:type="gramStart"/>
            <w:r>
              <w:rPr>
                <w:color w:val="000000"/>
                <w:sz w:val="24"/>
              </w:rPr>
              <w:t>华测检测</w:t>
            </w:r>
            <w:proofErr w:type="gramEnd"/>
          </w:p>
        </w:tc>
        <w:tc>
          <w:tcPr>
            <w:tcW w:w="2880" w:type="dxa"/>
            <w:vAlign w:val="center"/>
          </w:tcPr>
          <w:p w:rsidR="00CF307B" w:rsidRDefault="00CA7E20">
            <w:pPr>
              <w:jc w:val="right"/>
            </w:pPr>
            <w:r>
              <w:rPr>
                <w:color w:val="000000"/>
                <w:sz w:val="24"/>
              </w:rPr>
              <w:t>114,382,696.51</w:t>
            </w:r>
          </w:p>
        </w:tc>
        <w:tc>
          <w:tcPr>
            <w:tcW w:w="1620" w:type="dxa"/>
            <w:vAlign w:val="center"/>
          </w:tcPr>
          <w:p w:rsidR="00CF307B" w:rsidRDefault="00CA7E20">
            <w:pPr>
              <w:jc w:val="right"/>
            </w:pPr>
            <w:r>
              <w:rPr>
                <w:color w:val="000000"/>
                <w:sz w:val="24"/>
              </w:rPr>
              <w:t>3.43</w:t>
            </w:r>
          </w:p>
        </w:tc>
      </w:tr>
      <w:tr w:rsidR="00CF307B">
        <w:tc>
          <w:tcPr>
            <w:tcW w:w="870" w:type="dxa"/>
            <w:vAlign w:val="center"/>
          </w:tcPr>
          <w:p w:rsidR="00CF307B" w:rsidRDefault="00CA7E20">
            <w:pPr>
              <w:jc w:val="center"/>
            </w:pPr>
            <w:r>
              <w:rPr>
                <w:color w:val="000000"/>
                <w:sz w:val="24"/>
              </w:rPr>
              <w:t>27</w:t>
            </w:r>
          </w:p>
        </w:tc>
        <w:tc>
          <w:tcPr>
            <w:tcW w:w="1650" w:type="dxa"/>
            <w:vAlign w:val="center"/>
          </w:tcPr>
          <w:p w:rsidR="00CF307B" w:rsidRDefault="00CA7E20">
            <w:pPr>
              <w:jc w:val="center"/>
            </w:pPr>
            <w:r>
              <w:rPr>
                <w:color w:val="000000"/>
                <w:sz w:val="24"/>
              </w:rPr>
              <w:t>000961</w:t>
            </w:r>
          </w:p>
        </w:tc>
        <w:tc>
          <w:tcPr>
            <w:tcW w:w="1980" w:type="dxa"/>
            <w:vAlign w:val="center"/>
          </w:tcPr>
          <w:p w:rsidR="00CF307B" w:rsidRDefault="00CA7E20">
            <w:pPr>
              <w:jc w:val="center"/>
            </w:pPr>
            <w:r>
              <w:rPr>
                <w:color w:val="000000"/>
                <w:sz w:val="24"/>
              </w:rPr>
              <w:t>中南建设</w:t>
            </w:r>
          </w:p>
        </w:tc>
        <w:tc>
          <w:tcPr>
            <w:tcW w:w="2880" w:type="dxa"/>
            <w:vAlign w:val="center"/>
          </w:tcPr>
          <w:p w:rsidR="00CF307B" w:rsidRDefault="00CA7E20">
            <w:pPr>
              <w:jc w:val="right"/>
            </w:pPr>
            <w:r>
              <w:rPr>
                <w:color w:val="000000"/>
                <w:sz w:val="24"/>
              </w:rPr>
              <w:t>113,480,760.59</w:t>
            </w:r>
          </w:p>
        </w:tc>
        <w:tc>
          <w:tcPr>
            <w:tcW w:w="1620" w:type="dxa"/>
            <w:vAlign w:val="center"/>
          </w:tcPr>
          <w:p w:rsidR="00CF307B" w:rsidRDefault="00CA7E20">
            <w:pPr>
              <w:jc w:val="right"/>
            </w:pPr>
            <w:r>
              <w:rPr>
                <w:color w:val="000000"/>
                <w:sz w:val="24"/>
              </w:rPr>
              <w:t>3.40</w:t>
            </w:r>
          </w:p>
        </w:tc>
      </w:tr>
      <w:tr w:rsidR="00CF307B">
        <w:tc>
          <w:tcPr>
            <w:tcW w:w="870" w:type="dxa"/>
            <w:vAlign w:val="center"/>
          </w:tcPr>
          <w:p w:rsidR="00CF307B" w:rsidRDefault="00CA7E20">
            <w:pPr>
              <w:jc w:val="center"/>
            </w:pPr>
            <w:r>
              <w:rPr>
                <w:color w:val="000000"/>
                <w:sz w:val="24"/>
              </w:rPr>
              <w:t>28</w:t>
            </w:r>
          </w:p>
        </w:tc>
        <w:tc>
          <w:tcPr>
            <w:tcW w:w="1650" w:type="dxa"/>
            <w:vAlign w:val="center"/>
          </w:tcPr>
          <w:p w:rsidR="00CF307B" w:rsidRDefault="00CA7E20">
            <w:pPr>
              <w:jc w:val="center"/>
            </w:pPr>
            <w:r>
              <w:rPr>
                <w:color w:val="000000"/>
                <w:sz w:val="24"/>
              </w:rPr>
              <w:t>603882</w:t>
            </w:r>
          </w:p>
        </w:tc>
        <w:tc>
          <w:tcPr>
            <w:tcW w:w="1980" w:type="dxa"/>
            <w:vAlign w:val="center"/>
          </w:tcPr>
          <w:p w:rsidR="00CF307B" w:rsidRDefault="00CA7E20">
            <w:pPr>
              <w:jc w:val="center"/>
            </w:pPr>
            <w:r>
              <w:rPr>
                <w:color w:val="000000"/>
                <w:sz w:val="24"/>
              </w:rPr>
              <w:t>金域医学</w:t>
            </w:r>
          </w:p>
        </w:tc>
        <w:tc>
          <w:tcPr>
            <w:tcW w:w="2880" w:type="dxa"/>
            <w:vAlign w:val="center"/>
          </w:tcPr>
          <w:p w:rsidR="00CF307B" w:rsidRDefault="00CA7E20">
            <w:pPr>
              <w:jc w:val="right"/>
            </w:pPr>
            <w:r>
              <w:rPr>
                <w:color w:val="000000"/>
                <w:sz w:val="24"/>
              </w:rPr>
              <w:t>111,350,949.84</w:t>
            </w:r>
          </w:p>
        </w:tc>
        <w:tc>
          <w:tcPr>
            <w:tcW w:w="1620" w:type="dxa"/>
            <w:vAlign w:val="center"/>
          </w:tcPr>
          <w:p w:rsidR="00CF307B" w:rsidRDefault="00CA7E20">
            <w:pPr>
              <w:jc w:val="right"/>
            </w:pPr>
            <w:r>
              <w:rPr>
                <w:color w:val="000000"/>
                <w:sz w:val="24"/>
              </w:rPr>
              <w:t>3.34</w:t>
            </w:r>
          </w:p>
        </w:tc>
      </w:tr>
      <w:tr w:rsidR="00CF307B">
        <w:tc>
          <w:tcPr>
            <w:tcW w:w="870" w:type="dxa"/>
            <w:vAlign w:val="center"/>
          </w:tcPr>
          <w:p w:rsidR="00CF307B" w:rsidRDefault="00CA7E20">
            <w:pPr>
              <w:jc w:val="center"/>
            </w:pPr>
            <w:r>
              <w:rPr>
                <w:color w:val="000000"/>
                <w:sz w:val="24"/>
              </w:rPr>
              <w:t>29</w:t>
            </w:r>
          </w:p>
        </w:tc>
        <w:tc>
          <w:tcPr>
            <w:tcW w:w="1650" w:type="dxa"/>
            <w:vAlign w:val="center"/>
          </w:tcPr>
          <w:p w:rsidR="00CF307B" w:rsidRDefault="00CA7E20">
            <w:pPr>
              <w:jc w:val="center"/>
            </w:pPr>
            <w:r>
              <w:rPr>
                <w:color w:val="000000"/>
                <w:sz w:val="24"/>
              </w:rPr>
              <w:t>300413</w:t>
            </w:r>
          </w:p>
        </w:tc>
        <w:tc>
          <w:tcPr>
            <w:tcW w:w="1980" w:type="dxa"/>
            <w:vAlign w:val="center"/>
          </w:tcPr>
          <w:p w:rsidR="00CF307B" w:rsidRDefault="00CA7E20">
            <w:pPr>
              <w:jc w:val="center"/>
            </w:pPr>
            <w:proofErr w:type="gramStart"/>
            <w:r>
              <w:rPr>
                <w:color w:val="000000"/>
                <w:sz w:val="24"/>
              </w:rPr>
              <w:t>芒果超媒</w:t>
            </w:r>
            <w:proofErr w:type="gramEnd"/>
          </w:p>
        </w:tc>
        <w:tc>
          <w:tcPr>
            <w:tcW w:w="2880" w:type="dxa"/>
            <w:vAlign w:val="center"/>
          </w:tcPr>
          <w:p w:rsidR="00CF307B" w:rsidRDefault="00CA7E20">
            <w:pPr>
              <w:jc w:val="right"/>
            </w:pPr>
            <w:r>
              <w:rPr>
                <w:color w:val="000000"/>
                <w:sz w:val="24"/>
              </w:rPr>
              <w:t>104,838,463.12</w:t>
            </w:r>
          </w:p>
        </w:tc>
        <w:tc>
          <w:tcPr>
            <w:tcW w:w="1620" w:type="dxa"/>
            <w:vAlign w:val="center"/>
          </w:tcPr>
          <w:p w:rsidR="00CF307B" w:rsidRDefault="00CA7E20">
            <w:pPr>
              <w:jc w:val="right"/>
            </w:pPr>
            <w:r>
              <w:rPr>
                <w:color w:val="000000"/>
                <w:sz w:val="24"/>
              </w:rPr>
              <w:t>3.14</w:t>
            </w:r>
          </w:p>
        </w:tc>
      </w:tr>
      <w:tr w:rsidR="00CF307B">
        <w:tc>
          <w:tcPr>
            <w:tcW w:w="870" w:type="dxa"/>
            <w:vAlign w:val="center"/>
          </w:tcPr>
          <w:p w:rsidR="00CF307B" w:rsidRDefault="00CA7E20">
            <w:pPr>
              <w:jc w:val="center"/>
            </w:pPr>
            <w:r>
              <w:rPr>
                <w:color w:val="000000"/>
                <w:sz w:val="24"/>
              </w:rPr>
              <w:t>30</w:t>
            </w:r>
          </w:p>
        </w:tc>
        <w:tc>
          <w:tcPr>
            <w:tcW w:w="1650" w:type="dxa"/>
            <w:vAlign w:val="center"/>
          </w:tcPr>
          <w:p w:rsidR="00CF307B" w:rsidRDefault="00CA7E20">
            <w:pPr>
              <w:jc w:val="center"/>
            </w:pPr>
            <w:r>
              <w:rPr>
                <w:color w:val="000000"/>
                <w:sz w:val="24"/>
              </w:rPr>
              <w:t>300036</w:t>
            </w:r>
          </w:p>
        </w:tc>
        <w:tc>
          <w:tcPr>
            <w:tcW w:w="1980" w:type="dxa"/>
            <w:vAlign w:val="center"/>
          </w:tcPr>
          <w:p w:rsidR="00CF307B" w:rsidRDefault="00CA7E20">
            <w:pPr>
              <w:jc w:val="center"/>
            </w:pPr>
            <w:r>
              <w:rPr>
                <w:color w:val="000000"/>
                <w:sz w:val="24"/>
              </w:rPr>
              <w:t>超图软件</w:t>
            </w:r>
          </w:p>
        </w:tc>
        <w:tc>
          <w:tcPr>
            <w:tcW w:w="2880" w:type="dxa"/>
            <w:vAlign w:val="center"/>
          </w:tcPr>
          <w:p w:rsidR="00CF307B" w:rsidRDefault="00CA7E20">
            <w:pPr>
              <w:jc w:val="right"/>
            </w:pPr>
            <w:r>
              <w:rPr>
                <w:color w:val="000000"/>
                <w:sz w:val="24"/>
              </w:rPr>
              <w:t>103,455,537.70</w:t>
            </w:r>
          </w:p>
        </w:tc>
        <w:tc>
          <w:tcPr>
            <w:tcW w:w="1620" w:type="dxa"/>
            <w:vAlign w:val="center"/>
          </w:tcPr>
          <w:p w:rsidR="00CF307B" w:rsidRDefault="00CA7E20">
            <w:pPr>
              <w:jc w:val="right"/>
            </w:pPr>
            <w:r>
              <w:rPr>
                <w:color w:val="000000"/>
                <w:sz w:val="24"/>
              </w:rPr>
              <w:t>3.10</w:t>
            </w:r>
          </w:p>
        </w:tc>
      </w:tr>
      <w:tr w:rsidR="00CF307B">
        <w:tc>
          <w:tcPr>
            <w:tcW w:w="870" w:type="dxa"/>
            <w:vAlign w:val="center"/>
          </w:tcPr>
          <w:p w:rsidR="00CF307B" w:rsidRDefault="00CA7E20">
            <w:pPr>
              <w:jc w:val="center"/>
            </w:pPr>
            <w:r>
              <w:rPr>
                <w:color w:val="000000"/>
                <w:sz w:val="24"/>
              </w:rPr>
              <w:t>31</w:t>
            </w:r>
          </w:p>
        </w:tc>
        <w:tc>
          <w:tcPr>
            <w:tcW w:w="1650" w:type="dxa"/>
            <w:vAlign w:val="center"/>
          </w:tcPr>
          <w:p w:rsidR="00CF307B" w:rsidRDefault="00CA7E20">
            <w:pPr>
              <w:jc w:val="center"/>
            </w:pPr>
            <w:r>
              <w:rPr>
                <w:color w:val="000000"/>
                <w:sz w:val="24"/>
              </w:rPr>
              <w:t>002050</w:t>
            </w:r>
          </w:p>
        </w:tc>
        <w:tc>
          <w:tcPr>
            <w:tcW w:w="1980" w:type="dxa"/>
            <w:vAlign w:val="center"/>
          </w:tcPr>
          <w:p w:rsidR="00CF307B" w:rsidRDefault="00CA7E20">
            <w:pPr>
              <w:jc w:val="center"/>
            </w:pPr>
            <w:r>
              <w:rPr>
                <w:color w:val="000000"/>
                <w:sz w:val="24"/>
              </w:rPr>
              <w:t>三</w:t>
            </w:r>
            <w:proofErr w:type="gramStart"/>
            <w:r>
              <w:rPr>
                <w:color w:val="000000"/>
                <w:sz w:val="24"/>
              </w:rPr>
              <w:t>花智控</w:t>
            </w:r>
            <w:proofErr w:type="gramEnd"/>
          </w:p>
        </w:tc>
        <w:tc>
          <w:tcPr>
            <w:tcW w:w="2880" w:type="dxa"/>
            <w:vAlign w:val="center"/>
          </w:tcPr>
          <w:p w:rsidR="00CF307B" w:rsidRDefault="00CA7E20">
            <w:pPr>
              <w:jc w:val="right"/>
            </w:pPr>
            <w:r>
              <w:rPr>
                <w:color w:val="000000"/>
                <w:sz w:val="24"/>
              </w:rPr>
              <w:t>102,467,202.37</w:t>
            </w:r>
          </w:p>
        </w:tc>
        <w:tc>
          <w:tcPr>
            <w:tcW w:w="1620" w:type="dxa"/>
            <w:vAlign w:val="center"/>
          </w:tcPr>
          <w:p w:rsidR="00CF307B" w:rsidRDefault="00CA7E20">
            <w:pPr>
              <w:jc w:val="right"/>
            </w:pPr>
            <w:r>
              <w:rPr>
                <w:color w:val="000000"/>
                <w:sz w:val="24"/>
              </w:rPr>
              <w:t>3.07</w:t>
            </w:r>
          </w:p>
        </w:tc>
      </w:tr>
      <w:tr w:rsidR="00CF307B">
        <w:tc>
          <w:tcPr>
            <w:tcW w:w="870" w:type="dxa"/>
            <w:vAlign w:val="center"/>
          </w:tcPr>
          <w:p w:rsidR="00CF307B" w:rsidRDefault="00CA7E20">
            <w:pPr>
              <w:jc w:val="center"/>
            </w:pPr>
            <w:r>
              <w:rPr>
                <w:color w:val="000000"/>
                <w:sz w:val="24"/>
              </w:rPr>
              <w:t>32</w:t>
            </w:r>
          </w:p>
        </w:tc>
        <w:tc>
          <w:tcPr>
            <w:tcW w:w="1650" w:type="dxa"/>
            <w:vAlign w:val="center"/>
          </w:tcPr>
          <w:p w:rsidR="00CF307B" w:rsidRDefault="00CA7E20">
            <w:pPr>
              <w:jc w:val="center"/>
            </w:pPr>
            <w:r>
              <w:rPr>
                <w:color w:val="000000"/>
                <w:sz w:val="24"/>
              </w:rPr>
              <w:t>000681</w:t>
            </w:r>
          </w:p>
        </w:tc>
        <w:tc>
          <w:tcPr>
            <w:tcW w:w="1980" w:type="dxa"/>
            <w:vAlign w:val="center"/>
          </w:tcPr>
          <w:p w:rsidR="00CF307B" w:rsidRDefault="00CA7E20">
            <w:pPr>
              <w:jc w:val="center"/>
            </w:pPr>
            <w:r>
              <w:rPr>
                <w:color w:val="000000"/>
                <w:sz w:val="24"/>
              </w:rPr>
              <w:t>视觉中国</w:t>
            </w:r>
          </w:p>
        </w:tc>
        <w:tc>
          <w:tcPr>
            <w:tcW w:w="2880" w:type="dxa"/>
            <w:vAlign w:val="center"/>
          </w:tcPr>
          <w:p w:rsidR="00CF307B" w:rsidRDefault="00CA7E20">
            <w:pPr>
              <w:jc w:val="right"/>
            </w:pPr>
            <w:r>
              <w:rPr>
                <w:color w:val="000000"/>
                <w:sz w:val="24"/>
              </w:rPr>
              <w:t>97,932,792.47</w:t>
            </w:r>
          </w:p>
        </w:tc>
        <w:tc>
          <w:tcPr>
            <w:tcW w:w="1620" w:type="dxa"/>
            <w:vAlign w:val="center"/>
          </w:tcPr>
          <w:p w:rsidR="00CF307B" w:rsidRDefault="00CA7E20">
            <w:pPr>
              <w:jc w:val="right"/>
            </w:pPr>
            <w:r>
              <w:rPr>
                <w:color w:val="000000"/>
                <w:sz w:val="24"/>
              </w:rPr>
              <w:t>2.94</w:t>
            </w:r>
          </w:p>
        </w:tc>
      </w:tr>
      <w:tr w:rsidR="00CF307B">
        <w:tc>
          <w:tcPr>
            <w:tcW w:w="870" w:type="dxa"/>
            <w:vAlign w:val="center"/>
          </w:tcPr>
          <w:p w:rsidR="00CF307B" w:rsidRDefault="00CA7E20">
            <w:pPr>
              <w:jc w:val="center"/>
            </w:pPr>
            <w:r>
              <w:rPr>
                <w:color w:val="000000"/>
                <w:sz w:val="24"/>
              </w:rPr>
              <w:t>33</w:t>
            </w:r>
          </w:p>
        </w:tc>
        <w:tc>
          <w:tcPr>
            <w:tcW w:w="1650" w:type="dxa"/>
            <w:vAlign w:val="center"/>
          </w:tcPr>
          <w:p w:rsidR="00CF307B" w:rsidRDefault="00CA7E20">
            <w:pPr>
              <w:jc w:val="center"/>
            </w:pPr>
            <w:r>
              <w:rPr>
                <w:color w:val="000000"/>
                <w:sz w:val="24"/>
              </w:rPr>
              <w:t>300559</w:t>
            </w:r>
          </w:p>
        </w:tc>
        <w:tc>
          <w:tcPr>
            <w:tcW w:w="1980" w:type="dxa"/>
            <w:vAlign w:val="center"/>
          </w:tcPr>
          <w:p w:rsidR="00CF307B" w:rsidRDefault="00CA7E20">
            <w:pPr>
              <w:jc w:val="center"/>
            </w:pPr>
            <w:proofErr w:type="gramStart"/>
            <w:r>
              <w:rPr>
                <w:color w:val="000000"/>
                <w:sz w:val="24"/>
              </w:rPr>
              <w:t>佳发教育</w:t>
            </w:r>
            <w:proofErr w:type="gramEnd"/>
          </w:p>
        </w:tc>
        <w:tc>
          <w:tcPr>
            <w:tcW w:w="2880" w:type="dxa"/>
            <w:vAlign w:val="center"/>
          </w:tcPr>
          <w:p w:rsidR="00CF307B" w:rsidRDefault="00CA7E20">
            <w:pPr>
              <w:jc w:val="right"/>
            </w:pPr>
            <w:r>
              <w:rPr>
                <w:color w:val="000000"/>
                <w:sz w:val="24"/>
              </w:rPr>
              <w:t>95,946,163.89</w:t>
            </w:r>
          </w:p>
        </w:tc>
        <w:tc>
          <w:tcPr>
            <w:tcW w:w="1620" w:type="dxa"/>
            <w:vAlign w:val="center"/>
          </w:tcPr>
          <w:p w:rsidR="00CF307B" w:rsidRDefault="00CA7E20">
            <w:pPr>
              <w:jc w:val="right"/>
            </w:pPr>
            <w:r>
              <w:rPr>
                <w:color w:val="000000"/>
                <w:sz w:val="24"/>
              </w:rPr>
              <w:t>2.88</w:t>
            </w:r>
          </w:p>
        </w:tc>
      </w:tr>
      <w:tr w:rsidR="00CF307B">
        <w:tc>
          <w:tcPr>
            <w:tcW w:w="870" w:type="dxa"/>
            <w:vAlign w:val="center"/>
          </w:tcPr>
          <w:p w:rsidR="00CF307B" w:rsidRDefault="00CA7E20">
            <w:pPr>
              <w:jc w:val="center"/>
            </w:pPr>
            <w:r>
              <w:rPr>
                <w:color w:val="000000"/>
                <w:sz w:val="24"/>
              </w:rPr>
              <w:t>34</w:t>
            </w:r>
          </w:p>
        </w:tc>
        <w:tc>
          <w:tcPr>
            <w:tcW w:w="1650" w:type="dxa"/>
            <w:vAlign w:val="center"/>
          </w:tcPr>
          <w:p w:rsidR="00CF307B" w:rsidRDefault="00CA7E20">
            <w:pPr>
              <w:jc w:val="center"/>
            </w:pPr>
            <w:r>
              <w:rPr>
                <w:color w:val="000000"/>
                <w:sz w:val="24"/>
              </w:rPr>
              <w:t>600036</w:t>
            </w:r>
          </w:p>
        </w:tc>
        <w:tc>
          <w:tcPr>
            <w:tcW w:w="1980" w:type="dxa"/>
            <w:vAlign w:val="center"/>
          </w:tcPr>
          <w:p w:rsidR="00CF307B" w:rsidRDefault="00CA7E20">
            <w:pPr>
              <w:jc w:val="center"/>
            </w:pPr>
            <w:r>
              <w:rPr>
                <w:color w:val="000000"/>
                <w:sz w:val="24"/>
              </w:rPr>
              <w:t>招商银行</w:t>
            </w:r>
          </w:p>
        </w:tc>
        <w:tc>
          <w:tcPr>
            <w:tcW w:w="2880" w:type="dxa"/>
            <w:vAlign w:val="center"/>
          </w:tcPr>
          <w:p w:rsidR="00CF307B" w:rsidRDefault="00CA7E20">
            <w:pPr>
              <w:jc w:val="right"/>
            </w:pPr>
            <w:r>
              <w:rPr>
                <w:color w:val="000000"/>
                <w:sz w:val="24"/>
              </w:rPr>
              <w:t>87,709,010.06</w:t>
            </w:r>
          </w:p>
        </w:tc>
        <w:tc>
          <w:tcPr>
            <w:tcW w:w="1620" w:type="dxa"/>
            <w:vAlign w:val="center"/>
          </w:tcPr>
          <w:p w:rsidR="00CF307B" w:rsidRDefault="00CA7E20">
            <w:pPr>
              <w:jc w:val="right"/>
            </w:pPr>
            <w:r>
              <w:rPr>
                <w:color w:val="000000"/>
                <w:sz w:val="24"/>
              </w:rPr>
              <w:t>2.63</w:t>
            </w:r>
          </w:p>
        </w:tc>
      </w:tr>
      <w:tr w:rsidR="00CF307B">
        <w:tc>
          <w:tcPr>
            <w:tcW w:w="870" w:type="dxa"/>
            <w:vAlign w:val="center"/>
          </w:tcPr>
          <w:p w:rsidR="00CF307B" w:rsidRDefault="00CA7E20">
            <w:pPr>
              <w:jc w:val="center"/>
            </w:pPr>
            <w:r>
              <w:rPr>
                <w:color w:val="000000"/>
                <w:sz w:val="24"/>
              </w:rPr>
              <w:t>35</w:t>
            </w:r>
          </w:p>
        </w:tc>
        <w:tc>
          <w:tcPr>
            <w:tcW w:w="1650" w:type="dxa"/>
            <w:vAlign w:val="center"/>
          </w:tcPr>
          <w:p w:rsidR="00CF307B" w:rsidRDefault="00CA7E20">
            <w:pPr>
              <w:jc w:val="center"/>
            </w:pPr>
            <w:r>
              <w:rPr>
                <w:color w:val="000000"/>
                <w:sz w:val="24"/>
              </w:rPr>
              <w:t>600872</w:t>
            </w:r>
          </w:p>
        </w:tc>
        <w:tc>
          <w:tcPr>
            <w:tcW w:w="1980" w:type="dxa"/>
            <w:vAlign w:val="center"/>
          </w:tcPr>
          <w:p w:rsidR="00CF307B" w:rsidRDefault="00CA7E20">
            <w:pPr>
              <w:jc w:val="center"/>
            </w:pPr>
            <w:r>
              <w:rPr>
                <w:color w:val="000000"/>
                <w:sz w:val="24"/>
              </w:rPr>
              <w:t>中</w:t>
            </w:r>
            <w:proofErr w:type="gramStart"/>
            <w:r>
              <w:rPr>
                <w:color w:val="000000"/>
                <w:sz w:val="24"/>
              </w:rPr>
              <w:t>炬</w:t>
            </w:r>
            <w:proofErr w:type="gramEnd"/>
            <w:r>
              <w:rPr>
                <w:color w:val="000000"/>
                <w:sz w:val="24"/>
              </w:rPr>
              <w:t>高新</w:t>
            </w:r>
          </w:p>
        </w:tc>
        <w:tc>
          <w:tcPr>
            <w:tcW w:w="2880" w:type="dxa"/>
            <w:vAlign w:val="center"/>
          </w:tcPr>
          <w:p w:rsidR="00CF307B" w:rsidRDefault="00CA7E20">
            <w:pPr>
              <w:jc w:val="right"/>
            </w:pPr>
            <w:r>
              <w:rPr>
                <w:color w:val="000000"/>
                <w:sz w:val="24"/>
              </w:rPr>
              <w:t>86,704,206.54</w:t>
            </w:r>
          </w:p>
        </w:tc>
        <w:tc>
          <w:tcPr>
            <w:tcW w:w="1620" w:type="dxa"/>
            <w:vAlign w:val="center"/>
          </w:tcPr>
          <w:p w:rsidR="00CF307B" w:rsidRDefault="00CA7E20">
            <w:pPr>
              <w:jc w:val="right"/>
            </w:pPr>
            <w:r>
              <w:rPr>
                <w:color w:val="000000"/>
                <w:sz w:val="24"/>
              </w:rPr>
              <w:t>2.60</w:t>
            </w:r>
          </w:p>
        </w:tc>
      </w:tr>
      <w:tr w:rsidR="00CF307B">
        <w:tc>
          <w:tcPr>
            <w:tcW w:w="870" w:type="dxa"/>
            <w:vAlign w:val="center"/>
          </w:tcPr>
          <w:p w:rsidR="00CF307B" w:rsidRDefault="00CA7E20">
            <w:pPr>
              <w:jc w:val="center"/>
            </w:pPr>
            <w:r>
              <w:rPr>
                <w:color w:val="000000"/>
                <w:sz w:val="24"/>
              </w:rPr>
              <w:t>36</w:t>
            </w:r>
          </w:p>
        </w:tc>
        <w:tc>
          <w:tcPr>
            <w:tcW w:w="1650" w:type="dxa"/>
            <w:vAlign w:val="center"/>
          </w:tcPr>
          <w:p w:rsidR="00CF307B" w:rsidRDefault="00CA7E20">
            <w:pPr>
              <w:jc w:val="center"/>
            </w:pPr>
            <w:r>
              <w:rPr>
                <w:color w:val="000000"/>
                <w:sz w:val="24"/>
              </w:rPr>
              <w:t>000001</w:t>
            </w:r>
          </w:p>
        </w:tc>
        <w:tc>
          <w:tcPr>
            <w:tcW w:w="1980" w:type="dxa"/>
            <w:vAlign w:val="center"/>
          </w:tcPr>
          <w:p w:rsidR="00CF307B" w:rsidRDefault="00CA7E20">
            <w:pPr>
              <w:jc w:val="center"/>
            </w:pPr>
            <w:r>
              <w:rPr>
                <w:color w:val="000000"/>
                <w:sz w:val="24"/>
              </w:rPr>
              <w:t>平安银行</w:t>
            </w:r>
          </w:p>
        </w:tc>
        <w:tc>
          <w:tcPr>
            <w:tcW w:w="2880" w:type="dxa"/>
            <w:vAlign w:val="center"/>
          </w:tcPr>
          <w:p w:rsidR="00CF307B" w:rsidRDefault="00CA7E20">
            <w:pPr>
              <w:jc w:val="right"/>
            </w:pPr>
            <w:r>
              <w:rPr>
                <w:color w:val="000000"/>
                <w:sz w:val="24"/>
              </w:rPr>
              <w:t>82,857,247.18</w:t>
            </w:r>
          </w:p>
        </w:tc>
        <w:tc>
          <w:tcPr>
            <w:tcW w:w="1620" w:type="dxa"/>
            <w:vAlign w:val="center"/>
          </w:tcPr>
          <w:p w:rsidR="00CF307B" w:rsidRDefault="00CA7E20">
            <w:pPr>
              <w:jc w:val="right"/>
            </w:pPr>
            <w:r>
              <w:rPr>
                <w:color w:val="000000"/>
                <w:sz w:val="24"/>
              </w:rPr>
              <w:t>2.48</w:t>
            </w:r>
          </w:p>
        </w:tc>
      </w:tr>
      <w:tr w:rsidR="00CF307B">
        <w:tc>
          <w:tcPr>
            <w:tcW w:w="870" w:type="dxa"/>
            <w:vAlign w:val="center"/>
          </w:tcPr>
          <w:p w:rsidR="00CF307B" w:rsidRDefault="00CA7E20">
            <w:pPr>
              <w:jc w:val="center"/>
            </w:pPr>
            <w:r>
              <w:rPr>
                <w:color w:val="000000"/>
                <w:sz w:val="24"/>
              </w:rPr>
              <w:t>37</w:t>
            </w:r>
          </w:p>
        </w:tc>
        <w:tc>
          <w:tcPr>
            <w:tcW w:w="1650" w:type="dxa"/>
            <w:vAlign w:val="center"/>
          </w:tcPr>
          <w:p w:rsidR="00CF307B" w:rsidRDefault="00CA7E20">
            <w:pPr>
              <w:jc w:val="center"/>
            </w:pPr>
            <w:r>
              <w:rPr>
                <w:color w:val="000000"/>
                <w:sz w:val="24"/>
              </w:rPr>
              <w:t>600038</w:t>
            </w:r>
          </w:p>
        </w:tc>
        <w:tc>
          <w:tcPr>
            <w:tcW w:w="1980" w:type="dxa"/>
            <w:vAlign w:val="center"/>
          </w:tcPr>
          <w:p w:rsidR="00CF307B" w:rsidRDefault="00CA7E20">
            <w:pPr>
              <w:jc w:val="center"/>
            </w:pPr>
            <w:r>
              <w:rPr>
                <w:color w:val="000000"/>
                <w:sz w:val="24"/>
              </w:rPr>
              <w:t>中直股份</w:t>
            </w:r>
          </w:p>
        </w:tc>
        <w:tc>
          <w:tcPr>
            <w:tcW w:w="2880" w:type="dxa"/>
            <w:vAlign w:val="center"/>
          </w:tcPr>
          <w:p w:rsidR="00CF307B" w:rsidRDefault="00CA7E20">
            <w:pPr>
              <w:jc w:val="right"/>
            </w:pPr>
            <w:r>
              <w:rPr>
                <w:color w:val="000000"/>
                <w:sz w:val="24"/>
              </w:rPr>
              <w:t>67,796,369.09</w:t>
            </w:r>
          </w:p>
        </w:tc>
        <w:tc>
          <w:tcPr>
            <w:tcW w:w="1620" w:type="dxa"/>
            <w:vAlign w:val="center"/>
          </w:tcPr>
          <w:p w:rsidR="00CF307B" w:rsidRDefault="00CA7E20">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596263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F307B">
        <w:tc>
          <w:tcPr>
            <w:tcW w:w="870" w:type="dxa"/>
            <w:vAlign w:val="center"/>
          </w:tcPr>
          <w:p w:rsidR="00CF307B" w:rsidRDefault="00CA7E20">
            <w:pPr>
              <w:jc w:val="center"/>
            </w:pPr>
            <w:r>
              <w:rPr>
                <w:color w:val="000000"/>
                <w:sz w:val="24"/>
              </w:rPr>
              <w:t>1</w:t>
            </w:r>
          </w:p>
        </w:tc>
        <w:tc>
          <w:tcPr>
            <w:tcW w:w="1650" w:type="dxa"/>
            <w:vAlign w:val="center"/>
          </w:tcPr>
          <w:p w:rsidR="00CF307B" w:rsidRDefault="00CA7E20">
            <w:pPr>
              <w:jc w:val="center"/>
            </w:pPr>
            <w:r>
              <w:rPr>
                <w:color w:val="000000"/>
                <w:sz w:val="24"/>
              </w:rPr>
              <w:t>601933</w:t>
            </w:r>
          </w:p>
        </w:tc>
        <w:tc>
          <w:tcPr>
            <w:tcW w:w="1980" w:type="dxa"/>
            <w:vAlign w:val="center"/>
          </w:tcPr>
          <w:p w:rsidR="00CF307B" w:rsidRDefault="00CA7E20">
            <w:pPr>
              <w:jc w:val="center"/>
            </w:pPr>
            <w:r>
              <w:rPr>
                <w:color w:val="000000"/>
                <w:sz w:val="24"/>
              </w:rPr>
              <w:t>永辉超市</w:t>
            </w:r>
          </w:p>
        </w:tc>
        <w:tc>
          <w:tcPr>
            <w:tcW w:w="2880" w:type="dxa"/>
            <w:vAlign w:val="center"/>
          </w:tcPr>
          <w:p w:rsidR="00CF307B" w:rsidRDefault="00CA7E20">
            <w:pPr>
              <w:jc w:val="right"/>
            </w:pPr>
            <w:r>
              <w:rPr>
                <w:color w:val="000000"/>
                <w:sz w:val="24"/>
              </w:rPr>
              <w:t>436,219,832.77</w:t>
            </w:r>
          </w:p>
        </w:tc>
        <w:tc>
          <w:tcPr>
            <w:tcW w:w="1620" w:type="dxa"/>
            <w:vAlign w:val="center"/>
          </w:tcPr>
          <w:p w:rsidR="00CF307B" w:rsidRDefault="00CA7E20">
            <w:pPr>
              <w:jc w:val="right"/>
            </w:pPr>
            <w:r>
              <w:rPr>
                <w:color w:val="000000"/>
                <w:sz w:val="24"/>
              </w:rPr>
              <w:t>13.07</w:t>
            </w:r>
          </w:p>
        </w:tc>
      </w:tr>
      <w:tr w:rsidR="00CF307B">
        <w:tc>
          <w:tcPr>
            <w:tcW w:w="870" w:type="dxa"/>
            <w:vAlign w:val="center"/>
          </w:tcPr>
          <w:p w:rsidR="00CF307B" w:rsidRDefault="00CA7E20">
            <w:pPr>
              <w:jc w:val="center"/>
            </w:pPr>
            <w:r>
              <w:rPr>
                <w:color w:val="000000"/>
                <w:sz w:val="24"/>
              </w:rPr>
              <w:t>2</w:t>
            </w:r>
          </w:p>
        </w:tc>
        <w:tc>
          <w:tcPr>
            <w:tcW w:w="1650" w:type="dxa"/>
            <w:vAlign w:val="center"/>
          </w:tcPr>
          <w:p w:rsidR="00CF307B" w:rsidRDefault="00CA7E20">
            <w:pPr>
              <w:jc w:val="center"/>
            </w:pPr>
            <w:r>
              <w:rPr>
                <w:color w:val="000000"/>
                <w:sz w:val="24"/>
              </w:rPr>
              <w:t>002044</w:t>
            </w:r>
          </w:p>
        </w:tc>
        <w:tc>
          <w:tcPr>
            <w:tcW w:w="1980" w:type="dxa"/>
            <w:vAlign w:val="center"/>
          </w:tcPr>
          <w:p w:rsidR="00CF307B" w:rsidRDefault="00CA7E20">
            <w:pPr>
              <w:jc w:val="center"/>
            </w:pPr>
            <w:r>
              <w:rPr>
                <w:color w:val="000000"/>
                <w:sz w:val="24"/>
              </w:rPr>
              <w:t>美</w:t>
            </w:r>
            <w:proofErr w:type="gramStart"/>
            <w:r>
              <w:rPr>
                <w:color w:val="000000"/>
                <w:sz w:val="24"/>
              </w:rPr>
              <w:t>年健康</w:t>
            </w:r>
            <w:proofErr w:type="gramEnd"/>
          </w:p>
        </w:tc>
        <w:tc>
          <w:tcPr>
            <w:tcW w:w="2880" w:type="dxa"/>
            <w:vAlign w:val="center"/>
          </w:tcPr>
          <w:p w:rsidR="00CF307B" w:rsidRDefault="00CA7E20">
            <w:pPr>
              <w:jc w:val="right"/>
            </w:pPr>
            <w:r>
              <w:rPr>
                <w:color w:val="000000"/>
                <w:sz w:val="24"/>
              </w:rPr>
              <w:t>428,448,405.03</w:t>
            </w:r>
          </w:p>
        </w:tc>
        <w:tc>
          <w:tcPr>
            <w:tcW w:w="1620" w:type="dxa"/>
            <w:vAlign w:val="center"/>
          </w:tcPr>
          <w:p w:rsidR="00CF307B" w:rsidRDefault="00CA7E20">
            <w:pPr>
              <w:jc w:val="right"/>
            </w:pPr>
            <w:r>
              <w:rPr>
                <w:color w:val="000000"/>
                <w:sz w:val="24"/>
              </w:rPr>
              <w:t>12.84</w:t>
            </w:r>
          </w:p>
        </w:tc>
      </w:tr>
      <w:tr w:rsidR="00CF307B">
        <w:tc>
          <w:tcPr>
            <w:tcW w:w="870" w:type="dxa"/>
            <w:vAlign w:val="center"/>
          </w:tcPr>
          <w:p w:rsidR="00CF307B" w:rsidRDefault="00CA7E20">
            <w:pPr>
              <w:jc w:val="center"/>
            </w:pPr>
            <w:r>
              <w:rPr>
                <w:color w:val="000000"/>
                <w:sz w:val="24"/>
              </w:rPr>
              <w:t>3</w:t>
            </w:r>
          </w:p>
        </w:tc>
        <w:tc>
          <w:tcPr>
            <w:tcW w:w="1650" w:type="dxa"/>
            <w:vAlign w:val="center"/>
          </w:tcPr>
          <w:p w:rsidR="00CF307B" w:rsidRDefault="00CA7E20">
            <w:pPr>
              <w:jc w:val="center"/>
            </w:pPr>
            <w:r>
              <w:rPr>
                <w:color w:val="000000"/>
                <w:sz w:val="24"/>
              </w:rPr>
              <w:t>601318</w:t>
            </w:r>
          </w:p>
        </w:tc>
        <w:tc>
          <w:tcPr>
            <w:tcW w:w="1980" w:type="dxa"/>
            <w:vAlign w:val="center"/>
          </w:tcPr>
          <w:p w:rsidR="00CF307B" w:rsidRDefault="00CA7E20">
            <w:pPr>
              <w:jc w:val="center"/>
            </w:pPr>
            <w:r>
              <w:rPr>
                <w:color w:val="000000"/>
                <w:sz w:val="24"/>
              </w:rPr>
              <w:t>中国平安</w:t>
            </w:r>
          </w:p>
        </w:tc>
        <w:tc>
          <w:tcPr>
            <w:tcW w:w="2880" w:type="dxa"/>
            <w:vAlign w:val="center"/>
          </w:tcPr>
          <w:p w:rsidR="00CF307B" w:rsidRDefault="00CA7E20">
            <w:pPr>
              <w:jc w:val="right"/>
            </w:pPr>
            <w:r>
              <w:rPr>
                <w:color w:val="000000"/>
                <w:sz w:val="24"/>
              </w:rPr>
              <w:t>422,662,007.95</w:t>
            </w:r>
          </w:p>
        </w:tc>
        <w:tc>
          <w:tcPr>
            <w:tcW w:w="1620" w:type="dxa"/>
            <w:vAlign w:val="center"/>
          </w:tcPr>
          <w:p w:rsidR="00CF307B" w:rsidRDefault="00CA7E20">
            <w:pPr>
              <w:jc w:val="right"/>
            </w:pPr>
            <w:r>
              <w:rPr>
                <w:color w:val="000000"/>
                <w:sz w:val="24"/>
              </w:rPr>
              <w:t>12.67</w:t>
            </w:r>
          </w:p>
        </w:tc>
      </w:tr>
      <w:tr w:rsidR="00CF307B">
        <w:tc>
          <w:tcPr>
            <w:tcW w:w="870" w:type="dxa"/>
            <w:vAlign w:val="center"/>
          </w:tcPr>
          <w:p w:rsidR="00CF307B" w:rsidRDefault="00CA7E20">
            <w:pPr>
              <w:jc w:val="center"/>
            </w:pPr>
            <w:r>
              <w:rPr>
                <w:color w:val="000000"/>
                <w:sz w:val="24"/>
              </w:rPr>
              <w:t>4</w:t>
            </w:r>
          </w:p>
        </w:tc>
        <w:tc>
          <w:tcPr>
            <w:tcW w:w="1650" w:type="dxa"/>
            <w:vAlign w:val="center"/>
          </w:tcPr>
          <w:p w:rsidR="00CF307B" w:rsidRDefault="00CA7E20">
            <w:pPr>
              <w:jc w:val="center"/>
            </w:pPr>
            <w:r>
              <w:rPr>
                <w:color w:val="000000"/>
                <w:sz w:val="24"/>
              </w:rPr>
              <w:t>600048</w:t>
            </w:r>
          </w:p>
        </w:tc>
        <w:tc>
          <w:tcPr>
            <w:tcW w:w="1980" w:type="dxa"/>
            <w:vAlign w:val="center"/>
          </w:tcPr>
          <w:p w:rsidR="00CF307B" w:rsidRDefault="00CA7E20">
            <w:pPr>
              <w:jc w:val="center"/>
            </w:pPr>
            <w:r>
              <w:rPr>
                <w:color w:val="000000"/>
                <w:sz w:val="24"/>
              </w:rPr>
              <w:t>保利地产</w:t>
            </w:r>
          </w:p>
        </w:tc>
        <w:tc>
          <w:tcPr>
            <w:tcW w:w="2880" w:type="dxa"/>
            <w:vAlign w:val="center"/>
          </w:tcPr>
          <w:p w:rsidR="00CF307B" w:rsidRDefault="00CA7E20">
            <w:pPr>
              <w:jc w:val="right"/>
            </w:pPr>
            <w:r>
              <w:rPr>
                <w:color w:val="000000"/>
                <w:sz w:val="24"/>
              </w:rPr>
              <w:t>422,168,322.53</w:t>
            </w:r>
          </w:p>
        </w:tc>
        <w:tc>
          <w:tcPr>
            <w:tcW w:w="1620" w:type="dxa"/>
            <w:vAlign w:val="center"/>
          </w:tcPr>
          <w:p w:rsidR="00CF307B" w:rsidRDefault="00CA7E20">
            <w:pPr>
              <w:jc w:val="right"/>
            </w:pPr>
            <w:r>
              <w:rPr>
                <w:color w:val="000000"/>
                <w:sz w:val="24"/>
              </w:rPr>
              <w:t>12.65</w:t>
            </w:r>
          </w:p>
        </w:tc>
      </w:tr>
      <w:tr w:rsidR="00CF307B">
        <w:tc>
          <w:tcPr>
            <w:tcW w:w="870" w:type="dxa"/>
            <w:vAlign w:val="center"/>
          </w:tcPr>
          <w:p w:rsidR="00CF307B" w:rsidRDefault="00CA7E20">
            <w:pPr>
              <w:jc w:val="center"/>
            </w:pPr>
            <w:r>
              <w:rPr>
                <w:color w:val="000000"/>
                <w:sz w:val="24"/>
              </w:rPr>
              <w:t>5</w:t>
            </w:r>
          </w:p>
        </w:tc>
        <w:tc>
          <w:tcPr>
            <w:tcW w:w="1650" w:type="dxa"/>
            <w:vAlign w:val="center"/>
          </w:tcPr>
          <w:p w:rsidR="00CF307B" w:rsidRDefault="00CA7E20">
            <w:pPr>
              <w:jc w:val="center"/>
            </w:pPr>
            <w:r>
              <w:rPr>
                <w:color w:val="000000"/>
                <w:sz w:val="24"/>
              </w:rPr>
              <w:t>300012</w:t>
            </w:r>
          </w:p>
        </w:tc>
        <w:tc>
          <w:tcPr>
            <w:tcW w:w="1980" w:type="dxa"/>
            <w:vAlign w:val="center"/>
          </w:tcPr>
          <w:p w:rsidR="00CF307B" w:rsidRDefault="00CA7E20">
            <w:pPr>
              <w:jc w:val="center"/>
            </w:pPr>
            <w:proofErr w:type="gramStart"/>
            <w:r>
              <w:rPr>
                <w:color w:val="000000"/>
                <w:sz w:val="24"/>
              </w:rPr>
              <w:t>华测检测</w:t>
            </w:r>
            <w:proofErr w:type="gramEnd"/>
          </w:p>
        </w:tc>
        <w:tc>
          <w:tcPr>
            <w:tcW w:w="2880" w:type="dxa"/>
            <w:vAlign w:val="center"/>
          </w:tcPr>
          <w:p w:rsidR="00CF307B" w:rsidRDefault="00CA7E20">
            <w:pPr>
              <w:jc w:val="right"/>
            </w:pPr>
            <w:r>
              <w:rPr>
                <w:color w:val="000000"/>
                <w:sz w:val="24"/>
              </w:rPr>
              <w:t>409,152,167.33</w:t>
            </w:r>
          </w:p>
        </w:tc>
        <w:tc>
          <w:tcPr>
            <w:tcW w:w="1620" w:type="dxa"/>
            <w:vAlign w:val="center"/>
          </w:tcPr>
          <w:p w:rsidR="00CF307B" w:rsidRDefault="00CA7E20">
            <w:pPr>
              <w:jc w:val="right"/>
            </w:pPr>
            <w:r>
              <w:rPr>
                <w:color w:val="000000"/>
                <w:sz w:val="24"/>
              </w:rPr>
              <w:t>12.26</w:t>
            </w:r>
          </w:p>
        </w:tc>
      </w:tr>
      <w:tr w:rsidR="00CF307B">
        <w:tc>
          <w:tcPr>
            <w:tcW w:w="870" w:type="dxa"/>
            <w:vAlign w:val="center"/>
          </w:tcPr>
          <w:p w:rsidR="00CF307B" w:rsidRDefault="00CA7E20">
            <w:pPr>
              <w:jc w:val="center"/>
            </w:pPr>
            <w:r>
              <w:rPr>
                <w:color w:val="000000"/>
                <w:sz w:val="24"/>
              </w:rPr>
              <w:t>6</w:t>
            </w:r>
          </w:p>
        </w:tc>
        <w:tc>
          <w:tcPr>
            <w:tcW w:w="1650" w:type="dxa"/>
            <w:vAlign w:val="center"/>
          </w:tcPr>
          <w:p w:rsidR="00CF307B" w:rsidRDefault="00CA7E20">
            <w:pPr>
              <w:jc w:val="center"/>
            </w:pPr>
            <w:r>
              <w:rPr>
                <w:color w:val="000000"/>
                <w:sz w:val="24"/>
              </w:rPr>
              <w:t>300347</w:t>
            </w:r>
          </w:p>
        </w:tc>
        <w:tc>
          <w:tcPr>
            <w:tcW w:w="1980" w:type="dxa"/>
            <w:vAlign w:val="center"/>
          </w:tcPr>
          <w:p w:rsidR="00CF307B" w:rsidRDefault="00CA7E20">
            <w:pPr>
              <w:jc w:val="center"/>
            </w:pPr>
            <w:r>
              <w:rPr>
                <w:color w:val="000000"/>
                <w:sz w:val="24"/>
              </w:rPr>
              <w:t>泰格医药</w:t>
            </w:r>
          </w:p>
        </w:tc>
        <w:tc>
          <w:tcPr>
            <w:tcW w:w="2880" w:type="dxa"/>
            <w:vAlign w:val="center"/>
          </w:tcPr>
          <w:p w:rsidR="00CF307B" w:rsidRDefault="00CA7E20">
            <w:pPr>
              <w:jc w:val="right"/>
            </w:pPr>
            <w:r>
              <w:rPr>
                <w:color w:val="000000"/>
                <w:sz w:val="24"/>
              </w:rPr>
              <w:t>397,003,963.34</w:t>
            </w:r>
          </w:p>
        </w:tc>
        <w:tc>
          <w:tcPr>
            <w:tcW w:w="1620" w:type="dxa"/>
            <w:vAlign w:val="center"/>
          </w:tcPr>
          <w:p w:rsidR="00CF307B" w:rsidRDefault="00CA7E20">
            <w:pPr>
              <w:jc w:val="right"/>
            </w:pPr>
            <w:r>
              <w:rPr>
                <w:color w:val="000000"/>
                <w:sz w:val="24"/>
              </w:rPr>
              <w:t>11.90</w:t>
            </w:r>
          </w:p>
        </w:tc>
      </w:tr>
      <w:tr w:rsidR="00CF307B">
        <w:tc>
          <w:tcPr>
            <w:tcW w:w="870" w:type="dxa"/>
            <w:vAlign w:val="center"/>
          </w:tcPr>
          <w:p w:rsidR="00CF307B" w:rsidRDefault="00CA7E20">
            <w:pPr>
              <w:jc w:val="center"/>
            </w:pPr>
            <w:r>
              <w:rPr>
                <w:color w:val="000000"/>
                <w:sz w:val="24"/>
              </w:rPr>
              <w:t>7</w:t>
            </w:r>
          </w:p>
        </w:tc>
        <w:tc>
          <w:tcPr>
            <w:tcW w:w="1650" w:type="dxa"/>
            <w:vAlign w:val="center"/>
          </w:tcPr>
          <w:p w:rsidR="00CF307B" w:rsidRDefault="00CA7E20">
            <w:pPr>
              <w:jc w:val="center"/>
            </w:pPr>
            <w:r>
              <w:rPr>
                <w:color w:val="000000"/>
                <w:sz w:val="24"/>
              </w:rPr>
              <w:t>601155</w:t>
            </w:r>
          </w:p>
        </w:tc>
        <w:tc>
          <w:tcPr>
            <w:tcW w:w="1980" w:type="dxa"/>
            <w:vAlign w:val="center"/>
          </w:tcPr>
          <w:p w:rsidR="00CF307B" w:rsidRDefault="00CA7E20">
            <w:pPr>
              <w:jc w:val="center"/>
            </w:pPr>
            <w:r>
              <w:rPr>
                <w:color w:val="000000"/>
                <w:sz w:val="24"/>
              </w:rPr>
              <w:t>新城控股</w:t>
            </w:r>
          </w:p>
        </w:tc>
        <w:tc>
          <w:tcPr>
            <w:tcW w:w="2880" w:type="dxa"/>
            <w:vAlign w:val="center"/>
          </w:tcPr>
          <w:p w:rsidR="00CF307B" w:rsidRDefault="00CA7E20">
            <w:pPr>
              <w:jc w:val="right"/>
            </w:pPr>
            <w:r>
              <w:rPr>
                <w:color w:val="000000"/>
                <w:sz w:val="24"/>
              </w:rPr>
              <w:t>388,833,330.70</w:t>
            </w:r>
          </w:p>
        </w:tc>
        <w:tc>
          <w:tcPr>
            <w:tcW w:w="1620" w:type="dxa"/>
            <w:vAlign w:val="center"/>
          </w:tcPr>
          <w:p w:rsidR="00CF307B" w:rsidRDefault="00CA7E20">
            <w:pPr>
              <w:jc w:val="right"/>
            </w:pPr>
            <w:r>
              <w:rPr>
                <w:color w:val="000000"/>
                <w:sz w:val="24"/>
              </w:rPr>
              <w:t>11.65</w:t>
            </w:r>
          </w:p>
        </w:tc>
      </w:tr>
      <w:tr w:rsidR="00CF307B">
        <w:tc>
          <w:tcPr>
            <w:tcW w:w="870" w:type="dxa"/>
            <w:vAlign w:val="center"/>
          </w:tcPr>
          <w:p w:rsidR="00CF307B" w:rsidRDefault="00CA7E20">
            <w:pPr>
              <w:jc w:val="center"/>
            </w:pPr>
            <w:r>
              <w:rPr>
                <w:color w:val="000000"/>
                <w:sz w:val="24"/>
              </w:rPr>
              <w:t>8</w:t>
            </w:r>
          </w:p>
        </w:tc>
        <w:tc>
          <w:tcPr>
            <w:tcW w:w="1650" w:type="dxa"/>
            <w:vAlign w:val="center"/>
          </w:tcPr>
          <w:p w:rsidR="00CF307B" w:rsidRDefault="00CA7E20">
            <w:pPr>
              <w:jc w:val="center"/>
            </w:pPr>
            <w:r>
              <w:rPr>
                <w:color w:val="000000"/>
                <w:sz w:val="24"/>
              </w:rPr>
              <w:t>000001</w:t>
            </w:r>
          </w:p>
        </w:tc>
        <w:tc>
          <w:tcPr>
            <w:tcW w:w="1980" w:type="dxa"/>
            <w:vAlign w:val="center"/>
          </w:tcPr>
          <w:p w:rsidR="00CF307B" w:rsidRDefault="00CA7E20">
            <w:pPr>
              <w:jc w:val="center"/>
            </w:pPr>
            <w:r>
              <w:rPr>
                <w:color w:val="000000"/>
                <w:sz w:val="24"/>
              </w:rPr>
              <w:t>平安银行</w:t>
            </w:r>
          </w:p>
        </w:tc>
        <w:tc>
          <w:tcPr>
            <w:tcW w:w="2880" w:type="dxa"/>
            <w:vAlign w:val="center"/>
          </w:tcPr>
          <w:p w:rsidR="00CF307B" w:rsidRDefault="00CA7E20">
            <w:pPr>
              <w:jc w:val="right"/>
            </w:pPr>
            <w:r>
              <w:rPr>
                <w:color w:val="000000"/>
                <w:sz w:val="24"/>
              </w:rPr>
              <w:t>364,724,192.64</w:t>
            </w:r>
          </w:p>
        </w:tc>
        <w:tc>
          <w:tcPr>
            <w:tcW w:w="1620" w:type="dxa"/>
            <w:vAlign w:val="center"/>
          </w:tcPr>
          <w:p w:rsidR="00CF307B" w:rsidRDefault="00CA7E20">
            <w:pPr>
              <w:jc w:val="right"/>
            </w:pPr>
            <w:r>
              <w:rPr>
                <w:color w:val="000000"/>
                <w:sz w:val="24"/>
              </w:rPr>
              <w:t>10.93</w:t>
            </w:r>
          </w:p>
        </w:tc>
      </w:tr>
      <w:tr w:rsidR="00CF307B">
        <w:tc>
          <w:tcPr>
            <w:tcW w:w="870" w:type="dxa"/>
            <w:vAlign w:val="center"/>
          </w:tcPr>
          <w:p w:rsidR="00CF307B" w:rsidRDefault="00CA7E20">
            <w:pPr>
              <w:jc w:val="center"/>
            </w:pPr>
            <w:r>
              <w:rPr>
                <w:color w:val="000000"/>
                <w:sz w:val="24"/>
              </w:rPr>
              <w:t>9</w:t>
            </w:r>
          </w:p>
        </w:tc>
        <w:tc>
          <w:tcPr>
            <w:tcW w:w="1650" w:type="dxa"/>
            <w:vAlign w:val="center"/>
          </w:tcPr>
          <w:p w:rsidR="00CF307B" w:rsidRDefault="00CA7E20">
            <w:pPr>
              <w:jc w:val="center"/>
            </w:pPr>
            <w:r>
              <w:rPr>
                <w:color w:val="000000"/>
                <w:sz w:val="24"/>
              </w:rPr>
              <w:t>600763</w:t>
            </w:r>
          </w:p>
        </w:tc>
        <w:tc>
          <w:tcPr>
            <w:tcW w:w="1980" w:type="dxa"/>
            <w:vAlign w:val="center"/>
          </w:tcPr>
          <w:p w:rsidR="00CF307B" w:rsidRDefault="00CA7E20">
            <w:pPr>
              <w:jc w:val="center"/>
            </w:pPr>
            <w:r>
              <w:rPr>
                <w:color w:val="000000"/>
                <w:sz w:val="24"/>
              </w:rPr>
              <w:t>通策医疗</w:t>
            </w:r>
          </w:p>
        </w:tc>
        <w:tc>
          <w:tcPr>
            <w:tcW w:w="2880" w:type="dxa"/>
            <w:vAlign w:val="center"/>
          </w:tcPr>
          <w:p w:rsidR="00CF307B" w:rsidRDefault="00CA7E20">
            <w:pPr>
              <w:jc w:val="right"/>
            </w:pPr>
            <w:r>
              <w:rPr>
                <w:color w:val="000000"/>
                <w:sz w:val="24"/>
              </w:rPr>
              <w:t>321,568,942.13</w:t>
            </w:r>
          </w:p>
        </w:tc>
        <w:tc>
          <w:tcPr>
            <w:tcW w:w="1620" w:type="dxa"/>
            <w:vAlign w:val="center"/>
          </w:tcPr>
          <w:p w:rsidR="00CF307B" w:rsidRDefault="00CA7E20">
            <w:pPr>
              <w:jc w:val="right"/>
            </w:pPr>
            <w:r>
              <w:rPr>
                <w:color w:val="000000"/>
                <w:sz w:val="24"/>
              </w:rPr>
              <w:t>9.64</w:t>
            </w:r>
          </w:p>
        </w:tc>
      </w:tr>
      <w:tr w:rsidR="00CF307B">
        <w:tc>
          <w:tcPr>
            <w:tcW w:w="870" w:type="dxa"/>
            <w:vAlign w:val="center"/>
          </w:tcPr>
          <w:p w:rsidR="00CF307B" w:rsidRDefault="00CA7E20">
            <w:pPr>
              <w:jc w:val="center"/>
            </w:pPr>
            <w:r>
              <w:rPr>
                <w:color w:val="000000"/>
                <w:sz w:val="24"/>
              </w:rPr>
              <w:t>10</w:t>
            </w:r>
          </w:p>
        </w:tc>
        <w:tc>
          <w:tcPr>
            <w:tcW w:w="1650" w:type="dxa"/>
            <w:vAlign w:val="center"/>
          </w:tcPr>
          <w:p w:rsidR="00CF307B" w:rsidRDefault="00CA7E20">
            <w:pPr>
              <w:jc w:val="center"/>
            </w:pPr>
            <w:r>
              <w:rPr>
                <w:color w:val="000000"/>
                <w:sz w:val="24"/>
              </w:rPr>
              <w:t>600383</w:t>
            </w:r>
          </w:p>
        </w:tc>
        <w:tc>
          <w:tcPr>
            <w:tcW w:w="1980" w:type="dxa"/>
            <w:vAlign w:val="center"/>
          </w:tcPr>
          <w:p w:rsidR="00CF307B" w:rsidRDefault="00CA7E20">
            <w:pPr>
              <w:jc w:val="center"/>
            </w:pPr>
            <w:r>
              <w:rPr>
                <w:color w:val="000000"/>
                <w:sz w:val="24"/>
              </w:rPr>
              <w:t>金地集团</w:t>
            </w:r>
          </w:p>
        </w:tc>
        <w:tc>
          <w:tcPr>
            <w:tcW w:w="2880" w:type="dxa"/>
            <w:vAlign w:val="center"/>
          </w:tcPr>
          <w:p w:rsidR="00CF307B" w:rsidRDefault="00CA7E20">
            <w:pPr>
              <w:jc w:val="right"/>
            </w:pPr>
            <w:r>
              <w:rPr>
                <w:color w:val="000000"/>
                <w:sz w:val="24"/>
              </w:rPr>
              <w:t>285,469,842.13</w:t>
            </w:r>
          </w:p>
        </w:tc>
        <w:tc>
          <w:tcPr>
            <w:tcW w:w="1620" w:type="dxa"/>
            <w:vAlign w:val="center"/>
          </w:tcPr>
          <w:p w:rsidR="00CF307B" w:rsidRDefault="00CA7E20">
            <w:pPr>
              <w:jc w:val="right"/>
            </w:pPr>
            <w:r>
              <w:rPr>
                <w:color w:val="000000"/>
                <w:sz w:val="24"/>
              </w:rPr>
              <w:t>8.56</w:t>
            </w:r>
          </w:p>
        </w:tc>
      </w:tr>
      <w:tr w:rsidR="00CF307B">
        <w:tc>
          <w:tcPr>
            <w:tcW w:w="870" w:type="dxa"/>
            <w:vAlign w:val="center"/>
          </w:tcPr>
          <w:p w:rsidR="00CF307B" w:rsidRDefault="00CA7E20">
            <w:pPr>
              <w:jc w:val="center"/>
            </w:pPr>
            <w:r>
              <w:rPr>
                <w:color w:val="000000"/>
                <w:sz w:val="24"/>
              </w:rPr>
              <w:t>11</w:t>
            </w:r>
          </w:p>
        </w:tc>
        <w:tc>
          <w:tcPr>
            <w:tcW w:w="1650" w:type="dxa"/>
            <w:vAlign w:val="center"/>
          </w:tcPr>
          <w:p w:rsidR="00CF307B" w:rsidRDefault="00CA7E20">
            <w:pPr>
              <w:jc w:val="center"/>
            </w:pPr>
            <w:r>
              <w:rPr>
                <w:color w:val="000000"/>
                <w:sz w:val="24"/>
              </w:rPr>
              <w:t>002410</w:t>
            </w:r>
          </w:p>
        </w:tc>
        <w:tc>
          <w:tcPr>
            <w:tcW w:w="1980" w:type="dxa"/>
            <w:vAlign w:val="center"/>
          </w:tcPr>
          <w:p w:rsidR="00CF307B" w:rsidRDefault="00CA7E20">
            <w:pPr>
              <w:jc w:val="center"/>
            </w:pPr>
            <w:r>
              <w:rPr>
                <w:color w:val="000000"/>
                <w:sz w:val="24"/>
              </w:rPr>
              <w:t>广联达</w:t>
            </w:r>
          </w:p>
        </w:tc>
        <w:tc>
          <w:tcPr>
            <w:tcW w:w="2880" w:type="dxa"/>
            <w:vAlign w:val="center"/>
          </w:tcPr>
          <w:p w:rsidR="00CF307B" w:rsidRDefault="00CA7E20">
            <w:pPr>
              <w:jc w:val="right"/>
            </w:pPr>
            <w:r>
              <w:rPr>
                <w:color w:val="000000"/>
                <w:sz w:val="24"/>
              </w:rPr>
              <w:t>252,473,872.44</w:t>
            </w:r>
          </w:p>
        </w:tc>
        <w:tc>
          <w:tcPr>
            <w:tcW w:w="1620" w:type="dxa"/>
            <w:vAlign w:val="center"/>
          </w:tcPr>
          <w:p w:rsidR="00CF307B" w:rsidRDefault="00CA7E20">
            <w:pPr>
              <w:jc w:val="right"/>
            </w:pPr>
            <w:r>
              <w:rPr>
                <w:color w:val="000000"/>
                <w:sz w:val="24"/>
              </w:rPr>
              <w:t>7.57</w:t>
            </w:r>
          </w:p>
        </w:tc>
      </w:tr>
      <w:tr w:rsidR="00CF307B">
        <w:tc>
          <w:tcPr>
            <w:tcW w:w="870" w:type="dxa"/>
            <w:vAlign w:val="center"/>
          </w:tcPr>
          <w:p w:rsidR="00CF307B" w:rsidRDefault="00CA7E20">
            <w:pPr>
              <w:jc w:val="center"/>
            </w:pPr>
            <w:r>
              <w:rPr>
                <w:color w:val="000000"/>
                <w:sz w:val="24"/>
              </w:rPr>
              <w:t>12</w:t>
            </w:r>
          </w:p>
        </w:tc>
        <w:tc>
          <w:tcPr>
            <w:tcW w:w="1650" w:type="dxa"/>
            <w:vAlign w:val="center"/>
          </w:tcPr>
          <w:p w:rsidR="00CF307B" w:rsidRDefault="00CA7E20">
            <w:pPr>
              <w:jc w:val="center"/>
            </w:pPr>
            <w:r>
              <w:rPr>
                <w:color w:val="000000"/>
                <w:sz w:val="24"/>
              </w:rPr>
              <w:t>002607</w:t>
            </w:r>
          </w:p>
        </w:tc>
        <w:tc>
          <w:tcPr>
            <w:tcW w:w="1980" w:type="dxa"/>
            <w:vAlign w:val="center"/>
          </w:tcPr>
          <w:p w:rsidR="00CF307B" w:rsidRDefault="00CA7E20">
            <w:pPr>
              <w:jc w:val="center"/>
            </w:pPr>
            <w:r>
              <w:rPr>
                <w:color w:val="000000"/>
                <w:sz w:val="24"/>
              </w:rPr>
              <w:t>中</w:t>
            </w:r>
            <w:proofErr w:type="gramStart"/>
            <w:r>
              <w:rPr>
                <w:color w:val="000000"/>
                <w:sz w:val="24"/>
              </w:rPr>
              <w:t>公教育</w:t>
            </w:r>
            <w:proofErr w:type="gramEnd"/>
          </w:p>
        </w:tc>
        <w:tc>
          <w:tcPr>
            <w:tcW w:w="2880" w:type="dxa"/>
            <w:vAlign w:val="center"/>
          </w:tcPr>
          <w:p w:rsidR="00CF307B" w:rsidRDefault="00CA7E20">
            <w:pPr>
              <w:jc w:val="right"/>
            </w:pPr>
            <w:r>
              <w:rPr>
                <w:color w:val="000000"/>
                <w:sz w:val="24"/>
              </w:rPr>
              <w:t>242,728,355.53</w:t>
            </w:r>
          </w:p>
        </w:tc>
        <w:tc>
          <w:tcPr>
            <w:tcW w:w="1620" w:type="dxa"/>
            <w:vAlign w:val="center"/>
          </w:tcPr>
          <w:p w:rsidR="00CF307B" w:rsidRDefault="00CA7E20">
            <w:pPr>
              <w:jc w:val="right"/>
            </w:pPr>
            <w:r>
              <w:rPr>
                <w:color w:val="000000"/>
                <w:sz w:val="24"/>
              </w:rPr>
              <w:t>7.28</w:t>
            </w:r>
          </w:p>
        </w:tc>
      </w:tr>
      <w:tr w:rsidR="00CF307B">
        <w:tc>
          <w:tcPr>
            <w:tcW w:w="870" w:type="dxa"/>
            <w:vAlign w:val="center"/>
          </w:tcPr>
          <w:p w:rsidR="00CF307B" w:rsidRDefault="00CA7E20">
            <w:pPr>
              <w:jc w:val="center"/>
            </w:pPr>
            <w:r>
              <w:rPr>
                <w:color w:val="000000"/>
                <w:sz w:val="24"/>
              </w:rPr>
              <w:t>13</w:t>
            </w:r>
          </w:p>
        </w:tc>
        <w:tc>
          <w:tcPr>
            <w:tcW w:w="1650" w:type="dxa"/>
            <w:vAlign w:val="center"/>
          </w:tcPr>
          <w:p w:rsidR="00CF307B" w:rsidRDefault="00CA7E20">
            <w:pPr>
              <w:jc w:val="center"/>
            </w:pPr>
            <w:r>
              <w:rPr>
                <w:color w:val="000000"/>
                <w:sz w:val="24"/>
              </w:rPr>
              <w:t>601009</w:t>
            </w:r>
          </w:p>
        </w:tc>
        <w:tc>
          <w:tcPr>
            <w:tcW w:w="1980" w:type="dxa"/>
            <w:vAlign w:val="center"/>
          </w:tcPr>
          <w:p w:rsidR="00CF307B" w:rsidRDefault="00CA7E20">
            <w:pPr>
              <w:jc w:val="center"/>
            </w:pPr>
            <w:r>
              <w:rPr>
                <w:color w:val="000000"/>
                <w:sz w:val="24"/>
              </w:rPr>
              <w:t>南京银行</w:t>
            </w:r>
          </w:p>
        </w:tc>
        <w:tc>
          <w:tcPr>
            <w:tcW w:w="2880" w:type="dxa"/>
            <w:vAlign w:val="center"/>
          </w:tcPr>
          <w:p w:rsidR="00CF307B" w:rsidRDefault="00CA7E20">
            <w:pPr>
              <w:jc w:val="right"/>
            </w:pPr>
            <w:r>
              <w:rPr>
                <w:color w:val="000000"/>
                <w:sz w:val="24"/>
              </w:rPr>
              <w:t>230,397,195.06</w:t>
            </w:r>
          </w:p>
        </w:tc>
        <w:tc>
          <w:tcPr>
            <w:tcW w:w="1620" w:type="dxa"/>
            <w:vAlign w:val="center"/>
          </w:tcPr>
          <w:p w:rsidR="00CF307B" w:rsidRDefault="00CA7E20">
            <w:pPr>
              <w:jc w:val="right"/>
            </w:pPr>
            <w:r>
              <w:rPr>
                <w:color w:val="000000"/>
                <w:sz w:val="24"/>
              </w:rPr>
              <w:t>6.91</w:t>
            </w:r>
          </w:p>
        </w:tc>
      </w:tr>
      <w:tr w:rsidR="00CF307B">
        <w:tc>
          <w:tcPr>
            <w:tcW w:w="870" w:type="dxa"/>
            <w:vAlign w:val="center"/>
          </w:tcPr>
          <w:p w:rsidR="00CF307B" w:rsidRDefault="00CA7E20">
            <w:pPr>
              <w:jc w:val="center"/>
            </w:pPr>
            <w:r>
              <w:rPr>
                <w:color w:val="000000"/>
                <w:sz w:val="24"/>
              </w:rPr>
              <w:t>14</w:t>
            </w:r>
          </w:p>
        </w:tc>
        <w:tc>
          <w:tcPr>
            <w:tcW w:w="1650" w:type="dxa"/>
            <w:vAlign w:val="center"/>
          </w:tcPr>
          <w:p w:rsidR="00CF307B" w:rsidRDefault="00CA7E20">
            <w:pPr>
              <w:jc w:val="center"/>
            </w:pPr>
            <w:r>
              <w:rPr>
                <w:color w:val="000000"/>
                <w:sz w:val="24"/>
              </w:rPr>
              <w:t>000681</w:t>
            </w:r>
          </w:p>
        </w:tc>
        <w:tc>
          <w:tcPr>
            <w:tcW w:w="1980" w:type="dxa"/>
            <w:vAlign w:val="center"/>
          </w:tcPr>
          <w:p w:rsidR="00CF307B" w:rsidRDefault="00CA7E20">
            <w:pPr>
              <w:jc w:val="center"/>
            </w:pPr>
            <w:r>
              <w:rPr>
                <w:color w:val="000000"/>
                <w:sz w:val="24"/>
              </w:rPr>
              <w:t>视觉中国</w:t>
            </w:r>
          </w:p>
        </w:tc>
        <w:tc>
          <w:tcPr>
            <w:tcW w:w="2880" w:type="dxa"/>
            <w:vAlign w:val="center"/>
          </w:tcPr>
          <w:p w:rsidR="00CF307B" w:rsidRDefault="00CA7E20">
            <w:pPr>
              <w:jc w:val="right"/>
            </w:pPr>
            <w:r>
              <w:rPr>
                <w:color w:val="000000"/>
                <w:sz w:val="24"/>
              </w:rPr>
              <w:t>220,249,740.22</w:t>
            </w:r>
          </w:p>
        </w:tc>
        <w:tc>
          <w:tcPr>
            <w:tcW w:w="1620" w:type="dxa"/>
            <w:vAlign w:val="center"/>
          </w:tcPr>
          <w:p w:rsidR="00CF307B" w:rsidRDefault="00CA7E20">
            <w:pPr>
              <w:jc w:val="right"/>
            </w:pPr>
            <w:r>
              <w:rPr>
                <w:color w:val="000000"/>
                <w:sz w:val="24"/>
              </w:rPr>
              <w:t>6.60</w:t>
            </w:r>
          </w:p>
        </w:tc>
      </w:tr>
      <w:tr w:rsidR="00CF307B">
        <w:tc>
          <w:tcPr>
            <w:tcW w:w="870" w:type="dxa"/>
            <w:vAlign w:val="center"/>
          </w:tcPr>
          <w:p w:rsidR="00CF307B" w:rsidRDefault="00CA7E20">
            <w:pPr>
              <w:jc w:val="center"/>
            </w:pPr>
            <w:r>
              <w:rPr>
                <w:color w:val="000000"/>
                <w:sz w:val="24"/>
              </w:rPr>
              <w:t>15</w:t>
            </w:r>
          </w:p>
        </w:tc>
        <w:tc>
          <w:tcPr>
            <w:tcW w:w="1650" w:type="dxa"/>
            <w:vAlign w:val="center"/>
          </w:tcPr>
          <w:p w:rsidR="00CF307B" w:rsidRDefault="00CA7E20">
            <w:pPr>
              <w:jc w:val="center"/>
            </w:pPr>
            <w:r>
              <w:rPr>
                <w:color w:val="000000"/>
                <w:sz w:val="24"/>
              </w:rPr>
              <w:t>601100</w:t>
            </w:r>
          </w:p>
        </w:tc>
        <w:tc>
          <w:tcPr>
            <w:tcW w:w="1980" w:type="dxa"/>
            <w:vAlign w:val="center"/>
          </w:tcPr>
          <w:p w:rsidR="00CF307B" w:rsidRDefault="00CA7E20">
            <w:pPr>
              <w:jc w:val="center"/>
            </w:pPr>
            <w:r>
              <w:rPr>
                <w:color w:val="000000"/>
                <w:sz w:val="24"/>
              </w:rPr>
              <w:t>恒立液压</w:t>
            </w:r>
          </w:p>
        </w:tc>
        <w:tc>
          <w:tcPr>
            <w:tcW w:w="2880" w:type="dxa"/>
            <w:vAlign w:val="center"/>
          </w:tcPr>
          <w:p w:rsidR="00CF307B" w:rsidRDefault="00CA7E20">
            <w:pPr>
              <w:jc w:val="right"/>
            </w:pPr>
            <w:r>
              <w:rPr>
                <w:color w:val="000000"/>
                <w:sz w:val="24"/>
              </w:rPr>
              <w:t>214,460,410.71</w:t>
            </w:r>
          </w:p>
        </w:tc>
        <w:tc>
          <w:tcPr>
            <w:tcW w:w="1620" w:type="dxa"/>
            <w:vAlign w:val="center"/>
          </w:tcPr>
          <w:p w:rsidR="00CF307B" w:rsidRDefault="00CA7E20">
            <w:pPr>
              <w:jc w:val="right"/>
            </w:pPr>
            <w:r>
              <w:rPr>
                <w:color w:val="000000"/>
                <w:sz w:val="24"/>
              </w:rPr>
              <w:t>6.43</w:t>
            </w:r>
          </w:p>
        </w:tc>
      </w:tr>
      <w:tr w:rsidR="00CF307B">
        <w:tc>
          <w:tcPr>
            <w:tcW w:w="870" w:type="dxa"/>
            <w:vAlign w:val="center"/>
          </w:tcPr>
          <w:p w:rsidR="00CF307B" w:rsidRDefault="00CA7E20">
            <w:pPr>
              <w:jc w:val="center"/>
            </w:pPr>
            <w:r>
              <w:rPr>
                <w:color w:val="000000"/>
                <w:sz w:val="24"/>
              </w:rPr>
              <w:t>16</w:t>
            </w:r>
          </w:p>
        </w:tc>
        <w:tc>
          <w:tcPr>
            <w:tcW w:w="1650" w:type="dxa"/>
            <w:vAlign w:val="center"/>
          </w:tcPr>
          <w:p w:rsidR="00CF307B" w:rsidRDefault="00CA7E20">
            <w:pPr>
              <w:jc w:val="center"/>
            </w:pPr>
            <w:r>
              <w:rPr>
                <w:color w:val="000000"/>
                <w:sz w:val="24"/>
              </w:rPr>
              <w:t>300529</w:t>
            </w:r>
          </w:p>
        </w:tc>
        <w:tc>
          <w:tcPr>
            <w:tcW w:w="1980" w:type="dxa"/>
            <w:vAlign w:val="center"/>
          </w:tcPr>
          <w:p w:rsidR="00CF307B" w:rsidRDefault="00CA7E20">
            <w:pPr>
              <w:jc w:val="center"/>
            </w:pPr>
            <w:proofErr w:type="gramStart"/>
            <w:r>
              <w:rPr>
                <w:color w:val="000000"/>
                <w:sz w:val="24"/>
              </w:rPr>
              <w:t>健帆生物</w:t>
            </w:r>
            <w:proofErr w:type="gramEnd"/>
          </w:p>
        </w:tc>
        <w:tc>
          <w:tcPr>
            <w:tcW w:w="2880" w:type="dxa"/>
            <w:vAlign w:val="center"/>
          </w:tcPr>
          <w:p w:rsidR="00CF307B" w:rsidRDefault="00CA7E20">
            <w:pPr>
              <w:jc w:val="right"/>
            </w:pPr>
            <w:r>
              <w:rPr>
                <w:color w:val="000000"/>
                <w:sz w:val="24"/>
              </w:rPr>
              <w:t>186,409,853.84</w:t>
            </w:r>
          </w:p>
        </w:tc>
        <w:tc>
          <w:tcPr>
            <w:tcW w:w="1620" w:type="dxa"/>
            <w:vAlign w:val="center"/>
          </w:tcPr>
          <w:p w:rsidR="00CF307B" w:rsidRDefault="00CA7E20">
            <w:pPr>
              <w:jc w:val="right"/>
            </w:pPr>
            <w:r>
              <w:rPr>
                <w:color w:val="000000"/>
                <w:sz w:val="24"/>
              </w:rPr>
              <w:t>5.59</w:t>
            </w:r>
          </w:p>
        </w:tc>
      </w:tr>
      <w:tr w:rsidR="00CF307B">
        <w:tc>
          <w:tcPr>
            <w:tcW w:w="870" w:type="dxa"/>
            <w:vAlign w:val="center"/>
          </w:tcPr>
          <w:p w:rsidR="00CF307B" w:rsidRDefault="00CA7E20">
            <w:pPr>
              <w:jc w:val="center"/>
            </w:pPr>
            <w:r>
              <w:rPr>
                <w:color w:val="000000"/>
                <w:sz w:val="24"/>
              </w:rPr>
              <w:t>17</w:t>
            </w:r>
          </w:p>
        </w:tc>
        <w:tc>
          <w:tcPr>
            <w:tcW w:w="1650" w:type="dxa"/>
            <w:vAlign w:val="center"/>
          </w:tcPr>
          <w:p w:rsidR="00CF307B" w:rsidRDefault="00CA7E20">
            <w:pPr>
              <w:jc w:val="center"/>
            </w:pPr>
            <w:r>
              <w:rPr>
                <w:color w:val="000000"/>
                <w:sz w:val="24"/>
              </w:rPr>
              <w:t>601398</w:t>
            </w:r>
          </w:p>
        </w:tc>
        <w:tc>
          <w:tcPr>
            <w:tcW w:w="1980" w:type="dxa"/>
            <w:vAlign w:val="center"/>
          </w:tcPr>
          <w:p w:rsidR="00CF307B" w:rsidRDefault="00CA7E20">
            <w:pPr>
              <w:jc w:val="center"/>
            </w:pPr>
            <w:r>
              <w:rPr>
                <w:color w:val="000000"/>
                <w:sz w:val="24"/>
              </w:rPr>
              <w:t>工商银行</w:t>
            </w:r>
          </w:p>
        </w:tc>
        <w:tc>
          <w:tcPr>
            <w:tcW w:w="2880" w:type="dxa"/>
            <w:vAlign w:val="center"/>
          </w:tcPr>
          <w:p w:rsidR="00CF307B" w:rsidRDefault="00CA7E20">
            <w:pPr>
              <w:jc w:val="right"/>
            </w:pPr>
            <w:r>
              <w:rPr>
                <w:color w:val="000000"/>
                <w:sz w:val="24"/>
              </w:rPr>
              <w:t>172,161,406.04</w:t>
            </w:r>
          </w:p>
        </w:tc>
        <w:tc>
          <w:tcPr>
            <w:tcW w:w="1620" w:type="dxa"/>
            <w:vAlign w:val="center"/>
          </w:tcPr>
          <w:p w:rsidR="00CF307B" w:rsidRDefault="00CA7E20">
            <w:pPr>
              <w:jc w:val="right"/>
            </w:pPr>
            <w:r>
              <w:rPr>
                <w:color w:val="000000"/>
                <w:sz w:val="24"/>
              </w:rPr>
              <w:t>5.16</w:t>
            </w:r>
          </w:p>
        </w:tc>
      </w:tr>
      <w:tr w:rsidR="00CF307B">
        <w:tc>
          <w:tcPr>
            <w:tcW w:w="870" w:type="dxa"/>
            <w:vAlign w:val="center"/>
          </w:tcPr>
          <w:p w:rsidR="00CF307B" w:rsidRDefault="00CA7E20">
            <w:pPr>
              <w:jc w:val="center"/>
            </w:pPr>
            <w:r>
              <w:rPr>
                <w:color w:val="000000"/>
                <w:sz w:val="24"/>
              </w:rPr>
              <w:t>18</w:t>
            </w:r>
          </w:p>
        </w:tc>
        <w:tc>
          <w:tcPr>
            <w:tcW w:w="1650" w:type="dxa"/>
            <w:vAlign w:val="center"/>
          </w:tcPr>
          <w:p w:rsidR="00CF307B" w:rsidRDefault="00CA7E20">
            <w:pPr>
              <w:jc w:val="center"/>
            </w:pPr>
            <w:r>
              <w:rPr>
                <w:color w:val="000000"/>
                <w:sz w:val="24"/>
              </w:rPr>
              <w:t>002271</w:t>
            </w:r>
          </w:p>
        </w:tc>
        <w:tc>
          <w:tcPr>
            <w:tcW w:w="1980" w:type="dxa"/>
            <w:vAlign w:val="center"/>
          </w:tcPr>
          <w:p w:rsidR="00CF307B" w:rsidRDefault="00CA7E20">
            <w:pPr>
              <w:jc w:val="center"/>
            </w:pPr>
            <w:r>
              <w:rPr>
                <w:color w:val="000000"/>
                <w:sz w:val="24"/>
              </w:rPr>
              <w:t>东方雨虹</w:t>
            </w:r>
          </w:p>
        </w:tc>
        <w:tc>
          <w:tcPr>
            <w:tcW w:w="2880" w:type="dxa"/>
            <w:vAlign w:val="center"/>
          </w:tcPr>
          <w:p w:rsidR="00CF307B" w:rsidRDefault="00CA7E20">
            <w:pPr>
              <w:jc w:val="right"/>
            </w:pPr>
            <w:r>
              <w:rPr>
                <w:color w:val="000000"/>
                <w:sz w:val="24"/>
              </w:rPr>
              <w:t>168,455,236.00</w:t>
            </w:r>
          </w:p>
        </w:tc>
        <w:tc>
          <w:tcPr>
            <w:tcW w:w="1620" w:type="dxa"/>
            <w:vAlign w:val="center"/>
          </w:tcPr>
          <w:p w:rsidR="00CF307B" w:rsidRDefault="00CA7E20">
            <w:pPr>
              <w:jc w:val="right"/>
            </w:pPr>
            <w:r>
              <w:rPr>
                <w:color w:val="000000"/>
                <w:sz w:val="24"/>
              </w:rPr>
              <w:t>5.05</w:t>
            </w:r>
          </w:p>
        </w:tc>
      </w:tr>
      <w:tr w:rsidR="00CF307B">
        <w:tc>
          <w:tcPr>
            <w:tcW w:w="870" w:type="dxa"/>
            <w:vAlign w:val="center"/>
          </w:tcPr>
          <w:p w:rsidR="00CF307B" w:rsidRDefault="00CA7E20">
            <w:pPr>
              <w:jc w:val="center"/>
            </w:pPr>
            <w:r>
              <w:rPr>
                <w:color w:val="000000"/>
                <w:sz w:val="24"/>
              </w:rPr>
              <w:t>19</w:t>
            </w:r>
          </w:p>
        </w:tc>
        <w:tc>
          <w:tcPr>
            <w:tcW w:w="1650" w:type="dxa"/>
            <w:vAlign w:val="center"/>
          </w:tcPr>
          <w:p w:rsidR="00CF307B" w:rsidRDefault="00CA7E20">
            <w:pPr>
              <w:jc w:val="center"/>
            </w:pPr>
            <w:r>
              <w:rPr>
                <w:color w:val="000000"/>
                <w:sz w:val="24"/>
              </w:rPr>
              <w:t>002912</w:t>
            </w:r>
          </w:p>
        </w:tc>
        <w:tc>
          <w:tcPr>
            <w:tcW w:w="1980" w:type="dxa"/>
            <w:vAlign w:val="center"/>
          </w:tcPr>
          <w:p w:rsidR="00CF307B" w:rsidRDefault="00CA7E20">
            <w:pPr>
              <w:jc w:val="center"/>
            </w:pPr>
            <w:r>
              <w:rPr>
                <w:color w:val="000000"/>
                <w:sz w:val="24"/>
              </w:rPr>
              <w:t>中新赛克</w:t>
            </w:r>
          </w:p>
        </w:tc>
        <w:tc>
          <w:tcPr>
            <w:tcW w:w="2880" w:type="dxa"/>
            <w:vAlign w:val="center"/>
          </w:tcPr>
          <w:p w:rsidR="00CF307B" w:rsidRDefault="00CA7E20">
            <w:pPr>
              <w:jc w:val="right"/>
            </w:pPr>
            <w:r>
              <w:rPr>
                <w:color w:val="000000"/>
                <w:sz w:val="24"/>
              </w:rPr>
              <w:t>167,909,110.47</w:t>
            </w:r>
          </w:p>
        </w:tc>
        <w:tc>
          <w:tcPr>
            <w:tcW w:w="1620" w:type="dxa"/>
            <w:vAlign w:val="center"/>
          </w:tcPr>
          <w:p w:rsidR="00CF307B" w:rsidRDefault="00CA7E20">
            <w:pPr>
              <w:jc w:val="right"/>
            </w:pPr>
            <w:r>
              <w:rPr>
                <w:color w:val="000000"/>
                <w:sz w:val="24"/>
              </w:rPr>
              <w:t>5.03</w:t>
            </w:r>
          </w:p>
        </w:tc>
      </w:tr>
      <w:tr w:rsidR="00CF307B">
        <w:tc>
          <w:tcPr>
            <w:tcW w:w="870" w:type="dxa"/>
            <w:vAlign w:val="center"/>
          </w:tcPr>
          <w:p w:rsidR="00CF307B" w:rsidRDefault="00CA7E20">
            <w:pPr>
              <w:jc w:val="center"/>
            </w:pPr>
            <w:r>
              <w:rPr>
                <w:color w:val="000000"/>
                <w:sz w:val="24"/>
              </w:rPr>
              <w:t>20</w:t>
            </w:r>
          </w:p>
        </w:tc>
        <w:tc>
          <w:tcPr>
            <w:tcW w:w="1650" w:type="dxa"/>
            <w:vAlign w:val="center"/>
          </w:tcPr>
          <w:p w:rsidR="00CF307B" w:rsidRDefault="00CA7E20">
            <w:pPr>
              <w:jc w:val="center"/>
            </w:pPr>
            <w:r>
              <w:rPr>
                <w:color w:val="000000"/>
                <w:sz w:val="24"/>
              </w:rPr>
              <w:t>300725</w:t>
            </w:r>
          </w:p>
        </w:tc>
        <w:tc>
          <w:tcPr>
            <w:tcW w:w="1980" w:type="dxa"/>
            <w:vAlign w:val="center"/>
          </w:tcPr>
          <w:p w:rsidR="00CF307B" w:rsidRDefault="00CA7E20">
            <w:pPr>
              <w:jc w:val="center"/>
            </w:pPr>
            <w:r>
              <w:rPr>
                <w:color w:val="000000"/>
                <w:sz w:val="24"/>
              </w:rPr>
              <w:t>药石科技</w:t>
            </w:r>
          </w:p>
        </w:tc>
        <w:tc>
          <w:tcPr>
            <w:tcW w:w="2880" w:type="dxa"/>
            <w:vAlign w:val="center"/>
          </w:tcPr>
          <w:p w:rsidR="00CF307B" w:rsidRDefault="00CA7E20">
            <w:pPr>
              <w:jc w:val="right"/>
            </w:pPr>
            <w:r>
              <w:rPr>
                <w:color w:val="000000"/>
                <w:sz w:val="24"/>
              </w:rPr>
              <w:t>163,849,261.20</w:t>
            </w:r>
          </w:p>
        </w:tc>
        <w:tc>
          <w:tcPr>
            <w:tcW w:w="1620" w:type="dxa"/>
            <w:vAlign w:val="center"/>
          </w:tcPr>
          <w:p w:rsidR="00CF307B" w:rsidRDefault="00CA7E20">
            <w:pPr>
              <w:jc w:val="right"/>
            </w:pPr>
            <w:r>
              <w:rPr>
                <w:color w:val="000000"/>
                <w:sz w:val="24"/>
              </w:rPr>
              <w:t>4.91</w:t>
            </w:r>
          </w:p>
        </w:tc>
      </w:tr>
      <w:tr w:rsidR="00CF307B">
        <w:tc>
          <w:tcPr>
            <w:tcW w:w="870" w:type="dxa"/>
            <w:vAlign w:val="center"/>
          </w:tcPr>
          <w:p w:rsidR="00CF307B" w:rsidRDefault="00CA7E20">
            <w:pPr>
              <w:jc w:val="center"/>
            </w:pPr>
            <w:r>
              <w:rPr>
                <w:color w:val="000000"/>
                <w:sz w:val="24"/>
              </w:rPr>
              <w:t>21</w:t>
            </w:r>
          </w:p>
        </w:tc>
        <w:tc>
          <w:tcPr>
            <w:tcW w:w="1650" w:type="dxa"/>
            <w:vAlign w:val="center"/>
          </w:tcPr>
          <w:p w:rsidR="00CF307B" w:rsidRDefault="00CA7E20">
            <w:pPr>
              <w:jc w:val="center"/>
            </w:pPr>
            <w:r>
              <w:rPr>
                <w:color w:val="000000"/>
                <w:sz w:val="24"/>
              </w:rPr>
              <w:t>002460</w:t>
            </w:r>
          </w:p>
        </w:tc>
        <w:tc>
          <w:tcPr>
            <w:tcW w:w="1980" w:type="dxa"/>
            <w:vAlign w:val="center"/>
          </w:tcPr>
          <w:p w:rsidR="00CF307B" w:rsidRDefault="00CA7E20">
            <w:pPr>
              <w:jc w:val="center"/>
            </w:pPr>
            <w:proofErr w:type="gramStart"/>
            <w:r>
              <w:rPr>
                <w:color w:val="000000"/>
                <w:sz w:val="24"/>
              </w:rPr>
              <w:t>赣锋锂</w:t>
            </w:r>
            <w:proofErr w:type="gramEnd"/>
            <w:r>
              <w:rPr>
                <w:color w:val="000000"/>
                <w:sz w:val="24"/>
              </w:rPr>
              <w:t>业</w:t>
            </w:r>
          </w:p>
        </w:tc>
        <w:tc>
          <w:tcPr>
            <w:tcW w:w="2880" w:type="dxa"/>
            <w:vAlign w:val="center"/>
          </w:tcPr>
          <w:p w:rsidR="00CF307B" w:rsidRDefault="00CA7E20">
            <w:pPr>
              <w:jc w:val="right"/>
            </w:pPr>
            <w:r>
              <w:rPr>
                <w:color w:val="000000"/>
                <w:sz w:val="24"/>
              </w:rPr>
              <w:t>155,406,598.24</w:t>
            </w:r>
          </w:p>
        </w:tc>
        <w:tc>
          <w:tcPr>
            <w:tcW w:w="1620" w:type="dxa"/>
            <w:vAlign w:val="center"/>
          </w:tcPr>
          <w:p w:rsidR="00CF307B" w:rsidRDefault="00CA7E20">
            <w:pPr>
              <w:jc w:val="right"/>
            </w:pPr>
            <w:r>
              <w:rPr>
                <w:color w:val="000000"/>
                <w:sz w:val="24"/>
              </w:rPr>
              <w:t>4.66</w:t>
            </w:r>
          </w:p>
        </w:tc>
      </w:tr>
      <w:tr w:rsidR="00CF307B">
        <w:tc>
          <w:tcPr>
            <w:tcW w:w="870" w:type="dxa"/>
            <w:vAlign w:val="center"/>
          </w:tcPr>
          <w:p w:rsidR="00CF307B" w:rsidRDefault="00CA7E20">
            <w:pPr>
              <w:jc w:val="center"/>
            </w:pPr>
            <w:r>
              <w:rPr>
                <w:color w:val="000000"/>
                <w:sz w:val="24"/>
              </w:rPr>
              <w:t>22</w:t>
            </w:r>
          </w:p>
        </w:tc>
        <w:tc>
          <w:tcPr>
            <w:tcW w:w="1650" w:type="dxa"/>
            <w:vAlign w:val="center"/>
          </w:tcPr>
          <w:p w:rsidR="00CF307B" w:rsidRDefault="00CA7E20">
            <w:pPr>
              <w:jc w:val="center"/>
            </w:pPr>
            <w:r>
              <w:rPr>
                <w:color w:val="000000"/>
                <w:sz w:val="24"/>
              </w:rPr>
              <w:t>300559</w:t>
            </w:r>
          </w:p>
        </w:tc>
        <w:tc>
          <w:tcPr>
            <w:tcW w:w="1980" w:type="dxa"/>
            <w:vAlign w:val="center"/>
          </w:tcPr>
          <w:p w:rsidR="00CF307B" w:rsidRDefault="00CA7E20">
            <w:pPr>
              <w:jc w:val="center"/>
            </w:pPr>
            <w:proofErr w:type="gramStart"/>
            <w:r>
              <w:rPr>
                <w:color w:val="000000"/>
                <w:sz w:val="24"/>
              </w:rPr>
              <w:t>佳发教育</w:t>
            </w:r>
            <w:proofErr w:type="gramEnd"/>
          </w:p>
        </w:tc>
        <w:tc>
          <w:tcPr>
            <w:tcW w:w="2880" w:type="dxa"/>
            <w:vAlign w:val="center"/>
          </w:tcPr>
          <w:p w:rsidR="00CF307B" w:rsidRDefault="00CA7E20">
            <w:pPr>
              <w:jc w:val="right"/>
            </w:pPr>
            <w:r>
              <w:rPr>
                <w:color w:val="000000"/>
                <w:sz w:val="24"/>
              </w:rPr>
              <w:t>127,837,947.66</w:t>
            </w:r>
          </w:p>
        </w:tc>
        <w:tc>
          <w:tcPr>
            <w:tcW w:w="1620" w:type="dxa"/>
            <w:vAlign w:val="center"/>
          </w:tcPr>
          <w:p w:rsidR="00CF307B" w:rsidRDefault="00CA7E20">
            <w:pPr>
              <w:jc w:val="right"/>
            </w:pPr>
            <w:r>
              <w:rPr>
                <w:color w:val="000000"/>
                <w:sz w:val="24"/>
              </w:rPr>
              <w:t>3.83</w:t>
            </w:r>
          </w:p>
        </w:tc>
      </w:tr>
      <w:tr w:rsidR="00CF307B">
        <w:tc>
          <w:tcPr>
            <w:tcW w:w="870" w:type="dxa"/>
            <w:vAlign w:val="center"/>
          </w:tcPr>
          <w:p w:rsidR="00CF307B" w:rsidRDefault="00CA7E20">
            <w:pPr>
              <w:jc w:val="center"/>
            </w:pPr>
            <w:r>
              <w:rPr>
                <w:color w:val="000000"/>
                <w:sz w:val="24"/>
              </w:rPr>
              <w:t>23</w:t>
            </w:r>
          </w:p>
        </w:tc>
        <w:tc>
          <w:tcPr>
            <w:tcW w:w="1650" w:type="dxa"/>
            <w:vAlign w:val="center"/>
          </w:tcPr>
          <w:p w:rsidR="00CF307B" w:rsidRDefault="00CA7E20">
            <w:pPr>
              <w:jc w:val="center"/>
            </w:pPr>
            <w:r>
              <w:rPr>
                <w:color w:val="000000"/>
                <w:sz w:val="24"/>
              </w:rPr>
              <w:t>600867</w:t>
            </w:r>
          </w:p>
        </w:tc>
        <w:tc>
          <w:tcPr>
            <w:tcW w:w="1980" w:type="dxa"/>
            <w:vAlign w:val="center"/>
          </w:tcPr>
          <w:p w:rsidR="00CF307B" w:rsidRDefault="00CA7E20">
            <w:pPr>
              <w:jc w:val="center"/>
            </w:pPr>
            <w:r>
              <w:rPr>
                <w:color w:val="000000"/>
                <w:sz w:val="24"/>
              </w:rPr>
              <w:t>通化东宝</w:t>
            </w:r>
          </w:p>
        </w:tc>
        <w:tc>
          <w:tcPr>
            <w:tcW w:w="2880" w:type="dxa"/>
            <w:vAlign w:val="center"/>
          </w:tcPr>
          <w:p w:rsidR="00CF307B" w:rsidRDefault="00CA7E20">
            <w:pPr>
              <w:jc w:val="right"/>
            </w:pPr>
            <w:r>
              <w:rPr>
                <w:color w:val="000000"/>
                <w:sz w:val="24"/>
              </w:rPr>
              <w:t>126,975,342.77</w:t>
            </w:r>
          </w:p>
        </w:tc>
        <w:tc>
          <w:tcPr>
            <w:tcW w:w="1620" w:type="dxa"/>
            <w:vAlign w:val="center"/>
          </w:tcPr>
          <w:p w:rsidR="00CF307B" w:rsidRDefault="00CA7E20">
            <w:pPr>
              <w:jc w:val="right"/>
            </w:pPr>
            <w:r>
              <w:rPr>
                <w:color w:val="000000"/>
                <w:sz w:val="24"/>
              </w:rPr>
              <w:t>3.81</w:t>
            </w:r>
          </w:p>
        </w:tc>
      </w:tr>
      <w:tr w:rsidR="00CF307B">
        <w:tc>
          <w:tcPr>
            <w:tcW w:w="870" w:type="dxa"/>
            <w:vAlign w:val="center"/>
          </w:tcPr>
          <w:p w:rsidR="00CF307B" w:rsidRDefault="00CA7E20">
            <w:pPr>
              <w:jc w:val="center"/>
            </w:pPr>
            <w:r>
              <w:rPr>
                <w:color w:val="000000"/>
                <w:sz w:val="24"/>
              </w:rPr>
              <w:t>24</w:t>
            </w:r>
          </w:p>
        </w:tc>
        <w:tc>
          <w:tcPr>
            <w:tcW w:w="1650" w:type="dxa"/>
            <w:vAlign w:val="center"/>
          </w:tcPr>
          <w:p w:rsidR="00CF307B" w:rsidRDefault="00CA7E20">
            <w:pPr>
              <w:jc w:val="center"/>
            </w:pPr>
            <w:r>
              <w:rPr>
                <w:color w:val="000000"/>
                <w:sz w:val="24"/>
              </w:rPr>
              <w:t>601818</w:t>
            </w:r>
          </w:p>
        </w:tc>
        <w:tc>
          <w:tcPr>
            <w:tcW w:w="1980" w:type="dxa"/>
            <w:vAlign w:val="center"/>
          </w:tcPr>
          <w:p w:rsidR="00CF307B" w:rsidRDefault="00CA7E20">
            <w:pPr>
              <w:jc w:val="center"/>
            </w:pPr>
            <w:r>
              <w:rPr>
                <w:color w:val="000000"/>
                <w:sz w:val="24"/>
              </w:rPr>
              <w:t>光大银行</w:t>
            </w:r>
          </w:p>
        </w:tc>
        <w:tc>
          <w:tcPr>
            <w:tcW w:w="2880" w:type="dxa"/>
            <w:vAlign w:val="center"/>
          </w:tcPr>
          <w:p w:rsidR="00CF307B" w:rsidRDefault="00CA7E20">
            <w:pPr>
              <w:jc w:val="right"/>
            </w:pPr>
            <w:r>
              <w:rPr>
                <w:color w:val="000000"/>
                <w:sz w:val="24"/>
              </w:rPr>
              <w:t>120,118,474.64</w:t>
            </w:r>
          </w:p>
        </w:tc>
        <w:tc>
          <w:tcPr>
            <w:tcW w:w="1620" w:type="dxa"/>
            <w:vAlign w:val="center"/>
          </w:tcPr>
          <w:p w:rsidR="00CF307B" w:rsidRDefault="00CA7E20">
            <w:pPr>
              <w:jc w:val="right"/>
            </w:pPr>
            <w:r>
              <w:rPr>
                <w:color w:val="000000"/>
                <w:sz w:val="24"/>
              </w:rPr>
              <w:t>3.60</w:t>
            </w:r>
          </w:p>
        </w:tc>
      </w:tr>
      <w:tr w:rsidR="00CF307B">
        <w:tc>
          <w:tcPr>
            <w:tcW w:w="870" w:type="dxa"/>
            <w:vAlign w:val="center"/>
          </w:tcPr>
          <w:p w:rsidR="00CF307B" w:rsidRDefault="00CA7E20">
            <w:pPr>
              <w:jc w:val="center"/>
            </w:pPr>
            <w:r>
              <w:rPr>
                <w:color w:val="000000"/>
                <w:sz w:val="24"/>
              </w:rPr>
              <w:t>25</w:t>
            </w:r>
          </w:p>
        </w:tc>
        <w:tc>
          <w:tcPr>
            <w:tcW w:w="1650" w:type="dxa"/>
            <w:vAlign w:val="center"/>
          </w:tcPr>
          <w:p w:rsidR="00CF307B" w:rsidRDefault="00CA7E20">
            <w:pPr>
              <w:jc w:val="center"/>
            </w:pPr>
            <w:r>
              <w:rPr>
                <w:color w:val="000000"/>
                <w:sz w:val="24"/>
              </w:rPr>
              <w:t>000961</w:t>
            </w:r>
          </w:p>
        </w:tc>
        <w:tc>
          <w:tcPr>
            <w:tcW w:w="1980" w:type="dxa"/>
            <w:vAlign w:val="center"/>
          </w:tcPr>
          <w:p w:rsidR="00CF307B" w:rsidRDefault="00CA7E20">
            <w:pPr>
              <w:jc w:val="center"/>
            </w:pPr>
            <w:r>
              <w:rPr>
                <w:color w:val="000000"/>
                <w:sz w:val="24"/>
              </w:rPr>
              <w:t>中南建设</w:t>
            </w:r>
          </w:p>
        </w:tc>
        <w:tc>
          <w:tcPr>
            <w:tcW w:w="2880" w:type="dxa"/>
            <w:vAlign w:val="center"/>
          </w:tcPr>
          <w:p w:rsidR="00CF307B" w:rsidRDefault="00CA7E20">
            <w:pPr>
              <w:jc w:val="right"/>
            </w:pPr>
            <w:r>
              <w:rPr>
                <w:color w:val="000000"/>
                <w:sz w:val="24"/>
              </w:rPr>
              <w:t>119,210,399.60</w:t>
            </w:r>
          </w:p>
        </w:tc>
        <w:tc>
          <w:tcPr>
            <w:tcW w:w="1620" w:type="dxa"/>
            <w:vAlign w:val="center"/>
          </w:tcPr>
          <w:p w:rsidR="00CF307B" w:rsidRDefault="00CA7E20">
            <w:pPr>
              <w:jc w:val="right"/>
            </w:pPr>
            <w:r>
              <w:rPr>
                <w:color w:val="000000"/>
                <w:sz w:val="24"/>
              </w:rPr>
              <w:t>3.57</w:t>
            </w:r>
          </w:p>
        </w:tc>
      </w:tr>
      <w:tr w:rsidR="00CF307B">
        <w:tc>
          <w:tcPr>
            <w:tcW w:w="870" w:type="dxa"/>
            <w:vAlign w:val="center"/>
          </w:tcPr>
          <w:p w:rsidR="00CF307B" w:rsidRDefault="00CA7E20">
            <w:pPr>
              <w:jc w:val="center"/>
            </w:pPr>
            <w:r>
              <w:rPr>
                <w:color w:val="000000"/>
                <w:sz w:val="24"/>
              </w:rPr>
              <w:t>26</w:t>
            </w:r>
          </w:p>
        </w:tc>
        <w:tc>
          <w:tcPr>
            <w:tcW w:w="1650" w:type="dxa"/>
            <w:vAlign w:val="center"/>
          </w:tcPr>
          <w:p w:rsidR="00CF307B" w:rsidRDefault="00CA7E20">
            <w:pPr>
              <w:jc w:val="center"/>
            </w:pPr>
            <w:r>
              <w:rPr>
                <w:color w:val="000000"/>
                <w:sz w:val="24"/>
              </w:rPr>
              <w:t>603338</w:t>
            </w:r>
          </w:p>
        </w:tc>
        <w:tc>
          <w:tcPr>
            <w:tcW w:w="1980" w:type="dxa"/>
            <w:vAlign w:val="center"/>
          </w:tcPr>
          <w:p w:rsidR="00CF307B" w:rsidRDefault="00CA7E20">
            <w:pPr>
              <w:jc w:val="center"/>
            </w:pPr>
            <w:r>
              <w:rPr>
                <w:color w:val="000000"/>
                <w:sz w:val="24"/>
              </w:rPr>
              <w:t>浙江鼎力</w:t>
            </w:r>
          </w:p>
        </w:tc>
        <w:tc>
          <w:tcPr>
            <w:tcW w:w="2880" w:type="dxa"/>
            <w:vAlign w:val="center"/>
          </w:tcPr>
          <w:p w:rsidR="00CF307B" w:rsidRDefault="00CA7E20">
            <w:pPr>
              <w:jc w:val="right"/>
            </w:pPr>
            <w:r>
              <w:rPr>
                <w:color w:val="000000"/>
                <w:sz w:val="24"/>
              </w:rPr>
              <w:t>94,962,800.11</w:t>
            </w:r>
          </w:p>
        </w:tc>
        <w:tc>
          <w:tcPr>
            <w:tcW w:w="1620" w:type="dxa"/>
            <w:vAlign w:val="center"/>
          </w:tcPr>
          <w:p w:rsidR="00CF307B" w:rsidRDefault="00CA7E20">
            <w:pPr>
              <w:jc w:val="right"/>
            </w:pPr>
            <w:r>
              <w:rPr>
                <w:color w:val="000000"/>
                <w:sz w:val="24"/>
              </w:rPr>
              <w:t>2.85</w:t>
            </w:r>
          </w:p>
        </w:tc>
      </w:tr>
      <w:tr w:rsidR="00CF307B">
        <w:tc>
          <w:tcPr>
            <w:tcW w:w="870" w:type="dxa"/>
            <w:vAlign w:val="center"/>
          </w:tcPr>
          <w:p w:rsidR="00CF307B" w:rsidRDefault="00CA7E20">
            <w:pPr>
              <w:jc w:val="center"/>
            </w:pPr>
            <w:r>
              <w:rPr>
                <w:color w:val="000000"/>
                <w:sz w:val="24"/>
              </w:rPr>
              <w:t>27</w:t>
            </w:r>
          </w:p>
        </w:tc>
        <w:tc>
          <w:tcPr>
            <w:tcW w:w="1650" w:type="dxa"/>
            <w:vAlign w:val="center"/>
          </w:tcPr>
          <w:p w:rsidR="00CF307B" w:rsidRDefault="00CA7E20">
            <w:pPr>
              <w:jc w:val="center"/>
            </w:pPr>
            <w:r>
              <w:rPr>
                <w:color w:val="000000"/>
                <w:sz w:val="24"/>
              </w:rPr>
              <w:t>600872</w:t>
            </w:r>
          </w:p>
        </w:tc>
        <w:tc>
          <w:tcPr>
            <w:tcW w:w="1980" w:type="dxa"/>
            <w:vAlign w:val="center"/>
          </w:tcPr>
          <w:p w:rsidR="00CF307B" w:rsidRDefault="00CA7E20">
            <w:pPr>
              <w:jc w:val="center"/>
            </w:pPr>
            <w:r>
              <w:rPr>
                <w:color w:val="000000"/>
                <w:sz w:val="24"/>
              </w:rPr>
              <w:t>中</w:t>
            </w:r>
            <w:proofErr w:type="gramStart"/>
            <w:r>
              <w:rPr>
                <w:color w:val="000000"/>
                <w:sz w:val="24"/>
              </w:rPr>
              <w:t>炬</w:t>
            </w:r>
            <w:proofErr w:type="gramEnd"/>
            <w:r>
              <w:rPr>
                <w:color w:val="000000"/>
                <w:sz w:val="24"/>
              </w:rPr>
              <w:t>高新</w:t>
            </w:r>
          </w:p>
        </w:tc>
        <w:tc>
          <w:tcPr>
            <w:tcW w:w="2880" w:type="dxa"/>
            <w:vAlign w:val="center"/>
          </w:tcPr>
          <w:p w:rsidR="00CF307B" w:rsidRDefault="00CA7E20">
            <w:pPr>
              <w:jc w:val="right"/>
            </w:pPr>
            <w:r>
              <w:rPr>
                <w:color w:val="000000"/>
                <w:sz w:val="24"/>
              </w:rPr>
              <w:t>92,597,856.28</w:t>
            </w:r>
          </w:p>
        </w:tc>
        <w:tc>
          <w:tcPr>
            <w:tcW w:w="1620" w:type="dxa"/>
            <w:vAlign w:val="center"/>
          </w:tcPr>
          <w:p w:rsidR="00CF307B" w:rsidRDefault="00CA7E20">
            <w:pPr>
              <w:jc w:val="right"/>
            </w:pPr>
            <w:r>
              <w:rPr>
                <w:color w:val="000000"/>
                <w:sz w:val="24"/>
              </w:rPr>
              <w:t>2.78</w:t>
            </w:r>
          </w:p>
        </w:tc>
      </w:tr>
      <w:tr w:rsidR="00CF307B">
        <w:tc>
          <w:tcPr>
            <w:tcW w:w="870" w:type="dxa"/>
            <w:vAlign w:val="center"/>
          </w:tcPr>
          <w:p w:rsidR="00CF307B" w:rsidRDefault="00CA7E20">
            <w:pPr>
              <w:jc w:val="center"/>
            </w:pPr>
            <w:r>
              <w:rPr>
                <w:color w:val="000000"/>
                <w:sz w:val="24"/>
              </w:rPr>
              <w:t>28</w:t>
            </w:r>
          </w:p>
        </w:tc>
        <w:tc>
          <w:tcPr>
            <w:tcW w:w="1650" w:type="dxa"/>
            <w:vAlign w:val="center"/>
          </w:tcPr>
          <w:p w:rsidR="00CF307B" w:rsidRDefault="00CA7E20">
            <w:pPr>
              <w:jc w:val="center"/>
            </w:pPr>
            <w:r>
              <w:rPr>
                <w:color w:val="000000"/>
                <w:sz w:val="24"/>
              </w:rPr>
              <w:t>600036</w:t>
            </w:r>
          </w:p>
        </w:tc>
        <w:tc>
          <w:tcPr>
            <w:tcW w:w="1980" w:type="dxa"/>
            <w:vAlign w:val="center"/>
          </w:tcPr>
          <w:p w:rsidR="00CF307B" w:rsidRDefault="00CA7E20">
            <w:pPr>
              <w:jc w:val="center"/>
            </w:pPr>
            <w:r>
              <w:rPr>
                <w:color w:val="000000"/>
                <w:sz w:val="24"/>
              </w:rPr>
              <w:t>招商银行</w:t>
            </w:r>
          </w:p>
        </w:tc>
        <w:tc>
          <w:tcPr>
            <w:tcW w:w="2880" w:type="dxa"/>
            <w:vAlign w:val="center"/>
          </w:tcPr>
          <w:p w:rsidR="00CF307B" w:rsidRDefault="00CA7E20">
            <w:pPr>
              <w:jc w:val="right"/>
            </w:pPr>
            <w:r>
              <w:rPr>
                <w:color w:val="000000"/>
                <w:sz w:val="24"/>
              </w:rPr>
              <w:t>91,710,407.03</w:t>
            </w:r>
          </w:p>
        </w:tc>
        <w:tc>
          <w:tcPr>
            <w:tcW w:w="1620" w:type="dxa"/>
            <w:vAlign w:val="center"/>
          </w:tcPr>
          <w:p w:rsidR="00CF307B" w:rsidRDefault="00CA7E20">
            <w:pPr>
              <w:jc w:val="right"/>
            </w:pPr>
            <w:r>
              <w:rPr>
                <w:color w:val="000000"/>
                <w:sz w:val="24"/>
              </w:rPr>
              <w:t>2.75</w:t>
            </w:r>
          </w:p>
        </w:tc>
      </w:tr>
      <w:tr w:rsidR="00CF307B">
        <w:tc>
          <w:tcPr>
            <w:tcW w:w="870" w:type="dxa"/>
            <w:vAlign w:val="center"/>
          </w:tcPr>
          <w:p w:rsidR="00CF307B" w:rsidRDefault="00CA7E20">
            <w:pPr>
              <w:jc w:val="center"/>
            </w:pPr>
            <w:r>
              <w:rPr>
                <w:color w:val="000000"/>
                <w:sz w:val="24"/>
              </w:rPr>
              <w:t>29</w:t>
            </w:r>
          </w:p>
        </w:tc>
        <w:tc>
          <w:tcPr>
            <w:tcW w:w="1650" w:type="dxa"/>
            <w:vAlign w:val="center"/>
          </w:tcPr>
          <w:p w:rsidR="00CF307B" w:rsidRDefault="00CA7E20">
            <w:pPr>
              <w:jc w:val="center"/>
            </w:pPr>
            <w:r>
              <w:rPr>
                <w:color w:val="000000"/>
                <w:sz w:val="24"/>
              </w:rPr>
              <w:t>300413</w:t>
            </w:r>
          </w:p>
        </w:tc>
        <w:tc>
          <w:tcPr>
            <w:tcW w:w="1980" w:type="dxa"/>
            <w:vAlign w:val="center"/>
          </w:tcPr>
          <w:p w:rsidR="00CF307B" w:rsidRDefault="00CA7E20">
            <w:pPr>
              <w:jc w:val="center"/>
            </w:pPr>
            <w:proofErr w:type="gramStart"/>
            <w:r>
              <w:rPr>
                <w:color w:val="000000"/>
                <w:sz w:val="24"/>
              </w:rPr>
              <w:t>芒果超媒</w:t>
            </w:r>
            <w:proofErr w:type="gramEnd"/>
          </w:p>
        </w:tc>
        <w:tc>
          <w:tcPr>
            <w:tcW w:w="2880" w:type="dxa"/>
            <w:vAlign w:val="center"/>
          </w:tcPr>
          <w:p w:rsidR="00CF307B" w:rsidRDefault="00CA7E20">
            <w:pPr>
              <w:jc w:val="right"/>
            </w:pPr>
            <w:r>
              <w:rPr>
                <w:color w:val="000000"/>
                <w:sz w:val="24"/>
              </w:rPr>
              <w:t>91,115,787.85</w:t>
            </w:r>
          </w:p>
        </w:tc>
        <w:tc>
          <w:tcPr>
            <w:tcW w:w="1620" w:type="dxa"/>
            <w:vAlign w:val="center"/>
          </w:tcPr>
          <w:p w:rsidR="00CF307B" w:rsidRDefault="00CA7E20">
            <w:pPr>
              <w:jc w:val="right"/>
            </w:pPr>
            <w:r>
              <w:rPr>
                <w:color w:val="000000"/>
                <w:sz w:val="24"/>
              </w:rPr>
              <w:t>2.73</w:t>
            </w:r>
          </w:p>
        </w:tc>
      </w:tr>
      <w:tr w:rsidR="00CF307B">
        <w:tc>
          <w:tcPr>
            <w:tcW w:w="870" w:type="dxa"/>
            <w:vAlign w:val="center"/>
          </w:tcPr>
          <w:p w:rsidR="00CF307B" w:rsidRDefault="00CA7E20">
            <w:pPr>
              <w:jc w:val="center"/>
            </w:pPr>
            <w:r>
              <w:rPr>
                <w:color w:val="000000"/>
                <w:sz w:val="24"/>
              </w:rPr>
              <w:t>30</w:t>
            </w:r>
          </w:p>
        </w:tc>
        <w:tc>
          <w:tcPr>
            <w:tcW w:w="1650" w:type="dxa"/>
            <w:vAlign w:val="center"/>
          </w:tcPr>
          <w:p w:rsidR="00CF307B" w:rsidRDefault="00CA7E20">
            <w:pPr>
              <w:jc w:val="center"/>
            </w:pPr>
            <w:r>
              <w:rPr>
                <w:color w:val="000000"/>
                <w:sz w:val="24"/>
              </w:rPr>
              <w:t>002475</w:t>
            </w:r>
          </w:p>
        </w:tc>
        <w:tc>
          <w:tcPr>
            <w:tcW w:w="1980" w:type="dxa"/>
            <w:vAlign w:val="center"/>
          </w:tcPr>
          <w:p w:rsidR="00CF307B" w:rsidRDefault="00CA7E20">
            <w:pPr>
              <w:jc w:val="center"/>
            </w:pPr>
            <w:r>
              <w:rPr>
                <w:color w:val="000000"/>
                <w:sz w:val="24"/>
              </w:rPr>
              <w:t>立讯精密</w:t>
            </w:r>
          </w:p>
        </w:tc>
        <w:tc>
          <w:tcPr>
            <w:tcW w:w="2880" w:type="dxa"/>
            <w:vAlign w:val="center"/>
          </w:tcPr>
          <w:p w:rsidR="00CF307B" w:rsidRDefault="00CA7E20">
            <w:pPr>
              <w:jc w:val="right"/>
            </w:pPr>
            <w:r>
              <w:rPr>
                <w:color w:val="000000"/>
                <w:sz w:val="24"/>
              </w:rPr>
              <w:t>89,629,854.74</w:t>
            </w:r>
          </w:p>
        </w:tc>
        <w:tc>
          <w:tcPr>
            <w:tcW w:w="1620" w:type="dxa"/>
            <w:vAlign w:val="center"/>
          </w:tcPr>
          <w:p w:rsidR="00CF307B" w:rsidRDefault="00CA7E20">
            <w:pPr>
              <w:jc w:val="right"/>
            </w:pPr>
            <w:r>
              <w:rPr>
                <w:color w:val="000000"/>
                <w:sz w:val="24"/>
              </w:rPr>
              <w:t>2.69</w:t>
            </w:r>
          </w:p>
        </w:tc>
      </w:tr>
      <w:tr w:rsidR="00CF307B">
        <w:tc>
          <w:tcPr>
            <w:tcW w:w="870" w:type="dxa"/>
            <w:vAlign w:val="center"/>
          </w:tcPr>
          <w:p w:rsidR="00CF307B" w:rsidRDefault="00CA7E20">
            <w:pPr>
              <w:jc w:val="center"/>
            </w:pPr>
            <w:r>
              <w:rPr>
                <w:color w:val="000000"/>
                <w:sz w:val="24"/>
              </w:rPr>
              <w:t>31</w:t>
            </w:r>
          </w:p>
        </w:tc>
        <w:tc>
          <w:tcPr>
            <w:tcW w:w="1650" w:type="dxa"/>
            <w:vAlign w:val="center"/>
          </w:tcPr>
          <w:p w:rsidR="00CF307B" w:rsidRDefault="00CA7E20">
            <w:pPr>
              <w:jc w:val="center"/>
            </w:pPr>
            <w:r>
              <w:rPr>
                <w:color w:val="000000"/>
                <w:sz w:val="24"/>
              </w:rPr>
              <w:t>002230</w:t>
            </w:r>
          </w:p>
        </w:tc>
        <w:tc>
          <w:tcPr>
            <w:tcW w:w="1980" w:type="dxa"/>
            <w:vAlign w:val="center"/>
          </w:tcPr>
          <w:p w:rsidR="00CF307B" w:rsidRDefault="00CA7E20">
            <w:pPr>
              <w:jc w:val="center"/>
            </w:pPr>
            <w:proofErr w:type="gramStart"/>
            <w:r>
              <w:rPr>
                <w:color w:val="000000"/>
                <w:sz w:val="24"/>
              </w:rPr>
              <w:t>科大讯飞</w:t>
            </w:r>
            <w:proofErr w:type="gramEnd"/>
          </w:p>
        </w:tc>
        <w:tc>
          <w:tcPr>
            <w:tcW w:w="2880" w:type="dxa"/>
            <w:vAlign w:val="center"/>
          </w:tcPr>
          <w:p w:rsidR="00CF307B" w:rsidRDefault="00CA7E20">
            <w:pPr>
              <w:jc w:val="right"/>
            </w:pPr>
            <w:r>
              <w:rPr>
                <w:color w:val="000000"/>
                <w:sz w:val="24"/>
              </w:rPr>
              <w:t>77,561,740.38</w:t>
            </w:r>
          </w:p>
        </w:tc>
        <w:tc>
          <w:tcPr>
            <w:tcW w:w="1620" w:type="dxa"/>
            <w:vAlign w:val="center"/>
          </w:tcPr>
          <w:p w:rsidR="00CF307B" w:rsidRDefault="00CA7E20">
            <w:pPr>
              <w:jc w:val="right"/>
            </w:pPr>
            <w:r>
              <w:rPr>
                <w:color w:val="000000"/>
                <w:sz w:val="24"/>
              </w:rPr>
              <w:t>2.32</w:t>
            </w:r>
          </w:p>
        </w:tc>
      </w:tr>
      <w:tr w:rsidR="00CF307B">
        <w:tc>
          <w:tcPr>
            <w:tcW w:w="870" w:type="dxa"/>
            <w:vAlign w:val="center"/>
          </w:tcPr>
          <w:p w:rsidR="00CF307B" w:rsidRDefault="00CA7E20">
            <w:pPr>
              <w:jc w:val="center"/>
            </w:pPr>
            <w:r>
              <w:rPr>
                <w:color w:val="000000"/>
                <w:sz w:val="24"/>
              </w:rPr>
              <w:t>32</w:t>
            </w:r>
          </w:p>
        </w:tc>
        <w:tc>
          <w:tcPr>
            <w:tcW w:w="1650" w:type="dxa"/>
            <w:vAlign w:val="center"/>
          </w:tcPr>
          <w:p w:rsidR="00CF307B" w:rsidRDefault="00CA7E20">
            <w:pPr>
              <w:jc w:val="center"/>
            </w:pPr>
            <w:r>
              <w:rPr>
                <w:color w:val="000000"/>
                <w:sz w:val="24"/>
              </w:rPr>
              <w:t>300253</w:t>
            </w:r>
          </w:p>
        </w:tc>
        <w:tc>
          <w:tcPr>
            <w:tcW w:w="1980" w:type="dxa"/>
            <w:vAlign w:val="center"/>
          </w:tcPr>
          <w:p w:rsidR="00CF307B" w:rsidRDefault="00CA7E20">
            <w:pPr>
              <w:jc w:val="center"/>
            </w:pPr>
            <w:r>
              <w:rPr>
                <w:color w:val="000000"/>
                <w:sz w:val="24"/>
              </w:rPr>
              <w:t>卫</w:t>
            </w:r>
            <w:proofErr w:type="gramStart"/>
            <w:r>
              <w:rPr>
                <w:color w:val="000000"/>
                <w:sz w:val="24"/>
              </w:rPr>
              <w:t>宁健康</w:t>
            </w:r>
            <w:proofErr w:type="gramEnd"/>
          </w:p>
        </w:tc>
        <w:tc>
          <w:tcPr>
            <w:tcW w:w="2880" w:type="dxa"/>
            <w:vAlign w:val="center"/>
          </w:tcPr>
          <w:p w:rsidR="00CF307B" w:rsidRDefault="00CA7E20">
            <w:pPr>
              <w:jc w:val="right"/>
            </w:pPr>
            <w:r>
              <w:rPr>
                <w:color w:val="000000"/>
                <w:sz w:val="24"/>
              </w:rPr>
              <w:t>67,358,057.20</w:t>
            </w:r>
          </w:p>
        </w:tc>
        <w:tc>
          <w:tcPr>
            <w:tcW w:w="1620" w:type="dxa"/>
            <w:vAlign w:val="center"/>
          </w:tcPr>
          <w:p w:rsidR="00CF307B" w:rsidRDefault="00CA7E20">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263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8,901,759,522.21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8,376,659,456.59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3596263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290,454,000.00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290,454,000.00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290,454,000.00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bl>
    <w:p w:rsidR="001A59F9" w:rsidRPr="00AD0E47" w:rsidRDefault="001A59F9" w:rsidP="00AD0E47">
      <w:pPr>
        <w:pStyle w:val="20"/>
        <w:spacing w:before="29" w:after="0" w:line="288" w:lineRule="auto"/>
        <w:rPr>
          <w:rFonts w:ascii="Times New Roman" w:hAnsi="Times New Roman"/>
          <w:kern w:val="0"/>
          <w:szCs w:val="24"/>
        </w:rPr>
      </w:pPr>
      <w:bookmarkStart w:id="222" w:name="_Toc361324884"/>
      <w:bookmarkStart w:id="223" w:name="_Toc35962633"/>
      <w:r w:rsidRPr="00AD0E47">
        <w:rPr>
          <w:rFonts w:ascii="Times New Roman" w:hAnsi="Times New Roman"/>
          <w:kern w:val="0"/>
          <w:szCs w:val="24"/>
        </w:rPr>
        <w:t>8.6</w:t>
      </w:r>
      <w:bookmarkStart w:id="22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CF307B">
        <w:trPr>
          <w:jc w:val="center"/>
        </w:trPr>
        <w:tc>
          <w:tcPr>
            <w:tcW w:w="892" w:type="dxa"/>
            <w:vAlign w:val="center"/>
          </w:tcPr>
          <w:p w:rsidR="00CF307B" w:rsidRDefault="00CA7E20">
            <w:pPr>
              <w:jc w:val="center"/>
            </w:pPr>
            <w:r>
              <w:rPr>
                <w:color w:val="000000"/>
                <w:sz w:val="24"/>
              </w:rPr>
              <w:t>1</w:t>
            </w:r>
          </w:p>
        </w:tc>
        <w:tc>
          <w:tcPr>
            <w:tcW w:w="1670" w:type="dxa"/>
            <w:vAlign w:val="center"/>
          </w:tcPr>
          <w:p w:rsidR="00CF307B" w:rsidRDefault="00CA7E20">
            <w:pPr>
              <w:jc w:val="center"/>
            </w:pPr>
            <w:r>
              <w:rPr>
                <w:color w:val="000000"/>
                <w:sz w:val="24"/>
              </w:rPr>
              <w:t>190206</w:t>
            </w:r>
          </w:p>
        </w:tc>
        <w:tc>
          <w:tcPr>
            <w:tcW w:w="1282" w:type="dxa"/>
            <w:vAlign w:val="center"/>
          </w:tcPr>
          <w:p w:rsidR="00CF307B" w:rsidRDefault="00CA7E20">
            <w:pPr>
              <w:jc w:val="center"/>
            </w:pPr>
            <w:r>
              <w:rPr>
                <w:color w:val="000000"/>
                <w:sz w:val="24"/>
              </w:rPr>
              <w:t>19</w:t>
            </w:r>
            <w:r>
              <w:rPr>
                <w:color w:val="000000"/>
                <w:sz w:val="24"/>
              </w:rPr>
              <w:t>国开</w:t>
            </w:r>
            <w:r>
              <w:rPr>
                <w:color w:val="000000"/>
                <w:sz w:val="24"/>
              </w:rPr>
              <w:t>06</w:t>
            </w:r>
          </w:p>
        </w:tc>
        <w:tc>
          <w:tcPr>
            <w:tcW w:w="1849" w:type="dxa"/>
            <w:vAlign w:val="center"/>
          </w:tcPr>
          <w:p w:rsidR="00CF307B" w:rsidRDefault="00CA7E20">
            <w:pPr>
              <w:jc w:val="right"/>
            </w:pPr>
            <w:r>
              <w:rPr>
                <w:color w:val="000000"/>
                <w:sz w:val="24"/>
              </w:rPr>
              <w:t>2,400,000</w:t>
            </w:r>
          </w:p>
        </w:tc>
        <w:tc>
          <w:tcPr>
            <w:tcW w:w="2126" w:type="dxa"/>
            <w:vAlign w:val="center"/>
          </w:tcPr>
          <w:p w:rsidR="00CF307B" w:rsidRDefault="00CA7E20">
            <w:pPr>
              <w:jc w:val="right"/>
            </w:pPr>
            <w:r>
              <w:rPr>
                <w:color w:val="000000"/>
                <w:sz w:val="24"/>
              </w:rPr>
              <w:t>240,384,000.00</w:t>
            </w:r>
          </w:p>
        </w:tc>
        <w:tc>
          <w:tcPr>
            <w:tcW w:w="1578" w:type="dxa"/>
            <w:vAlign w:val="center"/>
          </w:tcPr>
          <w:p w:rsidR="00CF307B" w:rsidRDefault="00CA7E20">
            <w:pPr>
              <w:jc w:val="right"/>
            </w:pPr>
            <w:r>
              <w:rPr>
                <w:color w:val="000000"/>
                <w:sz w:val="24"/>
              </w:rPr>
              <w:t>3.90</w:t>
            </w:r>
          </w:p>
        </w:tc>
      </w:tr>
      <w:tr w:rsidR="00CF307B">
        <w:trPr>
          <w:jc w:val="center"/>
        </w:trPr>
        <w:tc>
          <w:tcPr>
            <w:tcW w:w="892" w:type="dxa"/>
            <w:vAlign w:val="center"/>
          </w:tcPr>
          <w:p w:rsidR="00CF307B" w:rsidRDefault="00CA7E20">
            <w:pPr>
              <w:jc w:val="center"/>
            </w:pPr>
            <w:r>
              <w:rPr>
                <w:color w:val="000000"/>
                <w:sz w:val="24"/>
              </w:rPr>
              <w:t>2</w:t>
            </w:r>
          </w:p>
        </w:tc>
        <w:tc>
          <w:tcPr>
            <w:tcW w:w="1670" w:type="dxa"/>
            <w:vAlign w:val="center"/>
          </w:tcPr>
          <w:p w:rsidR="00CF307B" w:rsidRDefault="00CA7E20">
            <w:pPr>
              <w:jc w:val="center"/>
            </w:pPr>
            <w:r>
              <w:rPr>
                <w:color w:val="000000"/>
                <w:sz w:val="24"/>
              </w:rPr>
              <w:t>190211</w:t>
            </w:r>
          </w:p>
        </w:tc>
        <w:tc>
          <w:tcPr>
            <w:tcW w:w="1282" w:type="dxa"/>
            <w:vAlign w:val="center"/>
          </w:tcPr>
          <w:p w:rsidR="00CF307B" w:rsidRDefault="00CA7E20">
            <w:pPr>
              <w:jc w:val="center"/>
            </w:pPr>
            <w:r>
              <w:rPr>
                <w:color w:val="000000"/>
                <w:sz w:val="24"/>
              </w:rPr>
              <w:t>19</w:t>
            </w:r>
            <w:r>
              <w:rPr>
                <w:color w:val="000000"/>
                <w:sz w:val="24"/>
              </w:rPr>
              <w:t>国开</w:t>
            </w:r>
            <w:r>
              <w:rPr>
                <w:color w:val="000000"/>
                <w:sz w:val="24"/>
              </w:rPr>
              <w:t>11</w:t>
            </w:r>
          </w:p>
        </w:tc>
        <w:tc>
          <w:tcPr>
            <w:tcW w:w="1849" w:type="dxa"/>
            <w:vAlign w:val="center"/>
          </w:tcPr>
          <w:p w:rsidR="00CF307B" w:rsidRDefault="00CA7E20">
            <w:pPr>
              <w:jc w:val="right"/>
            </w:pPr>
            <w:r>
              <w:rPr>
                <w:color w:val="000000"/>
                <w:sz w:val="24"/>
              </w:rPr>
              <w:t>500,000</w:t>
            </w:r>
          </w:p>
        </w:tc>
        <w:tc>
          <w:tcPr>
            <w:tcW w:w="2126" w:type="dxa"/>
            <w:vAlign w:val="center"/>
          </w:tcPr>
          <w:p w:rsidR="00CF307B" w:rsidRDefault="00CA7E20">
            <w:pPr>
              <w:jc w:val="right"/>
            </w:pPr>
            <w:r>
              <w:rPr>
                <w:color w:val="000000"/>
                <w:sz w:val="24"/>
              </w:rPr>
              <w:t>50,070,000.00</w:t>
            </w:r>
          </w:p>
        </w:tc>
        <w:tc>
          <w:tcPr>
            <w:tcW w:w="1578" w:type="dxa"/>
            <w:vAlign w:val="center"/>
          </w:tcPr>
          <w:p w:rsidR="00CF307B" w:rsidRDefault="00CA7E20">
            <w:pPr>
              <w:jc w:val="right"/>
            </w:pPr>
            <w:r>
              <w:rPr>
                <w:color w:val="000000"/>
                <w:sz w:val="24"/>
              </w:rPr>
              <w:t>0.81</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5"/>
      <w:bookmarkStart w:id="226" w:name="_Toc3596263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5"/>
      <w:bookmarkEnd w:id="2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7" w:name="_Toc3596263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6"/>
      <w:bookmarkStart w:id="229" w:name="_Toc3596263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8"/>
      <w:bookmarkEnd w:id="2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0" w:name="_Toc3596263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1" w:name="_Toc3596263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7"/>
      <w:bookmarkStart w:id="233" w:name="_Toc3596263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2"/>
      <w:bookmarkEnd w:id="23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4" w:name="_Toc35962640"/>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1,810,080.77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21,968,683.54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4,917,908.55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15,072,293.00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43,768,965.86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596264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2642"/>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2643"/>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3596264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8"/>
      <w:bookmarkEnd w:id="239"/>
      <w:bookmarkEnd w:id="240"/>
    </w:p>
    <w:p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3596264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CA7E20" w:rsidRPr="00A138F0" w:rsidTr="00CA7E20">
        <w:trPr>
          <w:jc w:val="center"/>
        </w:trPr>
        <w:tc>
          <w:tcPr>
            <w:tcW w:w="964" w:type="pct"/>
            <w:vMerge w:val="restart"/>
            <w:tcBorders>
              <w:top w:val="single" w:sz="8" w:space="0" w:color="000000"/>
              <w:left w:val="single" w:sz="8" w:space="0" w:color="000000"/>
              <w:right w:val="single" w:sz="8" w:space="0" w:color="000000"/>
            </w:tcBorders>
            <w:vAlign w:val="center"/>
          </w:tcPr>
          <w:p w:rsidR="00CF307B" w:rsidRDefault="00CA7E2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CA7E20" w:rsidRPr="00A138F0" w:rsidTr="00CA7E20">
        <w:trPr>
          <w:jc w:val="center"/>
        </w:trPr>
        <w:tc>
          <w:tcPr>
            <w:tcW w:w="964" w:type="pct"/>
            <w:vMerge/>
            <w:tcBorders>
              <w:left w:val="single" w:sz="8" w:space="0" w:color="000000"/>
              <w:right w:val="single" w:sz="8" w:space="0" w:color="000000"/>
            </w:tcBorders>
          </w:tcPr>
          <w:p w:rsidR="00CF307B" w:rsidRDefault="00CF307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CA7E20" w:rsidRPr="00A138F0" w:rsidTr="00CA7E20">
        <w:trPr>
          <w:jc w:val="center"/>
        </w:trPr>
        <w:tc>
          <w:tcPr>
            <w:tcW w:w="964" w:type="pct"/>
            <w:vMerge/>
            <w:tcBorders>
              <w:left w:val="single" w:sz="8" w:space="0" w:color="000000"/>
              <w:bottom w:val="single" w:sz="8" w:space="0" w:color="000000"/>
              <w:right w:val="single" w:sz="8" w:space="0" w:color="000000"/>
            </w:tcBorders>
          </w:tcPr>
          <w:p w:rsidR="00CF307B" w:rsidRDefault="00CF307B">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CA7E20" w:rsidRPr="00A138F0" w:rsidTr="00CA7E2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F307B" w:rsidRDefault="00CA7E20">
            <w:pPr>
              <w:jc w:val="right"/>
            </w:pPr>
            <w:r>
              <w:rPr>
                <w:kern w:val="0"/>
                <w:szCs w:val="21"/>
              </w:rPr>
              <w:t>107,474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69,389.46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2,683,073,646.15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35.98%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4,774,489,316.18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64.02%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3596264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CA09A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1,270,777.82</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3596264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3596264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2005</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4,874,882,643.01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6,142,830,338.45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4,134,429,333.03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2,819,696,709.15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7,457,562,962.33</w:t>
            </w:r>
          </w:p>
        </w:tc>
      </w:tr>
    </w:tbl>
    <w:p w:rsidR="00CF307B" w:rsidRDefault="00CA7E2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3596264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3596265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3596265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CF307B" w:rsidRDefault="00CA7E20">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w:t>
      </w:r>
      <w:proofErr w:type="gramStart"/>
      <w:r w:rsidRPr="00F95F68">
        <w:rPr>
          <w:color w:val="000000"/>
          <w:sz w:val="24"/>
        </w:rPr>
        <w:t>史静欣托管</w:t>
      </w:r>
      <w:proofErr w:type="gramEnd"/>
      <w:r w:rsidRPr="00F95F68">
        <w:rPr>
          <w:color w:val="000000"/>
          <w:sz w:val="24"/>
        </w:rPr>
        <w:t>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3596265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3596265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35962654"/>
      <w:r w:rsidRPr="00F74F88">
        <w:rPr>
          <w:rFonts w:ascii="Times New Roman" w:eastAsiaTheme="minorEastAsia" w:hAnsi="Times New Roman"/>
          <w:color w:val="000000" w:themeColor="text1"/>
          <w:kern w:val="0"/>
          <w:szCs w:val="24"/>
        </w:rPr>
        <w:t>11.</w:t>
      </w:r>
      <w:bookmarkEnd w:id="261"/>
      <w:r w:rsidR="008C563C">
        <w:rPr>
          <w:rFonts w:ascii="Times New Roman" w:eastAsiaTheme="minorEastAsia" w:hAnsi="Times New Roman"/>
          <w:color w:val="000000" w:themeColor="text1"/>
          <w:kern w:val="0"/>
          <w:szCs w:val="24"/>
        </w:rPr>
        <w:t>5</w:t>
      </w:r>
      <w:r w:rsidRPr="00F74F88">
        <w:rPr>
          <w:rFonts w:ascii="Times New Roman" w:eastAsiaTheme="minorEastAsia" w:hAnsi="Times New Roman"/>
          <w:color w:val="000000" w:themeColor="text1"/>
          <w:szCs w:val="24"/>
        </w:rPr>
        <w:t>为基金进行审计的会计师事务所情况</w:t>
      </w:r>
      <w:bookmarkEnd w:id="262"/>
      <w:bookmarkEnd w:id="263"/>
      <w:bookmarkEnd w:id="264"/>
    </w:p>
    <w:p w:rsidR="002C2072" w:rsidRPr="00F74F88" w:rsidRDefault="002C2072" w:rsidP="00F74F88">
      <w:pPr>
        <w:spacing w:line="360" w:lineRule="auto"/>
        <w:ind w:firstLineChars="200" w:firstLine="480"/>
        <w:rPr>
          <w:rFonts w:eastAsiaTheme="minorEastAsia"/>
          <w:color w:val="000000" w:themeColor="text1"/>
          <w:sz w:val="24"/>
        </w:rPr>
      </w:pPr>
      <w:bookmarkStart w:id="265" w:name="OLE_LINK3"/>
      <w:r w:rsidRPr="00F74F88">
        <w:rPr>
          <w:rFonts w:eastAsiaTheme="minorEastAsia"/>
          <w:color w:val="000000" w:themeColor="text1"/>
          <w:sz w:val="24"/>
        </w:rPr>
        <w:t>本报告期内，为本基金提供审计服务的会计师事务所为德勤华永会计师事务所（特殊普通合伙）。报告年度支付给德勤华永会计师事务所（特殊普通合伙）的审计费</w:t>
      </w:r>
      <w:r w:rsidRPr="00F74F88">
        <w:rPr>
          <w:rFonts w:eastAsiaTheme="minorEastAsia"/>
          <w:color w:val="000000" w:themeColor="text1"/>
          <w:sz w:val="24"/>
        </w:rPr>
        <w:t>105,000.00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6" w:name="_Toc409100104"/>
      <w:bookmarkStart w:id="267" w:name="_Toc409100467"/>
      <w:bookmarkStart w:id="268" w:name="_Toc361324899"/>
      <w:bookmarkStart w:id="269" w:name="_Toc35962655"/>
      <w:bookmarkEnd w:id="265"/>
      <w:r w:rsidRPr="00F74F88">
        <w:rPr>
          <w:rFonts w:ascii="Times New Roman" w:eastAsiaTheme="minorEastAsia" w:hAnsi="Times New Roman"/>
          <w:color w:val="000000" w:themeColor="text1"/>
          <w:kern w:val="0"/>
          <w:szCs w:val="24"/>
        </w:rPr>
        <w:t>11.</w:t>
      </w:r>
      <w:r w:rsidR="008C563C">
        <w:rPr>
          <w:rFonts w:ascii="Times New Roman" w:eastAsiaTheme="minorEastAsia" w:hAnsi="Times New Roman"/>
          <w:color w:val="000000" w:themeColor="text1"/>
          <w:kern w:val="0"/>
          <w:szCs w:val="24"/>
        </w:rPr>
        <w:t>6</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CF307B" w:rsidRDefault="00CA7E2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F307B" w:rsidRDefault="00CA7E20">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CF307B" w:rsidRDefault="00CA7E20">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CF307B" w:rsidRDefault="00CA7E2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0" w:name="_Toc361324900"/>
      <w:bookmarkStart w:id="271" w:name="_Toc409100468"/>
      <w:bookmarkStart w:id="272" w:name="_Toc409100105"/>
      <w:bookmarkStart w:id="273" w:name="_Toc35962656"/>
      <w:r w:rsidRPr="00F74F88">
        <w:rPr>
          <w:rFonts w:ascii="Times New Roman" w:eastAsiaTheme="minorEastAsia" w:hAnsi="Times New Roman"/>
          <w:color w:val="000000" w:themeColor="text1"/>
          <w:kern w:val="0"/>
          <w:szCs w:val="24"/>
        </w:rPr>
        <w:t>11</w:t>
      </w:r>
      <w:r w:rsidR="008C563C">
        <w:rPr>
          <w:rFonts w:ascii="Times New Roman" w:eastAsiaTheme="minorEastAsia" w:hAnsi="Times New Roman"/>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2C2072" w:rsidRPr="00F74F88" w:rsidRDefault="002C2072" w:rsidP="002C2072">
      <w:pPr>
        <w:spacing w:line="360" w:lineRule="auto"/>
        <w:rPr>
          <w:rFonts w:eastAsiaTheme="minorEastAsia"/>
          <w:b/>
          <w:color w:val="000000" w:themeColor="text1"/>
          <w:sz w:val="24"/>
        </w:rPr>
      </w:pPr>
      <w:bookmarkStart w:id="274" w:name="_Toc249760070"/>
      <w:r w:rsidRPr="00F74F88">
        <w:rPr>
          <w:rFonts w:eastAsiaTheme="minorEastAsia"/>
          <w:b/>
          <w:color w:val="000000" w:themeColor="text1"/>
          <w:sz w:val="24"/>
        </w:rPr>
        <w:t>11.</w:t>
      </w:r>
      <w:r w:rsidR="008C563C">
        <w:rPr>
          <w:rFonts w:eastAsiaTheme="minorEastAsia"/>
          <w:b/>
          <w:color w:val="000000" w:themeColor="text1"/>
          <w:sz w:val="24"/>
        </w:rPr>
        <w:t>7</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4"/>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5"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F307B">
        <w:tc>
          <w:tcPr>
            <w:tcW w:w="1560" w:type="dxa"/>
            <w:vAlign w:val="center"/>
          </w:tcPr>
          <w:p w:rsidR="00CF307B" w:rsidRDefault="00CA7E20">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CF307B" w:rsidRDefault="00CA7E20">
            <w:pPr>
              <w:jc w:val="right"/>
            </w:pPr>
            <w:r>
              <w:rPr>
                <w:rFonts w:eastAsiaTheme="minorEastAsia"/>
                <w:color w:val="000000" w:themeColor="text1"/>
                <w:sz w:val="24"/>
              </w:rPr>
              <w:t>3</w:t>
            </w:r>
          </w:p>
        </w:tc>
        <w:tc>
          <w:tcPr>
            <w:tcW w:w="1800" w:type="dxa"/>
            <w:vAlign w:val="center"/>
          </w:tcPr>
          <w:p w:rsidR="00CF307B" w:rsidRDefault="00CA7E20">
            <w:pPr>
              <w:jc w:val="right"/>
            </w:pPr>
            <w:r>
              <w:rPr>
                <w:rFonts w:eastAsiaTheme="minorEastAsia"/>
                <w:color w:val="000000" w:themeColor="text1"/>
                <w:sz w:val="24"/>
              </w:rPr>
              <w:t>979,961,884.28</w:t>
            </w:r>
          </w:p>
        </w:tc>
        <w:tc>
          <w:tcPr>
            <w:tcW w:w="1080" w:type="dxa"/>
            <w:vAlign w:val="center"/>
          </w:tcPr>
          <w:p w:rsidR="00CF307B" w:rsidRDefault="00CA7E20">
            <w:pPr>
              <w:jc w:val="right"/>
            </w:pPr>
            <w:r>
              <w:rPr>
                <w:rFonts w:eastAsiaTheme="minorEastAsia"/>
                <w:color w:val="000000" w:themeColor="text1"/>
                <w:sz w:val="24"/>
              </w:rPr>
              <w:t>5.68%</w:t>
            </w:r>
          </w:p>
        </w:tc>
        <w:tc>
          <w:tcPr>
            <w:tcW w:w="1620" w:type="dxa"/>
            <w:vAlign w:val="center"/>
          </w:tcPr>
          <w:p w:rsidR="00CF307B" w:rsidRDefault="00CA7E20">
            <w:pPr>
              <w:jc w:val="right"/>
            </w:pPr>
            <w:r>
              <w:rPr>
                <w:rFonts w:eastAsiaTheme="minorEastAsia"/>
                <w:color w:val="000000" w:themeColor="text1"/>
                <w:sz w:val="24"/>
              </w:rPr>
              <w:t>917,317.36</w:t>
            </w:r>
          </w:p>
        </w:tc>
        <w:tc>
          <w:tcPr>
            <w:tcW w:w="1080" w:type="dxa"/>
            <w:vAlign w:val="center"/>
          </w:tcPr>
          <w:p w:rsidR="00CF307B" w:rsidRDefault="00CA7E20">
            <w:pPr>
              <w:jc w:val="right"/>
            </w:pPr>
            <w:r>
              <w:rPr>
                <w:rFonts w:eastAsiaTheme="minorEastAsia"/>
                <w:color w:val="000000" w:themeColor="text1"/>
                <w:sz w:val="24"/>
              </w:rPr>
              <w:t>5.71%</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招商证券股份有限公司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686,480,056.14</w:t>
            </w:r>
          </w:p>
        </w:tc>
        <w:tc>
          <w:tcPr>
            <w:tcW w:w="1080" w:type="dxa"/>
            <w:vAlign w:val="center"/>
          </w:tcPr>
          <w:p w:rsidR="00CF307B" w:rsidRDefault="00CA7E20">
            <w:pPr>
              <w:jc w:val="right"/>
            </w:pPr>
            <w:r>
              <w:rPr>
                <w:rFonts w:eastAsiaTheme="minorEastAsia"/>
                <w:color w:val="000000" w:themeColor="text1"/>
                <w:sz w:val="24"/>
              </w:rPr>
              <w:t>3.98%</w:t>
            </w:r>
          </w:p>
        </w:tc>
        <w:tc>
          <w:tcPr>
            <w:tcW w:w="1620" w:type="dxa"/>
            <w:vAlign w:val="center"/>
          </w:tcPr>
          <w:p w:rsidR="00CF307B" w:rsidRDefault="00CA7E20">
            <w:pPr>
              <w:jc w:val="right"/>
            </w:pPr>
            <w:r>
              <w:rPr>
                <w:rFonts w:eastAsiaTheme="minorEastAsia"/>
                <w:color w:val="000000" w:themeColor="text1"/>
                <w:sz w:val="24"/>
              </w:rPr>
              <w:t>639,316.68</w:t>
            </w:r>
          </w:p>
        </w:tc>
        <w:tc>
          <w:tcPr>
            <w:tcW w:w="1080" w:type="dxa"/>
            <w:vAlign w:val="center"/>
          </w:tcPr>
          <w:p w:rsidR="00CF307B" w:rsidRDefault="00CA7E20">
            <w:pPr>
              <w:jc w:val="right"/>
            </w:pPr>
            <w:r>
              <w:rPr>
                <w:rFonts w:eastAsiaTheme="minorEastAsia"/>
                <w:color w:val="000000" w:themeColor="text1"/>
                <w:sz w:val="24"/>
              </w:rPr>
              <w:t>3.98%</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中国国际金融股份有限公司</w:t>
            </w:r>
          </w:p>
        </w:tc>
        <w:tc>
          <w:tcPr>
            <w:tcW w:w="780" w:type="dxa"/>
            <w:vAlign w:val="center"/>
          </w:tcPr>
          <w:p w:rsidR="00CF307B" w:rsidRDefault="00CA7E20">
            <w:pPr>
              <w:jc w:val="right"/>
            </w:pPr>
            <w:r>
              <w:rPr>
                <w:rFonts w:eastAsiaTheme="minorEastAsia"/>
                <w:color w:val="000000" w:themeColor="text1"/>
                <w:sz w:val="24"/>
              </w:rPr>
              <w:t>2</w:t>
            </w:r>
          </w:p>
        </w:tc>
        <w:tc>
          <w:tcPr>
            <w:tcW w:w="1800" w:type="dxa"/>
            <w:vAlign w:val="center"/>
          </w:tcPr>
          <w:p w:rsidR="00CF307B" w:rsidRDefault="00CA7E20">
            <w:pPr>
              <w:jc w:val="right"/>
            </w:pPr>
            <w:r>
              <w:rPr>
                <w:rFonts w:eastAsiaTheme="minorEastAsia"/>
                <w:color w:val="000000" w:themeColor="text1"/>
                <w:sz w:val="24"/>
              </w:rPr>
              <w:t>343,704,477.88</w:t>
            </w:r>
          </w:p>
        </w:tc>
        <w:tc>
          <w:tcPr>
            <w:tcW w:w="1080" w:type="dxa"/>
            <w:vAlign w:val="center"/>
          </w:tcPr>
          <w:p w:rsidR="00CF307B" w:rsidRDefault="00CA7E20">
            <w:pPr>
              <w:jc w:val="right"/>
            </w:pPr>
            <w:r>
              <w:rPr>
                <w:rFonts w:eastAsiaTheme="minorEastAsia"/>
                <w:color w:val="000000" w:themeColor="text1"/>
                <w:sz w:val="24"/>
              </w:rPr>
              <w:t>1.99%</w:t>
            </w:r>
          </w:p>
        </w:tc>
        <w:tc>
          <w:tcPr>
            <w:tcW w:w="1620" w:type="dxa"/>
            <w:vAlign w:val="center"/>
          </w:tcPr>
          <w:p w:rsidR="00CF307B" w:rsidRDefault="00CA7E20">
            <w:pPr>
              <w:jc w:val="right"/>
            </w:pPr>
            <w:r>
              <w:rPr>
                <w:rFonts w:eastAsiaTheme="minorEastAsia"/>
                <w:color w:val="000000" w:themeColor="text1"/>
                <w:sz w:val="24"/>
              </w:rPr>
              <w:t>321,536.99</w:t>
            </w:r>
          </w:p>
        </w:tc>
        <w:tc>
          <w:tcPr>
            <w:tcW w:w="1080" w:type="dxa"/>
            <w:vAlign w:val="center"/>
          </w:tcPr>
          <w:p w:rsidR="00CF307B" w:rsidRDefault="00CA7E20">
            <w:pPr>
              <w:jc w:val="right"/>
            </w:pPr>
            <w:r>
              <w:rPr>
                <w:rFonts w:eastAsiaTheme="minorEastAsia"/>
                <w:color w:val="000000" w:themeColor="text1"/>
                <w:sz w:val="24"/>
              </w:rPr>
              <w:t>2.00%</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国金证券股份有限公司</w:t>
            </w:r>
          </w:p>
        </w:tc>
        <w:tc>
          <w:tcPr>
            <w:tcW w:w="780" w:type="dxa"/>
            <w:vAlign w:val="center"/>
          </w:tcPr>
          <w:p w:rsidR="00CF307B" w:rsidRDefault="00CA7E20">
            <w:pPr>
              <w:jc w:val="right"/>
            </w:pPr>
            <w:r>
              <w:rPr>
                <w:rFonts w:eastAsiaTheme="minorEastAsia"/>
                <w:color w:val="000000" w:themeColor="text1"/>
                <w:sz w:val="24"/>
              </w:rPr>
              <w:t>2</w:t>
            </w:r>
          </w:p>
        </w:tc>
        <w:tc>
          <w:tcPr>
            <w:tcW w:w="1800" w:type="dxa"/>
            <w:vAlign w:val="center"/>
          </w:tcPr>
          <w:p w:rsidR="00CF307B" w:rsidRDefault="00CA7E20">
            <w:pPr>
              <w:jc w:val="right"/>
            </w:pPr>
            <w:r>
              <w:rPr>
                <w:rFonts w:eastAsiaTheme="minorEastAsia"/>
                <w:color w:val="000000" w:themeColor="text1"/>
                <w:sz w:val="24"/>
              </w:rPr>
              <w:t>2,954,244,317.88</w:t>
            </w:r>
          </w:p>
        </w:tc>
        <w:tc>
          <w:tcPr>
            <w:tcW w:w="1080" w:type="dxa"/>
            <w:vAlign w:val="center"/>
          </w:tcPr>
          <w:p w:rsidR="00CF307B" w:rsidRDefault="00CA7E20">
            <w:pPr>
              <w:jc w:val="right"/>
            </w:pPr>
            <w:r>
              <w:rPr>
                <w:rFonts w:eastAsiaTheme="minorEastAsia"/>
                <w:color w:val="000000" w:themeColor="text1"/>
                <w:sz w:val="24"/>
              </w:rPr>
              <w:t>17.12%</w:t>
            </w:r>
          </w:p>
        </w:tc>
        <w:tc>
          <w:tcPr>
            <w:tcW w:w="1620" w:type="dxa"/>
            <w:vAlign w:val="center"/>
          </w:tcPr>
          <w:p w:rsidR="00CF307B" w:rsidRDefault="00CA7E20">
            <w:pPr>
              <w:jc w:val="right"/>
            </w:pPr>
            <w:r>
              <w:rPr>
                <w:rFonts w:eastAsiaTheme="minorEastAsia"/>
                <w:color w:val="000000" w:themeColor="text1"/>
                <w:sz w:val="24"/>
              </w:rPr>
              <w:t>2,751,281.21</w:t>
            </w:r>
          </w:p>
        </w:tc>
        <w:tc>
          <w:tcPr>
            <w:tcW w:w="1080" w:type="dxa"/>
            <w:vAlign w:val="center"/>
          </w:tcPr>
          <w:p w:rsidR="00CF307B" w:rsidRDefault="00CA7E20">
            <w:pPr>
              <w:jc w:val="right"/>
            </w:pPr>
            <w:r>
              <w:rPr>
                <w:rFonts w:eastAsiaTheme="minorEastAsia"/>
                <w:color w:val="000000" w:themeColor="text1"/>
                <w:sz w:val="24"/>
              </w:rPr>
              <w:t>17.12%</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中信证券股份有限公司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294,013,215.18</w:t>
            </w:r>
          </w:p>
        </w:tc>
        <w:tc>
          <w:tcPr>
            <w:tcW w:w="1080" w:type="dxa"/>
            <w:vAlign w:val="center"/>
          </w:tcPr>
          <w:p w:rsidR="00CF307B" w:rsidRDefault="00CA7E20">
            <w:pPr>
              <w:jc w:val="right"/>
            </w:pPr>
            <w:r>
              <w:rPr>
                <w:rFonts w:eastAsiaTheme="minorEastAsia"/>
                <w:color w:val="000000" w:themeColor="text1"/>
                <w:sz w:val="24"/>
              </w:rPr>
              <w:t>1.70%</w:t>
            </w:r>
          </w:p>
        </w:tc>
        <w:tc>
          <w:tcPr>
            <w:tcW w:w="1620" w:type="dxa"/>
            <w:vAlign w:val="center"/>
          </w:tcPr>
          <w:p w:rsidR="00CF307B" w:rsidRDefault="00CA7E20">
            <w:pPr>
              <w:jc w:val="right"/>
            </w:pPr>
            <w:r>
              <w:rPr>
                <w:rFonts w:eastAsiaTheme="minorEastAsia"/>
                <w:color w:val="000000" w:themeColor="text1"/>
                <w:sz w:val="24"/>
              </w:rPr>
              <w:t>273,815.16</w:t>
            </w:r>
          </w:p>
        </w:tc>
        <w:tc>
          <w:tcPr>
            <w:tcW w:w="1080" w:type="dxa"/>
            <w:vAlign w:val="center"/>
          </w:tcPr>
          <w:p w:rsidR="00CF307B" w:rsidRDefault="00CA7E20">
            <w:pPr>
              <w:jc w:val="right"/>
            </w:pPr>
            <w:r>
              <w:rPr>
                <w:rFonts w:eastAsiaTheme="minorEastAsia"/>
                <w:color w:val="000000" w:themeColor="text1"/>
                <w:sz w:val="24"/>
              </w:rPr>
              <w:t>1.70%</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瑞银证券有限责任公司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290,567,863.81</w:t>
            </w:r>
          </w:p>
        </w:tc>
        <w:tc>
          <w:tcPr>
            <w:tcW w:w="1080" w:type="dxa"/>
            <w:vAlign w:val="center"/>
          </w:tcPr>
          <w:p w:rsidR="00CF307B" w:rsidRDefault="00CA7E20">
            <w:pPr>
              <w:jc w:val="right"/>
            </w:pPr>
            <w:r>
              <w:rPr>
                <w:rFonts w:eastAsiaTheme="minorEastAsia"/>
                <w:color w:val="000000" w:themeColor="text1"/>
                <w:sz w:val="24"/>
              </w:rPr>
              <w:t>1.68%</w:t>
            </w:r>
          </w:p>
        </w:tc>
        <w:tc>
          <w:tcPr>
            <w:tcW w:w="1620" w:type="dxa"/>
            <w:vAlign w:val="center"/>
          </w:tcPr>
          <w:p w:rsidR="00CF307B" w:rsidRDefault="00CA7E20">
            <w:pPr>
              <w:jc w:val="right"/>
            </w:pPr>
            <w:r>
              <w:rPr>
                <w:rFonts w:eastAsiaTheme="minorEastAsia"/>
                <w:color w:val="000000" w:themeColor="text1"/>
                <w:sz w:val="24"/>
              </w:rPr>
              <w:t>270,606.95</w:t>
            </w:r>
          </w:p>
        </w:tc>
        <w:tc>
          <w:tcPr>
            <w:tcW w:w="1080" w:type="dxa"/>
            <w:vAlign w:val="center"/>
          </w:tcPr>
          <w:p w:rsidR="00CF307B" w:rsidRDefault="00CA7E20">
            <w:pPr>
              <w:jc w:val="right"/>
            </w:pPr>
            <w:r>
              <w:rPr>
                <w:rFonts w:eastAsiaTheme="minorEastAsia"/>
                <w:color w:val="000000" w:themeColor="text1"/>
                <w:sz w:val="24"/>
              </w:rPr>
              <w:t>1.68%</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国信证券股份有限公司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267,757,506.48</w:t>
            </w:r>
          </w:p>
        </w:tc>
        <w:tc>
          <w:tcPr>
            <w:tcW w:w="1080" w:type="dxa"/>
            <w:vAlign w:val="center"/>
          </w:tcPr>
          <w:p w:rsidR="00CF307B" w:rsidRDefault="00CA7E20">
            <w:pPr>
              <w:jc w:val="right"/>
            </w:pPr>
            <w:r>
              <w:rPr>
                <w:rFonts w:eastAsiaTheme="minorEastAsia"/>
                <w:color w:val="000000" w:themeColor="text1"/>
                <w:sz w:val="24"/>
              </w:rPr>
              <w:t>1.55%</w:t>
            </w:r>
          </w:p>
        </w:tc>
        <w:tc>
          <w:tcPr>
            <w:tcW w:w="1620" w:type="dxa"/>
            <w:vAlign w:val="center"/>
          </w:tcPr>
          <w:p w:rsidR="00CF307B" w:rsidRDefault="00CA7E20">
            <w:pPr>
              <w:jc w:val="right"/>
            </w:pPr>
            <w:r>
              <w:rPr>
                <w:rFonts w:eastAsiaTheme="minorEastAsia"/>
                <w:color w:val="000000" w:themeColor="text1"/>
                <w:sz w:val="24"/>
              </w:rPr>
              <w:t>249,362.42</w:t>
            </w:r>
          </w:p>
        </w:tc>
        <w:tc>
          <w:tcPr>
            <w:tcW w:w="1080" w:type="dxa"/>
            <w:vAlign w:val="center"/>
          </w:tcPr>
          <w:p w:rsidR="00CF307B" w:rsidRDefault="00CA7E20">
            <w:pPr>
              <w:jc w:val="right"/>
            </w:pPr>
            <w:r>
              <w:rPr>
                <w:rFonts w:eastAsiaTheme="minorEastAsia"/>
                <w:color w:val="000000" w:themeColor="text1"/>
                <w:sz w:val="24"/>
              </w:rPr>
              <w:t>1.55%</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兴业证券股份有限公司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2,467,092,942.72</w:t>
            </w:r>
          </w:p>
        </w:tc>
        <w:tc>
          <w:tcPr>
            <w:tcW w:w="1080" w:type="dxa"/>
            <w:vAlign w:val="center"/>
          </w:tcPr>
          <w:p w:rsidR="00CF307B" w:rsidRDefault="00CA7E20">
            <w:pPr>
              <w:jc w:val="right"/>
            </w:pPr>
            <w:r>
              <w:rPr>
                <w:rFonts w:eastAsiaTheme="minorEastAsia"/>
                <w:color w:val="000000" w:themeColor="text1"/>
                <w:sz w:val="24"/>
              </w:rPr>
              <w:t>14.30%</w:t>
            </w:r>
          </w:p>
        </w:tc>
        <w:tc>
          <w:tcPr>
            <w:tcW w:w="1620" w:type="dxa"/>
            <w:vAlign w:val="center"/>
          </w:tcPr>
          <w:p w:rsidR="00CF307B" w:rsidRDefault="00CA7E20">
            <w:pPr>
              <w:jc w:val="right"/>
            </w:pPr>
            <w:r>
              <w:rPr>
                <w:rFonts w:eastAsiaTheme="minorEastAsia"/>
                <w:color w:val="000000" w:themeColor="text1"/>
                <w:sz w:val="24"/>
              </w:rPr>
              <w:t>2,297,582.56</w:t>
            </w:r>
          </w:p>
        </w:tc>
        <w:tc>
          <w:tcPr>
            <w:tcW w:w="1080" w:type="dxa"/>
            <w:vAlign w:val="center"/>
          </w:tcPr>
          <w:p w:rsidR="00CF307B" w:rsidRDefault="00CA7E20">
            <w:pPr>
              <w:jc w:val="right"/>
            </w:pPr>
            <w:r>
              <w:rPr>
                <w:rFonts w:eastAsiaTheme="minorEastAsia"/>
                <w:color w:val="000000" w:themeColor="text1"/>
                <w:sz w:val="24"/>
              </w:rPr>
              <w:t>14.29%</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天风证券股份有限公司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2,360,526,703.94</w:t>
            </w:r>
          </w:p>
        </w:tc>
        <w:tc>
          <w:tcPr>
            <w:tcW w:w="1080" w:type="dxa"/>
            <w:vAlign w:val="center"/>
          </w:tcPr>
          <w:p w:rsidR="00CF307B" w:rsidRDefault="00CA7E20">
            <w:pPr>
              <w:jc w:val="right"/>
            </w:pPr>
            <w:r>
              <w:rPr>
                <w:rFonts w:eastAsiaTheme="minorEastAsia"/>
                <w:color w:val="000000" w:themeColor="text1"/>
                <w:sz w:val="24"/>
              </w:rPr>
              <w:t>13.68%</w:t>
            </w:r>
          </w:p>
        </w:tc>
        <w:tc>
          <w:tcPr>
            <w:tcW w:w="1620" w:type="dxa"/>
            <w:vAlign w:val="center"/>
          </w:tcPr>
          <w:p w:rsidR="00CF307B" w:rsidRDefault="00CA7E20">
            <w:pPr>
              <w:jc w:val="right"/>
            </w:pPr>
            <w:r>
              <w:rPr>
                <w:rFonts w:eastAsiaTheme="minorEastAsia"/>
                <w:color w:val="000000" w:themeColor="text1"/>
                <w:sz w:val="24"/>
              </w:rPr>
              <w:t>2,198,359.87</w:t>
            </w:r>
          </w:p>
        </w:tc>
        <w:tc>
          <w:tcPr>
            <w:tcW w:w="1080" w:type="dxa"/>
            <w:vAlign w:val="center"/>
          </w:tcPr>
          <w:p w:rsidR="00CF307B" w:rsidRDefault="00CA7E20">
            <w:pPr>
              <w:jc w:val="right"/>
            </w:pPr>
            <w:r>
              <w:rPr>
                <w:rFonts w:eastAsiaTheme="minorEastAsia"/>
                <w:color w:val="000000" w:themeColor="text1"/>
                <w:sz w:val="24"/>
              </w:rPr>
              <w:t>13.68%</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光大证券股份有限公司</w:t>
            </w:r>
          </w:p>
        </w:tc>
        <w:tc>
          <w:tcPr>
            <w:tcW w:w="780" w:type="dxa"/>
            <w:vAlign w:val="center"/>
          </w:tcPr>
          <w:p w:rsidR="00CF307B" w:rsidRDefault="00CA7E20">
            <w:pPr>
              <w:jc w:val="right"/>
            </w:pPr>
            <w:r>
              <w:rPr>
                <w:rFonts w:eastAsiaTheme="minorEastAsia"/>
                <w:color w:val="000000" w:themeColor="text1"/>
                <w:sz w:val="24"/>
              </w:rPr>
              <w:t>2</w:t>
            </w:r>
          </w:p>
        </w:tc>
        <w:tc>
          <w:tcPr>
            <w:tcW w:w="1800" w:type="dxa"/>
            <w:vAlign w:val="center"/>
          </w:tcPr>
          <w:p w:rsidR="00CF307B" w:rsidRDefault="00CA7E20">
            <w:pPr>
              <w:jc w:val="right"/>
            </w:pPr>
            <w:r>
              <w:rPr>
                <w:rFonts w:eastAsiaTheme="minorEastAsia"/>
                <w:color w:val="000000" w:themeColor="text1"/>
                <w:sz w:val="24"/>
              </w:rPr>
              <w:t>1,963,749,386.43</w:t>
            </w:r>
          </w:p>
        </w:tc>
        <w:tc>
          <w:tcPr>
            <w:tcW w:w="1080" w:type="dxa"/>
            <w:vAlign w:val="center"/>
          </w:tcPr>
          <w:p w:rsidR="00CF307B" w:rsidRDefault="00CA7E20">
            <w:pPr>
              <w:jc w:val="right"/>
            </w:pPr>
            <w:r>
              <w:rPr>
                <w:rFonts w:eastAsiaTheme="minorEastAsia"/>
                <w:color w:val="000000" w:themeColor="text1"/>
                <w:sz w:val="24"/>
              </w:rPr>
              <w:t>11.38%</w:t>
            </w:r>
          </w:p>
        </w:tc>
        <w:tc>
          <w:tcPr>
            <w:tcW w:w="1620" w:type="dxa"/>
            <w:vAlign w:val="center"/>
          </w:tcPr>
          <w:p w:rsidR="00CF307B" w:rsidRDefault="00CA7E20">
            <w:pPr>
              <w:jc w:val="right"/>
            </w:pPr>
            <w:r>
              <w:rPr>
                <w:rFonts w:eastAsiaTheme="minorEastAsia"/>
                <w:color w:val="000000" w:themeColor="text1"/>
                <w:sz w:val="24"/>
              </w:rPr>
              <w:t>1,828,839.37</w:t>
            </w:r>
          </w:p>
        </w:tc>
        <w:tc>
          <w:tcPr>
            <w:tcW w:w="1080" w:type="dxa"/>
            <w:vAlign w:val="center"/>
          </w:tcPr>
          <w:p w:rsidR="00CF307B" w:rsidRDefault="00CA7E20">
            <w:pPr>
              <w:jc w:val="right"/>
            </w:pPr>
            <w:r>
              <w:rPr>
                <w:rFonts w:eastAsiaTheme="minorEastAsia"/>
                <w:color w:val="000000" w:themeColor="text1"/>
                <w:sz w:val="24"/>
              </w:rPr>
              <w:t>11.38%</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东北证券股份有限公司</w:t>
            </w:r>
          </w:p>
        </w:tc>
        <w:tc>
          <w:tcPr>
            <w:tcW w:w="780" w:type="dxa"/>
            <w:vAlign w:val="center"/>
          </w:tcPr>
          <w:p w:rsidR="00CF307B" w:rsidRDefault="00CA7E20">
            <w:pPr>
              <w:jc w:val="right"/>
            </w:pPr>
            <w:r>
              <w:rPr>
                <w:rFonts w:eastAsiaTheme="minorEastAsia"/>
                <w:color w:val="000000" w:themeColor="text1"/>
                <w:sz w:val="24"/>
              </w:rPr>
              <w:t>2</w:t>
            </w:r>
          </w:p>
        </w:tc>
        <w:tc>
          <w:tcPr>
            <w:tcW w:w="1800" w:type="dxa"/>
            <w:vAlign w:val="center"/>
          </w:tcPr>
          <w:p w:rsidR="00CF307B" w:rsidRDefault="00CA7E20">
            <w:pPr>
              <w:jc w:val="right"/>
            </w:pPr>
            <w:r>
              <w:rPr>
                <w:rFonts w:eastAsiaTheme="minorEastAsia"/>
                <w:color w:val="000000" w:themeColor="text1"/>
                <w:sz w:val="24"/>
              </w:rPr>
              <w:t>1,860,833,060.72</w:t>
            </w:r>
          </w:p>
        </w:tc>
        <w:tc>
          <w:tcPr>
            <w:tcW w:w="1080" w:type="dxa"/>
            <w:vAlign w:val="center"/>
          </w:tcPr>
          <w:p w:rsidR="00CF307B" w:rsidRDefault="00CA7E20">
            <w:pPr>
              <w:jc w:val="right"/>
            </w:pPr>
            <w:r>
              <w:rPr>
                <w:rFonts w:eastAsiaTheme="minorEastAsia"/>
                <w:color w:val="000000" w:themeColor="text1"/>
                <w:sz w:val="24"/>
              </w:rPr>
              <w:t>10.79%</w:t>
            </w:r>
          </w:p>
        </w:tc>
        <w:tc>
          <w:tcPr>
            <w:tcW w:w="1620" w:type="dxa"/>
            <w:vAlign w:val="center"/>
          </w:tcPr>
          <w:p w:rsidR="00CF307B" w:rsidRDefault="00CA7E20">
            <w:pPr>
              <w:jc w:val="right"/>
            </w:pPr>
            <w:r>
              <w:rPr>
                <w:rFonts w:eastAsiaTheme="minorEastAsia"/>
                <w:color w:val="000000" w:themeColor="text1"/>
                <w:sz w:val="24"/>
              </w:rPr>
              <w:t>1,732,985.60</w:t>
            </w:r>
          </w:p>
        </w:tc>
        <w:tc>
          <w:tcPr>
            <w:tcW w:w="1080" w:type="dxa"/>
            <w:vAlign w:val="center"/>
          </w:tcPr>
          <w:p w:rsidR="00CF307B" w:rsidRDefault="00CA7E20">
            <w:pPr>
              <w:jc w:val="right"/>
            </w:pPr>
            <w:r>
              <w:rPr>
                <w:rFonts w:eastAsiaTheme="minorEastAsia"/>
                <w:color w:val="000000" w:themeColor="text1"/>
                <w:sz w:val="24"/>
              </w:rPr>
              <w:t>10.78%</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华泰证券股份有限公司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1,413,027,227.62</w:t>
            </w:r>
          </w:p>
        </w:tc>
        <w:tc>
          <w:tcPr>
            <w:tcW w:w="1080" w:type="dxa"/>
            <w:vAlign w:val="center"/>
          </w:tcPr>
          <w:p w:rsidR="00CF307B" w:rsidRDefault="00CA7E20">
            <w:pPr>
              <w:jc w:val="right"/>
            </w:pPr>
            <w:r>
              <w:rPr>
                <w:rFonts w:eastAsiaTheme="minorEastAsia"/>
                <w:color w:val="000000" w:themeColor="text1"/>
                <w:sz w:val="24"/>
              </w:rPr>
              <w:t>8.19%</w:t>
            </w:r>
          </w:p>
        </w:tc>
        <w:tc>
          <w:tcPr>
            <w:tcW w:w="1620" w:type="dxa"/>
            <w:vAlign w:val="center"/>
          </w:tcPr>
          <w:p w:rsidR="00CF307B" w:rsidRDefault="00CA7E20">
            <w:pPr>
              <w:jc w:val="right"/>
            </w:pPr>
            <w:r>
              <w:rPr>
                <w:rFonts w:eastAsiaTheme="minorEastAsia"/>
                <w:color w:val="000000" w:themeColor="text1"/>
                <w:sz w:val="24"/>
              </w:rPr>
              <w:t>1,315,953.49</w:t>
            </w:r>
          </w:p>
        </w:tc>
        <w:tc>
          <w:tcPr>
            <w:tcW w:w="1080" w:type="dxa"/>
            <w:vAlign w:val="center"/>
          </w:tcPr>
          <w:p w:rsidR="00CF307B" w:rsidRDefault="00CA7E20">
            <w:pPr>
              <w:jc w:val="right"/>
            </w:pPr>
            <w:r>
              <w:rPr>
                <w:rFonts w:eastAsiaTheme="minorEastAsia"/>
                <w:color w:val="000000" w:themeColor="text1"/>
                <w:sz w:val="24"/>
              </w:rPr>
              <w:t>8.19%</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国泰君安证券股份有限公司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1,370,342,477.15</w:t>
            </w:r>
          </w:p>
        </w:tc>
        <w:tc>
          <w:tcPr>
            <w:tcW w:w="1080" w:type="dxa"/>
            <w:vAlign w:val="center"/>
          </w:tcPr>
          <w:p w:rsidR="00CF307B" w:rsidRDefault="00CA7E20">
            <w:pPr>
              <w:jc w:val="right"/>
            </w:pPr>
            <w:r>
              <w:rPr>
                <w:rFonts w:eastAsiaTheme="minorEastAsia"/>
                <w:color w:val="000000" w:themeColor="text1"/>
                <w:sz w:val="24"/>
              </w:rPr>
              <w:t>7.94%</w:t>
            </w:r>
          </w:p>
        </w:tc>
        <w:tc>
          <w:tcPr>
            <w:tcW w:w="1620" w:type="dxa"/>
            <w:vAlign w:val="center"/>
          </w:tcPr>
          <w:p w:rsidR="00CF307B" w:rsidRDefault="00CA7E20">
            <w:pPr>
              <w:jc w:val="right"/>
            </w:pPr>
            <w:r>
              <w:rPr>
                <w:rFonts w:eastAsiaTheme="minorEastAsia"/>
                <w:color w:val="000000" w:themeColor="text1"/>
                <w:sz w:val="24"/>
              </w:rPr>
              <w:t>1,276,201.08</w:t>
            </w:r>
          </w:p>
        </w:tc>
        <w:tc>
          <w:tcPr>
            <w:tcW w:w="1080" w:type="dxa"/>
            <w:vAlign w:val="center"/>
          </w:tcPr>
          <w:p w:rsidR="00CF307B" w:rsidRDefault="00CA7E20">
            <w:pPr>
              <w:jc w:val="right"/>
            </w:pPr>
            <w:r>
              <w:rPr>
                <w:rFonts w:eastAsiaTheme="minorEastAsia"/>
                <w:color w:val="000000" w:themeColor="text1"/>
                <w:sz w:val="24"/>
              </w:rPr>
              <w:t>7.94%</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中国银河证券股份有限公司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英大证券有限责任公司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中银国际证券股份有限公司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国</w:t>
            </w:r>
            <w:proofErr w:type="gramStart"/>
            <w:r>
              <w:rPr>
                <w:rFonts w:eastAsiaTheme="minorEastAsia"/>
                <w:color w:val="000000" w:themeColor="text1"/>
                <w:sz w:val="24"/>
              </w:rPr>
              <w:t>海证券</w:t>
            </w:r>
            <w:proofErr w:type="gramEnd"/>
            <w:r>
              <w:rPr>
                <w:rFonts w:eastAsiaTheme="minorEastAsia"/>
                <w:color w:val="000000" w:themeColor="text1"/>
                <w:sz w:val="24"/>
              </w:rPr>
              <w:t>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华创证券有限责任公司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华西证券股份有限公司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安信证券股份有限公司</w:t>
            </w:r>
          </w:p>
        </w:tc>
        <w:tc>
          <w:tcPr>
            <w:tcW w:w="780" w:type="dxa"/>
            <w:vAlign w:val="center"/>
          </w:tcPr>
          <w:p w:rsidR="00CF307B" w:rsidRDefault="00CA7E20">
            <w:pPr>
              <w:jc w:val="right"/>
            </w:pPr>
            <w:r>
              <w:rPr>
                <w:rFonts w:eastAsiaTheme="minorEastAsia"/>
                <w:color w:val="000000" w:themeColor="text1"/>
                <w:sz w:val="24"/>
              </w:rPr>
              <w:t>2</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长城证券股份有限公司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海通证券股份有限公司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西部证券股份有限公司</w:t>
            </w:r>
          </w:p>
        </w:tc>
        <w:tc>
          <w:tcPr>
            <w:tcW w:w="780" w:type="dxa"/>
            <w:vAlign w:val="center"/>
          </w:tcPr>
          <w:p w:rsidR="00CF307B" w:rsidRDefault="00CA7E20">
            <w:pPr>
              <w:jc w:val="right"/>
            </w:pPr>
            <w:r>
              <w:rPr>
                <w:rFonts w:eastAsiaTheme="minorEastAsia"/>
                <w:color w:val="000000" w:themeColor="text1"/>
                <w:sz w:val="24"/>
              </w:rPr>
              <w:t>2</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r w:rsidR="00CF307B">
        <w:tc>
          <w:tcPr>
            <w:tcW w:w="1560" w:type="dxa"/>
            <w:vAlign w:val="center"/>
          </w:tcPr>
          <w:p w:rsidR="00CF307B" w:rsidRDefault="00CA7E20">
            <w:pPr>
              <w:jc w:val="left"/>
            </w:pPr>
            <w:r>
              <w:rPr>
                <w:rFonts w:eastAsiaTheme="minorEastAsia"/>
                <w:color w:val="000000" w:themeColor="text1"/>
                <w:sz w:val="24"/>
              </w:rPr>
              <w:t>中泰证券股份有限公司</w:t>
            </w:r>
          </w:p>
        </w:tc>
        <w:tc>
          <w:tcPr>
            <w:tcW w:w="780" w:type="dxa"/>
            <w:vAlign w:val="center"/>
          </w:tcPr>
          <w:p w:rsidR="00CF307B" w:rsidRDefault="00CA7E20">
            <w:pPr>
              <w:jc w:val="right"/>
            </w:pPr>
            <w:r>
              <w:rPr>
                <w:rFonts w:eastAsiaTheme="minorEastAsia"/>
                <w:color w:val="000000" w:themeColor="text1"/>
                <w:sz w:val="24"/>
              </w:rPr>
              <w:t>1</w:t>
            </w:r>
          </w:p>
        </w:tc>
        <w:tc>
          <w:tcPr>
            <w:tcW w:w="180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62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right"/>
            </w:pPr>
            <w:r>
              <w:rPr>
                <w:rFonts w:eastAsiaTheme="minorEastAsia"/>
                <w:color w:val="000000" w:themeColor="text1"/>
                <w:sz w:val="24"/>
              </w:rPr>
              <w:t>-</w:t>
            </w:r>
          </w:p>
        </w:tc>
        <w:tc>
          <w:tcPr>
            <w:tcW w:w="1080" w:type="dxa"/>
            <w:vAlign w:val="center"/>
          </w:tcPr>
          <w:p w:rsidR="00CF307B" w:rsidRDefault="00CA7E20">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11.7.2 </w:t>
      </w:r>
      <w:r w:rsidRPr="00F74F88">
        <w:rPr>
          <w:rFonts w:eastAsiaTheme="minorEastAsia"/>
          <w:b/>
          <w:color w:val="000000" w:themeColor="text1"/>
          <w:sz w:val="24"/>
        </w:rPr>
        <w:t>基金租用证券公司交易单元进行其他证券投资的情况</w:t>
      </w:r>
      <w:bookmarkEnd w:id="275"/>
    </w:p>
    <w:p w:rsidR="002C2072" w:rsidRPr="00F74F88" w:rsidRDefault="002C2072" w:rsidP="002C2072">
      <w:pPr>
        <w:spacing w:line="360" w:lineRule="auto"/>
        <w:ind w:firstLine="420"/>
        <w:jc w:val="right"/>
        <w:rPr>
          <w:rFonts w:eastAsiaTheme="minorEastAsia"/>
          <w:color w:val="000000" w:themeColor="text1"/>
          <w:sz w:val="24"/>
        </w:rPr>
      </w:pPr>
      <w:bookmarkStart w:id="276"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CF307B">
        <w:tc>
          <w:tcPr>
            <w:tcW w:w="1560" w:type="dxa"/>
            <w:vAlign w:val="center"/>
          </w:tcPr>
          <w:p w:rsidR="00CF307B" w:rsidRDefault="00CA7E20">
            <w:pPr>
              <w:jc w:val="center"/>
            </w:pPr>
            <w:r>
              <w:rPr>
                <w:rFonts w:eastAsiaTheme="minorEastAsia"/>
                <w:color w:val="000000" w:themeColor="text1"/>
                <w:sz w:val="24"/>
              </w:rPr>
              <w:t>中国国际金融股份有限公司</w:t>
            </w:r>
          </w:p>
        </w:tc>
        <w:tc>
          <w:tcPr>
            <w:tcW w:w="1320" w:type="dxa"/>
            <w:vAlign w:val="center"/>
          </w:tcPr>
          <w:p w:rsidR="00CF307B" w:rsidRDefault="00CA7E20">
            <w:pPr>
              <w:jc w:val="right"/>
            </w:pPr>
            <w:r>
              <w:rPr>
                <w:rFonts w:eastAsiaTheme="minorEastAsia"/>
                <w:color w:val="000000" w:themeColor="text1"/>
                <w:sz w:val="24"/>
              </w:rPr>
              <w:t>29,993,755.10</w:t>
            </w:r>
          </w:p>
        </w:tc>
        <w:tc>
          <w:tcPr>
            <w:tcW w:w="1080" w:type="dxa"/>
            <w:vAlign w:val="center"/>
          </w:tcPr>
          <w:p w:rsidR="00CF307B" w:rsidRDefault="00CA7E20">
            <w:pPr>
              <w:jc w:val="right"/>
            </w:pPr>
            <w:r>
              <w:rPr>
                <w:rFonts w:eastAsiaTheme="minorEastAsia"/>
                <w:color w:val="000000" w:themeColor="text1"/>
                <w:sz w:val="24"/>
              </w:rPr>
              <w:t>75.07%</w:t>
            </w:r>
          </w:p>
        </w:tc>
        <w:tc>
          <w:tcPr>
            <w:tcW w:w="1143" w:type="dxa"/>
            <w:vAlign w:val="center"/>
          </w:tcPr>
          <w:p w:rsidR="00CF307B" w:rsidRDefault="00CA7E20">
            <w:pPr>
              <w:jc w:val="right"/>
            </w:pPr>
            <w:r>
              <w:rPr>
                <w:rFonts w:eastAsiaTheme="minorEastAsia"/>
                <w:color w:val="000000" w:themeColor="text1"/>
                <w:sz w:val="24"/>
              </w:rPr>
              <w:t>-</w:t>
            </w:r>
          </w:p>
        </w:tc>
        <w:tc>
          <w:tcPr>
            <w:tcW w:w="1197" w:type="dxa"/>
            <w:vAlign w:val="center"/>
          </w:tcPr>
          <w:p w:rsidR="00CF307B" w:rsidRDefault="00CA7E20">
            <w:pPr>
              <w:jc w:val="right"/>
            </w:pPr>
            <w:r>
              <w:rPr>
                <w:rFonts w:eastAsiaTheme="minorEastAsia"/>
                <w:color w:val="000000" w:themeColor="text1"/>
                <w:sz w:val="24"/>
              </w:rPr>
              <w:t>-</w:t>
            </w:r>
          </w:p>
        </w:tc>
        <w:tc>
          <w:tcPr>
            <w:tcW w:w="1497" w:type="dxa"/>
            <w:vAlign w:val="center"/>
          </w:tcPr>
          <w:p w:rsidR="00CF307B" w:rsidRDefault="00CA7E20">
            <w:pPr>
              <w:jc w:val="right"/>
            </w:pPr>
            <w:r>
              <w:rPr>
                <w:rFonts w:eastAsiaTheme="minorEastAsia"/>
                <w:color w:val="000000" w:themeColor="text1"/>
                <w:sz w:val="24"/>
              </w:rPr>
              <w:t>-</w:t>
            </w:r>
          </w:p>
        </w:tc>
        <w:tc>
          <w:tcPr>
            <w:tcW w:w="1203" w:type="dxa"/>
            <w:vAlign w:val="center"/>
          </w:tcPr>
          <w:p w:rsidR="00CF307B" w:rsidRDefault="00CA7E20">
            <w:pPr>
              <w:jc w:val="right"/>
            </w:pPr>
            <w:r>
              <w:rPr>
                <w:rFonts w:eastAsiaTheme="minorEastAsia"/>
                <w:color w:val="000000" w:themeColor="text1"/>
                <w:sz w:val="24"/>
              </w:rPr>
              <w:t>-</w:t>
            </w:r>
          </w:p>
        </w:tc>
      </w:tr>
      <w:tr w:rsidR="00CF307B">
        <w:tc>
          <w:tcPr>
            <w:tcW w:w="1560" w:type="dxa"/>
            <w:vAlign w:val="center"/>
          </w:tcPr>
          <w:p w:rsidR="00CF307B" w:rsidRDefault="00CA7E20">
            <w:pPr>
              <w:jc w:val="center"/>
            </w:pPr>
            <w:r>
              <w:rPr>
                <w:rFonts w:eastAsiaTheme="minorEastAsia"/>
                <w:color w:val="000000" w:themeColor="text1"/>
                <w:sz w:val="24"/>
              </w:rPr>
              <w:t>国金证券股份有限公司</w:t>
            </w:r>
          </w:p>
        </w:tc>
        <w:tc>
          <w:tcPr>
            <w:tcW w:w="1320" w:type="dxa"/>
            <w:vAlign w:val="center"/>
          </w:tcPr>
          <w:p w:rsidR="00CF307B" w:rsidRDefault="00CA7E20">
            <w:pPr>
              <w:jc w:val="right"/>
            </w:pPr>
            <w:r>
              <w:rPr>
                <w:rFonts w:eastAsiaTheme="minorEastAsia"/>
                <w:color w:val="000000" w:themeColor="text1"/>
                <w:sz w:val="24"/>
              </w:rPr>
              <w:t>100,138.50</w:t>
            </w:r>
          </w:p>
        </w:tc>
        <w:tc>
          <w:tcPr>
            <w:tcW w:w="1080" w:type="dxa"/>
            <w:vAlign w:val="center"/>
          </w:tcPr>
          <w:p w:rsidR="00CF307B" w:rsidRDefault="00CA7E20">
            <w:pPr>
              <w:jc w:val="right"/>
            </w:pPr>
            <w:r>
              <w:rPr>
                <w:rFonts w:eastAsiaTheme="minorEastAsia"/>
                <w:color w:val="000000" w:themeColor="text1"/>
                <w:sz w:val="24"/>
              </w:rPr>
              <w:t>0.25%</w:t>
            </w:r>
          </w:p>
        </w:tc>
        <w:tc>
          <w:tcPr>
            <w:tcW w:w="1143" w:type="dxa"/>
            <w:vAlign w:val="center"/>
          </w:tcPr>
          <w:p w:rsidR="00CF307B" w:rsidRDefault="00CA7E20">
            <w:pPr>
              <w:jc w:val="right"/>
            </w:pPr>
            <w:r>
              <w:rPr>
                <w:rFonts w:eastAsiaTheme="minorEastAsia"/>
                <w:color w:val="000000" w:themeColor="text1"/>
                <w:sz w:val="24"/>
              </w:rPr>
              <w:t>-</w:t>
            </w:r>
          </w:p>
        </w:tc>
        <w:tc>
          <w:tcPr>
            <w:tcW w:w="1197" w:type="dxa"/>
            <w:vAlign w:val="center"/>
          </w:tcPr>
          <w:p w:rsidR="00CF307B" w:rsidRDefault="00CA7E20">
            <w:pPr>
              <w:jc w:val="right"/>
            </w:pPr>
            <w:r>
              <w:rPr>
                <w:rFonts w:eastAsiaTheme="minorEastAsia"/>
                <w:color w:val="000000" w:themeColor="text1"/>
                <w:sz w:val="24"/>
              </w:rPr>
              <w:t>-</w:t>
            </w:r>
          </w:p>
        </w:tc>
        <w:tc>
          <w:tcPr>
            <w:tcW w:w="1497" w:type="dxa"/>
            <w:vAlign w:val="center"/>
          </w:tcPr>
          <w:p w:rsidR="00CF307B" w:rsidRDefault="00CA7E20">
            <w:pPr>
              <w:jc w:val="right"/>
            </w:pPr>
            <w:r>
              <w:rPr>
                <w:rFonts w:eastAsiaTheme="minorEastAsia"/>
                <w:color w:val="000000" w:themeColor="text1"/>
                <w:sz w:val="24"/>
              </w:rPr>
              <w:t>-</w:t>
            </w:r>
          </w:p>
        </w:tc>
        <w:tc>
          <w:tcPr>
            <w:tcW w:w="1203" w:type="dxa"/>
            <w:vAlign w:val="center"/>
          </w:tcPr>
          <w:p w:rsidR="00CF307B" w:rsidRDefault="00CA7E20">
            <w:pPr>
              <w:jc w:val="right"/>
            </w:pPr>
            <w:r>
              <w:rPr>
                <w:rFonts w:eastAsiaTheme="minorEastAsia"/>
                <w:color w:val="000000" w:themeColor="text1"/>
                <w:sz w:val="24"/>
              </w:rPr>
              <w:t>-</w:t>
            </w:r>
          </w:p>
        </w:tc>
      </w:tr>
      <w:tr w:rsidR="00CF307B">
        <w:tc>
          <w:tcPr>
            <w:tcW w:w="1560" w:type="dxa"/>
            <w:vAlign w:val="center"/>
          </w:tcPr>
          <w:p w:rsidR="00CF307B" w:rsidRDefault="00CA7E20">
            <w:pPr>
              <w:jc w:val="center"/>
            </w:pPr>
            <w:r>
              <w:rPr>
                <w:rFonts w:eastAsiaTheme="minorEastAsia"/>
                <w:color w:val="000000" w:themeColor="text1"/>
                <w:sz w:val="24"/>
              </w:rPr>
              <w:t>天风证券股份有限公司</w:t>
            </w:r>
          </w:p>
        </w:tc>
        <w:tc>
          <w:tcPr>
            <w:tcW w:w="1320" w:type="dxa"/>
            <w:vAlign w:val="center"/>
          </w:tcPr>
          <w:p w:rsidR="00CF307B" w:rsidRDefault="00CA7E20">
            <w:pPr>
              <w:jc w:val="right"/>
            </w:pPr>
            <w:r>
              <w:rPr>
                <w:rFonts w:eastAsiaTheme="minorEastAsia"/>
                <w:color w:val="000000" w:themeColor="text1"/>
                <w:sz w:val="24"/>
              </w:rPr>
              <w:t>9,858,697.74</w:t>
            </w:r>
          </w:p>
        </w:tc>
        <w:tc>
          <w:tcPr>
            <w:tcW w:w="1080" w:type="dxa"/>
            <w:vAlign w:val="center"/>
          </w:tcPr>
          <w:p w:rsidR="00CF307B" w:rsidRDefault="00CA7E20">
            <w:pPr>
              <w:jc w:val="right"/>
            </w:pPr>
            <w:r>
              <w:rPr>
                <w:rFonts w:eastAsiaTheme="minorEastAsia"/>
                <w:color w:val="000000" w:themeColor="text1"/>
                <w:sz w:val="24"/>
              </w:rPr>
              <w:t>24.68%</w:t>
            </w:r>
          </w:p>
        </w:tc>
        <w:tc>
          <w:tcPr>
            <w:tcW w:w="1143" w:type="dxa"/>
            <w:vAlign w:val="center"/>
          </w:tcPr>
          <w:p w:rsidR="00CF307B" w:rsidRDefault="00CA7E20">
            <w:pPr>
              <w:jc w:val="right"/>
            </w:pPr>
            <w:r>
              <w:rPr>
                <w:rFonts w:eastAsiaTheme="minorEastAsia"/>
                <w:color w:val="000000" w:themeColor="text1"/>
                <w:sz w:val="24"/>
              </w:rPr>
              <w:t>-</w:t>
            </w:r>
          </w:p>
        </w:tc>
        <w:tc>
          <w:tcPr>
            <w:tcW w:w="1197" w:type="dxa"/>
            <w:vAlign w:val="center"/>
          </w:tcPr>
          <w:p w:rsidR="00CF307B" w:rsidRDefault="00CA7E20">
            <w:pPr>
              <w:jc w:val="right"/>
            </w:pPr>
            <w:r>
              <w:rPr>
                <w:rFonts w:eastAsiaTheme="minorEastAsia"/>
                <w:color w:val="000000" w:themeColor="text1"/>
                <w:sz w:val="24"/>
              </w:rPr>
              <w:t>-</w:t>
            </w:r>
          </w:p>
        </w:tc>
        <w:tc>
          <w:tcPr>
            <w:tcW w:w="1497" w:type="dxa"/>
            <w:vAlign w:val="center"/>
          </w:tcPr>
          <w:p w:rsidR="00CF307B" w:rsidRDefault="00CA7E20">
            <w:pPr>
              <w:jc w:val="right"/>
            </w:pPr>
            <w:r>
              <w:rPr>
                <w:rFonts w:eastAsiaTheme="minorEastAsia"/>
                <w:color w:val="000000" w:themeColor="text1"/>
                <w:sz w:val="24"/>
              </w:rPr>
              <w:t>-</w:t>
            </w:r>
          </w:p>
        </w:tc>
        <w:tc>
          <w:tcPr>
            <w:tcW w:w="1203" w:type="dxa"/>
            <w:vAlign w:val="center"/>
          </w:tcPr>
          <w:p w:rsidR="00CF307B" w:rsidRDefault="00CA7E20">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CF307B" w:rsidRDefault="00CA7E2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r>
        <w:rPr>
          <w:rFonts w:eastAsiaTheme="minorEastAsia"/>
          <w:color w:val="000000" w:themeColor="text1"/>
          <w:sz w:val="24"/>
        </w:rPr>
        <w:t xml:space="preserve">   </w:t>
      </w:r>
    </w:p>
    <w:p w:rsidR="00CF307B" w:rsidRDefault="00CA7E2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35962657"/>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F307B">
        <w:tc>
          <w:tcPr>
            <w:tcW w:w="720" w:type="dxa"/>
            <w:vAlign w:val="center"/>
          </w:tcPr>
          <w:p w:rsidR="00CF307B" w:rsidRDefault="00CA7E20">
            <w:pPr>
              <w:jc w:val="center"/>
            </w:pPr>
            <w:r>
              <w:rPr>
                <w:color w:val="000000"/>
                <w:sz w:val="24"/>
              </w:rPr>
              <w:t>1</w:t>
            </w:r>
          </w:p>
        </w:tc>
        <w:tc>
          <w:tcPr>
            <w:tcW w:w="4320" w:type="dxa"/>
            <w:vAlign w:val="center"/>
          </w:tcPr>
          <w:p w:rsidR="00CF307B" w:rsidRDefault="00CA7E20">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2019-01-15</w:t>
            </w:r>
          </w:p>
        </w:tc>
      </w:tr>
      <w:tr w:rsidR="00CF307B">
        <w:tc>
          <w:tcPr>
            <w:tcW w:w="720" w:type="dxa"/>
            <w:vAlign w:val="center"/>
          </w:tcPr>
          <w:p w:rsidR="00CF307B" w:rsidRDefault="00CA7E20">
            <w:pPr>
              <w:jc w:val="center"/>
            </w:pPr>
            <w:r>
              <w:rPr>
                <w:color w:val="000000"/>
                <w:sz w:val="24"/>
              </w:rPr>
              <w:t>2</w:t>
            </w:r>
          </w:p>
        </w:tc>
        <w:tc>
          <w:tcPr>
            <w:tcW w:w="4320" w:type="dxa"/>
            <w:vAlign w:val="center"/>
          </w:tcPr>
          <w:p w:rsidR="00CF307B" w:rsidRDefault="00CA7E20">
            <w:pPr>
              <w:jc w:val="left"/>
            </w:pPr>
            <w:r>
              <w:rPr>
                <w:color w:val="000000"/>
                <w:sz w:val="24"/>
              </w:rPr>
              <w:t>交银施罗德精选混合型证券投资基金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2019-01-21</w:t>
            </w:r>
          </w:p>
        </w:tc>
      </w:tr>
      <w:tr w:rsidR="00CF307B">
        <w:tc>
          <w:tcPr>
            <w:tcW w:w="720" w:type="dxa"/>
            <w:vAlign w:val="center"/>
          </w:tcPr>
          <w:p w:rsidR="00CF307B" w:rsidRDefault="00CA7E20">
            <w:pPr>
              <w:jc w:val="center"/>
            </w:pPr>
            <w:r>
              <w:rPr>
                <w:color w:val="000000"/>
                <w:sz w:val="24"/>
              </w:rPr>
              <w:t>3</w:t>
            </w:r>
          </w:p>
        </w:tc>
        <w:tc>
          <w:tcPr>
            <w:tcW w:w="4320" w:type="dxa"/>
            <w:vAlign w:val="center"/>
          </w:tcPr>
          <w:p w:rsidR="00CF307B" w:rsidRDefault="00CA7E20">
            <w:pPr>
              <w:jc w:val="left"/>
            </w:pPr>
            <w:r>
              <w:rPr>
                <w:color w:val="000000"/>
                <w:sz w:val="24"/>
              </w:rPr>
              <w:t>交银施罗德基金管理有限公司关于开展网上直销交易平台交易费率优惠活动的公告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2019-01-28</w:t>
            </w:r>
          </w:p>
        </w:tc>
      </w:tr>
      <w:tr w:rsidR="00CF307B">
        <w:tc>
          <w:tcPr>
            <w:tcW w:w="720" w:type="dxa"/>
            <w:vAlign w:val="center"/>
          </w:tcPr>
          <w:p w:rsidR="00CF307B" w:rsidRDefault="00CA7E20">
            <w:pPr>
              <w:jc w:val="center"/>
            </w:pPr>
            <w:r>
              <w:rPr>
                <w:color w:val="000000"/>
                <w:sz w:val="24"/>
              </w:rPr>
              <w:t>4</w:t>
            </w:r>
          </w:p>
        </w:tc>
        <w:tc>
          <w:tcPr>
            <w:tcW w:w="4320" w:type="dxa"/>
            <w:vAlign w:val="center"/>
          </w:tcPr>
          <w:p w:rsidR="00CF307B" w:rsidRDefault="00CA7E20">
            <w:pPr>
              <w:jc w:val="left"/>
            </w:pPr>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2019-01-29</w:t>
            </w:r>
          </w:p>
        </w:tc>
      </w:tr>
      <w:tr w:rsidR="00CF307B">
        <w:tc>
          <w:tcPr>
            <w:tcW w:w="720" w:type="dxa"/>
            <w:vAlign w:val="center"/>
          </w:tcPr>
          <w:p w:rsidR="00CF307B" w:rsidRDefault="00CA7E20">
            <w:pPr>
              <w:jc w:val="center"/>
            </w:pPr>
            <w:r>
              <w:rPr>
                <w:color w:val="000000"/>
                <w:sz w:val="24"/>
              </w:rPr>
              <w:t>5</w:t>
            </w:r>
          </w:p>
        </w:tc>
        <w:tc>
          <w:tcPr>
            <w:tcW w:w="4320" w:type="dxa"/>
            <w:vAlign w:val="center"/>
          </w:tcPr>
          <w:p w:rsidR="00CF307B" w:rsidRDefault="00CA7E20">
            <w:pPr>
              <w:jc w:val="left"/>
            </w:pPr>
            <w:r>
              <w:rPr>
                <w:color w:val="000000"/>
                <w:sz w:val="24"/>
              </w:rPr>
              <w:t>交银施罗德基金管理有限公司关于总经理变更的公告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2019-02-28</w:t>
            </w:r>
          </w:p>
        </w:tc>
      </w:tr>
      <w:tr w:rsidR="00CF307B">
        <w:tc>
          <w:tcPr>
            <w:tcW w:w="720" w:type="dxa"/>
            <w:vAlign w:val="center"/>
          </w:tcPr>
          <w:p w:rsidR="00CF307B" w:rsidRDefault="00CA7E20">
            <w:pPr>
              <w:jc w:val="center"/>
            </w:pPr>
            <w:r>
              <w:rPr>
                <w:color w:val="000000"/>
                <w:sz w:val="24"/>
              </w:rPr>
              <w:t>6</w:t>
            </w:r>
          </w:p>
        </w:tc>
        <w:tc>
          <w:tcPr>
            <w:tcW w:w="4320" w:type="dxa"/>
            <w:vAlign w:val="center"/>
          </w:tcPr>
          <w:p w:rsidR="00CF307B" w:rsidRDefault="00CA7E20">
            <w:pPr>
              <w:jc w:val="left"/>
            </w:pPr>
            <w:r>
              <w:rPr>
                <w:color w:val="000000"/>
                <w:sz w:val="24"/>
              </w:rPr>
              <w:t>交银施罗德基金管理有限公司关于交银施罗德精选混合型证券投资基金暂停大额申购（转换转入、定期定额投资）的公告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2019-03-04</w:t>
            </w:r>
          </w:p>
        </w:tc>
      </w:tr>
      <w:tr w:rsidR="00CF307B">
        <w:tc>
          <w:tcPr>
            <w:tcW w:w="720" w:type="dxa"/>
            <w:vAlign w:val="center"/>
          </w:tcPr>
          <w:p w:rsidR="00CF307B" w:rsidRDefault="00CA7E20">
            <w:pPr>
              <w:jc w:val="center"/>
            </w:pPr>
            <w:r>
              <w:rPr>
                <w:color w:val="000000"/>
                <w:sz w:val="24"/>
              </w:rPr>
              <w:t>7</w:t>
            </w:r>
          </w:p>
        </w:tc>
        <w:tc>
          <w:tcPr>
            <w:tcW w:w="4320" w:type="dxa"/>
            <w:vAlign w:val="center"/>
          </w:tcPr>
          <w:p w:rsidR="00CF307B" w:rsidRDefault="00CA7E20">
            <w:pPr>
              <w:jc w:val="left"/>
            </w:pPr>
            <w:r>
              <w:rPr>
                <w:color w:val="000000"/>
                <w:sz w:val="24"/>
              </w:rPr>
              <w:t>交银施罗德基金管理有限公司关于暂停苏州财路基金销售有限公司办理相关销售业务的公告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2019-03-07</w:t>
            </w:r>
          </w:p>
        </w:tc>
      </w:tr>
      <w:tr w:rsidR="00CF307B">
        <w:tc>
          <w:tcPr>
            <w:tcW w:w="720" w:type="dxa"/>
            <w:vAlign w:val="center"/>
          </w:tcPr>
          <w:p w:rsidR="00CF307B" w:rsidRDefault="00CA7E20">
            <w:pPr>
              <w:jc w:val="center"/>
            </w:pPr>
            <w:r>
              <w:rPr>
                <w:color w:val="000000"/>
                <w:sz w:val="24"/>
              </w:rPr>
              <w:t>8</w:t>
            </w:r>
          </w:p>
        </w:tc>
        <w:tc>
          <w:tcPr>
            <w:tcW w:w="4320" w:type="dxa"/>
            <w:vAlign w:val="center"/>
          </w:tcPr>
          <w:p w:rsidR="00CF307B" w:rsidRDefault="00CA7E20">
            <w:pPr>
              <w:jc w:val="left"/>
            </w:pPr>
            <w:r>
              <w:rPr>
                <w:color w:val="000000"/>
                <w:sz w:val="24"/>
              </w:rPr>
              <w:t>交银施罗德基金管理有限公司关于交银施罗德精选混合型证券投资基金调整大额申购（转换转入、定期定额投资）业务限额的公告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2019-03-08</w:t>
            </w:r>
          </w:p>
        </w:tc>
      </w:tr>
      <w:tr w:rsidR="00CF307B">
        <w:tc>
          <w:tcPr>
            <w:tcW w:w="720" w:type="dxa"/>
            <w:vAlign w:val="center"/>
          </w:tcPr>
          <w:p w:rsidR="00CF307B" w:rsidRDefault="00CA7E20">
            <w:pPr>
              <w:jc w:val="center"/>
            </w:pPr>
            <w:r>
              <w:rPr>
                <w:color w:val="000000"/>
                <w:sz w:val="24"/>
              </w:rPr>
              <w:t>9</w:t>
            </w:r>
          </w:p>
        </w:tc>
        <w:tc>
          <w:tcPr>
            <w:tcW w:w="4320" w:type="dxa"/>
            <w:vAlign w:val="center"/>
          </w:tcPr>
          <w:p w:rsidR="00CF307B" w:rsidRDefault="00CA7E20">
            <w:pPr>
              <w:jc w:val="left"/>
            </w:pPr>
            <w:r>
              <w:rPr>
                <w:color w:val="000000"/>
                <w:sz w:val="24"/>
              </w:rPr>
              <w:t>交银施罗德精选混合型证券投资基金</w:t>
            </w:r>
            <w:r>
              <w:rPr>
                <w:color w:val="000000"/>
                <w:sz w:val="24"/>
              </w:rPr>
              <w:t>2018</w:t>
            </w:r>
            <w:r>
              <w:rPr>
                <w:color w:val="000000"/>
                <w:sz w:val="24"/>
              </w:rPr>
              <w:t>年年度报告摘要</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2019-03-27</w:t>
            </w:r>
          </w:p>
        </w:tc>
      </w:tr>
      <w:tr w:rsidR="00CF307B">
        <w:tc>
          <w:tcPr>
            <w:tcW w:w="720" w:type="dxa"/>
            <w:vAlign w:val="center"/>
          </w:tcPr>
          <w:p w:rsidR="00CF307B" w:rsidRDefault="00CA7E20">
            <w:pPr>
              <w:jc w:val="center"/>
            </w:pPr>
            <w:r>
              <w:rPr>
                <w:color w:val="000000"/>
                <w:sz w:val="24"/>
              </w:rPr>
              <w:t>10</w:t>
            </w:r>
          </w:p>
        </w:tc>
        <w:tc>
          <w:tcPr>
            <w:tcW w:w="4320" w:type="dxa"/>
            <w:vAlign w:val="center"/>
          </w:tcPr>
          <w:p w:rsidR="00CF307B" w:rsidRDefault="00CA7E2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2019-04-01</w:t>
            </w:r>
          </w:p>
        </w:tc>
      </w:tr>
      <w:tr w:rsidR="00CF307B">
        <w:tc>
          <w:tcPr>
            <w:tcW w:w="720" w:type="dxa"/>
            <w:vAlign w:val="center"/>
          </w:tcPr>
          <w:p w:rsidR="00CF307B" w:rsidRDefault="00CA7E20">
            <w:pPr>
              <w:jc w:val="center"/>
            </w:pPr>
            <w:r>
              <w:rPr>
                <w:color w:val="000000"/>
                <w:sz w:val="24"/>
              </w:rPr>
              <w:t>11</w:t>
            </w:r>
          </w:p>
        </w:tc>
        <w:tc>
          <w:tcPr>
            <w:tcW w:w="4320" w:type="dxa"/>
            <w:vAlign w:val="center"/>
          </w:tcPr>
          <w:p w:rsidR="00CF307B" w:rsidRDefault="00CA7E20">
            <w:pPr>
              <w:jc w:val="left"/>
            </w:pPr>
            <w:r>
              <w:rPr>
                <w:color w:val="000000"/>
                <w:sz w:val="24"/>
              </w:rPr>
              <w:t>交银施罗德基金管理有限公司关于交银施罗德精选混合型证券投资基金恢复大额申购（转换转入、定期定额投资）业务的公告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2019-04-03</w:t>
            </w:r>
          </w:p>
        </w:tc>
      </w:tr>
      <w:tr w:rsidR="00CF307B">
        <w:tc>
          <w:tcPr>
            <w:tcW w:w="720" w:type="dxa"/>
            <w:vAlign w:val="center"/>
          </w:tcPr>
          <w:p w:rsidR="00CF307B" w:rsidRDefault="00CA7E20">
            <w:pPr>
              <w:jc w:val="center"/>
            </w:pPr>
            <w:r>
              <w:rPr>
                <w:color w:val="000000"/>
                <w:sz w:val="24"/>
              </w:rPr>
              <w:t>12</w:t>
            </w:r>
          </w:p>
        </w:tc>
        <w:tc>
          <w:tcPr>
            <w:tcW w:w="4320" w:type="dxa"/>
            <w:vAlign w:val="center"/>
          </w:tcPr>
          <w:p w:rsidR="00CF307B" w:rsidRDefault="00CA7E20">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2019-04-12</w:t>
            </w:r>
          </w:p>
        </w:tc>
      </w:tr>
      <w:tr w:rsidR="00CF307B">
        <w:tc>
          <w:tcPr>
            <w:tcW w:w="720" w:type="dxa"/>
            <w:vAlign w:val="center"/>
          </w:tcPr>
          <w:p w:rsidR="00CF307B" w:rsidRDefault="00CA7E20">
            <w:pPr>
              <w:jc w:val="center"/>
            </w:pPr>
            <w:r>
              <w:rPr>
                <w:color w:val="000000"/>
                <w:sz w:val="24"/>
              </w:rPr>
              <w:t>13</w:t>
            </w:r>
          </w:p>
        </w:tc>
        <w:tc>
          <w:tcPr>
            <w:tcW w:w="4320" w:type="dxa"/>
            <w:vAlign w:val="center"/>
          </w:tcPr>
          <w:p w:rsidR="00CF307B" w:rsidRDefault="00CA7E20">
            <w:pPr>
              <w:jc w:val="left"/>
            </w:pPr>
            <w:r>
              <w:rPr>
                <w:color w:val="000000"/>
                <w:sz w:val="24"/>
              </w:rPr>
              <w:t>交银施罗德基金管理有限公司关于取消纸质对账单寄送的公告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2019-04-12</w:t>
            </w:r>
          </w:p>
        </w:tc>
      </w:tr>
      <w:tr w:rsidR="00CF307B">
        <w:tc>
          <w:tcPr>
            <w:tcW w:w="720" w:type="dxa"/>
            <w:vAlign w:val="center"/>
          </w:tcPr>
          <w:p w:rsidR="00CF307B" w:rsidRDefault="00CA7E20">
            <w:pPr>
              <w:jc w:val="center"/>
            </w:pPr>
            <w:r>
              <w:rPr>
                <w:color w:val="000000"/>
                <w:sz w:val="24"/>
              </w:rPr>
              <w:t>14</w:t>
            </w:r>
          </w:p>
        </w:tc>
        <w:tc>
          <w:tcPr>
            <w:tcW w:w="4320" w:type="dxa"/>
            <w:vAlign w:val="center"/>
          </w:tcPr>
          <w:p w:rsidR="00CF307B" w:rsidRDefault="00CA7E20">
            <w:pPr>
              <w:jc w:val="left"/>
            </w:pPr>
            <w:r>
              <w:rPr>
                <w:color w:val="000000"/>
                <w:sz w:val="24"/>
              </w:rPr>
              <w:t>交银施罗德基金管理有限公司关于增加民生证券股份有限公司为旗下部分基金的场外销售机构的公告</w:t>
            </w:r>
          </w:p>
        </w:tc>
        <w:tc>
          <w:tcPr>
            <w:tcW w:w="2331" w:type="dxa"/>
            <w:vAlign w:val="center"/>
          </w:tcPr>
          <w:p w:rsidR="00CF307B" w:rsidRDefault="00CA7E20">
            <w:pPr>
              <w:jc w:val="center"/>
            </w:pPr>
            <w:r>
              <w:rPr>
                <w:color w:val="000000"/>
                <w:sz w:val="24"/>
              </w:rPr>
              <w:t>中国证券报、上海证券报</w:t>
            </w:r>
          </w:p>
        </w:tc>
        <w:tc>
          <w:tcPr>
            <w:tcW w:w="1629" w:type="dxa"/>
            <w:vAlign w:val="center"/>
          </w:tcPr>
          <w:p w:rsidR="00CF307B" w:rsidRDefault="00CA7E20">
            <w:pPr>
              <w:jc w:val="center"/>
            </w:pPr>
            <w:r>
              <w:rPr>
                <w:color w:val="000000"/>
                <w:sz w:val="24"/>
              </w:rPr>
              <w:t>2019-04-12</w:t>
            </w:r>
          </w:p>
        </w:tc>
      </w:tr>
      <w:tr w:rsidR="00CF307B">
        <w:tc>
          <w:tcPr>
            <w:tcW w:w="720" w:type="dxa"/>
            <w:vAlign w:val="center"/>
          </w:tcPr>
          <w:p w:rsidR="00CF307B" w:rsidRDefault="00CA7E20">
            <w:pPr>
              <w:jc w:val="center"/>
            </w:pPr>
            <w:r>
              <w:rPr>
                <w:color w:val="000000"/>
                <w:sz w:val="24"/>
              </w:rPr>
              <w:t>15</w:t>
            </w:r>
          </w:p>
        </w:tc>
        <w:tc>
          <w:tcPr>
            <w:tcW w:w="4320" w:type="dxa"/>
            <w:vAlign w:val="center"/>
          </w:tcPr>
          <w:p w:rsidR="00CF307B" w:rsidRDefault="00CA7E20">
            <w:pPr>
              <w:jc w:val="left"/>
            </w:pPr>
            <w:r>
              <w:rPr>
                <w:color w:val="000000"/>
                <w:sz w:val="24"/>
              </w:rPr>
              <w:t>交银施罗德基金管理有限公司关于交银施罗德精选混合型证券投资基金暂停大额申购（转换转入、定期定额投资）的公告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2019-04-12</w:t>
            </w:r>
          </w:p>
        </w:tc>
      </w:tr>
      <w:tr w:rsidR="00CF307B">
        <w:tc>
          <w:tcPr>
            <w:tcW w:w="720" w:type="dxa"/>
            <w:vAlign w:val="center"/>
          </w:tcPr>
          <w:p w:rsidR="00CF307B" w:rsidRDefault="00CA7E20">
            <w:pPr>
              <w:jc w:val="center"/>
            </w:pPr>
            <w:r>
              <w:rPr>
                <w:color w:val="000000"/>
                <w:sz w:val="24"/>
              </w:rPr>
              <w:t>16</w:t>
            </w:r>
          </w:p>
        </w:tc>
        <w:tc>
          <w:tcPr>
            <w:tcW w:w="4320" w:type="dxa"/>
            <w:vAlign w:val="center"/>
          </w:tcPr>
          <w:p w:rsidR="00CF307B" w:rsidRDefault="00CA7E20">
            <w:pPr>
              <w:jc w:val="left"/>
            </w:pPr>
            <w:r>
              <w:rPr>
                <w:color w:val="000000"/>
                <w:sz w:val="24"/>
              </w:rPr>
              <w:t>交银施罗德基金管理有限公司关于旗下基金所持股票估值调整的公告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2019-04-13</w:t>
            </w:r>
          </w:p>
        </w:tc>
      </w:tr>
      <w:tr w:rsidR="00CF307B">
        <w:tc>
          <w:tcPr>
            <w:tcW w:w="720" w:type="dxa"/>
            <w:vAlign w:val="center"/>
          </w:tcPr>
          <w:p w:rsidR="00CF307B" w:rsidRDefault="00CA7E20">
            <w:pPr>
              <w:jc w:val="center"/>
            </w:pPr>
            <w:r>
              <w:rPr>
                <w:color w:val="000000"/>
                <w:sz w:val="24"/>
              </w:rPr>
              <w:t>17</w:t>
            </w:r>
          </w:p>
        </w:tc>
        <w:tc>
          <w:tcPr>
            <w:tcW w:w="4320" w:type="dxa"/>
            <w:vAlign w:val="center"/>
          </w:tcPr>
          <w:p w:rsidR="00CF307B" w:rsidRDefault="00CA7E20">
            <w:pPr>
              <w:jc w:val="left"/>
            </w:pPr>
            <w:r>
              <w:rPr>
                <w:color w:val="000000"/>
                <w:sz w:val="24"/>
              </w:rPr>
              <w:t>交银施罗德基金管理有限公司关于调整</w:t>
            </w:r>
            <w:proofErr w:type="gramStart"/>
            <w:r>
              <w:rPr>
                <w:color w:val="000000"/>
                <w:sz w:val="24"/>
              </w:rPr>
              <w:t>旗下交</w:t>
            </w:r>
            <w:proofErr w:type="gramEnd"/>
            <w:r>
              <w:rPr>
                <w:color w:val="000000"/>
                <w:sz w:val="24"/>
              </w:rPr>
              <w:t>银施罗德精选混合型证券投资基金在招商银行股份有限公司</w:t>
            </w:r>
            <w:proofErr w:type="gramStart"/>
            <w:r>
              <w:rPr>
                <w:color w:val="000000"/>
                <w:sz w:val="24"/>
              </w:rPr>
              <w:t>最低定投金额</w:t>
            </w:r>
            <w:proofErr w:type="gramEnd"/>
            <w:r>
              <w:rPr>
                <w:color w:val="000000"/>
                <w:sz w:val="24"/>
              </w:rPr>
              <w:t>限制的公告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2019-04-16</w:t>
            </w:r>
          </w:p>
        </w:tc>
      </w:tr>
      <w:tr w:rsidR="00CF307B">
        <w:tc>
          <w:tcPr>
            <w:tcW w:w="720" w:type="dxa"/>
            <w:vAlign w:val="center"/>
          </w:tcPr>
          <w:p w:rsidR="00CF307B" w:rsidRDefault="00CA7E20">
            <w:pPr>
              <w:jc w:val="center"/>
            </w:pPr>
            <w:r>
              <w:rPr>
                <w:color w:val="000000"/>
                <w:sz w:val="24"/>
              </w:rPr>
              <w:t>18</w:t>
            </w:r>
          </w:p>
        </w:tc>
        <w:tc>
          <w:tcPr>
            <w:tcW w:w="4320" w:type="dxa"/>
            <w:vAlign w:val="center"/>
          </w:tcPr>
          <w:p w:rsidR="00CF307B" w:rsidRDefault="00CA7E20">
            <w:pPr>
              <w:jc w:val="left"/>
            </w:pPr>
            <w:r>
              <w:rPr>
                <w:color w:val="000000"/>
                <w:sz w:val="24"/>
              </w:rPr>
              <w:t>交银施罗德基金管理有限公司关于旗下基金所持股票估值调整的公告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2019-04-17</w:t>
            </w:r>
          </w:p>
        </w:tc>
      </w:tr>
      <w:tr w:rsidR="00CF307B">
        <w:tc>
          <w:tcPr>
            <w:tcW w:w="720" w:type="dxa"/>
            <w:vAlign w:val="center"/>
          </w:tcPr>
          <w:p w:rsidR="00CF307B" w:rsidRDefault="00CA7E20">
            <w:pPr>
              <w:jc w:val="center"/>
            </w:pPr>
            <w:r>
              <w:rPr>
                <w:color w:val="000000"/>
                <w:sz w:val="24"/>
              </w:rPr>
              <w:t>19</w:t>
            </w:r>
          </w:p>
        </w:tc>
        <w:tc>
          <w:tcPr>
            <w:tcW w:w="4320" w:type="dxa"/>
            <w:vAlign w:val="center"/>
          </w:tcPr>
          <w:p w:rsidR="00CF307B" w:rsidRDefault="00CA7E20">
            <w:pPr>
              <w:jc w:val="left"/>
            </w:pPr>
            <w:r>
              <w:rPr>
                <w:color w:val="000000"/>
                <w:sz w:val="24"/>
              </w:rPr>
              <w:t>交银施罗德精选混合型证券投资基金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2019-04-20</w:t>
            </w:r>
          </w:p>
        </w:tc>
      </w:tr>
      <w:tr w:rsidR="00CF307B">
        <w:tc>
          <w:tcPr>
            <w:tcW w:w="720" w:type="dxa"/>
            <w:vAlign w:val="center"/>
          </w:tcPr>
          <w:p w:rsidR="00CF307B" w:rsidRDefault="00CA7E20">
            <w:pPr>
              <w:jc w:val="center"/>
            </w:pPr>
            <w:r>
              <w:rPr>
                <w:color w:val="000000"/>
                <w:sz w:val="24"/>
              </w:rPr>
              <w:t>20</w:t>
            </w:r>
          </w:p>
        </w:tc>
        <w:tc>
          <w:tcPr>
            <w:tcW w:w="4320" w:type="dxa"/>
            <w:vAlign w:val="center"/>
          </w:tcPr>
          <w:p w:rsidR="00CF307B" w:rsidRDefault="00CA7E20">
            <w:pPr>
              <w:jc w:val="left"/>
            </w:pPr>
            <w:r>
              <w:rPr>
                <w:color w:val="000000"/>
                <w:sz w:val="24"/>
              </w:rPr>
              <w:t>交银施罗德精选混合型证券投资基金更新招募说明书摘要（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2019-05-13</w:t>
            </w:r>
          </w:p>
        </w:tc>
      </w:tr>
      <w:tr w:rsidR="00CF307B">
        <w:tc>
          <w:tcPr>
            <w:tcW w:w="720" w:type="dxa"/>
            <w:vAlign w:val="center"/>
          </w:tcPr>
          <w:p w:rsidR="00CF307B" w:rsidRDefault="00CA7E20">
            <w:pPr>
              <w:jc w:val="center"/>
            </w:pPr>
            <w:r>
              <w:rPr>
                <w:color w:val="000000"/>
                <w:sz w:val="24"/>
              </w:rPr>
              <w:t>21</w:t>
            </w:r>
          </w:p>
        </w:tc>
        <w:tc>
          <w:tcPr>
            <w:tcW w:w="4320" w:type="dxa"/>
            <w:vAlign w:val="center"/>
          </w:tcPr>
          <w:p w:rsidR="00CF307B" w:rsidRDefault="00CA7E20">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2019-05-16</w:t>
            </w:r>
          </w:p>
        </w:tc>
      </w:tr>
      <w:tr w:rsidR="00CF307B">
        <w:tc>
          <w:tcPr>
            <w:tcW w:w="720" w:type="dxa"/>
            <w:vAlign w:val="center"/>
          </w:tcPr>
          <w:p w:rsidR="00CF307B" w:rsidRDefault="00CA7E20">
            <w:pPr>
              <w:jc w:val="center"/>
            </w:pPr>
            <w:r>
              <w:rPr>
                <w:color w:val="000000"/>
                <w:sz w:val="24"/>
              </w:rPr>
              <w:t>22</w:t>
            </w:r>
          </w:p>
        </w:tc>
        <w:tc>
          <w:tcPr>
            <w:tcW w:w="4320" w:type="dxa"/>
            <w:vAlign w:val="center"/>
          </w:tcPr>
          <w:p w:rsidR="00CF307B" w:rsidRDefault="00CA7E20">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2019-05-23</w:t>
            </w:r>
          </w:p>
        </w:tc>
      </w:tr>
      <w:tr w:rsidR="00CF307B">
        <w:tc>
          <w:tcPr>
            <w:tcW w:w="720" w:type="dxa"/>
            <w:vAlign w:val="center"/>
          </w:tcPr>
          <w:p w:rsidR="00CF307B" w:rsidRDefault="00CA7E20">
            <w:pPr>
              <w:jc w:val="center"/>
            </w:pPr>
            <w:r>
              <w:rPr>
                <w:color w:val="000000"/>
                <w:sz w:val="24"/>
              </w:rPr>
              <w:t>23</w:t>
            </w:r>
          </w:p>
        </w:tc>
        <w:tc>
          <w:tcPr>
            <w:tcW w:w="4320" w:type="dxa"/>
            <w:vAlign w:val="center"/>
          </w:tcPr>
          <w:p w:rsidR="00CF307B" w:rsidRDefault="00CA7E20">
            <w:pPr>
              <w:jc w:val="left"/>
            </w:pPr>
            <w:r>
              <w:rPr>
                <w:color w:val="000000"/>
                <w:sz w:val="24"/>
              </w:rPr>
              <w:t>交银施罗德基金管理有限公司关于交银施罗德精选混合型证券投资基金恢复大额申购（转换转入、定期定额投资）业务的公告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2019-06-20</w:t>
            </w:r>
          </w:p>
        </w:tc>
      </w:tr>
      <w:tr w:rsidR="00CF307B">
        <w:tc>
          <w:tcPr>
            <w:tcW w:w="720" w:type="dxa"/>
            <w:vAlign w:val="center"/>
          </w:tcPr>
          <w:p w:rsidR="00CF307B" w:rsidRDefault="00CA7E20">
            <w:pPr>
              <w:jc w:val="center"/>
            </w:pPr>
            <w:r>
              <w:rPr>
                <w:color w:val="000000"/>
                <w:sz w:val="24"/>
              </w:rPr>
              <w:t>24</w:t>
            </w:r>
          </w:p>
        </w:tc>
        <w:tc>
          <w:tcPr>
            <w:tcW w:w="4320" w:type="dxa"/>
            <w:vAlign w:val="center"/>
          </w:tcPr>
          <w:p w:rsidR="00CF307B" w:rsidRDefault="00CA7E20">
            <w:pPr>
              <w:jc w:val="left"/>
            </w:pPr>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2019-06-22</w:t>
            </w:r>
          </w:p>
        </w:tc>
      </w:tr>
      <w:tr w:rsidR="00CF307B">
        <w:tc>
          <w:tcPr>
            <w:tcW w:w="720" w:type="dxa"/>
            <w:vAlign w:val="center"/>
          </w:tcPr>
          <w:p w:rsidR="00CF307B" w:rsidRDefault="00CA7E20">
            <w:pPr>
              <w:jc w:val="center"/>
            </w:pPr>
            <w:r>
              <w:rPr>
                <w:color w:val="000000"/>
                <w:sz w:val="24"/>
              </w:rPr>
              <w:t>25</w:t>
            </w:r>
          </w:p>
        </w:tc>
        <w:tc>
          <w:tcPr>
            <w:tcW w:w="4320" w:type="dxa"/>
            <w:vAlign w:val="center"/>
          </w:tcPr>
          <w:p w:rsidR="00CF307B" w:rsidRDefault="00CA7E20">
            <w:pPr>
              <w:jc w:val="left"/>
            </w:pPr>
            <w:r>
              <w:rPr>
                <w:color w:val="000000"/>
                <w:sz w:val="24"/>
              </w:rPr>
              <w:t>交银施罗德基金管理有限公司关于交银施罗德精选混合型证券投资基金暂停大额申购（转换转入、定期定额投资）的公告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2019-07-02</w:t>
            </w:r>
          </w:p>
        </w:tc>
      </w:tr>
      <w:tr w:rsidR="00CF307B">
        <w:tc>
          <w:tcPr>
            <w:tcW w:w="720" w:type="dxa"/>
            <w:vAlign w:val="center"/>
          </w:tcPr>
          <w:p w:rsidR="00CF307B" w:rsidRDefault="00CA7E20">
            <w:pPr>
              <w:jc w:val="center"/>
            </w:pPr>
            <w:r>
              <w:rPr>
                <w:color w:val="000000"/>
                <w:sz w:val="24"/>
              </w:rPr>
              <w:t>26</w:t>
            </w:r>
          </w:p>
        </w:tc>
        <w:tc>
          <w:tcPr>
            <w:tcW w:w="4320" w:type="dxa"/>
            <w:vAlign w:val="center"/>
          </w:tcPr>
          <w:p w:rsidR="00CF307B" w:rsidRDefault="00CA7E20">
            <w:pPr>
              <w:jc w:val="left"/>
            </w:pPr>
            <w:r>
              <w:rPr>
                <w:color w:val="000000"/>
                <w:sz w:val="24"/>
              </w:rPr>
              <w:t>交银施罗德基金管理有限公司关于旗下基金所持股票估值调整的公告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2019-07-05</w:t>
            </w:r>
          </w:p>
        </w:tc>
      </w:tr>
      <w:tr w:rsidR="00CF307B">
        <w:tc>
          <w:tcPr>
            <w:tcW w:w="720" w:type="dxa"/>
            <w:vAlign w:val="center"/>
          </w:tcPr>
          <w:p w:rsidR="00CF307B" w:rsidRDefault="00CA7E20">
            <w:pPr>
              <w:jc w:val="center"/>
            </w:pPr>
            <w:r>
              <w:rPr>
                <w:color w:val="000000"/>
                <w:sz w:val="24"/>
              </w:rPr>
              <w:t>27</w:t>
            </w:r>
          </w:p>
        </w:tc>
        <w:tc>
          <w:tcPr>
            <w:tcW w:w="4320" w:type="dxa"/>
            <w:vAlign w:val="center"/>
          </w:tcPr>
          <w:p w:rsidR="00CF307B" w:rsidRDefault="00CA7E20">
            <w:pPr>
              <w:jc w:val="left"/>
            </w:pPr>
            <w:r>
              <w:rPr>
                <w:color w:val="000000"/>
                <w:sz w:val="24"/>
              </w:rPr>
              <w:t>交银施罗德基金管理有限公司关于旗下基金所持股票估值调整的公告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2019-07-09</w:t>
            </w:r>
          </w:p>
        </w:tc>
      </w:tr>
      <w:tr w:rsidR="00CF307B">
        <w:tc>
          <w:tcPr>
            <w:tcW w:w="720" w:type="dxa"/>
            <w:vAlign w:val="center"/>
          </w:tcPr>
          <w:p w:rsidR="00CF307B" w:rsidRDefault="00CA7E20">
            <w:pPr>
              <w:jc w:val="center"/>
            </w:pPr>
            <w:r>
              <w:rPr>
                <w:color w:val="000000"/>
                <w:sz w:val="24"/>
              </w:rPr>
              <w:t>28</w:t>
            </w:r>
          </w:p>
        </w:tc>
        <w:tc>
          <w:tcPr>
            <w:tcW w:w="4320" w:type="dxa"/>
            <w:vAlign w:val="center"/>
          </w:tcPr>
          <w:p w:rsidR="00CF307B" w:rsidRDefault="00CA7E20">
            <w:pPr>
              <w:jc w:val="left"/>
            </w:pPr>
            <w:r>
              <w:rPr>
                <w:color w:val="000000"/>
                <w:sz w:val="24"/>
              </w:rPr>
              <w:t>交银施罗德精选混合型证券投资基金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2019-07-17</w:t>
            </w:r>
          </w:p>
        </w:tc>
      </w:tr>
      <w:tr w:rsidR="00CF307B">
        <w:tc>
          <w:tcPr>
            <w:tcW w:w="720" w:type="dxa"/>
            <w:vAlign w:val="center"/>
          </w:tcPr>
          <w:p w:rsidR="00CF307B" w:rsidRDefault="00CA7E20">
            <w:pPr>
              <w:jc w:val="center"/>
            </w:pPr>
            <w:r>
              <w:rPr>
                <w:color w:val="000000"/>
                <w:sz w:val="24"/>
              </w:rPr>
              <w:t>29</w:t>
            </w:r>
          </w:p>
        </w:tc>
        <w:tc>
          <w:tcPr>
            <w:tcW w:w="4320" w:type="dxa"/>
            <w:vAlign w:val="center"/>
          </w:tcPr>
          <w:p w:rsidR="00CF307B" w:rsidRDefault="00CA7E20">
            <w:pPr>
              <w:jc w:val="left"/>
            </w:pPr>
            <w:r>
              <w:rPr>
                <w:color w:val="000000"/>
                <w:sz w:val="24"/>
              </w:rPr>
              <w:t>交银施罗德基金管理有限公司关于交银施罗德精选混合型证券投资基金分红的公告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2019-07-29</w:t>
            </w:r>
          </w:p>
        </w:tc>
      </w:tr>
      <w:tr w:rsidR="00CF307B">
        <w:tc>
          <w:tcPr>
            <w:tcW w:w="720" w:type="dxa"/>
            <w:vAlign w:val="center"/>
          </w:tcPr>
          <w:p w:rsidR="00CF307B" w:rsidRDefault="00CA7E20">
            <w:pPr>
              <w:jc w:val="center"/>
            </w:pPr>
            <w:r>
              <w:rPr>
                <w:color w:val="000000"/>
                <w:sz w:val="24"/>
              </w:rPr>
              <w:t>30</w:t>
            </w:r>
          </w:p>
        </w:tc>
        <w:tc>
          <w:tcPr>
            <w:tcW w:w="4320" w:type="dxa"/>
            <w:vAlign w:val="center"/>
          </w:tcPr>
          <w:p w:rsidR="00CF307B" w:rsidRDefault="00CA7E20">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2019-08-01</w:t>
            </w:r>
          </w:p>
        </w:tc>
      </w:tr>
      <w:tr w:rsidR="00CF307B">
        <w:tc>
          <w:tcPr>
            <w:tcW w:w="720" w:type="dxa"/>
            <w:vAlign w:val="center"/>
          </w:tcPr>
          <w:p w:rsidR="00CF307B" w:rsidRDefault="00CA7E20">
            <w:pPr>
              <w:jc w:val="center"/>
            </w:pPr>
            <w:r>
              <w:rPr>
                <w:color w:val="000000"/>
                <w:sz w:val="24"/>
              </w:rPr>
              <w:t>31</w:t>
            </w:r>
          </w:p>
        </w:tc>
        <w:tc>
          <w:tcPr>
            <w:tcW w:w="4320" w:type="dxa"/>
            <w:vAlign w:val="center"/>
          </w:tcPr>
          <w:p w:rsidR="00CF307B" w:rsidRDefault="00CA7E20">
            <w:pPr>
              <w:jc w:val="left"/>
            </w:pPr>
            <w:r>
              <w:rPr>
                <w:color w:val="000000"/>
                <w:sz w:val="24"/>
              </w:rPr>
              <w:t>交银施罗德精选混合型证券投资基金</w:t>
            </w:r>
            <w:r>
              <w:rPr>
                <w:color w:val="000000"/>
                <w:sz w:val="24"/>
              </w:rPr>
              <w:t>2019</w:t>
            </w:r>
            <w:r>
              <w:rPr>
                <w:color w:val="000000"/>
                <w:sz w:val="24"/>
              </w:rPr>
              <w:t>年半年度报告摘要</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2019-08-29</w:t>
            </w:r>
          </w:p>
        </w:tc>
      </w:tr>
      <w:tr w:rsidR="00CF307B">
        <w:tc>
          <w:tcPr>
            <w:tcW w:w="720" w:type="dxa"/>
            <w:vAlign w:val="center"/>
          </w:tcPr>
          <w:p w:rsidR="00CF307B" w:rsidRDefault="00CA7E20">
            <w:pPr>
              <w:jc w:val="center"/>
            </w:pPr>
            <w:r>
              <w:rPr>
                <w:color w:val="000000"/>
                <w:sz w:val="24"/>
              </w:rPr>
              <w:t>32</w:t>
            </w:r>
          </w:p>
        </w:tc>
        <w:tc>
          <w:tcPr>
            <w:tcW w:w="4320" w:type="dxa"/>
            <w:vAlign w:val="center"/>
          </w:tcPr>
          <w:p w:rsidR="00CF307B" w:rsidRDefault="00CA7E20">
            <w:pPr>
              <w:jc w:val="left"/>
            </w:pPr>
            <w:r>
              <w:rPr>
                <w:color w:val="000000"/>
                <w:sz w:val="24"/>
              </w:rPr>
              <w:t>交银施罗德基金管理有限公司关于首席信息官任职的公告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2019-09-21</w:t>
            </w:r>
          </w:p>
        </w:tc>
      </w:tr>
      <w:tr w:rsidR="00CF307B">
        <w:tc>
          <w:tcPr>
            <w:tcW w:w="720" w:type="dxa"/>
            <w:vAlign w:val="center"/>
          </w:tcPr>
          <w:p w:rsidR="00CF307B" w:rsidRDefault="00CA7E20">
            <w:pPr>
              <w:jc w:val="center"/>
            </w:pPr>
            <w:r>
              <w:rPr>
                <w:color w:val="000000"/>
                <w:sz w:val="24"/>
              </w:rPr>
              <w:t>33</w:t>
            </w:r>
          </w:p>
        </w:tc>
        <w:tc>
          <w:tcPr>
            <w:tcW w:w="4320" w:type="dxa"/>
            <w:vAlign w:val="center"/>
          </w:tcPr>
          <w:p w:rsidR="00CF307B" w:rsidRDefault="00CA7E20">
            <w:pPr>
              <w:jc w:val="left"/>
            </w:pPr>
            <w:r>
              <w:rPr>
                <w:color w:val="000000"/>
                <w:sz w:val="24"/>
              </w:rPr>
              <w:t>交银施罗德基金管理有限公司关于增加江苏汇林保大基金销售有限公司为旗下基金销售机构的公告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2019-10-08</w:t>
            </w:r>
          </w:p>
        </w:tc>
      </w:tr>
      <w:tr w:rsidR="00CF307B">
        <w:tc>
          <w:tcPr>
            <w:tcW w:w="720" w:type="dxa"/>
            <w:vAlign w:val="center"/>
          </w:tcPr>
          <w:p w:rsidR="00CF307B" w:rsidRDefault="00CA7E20">
            <w:pPr>
              <w:jc w:val="center"/>
            </w:pPr>
            <w:r>
              <w:rPr>
                <w:color w:val="000000"/>
                <w:sz w:val="24"/>
              </w:rPr>
              <w:t>34</w:t>
            </w:r>
          </w:p>
        </w:tc>
        <w:tc>
          <w:tcPr>
            <w:tcW w:w="4320" w:type="dxa"/>
            <w:vAlign w:val="center"/>
          </w:tcPr>
          <w:p w:rsidR="00CF307B" w:rsidRDefault="00CA7E20">
            <w:pPr>
              <w:jc w:val="left"/>
            </w:pPr>
            <w:r>
              <w:rPr>
                <w:color w:val="000000"/>
                <w:sz w:val="24"/>
              </w:rPr>
              <w:t>交银施罗德基金管理有限公司关于增加上海大智慧基金销售有限公司为旗下基金销售机构的公告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2019-10-11</w:t>
            </w:r>
          </w:p>
        </w:tc>
      </w:tr>
      <w:tr w:rsidR="00CF307B">
        <w:tc>
          <w:tcPr>
            <w:tcW w:w="720" w:type="dxa"/>
            <w:vAlign w:val="center"/>
          </w:tcPr>
          <w:p w:rsidR="00CF307B" w:rsidRDefault="00CA7E20">
            <w:pPr>
              <w:jc w:val="center"/>
            </w:pPr>
            <w:r>
              <w:rPr>
                <w:color w:val="000000"/>
                <w:sz w:val="24"/>
              </w:rPr>
              <w:t>35</w:t>
            </w:r>
          </w:p>
        </w:tc>
        <w:tc>
          <w:tcPr>
            <w:tcW w:w="4320" w:type="dxa"/>
            <w:vAlign w:val="center"/>
          </w:tcPr>
          <w:p w:rsidR="00CF307B" w:rsidRDefault="00CA7E20">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2019-10-22</w:t>
            </w:r>
          </w:p>
        </w:tc>
      </w:tr>
      <w:tr w:rsidR="00CF307B">
        <w:tc>
          <w:tcPr>
            <w:tcW w:w="720" w:type="dxa"/>
            <w:vAlign w:val="center"/>
          </w:tcPr>
          <w:p w:rsidR="00CF307B" w:rsidRDefault="00CA7E20">
            <w:pPr>
              <w:jc w:val="center"/>
            </w:pPr>
            <w:r>
              <w:rPr>
                <w:color w:val="000000"/>
                <w:sz w:val="24"/>
              </w:rPr>
              <w:t>36</w:t>
            </w:r>
          </w:p>
        </w:tc>
        <w:tc>
          <w:tcPr>
            <w:tcW w:w="4320" w:type="dxa"/>
            <w:vAlign w:val="center"/>
          </w:tcPr>
          <w:p w:rsidR="00CF307B" w:rsidRDefault="00CA7E20">
            <w:pPr>
              <w:jc w:val="left"/>
            </w:pPr>
            <w:r>
              <w:rPr>
                <w:color w:val="000000"/>
                <w:sz w:val="24"/>
              </w:rPr>
              <w:t>交银施罗德精选混合型证券投资基金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CF307B" w:rsidRDefault="00CA7E20">
            <w:pPr>
              <w:jc w:val="center"/>
            </w:pPr>
            <w:r>
              <w:rPr>
                <w:color w:val="000000"/>
                <w:sz w:val="24"/>
              </w:rPr>
              <w:t>公司网站</w:t>
            </w:r>
          </w:p>
        </w:tc>
        <w:tc>
          <w:tcPr>
            <w:tcW w:w="1629" w:type="dxa"/>
            <w:vAlign w:val="center"/>
          </w:tcPr>
          <w:p w:rsidR="00CF307B" w:rsidRDefault="00CA7E20">
            <w:pPr>
              <w:jc w:val="center"/>
            </w:pPr>
            <w:r>
              <w:rPr>
                <w:color w:val="000000"/>
                <w:sz w:val="24"/>
              </w:rPr>
              <w:t>2019-10-22</w:t>
            </w:r>
          </w:p>
        </w:tc>
      </w:tr>
      <w:tr w:rsidR="00CF307B">
        <w:tc>
          <w:tcPr>
            <w:tcW w:w="720" w:type="dxa"/>
            <w:vAlign w:val="center"/>
          </w:tcPr>
          <w:p w:rsidR="00CF307B" w:rsidRDefault="00CA7E20">
            <w:pPr>
              <w:jc w:val="center"/>
            </w:pPr>
            <w:r>
              <w:rPr>
                <w:color w:val="000000"/>
                <w:sz w:val="24"/>
              </w:rPr>
              <w:t>37</w:t>
            </w:r>
          </w:p>
        </w:tc>
        <w:tc>
          <w:tcPr>
            <w:tcW w:w="4320" w:type="dxa"/>
            <w:vAlign w:val="center"/>
          </w:tcPr>
          <w:p w:rsidR="00CF307B" w:rsidRDefault="00CA7E20">
            <w:pPr>
              <w:jc w:val="left"/>
            </w:pPr>
            <w:r>
              <w:rPr>
                <w:color w:val="000000"/>
                <w:sz w:val="24"/>
              </w:rPr>
              <w:t>交银施罗德基金管理有限公司关于增加</w:t>
            </w:r>
            <w:proofErr w:type="gramStart"/>
            <w:r>
              <w:rPr>
                <w:color w:val="000000"/>
                <w:sz w:val="24"/>
              </w:rPr>
              <w:t>玄元保险</w:t>
            </w:r>
            <w:proofErr w:type="gramEnd"/>
            <w:r>
              <w:rPr>
                <w:color w:val="000000"/>
                <w:sz w:val="24"/>
              </w:rPr>
              <w:t>代理有限公司为旗下基金销售机构的公告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2019-10-25</w:t>
            </w:r>
          </w:p>
        </w:tc>
      </w:tr>
      <w:tr w:rsidR="00CF307B">
        <w:tc>
          <w:tcPr>
            <w:tcW w:w="720" w:type="dxa"/>
            <w:vAlign w:val="center"/>
          </w:tcPr>
          <w:p w:rsidR="00CF307B" w:rsidRDefault="00CA7E20">
            <w:pPr>
              <w:jc w:val="center"/>
            </w:pPr>
            <w:r>
              <w:rPr>
                <w:color w:val="000000"/>
                <w:sz w:val="24"/>
              </w:rPr>
              <w:t>38</w:t>
            </w:r>
          </w:p>
        </w:tc>
        <w:tc>
          <w:tcPr>
            <w:tcW w:w="4320" w:type="dxa"/>
            <w:vAlign w:val="center"/>
          </w:tcPr>
          <w:p w:rsidR="00CF307B" w:rsidRDefault="00CA7E20">
            <w:pPr>
              <w:jc w:val="left"/>
            </w:pPr>
            <w:r>
              <w:rPr>
                <w:color w:val="000000"/>
                <w:sz w:val="24"/>
              </w:rPr>
              <w:t>交银施罗德基金管理有限公司关于提醒投资者及时提供或更新身份信息资料的公告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2019-10-28</w:t>
            </w:r>
          </w:p>
        </w:tc>
      </w:tr>
      <w:tr w:rsidR="00CF307B">
        <w:tc>
          <w:tcPr>
            <w:tcW w:w="720" w:type="dxa"/>
            <w:vAlign w:val="center"/>
          </w:tcPr>
          <w:p w:rsidR="00CF307B" w:rsidRDefault="00CA7E20">
            <w:pPr>
              <w:jc w:val="center"/>
            </w:pPr>
            <w:r>
              <w:rPr>
                <w:color w:val="000000"/>
                <w:sz w:val="24"/>
              </w:rPr>
              <w:t>39</w:t>
            </w:r>
          </w:p>
        </w:tc>
        <w:tc>
          <w:tcPr>
            <w:tcW w:w="4320" w:type="dxa"/>
            <w:vAlign w:val="center"/>
          </w:tcPr>
          <w:p w:rsidR="00CF307B" w:rsidRDefault="00CA7E20">
            <w:pPr>
              <w:jc w:val="left"/>
            </w:pPr>
            <w:r>
              <w:rPr>
                <w:color w:val="000000"/>
                <w:sz w:val="24"/>
              </w:rPr>
              <w:t>交银施罗德基金管理有限公司关于增加平安银行股份有限公司为旗下基金销售机构的公告</w:t>
            </w:r>
          </w:p>
        </w:tc>
        <w:tc>
          <w:tcPr>
            <w:tcW w:w="2331" w:type="dxa"/>
            <w:vAlign w:val="center"/>
          </w:tcPr>
          <w:p w:rsidR="00CF307B" w:rsidRDefault="00CA7E20">
            <w:pPr>
              <w:jc w:val="center"/>
            </w:pPr>
            <w:r>
              <w:rPr>
                <w:color w:val="000000"/>
                <w:sz w:val="24"/>
              </w:rPr>
              <w:t>中国证券报、上海证券报</w:t>
            </w:r>
          </w:p>
        </w:tc>
        <w:tc>
          <w:tcPr>
            <w:tcW w:w="1629" w:type="dxa"/>
            <w:vAlign w:val="center"/>
          </w:tcPr>
          <w:p w:rsidR="00CF307B" w:rsidRDefault="00CA7E20">
            <w:pPr>
              <w:jc w:val="center"/>
            </w:pPr>
            <w:r>
              <w:rPr>
                <w:color w:val="000000"/>
                <w:sz w:val="24"/>
              </w:rPr>
              <w:t>2019-11-01</w:t>
            </w:r>
          </w:p>
        </w:tc>
      </w:tr>
      <w:tr w:rsidR="00CF307B">
        <w:tc>
          <w:tcPr>
            <w:tcW w:w="720" w:type="dxa"/>
            <w:vAlign w:val="center"/>
          </w:tcPr>
          <w:p w:rsidR="00CF307B" w:rsidRDefault="00CA7E20">
            <w:pPr>
              <w:jc w:val="center"/>
            </w:pPr>
            <w:r>
              <w:rPr>
                <w:color w:val="000000"/>
                <w:sz w:val="24"/>
              </w:rPr>
              <w:t>40</w:t>
            </w:r>
          </w:p>
        </w:tc>
        <w:tc>
          <w:tcPr>
            <w:tcW w:w="4320" w:type="dxa"/>
            <w:vAlign w:val="center"/>
          </w:tcPr>
          <w:p w:rsidR="00CF307B" w:rsidRDefault="00CA7E20">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2019-11-21</w:t>
            </w:r>
          </w:p>
        </w:tc>
      </w:tr>
      <w:tr w:rsidR="00CF307B">
        <w:tc>
          <w:tcPr>
            <w:tcW w:w="720" w:type="dxa"/>
            <w:vAlign w:val="center"/>
          </w:tcPr>
          <w:p w:rsidR="00CF307B" w:rsidRDefault="00CA7E20">
            <w:pPr>
              <w:jc w:val="center"/>
            </w:pPr>
            <w:r>
              <w:rPr>
                <w:color w:val="000000"/>
                <w:sz w:val="24"/>
              </w:rPr>
              <w:t>41</w:t>
            </w:r>
          </w:p>
        </w:tc>
        <w:tc>
          <w:tcPr>
            <w:tcW w:w="4320" w:type="dxa"/>
            <w:vAlign w:val="center"/>
          </w:tcPr>
          <w:p w:rsidR="00CF307B" w:rsidRDefault="00CA7E20">
            <w:pPr>
              <w:jc w:val="left"/>
            </w:pPr>
            <w:r>
              <w:rPr>
                <w:color w:val="000000"/>
                <w:sz w:val="24"/>
              </w:rPr>
              <w:t>交银施罗德精选混合型证券投资</w:t>
            </w:r>
            <w:proofErr w:type="gramStart"/>
            <w:r>
              <w:rPr>
                <w:color w:val="000000"/>
                <w:sz w:val="24"/>
              </w:rPr>
              <w:t>基金基金</w:t>
            </w:r>
            <w:proofErr w:type="gramEnd"/>
            <w:r>
              <w:rPr>
                <w:color w:val="000000"/>
                <w:sz w:val="24"/>
              </w:rPr>
              <w:t>合同</w:t>
            </w:r>
          </w:p>
        </w:tc>
        <w:tc>
          <w:tcPr>
            <w:tcW w:w="2331" w:type="dxa"/>
            <w:vAlign w:val="center"/>
          </w:tcPr>
          <w:p w:rsidR="00CF307B" w:rsidRDefault="00CA7E20">
            <w:pPr>
              <w:jc w:val="center"/>
            </w:pPr>
            <w:r>
              <w:rPr>
                <w:color w:val="000000"/>
                <w:sz w:val="24"/>
              </w:rPr>
              <w:t>公司网站</w:t>
            </w:r>
          </w:p>
        </w:tc>
        <w:tc>
          <w:tcPr>
            <w:tcW w:w="1629" w:type="dxa"/>
            <w:vAlign w:val="center"/>
          </w:tcPr>
          <w:p w:rsidR="00CF307B" w:rsidRDefault="00CA7E20">
            <w:pPr>
              <w:jc w:val="center"/>
            </w:pPr>
            <w:r>
              <w:rPr>
                <w:color w:val="000000"/>
                <w:sz w:val="24"/>
              </w:rPr>
              <w:t>2019-11-21</w:t>
            </w:r>
          </w:p>
        </w:tc>
      </w:tr>
      <w:tr w:rsidR="00CF307B">
        <w:tc>
          <w:tcPr>
            <w:tcW w:w="720" w:type="dxa"/>
            <w:vAlign w:val="center"/>
          </w:tcPr>
          <w:p w:rsidR="00CF307B" w:rsidRDefault="00CA7E20">
            <w:pPr>
              <w:jc w:val="center"/>
            </w:pPr>
            <w:r>
              <w:rPr>
                <w:color w:val="000000"/>
                <w:sz w:val="24"/>
              </w:rPr>
              <w:t>42</w:t>
            </w:r>
          </w:p>
        </w:tc>
        <w:tc>
          <w:tcPr>
            <w:tcW w:w="4320" w:type="dxa"/>
            <w:vAlign w:val="center"/>
          </w:tcPr>
          <w:p w:rsidR="00CF307B" w:rsidRDefault="00CA7E20">
            <w:pPr>
              <w:jc w:val="left"/>
            </w:pPr>
            <w:r>
              <w:rPr>
                <w:color w:val="000000"/>
                <w:sz w:val="24"/>
              </w:rPr>
              <w:t>交银施罗德精选混合型证券投资基金托管协议</w:t>
            </w:r>
          </w:p>
        </w:tc>
        <w:tc>
          <w:tcPr>
            <w:tcW w:w="2331" w:type="dxa"/>
            <w:vAlign w:val="center"/>
          </w:tcPr>
          <w:p w:rsidR="00CF307B" w:rsidRDefault="00CA7E20">
            <w:pPr>
              <w:jc w:val="center"/>
            </w:pPr>
            <w:r>
              <w:rPr>
                <w:color w:val="000000"/>
                <w:sz w:val="24"/>
              </w:rPr>
              <w:t>公司网站</w:t>
            </w:r>
          </w:p>
        </w:tc>
        <w:tc>
          <w:tcPr>
            <w:tcW w:w="1629" w:type="dxa"/>
            <w:vAlign w:val="center"/>
          </w:tcPr>
          <w:p w:rsidR="00CF307B" w:rsidRDefault="00CA7E20">
            <w:pPr>
              <w:jc w:val="center"/>
            </w:pPr>
            <w:r>
              <w:rPr>
                <w:color w:val="000000"/>
                <w:sz w:val="24"/>
              </w:rPr>
              <w:t>2019-11-21</w:t>
            </w:r>
          </w:p>
        </w:tc>
      </w:tr>
      <w:tr w:rsidR="00CF307B">
        <w:tc>
          <w:tcPr>
            <w:tcW w:w="720" w:type="dxa"/>
            <w:vAlign w:val="center"/>
          </w:tcPr>
          <w:p w:rsidR="00CF307B" w:rsidRDefault="00CA7E20">
            <w:pPr>
              <w:jc w:val="center"/>
            </w:pPr>
            <w:r>
              <w:rPr>
                <w:color w:val="000000"/>
                <w:sz w:val="24"/>
              </w:rPr>
              <w:t>43</w:t>
            </w:r>
          </w:p>
        </w:tc>
        <w:tc>
          <w:tcPr>
            <w:tcW w:w="4320" w:type="dxa"/>
            <w:vAlign w:val="center"/>
          </w:tcPr>
          <w:p w:rsidR="00CF307B" w:rsidRDefault="00CA7E20">
            <w:pPr>
              <w:jc w:val="left"/>
            </w:pPr>
            <w:r>
              <w:rPr>
                <w:color w:val="000000"/>
                <w:sz w:val="24"/>
              </w:rPr>
              <w:t>交银施罗德精选混合型证券投资基金招募说明书</w:t>
            </w:r>
          </w:p>
        </w:tc>
        <w:tc>
          <w:tcPr>
            <w:tcW w:w="2331" w:type="dxa"/>
            <w:vAlign w:val="center"/>
          </w:tcPr>
          <w:p w:rsidR="00CF307B" w:rsidRDefault="00CA7E20">
            <w:pPr>
              <w:jc w:val="center"/>
            </w:pPr>
            <w:r>
              <w:rPr>
                <w:color w:val="000000"/>
                <w:sz w:val="24"/>
              </w:rPr>
              <w:t>公司网站</w:t>
            </w:r>
          </w:p>
        </w:tc>
        <w:tc>
          <w:tcPr>
            <w:tcW w:w="1629" w:type="dxa"/>
            <w:vAlign w:val="center"/>
          </w:tcPr>
          <w:p w:rsidR="00CF307B" w:rsidRDefault="00CA7E20">
            <w:pPr>
              <w:jc w:val="center"/>
            </w:pPr>
            <w:r>
              <w:rPr>
                <w:color w:val="000000"/>
                <w:sz w:val="24"/>
              </w:rPr>
              <w:t>2019-11-21</w:t>
            </w:r>
          </w:p>
        </w:tc>
      </w:tr>
      <w:tr w:rsidR="00CF307B">
        <w:tc>
          <w:tcPr>
            <w:tcW w:w="720" w:type="dxa"/>
            <w:vAlign w:val="center"/>
          </w:tcPr>
          <w:p w:rsidR="00CF307B" w:rsidRDefault="00CA7E20">
            <w:pPr>
              <w:jc w:val="center"/>
            </w:pPr>
            <w:r>
              <w:rPr>
                <w:color w:val="000000"/>
                <w:sz w:val="24"/>
              </w:rPr>
              <w:t>44</w:t>
            </w:r>
          </w:p>
        </w:tc>
        <w:tc>
          <w:tcPr>
            <w:tcW w:w="4320" w:type="dxa"/>
            <w:vAlign w:val="center"/>
          </w:tcPr>
          <w:p w:rsidR="00CF307B" w:rsidRDefault="00CA7E20">
            <w:pPr>
              <w:jc w:val="left"/>
            </w:pPr>
            <w:r>
              <w:rPr>
                <w:color w:val="000000"/>
                <w:sz w:val="24"/>
              </w:rPr>
              <w:t>交银施罗德精选混合型证券投资基金招募说明书摘要</w:t>
            </w:r>
          </w:p>
        </w:tc>
        <w:tc>
          <w:tcPr>
            <w:tcW w:w="2331" w:type="dxa"/>
            <w:vAlign w:val="center"/>
          </w:tcPr>
          <w:p w:rsidR="00CF307B" w:rsidRDefault="00CA7E20">
            <w:pPr>
              <w:jc w:val="center"/>
            </w:pPr>
            <w:r>
              <w:rPr>
                <w:color w:val="000000"/>
                <w:sz w:val="24"/>
              </w:rPr>
              <w:t>公司网站</w:t>
            </w:r>
          </w:p>
        </w:tc>
        <w:tc>
          <w:tcPr>
            <w:tcW w:w="1629" w:type="dxa"/>
            <w:vAlign w:val="center"/>
          </w:tcPr>
          <w:p w:rsidR="00CF307B" w:rsidRDefault="00CA7E20">
            <w:pPr>
              <w:jc w:val="center"/>
            </w:pPr>
            <w:r>
              <w:rPr>
                <w:color w:val="000000"/>
                <w:sz w:val="24"/>
              </w:rPr>
              <w:t>2019-11-21</w:t>
            </w:r>
          </w:p>
        </w:tc>
      </w:tr>
      <w:tr w:rsidR="00CF307B">
        <w:tc>
          <w:tcPr>
            <w:tcW w:w="720" w:type="dxa"/>
            <w:vAlign w:val="center"/>
          </w:tcPr>
          <w:p w:rsidR="00CF307B" w:rsidRDefault="00CA7E20">
            <w:pPr>
              <w:jc w:val="center"/>
            </w:pPr>
            <w:r>
              <w:rPr>
                <w:color w:val="000000"/>
                <w:sz w:val="24"/>
              </w:rPr>
              <w:t>45</w:t>
            </w:r>
          </w:p>
        </w:tc>
        <w:tc>
          <w:tcPr>
            <w:tcW w:w="4320" w:type="dxa"/>
            <w:vAlign w:val="center"/>
          </w:tcPr>
          <w:p w:rsidR="00CF307B" w:rsidRDefault="00CA7E20">
            <w:pPr>
              <w:jc w:val="left"/>
            </w:pPr>
            <w:r>
              <w:rPr>
                <w:color w:val="000000"/>
                <w:sz w:val="24"/>
              </w:rPr>
              <w:t>交银施罗德基金管理有限公司关于交银施罗德精选混合型证券投资基金调整大额申购（转换转入、定期定额投资）业务限额的公告</w:t>
            </w:r>
          </w:p>
        </w:tc>
        <w:tc>
          <w:tcPr>
            <w:tcW w:w="2331" w:type="dxa"/>
            <w:vAlign w:val="center"/>
          </w:tcPr>
          <w:p w:rsidR="00CF307B" w:rsidRDefault="00CA7E20">
            <w:pPr>
              <w:jc w:val="center"/>
            </w:pPr>
            <w:r>
              <w:rPr>
                <w:color w:val="000000"/>
                <w:sz w:val="24"/>
              </w:rPr>
              <w:t>上海证券报</w:t>
            </w:r>
          </w:p>
        </w:tc>
        <w:tc>
          <w:tcPr>
            <w:tcW w:w="1629" w:type="dxa"/>
            <w:vAlign w:val="center"/>
          </w:tcPr>
          <w:p w:rsidR="00CF307B" w:rsidRDefault="00CA7E20">
            <w:pPr>
              <w:jc w:val="center"/>
            </w:pPr>
            <w:r>
              <w:rPr>
                <w:color w:val="000000"/>
                <w:sz w:val="24"/>
              </w:rPr>
              <w:t>2019-11-25</w:t>
            </w:r>
          </w:p>
        </w:tc>
      </w:tr>
      <w:tr w:rsidR="00CF307B">
        <w:tc>
          <w:tcPr>
            <w:tcW w:w="720" w:type="dxa"/>
            <w:vAlign w:val="center"/>
          </w:tcPr>
          <w:p w:rsidR="00CF307B" w:rsidRDefault="00CA7E20">
            <w:pPr>
              <w:jc w:val="center"/>
            </w:pPr>
            <w:r>
              <w:rPr>
                <w:color w:val="000000"/>
                <w:sz w:val="24"/>
              </w:rPr>
              <w:t>46</w:t>
            </w:r>
          </w:p>
        </w:tc>
        <w:tc>
          <w:tcPr>
            <w:tcW w:w="4320" w:type="dxa"/>
            <w:vAlign w:val="center"/>
          </w:tcPr>
          <w:p w:rsidR="00CF307B" w:rsidRDefault="00CA7E20">
            <w:pPr>
              <w:jc w:val="left"/>
            </w:pPr>
            <w:r>
              <w:rPr>
                <w:color w:val="000000"/>
                <w:sz w:val="24"/>
              </w:rPr>
              <w:t>交银施罗德基金管理有限公司关于暂停北京增财基金销售有限公司办理相关销售业务的公告</w:t>
            </w:r>
          </w:p>
        </w:tc>
        <w:tc>
          <w:tcPr>
            <w:tcW w:w="2331" w:type="dxa"/>
            <w:vAlign w:val="center"/>
          </w:tcPr>
          <w:p w:rsidR="00CF307B" w:rsidRDefault="00CA7E20">
            <w:pPr>
              <w:jc w:val="center"/>
            </w:pPr>
            <w:r>
              <w:rPr>
                <w:color w:val="000000"/>
                <w:sz w:val="24"/>
              </w:rPr>
              <w:t>中国证券报、上海证券报、证券时报</w:t>
            </w:r>
          </w:p>
        </w:tc>
        <w:tc>
          <w:tcPr>
            <w:tcW w:w="1629" w:type="dxa"/>
            <w:vAlign w:val="center"/>
          </w:tcPr>
          <w:p w:rsidR="00CF307B" w:rsidRDefault="00CA7E20">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C557DF" w:rsidRPr="00723729" w:rsidRDefault="00DF3A23"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35962658"/>
      <w:r>
        <w:rPr>
          <w:rFonts w:eastAsiaTheme="minorEastAsia"/>
          <w:b/>
          <w:bCs/>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79"/>
      <w:bookmarkEnd w:id="280"/>
    </w:p>
    <w:p w:rsidR="00C557DF" w:rsidRPr="00BB1811" w:rsidRDefault="00C557DF" w:rsidP="00BB1811">
      <w:pPr>
        <w:pStyle w:val="20"/>
        <w:spacing w:before="29" w:after="0" w:line="288" w:lineRule="auto"/>
        <w:rPr>
          <w:rFonts w:ascii="Times New Roman" w:hAnsi="Times New Roman"/>
          <w:kern w:val="0"/>
          <w:szCs w:val="24"/>
        </w:rPr>
      </w:pPr>
      <w:bookmarkStart w:id="281" w:name="_Toc35962659"/>
      <w:r w:rsidRPr="00BB1811">
        <w:rPr>
          <w:rFonts w:ascii="Times New Roman" w:hAnsi="Times New Roman" w:hint="eastAsia"/>
          <w:kern w:val="0"/>
          <w:szCs w:val="24"/>
        </w:rPr>
        <w:t xml:space="preserve">12.1 </w:t>
      </w:r>
      <w:r w:rsidRPr="00BB1811">
        <w:rPr>
          <w:rFonts w:ascii="Times New Roman" w:hAnsi="Times New Roman" w:hint="eastAsia"/>
          <w:kern w:val="0"/>
          <w:szCs w:val="24"/>
        </w:rPr>
        <w:t>影响投资者决策的其他重要信息</w:t>
      </w:r>
      <w:bookmarkEnd w:id="281"/>
    </w:p>
    <w:p w:rsidR="00C557DF" w:rsidRDefault="00597186" w:rsidP="00597186">
      <w:pPr>
        <w:spacing w:line="360" w:lineRule="auto"/>
        <w:rPr>
          <w:rFonts w:ascii="宋体" w:hAnsi="宋体"/>
          <w:color w:val="000000"/>
          <w:szCs w:val="21"/>
        </w:rPr>
      </w:pPr>
      <w:r>
        <w:rPr>
          <w:rFonts w:ascii="宋体" w:hAnsi="宋体" w:hint="eastAsia"/>
          <w:color w:val="000000"/>
          <w:szCs w:val="21"/>
        </w:rPr>
        <w:t>1、</w:t>
      </w:r>
      <w:r w:rsidR="00C557DF" w:rsidRPr="004F0662">
        <w:rPr>
          <w:rFonts w:ascii="宋体" w:hAnsi="宋体"/>
          <w:color w:val="000000"/>
          <w:szCs w:val="21"/>
        </w:rPr>
        <w:t>根据《公开募集证券投资基金信息披露管理办法》的有关规定及相关监管要求，经与基金托管人协商一致并报监管机构备案，基金管理人对本</w:t>
      </w:r>
      <w:proofErr w:type="gramStart"/>
      <w:r w:rsidR="00C557DF" w:rsidRPr="004F0662">
        <w:rPr>
          <w:rFonts w:ascii="宋体" w:hAnsi="宋体"/>
          <w:color w:val="000000"/>
          <w:szCs w:val="21"/>
        </w:rPr>
        <w:t>基金基金</w:t>
      </w:r>
      <w:proofErr w:type="gramEnd"/>
      <w:r w:rsidR="00C557DF" w:rsidRPr="004F0662">
        <w:rPr>
          <w:rFonts w:ascii="宋体" w:hAnsi="宋体"/>
          <w:color w:val="000000"/>
          <w:szCs w:val="21"/>
        </w:rPr>
        <w:t>合同等法律文件中信息披露相关规定作相应修改，欲知详情请查阅本基金管理人发布的最新法律文件。</w:t>
      </w:r>
    </w:p>
    <w:p w:rsidR="00597186" w:rsidRPr="004F0662" w:rsidRDefault="00597186" w:rsidP="00597186">
      <w:pPr>
        <w:spacing w:line="360" w:lineRule="auto"/>
        <w:rPr>
          <w:rFonts w:ascii="宋体" w:hAnsi="宋体"/>
          <w:color w:val="000000"/>
          <w:szCs w:val="21"/>
        </w:rPr>
      </w:pPr>
      <w:r>
        <w:rPr>
          <w:rFonts w:ascii="宋体" w:hAnsi="宋体" w:hint="eastAsia"/>
          <w:color w:val="000000"/>
          <w:szCs w:val="21"/>
        </w:rPr>
        <w:t>2、</w:t>
      </w:r>
      <w:r w:rsidRPr="00597186">
        <w:rPr>
          <w:rFonts w:ascii="宋体" w:hAnsi="宋体" w:hint="eastAsia"/>
          <w:color w:val="000000"/>
          <w:szCs w:val="21"/>
        </w:rPr>
        <w:t>根据有关法律法规规定和基金合同的约定，本基金可投资</w:t>
      </w:r>
      <w:proofErr w:type="gramStart"/>
      <w:r w:rsidRPr="00597186">
        <w:rPr>
          <w:rFonts w:ascii="宋体" w:hAnsi="宋体" w:hint="eastAsia"/>
          <w:color w:val="000000"/>
          <w:szCs w:val="21"/>
        </w:rPr>
        <w:t>科创板</w:t>
      </w:r>
      <w:proofErr w:type="gramEnd"/>
      <w:r w:rsidRPr="00597186">
        <w:rPr>
          <w:rFonts w:ascii="宋体" w:hAnsi="宋体" w:hint="eastAsia"/>
          <w:color w:val="000000"/>
          <w:szCs w:val="21"/>
        </w:rPr>
        <w:t>股票。基金资产投资于</w:t>
      </w:r>
      <w:proofErr w:type="gramStart"/>
      <w:r w:rsidRPr="00597186">
        <w:rPr>
          <w:rFonts w:ascii="宋体" w:hAnsi="宋体" w:hint="eastAsia"/>
          <w:color w:val="000000"/>
          <w:szCs w:val="21"/>
        </w:rPr>
        <w:t>科创板</w:t>
      </w:r>
      <w:proofErr w:type="gramEnd"/>
      <w:r w:rsidRPr="00597186">
        <w:rPr>
          <w:rFonts w:ascii="宋体" w:hAnsi="宋体" w:hint="eastAsia"/>
          <w:color w:val="000000"/>
          <w:szCs w:val="21"/>
        </w:rPr>
        <w:t>股票，会</w:t>
      </w:r>
      <w:proofErr w:type="gramStart"/>
      <w:r w:rsidRPr="00597186">
        <w:rPr>
          <w:rFonts w:ascii="宋体" w:hAnsi="宋体" w:hint="eastAsia"/>
          <w:color w:val="000000"/>
          <w:szCs w:val="21"/>
        </w:rPr>
        <w:t>面临科创板机制</w:t>
      </w:r>
      <w:proofErr w:type="gramEnd"/>
      <w:r w:rsidRPr="00597186">
        <w:rPr>
          <w:rFonts w:ascii="宋体" w:hAnsi="宋体" w:hint="eastAsia"/>
          <w:color w:val="000000"/>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3596266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3596266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CF307B" w:rsidRDefault="00CA7E20">
      <w:pPr>
        <w:spacing w:before="29" w:line="288" w:lineRule="auto"/>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rsidR="00CF307B" w:rsidRDefault="00CA7E20">
      <w:pPr>
        <w:spacing w:before="29" w:line="288" w:lineRule="auto"/>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rsidR="00CF307B" w:rsidRDefault="00CA7E20">
      <w:pPr>
        <w:spacing w:before="29" w:line="288" w:lineRule="auto"/>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rsidR="00CF307B" w:rsidRDefault="00CA7E20">
      <w:pPr>
        <w:spacing w:before="29" w:line="288" w:lineRule="auto"/>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rsidR="00CF307B" w:rsidRDefault="00CA7E20">
      <w:pPr>
        <w:spacing w:before="29" w:line="288" w:lineRule="auto"/>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rsidR="00CF307B" w:rsidRDefault="00CA7E20">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F307B" w:rsidRDefault="00CA7E20">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、报告期内交银施罗德精选混合型证券投资基金在指定报刊上各项公告的原稿。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35962662"/>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35962663"/>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CF307B" w:rsidRDefault="00CA7E2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CF" w:rsidRDefault="00BA4ECF">
      <w:r>
        <w:separator/>
      </w:r>
    </w:p>
  </w:endnote>
  <w:endnote w:type="continuationSeparator" w:id="0">
    <w:p w:rsidR="00BA4ECF" w:rsidRDefault="00BA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C71DC7">
      <w:rPr>
        <w:noProof/>
        <w:kern w:val="0"/>
        <w:szCs w:val="21"/>
      </w:rPr>
      <w:t>22</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C71DC7">
      <w:rPr>
        <w:noProof/>
        <w:kern w:val="0"/>
        <w:szCs w:val="21"/>
      </w:rPr>
      <w:t>61</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CF" w:rsidRDefault="00BA4ECF">
      <w:r>
        <w:separator/>
      </w:r>
    </w:p>
  </w:footnote>
  <w:footnote w:type="continuationSeparator" w:id="0">
    <w:p w:rsidR="00BA4ECF" w:rsidRDefault="00BA4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交银施罗德精选混合型证券投资基金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0E6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337"/>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542"/>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6F7"/>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82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0CC"/>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6BD7"/>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3DF8"/>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87C3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186"/>
    <w:rsid w:val="005973A6"/>
    <w:rsid w:val="00597AAB"/>
    <w:rsid w:val="00597D8B"/>
    <w:rsid w:val="00597E14"/>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16E56"/>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12"/>
    <w:rsid w:val="00696356"/>
    <w:rsid w:val="00696799"/>
    <w:rsid w:val="006968EA"/>
    <w:rsid w:val="006969E9"/>
    <w:rsid w:val="00697AF7"/>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632"/>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62D"/>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3A77"/>
    <w:rsid w:val="00734381"/>
    <w:rsid w:val="00734486"/>
    <w:rsid w:val="00735952"/>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5EF7"/>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63C"/>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02F9"/>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4DBF"/>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4ECF"/>
    <w:rsid w:val="00BA535D"/>
    <w:rsid w:val="00BA5AB6"/>
    <w:rsid w:val="00BA5F7E"/>
    <w:rsid w:val="00BA6808"/>
    <w:rsid w:val="00BA6E49"/>
    <w:rsid w:val="00BA79D4"/>
    <w:rsid w:val="00BB0187"/>
    <w:rsid w:val="00BB0604"/>
    <w:rsid w:val="00BB06E7"/>
    <w:rsid w:val="00BB0831"/>
    <w:rsid w:val="00BB0E56"/>
    <w:rsid w:val="00BB1811"/>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092"/>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68C4"/>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1E1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1DC7"/>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2E42"/>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09AE"/>
    <w:rsid w:val="00CA194C"/>
    <w:rsid w:val="00CA2202"/>
    <w:rsid w:val="00CA2B4F"/>
    <w:rsid w:val="00CA30C3"/>
    <w:rsid w:val="00CA4DF2"/>
    <w:rsid w:val="00CA5927"/>
    <w:rsid w:val="00CA635E"/>
    <w:rsid w:val="00CA6762"/>
    <w:rsid w:val="00CA6815"/>
    <w:rsid w:val="00CA6BB0"/>
    <w:rsid w:val="00CA6E99"/>
    <w:rsid w:val="00CA70CE"/>
    <w:rsid w:val="00CA79EC"/>
    <w:rsid w:val="00CA7E20"/>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DC6"/>
    <w:rsid w:val="00CE6E0A"/>
    <w:rsid w:val="00CE6E97"/>
    <w:rsid w:val="00CE7868"/>
    <w:rsid w:val="00CE796C"/>
    <w:rsid w:val="00CF086B"/>
    <w:rsid w:val="00CF18F5"/>
    <w:rsid w:val="00CF1B70"/>
    <w:rsid w:val="00CF1DD1"/>
    <w:rsid w:val="00CF2161"/>
    <w:rsid w:val="00CF2307"/>
    <w:rsid w:val="00CF26AE"/>
    <w:rsid w:val="00CF2D54"/>
    <w:rsid w:val="00CF307B"/>
    <w:rsid w:val="00CF311F"/>
    <w:rsid w:val="00CF469C"/>
    <w:rsid w:val="00CF4952"/>
    <w:rsid w:val="00CF5047"/>
    <w:rsid w:val="00CF5461"/>
    <w:rsid w:val="00CF5622"/>
    <w:rsid w:val="00CF5C26"/>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C68"/>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0DC7"/>
    <w:rsid w:val="00DD196B"/>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92E"/>
    <w:rsid w:val="00DF1EAE"/>
    <w:rsid w:val="00DF2A18"/>
    <w:rsid w:val="00DF3816"/>
    <w:rsid w:val="00DF3818"/>
    <w:rsid w:val="00DF3A23"/>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385"/>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290"/>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0C43"/>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5D9E"/>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B181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B181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B181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B181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B181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B181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FF67-B0E4-420C-B285-57BAEDF3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61</Pages>
  <Words>32406</Words>
  <Characters>21242</Characters>
  <Application>Microsoft Office Word</Application>
  <DocSecurity>0</DocSecurity>
  <Lines>177</Lines>
  <Paragraphs>107</Paragraphs>
  <ScaleCrop>false</ScaleCrop>
  <Company/>
  <LinksUpToDate>false</LinksUpToDate>
  <CharactersWithSpaces>53541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cp:revision>
  <cp:lastPrinted>2007-07-19T00:46:00Z</cp:lastPrinted>
  <dcterms:created xsi:type="dcterms:W3CDTF">2019-03-04T09:51:00Z</dcterms:created>
  <dcterms:modified xsi:type="dcterms:W3CDTF">2020-04-17T03:42:00Z</dcterms:modified>
</cp:coreProperties>
</file>