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4051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4051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3B5FB6" w:rsidRDefault="00C35FA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B5FB6" w:rsidRDefault="00C35FA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B5FB6" w:rsidRDefault="00C35FA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B5FB6" w:rsidRDefault="00C35FA5">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1020D" w:rsidRDefault="00A23502">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40513" w:history="1">
        <w:r w:rsidR="00D1020D" w:rsidRPr="001E6500">
          <w:rPr>
            <w:rStyle w:val="ad"/>
            <w:b/>
            <w:bCs/>
            <w:noProof/>
          </w:rPr>
          <w:t xml:space="preserve">§1  </w:t>
        </w:r>
        <w:r w:rsidR="00D1020D" w:rsidRPr="001E6500">
          <w:rPr>
            <w:rStyle w:val="ad"/>
            <w:rFonts w:hint="eastAsia"/>
            <w:b/>
            <w:bCs/>
            <w:noProof/>
          </w:rPr>
          <w:t>重要提示及目录</w:t>
        </w:r>
        <w:r w:rsidR="00D1020D">
          <w:rPr>
            <w:noProof/>
            <w:webHidden/>
          </w:rPr>
          <w:tab/>
        </w:r>
        <w:r w:rsidR="00D1020D">
          <w:rPr>
            <w:noProof/>
            <w:webHidden/>
          </w:rPr>
          <w:fldChar w:fldCharType="begin"/>
        </w:r>
        <w:r w:rsidR="00D1020D">
          <w:rPr>
            <w:noProof/>
            <w:webHidden/>
          </w:rPr>
          <w:instrText xml:space="preserve"> PAGEREF _Toc4140513 \h </w:instrText>
        </w:r>
        <w:r w:rsidR="00D1020D">
          <w:rPr>
            <w:noProof/>
            <w:webHidden/>
          </w:rPr>
        </w:r>
        <w:r w:rsidR="00D1020D">
          <w:rPr>
            <w:noProof/>
            <w:webHidden/>
          </w:rPr>
          <w:fldChar w:fldCharType="separate"/>
        </w:r>
        <w:r w:rsidR="00D1020D">
          <w:rPr>
            <w:noProof/>
            <w:webHidden/>
          </w:rPr>
          <w:t>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14" w:history="1">
        <w:r w:rsidR="00D1020D" w:rsidRPr="001E6500">
          <w:rPr>
            <w:rStyle w:val="ad"/>
            <w:noProof/>
          </w:rPr>
          <w:t xml:space="preserve">1.1 </w:t>
        </w:r>
        <w:r w:rsidR="00D1020D" w:rsidRPr="001E6500">
          <w:rPr>
            <w:rStyle w:val="ad"/>
            <w:rFonts w:hint="eastAsia"/>
            <w:noProof/>
          </w:rPr>
          <w:t>重要提示</w:t>
        </w:r>
        <w:r w:rsidR="00D1020D">
          <w:rPr>
            <w:noProof/>
            <w:webHidden/>
          </w:rPr>
          <w:tab/>
        </w:r>
        <w:r w:rsidR="00D1020D">
          <w:rPr>
            <w:noProof/>
            <w:webHidden/>
          </w:rPr>
          <w:fldChar w:fldCharType="begin"/>
        </w:r>
        <w:r w:rsidR="00D1020D">
          <w:rPr>
            <w:noProof/>
            <w:webHidden/>
          </w:rPr>
          <w:instrText xml:space="preserve"> PAGEREF _Toc4140514 \h </w:instrText>
        </w:r>
        <w:r w:rsidR="00D1020D">
          <w:rPr>
            <w:noProof/>
            <w:webHidden/>
          </w:rPr>
        </w:r>
        <w:r w:rsidR="00D1020D">
          <w:rPr>
            <w:noProof/>
            <w:webHidden/>
          </w:rPr>
          <w:fldChar w:fldCharType="separate"/>
        </w:r>
        <w:r w:rsidR="00D1020D">
          <w:rPr>
            <w:noProof/>
            <w:webHidden/>
          </w:rPr>
          <w:t>2</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15" w:history="1">
        <w:r w:rsidR="00D1020D" w:rsidRPr="001E6500">
          <w:rPr>
            <w:rStyle w:val="ad"/>
            <w:b/>
            <w:bCs/>
            <w:noProof/>
          </w:rPr>
          <w:t xml:space="preserve">§2  </w:t>
        </w:r>
        <w:r w:rsidR="00D1020D" w:rsidRPr="001E6500">
          <w:rPr>
            <w:rStyle w:val="ad"/>
            <w:rFonts w:hint="eastAsia"/>
            <w:b/>
            <w:bCs/>
            <w:noProof/>
          </w:rPr>
          <w:t>基金简介</w:t>
        </w:r>
        <w:r w:rsidR="00D1020D">
          <w:rPr>
            <w:noProof/>
            <w:webHidden/>
          </w:rPr>
          <w:tab/>
        </w:r>
        <w:r w:rsidR="00D1020D">
          <w:rPr>
            <w:noProof/>
            <w:webHidden/>
          </w:rPr>
          <w:fldChar w:fldCharType="begin"/>
        </w:r>
        <w:r w:rsidR="00D1020D">
          <w:rPr>
            <w:noProof/>
            <w:webHidden/>
          </w:rPr>
          <w:instrText xml:space="preserve"> PAGEREF _Toc4140515 \h </w:instrText>
        </w:r>
        <w:r w:rsidR="00D1020D">
          <w:rPr>
            <w:noProof/>
            <w:webHidden/>
          </w:rPr>
        </w:r>
        <w:r w:rsidR="00D1020D">
          <w:rPr>
            <w:noProof/>
            <w:webHidden/>
          </w:rPr>
          <w:fldChar w:fldCharType="separate"/>
        </w:r>
        <w:r w:rsidR="00D1020D">
          <w:rPr>
            <w:noProof/>
            <w:webHidden/>
          </w:rPr>
          <w:t>5</w:t>
        </w:r>
        <w:r w:rsidR="00D1020D">
          <w:rPr>
            <w:noProof/>
            <w:webHidden/>
          </w:rPr>
          <w:fldChar w:fldCharType="end"/>
        </w:r>
      </w:hyperlink>
    </w:p>
    <w:p w:rsidR="00D1020D" w:rsidRDefault="00A47E31" w:rsidP="00D81459">
      <w:pPr>
        <w:pStyle w:val="24"/>
        <w:tabs>
          <w:tab w:val="left" w:pos="831"/>
        </w:tabs>
        <w:rPr>
          <w:rFonts w:asciiTheme="minorHAnsi" w:eastAsiaTheme="minorEastAsia" w:hAnsiTheme="minorHAnsi" w:cstheme="minorBidi"/>
          <w:noProof/>
          <w:kern w:val="2"/>
          <w:szCs w:val="22"/>
        </w:rPr>
      </w:pPr>
      <w:hyperlink w:anchor="_Toc4140516" w:history="1">
        <w:r w:rsidR="00D1020D" w:rsidRPr="001E6500">
          <w:rPr>
            <w:rStyle w:val="ad"/>
            <w:noProof/>
          </w:rPr>
          <w:t>2.1</w:t>
        </w:r>
        <w:r w:rsidR="00D1020D">
          <w:rPr>
            <w:rFonts w:asciiTheme="minorHAnsi" w:eastAsiaTheme="minorEastAsia" w:hAnsiTheme="minorHAnsi" w:cstheme="minorBidi"/>
            <w:noProof/>
            <w:kern w:val="2"/>
            <w:szCs w:val="22"/>
          </w:rPr>
          <w:tab/>
        </w:r>
        <w:r w:rsidR="00D1020D" w:rsidRPr="001E6500">
          <w:rPr>
            <w:rStyle w:val="ad"/>
            <w:rFonts w:hint="eastAsia"/>
            <w:noProof/>
          </w:rPr>
          <w:t>基金基本情况</w:t>
        </w:r>
        <w:r w:rsidR="00D1020D">
          <w:rPr>
            <w:noProof/>
            <w:webHidden/>
          </w:rPr>
          <w:tab/>
        </w:r>
        <w:r w:rsidR="00D1020D">
          <w:rPr>
            <w:noProof/>
            <w:webHidden/>
          </w:rPr>
          <w:fldChar w:fldCharType="begin"/>
        </w:r>
        <w:r w:rsidR="00D1020D">
          <w:rPr>
            <w:noProof/>
            <w:webHidden/>
          </w:rPr>
          <w:instrText xml:space="preserve"> PAGEREF _Toc4140516 \h </w:instrText>
        </w:r>
        <w:r w:rsidR="00D1020D">
          <w:rPr>
            <w:noProof/>
            <w:webHidden/>
          </w:rPr>
        </w:r>
        <w:r w:rsidR="00D1020D">
          <w:rPr>
            <w:noProof/>
            <w:webHidden/>
          </w:rPr>
          <w:fldChar w:fldCharType="separate"/>
        </w:r>
        <w:r w:rsidR="00D1020D">
          <w:rPr>
            <w:noProof/>
            <w:webHidden/>
          </w:rPr>
          <w:t>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17" w:history="1">
        <w:r w:rsidR="00D1020D" w:rsidRPr="001E6500">
          <w:rPr>
            <w:rStyle w:val="ad"/>
            <w:noProof/>
          </w:rPr>
          <w:t xml:space="preserve">2.2 </w:t>
        </w:r>
        <w:r w:rsidR="00D1020D" w:rsidRPr="001E6500">
          <w:rPr>
            <w:rStyle w:val="ad"/>
            <w:rFonts w:hint="eastAsia"/>
            <w:noProof/>
          </w:rPr>
          <w:t>基金产品说明</w:t>
        </w:r>
        <w:r w:rsidR="00D1020D">
          <w:rPr>
            <w:noProof/>
            <w:webHidden/>
          </w:rPr>
          <w:tab/>
        </w:r>
        <w:r w:rsidR="00D1020D">
          <w:rPr>
            <w:noProof/>
            <w:webHidden/>
          </w:rPr>
          <w:fldChar w:fldCharType="begin"/>
        </w:r>
        <w:r w:rsidR="00D1020D">
          <w:rPr>
            <w:noProof/>
            <w:webHidden/>
          </w:rPr>
          <w:instrText xml:space="preserve"> PAGEREF _Toc4140517 \h </w:instrText>
        </w:r>
        <w:r w:rsidR="00D1020D">
          <w:rPr>
            <w:noProof/>
            <w:webHidden/>
          </w:rPr>
        </w:r>
        <w:r w:rsidR="00D1020D">
          <w:rPr>
            <w:noProof/>
            <w:webHidden/>
          </w:rPr>
          <w:fldChar w:fldCharType="separate"/>
        </w:r>
        <w:r w:rsidR="00D1020D">
          <w:rPr>
            <w:noProof/>
            <w:webHidden/>
          </w:rPr>
          <w:t>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18" w:history="1">
        <w:r w:rsidR="00D1020D" w:rsidRPr="001E6500">
          <w:rPr>
            <w:rStyle w:val="ad"/>
            <w:noProof/>
          </w:rPr>
          <w:t xml:space="preserve">2.3 </w:t>
        </w:r>
        <w:r w:rsidR="00D1020D" w:rsidRPr="001E6500">
          <w:rPr>
            <w:rStyle w:val="ad"/>
            <w:rFonts w:hint="eastAsia"/>
            <w:noProof/>
          </w:rPr>
          <w:t>基金管理人和基金托管人</w:t>
        </w:r>
        <w:r w:rsidR="00D1020D">
          <w:rPr>
            <w:noProof/>
            <w:webHidden/>
          </w:rPr>
          <w:tab/>
        </w:r>
        <w:r w:rsidR="00D1020D">
          <w:rPr>
            <w:noProof/>
            <w:webHidden/>
          </w:rPr>
          <w:fldChar w:fldCharType="begin"/>
        </w:r>
        <w:r w:rsidR="00D1020D">
          <w:rPr>
            <w:noProof/>
            <w:webHidden/>
          </w:rPr>
          <w:instrText xml:space="preserve"> PAGEREF _Toc4140518 \h </w:instrText>
        </w:r>
        <w:r w:rsidR="00D1020D">
          <w:rPr>
            <w:noProof/>
            <w:webHidden/>
          </w:rPr>
        </w:r>
        <w:r w:rsidR="00D1020D">
          <w:rPr>
            <w:noProof/>
            <w:webHidden/>
          </w:rPr>
          <w:fldChar w:fldCharType="separate"/>
        </w:r>
        <w:r w:rsidR="00D1020D">
          <w:rPr>
            <w:noProof/>
            <w:webHidden/>
          </w:rPr>
          <w:t>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19" w:history="1">
        <w:r w:rsidR="00D1020D" w:rsidRPr="001E6500">
          <w:rPr>
            <w:rStyle w:val="ad"/>
            <w:noProof/>
          </w:rPr>
          <w:t xml:space="preserve">2.4 </w:t>
        </w:r>
        <w:r w:rsidR="00D1020D" w:rsidRPr="001E6500">
          <w:rPr>
            <w:rStyle w:val="ad"/>
            <w:rFonts w:hint="eastAsia"/>
            <w:noProof/>
          </w:rPr>
          <w:t>信息披露方式</w:t>
        </w:r>
        <w:r w:rsidR="00D1020D">
          <w:rPr>
            <w:noProof/>
            <w:webHidden/>
          </w:rPr>
          <w:tab/>
        </w:r>
        <w:r w:rsidR="00D1020D">
          <w:rPr>
            <w:noProof/>
            <w:webHidden/>
          </w:rPr>
          <w:fldChar w:fldCharType="begin"/>
        </w:r>
        <w:r w:rsidR="00D1020D">
          <w:rPr>
            <w:noProof/>
            <w:webHidden/>
          </w:rPr>
          <w:instrText xml:space="preserve"> PAGEREF _Toc4140519 \h </w:instrText>
        </w:r>
        <w:r w:rsidR="00D1020D">
          <w:rPr>
            <w:noProof/>
            <w:webHidden/>
          </w:rPr>
        </w:r>
        <w:r w:rsidR="00D1020D">
          <w:rPr>
            <w:noProof/>
            <w:webHidden/>
          </w:rPr>
          <w:fldChar w:fldCharType="separate"/>
        </w:r>
        <w:r w:rsidR="00D1020D">
          <w:rPr>
            <w:noProof/>
            <w:webHidden/>
          </w:rPr>
          <w:t>6</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0" w:history="1">
        <w:r w:rsidR="00D1020D" w:rsidRPr="001E6500">
          <w:rPr>
            <w:rStyle w:val="ad"/>
            <w:noProof/>
          </w:rPr>
          <w:t xml:space="preserve">2.5 </w:t>
        </w:r>
        <w:r w:rsidR="00D1020D" w:rsidRPr="001E6500">
          <w:rPr>
            <w:rStyle w:val="ad"/>
            <w:rFonts w:hint="eastAsia"/>
            <w:noProof/>
          </w:rPr>
          <w:t>其他相关资料</w:t>
        </w:r>
        <w:r w:rsidR="00D1020D">
          <w:rPr>
            <w:noProof/>
            <w:webHidden/>
          </w:rPr>
          <w:tab/>
        </w:r>
        <w:r w:rsidR="00D1020D">
          <w:rPr>
            <w:noProof/>
            <w:webHidden/>
          </w:rPr>
          <w:fldChar w:fldCharType="begin"/>
        </w:r>
        <w:r w:rsidR="00D1020D">
          <w:rPr>
            <w:noProof/>
            <w:webHidden/>
          </w:rPr>
          <w:instrText xml:space="preserve"> PAGEREF _Toc4140520 \h </w:instrText>
        </w:r>
        <w:r w:rsidR="00D1020D">
          <w:rPr>
            <w:noProof/>
            <w:webHidden/>
          </w:rPr>
        </w:r>
        <w:r w:rsidR="00D1020D">
          <w:rPr>
            <w:noProof/>
            <w:webHidden/>
          </w:rPr>
          <w:fldChar w:fldCharType="separate"/>
        </w:r>
        <w:r w:rsidR="00D1020D">
          <w:rPr>
            <w:noProof/>
            <w:webHidden/>
          </w:rPr>
          <w:t>6</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21" w:history="1">
        <w:r w:rsidR="00D1020D" w:rsidRPr="001E6500">
          <w:rPr>
            <w:rStyle w:val="ad"/>
            <w:b/>
            <w:bCs/>
            <w:noProof/>
          </w:rPr>
          <w:t xml:space="preserve">§3 </w:t>
        </w:r>
        <w:r w:rsidR="00D1020D" w:rsidRPr="001E6500">
          <w:rPr>
            <w:rStyle w:val="ad"/>
            <w:rFonts w:hint="eastAsia"/>
            <w:b/>
            <w:bCs/>
            <w:noProof/>
          </w:rPr>
          <w:t>主要财务指标、基金净值表现及利润分配情况</w:t>
        </w:r>
        <w:r w:rsidR="00D1020D">
          <w:rPr>
            <w:noProof/>
            <w:webHidden/>
          </w:rPr>
          <w:tab/>
        </w:r>
        <w:r w:rsidR="00D1020D">
          <w:rPr>
            <w:noProof/>
            <w:webHidden/>
          </w:rPr>
          <w:fldChar w:fldCharType="begin"/>
        </w:r>
        <w:r w:rsidR="00D1020D">
          <w:rPr>
            <w:noProof/>
            <w:webHidden/>
          </w:rPr>
          <w:instrText xml:space="preserve"> PAGEREF _Toc4140521 \h </w:instrText>
        </w:r>
        <w:r w:rsidR="00D1020D">
          <w:rPr>
            <w:noProof/>
            <w:webHidden/>
          </w:rPr>
        </w:r>
        <w:r w:rsidR="00D1020D">
          <w:rPr>
            <w:noProof/>
            <w:webHidden/>
          </w:rPr>
          <w:fldChar w:fldCharType="separate"/>
        </w:r>
        <w:r w:rsidR="00D1020D">
          <w:rPr>
            <w:noProof/>
            <w:webHidden/>
          </w:rPr>
          <w:t>6</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2" w:history="1">
        <w:r w:rsidR="00D1020D" w:rsidRPr="001E6500">
          <w:rPr>
            <w:rStyle w:val="ad"/>
            <w:noProof/>
          </w:rPr>
          <w:t xml:space="preserve">3.1 </w:t>
        </w:r>
        <w:r w:rsidR="00D1020D" w:rsidRPr="001E6500">
          <w:rPr>
            <w:rStyle w:val="ad"/>
            <w:rFonts w:hint="eastAsia"/>
            <w:noProof/>
          </w:rPr>
          <w:t>主要会计数据和财务指标</w:t>
        </w:r>
        <w:r w:rsidR="00D1020D">
          <w:rPr>
            <w:noProof/>
            <w:webHidden/>
          </w:rPr>
          <w:tab/>
        </w:r>
        <w:r w:rsidR="00D1020D">
          <w:rPr>
            <w:noProof/>
            <w:webHidden/>
          </w:rPr>
          <w:fldChar w:fldCharType="begin"/>
        </w:r>
        <w:r w:rsidR="00D1020D">
          <w:rPr>
            <w:noProof/>
            <w:webHidden/>
          </w:rPr>
          <w:instrText xml:space="preserve"> PAGEREF _Toc4140522 \h </w:instrText>
        </w:r>
        <w:r w:rsidR="00D1020D">
          <w:rPr>
            <w:noProof/>
            <w:webHidden/>
          </w:rPr>
        </w:r>
        <w:r w:rsidR="00D1020D">
          <w:rPr>
            <w:noProof/>
            <w:webHidden/>
          </w:rPr>
          <w:fldChar w:fldCharType="separate"/>
        </w:r>
        <w:r w:rsidR="00D1020D">
          <w:rPr>
            <w:noProof/>
            <w:webHidden/>
          </w:rPr>
          <w:t>7</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3" w:history="1">
        <w:r w:rsidR="00D1020D" w:rsidRPr="001E6500">
          <w:rPr>
            <w:rStyle w:val="ad"/>
            <w:noProof/>
          </w:rPr>
          <w:t xml:space="preserve">3.2 </w:t>
        </w:r>
        <w:r w:rsidR="00D1020D" w:rsidRPr="001E6500">
          <w:rPr>
            <w:rStyle w:val="ad"/>
            <w:rFonts w:hint="eastAsia"/>
            <w:noProof/>
          </w:rPr>
          <w:t>基金净值表现</w:t>
        </w:r>
        <w:r w:rsidR="00D1020D">
          <w:rPr>
            <w:noProof/>
            <w:webHidden/>
          </w:rPr>
          <w:tab/>
        </w:r>
        <w:r w:rsidR="00D1020D">
          <w:rPr>
            <w:noProof/>
            <w:webHidden/>
          </w:rPr>
          <w:fldChar w:fldCharType="begin"/>
        </w:r>
        <w:r w:rsidR="00D1020D">
          <w:rPr>
            <w:noProof/>
            <w:webHidden/>
          </w:rPr>
          <w:instrText xml:space="preserve"> PAGEREF _Toc4140523 \h </w:instrText>
        </w:r>
        <w:r w:rsidR="00D1020D">
          <w:rPr>
            <w:noProof/>
            <w:webHidden/>
          </w:rPr>
        </w:r>
        <w:r w:rsidR="00D1020D">
          <w:rPr>
            <w:noProof/>
            <w:webHidden/>
          </w:rPr>
          <w:fldChar w:fldCharType="separate"/>
        </w:r>
        <w:r w:rsidR="00D1020D">
          <w:rPr>
            <w:noProof/>
            <w:webHidden/>
          </w:rPr>
          <w:t>7</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4" w:history="1">
        <w:r w:rsidR="00D1020D" w:rsidRPr="001E6500">
          <w:rPr>
            <w:rStyle w:val="ad"/>
            <w:noProof/>
          </w:rPr>
          <w:t>3.3</w:t>
        </w:r>
        <w:r w:rsidR="00D1020D" w:rsidRPr="001E6500">
          <w:rPr>
            <w:rStyle w:val="ad"/>
            <w:rFonts w:hint="eastAsia"/>
            <w:noProof/>
          </w:rPr>
          <w:t>过去三年基金的利润分配情况</w:t>
        </w:r>
        <w:r w:rsidR="00D1020D">
          <w:rPr>
            <w:noProof/>
            <w:webHidden/>
          </w:rPr>
          <w:tab/>
        </w:r>
        <w:r w:rsidR="00D1020D">
          <w:rPr>
            <w:noProof/>
            <w:webHidden/>
          </w:rPr>
          <w:fldChar w:fldCharType="begin"/>
        </w:r>
        <w:r w:rsidR="00D1020D">
          <w:rPr>
            <w:noProof/>
            <w:webHidden/>
          </w:rPr>
          <w:instrText xml:space="preserve"> PAGEREF _Toc4140524 \h </w:instrText>
        </w:r>
        <w:r w:rsidR="00D1020D">
          <w:rPr>
            <w:noProof/>
            <w:webHidden/>
          </w:rPr>
        </w:r>
        <w:r w:rsidR="00D1020D">
          <w:rPr>
            <w:noProof/>
            <w:webHidden/>
          </w:rPr>
          <w:fldChar w:fldCharType="separate"/>
        </w:r>
        <w:r w:rsidR="00D1020D">
          <w:rPr>
            <w:noProof/>
            <w:webHidden/>
          </w:rPr>
          <w:t>9</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25" w:history="1">
        <w:r w:rsidR="00D1020D" w:rsidRPr="001E6500">
          <w:rPr>
            <w:rStyle w:val="ad"/>
            <w:b/>
            <w:bCs/>
            <w:noProof/>
          </w:rPr>
          <w:t xml:space="preserve">§4  </w:t>
        </w:r>
        <w:r w:rsidR="00D1020D" w:rsidRPr="001E6500">
          <w:rPr>
            <w:rStyle w:val="ad"/>
            <w:rFonts w:hint="eastAsia"/>
            <w:b/>
            <w:bCs/>
            <w:noProof/>
          </w:rPr>
          <w:t>管理人报告</w:t>
        </w:r>
        <w:r w:rsidR="00D1020D">
          <w:rPr>
            <w:noProof/>
            <w:webHidden/>
          </w:rPr>
          <w:tab/>
        </w:r>
        <w:r w:rsidR="00D1020D">
          <w:rPr>
            <w:noProof/>
            <w:webHidden/>
          </w:rPr>
          <w:fldChar w:fldCharType="begin"/>
        </w:r>
        <w:r w:rsidR="00D1020D">
          <w:rPr>
            <w:noProof/>
            <w:webHidden/>
          </w:rPr>
          <w:instrText xml:space="preserve"> PAGEREF _Toc4140525 \h </w:instrText>
        </w:r>
        <w:r w:rsidR="00D1020D">
          <w:rPr>
            <w:noProof/>
            <w:webHidden/>
          </w:rPr>
        </w:r>
        <w:r w:rsidR="00D1020D">
          <w:rPr>
            <w:noProof/>
            <w:webHidden/>
          </w:rPr>
          <w:fldChar w:fldCharType="separate"/>
        </w:r>
        <w:r w:rsidR="00D1020D">
          <w:rPr>
            <w:noProof/>
            <w:webHidden/>
          </w:rPr>
          <w:t>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6" w:history="1">
        <w:r w:rsidR="00D1020D" w:rsidRPr="001E6500">
          <w:rPr>
            <w:rStyle w:val="ad"/>
            <w:noProof/>
          </w:rPr>
          <w:t xml:space="preserve">4.1 </w:t>
        </w:r>
        <w:r w:rsidR="00D1020D" w:rsidRPr="001E6500">
          <w:rPr>
            <w:rStyle w:val="ad"/>
            <w:rFonts w:hint="eastAsia"/>
            <w:noProof/>
          </w:rPr>
          <w:t>基金管理人及基金经理情况</w:t>
        </w:r>
        <w:r w:rsidR="00D1020D">
          <w:rPr>
            <w:noProof/>
            <w:webHidden/>
          </w:rPr>
          <w:tab/>
        </w:r>
        <w:r w:rsidR="00D1020D">
          <w:rPr>
            <w:noProof/>
            <w:webHidden/>
          </w:rPr>
          <w:fldChar w:fldCharType="begin"/>
        </w:r>
        <w:r w:rsidR="00D1020D">
          <w:rPr>
            <w:noProof/>
            <w:webHidden/>
          </w:rPr>
          <w:instrText xml:space="preserve"> PAGEREF _Toc4140526 \h </w:instrText>
        </w:r>
        <w:r w:rsidR="00D1020D">
          <w:rPr>
            <w:noProof/>
            <w:webHidden/>
          </w:rPr>
        </w:r>
        <w:r w:rsidR="00D1020D">
          <w:rPr>
            <w:noProof/>
            <w:webHidden/>
          </w:rPr>
          <w:fldChar w:fldCharType="separate"/>
        </w:r>
        <w:r w:rsidR="00D1020D">
          <w:rPr>
            <w:noProof/>
            <w:webHidden/>
          </w:rPr>
          <w:t>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7" w:history="1">
        <w:r w:rsidR="00D1020D" w:rsidRPr="001E6500">
          <w:rPr>
            <w:rStyle w:val="ad"/>
            <w:noProof/>
          </w:rPr>
          <w:t xml:space="preserve">4.2 </w:t>
        </w:r>
        <w:r w:rsidR="00D1020D" w:rsidRPr="001E6500">
          <w:rPr>
            <w:rStyle w:val="ad"/>
            <w:rFonts w:hint="eastAsia"/>
            <w:noProof/>
          </w:rPr>
          <w:t>管理人对报告期内本基金运作遵规守信情况的说明</w:t>
        </w:r>
        <w:r w:rsidR="00D1020D">
          <w:rPr>
            <w:noProof/>
            <w:webHidden/>
          </w:rPr>
          <w:tab/>
        </w:r>
        <w:r w:rsidR="00D1020D">
          <w:rPr>
            <w:noProof/>
            <w:webHidden/>
          </w:rPr>
          <w:fldChar w:fldCharType="begin"/>
        </w:r>
        <w:r w:rsidR="00D1020D">
          <w:rPr>
            <w:noProof/>
            <w:webHidden/>
          </w:rPr>
          <w:instrText xml:space="preserve"> PAGEREF _Toc4140527 \h </w:instrText>
        </w:r>
        <w:r w:rsidR="00D1020D">
          <w:rPr>
            <w:noProof/>
            <w:webHidden/>
          </w:rPr>
        </w:r>
        <w:r w:rsidR="00D1020D">
          <w:rPr>
            <w:noProof/>
            <w:webHidden/>
          </w:rPr>
          <w:fldChar w:fldCharType="separate"/>
        </w:r>
        <w:r w:rsidR="00D1020D">
          <w:rPr>
            <w:noProof/>
            <w:webHidden/>
          </w:rPr>
          <w:t>10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8" w:history="1">
        <w:r w:rsidR="00D1020D" w:rsidRPr="001E6500">
          <w:rPr>
            <w:rStyle w:val="ad"/>
            <w:noProof/>
          </w:rPr>
          <w:t xml:space="preserve">4.3 </w:t>
        </w:r>
        <w:r w:rsidR="00D1020D" w:rsidRPr="001E6500">
          <w:rPr>
            <w:rStyle w:val="ad"/>
            <w:rFonts w:hint="eastAsia"/>
            <w:noProof/>
          </w:rPr>
          <w:t>管理人对报告期内公平交易情况的专项说明</w:t>
        </w:r>
        <w:r w:rsidR="00D1020D">
          <w:rPr>
            <w:noProof/>
            <w:webHidden/>
          </w:rPr>
          <w:tab/>
        </w:r>
        <w:r w:rsidR="00D1020D">
          <w:rPr>
            <w:noProof/>
            <w:webHidden/>
          </w:rPr>
          <w:fldChar w:fldCharType="begin"/>
        </w:r>
        <w:r w:rsidR="00D1020D">
          <w:rPr>
            <w:noProof/>
            <w:webHidden/>
          </w:rPr>
          <w:instrText xml:space="preserve"> PAGEREF _Toc4140528 \h </w:instrText>
        </w:r>
        <w:r w:rsidR="00D1020D">
          <w:rPr>
            <w:noProof/>
            <w:webHidden/>
          </w:rPr>
        </w:r>
        <w:r w:rsidR="00D1020D">
          <w:rPr>
            <w:noProof/>
            <w:webHidden/>
          </w:rPr>
          <w:fldChar w:fldCharType="separate"/>
        </w:r>
        <w:r w:rsidR="00D1020D">
          <w:rPr>
            <w:noProof/>
            <w:webHidden/>
          </w:rPr>
          <w:t>10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29" w:history="1">
        <w:r w:rsidR="00D1020D" w:rsidRPr="001E6500">
          <w:rPr>
            <w:rStyle w:val="ad"/>
            <w:noProof/>
          </w:rPr>
          <w:t xml:space="preserve">4.4 </w:t>
        </w:r>
        <w:r w:rsidR="00D1020D" w:rsidRPr="001E6500">
          <w:rPr>
            <w:rStyle w:val="ad"/>
            <w:rFonts w:hint="eastAsia"/>
            <w:noProof/>
          </w:rPr>
          <w:t>管理人对报告期内基金的投资策略和业绩表现的说明</w:t>
        </w:r>
        <w:r w:rsidR="00D1020D">
          <w:rPr>
            <w:noProof/>
            <w:webHidden/>
          </w:rPr>
          <w:tab/>
        </w:r>
        <w:r w:rsidR="00D1020D">
          <w:rPr>
            <w:noProof/>
            <w:webHidden/>
          </w:rPr>
          <w:fldChar w:fldCharType="begin"/>
        </w:r>
        <w:r w:rsidR="00D1020D">
          <w:rPr>
            <w:noProof/>
            <w:webHidden/>
          </w:rPr>
          <w:instrText xml:space="preserve"> PAGEREF _Toc4140529 \h </w:instrText>
        </w:r>
        <w:r w:rsidR="00D1020D">
          <w:rPr>
            <w:noProof/>
            <w:webHidden/>
          </w:rPr>
        </w:r>
        <w:r w:rsidR="00D1020D">
          <w:rPr>
            <w:noProof/>
            <w:webHidden/>
          </w:rPr>
          <w:fldChar w:fldCharType="separate"/>
        </w:r>
        <w:r w:rsidR="00D1020D">
          <w:rPr>
            <w:noProof/>
            <w:webHidden/>
          </w:rPr>
          <w:t>12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0" w:history="1">
        <w:r w:rsidR="00D1020D" w:rsidRPr="001E6500">
          <w:rPr>
            <w:rStyle w:val="ad"/>
            <w:noProof/>
          </w:rPr>
          <w:t xml:space="preserve">4.5 </w:t>
        </w:r>
        <w:r w:rsidR="00D1020D" w:rsidRPr="001E6500">
          <w:rPr>
            <w:rStyle w:val="ad"/>
            <w:rFonts w:hint="eastAsia"/>
            <w:noProof/>
          </w:rPr>
          <w:t>管理人对宏观经济、证券市场及行业走势的简要展望</w:t>
        </w:r>
        <w:r w:rsidR="00D1020D">
          <w:rPr>
            <w:noProof/>
            <w:webHidden/>
          </w:rPr>
          <w:tab/>
        </w:r>
        <w:r w:rsidR="00D1020D">
          <w:rPr>
            <w:noProof/>
            <w:webHidden/>
          </w:rPr>
          <w:fldChar w:fldCharType="begin"/>
        </w:r>
        <w:r w:rsidR="00D1020D">
          <w:rPr>
            <w:noProof/>
            <w:webHidden/>
          </w:rPr>
          <w:instrText xml:space="preserve"> PAGEREF _Toc4140530 \h </w:instrText>
        </w:r>
        <w:r w:rsidR="00D1020D">
          <w:rPr>
            <w:noProof/>
            <w:webHidden/>
          </w:rPr>
        </w:r>
        <w:r w:rsidR="00D1020D">
          <w:rPr>
            <w:noProof/>
            <w:webHidden/>
          </w:rPr>
          <w:fldChar w:fldCharType="separate"/>
        </w:r>
        <w:r w:rsidR="00D1020D">
          <w:rPr>
            <w:noProof/>
            <w:webHidden/>
          </w:rPr>
          <w:t>12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1" w:history="1">
        <w:r w:rsidR="00D1020D" w:rsidRPr="001E6500">
          <w:rPr>
            <w:rStyle w:val="ad"/>
            <w:noProof/>
          </w:rPr>
          <w:t xml:space="preserve">4.6 </w:t>
        </w:r>
        <w:r w:rsidR="00D1020D" w:rsidRPr="001E6500">
          <w:rPr>
            <w:rStyle w:val="ad"/>
            <w:rFonts w:hint="eastAsia"/>
            <w:noProof/>
          </w:rPr>
          <w:t>管理人内部有关本基金的监察稽核工作情况</w:t>
        </w:r>
        <w:r w:rsidR="00D1020D">
          <w:rPr>
            <w:noProof/>
            <w:webHidden/>
          </w:rPr>
          <w:tab/>
        </w:r>
        <w:r w:rsidR="00D1020D">
          <w:rPr>
            <w:noProof/>
            <w:webHidden/>
          </w:rPr>
          <w:fldChar w:fldCharType="begin"/>
        </w:r>
        <w:r w:rsidR="00D1020D">
          <w:rPr>
            <w:noProof/>
            <w:webHidden/>
          </w:rPr>
          <w:instrText xml:space="preserve"> PAGEREF _Toc4140531 \h </w:instrText>
        </w:r>
        <w:r w:rsidR="00D1020D">
          <w:rPr>
            <w:noProof/>
            <w:webHidden/>
          </w:rPr>
        </w:r>
        <w:r w:rsidR="00D1020D">
          <w:rPr>
            <w:noProof/>
            <w:webHidden/>
          </w:rPr>
          <w:fldChar w:fldCharType="separate"/>
        </w:r>
        <w:r w:rsidR="00D1020D">
          <w:rPr>
            <w:noProof/>
            <w:webHidden/>
          </w:rPr>
          <w:t>12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2" w:history="1">
        <w:r w:rsidR="00D1020D" w:rsidRPr="001E6500">
          <w:rPr>
            <w:rStyle w:val="ad"/>
            <w:noProof/>
          </w:rPr>
          <w:t xml:space="preserve">4.7 </w:t>
        </w:r>
        <w:r w:rsidR="00D1020D" w:rsidRPr="001E6500">
          <w:rPr>
            <w:rStyle w:val="ad"/>
            <w:rFonts w:hint="eastAsia"/>
            <w:noProof/>
          </w:rPr>
          <w:t>管理人对报告期内基金估值程序等事项的说明</w:t>
        </w:r>
        <w:r w:rsidR="00D1020D">
          <w:rPr>
            <w:noProof/>
            <w:webHidden/>
          </w:rPr>
          <w:tab/>
        </w:r>
        <w:r w:rsidR="00D1020D">
          <w:rPr>
            <w:noProof/>
            <w:webHidden/>
          </w:rPr>
          <w:fldChar w:fldCharType="begin"/>
        </w:r>
        <w:r w:rsidR="00D1020D">
          <w:rPr>
            <w:noProof/>
            <w:webHidden/>
          </w:rPr>
          <w:instrText xml:space="preserve"> PAGEREF _Toc4140532 \h </w:instrText>
        </w:r>
        <w:r w:rsidR="00D1020D">
          <w:rPr>
            <w:noProof/>
            <w:webHidden/>
          </w:rPr>
        </w:r>
        <w:r w:rsidR="00D1020D">
          <w:rPr>
            <w:noProof/>
            <w:webHidden/>
          </w:rPr>
          <w:fldChar w:fldCharType="separate"/>
        </w:r>
        <w:r w:rsidR="00D1020D">
          <w:rPr>
            <w:noProof/>
            <w:webHidden/>
          </w:rPr>
          <w:t>13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3" w:history="1">
        <w:r w:rsidR="00D1020D" w:rsidRPr="001E6500">
          <w:rPr>
            <w:rStyle w:val="ad"/>
            <w:noProof/>
          </w:rPr>
          <w:t>4.8</w:t>
        </w:r>
        <w:r w:rsidR="00D1020D" w:rsidRPr="001E6500">
          <w:rPr>
            <w:rStyle w:val="ad"/>
            <w:rFonts w:hint="eastAsia"/>
            <w:noProof/>
          </w:rPr>
          <w:t>管理人对报告期内基金利润分配情况的说明</w:t>
        </w:r>
        <w:r w:rsidR="00D1020D">
          <w:rPr>
            <w:noProof/>
            <w:webHidden/>
          </w:rPr>
          <w:tab/>
        </w:r>
        <w:r w:rsidR="00D1020D">
          <w:rPr>
            <w:noProof/>
            <w:webHidden/>
          </w:rPr>
          <w:fldChar w:fldCharType="begin"/>
        </w:r>
        <w:r w:rsidR="00D1020D">
          <w:rPr>
            <w:noProof/>
            <w:webHidden/>
          </w:rPr>
          <w:instrText xml:space="preserve"> PAGEREF _Toc4140533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4" w:history="1">
        <w:r w:rsidR="00D1020D" w:rsidRPr="001E6500">
          <w:rPr>
            <w:rStyle w:val="ad"/>
            <w:noProof/>
          </w:rPr>
          <w:t>4.9</w:t>
        </w:r>
        <w:r w:rsidR="00D1020D" w:rsidRPr="001E6500">
          <w:rPr>
            <w:rStyle w:val="ad"/>
            <w:rFonts w:hint="eastAsia"/>
            <w:noProof/>
          </w:rPr>
          <w:t>报告期内管理人对本基金持有人数或基金资产净值预警情形的说明</w:t>
        </w:r>
        <w:r w:rsidR="00D1020D">
          <w:rPr>
            <w:noProof/>
            <w:webHidden/>
          </w:rPr>
          <w:tab/>
        </w:r>
        <w:r w:rsidR="00D1020D">
          <w:rPr>
            <w:noProof/>
            <w:webHidden/>
          </w:rPr>
          <w:fldChar w:fldCharType="begin"/>
        </w:r>
        <w:r w:rsidR="00D1020D">
          <w:rPr>
            <w:noProof/>
            <w:webHidden/>
          </w:rPr>
          <w:instrText xml:space="preserve"> PAGEREF _Toc4140534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35" w:history="1">
        <w:r w:rsidR="00D1020D" w:rsidRPr="001E6500">
          <w:rPr>
            <w:rStyle w:val="ad"/>
            <w:b/>
            <w:bCs/>
            <w:noProof/>
          </w:rPr>
          <w:t xml:space="preserve">§5  </w:t>
        </w:r>
        <w:r w:rsidR="00D1020D" w:rsidRPr="001E6500">
          <w:rPr>
            <w:rStyle w:val="ad"/>
            <w:rFonts w:hint="eastAsia"/>
            <w:b/>
            <w:bCs/>
            <w:noProof/>
          </w:rPr>
          <w:t>托管人报告</w:t>
        </w:r>
        <w:r w:rsidR="00D1020D">
          <w:rPr>
            <w:noProof/>
            <w:webHidden/>
          </w:rPr>
          <w:tab/>
        </w:r>
        <w:r w:rsidR="00D1020D">
          <w:rPr>
            <w:noProof/>
            <w:webHidden/>
          </w:rPr>
          <w:fldChar w:fldCharType="begin"/>
        </w:r>
        <w:r w:rsidR="00D1020D">
          <w:rPr>
            <w:noProof/>
            <w:webHidden/>
          </w:rPr>
          <w:instrText xml:space="preserve"> PAGEREF _Toc4140535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6" w:history="1">
        <w:r w:rsidR="00D1020D" w:rsidRPr="001E6500">
          <w:rPr>
            <w:rStyle w:val="ad"/>
            <w:noProof/>
          </w:rPr>
          <w:t xml:space="preserve">5.1 </w:t>
        </w:r>
        <w:r w:rsidR="00D1020D" w:rsidRPr="001E6500">
          <w:rPr>
            <w:rStyle w:val="ad"/>
            <w:rFonts w:hint="eastAsia"/>
            <w:noProof/>
          </w:rPr>
          <w:t>报告期内本基金托管人遵规守信情况声明</w:t>
        </w:r>
        <w:r w:rsidR="00D1020D">
          <w:rPr>
            <w:noProof/>
            <w:webHidden/>
          </w:rPr>
          <w:tab/>
        </w:r>
        <w:r w:rsidR="00D1020D">
          <w:rPr>
            <w:noProof/>
            <w:webHidden/>
          </w:rPr>
          <w:fldChar w:fldCharType="begin"/>
        </w:r>
        <w:r w:rsidR="00D1020D">
          <w:rPr>
            <w:noProof/>
            <w:webHidden/>
          </w:rPr>
          <w:instrText xml:space="preserve"> PAGEREF _Toc4140536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7" w:history="1">
        <w:r w:rsidR="00D1020D" w:rsidRPr="001E6500">
          <w:rPr>
            <w:rStyle w:val="ad"/>
            <w:noProof/>
          </w:rPr>
          <w:t xml:space="preserve">5.2 </w:t>
        </w:r>
        <w:r w:rsidR="00D1020D" w:rsidRPr="001E6500">
          <w:rPr>
            <w:rStyle w:val="ad"/>
            <w:rFonts w:hint="eastAsia"/>
            <w:noProof/>
          </w:rPr>
          <w:t>托管人对报告期内本基金投资运作遵规守信、净值计算、利润分配等情况的说明</w:t>
        </w:r>
        <w:r w:rsidR="00D1020D">
          <w:rPr>
            <w:noProof/>
            <w:webHidden/>
          </w:rPr>
          <w:tab/>
        </w:r>
        <w:r w:rsidR="00D1020D">
          <w:rPr>
            <w:noProof/>
            <w:webHidden/>
          </w:rPr>
          <w:fldChar w:fldCharType="begin"/>
        </w:r>
        <w:r w:rsidR="00D1020D">
          <w:rPr>
            <w:noProof/>
            <w:webHidden/>
          </w:rPr>
          <w:instrText xml:space="preserve"> PAGEREF _Toc4140537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38" w:history="1">
        <w:r w:rsidR="00D1020D" w:rsidRPr="001E6500">
          <w:rPr>
            <w:rStyle w:val="ad"/>
            <w:noProof/>
          </w:rPr>
          <w:t xml:space="preserve">5.3 </w:t>
        </w:r>
        <w:r w:rsidR="00D1020D" w:rsidRPr="001E6500">
          <w:rPr>
            <w:rStyle w:val="ad"/>
            <w:rFonts w:hint="eastAsia"/>
            <w:noProof/>
          </w:rPr>
          <w:t>托管人对本年度报告中财务信息等内容的真实、准确和完整发表意见</w:t>
        </w:r>
        <w:r w:rsidR="00D1020D">
          <w:rPr>
            <w:noProof/>
            <w:webHidden/>
          </w:rPr>
          <w:tab/>
        </w:r>
        <w:r w:rsidR="00D1020D">
          <w:rPr>
            <w:noProof/>
            <w:webHidden/>
          </w:rPr>
          <w:fldChar w:fldCharType="begin"/>
        </w:r>
        <w:r w:rsidR="00D1020D">
          <w:rPr>
            <w:noProof/>
            <w:webHidden/>
          </w:rPr>
          <w:instrText xml:space="preserve"> PAGEREF _Toc4140538 \h </w:instrText>
        </w:r>
        <w:r w:rsidR="00D1020D">
          <w:rPr>
            <w:noProof/>
            <w:webHidden/>
          </w:rPr>
        </w:r>
        <w:r w:rsidR="00D1020D">
          <w:rPr>
            <w:noProof/>
            <w:webHidden/>
          </w:rPr>
          <w:fldChar w:fldCharType="separate"/>
        </w:r>
        <w:r w:rsidR="00D1020D">
          <w:rPr>
            <w:noProof/>
            <w:webHidden/>
          </w:rPr>
          <w:t>14</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39" w:history="1">
        <w:r w:rsidR="00D1020D" w:rsidRPr="001E6500">
          <w:rPr>
            <w:rStyle w:val="ad"/>
            <w:b/>
            <w:bCs/>
            <w:noProof/>
          </w:rPr>
          <w:t xml:space="preserve">§6  </w:t>
        </w:r>
        <w:r w:rsidR="00D1020D" w:rsidRPr="001E6500">
          <w:rPr>
            <w:rStyle w:val="ad"/>
            <w:rFonts w:hint="eastAsia"/>
            <w:b/>
            <w:bCs/>
            <w:noProof/>
          </w:rPr>
          <w:t>审计报告</w:t>
        </w:r>
        <w:r w:rsidR="00D1020D">
          <w:rPr>
            <w:noProof/>
            <w:webHidden/>
          </w:rPr>
          <w:tab/>
        </w:r>
        <w:r w:rsidR="00D1020D">
          <w:rPr>
            <w:noProof/>
            <w:webHidden/>
          </w:rPr>
          <w:fldChar w:fldCharType="begin"/>
        </w:r>
        <w:r w:rsidR="00D1020D">
          <w:rPr>
            <w:noProof/>
            <w:webHidden/>
          </w:rPr>
          <w:instrText xml:space="preserve"> PAGEREF _Toc4140539 \h </w:instrText>
        </w:r>
        <w:r w:rsidR="00D1020D">
          <w:rPr>
            <w:noProof/>
            <w:webHidden/>
          </w:rPr>
        </w:r>
        <w:r w:rsidR="00D1020D">
          <w:rPr>
            <w:noProof/>
            <w:webHidden/>
          </w:rPr>
          <w:fldChar w:fldCharType="separate"/>
        </w:r>
        <w:r w:rsidR="00D1020D">
          <w:rPr>
            <w:noProof/>
            <w:webHidden/>
          </w:rPr>
          <w:t>15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0" w:history="1">
        <w:r w:rsidR="00D1020D" w:rsidRPr="001E6500">
          <w:rPr>
            <w:rStyle w:val="ad"/>
            <w:noProof/>
          </w:rPr>
          <w:t xml:space="preserve">6.1 </w:t>
        </w:r>
        <w:r w:rsidR="00D1020D" w:rsidRPr="001E6500">
          <w:rPr>
            <w:rStyle w:val="ad"/>
            <w:rFonts w:hint="eastAsia"/>
            <w:noProof/>
          </w:rPr>
          <w:t>审计意见</w:t>
        </w:r>
        <w:r w:rsidR="00D1020D">
          <w:rPr>
            <w:noProof/>
            <w:webHidden/>
          </w:rPr>
          <w:tab/>
        </w:r>
        <w:r w:rsidR="00D1020D">
          <w:rPr>
            <w:noProof/>
            <w:webHidden/>
          </w:rPr>
          <w:fldChar w:fldCharType="begin"/>
        </w:r>
        <w:r w:rsidR="00D1020D">
          <w:rPr>
            <w:noProof/>
            <w:webHidden/>
          </w:rPr>
          <w:instrText xml:space="preserve"> PAGEREF _Toc4140540 \h </w:instrText>
        </w:r>
        <w:r w:rsidR="00D1020D">
          <w:rPr>
            <w:noProof/>
            <w:webHidden/>
          </w:rPr>
        </w:r>
        <w:r w:rsidR="00D1020D">
          <w:rPr>
            <w:noProof/>
            <w:webHidden/>
          </w:rPr>
          <w:fldChar w:fldCharType="separate"/>
        </w:r>
        <w:r w:rsidR="00D1020D">
          <w:rPr>
            <w:noProof/>
            <w:webHidden/>
          </w:rPr>
          <w:t>15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1" w:history="1">
        <w:r w:rsidR="00D1020D" w:rsidRPr="001E6500">
          <w:rPr>
            <w:rStyle w:val="ad"/>
            <w:noProof/>
          </w:rPr>
          <w:t xml:space="preserve">6.2 </w:t>
        </w:r>
        <w:r w:rsidR="00D1020D" w:rsidRPr="001E6500">
          <w:rPr>
            <w:rStyle w:val="ad"/>
            <w:rFonts w:hint="eastAsia"/>
            <w:noProof/>
          </w:rPr>
          <w:t>形成审计意见的基础</w:t>
        </w:r>
        <w:r w:rsidR="00D1020D">
          <w:rPr>
            <w:noProof/>
            <w:webHidden/>
          </w:rPr>
          <w:tab/>
        </w:r>
        <w:r w:rsidR="00D1020D">
          <w:rPr>
            <w:noProof/>
            <w:webHidden/>
          </w:rPr>
          <w:fldChar w:fldCharType="begin"/>
        </w:r>
        <w:r w:rsidR="00D1020D">
          <w:rPr>
            <w:noProof/>
            <w:webHidden/>
          </w:rPr>
          <w:instrText xml:space="preserve"> PAGEREF _Toc4140541 \h </w:instrText>
        </w:r>
        <w:r w:rsidR="00D1020D">
          <w:rPr>
            <w:noProof/>
            <w:webHidden/>
          </w:rPr>
        </w:r>
        <w:r w:rsidR="00D1020D">
          <w:rPr>
            <w:noProof/>
            <w:webHidden/>
          </w:rPr>
          <w:fldChar w:fldCharType="separate"/>
        </w:r>
        <w:r w:rsidR="00D1020D">
          <w:rPr>
            <w:noProof/>
            <w:webHidden/>
          </w:rPr>
          <w:t>15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2" w:history="1">
        <w:r w:rsidR="00D1020D" w:rsidRPr="001E6500">
          <w:rPr>
            <w:rStyle w:val="ad"/>
            <w:noProof/>
          </w:rPr>
          <w:t xml:space="preserve">6.3 </w:t>
        </w:r>
        <w:r w:rsidR="00D1020D" w:rsidRPr="001E6500">
          <w:rPr>
            <w:rStyle w:val="ad"/>
            <w:rFonts w:hint="eastAsia"/>
            <w:noProof/>
          </w:rPr>
          <w:t>管理层和治理层对财务报表的责任</w:t>
        </w:r>
        <w:r w:rsidR="00D1020D">
          <w:rPr>
            <w:noProof/>
            <w:webHidden/>
          </w:rPr>
          <w:tab/>
        </w:r>
        <w:r w:rsidR="00D1020D">
          <w:rPr>
            <w:noProof/>
            <w:webHidden/>
          </w:rPr>
          <w:fldChar w:fldCharType="begin"/>
        </w:r>
        <w:r w:rsidR="00D1020D">
          <w:rPr>
            <w:noProof/>
            <w:webHidden/>
          </w:rPr>
          <w:instrText xml:space="preserve"> PAGEREF _Toc4140542 \h </w:instrText>
        </w:r>
        <w:r w:rsidR="00D1020D">
          <w:rPr>
            <w:noProof/>
            <w:webHidden/>
          </w:rPr>
        </w:r>
        <w:r w:rsidR="00D1020D">
          <w:rPr>
            <w:noProof/>
            <w:webHidden/>
          </w:rPr>
          <w:fldChar w:fldCharType="separate"/>
        </w:r>
        <w:r w:rsidR="00D1020D">
          <w:rPr>
            <w:noProof/>
            <w:webHidden/>
          </w:rPr>
          <w:t>15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3" w:history="1">
        <w:r w:rsidR="00D1020D" w:rsidRPr="001E6500">
          <w:rPr>
            <w:rStyle w:val="ad"/>
            <w:noProof/>
          </w:rPr>
          <w:t xml:space="preserve">6.4 </w:t>
        </w:r>
        <w:r w:rsidR="00D1020D" w:rsidRPr="001E6500">
          <w:rPr>
            <w:rStyle w:val="ad"/>
            <w:rFonts w:hint="eastAsia"/>
            <w:noProof/>
          </w:rPr>
          <w:t>注册会计师对财务报表审计的责任</w:t>
        </w:r>
        <w:r w:rsidR="00D1020D">
          <w:rPr>
            <w:noProof/>
            <w:webHidden/>
          </w:rPr>
          <w:tab/>
        </w:r>
        <w:r w:rsidR="00D1020D">
          <w:rPr>
            <w:noProof/>
            <w:webHidden/>
          </w:rPr>
          <w:fldChar w:fldCharType="begin"/>
        </w:r>
        <w:r w:rsidR="00D1020D">
          <w:rPr>
            <w:noProof/>
            <w:webHidden/>
          </w:rPr>
          <w:instrText xml:space="preserve"> PAGEREF _Toc4140543 \h </w:instrText>
        </w:r>
        <w:r w:rsidR="00D1020D">
          <w:rPr>
            <w:noProof/>
            <w:webHidden/>
          </w:rPr>
        </w:r>
        <w:r w:rsidR="00D1020D">
          <w:rPr>
            <w:noProof/>
            <w:webHidden/>
          </w:rPr>
          <w:fldChar w:fldCharType="separate"/>
        </w:r>
        <w:r w:rsidR="00D1020D">
          <w:rPr>
            <w:noProof/>
            <w:webHidden/>
          </w:rPr>
          <w:t>16</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44" w:history="1">
        <w:r w:rsidR="00D1020D" w:rsidRPr="001E6500">
          <w:rPr>
            <w:rStyle w:val="ad"/>
            <w:b/>
            <w:bCs/>
            <w:noProof/>
          </w:rPr>
          <w:t>§7</w:t>
        </w:r>
        <w:r w:rsidR="00D1020D" w:rsidRPr="001E6500">
          <w:rPr>
            <w:rStyle w:val="ad"/>
            <w:rFonts w:hint="eastAsia"/>
            <w:b/>
            <w:bCs/>
            <w:noProof/>
          </w:rPr>
          <w:t>年度财务报表</w:t>
        </w:r>
        <w:r w:rsidR="00D1020D">
          <w:rPr>
            <w:noProof/>
            <w:webHidden/>
          </w:rPr>
          <w:tab/>
        </w:r>
        <w:r w:rsidR="00D1020D">
          <w:rPr>
            <w:noProof/>
            <w:webHidden/>
          </w:rPr>
          <w:fldChar w:fldCharType="begin"/>
        </w:r>
        <w:r w:rsidR="00D1020D">
          <w:rPr>
            <w:noProof/>
            <w:webHidden/>
          </w:rPr>
          <w:instrText xml:space="preserve"> PAGEREF _Toc4140544 \h </w:instrText>
        </w:r>
        <w:r w:rsidR="00D1020D">
          <w:rPr>
            <w:noProof/>
            <w:webHidden/>
          </w:rPr>
        </w:r>
        <w:r w:rsidR="00D1020D">
          <w:rPr>
            <w:noProof/>
            <w:webHidden/>
          </w:rPr>
          <w:fldChar w:fldCharType="separate"/>
        </w:r>
        <w:r w:rsidR="00D1020D">
          <w:rPr>
            <w:noProof/>
            <w:webHidden/>
          </w:rPr>
          <w:t>17</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5" w:history="1">
        <w:r w:rsidR="00D1020D" w:rsidRPr="001E6500">
          <w:rPr>
            <w:rStyle w:val="ad"/>
            <w:noProof/>
          </w:rPr>
          <w:t xml:space="preserve">7.1 </w:t>
        </w:r>
        <w:r w:rsidR="00D1020D" w:rsidRPr="001E6500">
          <w:rPr>
            <w:rStyle w:val="ad"/>
            <w:rFonts w:hint="eastAsia"/>
            <w:noProof/>
          </w:rPr>
          <w:t>资产负债表</w:t>
        </w:r>
        <w:r w:rsidR="00D1020D">
          <w:rPr>
            <w:noProof/>
            <w:webHidden/>
          </w:rPr>
          <w:tab/>
        </w:r>
        <w:r w:rsidR="00D1020D">
          <w:rPr>
            <w:noProof/>
            <w:webHidden/>
          </w:rPr>
          <w:fldChar w:fldCharType="begin"/>
        </w:r>
        <w:r w:rsidR="00D1020D">
          <w:rPr>
            <w:noProof/>
            <w:webHidden/>
          </w:rPr>
          <w:instrText xml:space="preserve"> PAGEREF _Toc4140545 \h </w:instrText>
        </w:r>
        <w:r w:rsidR="00D1020D">
          <w:rPr>
            <w:noProof/>
            <w:webHidden/>
          </w:rPr>
        </w:r>
        <w:r w:rsidR="00D1020D">
          <w:rPr>
            <w:noProof/>
            <w:webHidden/>
          </w:rPr>
          <w:fldChar w:fldCharType="separate"/>
        </w:r>
        <w:r w:rsidR="00D1020D">
          <w:rPr>
            <w:noProof/>
            <w:webHidden/>
          </w:rPr>
          <w:t>17</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6" w:history="1">
        <w:r w:rsidR="00D1020D" w:rsidRPr="001E6500">
          <w:rPr>
            <w:rStyle w:val="ad"/>
            <w:noProof/>
          </w:rPr>
          <w:t xml:space="preserve">7.2 </w:t>
        </w:r>
        <w:r w:rsidR="00D1020D" w:rsidRPr="001E6500">
          <w:rPr>
            <w:rStyle w:val="ad"/>
            <w:rFonts w:hint="eastAsia"/>
            <w:noProof/>
          </w:rPr>
          <w:t>利润表</w:t>
        </w:r>
        <w:r w:rsidR="00D1020D">
          <w:rPr>
            <w:noProof/>
            <w:webHidden/>
          </w:rPr>
          <w:tab/>
        </w:r>
        <w:r w:rsidR="00D1020D">
          <w:rPr>
            <w:noProof/>
            <w:webHidden/>
          </w:rPr>
          <w:fldChar w:fldCharType="begin"/>
        </w:r>
        <w:r w:rsidR="00D1020D">
          <w:rPr>
            <w:noProof/>
            <w:webHidden/>
          </w:rPr>
          <w:instrText xml:space="preserve"> PAGEREF _Toc4140546 \h </w:instrText>
        </w:r>
        <w:r w:rsidR="00D1020D">
          <w:rPr>
            <w:noProof/>
            <w:webHidden/>
          </w:rPr>
        </w:r>
        <w:r w:rsidR="00D1020D">
          <w:rPr>
            <w:noProof/>
            <w:webHidden/>
          </w:rPr>
          <w:fldChar w:fldCharType="separate"/>
        </w:r>
        <w:r w:rsidR="00D1020D">
          <w:rPr>
            <w:noProof/>
            <w:webHidden/>
          </w:rPr>
          <w:t>18</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7" w:history="1">
        <w:r w:rsidR="00D1020D" w:rsidRPr="001E6500">
          <w:rPr>
            <w:rStyle w:val="ad"/>
            <w:noProof/>
          </w:rPr>
          <w:t xml:space="preserve">7.3 </w:t>
        </w:r>
        <w:r w:rsidR="00D1020D" w:rsidRPr="001E6500">
          <w:rPr>
            <w:rStyle w:val="ad"/>
            <w:rFonts w:hint="eastAsia"/>
            <w:noProof/>
          </w:rPr>
          <w:t>所有者权益（基金净值）变动表</w:t>
        </w:r>
        <w:r w:rsidR="00D1020D">
          <w:rPr>
            <w:noProof/>
            <w:webHidden/>
          </w:rPr>
          <w:tab/>
        </w:r>
        <w:r w:rsidR="00D1020D">
          <w:rPr>
            <w:noProof/>
            <w:webHidden/>
          </w:rPr>
          <w:fldChar w:fldCharType="begin"/>
        </w:r>
        <w:r w:rsidR="00D1020D">
          <w:rPr>
            <w:noProof/>
            <w:webHidden/>
          </w:rPr>
          <w:instrText xml:space="preserve"> PAGEREF _Toc4140547 \h </w:instrText>
        </w:r>
        <w:r w:rsidR="00D1020D">
          <w:rPr>
            <w:noProof/>
            <w:webHidden/>
          </w:rPr>
        </w:r>
        <w:r w:rsidR="00D1020D">
          <w:rPr>
            <w:noProof/>
            <w:webHidden/>
          </w:rPr>
          <w:fldChar w:fldCharType="separate"/>
        </w:r>
        <w:r w:rsidR="00D1020D">
          <w:rPr>
            <w:noProof/>
            <w:webHidden/>
          </w:rPr>
          <w:t>19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48" w:history="1">
        <w:r w:rsidR="00D1020D" w:rsidRPr="001E6500">
          <w:rPr>
            <w:rStyle w:val="ad"/>
            <w:noProof/>
          </w:rPr>
          <w:t xml:space="preserve">7.4 </w:t>
        </w:r>
        <w:r w:rsidR="00D1020D" w:rsidRPr="001E6500">
          <w:rPr>
            <w:rStyle w:val="ad"/>
            <w:rFonts w:hint="eastAsia"/>
            <w:noProof/>
          </w:rPr>
          <w:t>报表附注</w:t>
        </w:r>
        <w:r w:rsidR="00D1020D">
          <w:rPr>
            <w:noProof/>
            <w:webHidden/>
          </w:rPr>
          <w:tab/>
        </w:r>
        <w:r w:rsidR="00D1020D">
          <w:rPr>
            <w:noProof/>
            <w:webHidden/>
          </w:rPr>
          <w:fldChar w:fldCharType="begin"/>
        </w:r>
        <w:r w:rsidR="00D1020D">
          <w:rPr>
            <w:noProof/>
            <w:webHidden/>
          </w:rPr>
          <w:instrText xml:space="preserve"> PAGEREF _Toc4140548 \h </w:instrText>
        </w:r>
        <w:r w:rsidR="00D1020D">
          <w:rPr>
            <w:noProof/>
            <w:webHidden/>
          </w:rPr>
        </w:r>
        <w:r w:rsidR="00D1020D">
          <w:rPr>
            <w:noProof/>
            <w:webHidden/>
          </w:rPr>
          <w:fldChar w:fldCharType="separate"/>
        </w:r>
        <w:r w:rsidR="00D1020D">
          <w:rPr>
            <w:noProof/>
            <w:webHidden/>
          </w:rPr>
          <w:t>21</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49" w:history="1">
        <w:r w:rsidR="00D1020D" w:rsidRPr="001E6500">
          <w:rPr>
            <w:rStyle w:val="ad"/>
            <w:b/>
            <w:noProof/>
          </w:rPr>
          <w:t>§8</w:t>
        </w:r>
        <w:r w:rsidR="00D1020D" w:rsidRPr="001E6500">
          <w:rPr>
            <w:rStyle w:val="ad"/>
            <w:rFonts w:hint="eastAsia"/>
            <w:b/>
            <w:noProof/>
          </w:rPr>
          <w:t>投资组合报告</w:t>
        </w:r>
        <w:r w:rsidR="00D1020D">
          <w:rPr>
            <w:noProof/>
            <w:webHidden/>
          </w:rPr>
          <w:tab/>
        </w:r>
        <w:r w:rsidR="00D1020D">
          <w:rPr>
            <w:noProof/>
            <w:webHidden/>
          </w:rPr>
          <w:fldChar w:fldCharType="begin"/>
        </w:r>
        <w:r w:rsidR="00D1020D">
          <w:rPr>
            <w:noProof/>
            <w:webHidden/>
          </w:rPr>
          <w:instrText xml:space="preserve"> PAGEREF _Toc4140549 \h </w:instrText>
        </w:r>
        <w:r w:rsidR="00D1020D">
          <w:rPr>
            <w:noProof/>
            <w:webHidden/>
          </w:rPr>
        </w:r>
        <w:r w:rsidR="00D1020D">
          <w:rPr>
            <w:noProof/>
            <w:webHidden/>
          </w:rPr>
          <w:fldChar w:fldCharType="separate"/>
        </w:r>
        <w:r w:rsidR="00D1020D">
          <w:rPr>
            <w:noProof/>
            <w:webHidden/>
          </w:rPr>
          <w:t>45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0" w:history="1">
        <w:r w:rsidR="00D1020D">
          <w:rPr>
            <w:rStyle w:val="ad"/>
            <w:noProof/>
          </w:rPr>
          <w:t>8.1</w:t>
        </w:r>
        <w:r w:rsidR="00D1020D" w:rsidRPr="001E6500">
          <w:rPr>
            <w:rStyle w:val="ad"/>
            <w:rFonts w:hint="eastAsia"/>
            <w:noProof/>
          </w:rPr>
          <w:t>期末基金资产组合情况</w:t>
        </w:r>
        <w:r w:rsidR="00D1020D">
          <w:rPr>
            <w:noProof/>
            <w:webHidden/>
          </w:rPr>
          <w:tab/>
        </w:r>
        <w:r w:rsidR="00D1020D">
          <w:rPr>
            <w:noProof/>
            <w:webHidden/>
          </w:rPr>
          <w:fldChar w:fldCharType="begin"/>
        </w:r>
        <w:r w:rsidR="00D1020D">
          <w:rPr>
            <w:noProof/>
            <w:webHidden/>
          </w:rPr>
          <w:instrText xml:space="preserve"> PAGEREF _Toc4140550 \h </w:instrText>
        </w:r>
        <w:r w:rsidR="00D1020D">
          <w:rPr>
            <w:noProof/>
            <w:webHidden/>
          </w:rPr>
        </w:r>
        <w:r w:rsidR="00D1020D">
          <w:rPr>
            <w:noProof/>
            <w:webHidden/>
          </w:rPr>
          <w:fldChar w:fldCharType="separate"/>
        </w:r>
        <w:r w:rsidR="00D1020D">
          <w:rPr>
            <w:noProof/>
            <w:webHidden/>
          </w:rPr>
          <w:t>45</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1" w:history="1">
        <w:r w:rsidR="00D1020D" w:rsidRPr="001E6500">
          <w:rPr>
            <w:rStyle w:val="ad"/>
            <w:noProof/>
          </w:rPr>
          <w:t>8.2</w:t>
        </w:r>
        <w:r w:rsidR="00D1020D" w:rsidRPr="001E6500">
          <w:rPr>
            <w:rStyle w:val="ad"/>
            <w:rFonts w:hint="eastAsia"/>
            <w:noProof/>
          </w:rPr>
          <w:t>期末按行业分类的股票投资组合</w:t>
        </w:r>
        <w:r w:rsidR="00D1020D">
          <w:rPr>
            <w:noProof/>
            <w:webHidden/>
          </w:rPr>
          <w:tab/>
        </w:r>
        <w:r w:rsidR="00D1020D">
          <w:rPr>
            <w:noProof/>
            <w:webHidden/>
          </w:rPr>
          <w:fldChar w:fldCharType="begin"/>
        </w:r>
        <w:r w:rsidR="00D1020D">
          <w:rPr>
            <w:noProof/>
            <w:webHidden/>
          </w:rPr>
          <w:instrText xml:space="preserve"> PAGEREF _Toc4140551 \h </w:instrText>
        </w:r>
        <w:r w:rsidR="00D1020D">
          <w:rPr>
            <w:noProof/>
            <w:webHidden/>
          </w:rPr>
        </w:r>
        <w:r w:rsidR="00D1020D">
          <w:rPr>
            <w:noProof/>
            <w:webHidden/>
          </w:rPr>
          <w:fldChar w:fldCharType="separate"/>
        </w:r>
        <w:r w:rsidR="00D1020D">
          <w:rPr>
            <w:noProof/>
            <w:webHidden/>
          </w:rPr>
          <w:t>46</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2" w:history="1">
        <w:r w:rsidR="00D1020D" w:rsidRPr="001E6500">
          <w:rPr>
            <w:rStyle w:val="ad"/>
            <w:noProof/>
          </w:rPr>
          <w:t>8.3</w:t>
        </w:r>
        <w:r w:rsidR="00D1020D" w:rsidRPr="001E6500">
          <w:rPr>
            <w:rStyle w:val="ad"/>
            <w:rFonts w:hint="eastAsia"/>
            <w:noProof/>
          </w:rPr>
          <w:t>期末按公允价值占基金资产净值比例大小排序的所有股票投资明细</w:t>
        </w:r>
        <w:r w:rsidR="00D1020D">
          <w:rPr>
            <w:noProof/>
            <w:webHidden/>
          </w:rPr>
          <w:tab/>
        </w:r>
        <w:r w:rsidR="00D1020D">
          <w:rPr>
            <w:noProof/>
            <w:webHidden/>
          </w:rPr>
          <w:fldChar w:fldCharType="begin"/>
        </w:r>
        <w:r w:rsidR="00D1020D">
          <w:rPr>
            <w:noProof/>
            <w:webHidden/>
          </w:rPr>
          <w:instrText xml:space="preserve"> PAGEREF _Toc4140552 \h </w:instrText>
        </w:r>
        <w:r w:rsidR="00D1020D">
          <w:rPr>
            <w:noProof/>
            <w:webHidden/>
          </w:rPr>
        </w:r>
        <w:r w:rsidR="00D1020D">
          <w:rPr>
            <w:noProof/>
            <w:webHidden/>
          </w:rPr>
          <w:fldChar w:fldCharType="separate"/>
        </w:r>
        <w:r w:rsidR="00D1020D">
          <w:rPr>
            <w:noProof/>
            <w:webHidden/>
          </w:rPr>
          <w:t>46</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3" w:history="1">
        <w:r w:rsidR="00D1020D" w:rsidRPr="001E6500">
          <w:rPr>
            <w:rStyle w:val="ad"/>
            <w:noProof/>
          </w:rPr>
          <w:t>8.4</w:t>
        </w:r>
        <w:r w:rsidR="00D1020D" w:rsidRPr="001E6500">
          <w:rPr>
            <w:rStyle w:val="ad"/>
            <w:rFonts w:hint="eastAsia"/>
            <w:noProof/>
          </w:rPr>
          <w:t>报告期内股票投资组合的重大变动</w:t>
        </w:r>
        <w:r w:rsidR="00D1020D">
          <w:rPr>
            <w:noProof/>
            <w:webHidden/>
          </w:rPr>
          <w:tab/>
        </w:r>
        <w:r w:rsidR="00D1020D">
          <w:rPr>
            <w:noProof/>
            <w:webHidden/>
          </w:rPr>
          <w:fldChar w:fldCharType="begin"/>
        </w:r>
        <w:r w:rsidR="00D1020D">
          <w:rPr>
            <w:noProof/>
            <w:webHidden/>
          </w:rPr>
          <w:instrText xml:space="preserve"> PAGEREF _Toc4140553 \h </w:instrText>
        </w:r>
        <w:r w:rsidR="00D1020D">
          <w:rPr>
            <w:noProof/>
            <w:webHidden/>
          </w:rPr>
        </w:r>
        <w:r w:rsidR="00D1020D">
          <w:rPr>
            <w:noProof/>
            <w:webHidden/>
          </w:rPr>
          <w:fldChar w:fldCharType="separate"/>
        </w:r>
        <w:r w:rsidR="00D1020D">
          <w:rPr>
            <w:noProof/>
            <w:webHidden/>
          </w:rPr>
          <w:t>47</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4" w:history="1">
        <w:r w:rsidR="00D1020D" w:rsidRPr="001E6500">
          <w:rPr>
            <w:rStyle w:val="ad"/>
            <w:noProof/>
          </w:rPr>
          <w:t>8.5</w:t>
        </w:r>
        <w:r w:rsidR="00D1020D" w:rsidRPr="001E6500">
          <w:rPr>
            <w:rStyle w:val="ad"/>
            <w:rFonts w:hint="eastAsia"/>
            <w:noProof/>
          </w:rPr>
          <w:t>期末按债券品种分类的债券投资组合</w:t>
        </w:r>
        <w:r w:rsidR="00D1020D">
          <w:rPr>
            <w:noProof/>
            <w:webHidden/>
          </w:rPr>
          <w:tab/>
        </w:r>
        <w:r w:rsidR="00D1020D">
          <w:rPr>
            <w:noProof/>
            <w:webHidden/>
          </w:rPr>
          <w:fldChar w:fldCharType="begin"/>
        </w:r>
        <w:r w:rsidR="00D1020D">
          <w:rPr>
            <w:noProof/>
            <w:webHidden/>
          </w:rPr>
          <w:instrText xml:space="preserve"> PAGEREF _Toc4140554 \h </w:instrText>
        </w:r>
        <w:r w:rsidR="00D1020D">
          <w:rPr>
            <w:noProof/>
            <w:webHidden/>
          </w:rPr>
        </w:r>
        <w:r w:rsidR="00D1020D">
          <w:rPr>
            <w:noProof/>
            <w:webHidden/>
          </w:rPr>
          <w:fldChar w:fldCharType="separate"/>
        </w:r>
        <w:r w:rsidR="00D1020D">
          <w:rPr>
            <w:noProof/>
            <w:webHidden/>
          </w:rPr>
          <w:t>49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5" w:history="1">
        <w:r w:rsidR="00D1020D" w:rsidRPr="001E6500">
          <w:rPr>
            <w:rStyle w:val="ad"/>
            <w:noProof/>
          </w:rPr>
          <w:t>8.6</w:t>
        </w:r>
        <w:r w:rsidR="00D1020D" w:rsidRPr="001E6500">
          <w:rPr>
            <w:rStyle w:val="ad"/>
            <w:rFonts w:hint="eastAsia"/>
            <w:noProof/>
          </w:rPr>
          <w:t>期末按公允价值占基金资产净值比例大小排序的前五名债券投资明细</w:t>
        </w:r>
        <w:r w:rsidR="00D1020D">
          <w:rPr>
            <w:noProof/>
            <w:webHidden/>
          </w:rPr>
          <w:tab/>
        </w:r>
        <w:r w:rsidR="00D1020D">
          <w:rPr>
            <w:noProof/>
            <w:webHidden/>
          </w:rPr>
          <w:fldChar w:fldCharType="begin"/>
        </w:r>
        <w:r w:rsidR="00D1020D">
          <w:rPr>
            <w:noProof/>
            <w:webHidden/>
          </w:rPr>
          <w:instrText xml:space="preserve"> PAGEREF _Toc4140555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6" w:history="1">
        <w:r w:rsidR="00D1020D" w:rsidRPr="001E6500">
          <w:rPr>
            <w:rStyle w:val="ad"/>
            <w:noProof/>
          </w:rPr>
          <w:t>8.7</w:t>
        </w:r>
        <w:r w:rsidR="00D1020D" w:rsidRPr="001E6500">
          <w:rPr>
            <w:rStyle w:val="ad"/>
            <w:rFonts w:hint="eastAsia"/>
            <w:noProof/>
          </w:rPr>
          <w:t>期末按公允价值占基金资产净值比例大小排序的所有资产支持证券投资明细</w:t>
        </w:r>
        <w:r w:rsidR="00D1020D">
          <w:rPr>
            <w:noProof/>
            <w:webHidden/>
          </w:rPr>
          <w:tab/>
        </w:r>
        <w:r w:rsidR="00D1020D">
          <w:rPr>
            <w:noProof/>
            <w:webHidden/>
          </w:rPr>
          <w:fldChar w:fldCharType="begin"/>
        </w:r>
        <w:r w:rsidR="00D1020D">
          <w:rPr>
            <w:noProof/>
            <w:webHidden/>
          </w:rPr>
          <w:instrText xml:space="preserve"> PAGEREF _Toc4140556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7" w:history="1">
        <w:r w:rsidR="00D1020D" w:rsidRPr="001E6500">
          <w:rPr>
            <w:rStyle w:val="ad"/>
            <w:noProof/>
          </w:rPr>
          <w:t>8.8</w:t>
        </w:r>
        <w:r w:rsidR="00D1020D" w:rsidRPr="001E6500">
          <w:rPr>
            <w:rStyle w:val="ad"/>
            <w:rFonts w:hint="eastAsia"/>
            <w:noProof/>
          </w:rPr>
          <w:t>报告期末按公允价值占基金资产净值比例大小排序的前五名贵金属投资明细</w:t>
        </w:r>
        <w:r w:rsidR="00D1020D">
          <w:rPr>
            <w:noProof/>
            <w:webHidden/>
          </w:rPr>
          <w:tab/>
        </w:r>
        <w:r w:rsidR="00D1020D">
          <w:rPr>
            <w:noProof/>
            <w:webHidden/>
          </w:rPr>
          <w:fldChar w:fldCharType="begin"/>
        </w:r>
        <w:r w:rsidR="00D1020D">
          <w:rPr>
            <w:noProof/>
            <w:webHidden/>
          </w:rPr>
          <w:instrText xml:space="preserve"> PAGEREF _Toc4140557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8" w:history="1">
        <w:r w:rsidR="00D1020D" w:rsidRPr="001E6500">
          <w:rPr>
            <w:rStyle w:val="ad"/>
            <w:noProof/>
          </w:rPr>
          <w:t>8.9</w:t>
        </w:r>
        <w:r w:rsidR="00D1020D" w:rsidRPr="001E6500">
          <w:rPr>
            <w:rStyle w:val="ad"/>
            <w:rFonts w:hint="eastAsia"/>
            <w:noProof/>
          </w:rPr>
          <w:t>期末按公允价值占基金资产净值比例大小排序的前五名权证投资明细</w:t>
        </w:r>
        <w:r w:rsidR="00D1020D">
          <w:rPr>
            <w:noProof/>
            <w:webHidden/>
          </w:rPr>
          <w:tab/>
        </w:r>
        <w:r w:rsidR="00D1020D">
          <w:rPr>
            <w:noProof/>
            <w:webHidden/>
          </w:rPr>
          <w:fldChar w:fldCharType="begin"/>
        </w:r>
        <w:r w:rsidR="00D1020D">
          <w:rPr>
            <w:noProof/>
            <w:webHidden/>
          </w:rPr>
          <w:instrText xml:space="preserve"> PAGEREF _Toc4140558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59" w:history="1">
        <w:r w:rsidR="00D1020D" w:rsidRPr="001E6500">
          <w:rPr>
            <w:rStyle w:val="ad"/>
            <w:noProof/>
          </w:rPr>
          <w:t xml:space="preserve">8.10 </w:t>
        </w:r>
        <w:r w:rsidR="00D1020D" w:rsidRPr="001E6500">
          <w:rPr>
            <w:rStyle w:val="ad"/>
            <w:rFonts w:hint="eastAsia"/>
            <w:noProof/>
          </w:rPr>
          <w:t>报告期末本基金投资的股指期货交易情况说明</w:t>
        </w:r>
        <w:r w:rsidR="00D1020D">
          <w:rPr>
            <w:noProof/>
            <w:webHidden/>
          </w:rPr>
          <w:tab/>
        </w:r>
        <w:r w:rsidR="00D1020D">
          <w:rPr>
            <w:noProof/>
            <w:webHidden/>
          </w:rPr>
          <w:fldChar w:fldCharType="begin"/>
        </w:r>
        <w:r w:rsidR="00D1020D">
          <w:rPr>
            <w:noProof/>
            <w:webHidden/>
          </w:rPr>
          <w:instrText xml:space="preserve"> PAGEREF _Toc4140559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0" w:history="1">
        <w:r w:rsidR="00D1020D" w:rsidRPr="001E6500">
          <w:rPr>
            <w:rStyle w:val="ad"/>
            <w:noProof/>
          </w:rPr>
          <w:t>8.11</w:t>
        </w:r>
        <w:r w:rsidR="00D1020D" w:rsidRPr="001E6500">
          <w:rPr>
            <w:rStyle w:val="ad"/>
            <w:rFonts w:hint="eastAsia"/>
            <w:noProof/>
          </w:rPr>
          <w:t>报告期末本基金投资的国债期货交易情况说明</w:t>
        </w:r>
        <w:r w:rsidR="00D1020D">
          <w:rPr>
            <w:noProof/>
            <w:webHidden/>
          </w:rPr>
          <w:tab/>
        </w:r>
        <w:r w:rsidR="00D1020D">
          <w:rPr>
            <w:noProof/>
            <w:webHidden/>
          </w:rPr>
          <w:fldChar w:fldCharType="begin"/>
        </w:r>
        <w:r w:rsidR="00D1020D">
          <w:rPr>
            <w:noProof/>
            <w:webHidden/>
          </w:rPr>
          <w:instrText xml:space="preserve"> PAGEREF _Toc4140560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1" w:history="1">
        <w:r w:rsidR="00D1020D" w:rsidRPr="001E6500">
          <w:rPr>
            <w:rStyle w:val="ad"/>
            <w:noProof/>
          </w:rPr>
          <w:t xml:space="preserve">8.12 </w:t>
        </w:r>
        <w:r w:rsidR="00D1020D" w:rsidRPr="001E6500">
          <w:rPr>
            <w:rStyle w:val="ad"/>
            <w:rFonts w:hint="eastAsia"/>
            <w:noProof/>
          </w:rPr>
          <w:t>投资组合报告附注</w:t>
        </w:r>
        <w:r w:rsidR="00D1020D">
          <w:rPr>
            <w:noProof/>
            <w:webHidden/>
          </w:rPr>
          <w:tab/>
        </w:r>
        <w:r w:rsidR="00D1020D">
          <w:rPr>
            <w:noProof/>
            <w:webHidden/>
          </w:rPr>
          <w:fldChar w:fldCharType="begin"/>
        </w:r>
        <w:r w:rsidR="00D1020D">
          <w:rPr>
            <w:noProof/>
            <w:webHidden/>
          </w:rPr>
          <w:instrText xml:space="preserve"> PAGEREF _Toc4140561 \h </w:instrText>
        </w:r>
        <w:r w:rsidR="00D1020D">
          <w:rPr>
            <w:noProof/>
            <w:webHidden/>
          </w:rPr>
        </w:r>
        <w:r w:rsidR="00D1020D">
          <w:rPr>
            <w:noProof/>
            <w:webHidden/>
          </w:rPr>
          <w:fldChar w:fldCharType="separate"/>
        </w:r>
        <w:r w:rsidR="00D1020D">
          <w:rPr>
            <w:noProof/>
            <w:webHidden/>
          </w:rPr>
          <w:t>50</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62" w:history="1">
        <w:r w:rsidR="00D1020D" w:rsidRPr="001E6500">
          <w:rPr>
            <w:rStyle w:val="ad"/>
            <w:b/>
            <w:noProof/>
          </w:rPr>
          <w:t>§9</w:t>
        </w:r>
        <w:r w:rsidR="00D1020D" w:rsidRPr="001E6500">
          <w:rPr>
            <w:rStyle w:val="ad"/>
            <w:rFonts w:hint="eastAsia"/>
            <w:b/>
            <w:noProof/>
          </w:rPr>
          <w:t>基金份额持有人信息</w:t>
        </w:r>
        <w:r w:rsidR="00D1020D">
          <w:rPr>
            <w:noProof/>
            <w:webHidden/>
          </w:rPr>
          <w:tab/>
        </w:r>
        <w:r w:rsidR="00D1020D">
          <w:rPr>
            <w:noProof/>
            <w:webHidden/>
          </w:rPr>
          <w:fldChar w:fldCharType="begin"/>
        </w:r>
        <w:r w:rsidR="00D1020D">
          <w:rPr>
            <w:noProof/>
            <w:webHidden/>
          </w:rPr>
          <w:instrText xml:space="preserve"> PAGEREF _Toc4140562 \h </w:instrText>
        </w:r>
        <w:r w:rsidR="00D1020D">
          <w:rPr>
            <w:noProof/>
            <w:webHidden/>
          </w:rPr>
        </w:r>
        <w:r w:rsidR="00D1020D">
          <w:rPr>
            <w:noProof/>
            <w:webHidden/>
          </w:rPr>
          <w:fldChar w:fldCharType="separate"/>
        </w:r>
        <w:r w:rsidR="00D1020D">
          <w:rPr>
            <w:noProof/>
            <w:webHidden/>
          </w:rPr>
          <w:t>51</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3" w:history="1">
        <w:r w:rsidR="00D1020D">
          <w:rPr>
            <w:rStyle w:val="ad"/>
            <w:noProof/>
          </w:rPr>
          <w:t>9.1</w:t>
        </w:r>
        <w:r w:rsidR="00D1020D" w:rsidRPr="001E6500">
          <w:rPr>
            <w:rStyle w:val="ad"/>
            <w:rFonts w:hint="eastAsia"/>
            <w:noProof/>
          </w:rPr>
          <w:t>期末基金份额持有人户数及持有人结构</w:t>
        </w:r>
        <w:r w:rsidR="00D1020D">
          <w:rPr>
            <w:noProof/>
            <w:webHidden/>
          </w:rPr>
          <w:tab/>
        </w:r>
        <w:r w:rsidR="00D1020D">
          <w:rPr>
            <w:noProof/>
            <w:webHidden/>
          </w:rPr>
          <w:fldChar w:fldCharType="begin"/>
        </w:r>
        <w:r w:rsidR="00D1020D">
          <w:rPr>
            <w:noProof/>
            <w:webHidden/>
          </w:rPr>
          <w:instrText xml:space="preserve"> PAGEREF _Toc4140563 \h </w:instrText>
        </w:r>
        <w:r w:rsidR="00D1020D">
          <w:rPr>
            <w:noProof/>
            <w:webHidden/>
          </w:rPr>
        </w:r>
        <w:r w:rsidR="00D1020D">
          <w:rPr>
            <w:noProof/>
            <w:webHidden/>
          </w:rPr>
          <w:fldChar w:fldCharType="separate"/>
        </w:r>
        <w:r w:rsidR="00D1020D">
          <w:rPr>
            <w:noProof/>
            <w:webHidden/>
          </w:rPr>
          <w:t>51</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4" w:history="1">
        <w:r w:rsidR="00D1020D" w:rsidRPr="001E6500">
          <w:rPr>
            <w:rStyle w:val="ad"/>
            <w:noProof/>
          </w:rPr>
          <w:t>9.2</w:t>
        </w:r>
        <w:r w:rsidR="00D1020D" w:rsidRPr="001E6500">
          <w:rPr>
            <w:rStyle w:val="ad"/>
            <w:rFonts w:hint="eastAsia"/>
            <w:noProof/>
          </w:rPr>
          <w:t>期末基金管理人的从业人员持有本基金的情况</w:t>
        </w:r>
        <w:r w:rsidR="00D1020D">
          <w:rPr>
            <w:noProof/>
            <w:webHidden/>
          </w:rPr>
          <w:tab/>
        </w:r>
        <w:r w:rsidR="00D1020D">
          <w:rPr>
            <w:noProof/>
            <w:webHidden/>
          </w:rPr>
          <w:fldChar w:fldCharType="begin"/>
        </w:r>
        <w:r w:rsidR="00D1020D">
          <w:rPr>
            <w:noProof/>
            <w:webHidden/>
          </w:rPr>
          <w:instrText xml:space="preserve"> PAGEREF _Toc4140564 \h </w:instrText>
        </w:r>
        <w:r w:rsidR="00D1020D">
          <w:rPr>
            <w:noProof/>
            <w:webHidden/>
          </w:rPr>
        </w:r>
        <w:r w:rsidR="00D1020D">
          <w:rPr>
            <w:noProof/>
            <w:webHidden/>
          </w:rPr>
          <w:fldChar w:fldCharType="separate"/>
        </w:r>
        <w:r w:rsidR="00D1020D">
          <w:rPr>
            <w:noProof/>
            <w:webHidden/>
          </w:rPr>
          <w:t>52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5" w:history="1">
        <w:r w:rsidR="00D1020D" w:rsidRPr="001E6500">
          <w:rPr>
            <w:rStyle w:val="ad"/>
            <w:noProof/>
          </w:rPr>
          <w:t>9.3</w:t>
        </w:r>
        <w:r w:rsidR="00D1020D" w:rsidRPr="001E6500">
          <w:rPr>
            <w:rStyle w:val="ad"/>
            <w:rFonts w:hint="eastAsia"/>
            <w:noProof/>
          </w:rPr>
          <w:t>期末基金管理人的从业人员持有本开放式基金份额总量区间的情况</w:t>
        </w:r>
        <w:r w:rsidR="00D1020D">
          <w:rPr>
            <w:noProof/>
            <w:webHidden/>
          </w:rPr>
          <w:tab/>
        </w:r>
        <w:r w:rsidR="00D1020D">
          <w:rPr>
            <w:noProof/>
            <w:webHidden/>
          </w:rPr>
          <w:fldChar w:fldCharType="begin"/>
        </w:r>
        <w:r w:rsidR="00D1020D">
          <w:rPr>
            <w:noProof/>
            <w:webHidden/>
          </w:rPr>
          <w:instrText xml:space="preserve"> PAGEREF _Toc4140565 \h </w:instrText>
        </w:r>
        <w:r w:rsidR="00D1020D">
          <w:rPr>
            <w:noProof/>
            <w:webHidden/>
          </w:rPr>
        </w:r>
        <w:r w:rsidR="00D1020D">
          <w:rPr>
            <w:noProof/>
            <w:webHidden/>
          </w:rPr>
          <w:fldChar w:fldCharType="separate"/>
        </w:r>
        <w:r w:rsidR="00D1020D">
          <w:rPr>
            <w:noProof/>
            <w:webHidden/>
          </w:rPr>
          <w:t>52</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66" w:history="1">
        <w:r w:rsidR="00D1020D" w:rsidRPr="001E6500">
          <w:rPr>
            <w:rStyle w:val="ad"/>
            <w:b/>
            <w:bCs/>
            <w:noProof/>
          </w:rPr>
          <w:t>§10</w:t>
        </w:r>
        <w:r w:rsidR="00D1020D" w:rsidRPr="001E6500">
          <w:rPr>
            <w:rStyle w:val="ad"/>
            <w:rFonts w:hint="eastAsia"/>
            <w:b/>
            <w:bCs/>
            <w:noProof/>
          </w:rPr>
          <w:t>开放式基金份额变动</w:t>
        </w:r>
        <w:r w:rsidR="00D1020D">
          <w:rPr>
            <w:noProof/>
            <w:webHidden/>
          </w:rPr>
          <w:tab/>
        </w:r>
        <w:r w:rsidR="00D1020D">
          <w:rPr>
            <w:noProof/>
            <w:webHidden/>
          </w:rPr>
          <w:fldChar w:fldCharType="begin"/>
        </w:r>
        <w:r w:rsidR="00D1020D">
          <w:rPr>
            <w:noProof/>
            <w:webHidden/>
          </w:rPr>
          <w:instrText xml:space="preserve"> PAGEREF _Toc4140566 \h </w:instrText>
        </w:r>
        <w:r w:rsidR="00D1020D">
          <w:rPr>
            <w:noProof/>
            <w:webHidden/>
          </w:rPr>
        </w:r>
        <w:r w:rsidR="00D1020D">
          <w:rPr>
            <w:noProof/>
            <w:webHidden/>
          </w:rPr>
          <w:fldChar w:fldCharType="separate"/>
        </w:r>
        <w:r w:rsidR="00D1020D">
          <w:rPr>
            <w:noProof/>
            <w:webHidden/>
          </w:rPr>
          <w:t>52</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67" w:history="1">
        <w:r w:rsidR="00D1020D" w:rsidRPr="001E6500">
          <w:rPr>
            <w:rStyle w:val="ad"/>
            <w:b/>
            <w:bCs/>
            <w:noProof/>
          </w:rPr>
          <w:t>§11</w:t>
        </w:r>
        <w:r w:rsidR="00D1020D" w:rsidRPr="001E6500">
          <w:rPr>
            <w:rStyle w:val="ad"/>
            <w:rFonts w:hint="eastAsia"/>
            <w:b/>
            <w:bCs/>
            <w:noProof/>
          </w:rPr>
          <w:t>重大事件揭示</w:t>
        </w:r>
        <w:r w:rsidR="00D1020D">
          <w:rPr>
            <w:noProof/>
            <w:webHidden/>
          </w:rPr>
          <w:tab/>
        </w:r>
        <w:r w:rsidR="00D1020D">
          <w:rPr>
            <w:noProof/>
            <w:webHidden/>
          </w:rPr>
          <w:fldChar w:fldCharType="begin"/>
        </w:r>
        <w:r w:rsidR="00D1020D">
          <w:rPr>
            <w:noProof/>
            <w:webHidden/>
          </w:rPr>
          <w:instrText xml:space="preserve"> PAGEREF _Toc4140567 \h </w:instrText>
        </w:r>
        <w:r w:rsidR="00D1020D">
          <w:rPr>
            <w:noProof/>
            <w:webHidden/>
          </w:rPr>
        </w:r>
        <w:r w:rsidR="00D1020D">
          <w:rPr>
            <w:noProof/>
            <w:webHidden/>
          </w:rPr>
          <w:fldChar w:fldCharType="separate"/>
        </w:r>
        <w:r w:rsidR="00D1020D">
          <w:rPr>
            <w:noProof/>
            <w:webHidden/>
          </w:rPr>
          <w:t>52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8" w:history="1">
        <w:r w:rsidR="00D1020D" w:rsidRPr="001E6500">
          <w:rPr>
            <w:rStyle w:val="ad"/>
            <w:noProof/>
          </w:rPr>
          <w:t>11.1</w:t>
        </w:r>
        <w:r w:rsidR="00D1020D" w:rsidRPr="001E6500">
          <w:rPr>
            <w:rStyle w:val="ad"/>
            <w:rFonts w:hint="eastAsia"/>
            <w:noProof/>
          </w:rPr>
          <w:t>基金份额持有人大会决议</w:t>
        </w:r>
        <w:r w:rsidR="00D1020D">
          <w:rPr>
            <w:noProof/>
            <w:webHidden/>
          </w:rPr>
          <w:tab/>
        </w:r>
        <w:r w:rsidR="00D1020D">
          <w:rPr>
            <w:noProof/>
            <w:webHidden/>
          </w:rPr>
          <w:fldChar w:fldCharType="begin"/>
        </w:r>
        <w:r w:rsidR="00D1020D">
          <w:rPr>
            <w:noProof/>
            <w:webHidden/>
          </w:rPr>
          <w:instrText xml:space="preserve"> PAGEREF _Toc4140568 \h </w:instrText>
        </w:r>
        <w:r w:rsidR="00D1020D">
          <w:rPr>
            <w:noProof/>
            <w:webHidden/>
          </w:rPr>
        </w:r>
        <w:r w:rsidR="00D1020D">
          <w:rPr>
            <w:noProof/>
            <w:webHidden/>
          </w:rPr>
          <w:fldChar w:fldCharType="separate"/>
        </w:r>
        <w:r w:rsidR="00D1020D">
          <w:rPr>
            <w:noProof/>
            <w:webHidden/>
          </w:rPr>
          <w:t>52</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69" w:history="1">
        <w:r w:rsidR="00D1020D" w:rsidRPr="001E6500">
          <w:rPr>
            <w:rStyle w:val="ad"/>
            <w:noProof/>
          </w:rPr>
          <w:t xml:space="preserve">11.2 </w:t>
        </w:r>
        <w:r w:rsidR="00D1020D" w:rsidRPr="001E6500">
          <w:rPr>
            <w:rStyle w:val="ad"/>
            <w:rFonts w:hint="eastAsia"/>
            <w:noProof/>
          </w:rPr>
          <w:t>基金管理人、基金托管人的专门基金托管部门的重大人事变动</w:t>
        </w:r>
        <w:r w:rsidR="00D1020D">
          <w:rPr>
            <w:noProof/>
            <w:webHidden/>
          </w:rPr>
          <w:tab/>
        </w:r>
        <w:r w:rsidR="00D1020D">
          <w:rPr>
            <w:noProof/>
            <w:webHidden/>
          </w:rPr>
          <w:fldChar w:fldCharType="begin"/>
        </w:r>
        <w:r w:rsidR="00D1020D">
          <w:rPr>
            <w:noProof/>
            <w:webHidden/>
          </w:rPr>
          <w:instrText xml:space="preserve"> PAGEREF _Toc4140569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0" w:history="1">
        <w:r w:rsidR="00D1020D" w:rsidRPr="001E6500">
          <w:rPr>
            <w:rStyle w:val="ad"/>
            <w:noProof/>
          </w:rPr>
          <w:t xml:space="preserve">11.3 </w:t>
        </w:r>
        <w:r w:rsidR="00D1020D" w:rsidRPr="001E6500">
          <w:rPr>
            <w:rStyle w:val="ad"/>
            <w:rFonts w:hint="eastAsia"/>
            <w:noProof/>
          </w:rPr>
          <w:t>涉及基金管理人、基金财产、基金托管业务的诉讼</w:t>
        </w:r>
        <w:r w:rsidR="00D1020D">
          <w:rPr>
            <w:noProof/>
            <w:webHidden/>
          </w:rPr>
          <w:tab/>
        </w:r>
        <w:r w:rsidR="00D1020D">
          <w:rPr>
            <w:noProof/>
            <w:webHidden/>
          </w:rPr>
          <w:fldChar w:fldCharType="begin"/>
        </w:r>
        <w:r w:rsidR="00D1020D">
          <w:rPr>
            <w:noProof/>
            <w:webHidden/>
          </w:rPr>
          <w:instrText xml:space="preserve"> PAGEREF _Toc4140570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1" w:history="1">
        <w:r w:rsidR="00D1020D" w:rsidRPr="001E6500">
          <w:rPr>
            <w:rStyle w:val="ad"/>
            <w:noProof/>
          </w:rPr>
          <w:t xml:space="preserve">11.4 </w:t>
        </w:r>
        <w:r w:rsidR="00D1020D" w:rsidRPr="001E6500">
          <w:rPr>
            <w:rStyle w:val="ad"/>
            <w:rFonts w:hint="eastAsia"/>
            <w:noProof/>
          </w:rPr>
          <w:t>基金投资策略的改变</w:t>
        </w:r>
        <w:r w:rsidR="00D1020D">
          <w:rPr>
            <w:noProof/>
            <w:webHidden/>
          </w:rPr>
          <w:tab/>
        </w:r>
        <w:r w:rsidR="00D1020D">
          <w:rPr>
            <w:noProof/>
            <w:webHidden/>
          </w:rPr>
          <w:fldChar w:fldCharType="begin"/>
        </w:r>
        <w:r w:rsidR="00D1020D">
          <w:rPr>
            <w:noProof/>
            <w:webHidden/>
          </w:rPr>
          <w:instrText xml:space="preserve"> PAGEREF _Toc4140571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2" w:history="1">
        <w:r w:rsidR="00D1020D" w:rsidRPr="001E6500">
          <w:rPr>
            <w:rStyle w:val="ad"/>
            <w:noProof/>
          </w:rPr>
          <w:t xml:space="preserve">11.5 </w:t>
        </w:r>
        <w:r w:rsidR="00D1020D" w:rsidRPr="001E6500">
          <w:rPr>
            <w:rStyle w:val="ad"/>
            <w:rFonts w:hint="eastAsia"/>
            <w:noProof/>
          </w:rPr>
          <w:t>本报告期持有的基金发生的重大影响事件</w:t>
        </w:r>
        <w:r w:rsidR="00D1020D">
          <w:rPr>
            <w:noProof/>
            <w:webHidden/>
          </w:rPr>
          <w:tab/>
        </w:r>
        <w:r w:rsidR="00D1020D">
          <w:rPr>
            <w:noProof/>
            <w:webHidden/>
          </w:rPr>
          <w:fldChar w:fldCharType="begin"/>
        </w:r>
        <w:r w:rsidR="00D1020D">
          <w:rPr>
            <w:noProof/>
            <w:webHidden/>
          </w:rPr>
          <w:instrText xml:space="preserve"> PAGEREF _Toc4140572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3" w:history="1">
        <w:r w:rsidR="00D1020D" w:rsidRPr="001E6500">
          <w:rPr>
            <w:rStyle w:val="ad"/>
            <w:noProof/>
          </w:rPr>
          <w:t>11.6</w:t>
        </w:r>
        <w:r w:rsidR="00D1020D">
          <w:rPr>
            <w:rStyle w:val="ad"/>
            <w:noProof/>
          </w:rPr>
          <w:t xml:space="preserve"> </w:t>
        </w:r>
        <w:r w:rsidR="00D1020D" w:rsidRPr="001E6500">
          <w:rPr>
            <w:rStyle w:val="ad"/>
            <w:rFonts w:hint="eastAsia"/>
            <w:noProof/>
          </w:rPr>
          <w:t>为基金进行审计的会计师事务所情况</w:t>
        </w:r>
        <w:r w:rsidR="00D1020D">
          <w:rPr>
            <w:noProof/>
            <w:webHidden/>
          </w:rPr>
          <w:tab/>
        </w:r>
        <w:r w:rsidR="00D1020D">
          <w:rPr>
            <w:noProof/>
            <w:webHidden/>
          </w:rPr>
          <w:fldChar w:fldCharType="begin"/>
        </w:r>
        <w:r w:rsidR="00D1020D">
          <w:rPr>
            <w:noProof/>
            <w:webHidden/>
          </w:rPr>
          <w:instrText xml:space="preserve"> PAGEREF _Toc4140573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4" w:history="1">
        <w:r w:rsidR="00D1020D" w:rsidRPr="001E6500">
          <w:rPr>
            <w:rStyle w:val="ad"/>
            <w:noProof/>
          </w:rPr>
          <w:t xml:space="preserve">11.7 </w:t>
        </w:r>
        <w:r w:rsidR="00D1020D" w:rsidRPr="001E6500">
          <w:rPr>
            <w:rStyle w:val="ad"/>
            <w:rFonts w:hint="eastAsia"/>
            <w:noProof/>
          </w:rPr>
          <w:t>管理人、托管人及其高级管理人员受稽查或处罚等情况</w:t>
        </w:r>
        <w:r w:rsidR="00D1020D">
          <w:rPr>
            <w:noProof/>
            <w:webHidden/>
          </w:rPr>
          <w:tab/>
        </w:r>
        <w:r w:rsidR="00D1020D">
          <w:rPr>
            <w:noProof/>
            <w:webHidden/>
          </w:rPr>
          <w:fldChar w:fldCharType="begin"/>
        </w:r>
        <w:r w:rsidR="00D1020D">
          <w:rPr>
            <w:noProof/>
            <w:webHidden/>
          </w:rPr>
          <w:instrText xml:space="preserve"> PAGEREF _Toc4140574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5" w:history="1">
        <w:r w:rsidR="00D1020D" w:rsidRPr="001E6500">
          <w:rPr>
            <w:rStyle w:val="ad"/>
            <w:noProof/>
          </w:rPr>
          <w:t xml:space="preserve">11.8 </w:t>
        </w:r>
        <w:r w:rsidR="00D1020D" w:rsidRPr="001E6500">
          <w:rPr>
            <w:rStyle w:val="ad"/>
            <w:rFonts w:hint="eastAsia"/>
            <w:noProof/>
          </w:rPr>
          <w:t>基金租用证券公司交易单元的有关情况</w:t>
        </w:r>
        <w:r w:rsidR="00D1020D">
          <w:rPr>
            <w:noProof/>
            <w:webHidden/>
          </w:rPr>
          <w:tab/>
        </w:r>
        <w:r w:rsidR="00D1020D">
          <w:rPr>
            <w:noProof/>
            <w:webHidden/>
          </w:rPr>
          <w:fldChar w:fldCharType="begin"/>
        </w:r>
        <w:r w:rsidR="00D1020D">
          <w:rPr>
            <w:noProof/>
            <w:webHidden/>
          </w:rPr>
          <w:instrText xml:space="preserve"> PAGEREF _Toc4140575 \h </w:instrText>
        </w:r>
        <w:r w:rsidR="00D1020D">
          <w:rPr>
            <w:noProof/>
            <w:webHidden/>
          </w:rPr>
        </w:r>
        <w:r w:rsidR="00D1020D">
          <w:rPr>
            <w:noProof/>
            <w:webHidden/>
          </w:rPr>
          <w:fldChar w:fldCharType="separate"/>
        </w:r>
        <w:r w:rsidR="00D1020D">
          <w:rPr>
            <w:noProof/>
            <w:webHidden/>
          </w:rPr>
          <w:t>53</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6" w:history="1">
        <w:r w:rsidR="00D1020D" w:rsidRPr="001E6500">
          <w:rPr>
            <w:rStyle w:val="ad"/>
            <w:noProof/>
          </w:rPr>
          <w:t>11.9</w:t>
        </w:r>
        <w:r w:rsidR="00D1020D" w:rsidRPr="001E6500">
          <w:rPr>
            <w:rStyle w:val="ad"/>
            <w:rFonts w:hint="eastAsia"/>
            <w:noProof/>
          </w:rPr>
          <w:t>其他重大事件</w:t>
        </w:r>
        <w:r w:rsidR="00D1020D">
          <w:rPr>
            <w:noProof/>
            <w:webHidden/>
          </w:rPr>
          <w:tab/>
        </w:r>
        <w:r w:rsidR="00D1020D">
          <w:rPr>
            <w:noProof/>
            <w:webHidden/>
          </w:rPr>
          <w:fldChar w:fldCharType="begin"/>
        </w:r>
        <w:r w:rsidR="00D1020D">
          <w:rPr>
            <w:noProof/>
            <w:webHidden/>
          </w:rPr>
          <w:instrText xml:space="preserve"> PAGEREF _Toc4140576 \h </w:instrText>
        </w:r>
        <w:r w:rsidR="00D1020D">
          <w:rPr>
            <w:noProof/>
            <w:webHidden/>
          </w:rPr>
        </w:r>
        <w:r w:rsidR="00D1020D">
          <w:rPr>
            <w:noProof/>
            <w:webHidden/>
          </w:rPr>
          <w:fldChar w:fldCharType="separate"/>
        </w:r>
        <w:r w:rsidR="00D1020D">
          <w:rPr>
            <w:noProof/>
            <w:webHidden/>
          </w:rPr>
          <w:t>56</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77" w:history="1">
        <w:r w:rsidR="00D1020D" w:rsidRPr="001E6500">
          <w:rPr>
            <w:rStyle w:val="ad"/>
            <w:b/>
            <w:bCs/>
            <w:noProof/>
          </w:rPr>
          <w:t xml:space="preserve">§12  </w:t>
        </w:r>
        <w:r w:rsidR="00D1020D" w:rsidRPr="001E6500">
          <w:rPr>
            <w:rStyle w:val="ad"/>
            <w:rFonts w:hint="eastAsia"/>
            <w:b/>
            <w:bCs/>
            <w:noProof/>
          </w:rPr>
          <w:t>影响投资者决策的其他重要信息</w:t>
        </w:r>
        <w:r w:rsidR="00D1020D">
          <w:rPr>
            <w:noProof/>
            <w:webHidden/>
          </w:rPr>
          <w:tab/>
        </w:r>
        <w:r w:rsidR="00D1020D">
          <w:rPr>
            <w:noProof/>
            <w:webHidden/>
          </w:rPr>
          <w:fldChar w:fldCharType="begin"/>
        </w:r>
        <w:r w:rsidR="00D1020D">
          <w:rPr>
            <w:noProof/>
            <w:webHidden/>
          </w:rPr>
          <w:instrText xml:space="preserve"> PAGEREF _Toc4140577 \h </w:instrText>
        </w:r>
        <w:r w:rsidR="00D1020D">
          <w:rPr>
            <w:noProof/>
            <w:webHidden/>
          </w:rPr>
        </w:r>
        <w:r w:rsidR="00D1020D">
          <w:rPr>
            <w:noProof/>
            <w:webHidden/>
          </w:rPr>
          <w:fldChar w:fldCharType="separate"/>
        </w:r>
        <w:r w:rsidR="00D1020D">
          <w:rPr>
            <w:noProof/>
            <w:webHidden/>
          </w:rPr>
          <w:t>58</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8" w:history="1">
        <w:r w:rsidR="00D1020D" w:rsidRPr="001E6500">
          <w:rPr>
            <w:rStyle w:val="ad"/>
            <w:noProof/>
          </w:rPr>
          <w:t xml:space="preserve">12.1 </w:t>
        </w:r>
        <w:r w:rsidR="00D1020D" w:rsidRPr="001E6500">
          <w:rPr>
            <w:rStyle w:val="ad"/>
            <w:rFonts w:hint="eastAsia"/>
            <w:noProof/>
          </w:rPr>
          <w:t>报告期内单一投资者持有基金份额比例达到或超过</w:t>
        </w:r>
        <w:r w:rsidR="00D1020D" w:rsidRPr="001E6500">
          <w:rPr>
            <w:rStyle w:val="ad"/>
            <w:noProof/>
          </w:rPr>
          <w:t>20%</w:t>
        </w:r>
        <w:r w:rsidR="00D1020D" w:rsidRPr="001E6500">
          <w:rPr>
            <w:rStyle w:val="ad"/>
            <w:rFonts w:hint="eastAsia"/>
            <w:noProof/>
          </w:rPr>
          <w:t>的情况</w:t>
        </w:r>
        <w:r w:rsidR="00D1020D">
          <w:rPr>
            <w:noProof/>
            <w:webHidden/>
          </w:rPr>
          <w:tab/>
        </w:r>
        <w:r w:rsidR="00D1020D">
          <w:rPr>
            <w:noProof/>
            <w:webHidden/>
          </w:rPr>
          <w:fldChar w:fldCharType="begin"/>
        </w:r>
        <w:r w:rsidR="00D1020D">
          <w:rPr>
            <w:noProof/>
            <w:webHidden/>
          </w:rPr>
          <w:instrText xml:space="preserve"> PAGEREF _Toc4140578 \h </w:instrText>
        </w:r>
        <w:r w:rsidR="00D1020D">
          <w:rPr>
            <w:noProof/>
            <w:webHidden/>
          </w:rPr>
        </w:r>
        <w:r w:rsidR="00D1020D">
          <w:rPr>
            <w:noProof/>
            <w:webHidden/>
          </w:rPr>
          <w:fldChar w:fldCharType="separate"/>
        </w:r>
        <w:r w:rsidR="00D1020D">
          <w:rPr>
            <w:noProof/>
            <w:webHidden/>
          </w:rPr>
          <w:t>58</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79" w:history="1">
        <w:r w:rsidR="00D1020D" w:rsidRPr="001E6500">
          <w:rPr>
            <w:rStyle w:val="ad"/>
            <w:noProof/>
          </w:rPr>
          <w:t xml:space="preserve">12.2 </w:t>
        </w:r>
        <w:r w:rsidR="00D1020D" w:rsidRPr="001E6500">
          <w:rPr>
            <w:rStyle w:val="ad"/>
            <w:rFonts w:hint="eastAsia"/>
            <w:noProof/>
          </w:rPr>
          <w:t>影响投资者决策的其他重要信息</w:t>
        </w:r>
        <w:r w:rsidR="00D1020D">
          <w:rPr>
            <w:noProof/>
            <w:webHidden/>
          </w:rPr>
          <w:tab/>
        </w:r>
        <w:r w:rsidR="00D1020D">
          <w:rPr>
            <w:noProof/>
            <w:webHidden/>
          </w:rPr>
          <w:fldChar w:fldCharType="begin"/>
        </w:r>
        <w:r w:rsidR="00D1020D">
          <w:rPr>
            <w:noProof/>
            <w:webHidden/>
          </w:rPr>
          <w:instrText xml:space="preserve"> PAGEREF _Toc4140579 \h </w:instrText>
        </w:r>
        <w:r w:rsidR="00D1020D">
          <w:rPr>
            <w:noProof/>
            <w:webHidden/>
          </w:rPr>
        </w:r>
        <w:r w:rsidR="00D1020D">
          <w:rPr>
            <w:noProof/>
            <w:webHidden/>
          </w:rPr>
          <w:fldChar w:fldCharType="separate"/>
        </w:r>
        <w:r w:rsidR="00D1020D">
          <w:rPr>
            <w:noProof/>
            <w:webHidden/>
          </w:rPr>
          <w:t>58</w:t>
        </w:r>
        <w:r w:rsidR="00D1020D">
          <w:rPr>
            <w:noProof/>
            <w:webHidden/>
          </w:rPr>
          <w:fldChar w:fldCharType="end"/>
        </w:r>
      </w:hyperlink>
    </w:p>
    <w:p w:rsidR="00D1020D" w:rsidRDefault="00A47E31">
      <w:pPr>
        <w:pStyle w:val="12"/>
        <w:rPr>
          <w:rFonts w:asciiTheme="minorHAnsi" w:eastAsiaTheme="minorEastAsia" w:hAnsiTheme="minorHAnsi" w:cstheme="minorBidi"/>
          <w:noProof/>
          <w:szCs w:val="22"/>
        </w:rPr>
      </w:pPr>
      <w:hyperlink w:anchor="_Toc4140580" w:history="1">
        <w:r w:rsidR="00D1020D" w:rsidRPr="001E6500">
          <w:rPr>
            <w:rStyle w:val="ad"/>
            <w:b/>
            <w:bCs/>
            <w:noProof/>
          </w:rPr>
          <w:t>§13</w:t>
        </w:r>
        <w:r w:rsidR="00D1020D" w:rsidRPr="001E6500">
          <w:rPr>
            <w:rStyle w:val="ad"/>
            <w:rFonts w:hint="eastAsia"/>
            <w:b/>
            <w:bCs/>
            <w:noProof/>
          </w:rPr>
          <w:t>备查文件目录</w:t>
        </w:r>
        <w:r w:rsidR="00D1020D">
          <w:rPr>
            <w:noProof/>
            <w:webHidden/>
          </w:rPr>
          <w:tab/>
        </w:r>
        <w:r w:rsidR="00D1020D">
          <w:rPr>
            <w:noProof/>
            <w:webHidden/>
          </w:rPr>
          <w:fldChar w:fldCharType="begin"/>
        </w:r>
        <w:r w:rsidR="00D1020D">
          <w:rPr>
            <w:noProof/>
            <w:webHidden/>
          </w:rPr>
          <w:instrText xml:space="preserve"> PAGEREF _Toc4140580 \h </w:instrText>
        </w:r>
        <w:r w:rsidR="00D1020D">
          <w:rPr>
            <w:noProof/>
            <w:webHidden/>
          </w:rPr>
        </w:r>
        <w:r w:rsidR="00D1020D">
          <w:rPr>
            <w:noProof/>
            <w:webHidden/>
          </w:rPr>
          <w:fldChar w:fldCharType="separate"/>
        </w:r>
        <w:r w:rsidR="00D1020D">
          <w:rPr>
            <w:noProof/>
            <w:webHidden/>
          </w:rPr>
          <w:t>59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81" w:history="1">
        <w:r w:rsidR="00D1020D" w:rsidRPr="001E6500">
          <w:rPr>
            <w:rStyle w:val="ad"/>
            <w:noProof/>
          </w:rPr>
          <w:t xml:space="preserve">13.1 </w:t>
        </w:r>
        <w:r w:rsidR="00D1020D" w:rsidRPr="001E6500">
          <w:rPr>
            <w:rStyle w:val="ad"/>
            <w:rFonts w:hint="eastAsia"/>
            <w:noProof/>
          </w:rPr>
          <w:t>备查文件目录</w:t>
        </w:r>
        <w:r w:rsidR="00D1020D">
          <w:rPr>
            <w:noProof/>
            <w:webHidden/>
          </w:rPr>
          <w:tab/>
        </w:r>
        <w:r w:rsidR="00D1020D">
          <w:rPr>
            <w:noProof/>
            <w:webHidden/>
          </w:rPr>
          <w:fldChar w:fldCharType="begin"/>
        </w:r>
        <w:r w:rsidR="00D1020D">
          <w:rPr>
            <w:noProof/>
            <w:webHidden/>
          </w:rPr>
          <w:instrText xml:space="preserve"> PAGEREF _Toc4140581 \h </w:instrText>
        </w:r>
        <w:r w:rsidR="00D1020D">
          <w:rPr>
            <w:noProof/>
            <w:webHidden/>
          </w:rPr>
        </w:r>
        <w:r w:rsidR="00D1020D">
          <w:rPr>
            <w:noProof/>
            <w:webHidden/>
          </w:rPr>
          <w:fldChar w:fldCharType="separate"/>
        </w:r>
        <w:r w:rsidR="00D1020D">
          <w:rPr>
            <w:noProof/>
            <w:webHidden/>
          </w:rPr>
          <w:t>59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82" w:history="1">
        <w:r w:rsidR="00D1020D" w:rsidRPr="001E6500">
          <w:rPr>
            <w:rStyle w:val="ad"/>
            <w:noProof/>
          </w:rPr>
          <w:t>13.2</w:t>
        </w:r>
        <w:r w:rsidR="00D1020D">
          <w:rPr>
            <w:rStyle w:val="ad"/>
            <w:noProof/>
          </w:rPr>
          <w:t xml:space="preserve"> </w:t>
        </w:r>
        <w:r w:rsidR="00D1020D" w:rsidRPr="001E6500">
          <w:rPr>
            <w:rStyle w:val="ad"/>
            <w:rFonts w:hint="eastAsia"/>
            <w:noProof/>
          </w:rPr>
          <w:t>存放地点</w:t>
        </w:r>
        <w:r w:rsidR="00D1020D">
          <w:rPr>
            <w:noProof/>
            <w:webHidden/>
          </w:rPr>
          <w:tab/>
        </w:r>
        <w:r w:rsidR="00D1020D">
          <w:rPr>
            <w:noProof/>
            <w:webHidden/>
          </w:rPr>
          <w:fldChar w:fldCharType="begin"/>
        </w:r>
        <w:r w:rsidR="00D1020D">
          <w:rPr>
            <w:noProof/>
            <w:webHidden/>
          </w:rPr>
          <w:instrText xml:space="preserve"> PAGEREF _Toc4140582 \h </w:instrText>
        </w:r>
        <w:r w:rsidR="00D1020D">
          <w:rPr>
            <w:noProof/>
            <w:webHidden/>
          </w:rPr>
        </w:r>
        <w:r w:rsidR="00D1020D">
          <w:rPr>
            <w:noProof/>
            <w:webHidden/>
          </w:rPr>
          <w:fldChar w:fldCharType="separate"/>
        </w:r>
        <w:r w:rsidR="00D1020D">
          <w:rPr>
            <w:noProof/>
            <w:webHidden/>
          </w:rPr>
          <w:t>59</w:t>
        </w:r>
        <w:r w:rsidR="00D1020D">
          <w:rPr>
            <w:noProof/>
            <w:webHidden/>
          </w:rPr>
          <w:fldChar w:fldCharType="end"/>
        </w:r>
      </w:hyperlink>
    </w:p>
    <w:p w:rsidR="00D1020D" w:rsidRDefault="00A47E31">
      <w:pPr>
        <w:pStyle w:val="24"/>
        <w:rPr>
          <w:rFonts w:asciiTheme="minorHAnsi" w:eastAsiaTheme="minorEastAsia" w:hAnsiTheme="minorHAnsi" w:cstheme="minorBidi"/>
          <w:noProof/>
          <w:kern w:val="2"/>
          <w:szCs w:val="22"/>
        </w:rPr>
      </w:pPr>
      <w:hyperlink w:anchor="_Toc4140583" w:history="1">
        <w:r w:rsidR="00D1020D" w:rsidRPr="001E6500">
          <w:rPr>
            <w:rStyle w:val="ad"/>
            <w:noProof/>
          </w:rPr>
          <w:t>13.3</w:t>
        </w:r>
        <w:r w:rsidR="00D1020D">
          <w:rPr>
            <w:rStyle w:val="ad"/>
            <w:noProof/>
          </w:rPr>
          <w:t xml:space="preserve"> </w:t>
        </w:r>
        <w:r w:rsidR="00D1020D" w:rsidRPr="001E6500">
          <w:rPr>
            <w:rStyle w:val="ad"/>
            <w:rFonts w:hint="eastAsia"/>
            <w:noProof/>
          </w:rPr>
          <w:t>查阅方式</w:t>
        </w:r>
        <w:r w:rsidR="00D1020D">
          <w:rPr>
            <w:noProof/>
            <w:webHidden/>
          </w:rPr>
          <w:tab/>
        </w:r>
        <w:r w:rsidR="00D1020D">
          <w:rPr>
            <w:noProof/>
            <w:webHidden/>
          </w:rPr>
          <w:fldChar w:fldCharType="begin"/>
        </w:r>
        <w:r w:rsidR="00D1020D">
          <w:rPr>
            <w:noProof/>
            <w:webHidden/>
          </w:rPr>
          <w:instrText xml:space="preserve"> PAGEREF _Toc4140583 \h </w:instrText>
        </w:r>
        <w:r w:rsidR="00D1020D">
          <w:rPr>
            <w:noProof/>
            <w:webHidden/>
          </w:rPr>
        </w:r>
        <w:r w:rsidR="00D1020D">
          <w:rPr>
            <w:noProof/>
            <w:webHidden/>
          </w:rPr>
          <w:fldChar w:fldCharType="separate"/>
        </w:r>
        <w:r w:rsidR="00D1020D">
          <w:rPr>
            <w:noProof/>
            <w:webHidden/>
          </w:rPr>
          <w:t>59</w:t>
        </w:r>
        <w:r w:rsidR="00D1020D">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40515"/>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4051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交银施罗德先锋混合型证券投资基金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交银先锋混合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990,076,770.97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81459" w:rsidRDefault="001A59F9" w:rsidP="00D81459">
      <w:pPr>
        <w:pStyle w:val="20"/>
        <w:spacing w:before="29" w:after="0" w:line="288" w:lineRule="auto"/>
        <w:rPr>
          <w:b w:val="0"/>
          <w:kern w:val="0"/>
        </w:rPr>
      </w:pPr>
      <w:bookmarkStart w:id="13" w:name="_Toc361324846"/>
      <w:bookmarkStart w:id="14" w:name="_Toc4140517"/>
      <w:r w:rsidRPr="00D81459">
        <w:rPr>
          <w:rFonts w:ascii="Times New Roman" w:hAnsi="Times New Roman"/>
          <w:kern w:val="0"/>
          <w:szCs w:val="24"/>
        </w:rPr>
        <w:t xml:space="preserve">2.2 </w:t>
      </w:r>
      <w:r w:rsidRPr="00D8145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D81459" w:rsidRDefault="001A59F9" w:rsidP="00D81459">
      <w:pPr>
        <w:pStyle w:val="20"/>
        <w:spacing w:before="29" w:after="0" w:line="288" w:lineRule="auto"/>
        <w:rPr>
          <w:b w:val="0"/>
          <w:kern w:val="0"/>
        </w:rPr>
      </w:pPr>
      <w:bookmarkStart w:id="15" w:name="_Toc225498247"/>
      <w:bookmarkStart w:id="16" w:name="_Toc361324847"/>
      <w:bookmarkStart w:id="17" w:name="_Toc4140518"/>
      <w:r w:rsidRPr="00D81459">
        <w:rPr>
          <w:rFonts w:ascii="Times New Roman" w:hAnsi="Times New Roman"/>
          <w:kern w:val="0"/>
          <w:szCs w:val="24"/>
        </w:rPr>
        <w:t xml:space="preserve">2.3 </w:t>
      </w:r>
      <w:r w:rsidRPr="00D8145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4D5F52" w:rsidRPr="0091212A" w:rsidTr="00BE3EBF">
        <w:tc>
          <w:tcPr>
            <w:tcW w:w="2552" w:type="dxa"/>
            <w:gridSpan w:val="2"/>
            <w:vAlign w:val="center"/>
          </w:tcPr>
          <w:p w:rsidR="004D5F52" w:rsidRPr="002A7419" w:rsidRDefault="004D5F52" w:rsidP="004D5F52">
            <w:pPr>
              <w:spacing w:before="29" w:line="288" w:lineRule="auto"/>
              <w:rPr>
                <w:sz w:val="24"/>
              </w:rPr>
            </w:pPr>
            <w:r w:rsidRPr="002A7419">
              <w:rPr>
                <w:rFonts w:hint="eastAsia"/>
                <w:sz w:val="24"/>
              </w:rPr>
              <w:t>注册地址</w:t>
            </w:r>
          </w:p>
        </w:tc>
        <w:tc>
          <w:tcPr>
            <w:tcW w:w="3118" w:type="dxa"/>
            <w:vAlign w:val="center"/>
          </w:tcPr>
          <w:p w:rsidR="004D5F52" w:rsidRDefault="004D5F52" w:rsidP="004D5F52">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4D5F52" w:rsidRPr="002A7419" w:rsidRDefault="004D5F52" w:rsidP="004D5F52">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4D5F52" w:rsidRPr="0091212A" w:rsidTr="00BE3EBF">
        <w:tc>
          <w:tcPr>
            <w:tcW w:w="2552" w:type="dxa"/>
            <w:gridSpan w:val="2"/>
            <w:vAlign w:val="center"/>
          </w:tcPr>
          <w:p w:rsidR="004D5F52" w:rsidRPr="002A7419" w:rsidRDefault="004D5F52" w:rsidP="004D5F52">
            <w:pPr>
              <w:spacing w:before="29" w:line="288" w:lineRule="auto"/>
              <w:rPr>
                <w:sz w:val="24"/>
              </w:rPr>
            </w:pPr>
            <w:r w:rsidRPr="002A7419">
              <w:rPr>
                <w:rFonts w:hint="eastAsia"/>
                <w:sz w:val="24"/>
              </w:rPr>
              <w:t>办公地址</w:t>
            </w:r>
          </w:p>
        </w:tc>
        <w:tc>
          <w:tcPr>
            <w:tcW w:w="3118" w:type="dxa"/>
            <w:vAlign w:val="center"/>
          </w:tcPr>
          <w:p w:rsidR="004D5F52" w:rsidRDefault="004D5F52" w:rsidP="004D5F52">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4D5F52" w:rsidRPr="002A7419" w:rsidRDefault="004D5F52" w:rsidP="004D5F52">
            <w:pPr>
              <w:spacing w:before="29" w:line="288" w:lineRule="auto"/>
              <w:jc w:val="center"/>
              <w:rPr>
                <w:sz w:val="24"/>
              </w:rPr>
            </w:pPr>
            <w:r w:rsidRPr="002A7419">
              <w:rPr>
                <w:sz w:val="24"/>
              </w:rPr>
              <w:t>北京市西城区复兴门内大街</w:t>
            </w:r>
            <w:r w:rsidRPr="002A7419">
              <w:rPr>
                <w:sz w:val="24"/>
              </w:rPr>
              <w:t>28</w:t>
            </w:r>
            <w:r w:rsidRPr="002A7419">
              <w:rPr>
                <w:sz w:val="24"/>
              </w:rPr>
              <w:t>号</w:t>
            </w:r>
            <w:proofErr w:type="gramStart"/>
            <w:r w:rsidRPr="002A7419">
              <w:rPr>
                <w:sz w:val="24"/>
              </w:rPr>
              <w:t>凯</w:t>
            </w:r>
            <w:proofErr w:type="gramEnd"/>
            <w:r w:rsidRPr="002A7419">
              <w:rPr>
                <w:sz w:val="24"/>
              </w:rPr>
              <w:t>晨世贸中心东座</w:t>
            </w:r>
            <w:r w:rsidRPr="002A7419">
              <w:rPr>
                <w:sz w:val="24"/>
              </w:rPr>
              <w:t>F9</w:t>
            </w:r>
          </w:p>
        </w:tc>
      </w:tr>
      <w:tr w:rsidR="004D5F52" w:rsidRPr="0091212A" w:rsidTr="00BE3EBF">
        <w:tc>
          <w:tcPr>
            <w:tcW w:w="2552" w:type="dxa"/>
            <w:gridSpan w:val="2"/>
            <w:vAlign w:val="center"/>
          </w:tcPr>
          <w:p w:rsidR="004D5F52" w:rsidRPr="002A7419" w:rsidRDefault="004D5F52" w:rsidP="004D5F52">
            <w:pPr>
              <w:spacing w:before="29" w:line="288" w:lineRule="auto"/>
              <w:rPr>
                <w:sz w:val="24"/>
              </w:rPr>
            </w:pPr>
            <w:r w:rsidRPr="002A7419">
              <w:rPr>
                <w:rFonts w:hint="eastAsia"/>
                <w:sz w:val="24"/>
              </w:rPr>
              <w:t>邮政编码</w:t>
            </w:r>
          </w:p>
        </w:tc>
        <w:tc>
          <w:tcPr>
            <w:tcW w:w="3118" w:type="dxa"/>
            <w:vAlign w:val="center"/>
          </w:tcPr>
          <w:p w:rsidR="004D5F52" w:rsidRDefault="004D5F52" w:rsidP="004D5F52">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4D5F52" w:rsidRPr="002A7419" w:rsidRDefault="004D5F52" w:rsidP="004D5F52">
            <w:pPr>
              <w:spacing w:before="29" w:line="288" w:lineRule="auto"/>
              <w:jc w:val="center"/>
              <w:rPr>
                <w:sz w:val="24"/>
              </w:rPr>
            </w:pPr>
            <w:r w:rsidRPr="002A7419">
              <w:rPr>
                <w:sz w:val="24"/>
              </w:rPr>
              <w:t>100031</w:t>
            </w:r>
          </w:p>
        </w:tc>
      </w:tr>
      <w:tr w:rsidR="004D5F52" w:rsidRPr="0091212A" w:rsidTr="00BE3EBF">
        <w:tc>
          <w:tcPr>
            <w:tcW w:w="2552" w:type="dxa"/>
            <w:gridSpan w:val="2"/>
            <w:vAlign w:val="center"/>
          </w:tcPr>
          <w:p w:rsidR="004D5F52" w:rsidRPr="002A7419" w:rsidRDefault="004D5F52" w:rsidP="004D5F52">
            <w:pPr>
              <w:spacing w:before="29" w:line="288" w:lineRule="auto"/>
              <w:rPr>
                <w:sz w:val="24"/>
              </w:rPr>
            </w:pPr>
            <w:r w:rsidRPr="002A7419">
              <w:rPr>
                <w:rFonts w:hint="eastAsia"/>
                <w:sz w:val="24"/>
              </w:rPr>
              <w:t>法定代表人</w:t>
            </w:r>
          </w:p>
        </w:tc>
        <w:tc>
          <w:tcPr>
            <w:tcW w:w="3118" w:type="dxa"/>
            <w:vAlign w:val="center"/>
          </w:tcPr>
          <w:p w:rsidR="004D5F52" w:rsidRDefault="004D5F52" w:rsidP="004D5F52">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4D5F52" w:rsidRPr="002A7419" w:rsidRDefault="004D5F52" w:rsidP="004D5F52">
            <w:pPr>
              <w:spacing w:before="29" w:line="288" w:lineRule="auto"/>
              <w:jc w:val="center"/>
              <w:rPr>
                <w:sz w:val="24"/>
              </w:rPr>
            </w:pPr>
            <w:proofErr w:type="gramStart"/>
            <w:r w:rsidRPr="002A7419">
              <w:rPr>
                <w:sz w:val="24"/>
              </w:rPr>
              <w:t>周慕冰</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81459" w:rsidRDefault="001A59F9" w:rsidP="00D81459">
      <w:pPr>
        <w:pStyle w:val="20"/>
        <w:spacing w:before="29" w:after="0" w:line="288" w:lineRule="auto"/>
        <w:rPr>
          <w:b w:val="0"/>
          <w:kern w:val="0"/>
        </w:rPr>
      </w:pPr>
      <w:bookmarkStart w:id="18" w:name="_Toc225498248"/>
      <w:bookmarkStart w:id="19" w:name="_Toc361324848"/>
      <w:bookmarkStart w:id="20" w:name="_Toc4140519"/>
      <w:r w:rsidRPr="00D81459">
        <w:rPr>
          <w:rFonts w:ascii="Times New Roman" w:hAnsi="Times New Roman"/>
          <w:kern w:val="0"/>
          <w:szCs w:val="24"/>
        </w:rPr>
        <w:t xml:space="preserve">2.4 </w:t>
      </w:r>
      <w:r w:rsidRPr="00D81459">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pStyle w:val="20"/>
        <w:spacing w:before="29" w:after="0" w:line="288" w:lineRule="auto"/>
        <w:rPr>
          <w:b w:val="0"/>
          <w:kern w:val="0"/>
        </w:rPr>
      </w:pPr>
      <w:bookmarkStart w:id="21" w:name="_Toc225498249"/>
      <w:bookmarkStart w:id="22" w:name="_Toc361324849"/>
      <w:bookmarkStart w:id="23" w:name="_Toc4140520"/>
      <w:r w:rsidRPr="00D81459">
        <w:rPr>
          <w:rFonts w:ascii="Times New Roman" w:hAnsi="Times New Roman"/>
          <w:kern w:val="0"/>
          <w:szCs w:val="24"/>
        </w:rPr>
        <w:t xml:space="preserve">2.5 </w:t>
      </w:r>
      <w:r w:rsidRPr="00D81459">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4052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D81459" w:rsidRDefault="001A59F9" w:rsidP="00D81459">
      <w:pPr>
        <w:pStyle w:val="20"/>
        <w:spacing w:before="29" w:after="0" w:line="288" w:lineRule="auto"/>
        <w:rPr>
          <w:b w:val="0"/>
          <w:kern w:val="0"/>
        </w:rPr>
      </w:pPr>
      <w:bookmarkStart w:id="27" w:name="_Toc286996129"/>
      <w:bookmarkStart w:id="28" w:name="_Toc361324851"/>
      <w:bookmarkStart w:id="29" w:name="_Toc4140522"/>
      <w:r w:rsidRPr="00D81459">
        <w:rPr>
          <w:rFonts w:ascii="Times New Roman" w:hAnsi="Times New Roman"/>
          <w:kern w:val="0"/>
          <w:szCs w:val="24"/>
        </w:rPr>
        <w:lastRenderedPageBreak/>
        <w:t xml:space="preserve">3.1 </w:t>
      </w:r>
      <w:r w:rsidRPr="00D8145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-266,157,915.84</w:t>
            </w:r>
          </w:p>
        </w:tc>
        <w:tc>
          <w:tcPr>
            <w:tcW w:w="1297" w:type="pct"/>
            <w:vAlign w:val="center"/>
          </w:tcPr>
          <w:p w:rsidR="0040141B" w:rsidRPr="00251D94" w:rsidRDefault="0040141B" w:rsidP="004E3EF9">
            <w:pPr>
              <w:spacing w:before="29" w:line="288" w:lineRule="auto"/>
              <w:jc w:val="right"/>
              <w:rPr>
                <w:szCs w:val="21"/>
              </w:rPr>
            </w:pPr>
            <w:r w:rsidRPr="00251D94">
              <w:rPr>
                <w:szCs w:val="21"/>
              </w:rPr>
              <w:t>-85,787,251.57</w:t>
            </w:r>
          </w:p>
        </w:tc>
        <w:tc>
          <w:tcPr>
            <w:tcW w:w="1278" w:type="pct"/>
            <w:vAlign w:val="center"/>
          </w:tcPr>
          <w:p w:rsidR="0040141B" w:rsidRPr="00251D94" w:rsidRDefault="0040141B" w:rsidP="004E3EF9">
            <w:pPr>
              <w:spacing w:before="29" w:line="288" w:lineRule="auto"/>
              <w:jc w:val="right"/>
              <w:rPr>
                <w:szCs w:val="21"/>
              </w:rPr>
            </w:pPr>
            <w:r w:rsidRPr="00251D94">
              <w:rPr>
                <w:szCs w:val="21"/>
              </w:rPr>
              <w:t>-202,278,628.85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-170,573,555.38</w:t>
            </w:r>
          </w:p>
        </w:tc>
        <w:tc>
          <w:tcPr>
            <w:tcW w:w="1297" w:type="pct"/>
            <w:vAlign w:val="center"/>
          </w:tcPr>
          <w:p w:rsidR="0040141B" w:rsidRPr="00251D94" w:rsidRDefault="0040141B" w:rsidP="004E3EF9">
            <w:pPr>
              <w:spacing w:before="29" w:line="288" w:lineRule="auto"/>
              <w:jc w:val="right"/>
              <w:rPr>
                <w:szCs w:val="21"/>
              </w:rPr>
            </w:pPr>
            <w:r w:rsidRPr="00251D94">
              <w:rPr>
                <w:szCs w:val="21"/>
              </w:rPr>
              <w:t>-308,567,702.67</w:t>
            </w:r>
          </w:p>
        </w:tc>
        <w:tc>
          <w:tcPr>
            <w:tcW w:w="1278" w:type="pct"/>
            <w:vAlign w:val="center"/>
          </w:tcPr>
          <w:p w:rsidR="0040141B" w:rsidRPr="00251D94" w:rsidRDefault="0040141B" w:rsidP="004E3EF9">
            <w:pPr>
              <w:spacing w:before="29" w:line="288" w:lineRule="auto"/>
              <w:jc w:val="right"/>
              <w:rPr>
                <w:szCs w:val="21"/>
              </w:rPr>
            </w:pPr>
            <w:r w:rsidRPr="00251D94">
              <w:rPr>
                <w:szCs w:val="21"/>
              </w:rPr>
              <w:t>-526,008,826.16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-0.2151</w:t>
            </w:r>
          </w:p>
        </w:tc>
        <w:tc>
          <w:tcPr>
            <w:tcW w:w="1297" w:type="pct"/>
            <w:vAlign w:val="center"/>
          </w:tcPr>
          <w:p w:rsidR="0040141B" w:rsidRPr="00251D94" w:rsidRDefault="0040141B" w:rsidP="004E3EF9">
            <w:pPr>
              <w:spacing w:before="29" w:line="288" w:lineRule="auto"/>
              <w:jc w:val="right"/>
              <w:rPr>
                <w:szCs w:val="21"/>
              </w:rPr>
            </w:pPr>
            <w:r w:rsidRPr="00251D94">
              <w:rPr>
                <w:szCs w:val="21"/>
              </w:rPr>
              <w:t>-0.2818</w:t>
            </w:r>
          </w:p>
        </w:tc>
        <w:tc>
          <w:tcPr>
            <w:tcW w:w="1278" w:type="pct"/>
            <w:vAlign w:val="center"/>
          </w:tcPr>
          <w:p w:rsidR="0040141B" w:rsidRPr="00251D94" w:rsidRDefault="0040141B" w:rsidP="004E3EF9">
            <w:pPr>
              <w:spacing w:before="29" w:line="288" w:lineRule="auto"/>
              <w:jc w:val="right"/>
              <w:rPr>
                <w:szCs w:val="21"/>
              </w:rPr>
            </w:pPr>
            <w:r w:rsidRPr="00251D94">
              <w:rPr>
                <w:szCs w:val="21"/>
              </w:rPr>
              <w:t>-0.3592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-18.30%</w:t>
            </w:r>
          </w:p>
        </w:tc>
        <w:tc>
          <w:tcPr>
            <w:tcW w:w="1297" w:type="pct"/>
            <w:vAlign w:val="center"/>
          </w:tcPr>
          <w:p w:rsidR="0040141B" w:rsidRPr="00251D94" w:rsidRDefault="0040141B" w:rsidP="004E3EF9">
            <w:pPr>
              <w:spacing w:before="29" w:line="288" w:lineRule="auto"/>
              <w:jc w:val="right"/>
              <w:rPr>
                <w:szCs w:val="21"/>
              </w:rPr>
            </w:pPr>
            <w:r w:rsidRPr="00251D94">
              <w:rPr>
                <w:szCs w:val="21"/>
              </w:rPr>
              <w:t>-22.09%</w:t>
            </w:r>
          </w:p>
        </w:tc>
        <w:tc>
          <w:tcPr>
            <w:tcW w:w="1278" w:type="pct"/>
            <w:vAlign w:val="center"/>
          </w:tcPr>
          <w:p w:rsidR="0040141B" w:rsidRPr="00251D94" w:rsidRDefault="0040141B" w:rsidP="004E3EF9">
            <w:pPr>
              <w:spacing w:before="29" w:line="288" w:lineRule="auto"/>
              <w:jc w:val="right"/>
              <w:rPr>
                <w:szCs w:val="21"/>
              </w:rPr>
            </w:pPr>
            <w:r w:rsidRPr="00251D94">
              <w:rPr>
                <w:szCs w:val="21"/>
              </w:rPr>
              <w:t>-25.33%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-9.65%</w:t>
            </w:r>
          </w:p>
        </w:tc>
        <w:tc>
          <w:tcPr>
            <w:tcW w:w="1297" w:type="pct"/>
            <w:vAlign w:val="center"/>
          </w:tcPr>
          <w:p w:rsidR="0040141B" w:rsidRPr="00251D94" w:rsidRDefault="0040141B" w:rsidP="004E3EF9">
            <w:pPr>
              <w:spacing w:before="29" w:line="288" w:lineRule="auto"/>
              <w:jc w:val="right"/>
              <w:rPr>
                <w:szCs w:val="21"/>
              </w:rPr>
            </w:pPr>
            <w:r w:rsidRPr="00251D94">
              <w:rPr>
                <w:szCs w:val="21"/>
              </w:rPr>
              <w:t>-20.67%</w:t>
            </w:r>
          </w:p>
        </w:tc>
        <w:tc>
          <w:tcPr>
            <w:tcW w:w="1278" w:type="pct"/>
            <w:vAlign w:val="center"/>
          </w:tcPr>
          <w:p w:rsidR="0040141B" w:rsidRPr="00251D94" w:rsidRDefault="0040141B" w:rsidP="004E3EF9">
            <w:pPr>
              <w:spacing w:before="29" w:line="288" w:lineRule="auto"/>
              <w:jc w:val="right"/>
              <w:rPr>
                <w:szCs w:val="21"/>
              </w:rPr>
            </w:pPr>
            <w:r w:rsidRPr="00251D94">
              <w:rPr>
                <w:szCs w:val="21"/>
              </w:rPr>
              <w:t>-18.72%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22,428,287.49</w:t>
            </w:r>
          </w:p>
        </w:tc>
        <w:tc>
          <w:tcPr>
            <w:tcW w:w="1297" w:type="pct"/>
            <w:vAlign w:val="center"/>
          </w:tcPr>
          <w:p w:rsidR="0040141B" w:rsidRPr="00251D94" w:rsidRDefault="0040141B" w:rsidP="004E3EF9">
            <w:pPr>
              <w:spacing w:before="29" w:line="288" w:lineRule="auto"/>
              <w:jc w:val="right"/>
              <w:rPr>
                <w:szCs w:val="21"/>
              </w:rPr>
            </w:pPr>
            <w:r w:rsidRPr="00251D94">
              <w:rPr>
                <w:szCs w:val="21"/>
              </w:rPr>
              <w:t>104,747,920.29</w:t>
            </w:r>
          </w:p>
        </w:tc>
        <w:tc>
          <w:tcPr>
            <w:tcW w:w="1278" w:type="pct"/>
            <w:vAlign w:val="center"/>
          </w:tcPr>
          <w:p w:rsidR="0040141B" w:rsidRPr="00251D94" w:rsidRDefault="0040141B" w:rsidP="004E3EF9">
            <w:pPr>
              <w:spacing w:before="29" w:line="288" w:lineRule="auto"/>
              <w:jc w:val="right"/>
              <w:rPr>
                <w:szCs w:val="21"/>
              </w:rPr>
            </w:pPr>
            <w:r w:rsidRPr="00251D94">
              <w:rPr>
                <w:szCs w:val="21"/>
              </w:rPr>
              <w:t>546,432,499.90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0.0227</w:t>
            </w:r>
          </w:p>
        </w:tc>
        <w:tc>
          <w:tcPr>
            <w:tcW w:w="1297" w:type="pct"/>
            <w:vAlign w:val="center"/>
          </w:tcPr>
          <w:p w:rsidR="0040141B" w:rsidRPr="00251D94" w:rsidRDefault="0040141B" w:rsidP="004E3EF9">
            <w:pPr>
              <w:spacing w:before="29" w:line="288" w:lineRule="auto"/>
              <w:jc w:val="right"/>
              <w:rPr>
                <w:szCs w:val="21"/>
              </w:rPr>
            </w:pPr>
            <w:r w:rsidRPr="00251D94">
              <w:rPr>
                <w:szCs w:val="21"/>
              </w:rPr>
              <w:t>0.1319</w:t>
            </w:r>
          </w:p>
        </w:tc>
        <w:tc>
          <w:tcPr>
            <w:tcW w:w="1278" w:type="pct"/>
            <w:vAlign w:val="center"/>
          </w:tcPr>
          <w:p w:rsidR="0040141B" w:rsidRPr="00251D94" w:rsidRDefault="0040141B" w:rsidP="004E3EF9">
            <w:pPr>
              <w:spacing w:before="29" w:line="288" w:lineRule="auto"/>
              <w:jc w:val="right"/>
              <w:rPr>
                <w:szCs w:val="21"/>
              </w:rPr>
            </w:pPr>
            <w:r w:rsidRPr="00251D94">
              <w:rPr>
                <w:szCs w:val="21"/>
              </w:rPr>
              <w:t>0.4268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1,012,505,058.46</w:t>
            </w:r>
          </w:p>
        </w:tc>
        <w:tc>
          <w:tcPr>
            <w:tcW w:w="1297" w:type="pct"/>
            <w:vAlign w:val="center"/>
          </w:tcPr>
          <w:p w:rsidR="0040141B" w:rsidRPr="00251D94" w:rsidRDefault="0040141B" w:rsidP="004E3EF9">
            <w:pPr>
              <w:spacing w:before="29" w:line="288" w:lineRule="auto"/>
              <w:jc w:val="right"/>
              <w:rPr>
                <w:szCs w:val="21"/>
              </w:rPr>
            </w:pPr>
            <w:r w:rsidRPr="00251D94">
              <w:rPr>
                <w:szCs w:val="21"/>
              </w:rPr>
              <w:t>899,143,784.14</w:t>
            </w:r>
          </w:p>
        </w:tc>
        <w:tc>
          <w:tcPr>
            <w:tcW w:w="1278" w:type="pct"/>
            <w:vAlign w:val="center"/>
          </w:tcPr>
          <w:p w:rsidR="0040141B" w:rsidRPr="00251D94" w:rsidRDefault="0040141B" w:rsidP="004E3EF9">
            <w:pPr>
              <w:spacing w:before="29" w:line="288" w:lineRule="auto"/>
              <w:jc w:val="right"/>
              <w:rPr>
                <w:szCs w:val="21"/>
              </w:rPr>
            </w:pPr>
            <w:r w:rsidRPr="00251D94">
              <w:rPr>
                <w:szCs w:val="21"/>
              </w:rPr>
              <w:t>1,826,636,428.54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1.0227</w:t>
            </w:r>
          </w:p>
        </w:tc>
        <w:tc>
          <w:tcPr>
            <w:tcW w:w="1297" w:type="pct"/>
            <w:vAlign w:val="center"/>
          </w:tcPr>
          <w:p w:rsidR="0040141B" w:rsidRPr="00251D94" w:rsidRDefault="0040141B" w:rsidP="004E3EF9">
            <w:pPr>
              <w:spacing w:before="29" w:line="288" w:lineRule="auto"/>
              <w:jc w:val="right"/>
              <w:rPr>
                <w:szCs w:val="21"/>
              </w:rPr>
            </w:pPr>
            <w:r w:rsidRPr="00251D94">
              <w:rPr>
                <w:szCs w:val="21"/>
              </w:rPr>
              <w:t>1.1319</w:t>
            </w:r>
          </w:p>
        </w:tc>
        <w:tc>
          <w:tcPr>
            <w:tcW w:w="1278" w:type="pct"/>
            <w:vAlign w:val="center"/>
          </w:tcPr>
          <w:p w:rsidR="0040141B" w:rsidRPr="00251D94" w:rsidRDefault="0040141B" w:rsidP="004E3EF9">
            <w:pPr>
              <w:spacing w:before="29" w:line="288" w:lineRule="auto"/>
              <w:jc w:val="right"/>
              <w:rPr>
                <w:szCs w:val="21"/>
              </w:rPr>
            </w:pPr>
            <w:r w:rsidRPr="00251D94">
              <w:rPr>
                <w:szCs w:val="21"/>
              </w:rPr>
              <w:t>1.4268</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36.71%</w:t>
            </w:r>
          </w:p>
        </w:tc>
        <w:tc>
          <w:tcPr>
            <w:tcW w:w="1297" w:type="pct"/>
            <w:vAlign w:val="center"/>
          </w:tcPr>
          <w:p w:rsidR="0040141B" w:rsidRPr="00251D94" w:rsidRDefault="0040141B" w:rsidP="004E3EF9">
            <w:pPr>
              <w:spacing w:before="29" w:line="288" w:lineRule="auto"/>
              <w:jc w:val="right"/>
              <w:rPr>
                <w:szCs w:val="21"/>
              </w:rPr>
            </w:pPr>
            <w:r w:rsidRPr="00251D94">
              <w:rPr>
                <w:szCs w:val="21"/>
              </w:rPr>
              <w:t>51.30%</w:t>
            </w:r>
          </w:p>
        </w:tc>
        <w:tc>
          <w:tcPr>
            <w:tcW w:w="1278" w:type="pct"/>
            <w:vAlign w:val="center"/>
          </w:tcPr>
          <w:p w:rsidR="0040141B" w:rsidRPr="00251D94" w:rsidRDefault="0040141B" w:rsidP="004E3EF9">
            <w:pPr>
              <w:spacing w:before="29" w:line="288" w:lineRule="auto"/>
              <w:jc w:val="right"/>
              <w:rPr>
                <w:szCs w:val="21"/>
              </w:rPr>
            </w:pPr>
            <w:r w:rsidRPr="00251D94">
              <w:rPr>
                <w:szCs w:val="21"/>
              </w:rPr>
              <w:t>90.73%</w:t>
            </w:r>
          </w:p>
        </w:tc>
      </w:tr>
    </w:tbl>
    <w:p w:rsidR="003B5FB6" w:rsidRDefault="00C35FA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4052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3.2.1 </w:t>
      </w:r>
      <w:r w:rsidRPr="00D81459">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3B5FB6">
        <w:tc>
          <w:tcPr>
            <w:tcW w:w="1286" w:type="dxa"/>
            <w:vAlign w:val="center"/>
          </w:tcPr>
          <w:p w:rsidR="003B5FB6" w:rsidRDefault="00C35FA5">
            <w:pPr>
              <w:jc w:val="left"/>
            </w:pPr>
            <w:r>
              <w:rPr>
                <w:color w:val="000000"/>
                <w:sz w:val="24"/>
              </w:rPr>
              <w:lastRenderedPageBreak/>
              <w:t>过去三个月</w:t>
            </w:r>
          </w:p>
        </w:tc>
        <w:tc>
          <w:tcPr>
            <w:tcW w:w="1286" w:type="dxa"/>
            <w:vAlign w:val="center"/>
          </w:tcPr>
          <w:p w:rsidR="003B5FB6" w:rsidRDefault="00C35FA5">
            <w:pPr>
              <w:jc w:val="center"/>
            </w:pPr>
            <w:r>
              <w:rPr>
                <w:color w:val="000000"/>
                <w:sz w:val="24"/>
              </w:rPr>
              <w:t>-13.22%</w:t>
            </w:r>
          </w:p>
        </w:tc>
        <w:tc>
          <w:tcPr>
            <w:tcW w:w="1286" w:type="dxa"/>
            <w:vAlign w:val="center"/>
          </w:tcPr>
          <w:p w:rsidR="003B5FB6" w:rsidRDefault="00C35FA5">
            <w:pPr>
              <w:jc w:val="center"/>
            </w:pPr>
            <w:r>
              <w:rPr>
                <w:color w:val="000000"/>
                <w:sz w:val="24"/>
              </w:rPr>
              <w:t>1.97%</w:t>
            </w:r>
          </w:p>
        </w:tc>
        <w:tc>
          <w:tcPr>
            <w:tcW w:w="1285" w:type="dxa"/>
            <w:vAlign w:val="center"/>
          </w:tcPr>
          <w:p w:rsidR="003B5FB6" w:rsidRDefault="00C35FA5">
            <w:pPr>
              <w:jc w:val="center"/>
            </w:pPr>
            <w:r>
              <w:rPr>
                <w:color w:val="000000"/>
                <w:sz w:val="24"/>
              </w:rPr>
              <w:t>-8.98%</w:t>
            </w:r>
          </w:p>
        </w:tc>
        <w:tc>
          <w:tcPr>
            <w:tcW w:w="1285" w:type="dxa"/>
            <w:vAlign w:val="center"/>
          </w:tcPr>
          <w:p w:rsidR="003B5FB6" w:rsidRDefault="00C35FA5">
            <w:pPr>
              <w:jc w:val="center"/>
            </w:pPr>
            <w:r>
              <w:rPr>
                <w:color w:val="000000"/>
                <w:sz w:val="24"/>
              </w:rPr>
              <w:t>1.36%</w:t>
            </w:r>
          </w:p>
        </w:tc>
        <w:tc>
          <w:tcPr>
            <w:tcW w:w="1285" w:type="dxa"/>
            <w:vAlign w:val="center"/>
          </w:tcPr>
          <w:p w:rsidR="003B5FB6" w:rsidRDefault="00C35FA5">
            <w:pPr>
              <w:jc w:val="center"/>
            </w:pPr>
            <w:r>
              <w:rPr>
                <w:color w:val="000000"/>
                <w:sz w:val="24"/>
              </w:rPr>
              <w:t>-4.24%</w:t>
            </w:r>
          </w:p>
        </w:tc>
        <w:tc>
          <w:tcPr>
            <w:tcW w:w="1285" w:type="dxa"/>
            <w:vAlign w:val="center"/>
          </w:tcPr>
          <w:p w:rsidR="003B5FB6" w:rsidRDefault="00C35FA5">
            <w:pPr>
              <w:jc w:val="center"/>
            </w:pPr>
            <w:r>
              <w:rPr>
                <w:color w:val="000000"/>
                <w:sz w:val="24"/>
              </w:rPr>
              <w:t>0.61%</w:t>
            </w:r>
          </w:p>
        </w:tc>
      </w:tr>
      <w:tr w:rsidR="003B5FB6">
        <w:tc>
          <w:tcPr>
            <w:tcW w:w="1286" w:type="dxa"/>
            <w:vAlign w:val="center"/>
          </w:tcPr>
          <w:p w:rsidR="003B5FB6" w:rsidRDefault="00C35FA5">
            <w:pPr>
              <w:jc w:val="left"/>
            </w:pPr>
            <w:r>
              <w:rPr>
                <w:color w:val="000000"/>
                <w:sz w:val="24"/>
              </w:rPr>
              <w:t>过去六个月</w:t>
            </w:r>
          </w:p>
        </w:tc>
        <w:tc>
          <w:tcPr>
            <w:tcW w:w="1286" w:type="dxa"/>
            <w:vAlign w:val="center"/>
          </w:tcPr>
          <w:p w:rsidR="003B5FB6" w:rsidRDefault="00C35FA5">
            <w:pPr>
              <w:jc w:val="center"/>
            </w:pPr>
            <w:r>
              <w:rPr>
                <w:color w:val="000000"/>
                <w:sz w:val="24"/>
              </w:rPr>
              <w:t>-15.59%</w:t>
            </w:r>
          </w:p>
        </w:tc>
        <w:tc>
          <w:tcPr>
            <w:tcW w:w="1286" w:type="dxa"/>
            <w:vAlign w:val="center"/>
          </w:tcPr>
          <w:p w:rsidR="003B5FB6" w:rsidRDefault="00C35FA5">
            <w:pPr>
              <w:jc w:val="center"/>
            </w:pPr>
            <w:r>
              <w:rPr>
                <w:color w:val="000000"/>
                <w:sz w:val="24"/>
              </w:rPr>
              <w:t>1.92%</w:t>
            </w:r>
          </w:p>
        </w:tc>
        <w:tc>
          <w:tcPr>
            <w:tcW w:w="1285" w:type="dxa"/>
            <w:vAlign w:val="center"/>
          </w:tcPr>
          <w:p w:rsidR="003B5FB6" w:rsidRDefault="00C35FA5">
            <w:pPr>
              <w:jc w:val="center"/>
            </w:pPr>
            <w:r>
              <w:rPr>
                <w:color w:val="000000"/>
                <w:sz w:val="24"/>
              </w:rPr>
              <w:t>-14.27%</w:t>
            </w:r>
          </w:p>
        </w:tc>
        <w:tc>
          <w:tcPr>
            <w:tcW w:w="1285" w:type="dxa"/>
            <w:vAlign w:val="center"/>
          </w:tcPr>
          <w:p w:rsidR="003B5FB6" w:rsidRDefault="00C35FA5">
            <w:pPr>
              <w:jc w:val="center"/>
            </w:pPr>
            <w:r>
              <w:rPr>
                <w:color w:val="000000"/>
                <w:sz w:val="24"/>
              </w:rPr>
              <w:t>1.19%</w:t>
            </w:r>
          </w:p>
        </w:tc>
        <w:tc>
          <w:tcPr>
            <w:tcW w:w="1285" w:type="dxa"/>
            <w:vAlign w:val="center"/>
          </w:tcPr>
          <w:p w:rsidR="003B5FB6" w:rsidRDefault="00C35FA5">
            <w:pPr>
              <w:jc w:val="center"/>
            </w:pPr>
            <w:r>
              <w:rPr>
                <w:color w:val="000000"/>
                <w:sz w:val="24"/>
              </w:rPr>
              <w:t>-1.32%</w:t>
            </w:r>
          </w:p>
        </w:tc>
        <w:tc>
          <w:tcPr>
            <w:tcW w:w="1285" w:type="dxa"/>
            <w:vAlign w:val="center"/>
          </w:tcPr>
          <w:p w:rsidR="003B5FB6" w:rsidRDefault="00C35FA5">
            <w:pPr>
              <w:jc w:val="center"/>
            </w:pPr>
            <w:r>
              <w:rPr>
                <w:color w:val="000000"/>
                <w:sz w:val="24"/>
              </w:rPr>
              <w:t>0.73%</w:t>
            </w:r>
          </w:p>
        </w:tc>
      </w:tr>
      <w:tr w:rsidR="003B5FB6">
        <w:tc>
          <w:tcPr>
            <w:tcW w:w="1286" w:type="dxa"/>
            <w:vAlign w:val="center"/>
          </w:tcPr>
          <w:p w:rsidR="003B5FB6" w:rsidRDefault="00C35FA5">
            <w:pPr>
              <w:jc w:val="left"/>
            </w:pPr>
            <w:r>
              <w:rPr>
                <w:color w:val="000000"/>
                <w:sz w:val="24"/>
              </w:rPr>
              <w:t>过去一年</w:t>
            </w:r>
          </w:p>
        </w:tc>
        <w:tc>
          <w:tcPr>
            <w:tcW w:w="1286" w:type="dxa"/>
            <w:vAlign w:val="center"/>
          </w:tcPr>
          <w:p w:rsidR="003B5FB6" w:rsidRDefault="00C35FA5">
            <w:pPr>
              <w:jc w:val="center"/>
            </w:pPr>
            <w:r>
              <w:rPr>
                <w:color w:val="000000"/>
                <w:sz w:val="24"/>
              </w:rPr>
              <w:t>-9.65%</w:t>
            </w:r>
          </w:p>
        </w:tc>
        <w:tc>
          <w:tcPr>
            <w:tcW w:w="1286" w:type="dxa"/>
            <w:vAlign w:val="center"/>
          </w:tcPr>
          <w:p w:rsidR="003B5FB6" w:rsidRDefault="00C35FA5">
            <w:pPr>
              <w:jc w:val="center"/>
            </w:pPr>
            <w:r>
              <w:rPr>
                <w:color w:val="000000"/>
                <w:sz w:val="24"/>
              </w:rPr>
              <w:t>1.96%</w:t>
            </w:r>
          </w:p>
        </w:tc>
        <w:tc>
          <w:tcPr>
            <w:tcW w:w="1285" w:type="dxa"/>
            <w:vAlign w:val="center"/>
          </w:tcPr>
          <w:p w:rsidR="003B5FB6" w:rsidRDefault="00C35FA5">
            <w:pPr>
              <w:jc w:val="center"/>
            </w:pPr>
            <w:r>
              <w:rPr>
                <w:color w:val="000000"/>
                <w:sz w:val="24"/>
              </w:rPr>
              <w:t>-23.77%</w:t>
            </w:r>
          </w:p>
        </w:tc>
        <w:tc>
          <w:tcPr>
            <w:tcW w:w="1285" w:type="dxa"/>
            <w:vAlign w:val="center"/>
          </w:tcPr>
          <w:p w:rsidR="003B5FB6" w:rsidRDefault="00C35FA5">
            <w:pPr>
              <w:jc w:val="center"/>
            </w:pPr>
            <w:r>
              <w:rPr>
                <w:color w:val="000000"/>
                <w:sz w:val="24"/>
              </w:rPr>
              <w:t>1.10%</w:t>
            </w:r>
          </w:p>
        </w:tc>
        <w:tc>
          <w:tcPr>
            <w:tcW w:w="1285" w:type="dxa"/>
            <w:vAlign w:val="center"/>
          </w:tcPr>
          <w:p w:rsidR="003B5FB6" w:rsidRDefault="00C35FA5">
            <w:pPr>
              <w:jc w:val="center"/>
            </w:pPr>
            <w:r>
              <w:rPr>
                <w:color w:val="000000"/>
                <w:sz w:val="24"/>
              </w:rPr>
              <w:t>14.12%</w:t>
            </w:r>
          </w:p>
        </w:tc>
        <w:tc>
          <w:tcPr>
            <w:tcW w:w="1285" w:type="dxa"/>
            <w:vAlign w:val="center"/>
          </w:tcPr>
          <w:p w:rsidR="003B5FB6" w:rsidRDefault="00C35FA5">
            <w:pPr>
              <w:jc w:val="center"/>
            </w:pPr>
            <w:r>
              <w:rPr>
                <w:color w:val="000000"/>
                <w:sz w:val="24"/>
              </w:rPr>
              <w:t>0.86%</w:t>
            </w:r>
          </w:p>
        </w:tc>
      </w:tr>
      <w:tr w:rsidR="003B5FB6">
        <w:tc>
          <w:tcPr>
            <w:tcW w:w="1286" w:type="dxa"/>
            <w:vAlign w:val="center"/>
          </w:tcPr>
          <w:p w:rsidR="003B5FB6" w:rsidRDefault="00C35FA5">
            <w:pPr>
              <w:jc w:val="left"/>
            </w:pPr>
            <w:r>
              <w:rPr>
                <w:color w:val="000000"/>
                <w:sz w:val="24"/>
              </w:rPr>
              <w:t>过去三年</w:t>
            </w:r>
          </w:p>
        </w:tc>
        <w:tc>
          <w:tcPr>
            <w:tcW w:w="1286" w:type="dxa"/>
            <w:vAlign w:val="center"/>
          </w:tcPr>
          <w:p w:rsidR="003B5FB6" w:rsidRDefault="00C35FA5">
            <w:pPr>
              <w:jc w:val="center"/>
            </w:pPr>
            <w:r>
              <w:rPr>
                <w:color w:val="000000"/>
                <w:sz w:val="24"/>
              </w:rPr>
              <w:t>-41.74%</w:t>
            </w:r>
          </w:p>
        </w:tc>
        <w:tc>
          <w:tcPr>
            <w:tcW w:w="1286" w:type="dxa"/>
            <w:vAlign w:val="center"/>
          </w:tcPr>
          <w:p w:rsidR="003B5FB6" w:rsidRDefault="00C35FA5">
            <w:pPr>
              <w:jc w:val="center"/>
            </w:pPr>
            <w:r>
              <w:rPr>
                <w:color w:val="000000"/>
                <w:sz w:val="24"/>
              </w:rPr>
              <w:t>1.88%</w:t>
            </w:r>
          </w:p>
        </w:tc>
        <w:tc>
          <w:tcPr>
            <w:tcW w:w="1285" w:type="dxa"/>
            <w:vAlign w:val="center"/>
          </w:tcPr>
          <w:p w:rsidR="003B5FB6" w:rsidRDefault="00C35FA5">
            <w:pPr>
              <w:jc w:val="center"/>
            </w:pPr>
            <w:r>
              <w:rPr>
                <w:color w:val="000000"/>
                <w:sz w:val="24"/>
              </w:rPr>
              <w:t>-31.46%</w:t>
            </w:r>
          </w:p>
        </w:tc>
        <w:tc>
          <w:tcPr>
            <w:tcW w:w="1285" w:type="dxa"/>
            <w:vAlign w:val="center"/>
          </w:tcPr>
          <w:p w:rsidR="003B5FB6" w:rsidRDefault="00C35FA5">
            <w:pPr>
              <w:jc w:val="center"/>
            </w:pPr>
            <w:r>
              <w:rPr>
                <w:color w:val="000000"/>
                <w:sz w:val="24"/>
              </w:rPr>
              <w:t>1.07%</w:t>
            </w:r>
          </w:p>
        </w:tc>
        <w:tc>
          <w:tcPr>
            <w:tcW w:w="1285" w:type="dxa"/>
            <w:vAlign w:val="center"/>
          </w:tcPr>
          <w:p w:rsidR="003B5FB6" w:rsidRDefault="00C35FA5">
            <w:pPr>
              <w:jc w:val="center"/>
            </w:pPr>
            <w:r>
              <w:rPr>
                <w:color w:val="000000"/>
                <w:sz w:val="24"/>
              </w:rPr>
              <w:t>-10.28%</w:t>
            </w:r>
          </w:p>
        </w:tc>
        <w:tc>
          <w:tcPr>
            <w:tcW w:w="1285" w:type="dxa"/>
            <w:vAlign w:val="center"/>
          </w:tcPr>
          <w:p w:rsidR="003B5FB6" w:rsidRDefault="00C35FA5">
            <w:pPr>
              <w:jc w:val="center"/>
            </w:pPr>
            <w:r>
              <w:rPr>
                <w:color w:val="000000"/>
                <w:sz w:val="24"/>
              </w:rPr>
              <w:t>0.81%</w:t>
            </w:r>
          </w:p>
        </w:tc>
      </w:tr>
      <w:tr w:rsidR="003B5FB6">
        <w:tc>
          <w:tcPr>
            <w:tcW w:w="1286" w:type="dxa"/>
            <w:vAlign w:val="center"/>
          </w:tcPr>
          <w:p w:rsidR="003B5FB6" w:rsidRDefault="00C35FA5">
            <w:pPr>
              <w:jc w:val="left"/>
            </w:pPr>
            <w:r>
              <w:rPr>
                <w:color w:val="000000"/>
                <w:sz w:val="24"/>
              </w:rPr>
              <w:t>过去五年</w:t>
            </w:r>
          </w:p>
        </w:tc>
        <w:tc>
          <w:tcPr>
            <w:tcW w:w="1286" w:type="dxa"/>
            <w:vAlign w:val="center"/>
          </w:tcPr>
          <w:p w:rsidR="003B5FB6" w:rsidRDefault="00C35FA5">
            <w:pPr>
              <w:jc w:val="center"/>
            </w:pPr>
            <w:r>
              <w:rPr>
                <w:color w:val="000000"/>
                <w:sz w:val="24"/>
              </w:rPr>
              <w:t>8.71%</w:t>
            </w:r>
          </w:p>
        </w:tc>
        <w:tc>
          <w:tcPr>
            <w:tcW w:w="1286" w:type="dxa"/>
            <w:vAlign w:val="center"/>
          </w:tcPr>
          <w:p w:rsidR="003B5FB6" w:rsidRDefault="00C35FA5">
            <w:pPr>
              <w:jc w:val="center"/>
            </w:pPr>
            <w:r>
              <w:rPr>
                <w:color w:val="000000"/>
                <w:sz w:val="24"/>
              </w:rPr>
              <w:t>2.21%</w:t>
            </w:r>
          </w:p>
        </w:tc>
        <w:tc>
          <w:tcPr>
            <w:tcW w:w="1285" w:type="dxa"/>
            <w:vAlign w:val="center"/>
          </w:tcPr>
          <w:p w:rsidR="003B5FB6" w:rsidRDefault="00C35FA5">
            <w:pPr>
              <w:jc w:val="center"/>
            </w:pPr>
            <w:r>
              <w:rPr>
                <w:color w:val="000000"/>
                <w:sz w:val="24"/>
              </w:rPr>
              <w:t>14.00%</w:t>
            </w:r>
          </w:p>
        </w:tc>
        <w:tc>
          <w:tcPr>
            <w:tcW w:w="1285" w:type="dxa"/>
            <w:vAlign w:val="center"/>
          </w:tcPr>
          <w:p w:rsidR="003B5FB6" w:rsidRDefault="00C35FA5">
            <w:pPr>
              <w:jc w:val="center"/>
            </w:pPr>
            <w:r>
              <w:rPr>
                <w:color w:val="000000"/>
                <w:sz w:val="24"/>
              </w:rPr>
              <w:t>1.31%</w:t>
            </w:r>
          </w:p>
        </w:tc>
        <w:tc>
          <w:tcPr>
            <w:tcW w:w="1285" w:type="dxa"/>
            <w:vAlign w:val="center"/>
          </w:tcPr>
          <w:p w:rsidR="003B5FB6" w:rsidRDefault="00C35FA5">
            <w:pPr>
              <w:jc w:val="center"/>
            </w:pPr>
            <w:r>
              <w:rPr>
                <w:color w:val="000000"/>
                <w:sz w:val="24"/>
              </w:rPr>
              <w:t>-5.29%</w:t>
            </w:r>
          </w:p>
        </w:tc>
        <w:tc>
          <w:tcPr>
            <w:tcW w:w="1285" w:type="dxa"/>
            <w:vAlign w:val="center"/>
          </w:tcPr>
          <w:p w:rsidR="003B5FB6" w:rsidRDefault="00C35FA5">
            <w:pPr>
              <w:jc w:val="center"/>
            </w:pPr>
            <w:r>
              <w:rPr>
                <w:color w:val="000000"/>
                <w:sz w:val="24"/>
              </w:rPr>
              <w:t>0.90%</w:t>
            </w:r>
          </w:p>
        </w:tc>
      </w:tr>
      <w:tr w:rsidR="003B5FB6">
        <w:tc>
          <w:tcPr>
            <w:tcW w:w="1286" w:type="dxa"/>
            <w:vAlign w:val="center"/>
          </w:tcPr>
          <w:p w:rsidR="003B5FB6" w:rsidRDefault="00C35FA5">
            <w:pPr>
              <w:jc w:val="left"/>
            </w:pPr>
            <w:r>
              <w:rPr>
                <w:color w:val="000000"/>
                <w:sz w:val="24"/>
              </w:rPr>
              <w:t>自基金合同生效起至今</w:t>
            </w:r>
          </w:p>
        </w:tc>
        <w:tc>
          <w:tcPr>
            <w:tcW w:w="1286" w:type="dxa"/>
            <w:vAlign w:val="center"/>
          </w:tcPr>
          <w:p w:rsidR="003B5FB6" w:rsidRDefault="00C35FA5">
            <w:pPr>
              <w:jc w:val="center"/>
            </w:pPr>
            <w:r>
              <w:rPr>
                <w:color w:val="000000"/>
                <w:sz w:val="24"/>
              </w:rPr>
              <w:t>36.71%</w:t>
            </w:r>
          </w:p>
        </w:tc>
        <w:tc>
          <w:tcPr>
            <w:tcW w:w="1286" w:type="dxa"/>
            <w:vAlign w:val="center"/>
          </w:tcPr>
          <w:p w:rsidR="003B5FB6" w:rsidRDefault="00C35FA5">
            <w:pPr>
              <w:jc w:val="center"/>
            </w:pPr>
            <w:r>
              <w:rPr>
                <w:color w:val="000000"/>
                <w:sz w:val="24"/>
              </w:rPr>
              <w:t>1.84%</w:t>
            </w:r>
          </w:p>
        </w:tc>
        <w:tc>
          <w:tcPr>
            <w:tcW w:w="1285" w:type="dxa"/>
            <w:vAlign w:val="center"/>
          </w:tcPr>
          <w:p w:rsidR="003B5FB6" w:rsidRDefault="00C35FA5">
            <w:pPr>
              <w:jc w:val="center"/>
            </w:pPr>
            <w:r>
              <w:rPr>
                <w:color w:val="000000"/>
                <w:sz w:val="24"/>
              </w:rPr>
              <w:t>37.50%</w:t>
            </w:r>
          </w:p>
        </w:tc>
        <w:tc>
          <w:tcPr>
            <w:tcW w:w="1285" w:type="dxa"/>
            <w:vAlign w:val="center"/>
          </w:tcPr>
          <w:p w:rsidR="003B5FB6" w:rsidRDefault="00C35FA5">
            <w:pPr>
              <w:jc w:val="center"/>
            </w:pPr>
            <w:r>
              <w:rPr>
                <w:color w:val="000000"/>
                <w:sz w:val="24"/>
              </w:rPr>
              <w:t>1.27%</w:t>
            </w:r>
          </w:p>
        </w:tc>
        <w:tc>
          <w:tcPr>
            <w:tcW w:w="1285" w:type="dxa"/>
            <w:vAlign w:val="center"/>
          </w:tcPr>
          <w:p w:rsidR="003B5FB6" w:rsidRDefault="00C35FA5">
            <w:pPr>
              <w:jc w:val="center"/>
            </w:pPr>
            <w:r>
              <w:rPr>
                <w:color w:val="000000"/>
                <w:sz w:val="24"/>
              </w:rPr>
              <w:t>-0.79%</w:t>
            </w:r>
          </w:p>
        </w:tc>
        <w:tc>
          <w:tcPr>
            <w:tcW w:w="1285" w:type="dxa"/>
            <w:vAlign w:val="center"/>
          </w:tcPr>
          <w:p w:rsidR="003B5FB6" w:rsidRDefault="00C35FA5">
            <w:pPr>
              <w:jc w:val="center"/>
            </w:pPr>
            <w:r>
              <w:rPr>
                <w:color w:val="000000"/>
                <w:sz w:val="24"/>
              </w:rPr>
              <w:t>0.57%</w:t>
            </w:r>
          </w:p>
        </w:tc>
      </w:tr>
    </w:tbl>
    <w:p w:rsidR="003B5FB6" w:rsidRDefault="00C35FA5">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5969D7"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5E65510A" wp14:editId="6FE2C771">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91212A" w:rsidRDefault="002E63B8" w:rsidP="00C77EDA">
      <w:pPr>
        <w:spacing w:line="360" w:lineRule="auto"/>
        <w:jc w:val="left"/>
        <w:rPr>
          <w:rFonts w:asciiTheme="minorEastAsia" w:eastAsiaTheme="minorEastAsia" w:hAnsiTheme="minorEastAsia" w:hint="eastAsia"/>
          <w:color w:val="000000"/>
          <w:szCs w:val="21"/>
        </w:rPr>
      </w:pPr>
      <w:bookmarkStart w:id="33" w:name="_GoBack"/>
      <w:bookmarkEnd w:id="33"/>
    </w:p>
    <w:p w:rsidR="00E63239" w:rsidRPr="00D81459" w:rsidRDefault="00E63239" w:rsidP="00D81459">
      <w:pPr>
        <w:pStyle w:val="20"/>
        <w:spacing w:before="29" w:after="0" w:line="288" w:lineRule="auto"/>
        <w:rPr>
          <w:rFonts w:ascii="Times New Roman" w:hAnsi="Times New Roman"/>
          <w:kern w:val="0"/>
          <w:szCs w:val="24"/>
        </w:rPr>
      </w:pPr>
      <w:bookmarkStart w:id="34" w:name="_Toc249760033"/>
      <w:bookmarkStart w:id="35" w:name="_Toc361324853"/>
      <w:bookmarkStart w:id="36" w:name="_Toc4140524"/>
      <w:r w:rsidRPr="00D81459">
        <w:rPr>
          <w:rFonts w:ascii="Times New Roman" w:hAnsi="Times New Roman"/>
          <w:kern w:val="0"/>
          <w:szCs w:val="24"/>
        </w:rPr>
        <w:t>3.3</w:t>
      </w:r>
      <w:r w:rsidRPr="00D81459">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3B5FB6">
        <w:trPr>
          <w:jc w:val="center"/>
        </w:trPr>
        <w:tc>
          <w:tcPr>
            <w:tcW w:w="1157" w:type="dxa"/>
            <w:vAlign w:val="center"/>
          </w:tcPr>
          <w:p w:rsidR="003B5FB6" w:rsidRDefault="00C35FA5">
            <w:pPr>
              <w:jc w:val="center"/>
            </w:pPr>
            <w:r>
              <w:rPr>
                <w:color w:val="000000"/>
                <w:sz w:val="24"/>
              </w:rPr>
              <w:t>2018</w:t>
            </w:r>
            <w:r>
              <w:rPr>
                <w:color w:val="000000"/>
                <w:sz w:val="24"/>
              </w:rPr>
              <w:t>年</w:t>
            </w:r>
          </w:p>
        </w:tc>
        <w:tc>
          <w:tcPr>
            <w:tcW w:w="1378" w:type="dxa"/>
            <w:vAlign w:val="center"/>
          </w:tcPr>
          <w:p w:rsidR="003B5FB6" w:rsidRDefault="00C35FA5">
            <w:pPr>
              <w:jc w:val="right"/>
            </w:pPr>
            <w:r>
              <w:rPr>
                <w:color w:val="000000"/>
                <w:sz w:val="24"/>
              </w:rPr>
              <w:t>-</w:t>
            </w:r>
          </w:p>
        </w:tc>
        <w:tc>
          <w:tcPr>
            <w:tcW w:w="1839" w:type="dxa"/>
            <w:vAlign w:val="center"/>
          </w:tcPr>
          <w:p w:rsidR="003B5FB6" w:rsidRDefault="00C35FA5">
            <w:pPr>
              <w:jc w:val="right"/>
            </w:pPr>
            <w:r>
              <w:rPr>
                <w:color w:val="000000"/>
                <w:sz w:val="24"/>
              </w:rPr>
              <w:t>-</w:t>
            </w:r>
          </w:p>
        </w:tc>
        <w:tc>
          <w:tcPr>
            <w:tcW w:w="1950" w:type="dxa"/>
            <w:vAlign w:val="center"/>
          </w:tcPr>
          <w:p w:rsidR="003B5FB6" w:rsidRDefault="00C35FA5">
            <w:pPr>
              <w:jc w:val="right"/>
            </w:pPr>
            <w:r>
              <w:rPr>
                <w:color w:val="000000"/>
                <w:sz w:val="24"/>
              </w:rPr>
              <w:t>-</w:t>
            </w:r>
          </w:p>
        </w:tc>
        <w:tc>
          <w:tcPr>
            <w:tcW w:w="1894" w:type="dxa"/>
            <w:vAlign w:val="center"/>
          </w:tcPr>
          <w:p w:rsidR="003B5FB6" w:rsidRDefault="00C35FA5">
            <w:pPr>
              <w:jc w:val="right"/>
            </w:pPr>
            <w:r>
              <w:rPr>
                <w:color w:val="000000"/>
                <w:sz w:val="24"/>
              </w:rPr>
              <w:t>-</w:t>
            </w:r>
          </w:p>
        </w:tc>
        <w:tc>
          <w:tcPr>
            <w:tcW w:w="1068" w:type="dxa"/>
            <w:vAlign w:val="center"/>
          </w:tcPr>
          <w:p w:rsidR="003B5FB6" w:rsidRDefault="00C35FA5">
            <w:pPr>
              <w:jc w:val="left"/>
            </w:pPr>
            <w:r>
              <w:rPr>
                <w:color w:val="000000"/>
                <w:sz w:val="24"/>
              </w:rPr>
              <w:t>-</w:t>
            </w:r>
          </w:p>
        </w:tc>
      </w:tr>
      <w:tr w:rsidR="003B5FB6">
        <w:trPr>
          <w:jc w:val="center"/>
        </w:trPr>
        <w:tc>
          <w:tcPr>
            <w:tcW w:w="1157" w:type="dxa"/>
            <w:vAlign w:val="center"/>
          </w:tcPr>
          <w:p w:rsidR="003B5FB6" w:rsidRDefault="00C35FA5">
            <w:pPr>
              <w:jc w:val="center"/>
            </w:pPr>
            <w:r>
              <w:rPr>
                <w:color w:val="000000"/>
                <w:sz w:val="24"/>
              </w:rPr>
              <w:t>2017</w:t>
            </w:r>
            <w:r>
              <w:rPr>
                <w:color w:val="000000"/>
                <w:sz w:val="24"/>
              </w:rPr>
              <w:t>年</w:t>
            </w:r>
          </w:p>
        </w:tc>
        <w:tc>
          <w:tcPr>
            <w:tcW w:w="1378" w:type="dxa"/>
            <w:vAlign w:val="center"/>
          </w:tcPr>
          <w:p w:rsidR="003B5FB6" w:rsidRDefault="00C35FA5">
            <w:pPr>
              <w:jc w:val="right"/>
            </w:pPr>
            <w:r>
              <w:rPr>
                <w:color w:val="000000"/>
                <w:sz w:val="24"/>
              </w:rPr>
              <w:t>-</w:t>
            </w:r>
          </w:p>
        </w:tc>
        <w:tc>
          <w:tcPr>
            <w:tcW w:w="1839" w:type="dxa"/>
            <w:vAlign w:val="center"/>
          </w:tcPr>
          <w:p w:rsidR="003B5FB6" w:rsidRDefault="00C35FA5">
            <w:pPr>
              <w:jc w:val="right"/>
            </w:pPr>
            <w:r>
              <w:rPr>
                <w:color w:val="000000"/>
                <w:sz w:val="24"/>
              </w:rPr>
              <w:t>-</w:t>
            </w:r>
          </w:p>
        </w:tc>
        <w:tc>
          <w:tcPr>
            <w:tcW w:w="1950" w:type="dxa"/>
            <w:vAlign w:val="center"/>
          </w:tcPr>
          <w:p w:rsidR="003B5FB6" w:rsidRDefault="00C35FA5">
            <w:pPr>
              <w:jc w:val="right"/>
            </w:pPr>
            <w:r>
              <w:rPr>
                <w:color w:val="000000"/>
                <w:sz w:val="24"/>
              </w:rPr>
              <w:t>-</w:t>
            </w:r>
          </w:p>
        </w:tc>
        <w:tc>
          <w:tcPr>
            <w:tcW w:w="1894" w:type="dxa"/>
            <w:vAlign w:val="center"/>
          </w:tcPr>
          <w:p w:rsidR="003B5FB6" w:rsidRDefault="00C35FA5">
            <w:pPr>
              <w:jc w:val="right"/>
            </w:pPr>
            <w:r>
              <w:rPr>
                <w:color w:val="000000"/>
                <w:sz w:val="24"/>
              </w:rPr>
              <w:t>-</w:t>
            </w:r>
          </w:p>
        </w:tc>
        <w:tc>
          <w:tcPr>
            <w:tcW w:w="1068" w:type="dxa"/>
            <w:vAlign w:val="center"/>
          </w:tcPr>
          <w:p w:rsidR="003B5FB6" w:rsidRDefault="00C35FA5">
            <w:pPr>
              <w:jc w:val="left"/>
            </w:pPr>
            <w:r>
              <w:rPr>
                <w:color w:val="000000"/>
                <w:sz w:val="24"/>
              </w:rPr>
              <w:t>-</w:t>
            </w:r>
          </w:p>
        </w:tc>
      </w:tr>
      <w:tr w:rsidR="003B5FB6">
        <w:trPr>
          <w:jc w:val="center"/>
        </w:trPr>
        <w:tc>
          <w:tcPr>
            <w:tcW w:w="1157" w:type="dxa"/>
            <w:vAlign w:val="center"/>
          </w:tcPr>
          <w:p w:rsidR="003B5FB6" w:rsidRDefault="00C35FA5">
            <w:pPr>
              <w:jc w:val="center"/>
            </w:pPr>
            <w:r>
              <w:rPr>
                <w:color w:val="000000"/>
                <w:sz w:val="24"/>
              </w:rPr>
              <w:t>2016</w:t>
            </w:r>
            <w:r>
              <w:rPr>
                <w:color w:val="000000"/>
                <w:sz w:val="24"/>
              </w:rPr>
              <w:t>年</w:t>
            </w:r>
          </w:p>
        </w:tc>
        <w:tc>
          <w:tcPr>
            <w:tcW w:w="1378" w:type="dxa"/>
            <w:vAlign w:val="center"/>
          </w:tcPr>
          <w:p w:rsidR="003B5FB6" w:rsidRDefault="00C35FA5">
            <w:pPr>
              <w:jc w:val="right"/>
            </w:pPr>
            <w:r>
              <w:rPr>
                <w:color w:val="000000"/>
                <w:sz w:val="24"/>
              </w:rPr>
              <w:t>3.000</w:t>
            </w:r>
          </w:p>
        </w:tc>
        <w:tc>
          <w:tcPr>
            <w:tcW w:w="1839" w:type="dxa"/>
            <w:vAlign w:val="center"/>
          </w:tcPr>
          <w:p w:rsidR="003B5FB6" w:rsidRDefault="00C35FA5">
            <w:pPr>
              <w:jc w:val="right"/>
            </w:pPr>
            <w:r>
              <w:rPr>
                <w:color w:val="000000"/>
                <w:sz w:val="24"/>
              </w:rPr>
              <w:t>330,998,499.09</w:t>
            </w:r>
          </w:p>
        </w:tc>
        <w:tc>
          <w:tcPr>
            <w:tcW w:w="1950" w:type="dxa"/>
            <w:vAlign w:val="center"/>
          </w:tcPr>
          <w:p w:rsidR="003B5FB6" w:rsidRDefault="00C35FA5">
            <w:pPr>
              <w:jc w:val="right"/>
            </w:pPr>
            <w:r>
              <w:rPr>
                <w:color w:val="000000"/>
                <w:sz w:val="24"/>
              </w:rPr>
              <w:t>86,469,808.68</w:t>
            </w:r>
          </w:p>
        </w:tc>
        <w:tc>
          <w:tcPr>
            <w:tcW w:w="1894" w:type="dxa"/>
            <w:vAlign w:val="center"/>
          </w:tcPr>
          <w:p w:rsidR="003B5FB6" w:rsidRDefault="00C35FA5">
            <w:pPr>
              <w:jc w:val="right"/>
            </w:pPr>
            <w:r>
              <w:rPr>
                <w:color w:val="000000"/>
                <w:sz w:val="24"/>
              </w:rPr>
              <w:t>417,468,307.77</w:t>
            </w:r>
          </w:p>
        </w:tc>
        <w:tc>
          <w:tcPr>
            <w:tcW w:w="1068" w:type="dxa"/>
            <w:vAlign w:val="center"/>
          </w:tcPr>
          <w:p w:rsidR="003B5FB6" w:rsidRDefault="00C35FA5">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3.000</w:t>
            </w:r>
          </w:p>
        </w:tc>
        <w:tc>
          <w:tcPr>
            <w:tcW w:w="1839" w:type="dxa"/>
            <w:vAlign w:val="center"/>
          </w:tcPr>
          <w:p w:rsidR="00E63239" w:rsidRPr="00483AAF" w:rsidRDefault="00E63239" w:rsidP="00483AAF">
            <w:pPr>
              <w:spacing w:before="29" w:line="288" w:lineRule="auto"/>
              <w:jc w:val="right"/>
              <w:rPr>
                <w:sz w:val="24"/>
              </w:rPr>
            </w:pPr>
            <w:r w:rsidRPr="00483AAF">
              <w:rPr>
                <w:sz w:val="24"/>
              </w:rPr>
              <w:t>330,998,499.09</w:t>
            </w:r>
          </w:p>
        </w:tc>
        <w:tc>
          <w:tcPr>
            <w:tcW w:w="1950" w:type="dxa"/>
            <w:vAlign w:val="center"/>
          </w:tcPr>
          <w:p w:rsidR="00E63239" w:rsidRPr="00483AAF" w:rsidRDefault="00E63239" w:rsidP="00483AAF">
            <w:pPr>
              <w:spacing w:before="29" w:line="288" w:lineRule="auto"/>
              <w:jc w:val="right"/>
              <w:rPr>
                <w:sz w:val="24"/>
              </w:rPr>
            </w:pPr>
            <w:r w:rsidRPr="00483AAF">
              <w:rPr>
                <w:sz w:val="24"/>
              </w:rPr>
              <w:t>86,469,808.68</w:t>
            </w:r>
          </w:p>
        </w:tc>
        <w:tc>
          <w:tcPr>
            <w:tcW w:w="1894" w:type="dxa"/>
            <w:vAlign w:val="center"/>
          </w:tcPr>
          <w:p w:rsidR="00E63239" w:rsidRPr="00483AAF" w:rsidRDefault="00E63239" w:rsidP="00483AAF">
            <w:pPr>
              <w:spacing w:before="29" w:line="288" w:lineRule="auto"/>
              <w:jc w:val="right"/>
              <w:rPr>
                <w:sz w:val="24"/>
              </w:rPr>
            </w:pPr>
            <w:r w:rsidRPr="00483AAF">
              <w:rPr>
                <w:sz w:val="24"/>
              </w:rPr>
              <w:t>417,468,307.77</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4052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4052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4.1.1</w:t>
      </w:r>
      <w:r w:rsidRPr="00D81459">
        <w:rPr>
          <w:rFonts w:eastAsiaTheme="minorEastAsia" w:hint="eastAsia"/>
          <w:b/>
          <w:color w:val="000000" w:themeColor="text1"/>
          <w:sz w:val="24"/>
        </w:rPr>
        <w:t>基金管理人及其管理基金的经验</w:t>
      </w:r>
    </w:p>
    <w:p w:rsidR="003B5FB6" w:rsidRDefault="00C35FA5">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4.1.2</w:t>
      </w:r>
      <w:r w:rsidRPr="00D81459">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3B5FB6">
        <w:tc>
          <w:tcPr>
            <w:tcW w:w="1032" w:type="dxa"/>
            <w:vAlign w:val="center"/>
          </w:tcPr>
          <w:p w:rsidR="003B5FB6" w:rsidRDefault="00C35FA5">
            <w:pPr>
              <w:jc w:val="center"/>
            </w:pPr>
            <w:r>
              <w:rPr>
                <w:color w:val="000000"/>
                <w:sz w:val="24"/>
              </w:rPr>
              <w:t>芮晨</w:t>
            </w:r>
          </w:p>
        </w:tc>
        <w:tc>
          <w:tcPr>
            <w:tcW w:w="1416" w:type="dxa"/>
            <w:vAlign w:val="center"/>
          </w:tcPr>
          <w:p w:rsidR="003B5FB6" w:rsidRDefault="00C35FA5">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238" w:type="dxa"/>
            <w:vAlign w:val="center"/>
          </w:tcPr>
          <w:p w:rsidR="003B5FB6" w:rsidRDefault="00C35FA5">
            <w:pPr>
              <w:jc w:val="center"/>
            </w:pPr>
            <w:r>
              <w:rPr>
                <w:color w:val="000000"/>
                <w:sz w:val="24"/>
              </w:rPr>
              <w:t>2015-05-18</w:t>
            </w:r>
          </w:p>
        </w:tc>
        <w:tc>
          <w:tcPr>
            <w:tcW w:w="1276" w:type="dxa"/>
            <w:vAlign w:val="center"/>
          </w:tcPr>
          <w:p w:rsidR="003B5FB6" w:rsidRDefault="00C35FA5">
            <w:pPr>
              <w:jc w:val="center"/>
            </w:pPr>
            <w:r>
              <w:rPr>
                <w:color w:val="000000"/>
                <w:sz w:val="24"/>
              </w:rPr>
              <w:t>-</w:t>
            </w:r>
          </w:p>
        </w:tc>
        <w:tc>
          <w:tcPr>
            <w:tcW w:w="996" w:type="dxa"/>
            <w:vAlign w:val="center"/>
          </w:tcPr>
          <w:p w:rsidR="003B5FB6" w:rsidRDefault="00C35FA5">
            <w:pPr>
              <w:jc w:val="center"/>
            </w:pPr>
            <w:r>
              <w:rPr>
                <w:color w:val="000000"/>
                <w:sz w:val="24"/>
              </w:rPr>
              <w:t>11</w:t>
            </w:r>
            <w:r>
              <w:rPr>
                <w:color w:val="000000"/>
                <w:sz w:val="24"/>
              </w:rPr>
              <w:t>年</w:t>
            </w:r>
          </w:p>
        </w:tc>
        <w:tc>
          <w:tcPr>
            <w:tcW w:w="3040" w:type="dxa"/>
            <w:vAlign w:val="center"/>
          </w:tcPr>
          <w:p w:rsidR="003B5FB6" w:rsidRDefault="00C35FA5">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3B5FB6" w:rsidRDefault="00C35FA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3B5FB6" w:rsidRDefault="00C35FA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414052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414052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4.3.1</w:t>
      </w:r>
      <w:r w:rsidRPr="00D81459">
        <w:rPr>
          <w:rFonts w:eastAsiaTheme="minorEastAsia" w:hint="eastAsia"/>
          <w:b/>
          <w:color w:val="000000" w:themeColor="text1"/>
          <w:sz w:val="24"/>
        </w:rPr>
        <w:t>公平交易制度和控制方法</w:t>
      </w:r>
    </w:p>
    <w:p w:rsidR="003B5FB6" w:rsidRDefault="00C35FA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3B5FB6" w:rsidRDefault="00C35FA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3B5FB6" w:rsidRDefault="00C35FA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5FB6" w:rsidRDefault="00C35FA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3B5FB6" w:rsidRDefault="00C35FA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4.3.2</w:t>
      </w:r>
      <w:r w:rsidRPr="00D81459">
        <w:rPr>
          <w:rFonts w:eastAsiaTheme="minorEastAsia" w:hint="eastAsia"/>
          <w:b/>
          <w:color w:val="000000" w:themeColor="text1"/>
          <w:sz w:val="24"/>
        </w:rPr>
        <w:t>公平交易制度的执行情况</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lastRenderedPageBreak/>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4.3.3</w:t>
      </w:r>
      <w:r w:rsidRPr="00D81459">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414052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4.4.1</w:t>
      </w:r>
      <w:r w:rsidRPr="00D81459">
        <w:rPr>
          <w:rFonts w:eastAsiaTheme="minorEastAsia" w:hint="eastAsia"/>
          <w:b/>
          <w:color w:val="000000" w:themeColor="text1"/>
          <w:sz w:val="24"/>
        </w:rPr>
        <w:t>报告期内基金投资策略和运作分析</w:t>
      </w:r>
    </w:p>
    <w:p w:rsidR="003B5FB6" w:rsidRDefault="00C35FA5">
      <w:pPr>
        <w:spacing w:before="29" w:line="288" w:lineRule="auto"/>
        <w:ind w:firstLineChars="200" w:firstLine="480"/>
        <w:rPr>
          <w:color w:val="000000"/>
          <w:sz w:val="24"/>
        </w:rPr>
      </w:pPr>
      <w:r>
        <w:rPr>
          <w:color w:val="000000"/>
          <w:sz w:val="24"/>
        </w:rPr>
        <w:t>2018</w:t>
      </w:r>
      <w:r>
        <w:rPr>
          <w:color w:val="000000"/>
          <w:sz w:val="24"/>
        </w:rPr>
        <w:t>年，从主动去杠杆开始，以宏观经济加速下滑、微观企业盈利拐点确认结束，中间辅以贸易战。</w:t>
      </w:r>
    </w:p>
    <w:p w:rsidR="001A59F9" w:rsidRPr="00125363" w:rsidRDefault="001A59F9" w:rsidP="00125363">
      <w:pPr>
        <w:spacing w:before="29" w:line="288" w:lineRule="auto"/>
        <w:ind w:firstLineChars="200" w:firstLine="480"/>
        <w:rPr>
          <w:color w:val="000000"/>
          <w:sz w:val="24"/>
        </w:rPr>
      </w:pPr>
      <w:proofErr w:type="gramStart"/>
      <w:r w:rsidRPr="00125363">
        <w:rPr>
          <w:color w:val="000000"/>
          <w:sz w:val="24"/>
        </w:rPr>
        <w:t>全年上</w:t>
      </w:r>
      <w:proofErr w:type="gramEnd"/>
      <w:r w:rsidRPr="00125363">
        <w:rPr>
          <w:color w:val="000000"/>
          <w:sz w:val="24"/>
        </w:rPr>
        <w:t>证指数下跌</w:t>
      </w:r>
      <w:r w:rsidRPr="00125363">
        <w:rPr>
          <w:color w:val="000000"/>
          <w:sz w:val="24"/>
        </w:rPr>
        <w:t>24.59%</w:t>
      </w:r>
      <w:r w:rsidRPr="00125363">
        <w:rPr>
          <w:color w:val="000000"/>
          <w:sz w:val="24"/>
        </w:rPr>
        <w:t>，创业板综合指数下跌</w:t>
      </w:r>
      <w:r w:rsidRPr="00125363">
        <w:rPr>
          <w:color w:val="000000"/>
          <w:sz w:val="24"/>
        </w:rPr>
        <w:t>31.12%</w:t>
      </w:r>
      <w:r w:rsidRPr="00125363">
        <w:rPr>
          <w:color w:val="000000"/>
          <w:sz w:val="24"/>
        </w:rPr>
        <w:t>，在微观企业盈利还未显示下滑之前</w:t>
      </w:r>
      <w:r w:rsidRPr="00125363">
        <w:rPr>
          <w:color w:val="000000"/>
          <w:sz w:val="24"/>
        </w:rPr>
        <w:t>A</w:t>
      </w:r>
      <w:r w:rsidRPr="00125363">
        <w:rPr>
          <w:color w:val="000000"/>
          <w:sz w:val="24"/>
        </w:rPr>
        <w:t>股就已经完成了估值的下修。从行业角度看，全年各个行业比较平均，价值股没有像前两年那样，继续表现出对成长股的巨大相对收益，究其原因，正如我们在</w:t>
      </w:r>
      <w:r w:rsidRPr="00125363">
        <w:rPr>
          <w:color w:val="000000"/>
          <w:sz w:val="24"/>
        </w:rPr>
        <w:t>2017</w:t>
      </w:r>
      <w:r w:rsidRPr="00125363">
        <w:rPr>
          <w:color w:val="000000"/>
          <w:sz w:val="24"/>
        </w:rPr>
        <w:t>年年报中指出的，风险收益比优势不再。本基金</w:t>
      </w:r>
      <w:r w:rsidRPr="00125363">
        <w:rPr>
          <w:color w:val="000000"/>
          <w:sz w:val="24"/>
        </w:rPr>
        <w:t>2018</w:t>
      </w:r>
      <w:r w:rsidRPr="00125363">
        <w:rPr>
          <w:color w:val="000000"/>
          <w:sz w:val="24"/>
        </w:rPr>
        <w:t>年超越业绩比较基准。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4.4.2</w:t>
      </w:r>
      <w:r w:rsidRPr="00D81459">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414053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年，由于</w:t>
      </w:r>
      <w:r w:rsidRPr="00125363">
        <w:rPr>
          <w:color w:val="000000"/>
          <w:sz w:val="24"/>
        </w:rPr>
        <w:t>A</w:t>
      </w:r>
      <w:r w:rsidRPr="00125363">
        <w:rPr>
          <w:color w:val="000000"/>
          <w:sz w:val="24"/>
        </w:rPr>
        <w:t>股已经先于企业盈利下</w:t>
      </w:r>
      <w:proofErr w:type="gramStart"/>
      <w:r w:rsidRPr="00125363">
        <w:rPr>
          <w:color w:val="000000"/>
          <w:sz w:val="24"/>
        </w:rPr>
        <w:t>修完成</w:t>
      </w:r>
      <w:proofErr w:type="gramEnd"/>
      <w:r w:rsidRPr="00125363">
        <w:rPr>
          <w:color w:val="000000"/>
          <w:sz w:val="24"/>
        </w:rPr>
        <w:t>了估值的下修，所以未来企业盈利的下滑对于股价的伤害有所减弱。我们认为</w:t>
      </w:r>
      <w:r w:rsidRPr="00125363">
        <w:rPr>
          <w:color w:val="000000"/>
          <w:sz w:val="24"/>
        </w:rPr>
        <w:t>2019</w:t>
      </w:r>
      <w:r w:rsidRPr="00125363">
        <w:rPr>
          <w:color w:val="000000"/>
          <w:sz w:val="24"/>
        </w:rPr>
        <w:t>存在结构性机会，风险偏好有望提升，成长类股票机会较多。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414053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3B5FB6" w:rsidRDefault="00C35FA5">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3B5FB6" w:rsidRDefault="00C35FA5">
      <w:pPr>
        <w:spacing w:before="29" w:line="288" w:lineRule="auto"/>
        <w:ind w:firstLineChars="200" w:firstLine="480"/>
        <w:rPr>
          <w:color w:val="000000"/>
          <w:sz w:val="24"/>
        </w:rPr>
      </w:pPr>
      <w:r>
        <w:rPr>
          <w:color w:val="000000"/>
          <w:sz w:val="24"/>
        </w:rPr>
        <w:lastRenderedPageBreak/>
        <w:t>本报告期内，本基金管理人为了确保公司业务的规范运作，主要做了以下工作：</w:t>
      </w:r>
    </w:p>
    <w:p w:rsidR="003B5FB6" w:rsidRDefault="00C35FA5">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3B5FB6" w:rsidRDefault="00C35FA5">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B5FB6" w:rsidRDefault="00C35FA5">
      <w:pPr>
        <w:spacing w:before="29" w:line="288" w:lineRule="auto"/>
        <w:ind w:firstLineChars="200" w:firstLine="480"/>
        <w:rPr>
          <w:color w:val="000000"/>
          <w:sz w:val="24"/>
        </w:rPr>
      </w:pPr>
      <w:r>
        <w:rPr>
          <w:color w:val="000000"/>
          <w:sz w:val="24"/>
        </w:rPr>
        <w:t>（二）继续深化全面风险管理，提高风险控制有效性。</w:t>
      </w:r>
    </w:p>
    <w:p w:rsidR="003B5FB6" w:rsidRDefault="00C35FA5">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B5FB6" w:rsidRDefault="00C35FA5">
      <w:pPr>
        <w:spacing w:before="29" w:line="288" w:lineRule="auto"/>
        <w:ind w:firstLineChars="200" w:firstLine="480"/>
        <w:rPr>
          <w:color w:val="000000"/>
          <w:sz w:val="24"/>
        </w:rPr>
      </w:pPr>
      <w:r>
        <w:rPr>
          <w:color w:val="000000"/>
          <w:sz w:val="24"/>
        </w:rPr>
        <w:t>（三）全面开展内部监督检查，强化公司内部控制。</w:t>
      </w:r>
    </w:p>
    <w:p w:rsidR="003B5FB6" w:rsidRDefault="00C35FA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B5FB6" w:rsidRDefault="00C35FA5">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414053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3B5FB6" w:rsidRDefault="00C35FA5">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3B5FB6" w:rsidRDefault="00C35F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w:t>
      </w:r>
      <w:r w:rsidRPr="00125363">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81459" w:rsidRDefault="00486CC6" w:rsidP="00D81459">
      <w:pPr>
        <w:pStyle w:val="20"/>
        <w:spacing w:before="29" w:after="0" w:line="288" w:lineRule="auto"/>
        <w:rPr>
          <w:b w:val="0"/>
          <w:kern w:val="0"/>
        </w:rPr>
      </w:pPr>
      <w:bookmarkStart w:id="62" w:name="_Toc247959458"/>
      <w:bookmarkStart w:id="63" w:name="_Toc225570084"/>
      <w:bookmarkStart w:id="64" w:name="_Toc361324862"/>
      <w:bookmarkStart w:id="65" w:name="_Toc374374942"/>
      <w:bookmarkStart w:id="66" w:name="_Toc4140533"/>
      <w:r w:rsidRPr="00D81459">
        <w:rPr>
          <w:rFonts w:ascii="Times New Roman" w:hAnsi="Times New Roman"/>
          <w:kern w:val="0"/>
          <w:szCs w:val="24"/>
        </w:rPr>
        <w:t>4.8</w:t>
      </w:r>
      <w:r w:rsidRPr="00D81459">
        <w:rPr>
          <w:rFonts w:ascii="Times New Roman" w:hAnsi="Times New Roman" w:hint="eastAsia"/>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w:t>
      </w:r>
      <w:proofErr w:type="gramStart"/>
      <w:r w:rsidRPr="00BB731C">
        <w:rPr>
          <w:kern w:val="0"/>
          <w:sz w:val="24"/>
        </w:rPr>
        <w:t>内利润</w:t>
      </w:r>
      <w:proofErr w:type="gramEnd"/>
      <w:r w:rsidRPr="00BB731C">
        <w:rPr>
          <w:kern w:val="0"/>
          <w:sz w:val="24"/>
        </w:rPr>
        <w:t>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D81459" w:rsidRDefault="00486CC6" w:rsidP="00D81459">
      <w:pPr>
        <w:pStyle w:val="20"/>
        <w:spacing w:before="29" w:after="0" w:line="288" w:lineRule="auto"/>
        <w:rPr>
          <w:b w:val="0"/>
          <w:kern w:val="0"/>
        </w:rPr>
      </w:pPr>
      <w:bookmarkStart w:id="67" w:name="_Toc4140534"/>
      <w:r w:rsidRPr="00D81459">
        <w:rPr>
          <w:rFonts w:ascii="Times New Roman" w:hAnsi="Times New Roman"/>
          <w:kern w:val="0"/>
          <w:szCs w:val="24"/>
        </w:rPr>
        <w:t>4.9</w:t>
      </w:r>
      <w:r w:rsidRPr="00D81459">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4053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414053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w:t>
      </w:r>
      <w:proofErr w:type="gramStart"/>
      <w:r w:rsidRPr="007455A2">
        <w:rPr>
          <w:color w:val="000000"/>
          <w:sz w:val="24"/>
        </w:rPr>
        <w:t>基金基金</w:t>
      </w:r>
      <w:proofErr w:type="gramEnd"/>
      <w:r w:rsidRPr="007455A2">
        <w:rPr>
          <w:color w:val="000000"/>
          <w:sz w:val="24"/>
        </w:rPr>
        <w:t>管理人</w:t>
      </w:r>
      <w:r w:rsidRPr="007455A2">
        <w:rPr>
          <w:color w:val="000000"/>
          <w:sz w:val="24"/>
        </w:rPr>
        <w:t>—</w:t>
      </w:r>
      <w:r w:rsidRPr="007455A2">
        <w:rPr>
          <w:color w:val="000000"/>
          <w:sz w:val="24"/>
        </w:rPr>
        <w:t>交银施罗德基金管理有限公司</w:t>
      </w:r>
      <w:r w:rsidRPr="007455A2">
        <w:rPr>
          <w:color w:val="000000"/>
          <w:sz w:val="24"/>
        </w:rPr>
        <w:t>2018</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2018</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414053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414053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40539"/>
      <w:bookmarkStart w:id="88"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000F128B">
        <w:rPr>
          <w:rFonts w:eastAsiaTheme="minorEastAsia"/>
          <w:kern w:val="0"/>
          <w:sz w:val="24"/>
        </w:rPr>
        <w:t>(2019</w:t>
      </w:r>
      <w:r w:rsidRPr="00E62260">
        <w:rPr>
          <w:rFonts w:eastAsiaTheme="minorEastAsia"/>
          <w:kern w:val="0"/>
          <w:sz w:val="24"/>
        </w:rPr>
        <w:t>)</w:t>
      </w:r>
      <w:r w:rsidR="000F128B" w:rsidRPr="000F128B">
        <w:rPr>
          <w:rFonts w:hint="eastAsia"/>
        </w:rPr>
        <w:t xml:space="preserve"> </w:t>
      </w:r>
      <w:r w:rsidR="000F128B" w:rsidRPr="000F128B">
        <w:rPr>
          <w:rFonts w:eastAsiaTheme="minorEastAsia" w:hint="eastAsia"/>
          <w:kern w:val="0"/>
          <w:sz w:val="24"/>
        </w:rPr>
        <w:t>第</w:t>
      </w:r>
      <w:r w:rsidR="000F128B" w:rsidRPr="000F128B">
        <w:rPr>
          <w:rFonts w:eastAsiaTheme="minorEastAsia" w:hint="eastAsia"/>
          <w:kern w:val="0"/>
          <w:sz w:val="24"/>
        </w:rPr>
        <w:t>21527</w:t>
      </w:r>
      <w:r w:rsidR="000F128B" w:rsidRPr="000F128B">
        <w:rPr>
          <w:rFonts w:eastAsiaTheme="minorEastAsia" w:hint="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交银施罗德先锋混合型证券投资基金全体基金份额持有人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89" w:name="_Toc286996149"/>
      <w:bookmarkStart w:id="90" w:name="_Toc352255989"/>
      <w:bookmarkStart w:id="91" w:name="_Toc352256057"/>
      <w:bookmarkStart w:id="92" w:name="_Toc352331235"/>
      <w:bookmarkStart w:id="93" w:name="_Toc362424013"/>
      <w:bookmarkStart w:id="94" w:name="_Toc374459275"/>
      <w:bookmarkStart w:id="95" w:name="_Toc4140540"/>
      <w:bookmarkStart w:id="96" w:name="_Toc286996147"/>
      <w:bookmarkStart w:id="97" w:name="_Toc352255987"/>
      <w:bookmarkStart w:id="98" w:name="_Toc352256055"/>
      <w:bookmarkStart w:id="99" w:name="_Toc352331233"/>
      <w:bookmarkStart w:id="100" w:name="_Toc362424011"/>
      <w:bookmarkStart w:id="101"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89"/>
      <w:bookmarkEnd w:id="90"/>
      <w:bookmarkEnd w:id="91"/>
      <w:bookmarkEnd w:id="92"/>
      <w:bookmarkEnd w:id="93"/>
      <w:bookmarkEnd w:id="94"/>
      <w:bookmarkEnd w:id="95"/>
    </w:p>
    <w:p w:rsidR="003B5FB6" w:rsidRDefault="00C35FA5">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3B5FB6" w:rsidRDefault="00C35FA5">
      <w:pPr>
        <w:widowControl/>
        <w:spacing w:line="288" w:lineRule="auto"/>
        <w:ind w:firstLine="420"/>
        <w:rPr>
          <w:rFonts w:eastAsiaTheme="minorEastAsia"/>
          <w:kern w:val="0"/>
          <w:sz w:val="24"/>
        </w:rPr>
      </w:pPr>
      <w:r>
        <w:rPr>
          <w:rFonts w:eastAsiaTheme="minorEastAsia"/>
          <w:kern w:val="0"/>
          <w:sz w:val="24"/>
        </w:rPr>
        <w:t>我们审计了交银施罗德先锋混合型证券投资基金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交银先锋混合基金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B5FB6" w:rsidRDefault="003B5FB6">
      <w:pPr>
        <w:widowControl/>
        <w:spacing w:line="288" w:lineRule="auto"/>
        <w:ind w:firstLine="420"/>
        <w:rPr>
          <w:rFonts w:eastAsiaTheme="minorEastAsia"/>
          <w:kern w:val="0"/>
          <w:sz w:val="24"/>
        </w:rPr>
      </w:pPr>
    </w:p>
    <w:p w:rsidR="003B5FB6" w:rsidRDefault="00C35FA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发布的有关规定及允许的基金行业实务操作编制，公允反映了交银先锋混合基金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2" w:name="_Toc4140541"/>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2"/>
    </w:p>
    <w:p w:rsidR="003B5FB6" w:rsidRDefault="00C35FA5">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3B5FB6" w:rsidRDefault="003B5FB6">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按照中国注册会计师职业道德守则，我们独立于交银先锋混合基金，并履行了职业道德方面的其他责任。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3" w:name="_Toc4140542"/>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96"/>
      <w:bookmarkEnd w:id="97"/>
      <w:bookmarkEnd w:id="98"/>
      <w:bookmarkEnd w:id="99"/>
      <w:bookmarkEnd w:id="100"/>
      <w:bookmarkEnd w:id="101"/>
      <w:r w:rsidR="00463320" w:rsidRPr="00463320">
        <w:rPr>
          <w:rFonts w:ascii="Times New Roman" w:eastAsiaTheme="minorEastAsia" w:hAnsi="Times New Roman" w:hint="eastAsia"/>
          <w:kern w:val="0"/>
          <w:szCs w:val="24"/>
        </w:rPr>
        <w:t>管理层和治理层对财务报表的责任</w:t>
      </w:r>
      <w:bookmarkEnd w:id="103"/>
    </w:p>
    <w:p w:rsidR="003B5FB6" w:rsidRDefault="00C35FA5">
      <w:pPr>
        <w:spacing w:line="288" w:lineRule="auto"/>
        <w:ind w:firstLineChars="200" w:firstLine="480"/>
        <w:rPr>
          <w:rFonts w:eastAsiaTheme="minorEastAsia"/>
          <w:sz w:val="24"/>
        </w:rPr>
      </w:pPr>
      <w:r>
        <w:rPr>
          <w:rFonts w:eastAsiaTheme="minorEastAsia"/>
          <w:sz w:val="24"/>
        </w:rPr>
        <w:t>交银先锋混合基金的基金管理人交银施罗德基金管理有限公司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评估交银先锋混合基金的持续经营能力，披露与持续经营相关的事项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清算交银先锋混合基金、终止运营或别无其他现实的选择。</w:t>
      </w:r>
    </w:p>
    <w:p w:rsidR="003B5FB6" w:rsidRDefault="003B5FB6">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监督交银先锋混合基金的财务报告过程。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4" w:name="_Toc286996148"/>
      <w:bookmarkStart w:id="105" w:name="_Toc352255988"/>
      <w:bookmarkStart w:id="106" w:name="_Toc352256056"/>
      <w:bookmarkStart w:id="107" w:name="_Toc352331234"/>
      <w:bookmarkStart w:id="108" w:name="_Toc362424012"/>
      <w:bookmarkStart w:id="109" w:name="_Toc374459274"/>
      <w:bookmarkStart w:id="110" w:name="_Toc4140543"/>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F808BA" w:rsidRPr="00F808BA">
        <w:rPr>
          <w:rFonts w:ascii="Times New Roman" w:eastAsiaTheme="minorEastAsia" w:hAnsi="Times New Roman" w:hint="eastAsia"/>
          <w:kern w:val="0"/>
          <w:szCs w:val="24"/>
        </w:rPr>
        <w:t>注册会计师对财务报表审计的责任</w:t>
      </w:r>
      <w:bookmarkEnd w:id="110"/>
    </w:p>
    <w:p w:rsidR="003B5FB6" w:rsidRDefault="00C35FA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先锋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锋混合基金不能持续经营。</w:t>
      </w:r>
    </w:p>
    <w:p w:rsidR="003B5FB6" w:rsidRDefault="003B5FB6">
      <w:pPr>
        <w:spacing w:line="288" w:lineRule="auto"/>
        <w:ind w:firstLineChars="200" w:firstLine="480"/>
        <w:rPr>
          <w:rFonts w:eastAsiaTheme="minorEastAsia"/>
          <w:sz w:val="24"/>
        </w:rPr>
      </w:pPr>
    </w:p>
    <w:p w:rsidR="003B5FB6" w:rsidRDefault="00C35FA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3B5FB6" w:rsidRDefault="003B5FB6">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lastRenderedPageBreak/>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005D6FC8" w:rsidRPr="00E62260">
        <w:rPr>
          <w:rFonts w:eastAsiaTheme="minorEastAsia"/>
          <w:kern w:val="0"/>
          <w:sz w:val="24"/>
        </w:rPr>
        <w:t>2</w:t>
      </w:r>
      <w:r w:rsidR="005D6FC8">
        <w:rPr>
          <w:rFonts w:eastAsiaTheme="minorEastAsia"/>
          <w:kern w:val="0"/>
          <w:sz w:val="24"/>
        </w:rPr>
        <w:t>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1" w:name="_Toc4140544"/>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414054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16,469,749.26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47,996,123.79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1,179,672.02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609,912.83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353,071.64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328,192.39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1,003,879,825.14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852,605,167.80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958,351,525.14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852,605,167.80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45,528,300.00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1,156,621.70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18,844.18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466,612.73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510,933.41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1,023,505,552.49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902,069,174.40</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7,903,377.33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461,313.12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763,069.74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1,342,319.02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1,216,647.21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223,719.83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202,774.54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670,208.84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340,114.50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399,555.89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402,784.27</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11,000,494.03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2,925,390.26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990,076,770.97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794,395,863.85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22,428,287.49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104,747,920.29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1,012,505,058.46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899,143,784.14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1,023,505,552.49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902,069,174.40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1.0227</w:t>
      </w:r>
      <w:r w:rsidRPr="00BF6D11">
        <w:rPr>
          <w:kern w:val="0"/>
          <w:sz w:val="24"/>
        </w:rPr>
        <w:t>元，基金份额总额</w:t>
      </w:r>
      <w:r w:rsidRPr="00BF6D11">
        <w:rPr>
          <w:kern w:val="0"/>
          <w:sz w:val="24"/>
        </w:rPr>
        <w:t>990,076,770.97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414054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-149,317,986.94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-279,737,629.90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1,222,988.02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1,392,651.57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280,090.06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604,792.70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942,897.96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685,356.16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102,502.71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-247,439,861.09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-59,225,249.28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-251,969,451.40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-64,655,443.59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-8,234.80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85,040.00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4,537,825.11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5,345,154.31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95,584,360.46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-222,780,451.10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1,314,525.67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875,418.91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21,255,568.44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28,830,072.77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13,928,264.83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21,076,187.69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2,321,377.50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3,512,698.00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4,576,397.19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3,773,801.56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39,171.98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39,171.98</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f1"/>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429,528.92</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428,213.54</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-170,573,555.38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-308,567,702.67</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-170,573,555.38</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-308,567,702.67</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414054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794,395,863.85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104,747,920.29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899,143,784.14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-170,573,555.38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-170,573,555.38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195,680,907.12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88,253,922.58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283,934,829.70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964,358,519.00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219,100,579.53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1,183,459,098.53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-768,677,611.88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-130,846,656.95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-899,524,268.83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990,076,770.97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22,428,287.49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1,012,505,058.46</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1,280,203,928.64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546,432,499.90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1,826,636,428.54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-308,567,702.67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-308,567,702.67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-485,808,064.79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-133,116,876.94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-618,924,941.73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498,499,290.55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172,939,997.45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671,439,288.00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-984,307,355.34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-306,056,874.39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-1,290,364,229.73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794,395,863.85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104,747,920.29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899,143,784.14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880A09">
        <w:rPr>
          <w:rFonts w:hint="eastAsia"/>
          <w:sz w:val="24"/>
        </w:rPr>
        <w:t>负责人：谢卫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414054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w:t>
      </w:r>
      <w:r w:rsidRPr="00D81459">
        <w:rPr>
          <w:rFonts w:eastAsiaTheme="minorEastAsia" w:hint="eastAsia"/>
          <w:b/>
          <w:color w:val="000000" w:themeColor="text1"/>
          <w:sz w:val="24"/>
        </w:rPr>
        <w:t>基金基本情况</w:t>
      </w:r>
    </w:p>
    <w:p w:rsidR="003B5FB6" w:rsidRDefault="00C35FA5">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3B5FB6" w:rsidRDefault="00C35FA5">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3B5FB6" w:rsidRDefault="00C35FA5">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w:t>
      </w:r>
      <w:r w:rsidR="000C5A07" w:rsidRPr="000C5A07">
        <w:rPr>
          <w:rFonts w:hint="eastAsia"/>
          <w:color w:val="000000"/>
          <w:sz w:val="24"/>
        </w:rPr>
        <w:t>现金以及投资于到期日在一年以内的政府债券的比例合计不低于基金资产净值的</w:t>
      </w:r>
      <w:r w:rsidR="000C5A07" w:rsidRPr="000C5A07">
        <w:rPr>
          <w:rFonts w:hint="eastAsia"/>
          <w:color w:val="000000"/>
          <w:sz w:val="24"/>
        </w:rPr>
        <w:t>5%</w:t>
      </w:r>
      <w:r w:rsidR="000C5A07" w:rsidRPr="000C5A07">
        <w:rPr>
          <w:rFonts w:hint="eastAsia"/>
          <w:color w:val="000000"/>
          <w:sz w:val="24"/>
        </w:rPr>
        <w:t>，其中现金不包括结算备付金、存出保证金和应收申购款等。</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w:t>
      </w:r>
      <w:proofErr w:type="gramStart"/>
      <w:r>
        <w:rPr>
          <w:color w:val="000000"/>
          <w:sz w:val="24"/>
        </w:rPr>
        <w:t>普全债</w:t>
      </w:r>
      <w:proofErr w:type="gramEnd"/>
      <w:r>
        <w:rPr>
          <w:color w:val="000000"/>
          <w:sz w:val="24"/>
        </w:rPr>
        <w:t>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w:t>
      </w:r>
      <w:r>
        <w:rPr>
          <w:color w:val="000000"/>
          <w:sz w:val="24"/>
        </w:rPr>
        <w:lastRenderedPageBreak/>
        <w:t>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7.4.2</w:t>
      </w:r>
      <w:r w:rsidRPr="00D81459">
        <w:rPr>
          <w:rFonts w:eastAsiaTheme="minorEastAsia" w:hint="eastAsia"/>
          <w:b/>
          <w:color w:val="000000" w:themeColor="text1"/>
          <w:sz w:val="24"/>
        </w:rPr>
        <w:t>会计报表的编制基础</w:t>
      </w:r>
    </w:p>
    <w:p w:rsidR="003B5FB6" w:rsidRDefault="00C35FA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7.4.3</w:t>
      </w:r>
      <w:r w:rsidRPr="00D81459">
        <w:rPr>
          <w:rFonts w:eastAsiaTheme="minorEastAsia" w:hint="eastAsia"/>
          <w:b/>
          <w:color w:val="000000" w:themeColor="text1"/>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7.4.4</w:t>
      </w:r>
      <w:r w:rsidRPr="00D81459">
        <w:rPr>
          <w:rFonts w:eastAsiaTheme="minorEastAsia" w:hint="eastAsia"/>
          <w:b/>
          <w:color w:val="000000" w:themeColor="text1"/>
          <w:sz w:val="24"/>
        </w:rPr>
        <w:t>重要会计政策和会计估计</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7.4.4.1</w:t>
      </w:r>
      <w:r w:rsidRPr="00D81459">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7.4.4.2 </w:t>
      </w:r>
      <w:r w:rsidRPr="00D81459">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7.4.4.3 </w:t>
      </w:r>
      <w:r w:rsidRPr="00D81459">
        <w:rPr>
          <w:rFonts w:eastAsiaTheme="minorEastAsia" w:hint="eastAsia"/>
          <w:b/>
          <w:color w:val="000000" w:themeColor="text1"/>
          <w:sz w:val="24"/>
        </w:rPr>
        <w:t>金融资产和金融负债的分类</w:t>
      </w:r>
    </w:p>
    <w:p w:rsidR="003B5FB6" w:rsidRDefault="00C35FA5">
      <w:pPr>
        <w:spacing w:before="29" w:line="288" w:lineRule="auto"/>
        <w:ind w:firstLineChars="200" w:firstLine="480"/>
        <w:rPr>
          <w:color w:val="000000"/>
          <w:sz w:val="24"/>
        </w:rPr>
      </w:pPr>
      <w:r>
        <w:rPr>
          <w:color w:val="000000"/>
          <w:sz w:val="24"/>
        </w:rPr>
        <w:t>(1)</w:t>
      </w:r>
      <w:r>
        <w:rPr>
          <w:color w:val="000000"/>
          <w:sz w:val="24"/>
        </w:rPr>
        <w:t>金融资产的分类</w:t>
      </w:r>
    </w:p>
    <w:p w:rsidR="003B5FB6" w:rsidRDefault="00C35FA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w:t>
      </w:r>
      <w:r>
        <w:rPr>
          <w:color w:val="000000"/>
          <w:sz w:val="24"/>
        </w:rPr>
        <w:lastRenderedPageBreak/>
        <w:t>应收款项、可供出售金融资产及持有至到期投资。金融资产的分类取决于本基金对金融资产的持有意图和持有能力。本基金现无金融资产分类为可供出售金融资产及持有至到期投资。</w:t>
      </w:r>
    </w:p>
    <w:p w:rsidR="003B5FB6" w:rsidRDefault="00C35FA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B5FB6" w:rsidRDefault="00C35FA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3B5FB6" w:rsidRDefault="00C35FA5">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7.4.4.4 </w:t>
      </w:r>
      <w:r w:rsidRPr="00D81459">
        <w:rPr>
          <w:rFonts w:eastAsiaTheme="minorEastAsia" w:hint="eastAsia"/>
          <w:b/>
          <w:color w:val="000000" w:themeColor="text1"/>
          <w:sz w:val="24"/>
        </w:rPr>
        <w:t>金融资产和金融负债的初始确认、后续计量和终止确认</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3B5FB6" w:rsidRDefault="00C35FA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7.4.4.5 </w:t>
      </w:r>
      <w:r w:rsidRPr="00D81459">
        <w:rPr>
          <w:rFonts w:eastAsiaTheme="minorEastAsia" w:hint="eastAsia"/>
          <w:b/>
          <w:color w:val="000000" w:themeColor="text1"/>
          <w:sz w:val="24"/>
        </w:rPr>
        <w:t>金融资产和金融负债的估值原则</w:t>
      </w:r>
    </w:p>
    <w:p w:rsidR="003B5FB6" w:rsidRDefault="00C35FA5">
      <w:pPr>
        <w:spacing w:before="29" w:line="288" w:lineRule="auto"/>
        <w:ind w:firstLineChars="200" w:firstLine="480"/>
        <w:rPr>
          <w:color w:val="000000"/>
          <w:sz w:val="24"/>
        </w:rPr>
      </w:pPr>
      <w:r>
        <w:rPr>
          <w:color w:val="000000"/>
          <w:sz w:val="24"/>
        </w:rPr>
        <w:t>本基金持有的股票投资、债券投资、资产支持证券投资和衍生工具</w:t>
      </w:r>
      <w:r w:rsidR="000C5A07" w:rsidRPr="000C5A07">
        <w:rPr>
          <w:rFonts w:hint="eastAsia"/>
          <w:color w:val="000000"/>
          <w:sz w:val="24"/>
        </w:rPr>
        <w:t>(</w:t>
      </w:r>
      <w:r w:rsidR="000C5A07" w:rsidRPr="000C5A07">
        <w:rPr>
          <w:rFonts w:hint="eastAsia"/>
          <w:color w:val="000000"/>
          <w:sz w:val="24"/>
        </w:rPr>
        <w:t>主要为股指期货</w:t>
      </w:r>
      <w:r w:rsidR="000C5A07" w:rsidRPr="000C5A07">
        <w:rPr>
          <w:rFonts w:hint="eastAsia"/>
          <w:color w:val="000000"/>
          <w:sz w:val="24"/>
        </w:rPr>
        <w:t>)</w:t>
      </w:r>
      <w:r>
        <w:rPr>
          <w:color w:val="000000"/>
          <w:sz w:val="24"/>
        </w:rPr>
        <w:lastRenderedPageBreak/>
        <w:t>按如下原则确定公允价值并进行估值：</w:t>
      </w:r>
    </w:p>
    <w:p w:rsidR="003B5FB6" w:rsidRDefault="00C35FA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B5FB6" w:rsidRDefault="00C35FA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7.4.4.6 </w:t>
      </w:r>
      <w:r w:rsidRPr="00D81459">
        <w:rPr>
          <w:rFonts w:eastAsiaTheme="minorEastAsia" w:hint="eastAsia"/>
          <w:b/>
          <w:color w:val="000000" w:themeColor="text1"/>
          <w:sz w:val="24"/>
        </w:rPr>
        <w:t>金融资产和金融负债的</w:t>
      </w:r>
      <w:proofErr w:type="gramStart"/>
      <w:r w:rsidRPr="00D81459">
        <w:rPr>
          <w:rFonts w:eastAsiaTheme="minorEastAsia" w:hint="eastAsia"/>
          <w:b/>
          <w:color w:val="000000" w:themeColor="text1"/>
          <w:sz w:val="24"/>
        </w:rPr>
        <w:t>抵销</w:t>
      </w:r>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7.4.4.7 </w:t>
      </w:r>
      <w:r w:rsidRPr="00D81459">
        <w:rPr>
          <w:rFonts w:eastAsiaTheme="minorEastAsia" w:hint="eastAsia"/>
          <w:b/>
          <w:color w:val="000000" w:themeColor="text1"/>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7.4.4.8 </w:t>
      </w:r>
      <w:proofErr w:type="gramStart"/>
      <w:r w:rsidRPr="00D81459">
        <w:rPr>
          <w:rFonts w:eastAsiaTheme="minorEastAsia" w:hint="eastAsia"/>
          <w:b/>
          <w:color w:val="000000" w:themeColor="text1"/>
          <w:sz w:val="24"/>
        </w:rPr>
        <w:t>损益平</w:t>
      </w:r>
      <w:proofErr w:type="gramEnd"/>
      <w:r w:rsidRPr="00D81459">
        <w:rPr>
          <w:rFonts w:eastAsiaTheme="minorEastAsia" w:hint="eastAsia"/>
          <w:b/>
          <w:color w:val="000000" w:themeColor="text1"/>
          <w:sz w:val="24"/>
        </w:rPr>
        <w:t>准金</w:t>
      </w:r>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b/>
          <w:color w:val="000000" w:themeColor="text1"/>
        </w:rPr>
      </w:pPr>
      <w:r w:rsidRPr="00D81459">
        <w:rPr>
          <w:rFonts w:eastAsiaTheme="minorEastAsia"/>
          <w:b/>
          <w:color w:val="000000" w:themeColor="text1"/>
          <w:sz w:val="24"/>
        </w:rPr>
        <w:t xml:space="preserve">7.4.4.9 </w:t>
      </w:r>
      <w:r w:rsidRPr="00D81459">
        <w:rPr>
          <w:rFonts w:eastAsiaTheme="minorEastAsia" w:hint="eastAsia"/>
          <w:b/>
          <w:color w:val="000000" w:themeColor="text1"/>
          <w:sz w:val="24"/>
        </w:rPr>
        <w:t>收入</w:t>
      </w:r>
      <w:r w:rsidRPr="00D81459">
        <w:rPr>
          <w:rFonts w:eastAsiaTheme="minorEastAsia"/>
          <w:b/>
          <w:color w:val="000000" w:themeColor="text1"/>
          <w:sz w:val="24"/>
        </w:rPr>
        <w:t>/(</w:t>
      </w:r>
      <w:r w:rsidRPr="00D81459">
        <w:rPr>
          <w:rFonts w:eastAsiaTheme="minorEastAsia" w:hint="eastAsia"/>
          <w:b/>
          <w:color w:val="000000" w:themeColor="text1"/>
          <w:sz w:val="24"/>
        </w:rPr>
        <w:t>损失</w:t>
      </w:r>
      <w:r w:rsidRPr="00D81459">
        <w:rPr>
          <w:rFonts w:eastAsiaTheme="minorEastAsia"/>
          <w:b/>
          <w:color w:val="000000" w:themeColor="text1"/>
          <w:sz w:val="24"/>
        </w:rPr>
        <w:t>)</w:t>
      </w:r>
      <w:r w:rsidRPr="00D81459">
        <w:rPr>
          <w:rFonts w:eastAsiaTheme="minorEastAsia" w:hint="eastAsia"/>
          <w:b/>
          <w:color w:val="000000" w:themeColor="text1"/>
          <w:sz w:val="24"/>
        </w:rPr>
        <w:t>的确认和计量</w:t>
      </w:r>
    </w:p>
    <w:p w:rsidR="00297245" w:rsidRDefault="000E0DD2">
      <w:pPr>
        <w:spacing w:before="29" w:line="288" w:lineRule="auto"/>
        <w:ind w:firstLineChars="200" w:firstLine="480"/>
        <w:rPr>
          <w:color w:val="000000"/>
          <w:sz w:val="24"/>
        </w:rPr>
      </w:pPr>
      <w:r w:rsidRPr="000E0DD2">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B5FB6" w:rsidRDefault="00C35FA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7.4.4.10 </w:t>
      </w:r>
      <w:r w:rsidRPr="00D81459">
        <w:rPr>
          <w:rFonts w:eastAsiaTheme="minorEastAsia" w:hint="eastAsia"/>
          <w:b/>
          <w:color w:val="000000" w:themeColor="text1"/>
          <w:sz w:val="24"/>
        </w:rPr>
        <w:t>费用的确认和计量</w:t>
      </w:r>
    </w:p>
    <w:p w:rsidR="003B5FB6" w:rsidRDefault="00C35FA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7.4.4.11 </w:t>
      </w:r>
      <w:r w:rsidRPr="00D81459">
        <w:rPr>
          <w:rFonts w:eastAsiaTheme="minorEastAsia" w:hint="eastAsia"/>
          <w:b/>
          <w:color w:val="000000" w:themeColor="text1"/>
          <w:sz w:val="24"/>
        </w:rPr>
        <w:t>基金的收益分配政策</w:t>
      </w:r>
    </w:p>
    <w:p w:rsidR="003B5FB6" w:rsidRDefault="00C35FA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w:t>
      </w:r>
      <w:r w:rsidR="00A757AD">
        <w:rPr>
          <w:rFonts w:hint="eastAsia"/>
          <w:color w:val="000000"/>
          <w:sz w:val="24"/>
        </w:rPr>
        <w:t>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7.4.4.12 </w:t>
      </w:r>
      <w:r w:rsidRPr="00D81459">
        <w:rPr>
          <w:rFonts w:eastAsiaTheme="minorEastAsia" w:hint="eastAsia"/>
          <w:b/>
          <w:color w:val="000000" w:themeColor="text1"/>
          <w:sz w:val="24"/>
        </w:rPr>
        <w:t>分部报告</w:t>
      </w:r>
    </w:p>
    <w:p w:rsidR="003B5FB6" w:rsidRDefault="00C35FA5">
      <w:pPr>
        <w:spacing w:before="29" w:line="288" w:lineRule="auto"/>
        <w:ind w:firstLineChars="200" w:firstLine="480"/>
        <w:rPr>
          <w:color w:val="000000"/>
          <w:sz w:val="24"/>
        </w:rPr>
      </w:pPr>
      <w:r>
        <w:rPr>
          <w:color w:val="000000"/>
          <w:sz w:val="24"/>
        </w:rPr>
        <w:t>本基金以内部组织结构、管理要求、内部报告制度为依据确定经营分部，以经营分</w:t>
      </w:r>
      <w:r>
        <w:rPr>
          <w:color w:val="000000"/>
          <w:sz w:val="24"/>
        </w:rPr>
        <w:lastRenderedPageBreak/>
        <w:t>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7.4.4.13 </w:t>
      </w:r>
      <w:r w:rsidRPr="00D81459">
        <w:rPr>
          <w:rFonts w:eastAsiaTheme="minorEastAsia" w:hint="eastAsia"/>
          <w:b/>
          <w:color w:val="000000" w:themeColor="text1"/>
          <w:sz w:val="24"/>
        </w:rPr>
        <w:t>其他重要的会计政策和会计估计</w:t>
      </w:r>
    </w:p>
    <w:p w:rsidR="00627500" w:rsidRPr="00627500" w:rsidRDefault="00627500" w:rsidP="00627500">
      <w:pPr>
        <w:spacing w:before="29" w:line="288" w:lineRule="auto"/>
        <w:ind w:firstLineChars="200" w:firstLine="480"/>
        <w:rPr>
          <w:color w:val="000000"/>
          <w:sz w:val="24"/>
        </w:rPr>
      </w:pPr>
      <w:r w:rsidRPr="00627500">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27500" w:rsidRPr="00627500" w:rsidRDefault="00627500" w:rsidP="00627500">
      <w:pPr>
        <w:spacing w:before="29" w:line="288" w:lineRule="auto"/>
        <w:ind w:firstLineChars="200" w:firstLine="480"/>
        <w:rPr>
          <w:color w:val="000000"/>
          <w:sz w:val="24"/>
        </w:rPr>
      </w:pPr>
      <w:r w:rsidRPr="00627500">
        <w:rPr>
          <w:rFonts w:hint="eastAsia"/>
          <w:color w:val="000000"/>
          <w:sz w:val="24"/>
        </w:rPr>
        <w:t xml:space="preserve">(1) </w:t>
      </w:r>
      <w:r w:rsidRPr="00627500">
        <w:rPr>
          <w:rFonts w:hint="eastAsia"/>
          <w:color w:val="000000"/>
          <w:sz w:val="24"/>
        </w:rPr>
        <w:t>对于证券交易所上市的股票和债券，若出现重大事项停牌或交易不活跃</w:t>
      </w:r>
      <w:r w:rsidRPr="00627500">
        <w:rPr>
          <w:rFonts w:hint="eastAsia"/>
          <w:color w:val="000000"/>
          <w:sz w:val="24"/>
        </w:rPr>
        <w:t>(</w:t>
      </w:r>
      <w:r w:rsidRPr="00627500">
        <w:rPr>
          <w:rFonts w:hint="eastAsia"/>
          <w:color w:val="000000"/>
          <w:sz w:val="24"/>
        </w:rPr>
        <w:t>包括涨跌停时的交易不活跃</w:t>
      </w:r>
      <w:r w:rsidRPr="00627500">
        <w:rPr>
          <w:rFonts w:hint="eastAsia"/>
          <w:color w:val="000000"/>
          <w:sz w:val="24"/>
        </w:rPr>
        <w:t>)</w:t>
      </w:r>
      <w:r w:rsidRPr="00627500">
        <w:rPr>
          <w:rFonts w:hint="eastAsia"/>
          <w:color w:val="000000"/>
          <w:sz w:val="24"/>
        </w:rPr>
        <w:t>等情况，本基金根据中国证监会公告</w:t>
      </w:r>
      <w:r w:rsidRPr="00627500">
        <w:rPr>
          <w:rFonts w:hint="eastAsia"/>
          <w:color w:val="000000"/>
          <w:sz w:val="24"/>
        </w:rPr>
        <w:t>[2017]13</w:t>
      </w:r>
      <w:r w:rsidRPr="00627500">
        <w:rPr>
          <w:rFonts w:hint="eastAsia"/>
          <w:color w:val="000000"/>
          <w:sz w:val="24"/>
        </w:rPr>
        <w:t>号《中国证监会关于证券投资基金估值业务的指导意见》，根据具体情况采用《关于发布中基协</w:t>
      </w:r>
      <w:r w:rsidRPr="00627500">
        <w:rPr>
          <w:rFonts w:hint="eastAsia"/>
          <w:color w:val="000000"/>
          <w:sz w:val="24"/>
        </w:rPr>
        <w:t>(AMAC)</w:t>
      </w:r>
      <w:r w:rsidRPr="00627500">
        <w:rPr>
          <w:rFonts w:hint="eastAsia"/>
          <w:color w:val="000000"/>
          <w:sz w:val="24"/>
        </w:rPr>
        <w:t>基金行业股票估值指数的通知》提供的指数收益法、市盈率法、现金流量折现法等估值技术进行估值。</w:t>
      </w:r>
    </w:p>
    <w:p w:rsidR="00627500" w:rsidRPr="00627500" w:rsidRDefault="00627500" w:rsidP="00627500">
      <w:pPr>
        <w:spacing w:before="29" w:line="288" w:lineRule="auto"/>
        <w:ind w:firstLineChars="200" w:firstLine="480"/>
        <w:rPr>
          <w:color w:val="000000"/>
          <w:sz w:val="24"/>
        </w:rPr>
      </w:pPr>
      <w:r w:rsidRPr="00627500">
        <w:rPr>
          <w:rFonts w:hint="eastAsia"/>
          <w:color w:val="000000"/>
          <w:sz w:val="24"/>
        </w:rPr>
        <w:t xml:space="preserve">(2) </w:t>
      </w:r>
      <w:r w:rsidRPr="00627500">
        <w:rPr>
          <w:rFonts w:hint="eastAsia"/>
          <w:color w:val="000000"/>
          <w:sz w:val="24"/>
        </w:rPr>
        <w:t>于</w:t>
      </w:r>
      <w:r w:rsidRPr="00627500">
        <w:rPr>
          <w:rFonts w:hint="eastAsia"/>
          <w:color w:val="000000"/>
          <w:sz w:val="24"/>
        </w:rPr>
        <w:t>2017</w:t>
      </w:r>
      <w:r w:rsidRPr="00627500">
        <w:rPr>
          <w:rFonts w:hint="eastAsia"/>
          <w:color w:val="000000"/>
          <w:sz w:val="24"/>
        </w:rPr>
        <w:t>年</w:t>
      </w:r>
      <w:r w:rsidRPr="00627500">
        <w:rPr>
          <w:rFonts w:hint="eastAsia"/>
          <w:color w:val="000000"/>
          <w:sz w:val="24"/>
        </w:rPr>
        <w:t>11</w:t>
      </w:r>
      <w:r w:rsidRPr="00627500">
        <w:rPr>
          <w:rFonts w:hint="eastAsia"/>
          <w:color w:val="000000"/>
          <w:sz w:val="24"/>
        </w:rPr>
        <w:t>月</w:t>
      </w:r>
      <w:r w:rsidRPr="00627500">
        <w:rPr>
          <w:rFonts w:hint="eastAsia"/>
          <w:color w:val="000000"/>
          <w:sz w:val="24"/>
        </w:rPr>
        <w:t>15</w:t>
      </w:r>
      <w:r w:rsidRPr="00627500">
        <w:rPr>
          <w:rFonts w:hint="eastAsia"/>
          <w:color w:val="000000"/>
          <w:sz w:val="24"/>
        </w:rPr>
        <w:t>日前，对于在锁定期内的非公开发行股票，根据中国</w:t>
      </w:r>
      <w:proofErr w:type="gramStart"/>
      <w:r w:rsidRPr="00627500">
        <w:rPr>
          <w:rFonts w:hint="eastAsia"/>
          <w:color w:val="000000"/>
          <w:sz w:val="24"/>
        </w:rPr>
        <w:t>证监会证监会</w:t>
      </w:r>
      <w:proofErr w:type="gramEnd"/>
      <w:r w:rsidRPr="00627500">
        <w:rPr>
          <w:rFonts w:hint="eastAsia"/>
          <w:color w:val="000000"/>
          <w:sz w:val="24"/>
        </w:rPr>
        <w:t>计字</w:t>
      </w:r>
      <w:r w:rsidRPr="00627500">
        <w:rPr>
          <w:rFonts w:hint="eastAsia"/>
          <w:color w:val="000000"/>
          <w:sz w:val="24"/>
        </w:rPr>
        <w:t>[2007]21</w:t>
      </w:r>
      <w:r w:rsidRPr="00627500">
        <w:rPr>
          <w:rFonts w:hint="eastAsia"/>
          <w:color w:val="000000"/>
          <w:sz w:val="24"/>
        </w:rPr>
        <w:t>号《关于证券投资基金执行</w:t>
      </w:r>
      <w:r w:rsidRPr="00627500">
        <w:rPr>
          <w:rFonts w:hint="eastAsia"/>
          <w:color w:val="000000"/>
          <w:sz w:val="24"/>
        </w:rPr>
        <w:t>&lt;</w:t>
      </w:r>
      <w:r w:rsidRPr="00627500">
        <w:rPr>
          <w:rFonts w:hint="eastAsia"/>
          <w:color w:val="000000"/>
          <w:sz w:val="24"/>
        </w:rPr>
        <w:t>企业会计准则</w:t>
      </w:r>
      <w:r w:rsidRPr="00627500">
        <w:rPr>
          <w:rFonts w:hint="eastAsia"/>
          <w:color w:val="000000"/>
          <w:sz w:val="24"/>
        </w:rPr>
        <w:t>&gt;</w:t>
      </w:r>
      <w:r w:rsidRPr="00627500">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Pr="00627500">
        <w:rPr>
          <w:rFonts w:hint="eastAsia"/>
          <w:color w:val="000000"/>
          <w:sz w:val="24"/>
        </w:rPr>
        <w:t>2017</w:t>
      </w:r>
      <w:r w:rsidRPr="00627500">
        <w:rPr>
          <w:rFonts w:hint="eastAsia"/>
          <w:color w:val="000000"/>
          <w:sz w:val="24"/>
        </w:rPr>
        <w:t>年</w:t>
      </w:r>
      <w:r w:rsidRPr="00627500">
        <w:rPr>
          <w:rFonts w:hint="eastAsia"/>
          <w:color w:val="000000"/>
          <w:sz w:val="24"/>
        </w:rPr>
        <w:t>11</w:t>
      </w:r>
      <w:r w:rsidRPr="00627500">
        <w:rPr>
          <w:rFonts w:hint="eastAsia"/>
          <w:color w:val="000000"/>
          <w:sz w:val="24"/>
        </w:rPr>
        <w:t>月</w:t>
      </w:r>
      <w:r w:rsidRPr="00627500">
        <w:rPr>
          <w:rFonts w:hint="eastAsia"/>
          <w:color w:val="000000"/>
          <w:sz w:val="24"/>
        </w:rPr>
        <w:t>15</w:t>
      </w:r>
      <w:r w:rsidRPr="00627500">
        <w:rPr>
          <w:rFonts w:hint="eastAsia"/>
          <w:color w:val="000000"/>
          <w:sz w:val="24"/>
        </w:rPr>
        <w:t>日起，对于在锁定期内的非公开发行股票、首次公开发行股票时公司股东公开发售股份、通过大宗交易取得的带限售期的股票等流通受限股票，根据中国基金业协会</w:t>
      </w:r>
      <w:proofErr w:type="gramStart"/>
      <w:r w:rsidRPr="00627500">
        <w:rPr>
          <w:rFonts w:hint="eastAsia"/>
          <w:color w:val="000000"/>
          <w:sz w:val="24"/>
        </w:rPr>
        <w:t>中基协发</w:t>
      </w:r>
      <w:proofErr w:type="gramEnd"/>
      <w:r w:rsidRPr="00627500">
        <w:rPr>
          <w:rFonts w:hint="eastAsia"/>
          <w:color w:val="000000"/>
          <w:sz w:val="24"/>
        </w:rPr>
        <w:t>[2017]6</w:t>
      </w:r>
      <w:r w:rsidRPr="00627500">
        <w:rPr>
          <w:rFonts w:hint="eastAsia"/>
          <w:color w:val="000000"/>
          <w:sz w:val="24"/>
        </w:rPr>
        <w:t>号《关于发布</w:t>
      </w:r>
      <w:r w:rsidRPr="00627500">
        <w:rPr>
          <w:rFonts w:hint="eastAsia"/>
          <w:color w:val="000000"/>
          <w:sz w:val="24"/>
        </w:rPr>
        <w:t>&lt;</w:t>
      </w:r>
      <w:r w:rsidRPr="00627500">
        <w:rPr>
          <w:rFonts w:hint="eastAsia"/>
          <w:color w:val="000000"/>
          <w:sz w:val="24"/>
        </w:rPr>
        <w:t>证券投资基金投资流通受限股票估值指引</w:t>
      </w:r>
      <w:r w:rsidRPr="00627500">
        <w:rPr>
          <w:rFonts w:hint="eastAsia"/>
          <w:color w:val="000000"/>
          <w:sz w:val="24"/>
        </w:rPr>
        <w:t>(</w:t>
      </w:r>
      <w:r w:rsidRPr="00627500">
        <w:rPr>
          <w:rFonts w:hint="eastAsia"/>
          <w:color w:val="000000"/>
          <w:sz w:val="24"/>
        </w:rPr>
        <w:t>试行</w:t>
      </w:r>
      <w:r w:rsidRPr="00627500">
        <w:rPr>
          <w:rFonts w:hint="eastAsia"/>
          <w:color w:val="000000"/>
          <w:sz w:val="24"/>
        </w:rPr>
        <w:t>)&gt;</w:t>
      </w:r>
      <w:r w:rsidRPr="00627500">
        <w:rPr>
          <w:rFonts w:hint="eastAsia"/>
          <w:color w:val="000000"/>
          <w:sz w:val="24"/>
        </w:rPr>
        <w:t>的通知》之附件《证券投资基金投资流通受限股票估值指引</w:t>
      </w:r>
      <w:r w:rsidRPr="00627500">
        <w:rPr>
          <w:rFonts w:hint="eastAsia"/>
          <w:color w:val="000000"/>
          <w:sz w:val="24"/>
        </w:rPr>
        <w:t>(</w:t>
      </w:r>
      <w:r w:rsidRPr="00627500">
        <w:rPr>
          <w:rFonts w:hint="eastAsia"/>
          <w:color w:val="000000"/>
          <w:sz w:val="24"/>
        </w:rPr>
        <w:t>试行</w:t>
      </w:r>
      <w:r w:rsidRPr="00627500">
        <w:rPr>
          <w:rFonts w:hint="eastAsia"/>
          <w:color w:val="000000"/>
          <w:sz w:val="24"/>
        </w:rPr>
        <w:t>)</w:t>
      </w:r>
      <w:r w:rsidRPr="00627500">
        <w:rPr>
          <w:rFonts w:hint="eastAsia"/>
          <w:color w:val="000000"/>
          <w:sz w:val="24"/>
        </w:rPr>
        <w:t>》</w:t>
      </w:r>
      <w:r w:rsidRPr="00627500">
        <w:rPr>
          <w:rFonts w:hint="eastAsia"/>
          <w:color w:val="000000"/>
          <w:sz w:val="24"/>
        </w:rPr>
        <w:t>(</w:t>
      </w:r>
      <w:r w:rsidRPr="00627500">
        <w:rPr>
          <w:rFonts w:hint="eastAsia"/>
          <w:color w:val="000000"/>
          <w:sz w:val="24"/>
        </w:rPr>
        <w:t>以下简称“指引”</w:t>
      </w:r>
      <w:r w:rsidRPr="00627500">
        <w:rPr>
          <w:rFonts w:hint="eastAsia"/>
          <w:color w:val="000000"/>
          <w:sz w:val="24"/>
        </w:rPr>
        <w:t>)</w:t>
      </w:r>
      <w:r w:rsidRPr="00627500">
        <w:rPr>
          <w:rFonts w:hint="eastAsia"/>
          <w:color w:val="000000"/>
          <w:sz w:val="24"/>
        </w:rPr>
        <w:t>，按估值日在证券交易所上市交易的同一股票的公允价值扣除中证指数有限公司指引所独立提供的</w:t>
      </w:r>
      <w:proofErr w:type="gramStart"/>
      <w:r w:rsidRPr="00627500">
        <w:rPr>
          <w:rFonts w:hint="eastAsia"/>
          <w:color w:val="000000"/>
          <w:sz w:val="24"/>
        </w:rPr>
        <w:t>该流通</w:t>
      </w:r>
      <w:proofErr w:type="gramEnd"/>
      <w:r w:rsidRPr="00627500">
        <w:rPr>
          <w:rFonts w:hint="eastAsia"/>
          <w:color w:val="000000"/>
          <w:sz w:val="24"/>
        </w:rPr>
        <w:t>受限股票剩余限售期对应的流动性折扣后的价值进行估值。</w:t>
      </w:r>
    </w:p>
    <w:p w:rsidR="001A59F9" w:rsidRPr="00AC056D" w:rsidRDefault="00627500" w:rsidP="00627500">
      <w:pPr>
        <w:spacing w:before="29" w:line="288" w:lineRule="auto"/>
        <w:ind w:firstLineChars="200" w:firstLine="480"/>
        <w:rPr>
          <w:color w:val="000000"/>
          <w:sz w:val="24"/>
        </w:rPr>
      </w:pPr>
      <w:r w:rsidRPr="00627500">
        <w:rPr>
          <w:rFonts w:hint="eastAsia"/>
          <w:color w:val="000000"/>
          <w:sz w:val="24"/>
        </w:rPr>
        <w:t xml:space="preserve">(3) </w:t>
      </w:r>
      <w:r w:rsidRPr="00627500">
        <w:rPr>
          <w:rFonts w:hint="eastAsia"/>
          <w:color w:val="000000"/>
          <w:sz w:val="24"/>
        </w:rPr>
        <w:t>对于在证券交易所上市或挂牌转让的固定收益品种</w:t>
      </w:r>
      <w:r w:rsidRPr="00627500">
        <w:rPr>
          <w:rFonts w:hint="eastAsia"/>
          <w:color w:val="000000"/>
          <w:sz w:val="24"/>
        </w:rPr>
        <w:t>(</w:t>
      </w:r>
      <w:r w:rsidRPr="00627500">
        <w:rPr>
          <w:rFonts w:hint="eastAsia"/>
          <w:color w:val="000000"/>
          <w:sz w:val="24"/>
        </w:rPr>
        <w:t>可转换债券、资产支持证券和私募债券除外</w:t>
      </w:r>
      <w:r w:rsidRPr="00627500">
        <w:rPr>
          <w:rFonts w:hint="eastAsia"/>
          <w:color w:val="000000"/>
          <w:sz w:val="24"/>
        </w:rPr>
        <w:t>)</w:t>
      </w:r>
      <w:r w:rsidRPr="00627500">
        <w:rPr>
          <w:rFonts w:hint="eastAsia"/>
          <w:color w:val="000000"/>
          <w:sz w:val="24"/>
        </w:rPr>
        <w:t>及在银行间同业市场交易的固定收益品种，根据中国证监会公告</w:t>
      </w:r>
      <w:r w:rsidRPr="00627500">
        <w:rPr>
          <w:rFonts w:hint="eastAsia"/>
          <w:color w:val="000000"/>
          <w:sz w:val="24"/>
        </w:rPr>
        <w:t>[2017]13</w:t>
      </w:r>
      <w:r w:rsidRPr="00627500">
        <w:rPr>
          <w:rFonts w:hint="eastAsia"/>
          <w:color w:val="000000"/>
          <w:sz w:val="24"/>
        </w:rPr>
        <w:t>号《中国证监会关于证券投资基金估值业务的指导意见》及《中国证券投资基金业协会估值核算工作小组关于</w:t>
      </w:r>
      <w:r w:rsidRPr="00627500">
        <w:rPr>
          <w:rFonts w:hint="eastAsia"/>
          <w:color w:val="000000"/>
          <w:sz w:val="24"/>
        </w:rPr>
        <w:t>2015</w:t>
      </w:r>
      <w:r w:rsidRPr="00627500">
        <w:rPr>
          <w:rFonts w:hint="eastAsia"/>
          <w:color w:val="000000"/>
          <w:sz w:val="24"/>
        </w:rPr>
        <w:t>年</w:t>
      </w:r>
      <w:r w:rsidRPr="00627500">
        <w:rPr>
          <w:rFonts w:hint="eastAsia"/>
          <w:color w:val="000000"/>
          <w:sz w:val="24"/>
        </w:rPr>
        <w:t>1</w:t>
      </w:r>
      <w:r w:rsidRPr="00627500">
        <w:rPr>
          <w:rFonts w:hint="eastAsia"/>
          <w:color w:val="000000"/>
          <w:sz w:val="24"/>
        </w:rPr>
        <w:t>季度固定收益品种的估值处理标准》采用估值技术确定公允价值。本基金持有的证券交易所上市或挂牌转让的固定收益品种</w:t>
      </w:r>
      <w:r w:rsidRPr="00627500">
        <w:rPr>
          <w:rFonts w:hint="eastAsia"/>
          <w:color w:val="000000"/>
          <w:sz w:val="24"/>
        </w:rPr>
        <w:t>(</w:t>
      </w:r>
      <w:r w:rsidRPr="00627500">
        <w:rPr>
          <w:rFonts w:hint="eastAsia"/>
          <w:color w:val="000000"/>
          <w:sz w:val="24"/>
        </w:rPr>
        <w:t>可转换债券、资产支持证券和私募债券除外</w:t>
      </w:r>
      <w:r w:rsidRPr="00627500">
        <w:rPr>
          <w:rFonts w:hint="eastAsia"/>
          <w:color w:val="000000"/>
          <w:sz w:val="24"/>
        </w:rPr>
        <w:t>)</w:t>
      </w:r>
      <w:r w:rsidRPr="00627500">
        <w:rPr>
          <w:rFonts w:hint="eastAsia"/>
          <w:color w:val="000000"/>
          <w:sz w:val="24"/>
        </w:rPr>
        <w:t>，按照中证指数有限公司所独立提供的估值结果确定公允价值。本基金持有的银行间同业市场固定收益品种按照中</w:t>
      </w:r>
      <w:proofErr w:type="gramStart"/>
      <w:r w:rsidRPr="00627500">
        <w:rPr>
          <w:rFonts w:hint="eastAsia"/>
          <w:color w:val="000000"/>
          <w:sz w:val="24"/>
        </w:rPr>
        <w:t>债金融</w:t>
      </w:r>
      <w:proofErr w:type="gramEnd"/>
      <w:r w:rsidRPr="00627500">
        <w:rPr>
          <w:rFonts w:hint="eastAsia"/>
          <w:color w:val="000000"/>
          <w:sz w:val="24"/>
        </w:rPr>
        <w:t>估值中心有限</w:t>
      </w:r>
      <w:r w:rsidRPr="00627500">
        <w:rPr>
          <w:rFonts w:hint="eastAsia"/>
          <w:color w:val="000000"/>
          <w:sz w:val="24"/>
        </w:rPr>
        <w:lastRenderedPageBreak/>
        <w:t>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7.4.5</w:t>
      </w:r>
      <w:r w:rsidRPr="00D81459">
        <w:rPr>
          <w:rFonts w:eastAsiaTheme="minorEastAsia" w:hint="eastAsia"/>
          <w:b/>
          <w:color w:val="000000" w:themeColor="text1"/>
          <w:sz w:val="24"/>
        </w:rPr>
        <w:t>会计政策和会计估计变更以及差错更正的说明</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7.4.5.1 </w:t>
      </w:r>
      <w:r w:rsidRPr="00D81459">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7.4.5.2 </w:t>
      </w:r>
      <w:r w:rsidRPr="00D81459">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7.4.5.3 </w:t>
      </w:r>
      <w:r w:rsidRPr="00D81459">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7.4.6</w:t>
      </w:r>
      <w:r w:rsidRPr="00D81459">
        <w:rPr>
          <w:rFonts w:eastAsiaTheme="minorEastAsia" w:hint="eastAsia"/>
          <w:b/>
          <w:color w:val="000000" w:themeColor="text1"/>
          <w:sz w:val="24"/>
        </w:rPr>
        <w:t>税项</w:t>
      </w:r>
    </w:p>
    <w:p w:rsidR="003B5FB6" w:rsidRDefault="00C35FA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w:t>
      </w:r>
      <w:r w:rsidR="00812F9E" w:rsidRPr="00812F9E">
        <w:rPr>
          <w:rFonts w:hint="eastAsia"/>
          <w:color w:val="000000"/>
          <w:sz w:val="24"/>
        </w:rPr>
        <w:t>财税</w:t>
      </w:r>
      <w:r w:rsidR="00812F9E" w:rsidRPr="00812F9E">
        <w:rPr>
          <w:rFonts w:hint="eastAsia"/>
          <w:color w:val="000000"/>
          <w:sz w:val="24"/>
        </w:rPr>
        <w:t>[2016]140</w:t>
      </w:r>
      <w:r w:rsidR="00812F9E" w:rsidRPr="00812F9E">
        <w:rPr>
          <w:rFonts w:hint="eastAsia"/>
          <w:color w:val="000000"/>
          <w:sz w:val="24"/>
        </w:rPr>
        <w:t>号《关于明确金融</w:t>
      </w:r>
      <w:r w:rsidR="00812F9E" w:rsidRPr="00812F9E">
        <w:rPr>
          <w:rFonts w:hint="eastAsia"/>
          <w:color w:val="000000"/>
          <w:sz w:val="24"/>
        </w:rPr>
        <w:t xml:space="preserve"> </w:t>
      </w:r>
      <w:r w:rsidR="00812F9E" w:rsidRPr="00812F9E">
        <w:rPr>
          <w:rFonts w:hint="eastAsia"/>
          <w:color w:val="000000"/>
          <w:sz w:val="24"/>
        </w:rPr>
        <w:t>房地产开发</w:t>
      </w:r>
      <w:r w:rsidR="00812F9E" w:rsidRPr="00812F9E">
        <w:rPr>
          <w:rFonts w:hint="eastAsia"/>
          <w:color w:val="000000"/>
          <w:sz w:val="24"/>
        </w:rPr>
        <w:t xml:space="preserve"> </w:t>
      </w:r>
      <w:r w:rsidR="00812F9E" w:rsidRPr="00812F9E">
        <w:rPr>
          <w:rFonts w:hint="eastAsia"/>
          <w:color w:val="000000"/>
          <w:sz w:val="24"/>
        </w:rPr>
        <w:t>教育辅助服务等增值税政策的通知》、财税</w:t>
      </w:r>
      <w:r w:rsidR="00812F9E" w:rsidRPr="00812F9E">
        <w:rPr>
          <w:rFonts w:hint="eastAsia"/>
          <w:color w:val="000000"/>
          <w:sz w:val="24"/>
        </w:rPr>
        <w:t>[2017]2</w:t>
      </w:r>
      <w:r w:rsidR="00812F9E" w:rsidRPr="00812F9E">
        <w:rPr>
          <w:rFonts w:hint="eastAsia"/>
          <w:color w:val="000000"/>
          <w:sz w:val="24"/>
        </w:rPr>
        <w:t>号《关于资管产品增值税政策有关问题的补充通知》、财税</w:t>
      </w:r>
      <w:r w:rsidR="00812F9E" w:rsidRPr="00812F9E">
        <w:rPr>
          <w:rFonts w:hint="eastAsia"/>
          <w:color w:val="000000"/>
          <w:sz w:val="24"/>
        </w:rPr>
        <w:t>[2017]56</w:t>
      </w:r>
      <w:r w:rsidR="00812F9E" w:rsidRPr="00812F9E">
        <w:rPr>
          <w:rFonts w:hint="eastAsia"/>
          <w:color w:val="000000"/>
          <w:sz w:val="24"/>
        </w:rPr>
        <w:t>号《关于资管产品增值税有关问题的通知》、财税</w:t>
      </w:r>
      <w:r w:rsidR="00812F9E" w:rsidRPr="00812F9E">
        <w:rPr>
          <w:rFonts w:hint="eastAsia"/>
          <w:color w:val="000000"/>
          <w:sz w:val="24"/>
        </w:rPr>
        <w:t>[2017]90</w:t>
      </w:r>
      <w:r w:rsidR="00812F9E" w:rsidRPr="00812F9E">
        <w:rPr>
          <w:rFonts w:hint="eastAsia"/>
          <w:color w:val="000000"/>
          <w:sz w:val="24"/>
        </w:rPr>
        <w:t>号《关于租入固定资产进项税额抵扣等增值税政策的通知》</w:t>
      </w:r>
      <w:r>
        <w:rPr>
          <w:color w:val="000000"/>
          <w:sz w:val="24"/>
        </w:rPr>
        <w:t>及其他相关财税法规和实务操作，主要税项列示如下：</w:t>
      </w:r>
    </w:p>
    <w:p w:rsidR="003B5FB6" w:rsidRDefault="003B5FB6">
      <w:pPr>
        <w:spacing w:before="29" w:line="288" w:lineRule="auto"/>
        <w:ind w:firstLineChars="200" w:firstLine="480"/>
        <w:rPr>
          <w:color w:val="000000"/>
          <w:sz w:val="24"/>
        </w:rPr>
      </w:pPr>
    </w:p>
    <w:p w:rsidR="003B5FB6" w:rsidRDefault="00C35FA5" w:rsidP="00565BB4">
      <w:pPr>
        <w:spacing w:before="29" w:line="288" w:lineRule="auto"/>
        <w:ind w:firstLineChars="200" w:firstLine="480"/>
        <w:rPr>
          <w:color w:val="000000"/>
          <w:sz w:val="24"/>
        </w:rPr>
      </w:pPr>
      <w:r>
        <w:rPr>
          <w:color w:val="000000"/>
          <w:sz w:val="24"/>
        </w:rPr>
        <w:t xml:space="preserve">(1) </w:t>
      </w:r>
      <w:proofErr w:type="gramStart"/>
      <w:r w:rsidR="00565BB4" w:rsidRPr="00565BB4">
        <w:rPr>
          <w:rFonts w:hint="eastAsia"/>
          <w:color w:val="000000"/>
          <w:sz w:val="24"/>
        </w:rPr>
        <w:t>资管产品</w:t>
      </w:r>
      <w:proofErr w:type="gramEnd"/>
      <w:r w:rsidR="00565BB4" w:rsidRPr="00565BB4">
        <w:rPr>
          <w:rFonts w:hint="eastAsia"/>
          <w:color w:val="000000"/>
          <w:sz w:val="24"/>
        </w:rPr>
        <w:t>运营过程中发生的增值税应税行为，</w:t>
      </w:r>
      <w:proofErr w:type="gramStart"/>
      <w:r w:rsidR="00565BB4" w:rsidRPr="00565BB4">
        <w:rPr>
          <w:rFonts w:hint="eastAsia"/>
          <w:color w:val="000000"/>
          <w:sz w:val="24"/>
        </w:rPr>
        <w:t>以资管</w:t>
      </w:r>
      <w:proofErr w:type="gramEnd"/>
      <w:r w:rsidR="00565BB4" w:rsidRPr="00565BB4">
        <w:rPr>
          <w:rFonts w:hint="eastAsia"/>
          <w:color w:val="000000"/>
          <w:sz w:val="24"/>
        </w:rPr>
        <w:t>产品管理人为增值税纳税人。</w:t>
      </w:r>
      <w:proofErr w:type="gramStart"/>
      <w:r w:rsidR="00565BB4" w:rsidRPr="00565BB4">
        <w:rPr>
          <w:rFonts w:hint="eastAsia"/>
          <w:color w:val="000000"/>
          <w:sz w:val="24"/>
        </w:rPr>
        <w:t>资管产品</w:t>
      </w:r>
      <w:proofErr w:type="gramEnd"/>
      <w:r w:rsidR="00565BB4" w:rsidRPr="00565BB4">
        <w:rPr>
          <w:rFonts w:hint="eastAsia"/>
          <w:color w:val="000000"/>
          <w:sz w:val="24"/>
        </w:rPr>
        <w:t>管理人</w:t>
      </w:r>
      <w:proofErr w:type="gramStart"/>
      <w:r w:rsidR="00565BB4" w:rsidRPr="00565BB4">
        <w:rPr>
          <w:rFonts w:hint="eastAsia"/>
          <w:color w:val="000000"/>
          <w:sz w:val="24"/>
        </w:rPr>
        <w:t>运营资管产品</w:t>
      </w:r>
      <w:proofErr w:type="gramEnd"/>
      <w:r w:rsidR="00565BB4" w:rsidRPr="00565BB4">
        <w:rPr>
          <w:rFonts w:hint="eastAsia"/>
          <w:color w:val="000000"/>
          <w:sz w:val="24"/>
        </w:rPr>
        <w:t>过程中发生的增值税应税行为，暂适用简易计税方法，按照</w:t>
      </w:r>
      <w:r w:rsidR="00565BB4" w:rsidRPr="00565BB4">
        <w:rPr>
          <w:rFonts w:hint="eastAsia"/>
          <w:color w:val="000000"/>
          <w:sz w:val="24"/>
        </w:rPr>
        <w:t>3%</w:t>
      </w:r>
      <w:r w:rsidR="00565BB4" w:rsidRPr="00565BB4">
        <w:rPr>
          <w:rFonts w:hint="eastAsia"/>
          <w:color w:val="000000"/>
          <w:sz w:val="24"/>
        </w:rPr>
        <w:t>的征收率缴纳增值税。</w:t>
      </w:r>
      <w:proofErr w:type="gramStart"/>
      <w:r w:rsidR="00565BB4" w:rsidRPr="00565BB4">
        <w:rPr>
          <w:rFonts w:hint="eastAsia"/>
          <w:color w:val="000000"/>
          <w:sz w:val="24"/>
        </w:rPr>
        <w:t>对资管产品</w:t>
      </w:r>
      <w:proofErr w:type="gramEnd"/>
      <w:r w:rsidR="00565BB4" w:rsidRPr="00565BB4">
        <w:rPr>
          <w:rFonts w:hint="eastAsia"/>
          <w:color w:val="000000"/>
          <w:sz w:val="24"/>
        </w:rPr>
        <w:t>在</w:t>
      </w:r>
      <w:r w:rsidR="00565BB4" w:rsidRPr="00565BB4">
        <w:rPr>
          <w:rFonts w:hint="eastAsia"/>
          <w:color w:val="000000"/>
          <w:sz w:val="24"/>
        </w:rPr>
        <w:t>2018</w:t>
      </w:r>
      <w:r w:rsidR="00565BB4" w:rsidRPr="00565BB4">
        <w:rPr>
          <w:rFonts w:hint="eastAsia"/>
          <w:color w:val="000000"/>
          <w:sz w:val="24"/>
        </w:rPr>
        <w:t>年</w:t>
      </w:r>
      <w:r w:rsidR="00565BB4" w:rsidRPr="00565BB4">
        <w:rPr>
          <w:rFonts w:hint="eastAsia"/>
          <w:color w:val="000000"/>
          <w:sz w:val="24"/>
        </w:rPr>
        <w:t>1</w:t>
      </w:r>
      <w:r w:rsidR="00565BB4" w:rsidRPr="00565BB4">
        <w:rPr>
          <w:rFonts w:hint="eastAsia"/>
          <w:color w:val="000000"/>
          <w:sz w:val="24"/>
        </w:rPr>
        <w:t>月</w:t>
      </w:r>
      <w:r w:rsidR="00565BB4" w:rsidRPr="00565BB4">
        <w:rPr>
          <w:rFonts w:hint="eastAsia"/>
          <w:color w:val="000000"/>
          <w:sz w:val="24"/>
        </w:rPr>
        <w:t>1</w:t>
      </w:r>
      <w:r w:rsidR="00565BB4" w:rsidRPr="00565BB4">
        <w:rPr>
          <w:rFonts w:hint="eastAsia"/>
          <w:color w:val="000000"/>
          <w:sz w:val="24"/>
        </w:rPr>
        <w:t>日前运营过程中发生的增值税应税行为，未缴纳增值税的，不再缴纳；已缴纳增值税的，已纳税额</w:t>
      </w:r>
      <w:proofErr w:type="gramStart"/>
      <w:r w:rsidR="00565BB4" w:rsidRPr="00565BB4">
        <w:rPr>
          <w:rFonts w:hint="eastAsia"/>
          <w:color w:val="000000"/>
          <w:sz w:val="24"/>
        </w:rPr>
        <w:t>从资管产品</w:t>
      </w:r>
      <w:proofErr w:type="gramEnd"/>
      <w:r w:rsidR="00565BB4" w:rsidRPr="00565BB4">
        <w:rPr>
          <w:rFonts w:hint="eastAsia"/>
          <w:color w:val="000000"/>
          <w:sz w:val="24"/>
        </w:rPr>
        <w:t>管理人以后月份的增值税应纳税额中抵减。对证券投资基金管理人运用基金买卖股票、债券的转让收入免征增值税，对国债、地方政府债以及金融同业往来利息收入亦免征增值税</w:t>
      </w:r>
      <w:r w:rsidR="00565BB4" w:rsidRPr="00565BB4">
        <w:rPr>
          <w:rFonts w:hint="eastAsia"/>
          <w:color w:val="000000"/>
          <w:sz w:val="24"/>
        </w:rPr>
        <w:t xml:space="preserve"> </w:t>
      </w:r>
      <w:r w:rsidR="00565BB4" w:rsidRPr="00565BB4">
        <w:rPr>
          <w:rFonts w:hint="eastAsia"/>
          <w:color w:val="000000"/>
          <w:sz w:val="24"/>
        </w:rPr>
        <w:t>。</w:t>
      </w:r>
      <w:proofErr w:type="gramStart"/>
      <w:r w:rsidR="00565BB4" w:rsidRPr="00565BB4">
        <w:rPr>
          <w:rFonts w:hint="eastAsia"/>
          <w:color w:val="000000"/>
          <w:sz w:val="24"/>
        </w:rPr>
        <w:t>资管产品</w:t>
      </w:r>
      <w:proofErr w:type="gramEnd"/>
      <w:r w:rsidR="00565BB4" w:rsidRPr="00565BB4">
        <w:rPr>
          <w:rFonts w:hint="eastAsia"/>
          <w:color w:val="000000"/>
          <w:sz w:val="24"/>
        </w:rPr>
        <w:t>管理人</w:t>
      </w:r>
      <w:proofErr w:type="gramStart"/>
      <w:r w:rsidR="00565BB4" w:rsidRPr="00565BB4">
        <w:rPr>
          <w:rFonts w:hint="eastAsia"/>
          <w:color w:val="000000"/>
          <w:sz w:val="24"/>
        </w:rPr>
        <w:t>运营资管产品</w:t>
      </w:r>
      <w:proofErr w:type="gramEnd"/>
      <w:r w:rsidR="00565BB4" w:rsidRPr="00565BB4">
        <w:rPr>
          <w:rFonts w:hint="eastAsia"/>
          <w:color w:val="000000"/>
          <w:sz w:val="24"/>
        </w:rPr>
        <w:t>提供的贷款服务，以</w:t>
      </w:r>
      <w:r w:rsidR="00565BB4" w:rsidRPr="00565BB4">
        <w:rPr>
          <w:rFonts w:hint="eastAsia"/>
          <w:color w:val="000000"/>
          <w:sz w:val="24"/>
        </w:rPr>
        <w:t>2018</w:t>
      </w:r>
      <w:r w:rsidR="00565BB4" w:rsidRPr="00565BB4">
        <w:rPr>
          <w:rFonts w:hint="eastAsia"/>
          <w:color w:val="000000"/>
          <w:sz w:val="24"/>
        </w:rPr>
        <w:t>年</w:t>
      </w:r>
      <w:r w:rsidR="00565BB4" w:rsidRPr="00565BB4">
        <w:rPr>
          <w:rFonts w:hint="eastAsia"/>
          <w:color w:val="000000"/>
          <w:sz w:val="24"/>
        </w:rPr>
        <w:t>1</w:t>
      </w:r>
      <w:r w:rsidR="00565BB4" w:rsidRPr="00565BB4">
        <w:rPr>
          <w:rFonts w:hint="eastAsia"/>
          <w:color w:val="000000"/>
          <w:sz w:val="24"/>
        </w:rPr>
        <w:t>月</w:t>
      </w:r>
      <w:r w:rsidR="00565BB4" w:rsidRPr="00565BB4">
        <w:rPr>
          <w:rFonts w:hint="eastAsia"/>
          <w:color w:val="000000"/>
          <w:sz w:val="24"/>
        </w:rPr>
        <w:t>1</w:t>
      </w:r>
      <w:r w:rsidR="00565BB4" w:rsidRPr="00565BB4">
        <w:rPr>
          <w:rFonts w:hint="eastAsia"/>
          <w:color w:val="000000"/>
          <w:sz w:val="24"/>
        </w:rPr>
        <w:t>日起产生的利息及利</w:t>
      </w:r>
      <w:r w:rsidR="00565BB4" w:rsidRPr="00565BB4">
        <w:rPr>
          <w:rFonts w:hint="eastAsia"/>
          <w:color w:val="000000"/>
          <w:sz w:val="24"/>
        </w:rPr>
        <w:lastRenderedPageBreak/>
        <w:t>息性质的收入为销售额。</w:t>
      </w:r>
      <w:proofErr w:type="gramStart"/>
      <w:r w:rsidR="00565BB4" w:rsidRPr="00565BB4">
        <w:rPr>
          <w:rFonts w:hint="eastAsia"/>
          <w:color w:val="000000"/>
          <w:sz w:val="24"/>
        </w:rPr>
        <w:t>资管产品</w:t>
      </w:r>
      <w:proofErr w:type="gramEnd"/>
      <w:r w:rsidR="00565BB4" w:rsidRPr="00565BB4">
        <w:rPr>
          <w:rFonts w:hint="eastAsia"/>
          <w:color w:val="000000"/>
          <w:sz w:val="24"/>
        </w:rPr>
        <w:t>管理人</w:t>
      </w:r>
      <w:proofErr w:type="gramStart"/>
      <w:r w:rsidR="00565BB4" w:rsidRPr="00565BB4">
        <w:rPr>
          <w:rFonts w:hint="eastAsia"/>
          <w:color w:val="000000"/>
          <w:sz w:val="24"/>
        </w:rPr>
        <w:t>运营资管产品</w:t>
      </w:r>
      <w:proofErr w:type="gramEnd"/>
      <w:r w:rsidR="00565BB4" w:rsidRPr="00565BB4">
        <w:rPr>
          <w:rFonts w:hint="eastAsia"/>
          <w:color w:val="000000"/>
          <w:sz w:val="24"/>
        </w:rPr>
        <w:t>转让</w:t>
      </w:r>
      <w:r w:rsidR="00565BB4" w:rsidRPr="00565BB4">
        <w:rPr>
          <w:rFonts w:hint="eastAsia"/>
          <w:color w:val="000000"/>
          <w:sz w:val="24"/>
        </w:rPr>
        <w:t>2017</w:t>
      </w:r>
      <w:r w:rsidR="00565BB4" w:rsidRPr="00565BB4">
        <w:rPr>
          <w:rFonts w:hint="eastAsia"/>
          <w:color w:val="000000"/>
          <w:sz w:val="24"/>
        </w:rPr>
        <w:t>年</w:t>
      </w:r>
      <w:r w:rsidR="00565BB4" w:rsidRPr="00565BB4">
        <w:rPr>
          <w:rFonts w:hint="eastAsia"/>
          <w:color w:val="000000"/>
          <w:sz w:val="24"/>
        </w:rPr>
        <w:t>12</w:t>
      </w:r>
      <w:r w:rsidR="00565BB4" w:rsidRPr="00565BB4">
        <w:rPr>
          <w:rFonts w:hint="eastAsia"/>
          <w:color w:val="000000"/>
          <w:sz w:val="24"/>
        </w:rPr>
        <w:t>月</w:t>
      </w:r>
      <w:r w:rsidR="00565BB4" w:rsidRPr="00565BB4">
        <w:rPr>
          <w:rFonts w:hint="eastAsia"/>
          <w:color w:val="000000"/>
          <w:sz w:val="24"/>
        </w:rPr>
        <w:t>31</w:t>
      </w:r>
      <w:r w:rsidR="00565BB4" w:rsidRPr="00565BB4">
        <w:rPr>
          <w:rFonts w:hint="eastAsia"/>
          <w:color w:val="000000"/>
          <w:sz w:val="24"/>
        </w:rPr>
        <w:t>日前取得的非货物期货，可以选择按照实际买入价计算销售额，或者以</w:t>
      </w:r>
      <w:r w:rsidR="00565BB4" w:rsidRPr="00565BB4">
        <w:rPr>
          <w:rFonts w:hint="eastAsia"/>
          <w:color w:val="000000"/>
          <w:sz w:val="24"/>
        </w:rPr>
        <w:t>2017</w:t>
      </w:r>
      <w:r w:rsidR="00565BB4" w:rsidRPr="00565BB4">
        <w:rPr>
          <w:rFonts w:hint="eastAsia"/>
          <w:color w:val="000000"/>
          <w:sz w:val="24"/>
        </w:rPr>
        <w:t>年最后一个交易日的非货物期货结算价格作为买入价计算销售额。</w:t>
      </w:r>
    </w:p>
    <w:p w:rsidR="008F004A" w:rsidRDefault="008F004A" w:rsidP="00565BB4">
      <w:pPr>
        <w:spacing w:before="29" w:line="288" w:lineRule="auto"/>
        <w:ind w:firstLineChars="200" w:firstLine="480"/>
        <w:rPr>
          <w:color w:val="000000"/>
          <w:sz w:val="24"/>
        </w:rPr>
      </w:pPr>
    </w:p>
    <w:p w:rsidR="003B5FB6" w:rsidRDefault="00C35FA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B5FB6" w:rsidRDefault="003B5FB6">
      <w:pPr>
        <w:spacing w:before="29" w:line="288" w:lineRule="auto"/>
        <w:ind w:firstLineChars="200" w:firstLine="480"/>
        <w:rPr>
          <w:color w:val="000000"/>
          <w:sz w:val="24"/>
        </w:rPr>
      </w:pPr>
    </w:p>
    <w:p w:rsidR="003B5FB6" w:rsidRDefault="00C35FA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B5FB6" w:rsidRDefault="003B5FB6">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E64987" w:rsidRDefault="006C39F5" w:rsidP="00E64987">
      <w:pPr>
        <w:spacing w:before="29" w:line="288" w:lineRule="auto"/>
        <w:ind w:firstLineChars="200" w:firstLine="480"/>
        <w:rPr>
          <w:color w:val="000000"/>
          <w:sz w:val="24"/>
        </w:rPr>
      </w:pPr>
      <w:r w:rsidRPr="00E64987">
        <w:rPr>
          <w:rFonts w:hint="eastAsia"/>
          <w:color w:val="000000"/>
          <w:sz w:val="24"/>
        </w:rPr>
        <w:t xml:space="preserve">(5) </w:t>
      </w:r>
      <w:r w:rsidRPr="00E64987">
        <w:rPr>
          <w:rFonts w:hint="eastAsia"/>
          <w:color w:val="000000"/>
          <w:sz w:val="24"/>
        </w:rPr>
        <w:t>本基金的城市维护建设税、教育费附加和地方教育费附加等税费按照实际缴纳增值税额的适用比例计算缴纳。</w:t>
      </w:r>
    </w:p>
    <w:p w:rsidR="006C39F5" w:rsidRPr="006C39F5" w:rsidRDefault="006C39F5"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16,469,749.26</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47,996,123.79</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16,469,749.26</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47,996,123.79</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lastRenderedPageBreak/>
        <w:t>7.4.7.2</w:t>
      </w:r>
      <w:r w:rsidRPr="00D81459">
        <w:rPr>
          <w:rFonts w:eastAsiaTheme="minorEastAsia" w:hint="eastAsia"/>
          <w:b/>
          <w:color w:val="000000" w:themeColor="text1"/>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1,062,599,344.13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958,351,525.14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-104,247,818.99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5,533,690.50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5,520,300.00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-13,390.50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39,711,840.00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40,008,000.00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296,160.00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45,245,530.50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45,528,300.00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282,769.50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1,107,844,874.63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1,003,879,825.14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-103,965,049.49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1,052,154,577.75</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852,605,167.80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-199,549,409.95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1,052,154,577.75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852,605,167.80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-199,549,409.95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7.4.7.3</w:t>
      </w:r>
      <w:r w:rsidRPr="00D81459">
        <w:rPr>
          <w:rFonts w:eastAsiaTheme="minorEastAsia" w:hint="eastAsia"/>
          <w:b/>
          <w:color w:val="000000" w:themeColor="text1"/>
          <w:sz w:val="24"/>
        </w:rPr>
        <w:t>衍生金融资产</w:t>
      </w:r>
      <w:r w:rsidRPr="00D81459">
        <w:rPr>
          <w:rFonts w:eastAsiaTheme="minorEastAsia"/>
          <w:b/>
          <w:color w:val="000000" w:themeColor="text1"/>
          <w:sz w:val="24"/>
        </w:rPr>
        <w:t>/</w:t>
      </w:r>
      <w:r w:rsidRPr="00D81459">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F503EF">
      <w:pPr>
        <w:tabs>
          <w:tab w:val="left" w:pos="426"/>
        </w:tabs>
        <w:spacing w:line="360" w:lineRule="auto"/>
        <w:jc w:val="left"/>
        <w:rPr>
          <w:rFonts w:eastAsiaTheme="minorEastAsia"/>
          <w:kern w:val="0"/>
          <w:sz w:val="24"/>
        </w:rPr>
      </w:pPr>
      <w:r w:rsidRPr="00653D76">
        <w:rPr>
          <w:rFonts w:eastAsiaTheme="minorEastAsia"/>
          <w:kern w:val="0"/>
          <w:sz w:val="24"/>
        </w:rPr>
        <w:lastRenderedPageBreak/>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7.4.7.4.2</w:t>
      </w:r>
      <w:r w:rsidRPr="00D81459">
        <w:rPr>
          <w:rFonts w:eastAsiaTheme="minorEastAsia" w:hint="eastAsia"/>
          <w:b/>
          <w:color w:val="000000" w:themeColor="text1"/>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4,656.65</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18,379.14</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583.99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301.95</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1,151,206.03</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0.35</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0.62</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174.68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162.47</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1,156,621.70</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18,844.18</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7.4.7.7</w:t>
      </w:r>
      <w:r w:rsidRPr="00D81459">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670,208.84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340,114.50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670,208.84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340,114.50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7.4.7.8</w:t>
      </w:r>
      <w:r w:rsidRPr="00D81459">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1,291.89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1,631.02</w:t>
            </w:r>
          </w:p>
        </w:tc>
      </w:tr>
      <w:tr w:rsidR="003B5FB6">
        <w:tc>
          <w:tcPr>
            <w:tcW w:w="2715" w:type="dxa"/>
            <w:vAlign w:val="center"/>
          </w:tcPr>
          <w:p w:rsidR="003B5FB6" w:rsidRDefault="00C35FA5">
            <w:pPr>
              <w:jc w:val="left"/>
            </w:pPr>
            <w:r>
              <w:rPr>
                <w:kern w:val="0"/>
                <w:sz w:val="24"/>
              </w:rPr>
              <w:t>预提信息披露费</w:t>
            </w:r>
          </w:p>
        </w:tc>
        <w:tc>
          <w:tcPr>
            <w:tcW w:w="3150" w:type="dxa"/>
            <w:vAlign w:val="center"/>
          </w:tcPr>
          <w:p w:rsidR="003B5FB6" w:rsidRDefault="00C35FA5">
            <w:pPr>
              <w:jc w:val="right"/>
            </w:pPr>
            <w:r>
              <w:rPr>
                <w:kern w:val="0"/>
                <w:sz w:val="24"/>
              </w:rPr>
              <w:t>300,000.00</w:t>
            </w:r>
          </w:p>
        </w:tc>
        <w:tc>
          <w:tcPr>
            <w:tcW w:w="3150" w:type="dxa"/>
            <w:vAlign w:val="center"/>
          </w:tcPr>
          <w:p w:rsidR="003B5FB6" w:rsidRDefault="00C35FA5">
            <w:pPr>
              <w:jc w:val="right"/>
            </w:pPr>
            <w:r>
              <w:rPr>
                <w:kern w:val="0"/>
                <w:sz w:val="24"/>
              </w:rPr>
              <w:t>300,000.00</w:t>
            </w:r>
          </w:p>
        </w:tc>
      </w:tr>
      <w:tr w:rsidR="003B5FB6">
        <w:tc>
          <w:tcPr>
            <w:tcW w:w="2715" w:type="dxa"/>
            <w:vAlign w:val="center"/>
          </w:tcPr>
          <w:p w:rsidR="003B5FB6" w:rsidRDefault="00C35FA5">
            <w:pPr>
              <w:jc w:val="left"/>
            </w:pPr>
            <w:r>
              <w:rPr>
                <w:kern w:val="0"/>
                <w:sz w:val="24"/>
              </w:rPr>
              <w:t>预提审计费</w:t>
            </w:r>
          </w:p>
        </w:tc>
        <w:tc>
          <w:tcPr>
            <w:tcW w:w="3150" w:type="dxa"/>
            <w:vAlign w:val="center"/>
          </w:tcPr>
          <w:p w:rsidR="003B5FB6" w:rsidRDefault="00C35FA5">
            <w:pPr>
              <w:jc w:val="right"/>
            </w:pPr>
            <w:r>
              <w:rPr>
                <w:kern w:val="0"/>
                <w:sz w:val="24"/>
              </w:rPr>
              <w:t>93,000.00</w:t>
            </w:r>
          </w:p>
        </w:tc>
        <w:tc>
          <w:tcPr>
            <w:tcW w:w="3150" w:type="dxa"/>
            <w:vAlign w:val="center"/>
          </w:tcPr>
          <w:p w:rsidR="003B5FB6" w:rsidRDefault="00C35FA5">
            <w:pPr>
              <w:jc w:val="right"/>
            </w:pPr>
            <w:r>
              <w:rPr>
                <w:kern w:val="0"/>
                <w:sz w:val="24"/>
              </w:rPr>
              <w:t>100,000.00</w:t>
            </w:r>
          </w:p>
        </w:tc>
      </w:tr>
      <w:tr w:rsidR="003B5FB6">
        <w:tc>
          <w:tcPr>
            <w:tcW w:w="2715" w:type="dxa"/>
            <w:vAlign w:val="center"/>
          </w:tcPr>
          <w:p w:rsidR="003B5FB6" w:rsidRDefault="00C35FA5">
            <w:pPr>
              <w:jc w:val="left"/>
            </w:pPr>
            <w:r>
              <w:rPr>
                <w:kern w:val="0"/>
                <w:sz w:val="24"/>
              </w:rPr>
              <w:t>预提账户维护费</w:t>
            </w:r>
          </w:p>
        </w:tc>
        <w:tc>
          <w:tcPr>
            <w:tcW w:w="3150" w:type="dxa"/>
            <w:vAlign w:val="center"/>
          </w:tcPr>
          <w:p w:rsidR="003B5FB6" w:rsidRDefault="00C35FA5">
            <w:pPr>
              <w:jc w:val="right"/>
            </w:pPr>
            <w:r>
              <w:rPr>
                <w:kern w:val="0"/>
                <w:sz w:val="24"/>
              </w:rPr>
              <w:t>4,500.00</w:t>
            </w:r>
          </w:p>
        </w:tc>
        <w:tc>
          <w:tcPr>
            <w:tcW w:w="3150" w:type="dxa"/>
            <w:vAlign w:val="center"/>
          </w:tcPr>
          <w:p w:rsidR="003B5FB6" w:rsidRDefault="00C35FA5">
            <w:pPr>
              <w:jc w:val="right"/>
            </w:pPr>
            <w:r>
              <w:rPr>
                <w:kern w:val="0"/>
                <w:sz w:val="24"/>
              </w:rPr>
              <w:t>-</w:t>
            </w:r>
          </w:p>
        </w:tc>
      </w:tr>
      <w:tr w:rsidR="003B5FB6">
        <w:tc>
          <w:tcPr>
            <w:tcW w:w="2715" w:type="dxa"/>
            <w:vAlign w:val="center"/>
          </w:tcPr>
          <w:p w:rsidR="003B5FB6" w:rsidRDefault="00C35FA5">
            <w:pPr>
              <w:jc w:val="left"/>
            </w:pPr>
            <w:r>
              <w:rPr>
                <w:kern w:val="0"/>
                <w:sz w:val="24"/>
              </w:rPr>
              <w:t>应付后端申购费</w:t>
            </w:r>
          </w:p>
        </w:tc>
        <w:tc>
          <w:tcPr>
            <w:tcW w:w="3150" w:type="dxa"/>
            <w:vAlign w:val="center"/>
          </w:tcPr>
          <w:p w:rsidR="003B5FB6" w:rsidRDefault="00C35FA5">
            <w:pPr>
              <w:jc w:val="right"/>
            </w:pPr>
            <w:r>
              <w:rPr>
                <w:kern w:val="0"/>
                <w:sz w:val="24"/>
              </w:rPr>
              <w:t>622.29</w:t>
            </w:r>
          </w:p>
        </w:tc>
        <w:tc>
          <w:tcPr>
            <w:tcW w:w="3150" w:type="dxa"/>
            <w:vAlign w:val="center"/>
          </w:tcPr>
          <w:p w:rsidR="003B5FB6" w:rsidRDefault="00C35FA5">
            <w:pPr>
              <w:jc w:val="right"/>
            </w:pPr>
            <w:r>
              <w:rPr>
                <w:kern w:val="0"/>
                <w:sz w:val="24"/>
              </w:rPr>
              <w:t>872.72</w:t>
            </w:r>
          </w:p>
        </w:tc>
      </w:tr>
      <w:tr w:rsidR="003B5FB6">
        <w:tc>
          <w:tcPr>
            <w:tcW w:w="2715" w:type="dxa"/>
            <w:vAlign w:val="center"/>
          </w:tcPr>
          <w:p w:rsidR="003B5FB6" w:rsidRDefault="00C35FA5">
            <w:pPr>
              <w:jc w:val="left"/>
            </w:pPr>
            <w:r>
              <w:rPr>
                <w:kern w:val="0"/>
                <w:sz w:val="24"/>
              </w:rPr>
              <w:t>应付转出费</w:t>
            </w:r>
          </w:p>
        </w:tc>
        <w:tc>
          <w:tcPr>
            <w:tcW w:w="3150" w:type="dxa"/>
            <w:vAlign w:val="center"/>
          </w:tcPr>
          <w:p w:rsidR="003B5FB6" w:rsidRDefault="00C35FA5">
            <w:pPr>
              <w:jc w:val="right"/>
            </w:pPr>
            <w:r>
              <w:rPr>
                <w:kern w:val="0"/>
                <w:sz w:val="24"/>
              </w:rPr>
              <w:t>141.71</w:t>
            </w:r>
          </w:p>
        </w:tc>
        <w:tc>
          <w:tcPr>
            <w:tcW w:w="3150" w:type="dxa"/>
            <w:vAlign w:val="center"/>
          </w:tcPr>
          <w:p w:rsidR="003B5FB6" w:rsidRDefault="00C35FA5">
            <w:pPr>
              <w:jc w:val="right"/>
            </w:pPr>
            <w:r>
              <w:rPr>
                <w:kern w:val="0"/>
                <w:sz w:val="24"/>
              </w:rPr>
              <w:t>280.53</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399,555.89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402,784.27</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7.4.7.9</w:t>
      </w:r>
      <w:r w:rsidRPr="00D81459">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794,395,863.85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794,395,863.85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964,358,519.00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964,358,519.00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-768,677,611.88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-768,677,611.88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990,076,770.97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990,076,770.97</w:t>
            </w:r>
          </w:p>
        </w:tc>
      </w:tr>
    </w:tbl>
    <w:p w:rsidR="003B5FB6" w:rsidRDefault="00C35F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7.4.7.10</w:t>
      </w:r>
      <w:r w:rsidRPr="00D81459">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lastRenderedPageBreak/>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597,790,572.80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-493,042,652.51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104,747,920.29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-266,157,915.84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95,584,360.46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-170,573,555.38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70,121,604.13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18,132,318.45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88,253,922.58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529,531,672.14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-310,431,092.61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219,100,579.53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-459,410,068.01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328,563,411.06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-130,846,656.95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401,754,261.09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-379,325,973.60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22,428,287.49</w:t>
            </w:r>
          </w:p>
        </w:tc>
      </w:tr>
    </w:tbl>
    <w:p w:rsidR="006E0C2B" w:rsidRPr="00D754A9" w:rsidRDefault="006E0C2B" w:rsidP="00D754A9">
      <w:pPr>
        <w:tabs>
          <w:tab w:val="left" w:pos="426"/>
        </w:tabs>
        <w:spacing w:before="29" w:line="288" w:lineRule="auto"/>
        <w:jc w:val="left"/>
        <w:rPr>
          <w:kern w:val="0"/>
          <w:sz w:val="24"/>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7.4.7.11</w:t>
      </w:r>
      <w:r w:rsidRPr="00D81459">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237,618.34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571,684.75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22,766.11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17,958.89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19,705.61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15,149.06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280,090.06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604,792.70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D81459" w:rsidRDefault="0034261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7.4.7.12 </w:t>
      </w:r>
      <w:r w:rsidRPr="00D81459">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1,417,105,706.30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1,393,192,404.67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1,669,075,157.70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1,457,847,848.26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-251,969,451.40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-64,655,443.59</w:t>
            </w:r>
          </w:p>
        </w:tc>
      </w:tr>
    </w:tbl>
    <w:p w:rsidR="008D63BC" w:rsidRPr="00D754A9" w:rsidRDefault="008D63BC" w:rsidP="00D754A9">
      <w:pPr>
        <w:tabs>
          <w:tab w:val="left" w:pos="426"/>
        </w:tabs>
        <w:spacing w:before="29" w:line="288" w:lineRule="auto"/>
        <w:jc w:val="left"/>
        <w:rPr>
          <w:kern w:val="0"/>
          <w:sz w:val="24"/>
        </w:rPr>
      </w:pPr>
    </w:p>
    <w:p w:rsidR="001A59F9" w:rsidRPr="00D81459" w:rsidRDefault="004C2C35"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lastRenderedPageBreak/>
        <w:t>7.4.7.13</w:t>
      </w:r>
      <w:r w:rsidR="001A59F9" w:rsidRPr="00D81459">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41,177,650.00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82,004,478.90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40,361,234.80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79,909,480.00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824,650.00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2,009,958.90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-8,234.80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85,040.00</w:t>
            </w:r>
          </w:p>
        </w:tc>
      </w:tr>
    </w:tbl>
    <w:p w:rsidR="00406BDD" w:rsidRPr="00DF3766" w:rsidRDefault="00406BDD" w:rsidP="00406BDD">
      <w:pPr>
        <w:tabs>
          <w:tab w:val="left" w:pos="426"/>
        </w:tabs>
        <w:spacing w:before="29" w:line="288" w:lineRule="auto"/>
        <w:jc w:val="left"/>
        <w:rPr>
          <w:kern w:val="0"/>
          <w:sz w:val="24"/>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w:t>
      </w:r>
      <w:r w:rsidR="003B6141" w:rsidRPr="00D81459">
        <w:rPr>
          <w:rFonts w:eastAsiaTheme="minorEastAsia"/>
          <w:b/>
          <w:color w:val="000000" w:themeColor="text1"/>
          <w:sz w:val="24"/>
        </w:rPr>
        <w:t>14</w:t>
      </w:r>
      <w:r w:rsidRPr="00D81459">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7.4.7.15</w:t>
      </w:r>
      <w:r w:rsidRPr="00D81459">
        <w:rPr>
          <w:rFonts w:eastAsiaTheme="minorEastAsia" w:hint="eastAsia"/>
          <w:b/>
          <w:color w:val="000000" w:themeColor="text1"/>
          <w:sz w:val="24"/>
        </w:rPr>
        <w:t>衍生工具收益</w:t>
      </w:r>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7.4.7.16</w:t>
      </w:r>
      <w:r w:rsidRPr="00D81459">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4,537,825.11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5,345,154.31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4,537,825.11</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5,345,154.31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lastRenderedPageBreak/>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lastRenderedPageBreak/>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lastRenderedPageBreak/>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lastRenderedPageBreak/>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95,584,360.46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-222,780,451.10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95,301,590.96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-222,825,931.10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282,769.50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45,480.00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95,584,360.46</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-222,780,451.10</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7.4.7.18</w:t>
      </w:r>
      <w:r w:rsidRPr="00D81459">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1,122,493.23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711,751.86</w:t>
            </w:r>
          </w:p>
        </w:tc>
      </w:tr>
      <w:tr w:rsidR="003B5FB6">
        <w:tc>
          <w:tcPr>
            <w:tcW w:w="1984" w:type="dxa"/>
            <w:vAlign w:val="center"/>
          </w:tcPr>
          <w:p w:rsidR="003B5FB6" w:rsidRDefault="00C35FA5">
            <w:pPr>
              <w:jc w:val="left"/>
            </w:pPr>
            <w:r>
              <w:rPr>
                <w:sz w:val="24"/>
              </w:rPr>
              <w:t>基金转换费收入</w:t>
            </w:r>
          </w:p>
        </w:tc>
        <w:tc>
          <w:tcPr>
            <w:tcW w:w="3598" w:type="dxa"/>
            <w:vAlign w:val="center"/>
          </w:tcPr>
          <w:p w:rsidR="003B5FB6" w:rsidRDefault="00C35FA5">
            <w:pPr>
              <w:jc w:val="right"/>
            </w:pPr>
            <w:r>
              <w:rPr>
                <w:sz w:val="24"/>
              </w:rPr>
              <w:t>192,032.44</w:t>
            </w:r>
          </w:p>
        </w:tc>
        <w:tc>
          <w:tcPr>
            <w:tcW w:w="3598" w:type="dxa"/>
            <w:vAlign w:val="center"/>
          </w:tcPr>
          <w:p w:rsidR="003B5FB6" w:rsidRDefault="00C35FA5">
            <w:pPr>
              <w:jc w:val="right"/>
            </w:pPr>
            <w:r>
              <w:rPr>
                <w:sz w:val="24"/>
              </w:rPr>
              <w:t>163,667.05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1,314,525.67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875,418.91</w:t>
            </w:r>
          </w:p>
        </w:tc>
      </w:tr>
    </w:tbl>
    <w:p w:rsidR="003B5FB6" w:rsidRDefault="00C35FA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D81459" w:rsidRDefault="00006B40" w:rsidP="00D81459">
      <w:pPr>
        <w:spacing w:beforeLines="100" w:before="312" w:line="360" w:lineRule="auto"/>
        <w:rPr>
          <w:rFonts w:eastAsiaTheme="minorEastAsia"/>
          <w:b/>
          <w:color w:val="000000" w:themeColor="text1"/>
          <w:sz w:val="24"/>
        </w:rPr>
      </w:pPr>
      <w:r w:rsidRPr="00D81459">
        <w:rPr>
          <w:rFonts w:eastAsiaTheme="minorEastAsia"/>
          <w:b/>
          <w:color w:val="000000" w:themeColor="text1"/>
          <w:sz w:val="24"/>
        </w:rPr>
        <w:t xml:space="preserve">7.4.7.19 </w:t>
      </w:r>
      <w:r w:rsidRPr="00D81459">
        <w:rPr>
          <w:rFonts w:eastAsiaTheme="minorEastAsia" w:hint="eastAsia"/>
          <w:b/>
          <w:color w:val="000000" w:themeColor="text1"/>
          <w:sz w:val="24"/>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lastRenderedPageBreak/>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lastRenderedPageBreak/>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4,575,797.19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3,773,626.56</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600.00</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4,576,397.19</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3,773,801.56</w:t>
            </w:r>
          </w:p>
        </w:tc>
      </w:tr>
    </w:tbl>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7.4.7.20</w:t>
      </w:r>
      <w:r w:rsidRPr="00D81459">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93,000.00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3B5FB6">
        <w:trPr>
          <w:jc w:val="center"/>
        </w:trPr>
        <w:tc>
          <w:tcPr>
            <w:tcW w:w="2855" w:type="dxa"/>
            <w:vAlign w:val="center"/>
          </w:tcPr>
          <w:p w:rsidR="003B5FB6" w:rsidRDefault="00C35FA5">
            <w:pPr>
              <w:jc w:val="left"/>
            </w:pPr>
            <w:r>
              <w:rPr>
                <w:sz w:val="24"/>
              </w:rPr>
              <w:t>银行费用</w:t>
            </w:r>
          </w:p>
        </w:tc>
        <w:tc>
          <w:tcPr>
            <w:tcW w:w="2893" w:type="dxa"/>
            <w:vAlign w:val="center"/>
          </w:tcPr>
          <w:p w:rsidR="003B5FB6" w:rsidRDefault="00C35FA5">
            <w:pPr>
              <w:jc w:val="right"/>
            </w:pPr>
            <w:r>
              <w:rPr>
                <w:sz w:val="24"/>
              </w:rPr>
              <w:t>14,028.92</w:t>
            </w:r>
          </w:p>
        </w:tc>
        <w:tc>
          <w:tcPr>
            <w:tcW w:w="3367" w:type="dxa"/>
            <w:vAlign w:val="center"/>
          </w:tcPr>
          <w:p w:rsidR="003B5FB6" w:rsidRDefault="00C35FA5">
            <w:pPr>
              <w:jc w:val="right"/>
            </w:pPr>
            <w:r>
              <w:rPr>
                <w:sz w:val="24"/>
              </w:rPr>
              <w:t>9,853.54</w:t>
            </w:r>
          </w:p>
        </w:tc>
      </w:tr>
      <w:tr w:rsidR="003B5FB6">
        <w:trPr>
          <w:jc w:val="center"/>
        </w:trPr>
        <w:tc>
          <w:tcPr>
            <w:tcW w:w="2855" w:type="dxa"/>
            <w:vAlign w:val="center"/>
          </w:tcPr>
          <w:p w:rsidR="003B5FB6" w:rsidRDefault="00C35FA5">
            <w:pPr>
              <w:jc w:val="left"/>
            </w:pPr>
            <w:r>
              <w:rPr>
                <w:sz w:val="24"/>
              </w:rPr>
              <w:t>债券账户费用</w:t>
            </w:r>
          </w:p>
        </w:tc>
        <w:tc>
          <w:tcPr>
            <w:tcW w:w="2893" w:type="dxa"/>
            <w:vAlign w:val="center"/>
          </w:tcPr>
          <w:p w:rsidR="003B5FB6" w:rsidRDefault="00C35FA5">
            <w:pPr>
              <w:jc w:val="right"/>
            </w:pPr>
            <w:r>
              <w:rPr>
                <w:sz w:val="24"/>
              </w:rPr>
              <w:t>22,500.00</w:t>
            </w:r>
          </w:p>
        </w:tc>
        <w:tc>
          <w:tcPr>
            <w:tcW w:w="3367" w:type="dxa"/>
            <w:vAlign w:val="center"/>
          </w:tcPr>
          <w:p w:rsidR="003B5FB6" w:rsidRDefault="00C35FA5">
            <w:pPr>
              <w:jc w:val="right"/>
            </w:pPr>
            <w:r>
              <w:rPr>
                <w:sz w:val="24"/>
              </w:rPr>
              <w:t>18,000.00</w:t>
            </w:r>
          </w:p>
        </w:tc>
      </w:tr>
      <w:tr w:rsidR="003B5FB6">
        <w:trPr>
          <w:jc w:val="center"/>
        </w:trPr>
        <w:tc>
          <w:tcPr>
            <w:tcW w:w="2855" w:type="dxa"/>
            <w:vAlign w:val="center"/>
          </w:tcPr>
          <w:p w:rsidR="003B5FB6" w:rsidRDefault="00C35FA5">
            <w:pPr>
              <w:jc w:val="left"/>
            </w:pPr>
            <w:r>
              <w:rPr>
                <w:sz w:val="24"/>
              </w:rPr>
              <w:t>其他</w:t>
            </w:r>
          </w:p>
        </w:tc>
        <w:tc>
          <w:tcPr>
            <w:tcW w:w="2893" w:type="dxa"/>
            <w:vAlign w:val="center"/>
          </w:tcPr>
          <w:p w:rsidR="003B5FB6" w:rsidRDefault="00C35FA5">
            <w:pPr>
              <w:jc w:val="right"/>
            </w:pPr>
            <w:r>
              <w:rPr>
                <w:sz w:val="24"/>
              </w:rPr>
              <w:t>-</w:t>
            </w:r>
          </w:p>
        </w:tc>
        <w:tc>
          <w:tcPr>
            <w:tcW w:w="3367" w:type="dxa"/>
            <w:vAlign w:val="center"/>
          </w:tcPr>
          <w:p w:rsidR="003B5FB6" w:rsidRDefault="00C35FA5">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429,528.92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428,213.54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7.4.8</w:t>
      </w:r>
      <w:r w:rsidRPr="00D81459">
        <w:rPr>
          <w:rFonts w:eastAsiaTheme="minorEastAsia" w:hint="eastAsia"/>
          <w:b/>
          <w:color w:val="000000" w:themeColor="text1"/>
          <w:sz w:val="24"/>
        </w:rPr>
        <w:t>或有事项、资产负债表日后事项的说明</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7.4.8.1 </w:t>
      </w:r>
      <w:r w:rsidRPr="00D81459">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 xml:space="preserve">7.4.8.2 </w:t>
      </w:r>
      <w:r w:rsidRPr="00D81459">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D81459" w:rsidRDefault="00F469F4" w:rsidP="00D81459">
      <w:pPr>
        <w:spacing w:beforeLines="100" w:before="312" w:line="360" w:lineRule="auto"/>
        <w:rPr>
          <w:rFonts w:eastAsiaTheme="minorEastAsia"/>
          <w:b/>
          <w:color w:val="000000" w:themeColor="text1"/>
          <w:sz w:val="24"/>
        </w:rPr>
      </w:pPr>
      <w:r w:rsidRPr="00D81459">
        <w:rPr>
          <w:rFonts w:eastAsiaTheme="minorEastAsia"/>
          <w:b/>
          <w:color w:val="000000" w:themeColor="text1"/>
          <w:sz w:val="24"/>
        </w:rPr>
        <w:t>7.4.9</w:t>
      </w:r>
      <w:r w:rsidRPr="00D81459">
        <w:rPr>
          <w:rFonts w:eastAsiaTheme="minorEastAsia" w:hint="eastAsia"/>
          <w:b/>
          <w:color w:val="000000" w:themeColor="text1"/>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217709">
        <w:tc>
          <w:tcPr>
            <w:tcW w:w="5220" w:type="dxa"/>
          </w:tcPr>
          <w:p w:rsidR="00F469F4" w:rsidRPr="004E7650" w:rsidRDefault="00F469F4" w:rsidP="00217709">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217709">
            <w:pPr>
              <w:spacing w:before="29" w:line="288" w:lineRule="auto"/>
              <w:jc w:val="center"/>
              <w:rPr>
                <w:color w:val="000000"/>
                <w:sz w:val="24"/>
              </w:rPr>
            </w:pPr>
            <w:r w:rsidRPr="004E7650">
              <w:rPr>
                <w:rFonts w:hint="eastAsia"/>
                <w:color w:val="000000"/>
                <w:sz w:val="24"/>
              </w:rPr>
              <w:t>与本基金的关系</w:t>
            </w:r>
          </w:p>
        </w:tc>
      </w:tr>
      <w:tr w:rsidR="003B5FB6">
        <w:tc>
          <w:tcPr>
            <w:tcW w:w="5220" w:type="dxa"/>
            <w:vAlign w:val="center"/>
          </w:tcPr>
          <w:p w:rsidR="003B5FB6" w:rsidRDefault="00C35FA5">
            <w:pPr>
              <w:jc w:val="left"/>
            </w:pPr>
            <w:r>
              <w:rPr>
                <w:color w:val="000000"/>
                <w:sz w:val="24"/>
              </w:rPr>
              <w:t>交银施罗德基金管理有限公司（</w:t>
            </w:r>
            <w:r>
              <w:rPr>
                <w:color w:val="000000"/>
                <w:sz w:val="24"/>
              </w:rPr>
              <w:t>“</w:t>
            </w:r>
            <w:r>
              <w:rPr>
                <w:color w:val="000000"/>
                <w:sz w:val="24"/>
              </w:rPr>
              <w:t>交银施罗德基</w:t>
            </w:r>
            <w:r>
              <w:rPr>
                <w:color w:val="000000"/>
                <w:sz w:val="24"/>
              </w:rPr>
              <w:lastRenderedPageBreak/>
              <w:t>金公司</w:t>
            </w:r>
            <w:r>
              <w:rPr>
                <w:color w:val="000000"/>
                <w:sz w:val="24"/>
              </w:rPr>
              <w:t>”</w:t>
            </w:r>
            <w:r>
              <w:rPr>
                <w:color w:val="000000"/>
                <w:sz w:val="24"/>
              </w:rPr>
              <w:t>）</w:t>
            </w:r>
          </w:p>
        </w:tc>
        <w:tc>
          <w:tcPr>
            <w:tcW w:w="3780" w:type="dxa"/>
            <w:vAlign w:val="center"/>
          </w:tcPr>
          <w:p w:rsidR="003B5FB6" w:rsidRDefault="00C35FA5">
            <w:pPr>
              <w:jc w:val="center"/>
            </w:pPr>
            <w:r>
              <w:rPr>
                <w:color w:val="000000"/>
                <w:sz w:val="24"/>
              </w:rPr>
              <w:lastRenderedPageBreak/>
              <w:t>基金管理人、基金销售机构</w:t>
            </w:r>
          </w:p>
        </w:tc>
      </w:tr>
      <w:tr w:rsidR="003B5FB6">
        <w:tc>
          <w:tcPr>
            <w:tcW w:w="5220" w:type="dxa"/>
            <w:vAlign w:val="center"/>
          </w:tcPr>
          <w:p w:rsidR="003B5FB6" w:rsidRDefault="00C35FA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3B5FB6" w:rsidRDefault="00C35FA5">
            <w:pPr>
              <w:jc w:val="center"/>
            </w:pPr>
            <w:r>
              <w:rPr>
                <w:color w:val="000000"/>
                <w:sz w:val="24"/>
              </w:rPr>
              <w:t>基金托管人、基金销售机构</w:t>
            </w:r>
          </w:p>
        </w:tc>
      </w:tr>
      <w:tr w:rsidR="003B5FB6">
        <w:tc>
          <w:tcPr>
            <w:tcW w:w="5220" w:type="dxa"/>
            <w:vAlign w:val="center"/>
          </w:tcPr>
          <w:p w:rsidR="003B5FB6" w:rsidRDefault="00C35FA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B5FB6" w:rsidRDefault="00C35FA5">
            <w:pPr>
              <w:jc w:val="center"/>
            </w:pPr>
            <w:r>
              <w:rPr>
                <w:color w:val="000000"/>
                <w:sz w:val="24"/>
              </w:rPr>
              <w:t>基金管理人的股东、基金销售机构</w:t>
            </w:r>
          </w:p>
        </w:tc>
      </w:tr>
      <w:tr w:rsidR="003B5FB6">
        <w:tc>
          <w:tcPr>
            <w:tcW w:w="5220" w:type="dxa"/>
            <w:vAlign w:val="center"/>
          </w:tcPr>
          <w:p w:rsidR="003B5FB6" w:rsidRDefault="00C35FA5">
            <w:pPr>
              <w:jc w:val="left"/>
            </w:pPr>
            <w:r>
              <w:rPr>
                <w:color w:val="000000"/>
                <w:sz w:val="24"/>
              </w:rPr>
              <w:t>施罗德投资管理有限公司</w:t>
            </w:r>
          </w:p>
        </w:tc>
        <w:tc>
          <w:tcPr>
            <w:tcW w:w="3780" w:type="dxa"/>
            <w:vAlign w:val="center"/>
          </w:tcPr>
          <w:p w:rsidR="003B5FB6" w:rsidRDefault="00C35FA5">
            <w:pPr>
              <w:jc w:val="center"/>
            </w:pPr>
            <w:r>
              <w:rPr>
                <w:color w:val="000000"/>
                <w:sz w:val="24"/>
              </w:rPr>
              <w:t>基金管理人的股东</w:t>
            </w:r>
          </w:p>
        </w:tc>
      </w:tr>
      <w:tr w:rsidR="003B5FB6">
        <w:tc>
          <w:tcPr>
            <w:tcW w:w="5220" w:type="dxa"/>
            <w:vAlign w:val="center"/>
          </w:tcPr>
          <w:p w:rsidR="003B5FB6" w:rsidRDefault="00C35FA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B5FB6" w:rsidRDefault="00C35FA5">
            <w:pPr>
              <w:jc w:val="center"/>
            </w:pPr>
            <w:r>
              <w:rPr>
                <w:color w:val="000000"/>
                <w:sz w:val="24"/>
              </w:rPr>
              <w:t>基金管理人的股东</w:t>
            </w:r>
          </w:p>
        </w:tc>
      </w:tr>
      <w:tr w:rsidR="003B5FB6">
        <w:tc>
          <w:tcPr>
            <w:tcW w:w="5220" w:type="dxa"/>
            <w:vAlign w:val="center"/>
          </w:tcPr>
          <w:p w:rsidR="003B5FB6" w:rsidRDefault="00C35FA5">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3B5FB6" w:rsidRDefault="00C35FA5">
            <w:pPr>
              <w:jc w:val="center"/>
            </w:pPr>
            <w:r>
              <w:rPr>
                <w:color w:val="000000"/>
                <w:sz w:val="24"/>
              </w:rPr>
              <w:t>基金管理人的子公司</w:t>
            </w:r>
          </w:p>
        </w:tc>
      </w:tr>
      <w:tr w:rsidR="003B5FB6">
        <w:tc>
          <w:tcPr>
            <w:tcW w:w="5220" w:type="dxa"/>
            <w:vAlign w:val="center"/>
          </w:tcPr>
          <w:p w:rsidR="003B5FB6" w:rsidRDefault="00C35FA5">
            <w:pPr>
              <w:jc w:val="left"/>
            </w:pPr>
            <w:r>
              <w:rPr>
                <w:color w:val="000000"/>
                <w:sz w:val="24"/>
              </w:rPr>
              <w:t>上海直源投资管理有限公司</w:t>
            </w:r>
          </w:p>
        </w:tc>
        <w:tc>
          <w:tcPr>
            <w:tcW w:w="3780" w:type="dxa"/>
            <w:vAlign w:val="center"/>
          </w:tcPr>
          <w:p w:rsidR="003B5FB6" w:rsidRDefault="00C35FA5">
            <w:pPr>
              <w:jc w:val="center"/>
            </w:pPr>
            <w:r>
              <w:rPr>
                <w:color w:val="000000"/>
                <w:sz w:val="24"/>
              </w:rPr>
              <w:t>受基金管理人控制的公司</w:t>
            </w:r>
          </w:p>
        </w:tc>
      </w:tr>
      <w:tr w:rsidR="003B5FB6">
        <w:tc>
          <w:tcPr>
            <w:tcW w:w="5220" w:type="dxa"/>
            <w:vAlign w:val="center"/>
          </w:tcPr>
          <w:p w:rsidR="003B5FB6" w:rsidRDefault="00C35FA5">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B5FB6" w:rsidRDefault="00C35FA5">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w:t>
      </w:r>
      <w:r w:rsidRPr="00D81459">
        <w:rPr>
          <w:rFonts w:eastAsiaTheme="minorEastAsia" w:hint="eastAsia"/>
          <w:b/>
          <w:color w:val="000000" w:themeColor="text1"/>
          <w:sz w:val="24"/>
        </w:rPr>
        <w:t>本报告期及上年度可比期间的关联方交易</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7.4.10.1</w:t>
      </w:r>
      <w:r w:rsidRPr="00D81459">
        <w:rPr>
          <w:rFonts w:eastAsiaTheme="minorEastAsia" w:hint="eastAsia"/>
          <w:b/>
          <w:color w:val="000000" w:themeColor="text1"/>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7.4.10.2</w:t>
      </w:r>
      <w:r w:rsidRPr="00D81459">
        <w:rPr>
          <w:rFonts w:eastAsiaTheme="minorEastAsia" w:hint="eastAsia"/>
          <w:b/>
          <w:color w:val="000000" w:themeColor="text1"/>
          <w:sz w:val="24"/>
        </w:rPr>
        <w:t>关联方报酬</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7.4.10.2.1</w:t>
      </w:r>
      <w:r w:rsidRPr="00D81459">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13,928,264.83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21,076,187.69</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2,228,948.31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2,327,570.85</w:t>
            </w:r>
          </w:p>
        </w:tc>
      </w:tr>
    </w:tbl>
    <w:p w:rsidR="003B5FB6" w:rsidRDefault="00C35FA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7.4.10.2.2</w:t>
      </w:r>
      <w:r w:rsidRPr="00D81459">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2,321,377.50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3,512,698.00</w:t>
            </w:r>
          </w:p>
        </w:tc>
      </w:tr>
    </w:tbl>
    <w:p w:rsidR="003B5FB6" w:rsidRDefault="00C35F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7.4.10.2.3</w:t>
      </w:r>
      <w:r w:rsidRPr="00D81459">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7.4.10.3</w:t>
      </w:r>
      <w:r w:rsidRPr="00D81459">
        <w:rPr>
          <w:rFonts w:eastAsiaTheme="minorEastAsia" w:hint="eastAsia"/>
          <w:b/>
          <w:color w:val="000000" w:themeColor="text1"/>
          <w:sz w:val="24"/>
        </w:rPr>
        <w:t>与关联方进行银行间同业市场的债券</w:t>
      </w:r>
      <w:r w:rsidRPr="00D81459">
        <w:rPr>
          <w:rFonts w:eastAsiaTheme="minorEastAsia"/>
          <w:b/>
          <w:color w:val="000000" w:themeColor="text1"/>
          <w:sz w:val="24"/>
        </w:rPr>
        <w:t>(</w:t>
      </w:r>
      <w:r w:rsidRPr="00D81459">
        <w:rPr>
          <w:rFonts w:eastAsiaTheme="minorEastAsia" w:hint="eastAsia"/>
          <w:b/>
          <w:color w:val="000000" w:themeColor="text1"/>
          <w:sz w:val="24"/>
        </w:rPr>
        <w:t>含回购</w:t>
      </w:r>
      <w:r w:rsidRPr="00D81459">
        <w:rPr>
          <w:rFonts w:eastAsiaTheme="minorEastAsia"/>
          <w:b/>
          <w:color w:val="000000" w:themeColor="text1"/>
          <w:sz w:val="24"/>
        </w:rPr>
        <w:t>)</w:t>
      </w:r>
      <w:r w:rsidRPr="00D81459">
        <w:rPr>
          <w:rFonts w:eastAsiaTheme="minorEastAsia" w:hint="eastAsia"/>
          <w:b/>
          <w:color w:val="000000" w:themeColor="text1"/>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w:t>
      </w:r>
      <w:r w:rsidR="00927396">
        <w:rPr>
          <w:rFonts w:hint="eastAsia"/>
          <w:kern w:val="0"/>
          <w:sz w:val="24"/>
        </w:rPr>
        <w:t>发生</w:t>
      </w:r>
      <w:r w:rsidRPr="00D754A9">
        <w:rPr>
          <w:kern w:val="0"/>
          <w:sz w:val="24"/>
        </w:rPr>
        <w:t>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7.4.10.4</w:t>
      </w:r>
      <w:proofErr w:type="gramStart"/>
      <w:r w:rsidRPr="00D81459">
        <w:rPr>
          <w:rFonts w:eastAsiaTheme="minorEastAsia" w:hint="eastAsia"/>
          <w:b/>
          <w:color w:val="000000" w:themeColor="text1"/>
          <w:sz w:val="24"/>
        </w:rPr>
        <w:t>各</w:t>
      </w:r>
      <w:proofErr w:type="gramEnd"/>
      <w:r w:rsidRPr="00D81459">
        <w:rPr>
          <w:rFonts w:eastAsiaTheme="minorEastAsia" w:hint="eastAsia"/>
          <w:b/>
          <w:color w:val="000000" w:themeColor="text1"/>
          <w:sz w:val="24"/>
        </w:rPr>
        <w:t>关联方投资本基金的情况</w:t>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7.4.10.4.1</w:t>
      </w:r>
      <w:r w:rsidRPr="00D81459">
        <w:rPr>
          <w:rFonts w:eastAsiaTheme="minorEastAsia" w:hint="eastAsia"/>
          <w:b/>
          <w:color w:val="000000" w:themeColor="text1"/>
          <w:sz w:val="24"/>
        </w:rPr>
        <w:t>报告期内基金管理人运用</w:t>
      </w:r>
      <w:proofErr w:type="gramStart"/>
      <w:r w:rsidRPr="00D81459">
        <w:rPr>
          <w:rFonts w:eastAsiaTheme="minorEastAsia" w:hint="eastAsia"/>
          <w:b/>
          <w:color w:val="000000" w:themeColor="text1"/>
          <w:sz w:val="24"/>
        </w:rPr>
        <w:t>固有资金</w:t>
      </w:r>
      <w:proofErr w:type="gramEnd"/>
      <w:r w:rsidRPr="00D81459">
        <w:rPr>
          <w:rFonts w:eastAsiaTheme="minorEastAsia" w:hint="eastAsia"/>
          <w:b/>
          <w:color w:val="000000" w:themeColor="text1"/>
          <w:sz w:val="24"/>
        </w:rPr>
        <w:t>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7.4.10.4.2</w:t>
      </w:r>
      <w:r w:rsidRPr="00D81459">
        <w:rPr>
          <w:rFonts w:eastAsiaTheme="minorEastAsia" w:hint="eastAsia"/>
          <w:b/>
          <w:color w:val="000000" w:themeColor="text1"/>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7.4.10.5</w:t>
      </w:r>
      <w:r w:rsidRPr="00D81459">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3B5FB6">
        <w:tc>
          <w:tcPr>
            <w:tcW w:w="2268" w:type="dxa"/>
            <w:vAlign w:val="center"/>
          </w:tcPr>
          <w:p w:rsidR="003B5FB6" w:rsidRDefault="00C35FA5">
            <w:pPr>
              <w:jc w:val="left"/>
            </w:pPr>
            <w:r>
              <w:rPr>
                <w:szCs w:val="21"/>
              </w:rPr>
              <w:t>中国农业银行股份有限公司</w:t>
            </w:r>
          </w:p>
        </w:tc>
        <w:tc>
          <w:tcPr>
            <w:tcW w:w="1683" w:type="dxa"/>
            <w:vAlign w:val="center"/>
          </w:tcPr>
          <w:p w:rsidR="003B5FB6" w:rsidRDefault="00C35FA5">
            <w:pPr>
              <w:jc w:val="right"/>
            </w:pPr>
            <w:r>
              <w:rPr>
                <w:szCs w:val="21"/>
              </w:rPr>
              <w:t>16,469,749.26</w:t>
            </w:r>
          </w:p>
        </w:tc>
        <w:tc>
          <w:tcPr>
            <w:tcW w:w="1683" w:type="dxa"/>
            <w:vAlign w:val="center"/>
          </w:tcPr>
          <w:p w:rsidR="003B5FB6" w:rsidRDefault="00C35FA5">
            <w:pPr>
              <w:jc w:val="right"/>
            </w:pPr>
            <w:r>
              <w:rPr>
                <w:szCs w:val="21"/>
              </w:rPr>
              <w:t>237,618.34</w:t>
            </w:r>
          </w:p>
        </w:tc>
        <w:tc>
          <w:tcPr>
            <w:tcW w:w="1683" w:type="dxa"/>
            <w:vAlign w:val="center"/>
          </w:tcPr>
          <w:p w:rsidR="003B5FB6" w:rsidRDefault="00C35FA5">
            <w:pPr>
              <w:jc w:val="right"/>
            </w:pPr>
            <w:r>
              <w:rPr>
                <w:szCs w:val="21"/>
              </w:rPr>
              <w:t>47,996,123.79</w:t>
            </w:r>
          </w:p>
        </w:tc>
        <w:tc>
          <w:tcPr>
            <w:tcW w:w="1683" w:type="dxa"/>
            <w:vAlign w:val="center"/>
          </w:tcPr>
          <w:p w:rsidR="003B5FB6" w:rsidRDefault="00C35FA5">
            <w:pPr>
              <w:jc w:val="right"/>
            </w:pPr>
            <w:r>
              <w:rPr>
                <w:szCs w:val="21"/>
              </w:rPr>
              <w:t>571,684.75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lastRenderedPageBreak/>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spacing w:beforeLines="100" w:before="312" w:line="360" w:lineRule="auto"/>
        <w:rPr>
          <w:rFonts w:eastAsiaTheme="minorEastAsia"/>
          <w:color w:val="000000" w:themeColor="text1"/>
        </w:rPr>
      </w:pPr>
      <w:r w:rsidRPr="00D81459">
        <w:rPr>
          <w:rFonts w:eastAsiaTheme="minorEastAsia"/>
          <w:b/>
          <w:color w:val="000000" w:themeColor="text1"/>
          <w:sz w:val="24"/>
        </w:rPr>
        <w:t>7.4.10.6</w:t>
      </w:r>
      <w:r w:rsidRPr="00D81459">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7.4.11</w:t>
      </w:r>
      <w:r w:rsidRPr="00D81459">
        <w:rPr>
          <w:rFonts w:eastAsiaTheme="minorEastAsia" w:hint="eastAsia"/>
          <w:b/>
          <w:color w:val="000000" w:themeColor="text1"/>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7.4.12</w:t>
      </w:r>
      <w:r w:rsidRPr="00D81459">
        <w:rPr>
          <w:rFonts w:eastAsiaTheme="minorEastAsia" w:hint="eastAsia"/>
          <w:b/>
          <w:color w:val="000000" w:themeColor="text1"/>
          <w:sz w:val="24"/>
        </w:rPr>
        <w:t>期末（</w:t>
      </w:r>
      <w:r w:rsidR="00F64FAD" w:rsidRPr="00D81459">
        <w:rPr>
          <w:rFonts w:eastAsiaTheme="minorEastAsia"/>
          <w:b/>
          <w:color w:val="000000" w:themeColor="text1"/>
          <w:sz w:val="24"/>
        </w:rPr>
        <w:t>2018</w:t>
      </w:r>
      <w:r w:rsidR="00F64FAD" w:rsidRPr="00D81459">
        <w:rPr>
          <w:rFonts w:eastAsiaTheme="minorEastAsia" w:hint="eastAsia"/>
          <w:b/>
          <w:color w:val="000000" w:themeColor="text1"/>
          <w:sz w:val="24"/>
        </w:rPr>
        <w:t>年</w:t>
      </w:r>
      <w:r w:rsidR="00F64FAD" w:rsidRPr="00D81459">
        <w:rPr>
          <w:rFonts w:eastAsiaTheme="minorEastAsia"/>
          <w:b/>
          <w:color w:val="000000" w:themeColor="text1"/>
          <w:sz w:val="24"/>
        </w:rPr>
        <w:t>12</w:t>
      </w:r>
      <w:r w:rsidR="00F64FAD" w:rsidRPr="00D81459">
        <w:rPr>
          <w:rFonts w:eastAsiaTheme="minorEastAsia" w:hint="eastAsia"/>
          <w:b/>
          <w:color w:val="000000" w:themeColor="text1"/>
          <w:sz w:val="24"/>
        </w:rPr>
        <w:t>月</w:t>
      </w:r>
      <w:r w:rsidR="00F64FAD" w:rsidRPr="00D81459">
        <w:rPr>
          <w:rFonts w:eastAsiaTheme="minorEastAsia"/>
          <w:b/>
          <w:color w:val="000000" w:themeColor="text1"/>
          <w:sz w:val="24"/>
        </w:rPr>
        <w:t>31</w:t>
      </w:r>
      <w:r w:rsidR="00F64FAD" w:rsidRPr="00D81459">
        <w:rPr>
          <w:rFonts w:eastAsiaTheme="minorEastAsia" w:hint="eastAsia"/>
          <w:b/>
          <w:color w:val="000000" w:themeColor="text1"/>
          <w:sz w:val="24"/>
        </w:rPr>
        <w:t>日</w:t>
      </w:r>
      <w:r w:rsidRPr="00D81459">
        <w:rPr>
          <w:rFonts w:eastAsiaTheme="minorEastAsia" w:hint="eastAsia"/>
          <w:b/>
          <w:color w:val="000000" w:themeColor="text1"/>
          <w:sz w:val="24"/>
        </w:rPr>
        <w:t>）本基金持有的流通受限证券</w:t>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7.4.12.1</w:t>
      </w:r>
      <w:r w:rsidRPr="00D81459">
        <w:rPr>
          <w:rFonts w:eastAsiaTheme="minorEastAsia" w:hint="eastAsia"/>
          <w:b/>
          <w:color w:val="000000" w:themeColor="text1"/>
          <w:sz w:val="24"/>
        </w:rPr>
        <w:t>因认购新发</w:t>
      </w:r>
      <w:r w:rsidRPr="00D81459">
        <w:rPr>
          <w:rFonts w:eastAsiaTheme="minorEastAsia"/>
          <w:b/>
          <w:color w:val="000000" w:themeColor="text1"/>
          <w:sz w:val="24"/>
        </w:rPr>
        <w:t>/</w:t>
      </w:r>
      <w:r w:rsidRPr="00D81459">
        <w:rPr>
          <w:rFonts w:eastAsiaTheme="minorEastAsia" w:hint="eastAsia"/>
          <w:b/>
          <w:color w:val="000000" w:themeColor="text1"/>
          <w:sz w:val="24"/>
        </w:rPr>
        <w:t>增发证券而于期末持有的流通受限证券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7.4.12.2</w:t>
      </w:r>
      <w:r w:rsidRPr="00D81459">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7.4.12.3</w:t>
      </w:r>
      <w:r w:rsidRPr="00D81459">
        <w:rPr>
          <w:rFonts w:eastAsiaTheme="minorEastAsia" w:hint="eastAsia"/>
          <w:b/>
          <w:color w:val="000000" w:themeColor="text1"/>
          <w:sz w:val="24"/>
        </w:rPr>
        <w:t>期末债券正回购交易中作为抵押的债券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w:t>
      </w:r>
      <w:r w:rsidRPr="00D81459">
        <w:rPr>
          <w:rFonts w:eastAsiaTheme="minorEastAsia" w:hint="eastAsia"/>
          <w:b/>
          <w:color w:val="000000" w:themeColor="text1"/>
          <w:sz w:val="24"/>
        </w:rPr>
        <w:t>金融工具风险及管理</w:t>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7.4.13.1</w:t>
      </w:r>
      <w:r w:rsidRPr="00D81459">
        <w:rPr>
          <w:rFonts w:eastAsiaTheme="minorEastAsia" w:hint="eastAsia"/>
          <w:b/>
          <w:color w:val="000000" w:themeColor="text1"/>
          <w:sz w:val="24"/>
        </w:rPr>
        <w:t>风险管理政策和组织架构</w:t>
      </w:r>
    </w:p>
    <w:p w:rsidR="003B5FB6" w:rsidRDefault="00C35FA5">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w:t>
      </w:r>
      <w:r>
        <w:rPr>
          <w:color w:val="000000"/>
          <w:sz w:val="24"/>
        </w:rPr>
        <w:lastRenderedPageBreak/>
        <w:t>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3B5FB6" w:rsidRDefault="00C35FA5">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3B5FB6" w:rsidRDefault="00C35FA5">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7.4.13.2</w:t>
      </w:r>
      <w:r w:rsidRPr="00D81459">
        <w:rPr>
          <w:rFonts w:eastAsiaTheme="minorEastAsia" w:hint="eastAsia"/>
          <w:b/>
          <w:color w:val="000000" w:themeColor="text1"/>
          <w:sz w:val="24"/>
        </w:rPr>
        <w:t>信用风险</w:t>
      </w:r>
    </w:p>
    <w:p w:rsidR="003B5FB6" w:rsidRDefault="00C35FA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3B5FB6" w:rsidRDefault="00C35FA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7.4.13.3</w:t>
      </w:r>
      <w:r w:rsidRPr="00D81459">
        <w:rPr>
          <w:rFonts w:eastAsiaTheme="minorEastAsia" w:hint="eastAsia"/>
          <w:b/>
          <w:color w:val="000000" w:themeColor="text1"/>
          <w:sz w:val="24"/>
        </w:rPr>
        <w:t>流动性风险</w:t>
      </w:r>
    </w:p>
    <w:p w:rsidR="003B5FB6" w:rsidRDefault="00C35FA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w:t>
      </w:r>
      <w:r>
        <w:rPr>
          <w:color w:val="00000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B5FB6" w:rsidRDefault="00C35FA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B5FB6" w:rsidRDefault="00C35FA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D81459" w:rsidRDefault="00964075" w:rsidP="00D81459">
      <w:pPr>
        <w:adjustRightInd w:val="0"/>
        <w:snapToGrid w:val="0"/>
        <w:spacing w:beforeLines="100" w:before="312" w:line="360" w:lineRule="auto"/>
        <w:rPr>
          <w:rFonts w:eastAsiaTheme="minorEastAsia"/>
          <w:b/>
          <w:color w:val="000000" w:themeColor="text1"/>
          <w:sz w:val="24"/>
        </w:rPr>
      </w:pPr>
      <w:r w:rsidRPr="00D81459">
        <w:rPr>
          <w:rFonts w:eastAsiaTheme="minorEastAsia"/>
          <w:b/>
          <w:color w:val="000000" w:themeColor="text1"/>
          <w:sz w:val="24"/>
        </w:rPr>
        <w:t xml:space="preserve">7.4.13.3.1 </w:t>
      </w:r>
      <w:r w:rsidRPr="00D81459">
        <w:rPr>
          <w:rFonts w:eastAsiaTheme="minorEastAsia" w:hint="eastAsia"/>
          <w:b/>
          <w:color w:val="000000" w:themeColor="text1"/>
          <w:sz w:val="24"/>
        </w:rPr>
        <w:t>报告期内本基金组合资产的流动性风险分析</w:t>
      </w:r>
    </w:p>
    <w:p w:rsidR="003B5FB6" w:rsidRPr="00D81459" w:rsidRDefault="00C35FA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t>本基金的基金管理人在基金运作过程中严格按照《公开募集证券投资基金运作管理办法》及《公开募集开放式证券投资基金流动性风险管理规定》</w:t>
      </w:r>
      <w:r w:rsidRPr="00D81459">
        <w:rPr>
          <w:rFonts w:eastAsiaTheme="minorEastAsia"/>
          <w:color w:val="000000" w:themeColor="text1"/>
          <w:kern w:val="0"/>
          <w:sz w:val="24"/>
        </w:rPr>
        <w:t>(</w:t>
      </w:r>
      <w:r w:rsidRPr="00D81459">
        <w:rPr>
          <w:rFonts w:eastAsiaTheme="minorEastAsia" w:hint="eastAsia"/>
          <w:color w:val="000000" w:themeColor="text1"/>
          <w:kern w:val="0"/>
          <w:sz w:val="24"/>
        </w:rPr>
        <w:t>自</w:t>
      </w:r>
      <w:r w:rsidRPr="00D81459">
        <w:rPr>
          <w:rFonts w:eastAsiaTheme="minorEastAsia"/>
          <w:color w:val="000000" w:themeColor="text1"/>
          <w:kern w:val="0"/>
          <w:sz w:val="24"/>
        </w:rPr>
        <w:t>2017</w:t>
      </w:r>
      <w:r w:rsidRPr="00D81459">
        <w:rPr>
          <w:rFonts w:eastAsiaTheme="minorEastAsia" w:hint="eastAsia"/>
          <w:color w:val="000000" w:themeColor="text1"/>
          <w:kern w:val="0"/>
          <w:sz w:val="24"/>
        </w:rPr>
        <w:t>年</w:t>
      </w:r>
      <w:r w:rsidRPr="00D81459">
        <w:rPr>
          <w:rFonts w:eastAsiaTheme="minorEastAsia"/>
          <w:color w:val="000000" w:themeColor="text1"/>
          <w:kern w:val="0"/>
          <w:sz w:val="24"/>
        </w:rPr>
        <w:t>10</w:t>
      </w:r>
      <w:r w:rsidRPr="00D81459">
        <w:rPr>
          <w:rFonts w:eastAsiaTheme="minorEastAsia" w:hint="eastAsia"/>
          <w:color w:val="000000" w:themeColor="text1"/>
          <w:kern w:val="0"/>
          <w:sz w:val="24"/>
        </w:rPr>
        <w:t>月</w:t>
      </w:r>
      <w:r w:rsidRPr="00D81459">
        <w:rPr>
          <w:rFonts w:eastAsiaTheme="minorEastAsia"/>
          <w:color w:val="000000" w:themeColor="text1"/>
          <w:kern w:val="0"/>
          <w:sz w:val="24"/>
        </w:rPr>
        <w:t>1</w:t>
      </w:r>
      <w:r w:rsidRPr="00D81459">
        <w:rPr>
          <w:rFonts w:eastAsiaTheme="minorEastAsia" w:hint="eastAsia"/>
          <w:color w:val="000000" w:themeColor="text1"/>
          <w:kern w:val="0"/>
          <w:sz w:val="24"/>
        </w:rPr>
        <w:t>日起施行</w:t>
      </w:r>
      <w:r w:rsidRPr="00D81459">
        <w:rPr>
          <w:rFonts w:eastAsiaTheme="minorEastAsia"/>
          <w:color w:val="000000" w:themeColor="text1"/>
          <w:kern w:val="0"/>
          <w:sz w:val="24"/>
        </w:rPr>
        <w:t>)</w:t>
      </w:r>
      <w:r w:rsidRPr="00D81459">
        <w:rPr>
          <w:rFonts w:eastAsiaTheme="minorEastAsia" w:hint="eastAsia"/>
          <w:color w:val="000000" w:themeColor="text1"/>
          <w:kern w:val="0"/>
          <w:sz w:val="24"/>
        </w:rPr>
        <w:t>等法规的要求对本基金组合资产的流动性风险进行管理，通过独立的风险管理部门对本基金的组合持仓集中度指标、</w:t>
      </w:r>
      <w:proofErr w:type="gramStart"/>
      <w:r w:rsidRPr="00D81459">
        <w:rPr>
          <w:rFonts w:eastAsiaTheme="minorEastAsia" w:hint="eastAsia"/>
          <w:color w:val="000000" w:themeColor="text1"/>
          <w:kern w:val="0"/>
          <w:sz w:val="24"/>
        </w:rPr>
        <w:t>流通受</w:t>
      </w:r>
      <w:proofErr w:type="gramEnd"/>
      <w:r w:rsidRPr="00D81459">
        <w:rPr>
          <w:rFonts w:eastAsiaTheme="minorEastAsia" w:hint="eastAsia"/>
          <w:color w:val="000000" w:themeColor="text1"/>
          <w:kern w:val="0"/>
          <w:sz w:val="24"/>
        </w:rPr>
        <w:t>限制的投资品种比例以及组合在短时间内变现能力的综合指标等流动性指标进行持续的监测和分析。</w:t>
      </w:r>
    </w:p>
    <w:p w:rsidR="003B5FB6" w:rsidRPr="00D81459" w:rsidRDefault="00C35FA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t>本基金投资于一家公司发行的证券市值不超过基金资产净值的</w:t>
      </w:r>
      <w:r w:rsidRPr="00D81459">
        <w:rPr>
          <w:rFonts w:eastAsiaTheme="minorEastAsia"/>
          <w:color w:val="000000" w:themeColor="text1"/>
          <w:kern w:val="0"/>
          <w:sz w:val="24"/>
        </w:rPr>
        <w:t>10%</w:t>
      </w:r>
      <w:r w:rsidRPr="00D81459">
        <w:rPr>
          <w:rFonts w:eastAsiaTheme="minorEastAsia" w:hint="eastAsia"/>
          <w:color w:val="000000" w:themeColor="text1"/>
          <w:kern w:val="0"/>
          <w:sz w:val="24"/>
        </w:rPr>
        <w:t>，且本基金与由本基金的基金管理人管理的其他基金共同持有一家公司发行的证券不得超过该证券的</w:t>
      </w:r>
      <w:r w:rsidRPr="00D81459">
        <w:rPr>
          <w:rFonts w:eastAsiaTheme="minorEastAsia"/>
          <w:color w:val="000000" w:themeColor="text1"/>
          <w:kern w:val="0"/>
          <w:sz w:val="24"/>
        </w:rPr>
        <w:t>10%</w:t>
      </w:r>
      <w:r w:rsidRPr="00D81459">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D81459">
        <w:rPr>
          <w:rFonts w:eastAsiaTheme="minorEastAsia"/>
          <w:color w:val="000000" w:themeColor="text1"/>
          <w:kern w:val="0"/>
          <w:sz w:val="24"/>
        </w:rPr>
        <w:t>15%</w:t>
      </w:r>
      <w:r w:rsidRPr="00D81459">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D81459">
        <w:rPr>
          <w:rFonts w:eastAsiaTheme="minorEastAsia"/>
          <w:color w:val="000000" w:themeColor="text1"/>
          <w:kern w:val="0"/>
          <w:sz w:val="24"/>
        </w:rPr>
        <w:t>30%(</w:t>
      </w:r>
      <w:r w:rsidRPr="00D81459">
        <w:rPr>
          <w:rFonts w:eastAsiaTheme="minorEastAsia" w:hint="eastAsia"/>
          <w:color w:val="000000" w:themeColor="text1"/>
          <w:kern w:val="0"/>
          <w:sz w:val="24"/>
        </w:rPr>
        <w:t>完全按照有关指数构成比例进行证券投资的开放式基金及中国证监会认定的特殊投资组合不受该比例限制</w:t>
      </w:r>
      <w:r w:rsidRPr="00D81459">
        <w:rPr>
          <w:rFonts w:eastAsiaTheme="minorEastAsia"/>
          <w:color w:val="000000" w:themeColor="text1"/>
          <w:kern w:val="0"/>
          <w:sz w:val="24"/>
        </w:rPr>
        <w:t>)</w:t>
      </w:r>
      <w:r w:rsidRPr="00D81459">
        <w:rPr>
          <w:rFonts w:eastAsiaTheme="minorEastAsia" w:hint="eastAsia"/>
          <w:color w:val="000000" w:themeColor="text1"/>
          <w:kern w:val="0"/>
          <w:sz w:val="24"/>
        </w:rPr>
        <w:t>。</w:t>
      </w:r>
    </w:p>
    <w:p w:rsidR="003B5FB6" w:rsidRPr="00D81459" w:rsidRDefault="00C35FA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D81459">
        <w:rPr>
          <w:rFonts w:eastAsiaTheme="minorEastAsia"/>
          <w:color w:val="000000" w:themeColor="text1"/>
          <w:kern w:val="0"/>
          <w:sz w:val="24"/>
        </w:rPr>
        <w:t>7.4.12</w:t>
      </w:r>
      <w:r w:rsidRPr="00D81459">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81459">
        <w:rPr>
          <w:rFonts w:eastAsiaTheme="minorEastAsia"/>
          <w:color w:val="000000" w:themeColor="text1"/>
          <w:kern w:val="0"/>
          <w:sz w:val="24"/>
        </w:rPr>
        <w:t>15%</w:t>
      </w:r>
      <w:r w:rsidRPr="00D81459">
        <w:rPr>
          <w:rFonts w:eastAsiaTheme="minorEastAsia" w:hint="eastAsia"/>
          <w:color w:val="000000" w:themeColor="text1"/>
          <w:kern w:val="0"/>
          <w:sz w:val="24"/>
        </w:rPr>
        <w:t>。</w:t>
      </w:r>
    </w:p>
    <w:p w:rsidR="003B5FB6" w:rsidRPr="00D81459" w:rsidRDefault="00C35FA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lastRenderedPageBreak/>
        <w:t>本基金的基金管理人每日对基金组合资产中</w:t>
      </w:r>
      <w:r w:rsidRPr="00D81459">
        <w:rPr>
          <w:rFonts w:eastAsiaTheme="minorEastAsia"/>
          <w:color w:val="000000" w:themeColor="text1"/>
          <w:kern w:val="0"/>
          <w:sz w:val="24"/>
        </w:rPr>
        <w:t>7</w:t>
      </w:r>
      <w:r w:rsidRPr="00D81459">
        <w:rPr>
          <w:rFonts w:eastAsiaTheme="minorEastAsia" w:hint="eastAsia"/>
          <w:color w:val="000000" w:themeColor="text1"/>
          <w:kern w:val="0"/>
          <w:sz w:val="24"/>
        </w:rPr>
        <w:t>个工作日可变现资产的可变现价值进行审慎评估与测算，确保每日确认的净赎回申请不得超过</w:t>
      </w:r>
      <w:r w:rsidRPr="00D81459">
        <w:rPr>
          <w:rFonts w:eastAsiaTheme="minorEastAsia"/>
          <w:color w:val="000000" w:themeColor="text1"/>
          <w:kern w:val="0"/>
          <w:sz w:val="24"/>
        </w:rPr>
        <w:t>7</w:t>
      </w:r>
      <w:r w:rsidRPr="00D81459">
        <w:rPr>
          <w:rFonts w:eastAsiaTheme="minorEastAsia" w:hint="eastAsia"/>
          <w:color w:val="000000" w:themeColor="text1"/>
          <w:kern w:val="0"/>
          <w:sz w:val="24"/>
        </w:rPr>
        <w:t>个工作日可变现资产的可变现价值。</w:t>
      </w:r>
    </w:p>
    <w:p w:rsidR="003B5FB6" w:rsidRPr="00D81459" w:rsidRDefault="00C35FA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D81459">
        <w:rPr>
          <w:rFonts w:eastAsiaTheme="minorEastAsia" w:hint="eastAsia"/>
          <w:color w:val="000000" w:themeColor="text1"/>
          <w:kern w:val="0"/>
          <w:sz w:val="24"/>
        </w:rPr>
        <w:t>证券资管产品</w:t>
      </w:r>
      <w:proofErr w:type="gramEnd"/>
      <w:r w:rsidRPr="00D81459">
        <w:rPr>
          <w:rFonts w:eastAsiaTheme="minorEastAsia" w:hint="eastAsia"/>
          <w:color w:val="000000" w:themeColor="text1"/>
          <w:kern w:val="0"/>
          <w:sz w:val="24"/>
        </w:rPr>
        <w:t>及中国证监会认定的其他主体为交易对手开展逆回购交易时，可接受质押品的资质要求与基金合同约定的投资范围保持一致。</w:t>
      </w:r>
    </w:p>
    <w:p w:rsidR="00964075" w:rsidRPr="00D81459" w:rsidRDefault="00964075" w:rsidP="00964075">
      <w:pPr>
        <w:widowControl/>
        <w:spacing w:line="360" w:lineRule="auto"/>
        <w:ind w:firstLineChars="200" w:firstLine="480"/>
        <w:rPr>
          <w:rFonts w:eastAsiaTheme="minorEastAsia"/>
          <w:color w:val="000000" w:themeColor="text1"/>
          <w:kern w:val="0"/>
          <w:sz w:val="24"/>
        </w:rPr>
      </w:pPr>
      <w:r w:rsidRPr="00D81459">
        <w:rPr>
          <w:rFonts w:eastAsiaTheme="minorEastAsia" w:hint="eastAsia"/>
          <w:color w:val="000000" w:themeColor="text1"/>
          <w:kern w:val="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w:t>
      </w:r>
      <w:r w:rsidRPr="00D81459">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7.4.13.4.1</w:t>
      </w:r>
      <w:r w:rsidRPr="00D81459">
        <w:rPr>
          <w:rFonts w:eastAsiaTheme="minorEastAsia" w:hint="eastAsia"/>
          <w:b/>
          <w:color w:val="000000" w:themeColor="text1"/>
          <w:sz w:val="24"/>
        </w:rPr>
        <w:t>利率风险</w:t>
      </w:r>
    </w:p>
    <w:p w:rsidR="003B5FB6" w:rsidRDefault="00C35FA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B5FB6" w:rsidRDefault="00C35FA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7.4.13.4.1.1</w:t>
      </w:r>
      <w:r w:rsidRPr="00D81459">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lastRenderedPageBreak/>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3B5FB6">
        <w:trPr>
          <w:jc w:val="center"/>
        </w:trPr>
        <w:tc>
          <w:tcPr>
            <w:tcW w:w="1588" w:type="dxa"/>
            <w:vAlign w:val="center"/>
          </w:tcPr>
          <w:p w:rsidR="003B5FB6" w:rsidRDefault="00C35FA5">
            <w:pPr>
              <w:jc w:val="center"/>
            </w:pPr>
            <w:r>
              <w:rPr>
                <w:color w:val="000000"/>
                <w:sz w:val="18"/>
                <w:szCs w:val="18"/>
              </w:rPr>
              <w:t>银行存款</w:t>
            </w:r>
          </w:p>
        </w:tc>
        <w:tc>
          <w:tcPr>
            <w:tcW w:w="1701" w:type="dxa"/>
            <w:vAlign w:val="center"/>
          </w:tcPr>
          <w:p w:rsidR="003B5FB6" w:rsidRDefault="00C35FA5">
            <w:pPr>
              <w:jc w:val="right"/>
            </w:pPr>
            <w:r>
              <w:rPr>
                <w:color w:val="000000"/>
                <w:sz w:val="18"/>
                <w:szCs w:val="18"/>
              </w:rPr>
              <w:t>16,469,749.26</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16,469,749.26</w:t>
            </w:r>
          </w:p>
        </w:tc>
      </w:tr>
      <w:tr w:rsidR="003B5FB6">
        <w:trPr>
          <w:jc w:val="center"/>
        </w:trPr>
        <w:tc>
          <w:tcPr>
            <w:tcW w:w="1588" w:type="dxa"/>
            <w:vAlign w:val="center"/>
          </w:tcPr>
          <w:p w:rsidR="003B5FB6" w:rsidRDefault="00C35FA5">
            <w:pPr>
              <w:jc w:val="center"/>
            </w:pPr>
            <w:r>
              <w:rPr>
                <w:color w:val="000000"/>
                <w:sz w:val="18"/>
                <w:szCs w:val="18"/>
              </w:rPr>
              <w:t>结算备付金</w:t>
            </w:r>
          </w:p>
        </w:tc>
        <w:tc>
          <w:tcPr>
            <w:tcW w:w="1701" w:type="dxa"/>
            <w:vAlign w:val="center"/>
          </w:tcPr>
          <w:p w:rsidR="003B5FB6" w:rsidRDefault="00C35FA5">
            <w:pPr>
              <w:jc w:val="right"/>
            </w:pPr>
            <w:r>
              <w:rPr>
                <w:color w:val="000000"/>
                <w:sz w:val="18"/>
                <w:szCs w:val="18"/>
              </w:rPr>
              <w:t>1,179,672.02</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1,179,672.02</w:t>
            </w:r>
          </w:p>
        </w:tc>
      </w:tr>
      <w:tr w:rsidR="003B5FB6">
        <w:trPr>
          <w:jc w:val="center"/>
        </w:trPr>
        <w:tc>
          <w:tcPr>
            <w:tcW w:w="1588" w:type="dxa"/>
            <w:vAlign w:val="center"/>
          </w:tcPr>
          <w:p w:rsidR="003B5FB6" w:rsidRDefault="00C35FA5">
            <w:pPr>
              <w:jc w:val="center"/>
            </w:pPr>
            <w:r>
              <w:rPr>
                <w:color w:val="000000"/>
                <w:sz w:val="18"/>
                <w:szCs w:val="18"/>
              </w:rPr>
              <w:t>存出保证金</w:t>
            </w:r>
          </w:p>
        </w:tc>
        <w:tc>
          <w:tcPr>
            <w:tcW w:w="1701" w:type="dxa"/>
            <w:vAlign w:val="center"/>
          </w:tcPr>
          <w:p w:rsidR="003B5FB6" w:rsidRDefault="00C35FA5">
            <w:pPr>
              <w:jc w:val="right"/>
            </w:pPr>
            <w:r>
              <w:rPr>
                <w:color w:val="000000"/>
                <w:sz w:val="18"/>
                <w:szCs w:val="18"/>
              </w:rPr>
              <w:t>353,071.64</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353,071.64</w:t>
            </w:r>
          </w:p>
        </w:tc>
      </w:tr>
      <w:tr w:rsidR="003B5FB6">
        <w:trPr>
          <w:jc w:val="center"/>
        </w:trPr>
        <w:tc>
          <w:tcPr>
            <w:tcW w:w="1588" w:type="dxa"/>
            <w:vAlign w:val="center"/>
          </w:tcPr>
          <w:p w:rsidR="003B5FB6" w:rsidRDefault="00C35FA5">
            <w:pPr>
              <w:jc w:val="center"/>
            </w:pPr>
            <w:r>
              <w:rPr>
                <w:color w:val="000000"/>
                <w:sz w:val="18"/>
                <w:szCs w:val="18"/>
              </w:rPr>
              <w:t>交易性金融资产</w:t>
            </w:r>
          </w:p>
        </w:tc>
        <w:tc>
          <w:tcPr>
            <w:tcW w:w="1701" w:type="dxa"/>
            <w:vAlign w:val="center"/>
          </w:tcPr>
          <w:p w:rsidR="003B5FB6" w:rsidRDefault="00C35FA5">
            <w:pPr>
              <w:jc w:val="right"/>
            </w:pPr>
            <w:r>
              <w:rPr>
                <w:color w:val="000000"/>
                <w:sz w:val="18"/>
                <w:szCs w:val="18"/>
              </w:rPr>
              <w:t>45,528,300.00</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958,351,525.14</w:t>
            </w:r>
          </w:p>
        </w:tc>
        <w:tc>
          <w:tcPr>
            <w:tcW w:w="1301" w:type="dxa"/>
            <w:vAlign w:val="center"/>
          </w:tcPr>
          <w:p w:rsidR="003B5FB6" w:rsidRDefault="00C35FA5">
            <w:pPr>
              <w:jc w:val="right"/>
            </w:pPr>
            <w:r>
              <w:rPr>
                <w:color w:val="000000"/>
                <w:sz w:val="18"/>
                <w:szCs w:val="18"/>
              </w:rPr>
              <w:t>1,003,879,825.14</w:t>
            </w:r>
          </w:p>
        </w:tc>
      </w:tr>
      <w:tr w:rsidR="003B5FB6">
        <w:trPr>
          <w:jc w:val="center"/>
        </w:trPr>
        <w:tc>
          <w:tcPr>
            <w:tcW w:w="1588" w:type="dxa"/>
            <w:vAlign w:val="center"/>
          </w:tcPr>
          <w:p w:rsidR="003B5FB6" w:rsidRDefault="00C35FA5">
            <w:pPr>
              <w:jc w:val="center"/>
            </w:pPr>
            <w:r>
              <w:rPr>
                <w:color w:val="000000"/>
                <w:sz w:val="18"/>
                <w:szCs w:val="18"/>
              </w:rPr>
              <w:t>应收利息</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1,156,621.70</w:t>
            </w:r>
          </w:p>
        </w:tc>
        <w:tc>
          <w:tcPr>
            <w:tcW w:w="1301" w:type="dxa"/>
            <w:vAlign w:val="center"/>
          </w:tcPr>
          <w:p w:rsidR="003B5FB6" w:rsidRDefault="00C35FA5">
            <w:pPr>
              <w:jc w:val="right"/>
            </w:pPr>
            <w:r>
              <w:rPr>
                <w:color w:val="000000"/>
                <w:sz w:val="18"/>
                <w:szCs w:val="18"/>
              </w:rPr>
              <w:t>1,156,621.70</w:t>
            </w:r>
          </w:p>
        </w:tc>
      </w:tr>
      <w:tr w:rsidR="003B5FB6">
        <w:trPr>
          <w:jc w:val="center"/>
        </w:trPr>
        <w:tc>
          <w:tcPr>
            <w:tcW w:w="1588" w:type="dxa"/>
            <w:vAlign w:val="center"/>
          </w:tcPr>
          <w:p w:rsidR="003B5FB6" w:rsidRDefault="00C35FA5">
            <w:pPr>
              <w:jc w:val="center"/>
            </w:pPr>
            <w:r>
              <w:rPr>
                <w:color w:val="000000"/>
                <w:sz w:val="18"/>
                <w:szCs w:val="18"/>
              </w:rPr>
              <w:t>应收申购款</w:t>
            </w:r>
          </w:p>
        </w:tc>
        <w:tc>
          <w:tcPr>
            <w:tcW w:w="1701" w:type="dxa"/>
            <w:vAlign w:val="center"/>
          </w:tcPr>
          <w:p w:rsidR="003B5FB6" w:rsidRDefault="00C35FA5">
            <w:pPr>
              <w:jc w:val="right"/>
            </w:pPr>
            <w:r>
              <w:rPr>
                <w:color w:val="000000"/>
                <w:sz w:val="18"/>
                <w:szCs w:val="18"/>
              </w:rPr>
              <w:t>149.78</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466,462.95</w:t>
            </w:r>
          </w:p>
        </w:tc>
        <w:tc>
          <w:tcPr>
            <w:tcW w:w="1301" w:type="dxa"/>
            <w:vAlign w:val="center"/>
          </w:tcPr>
          <w:p w:rsidR="003B5FB6" w:rsidRDefault="00C35FA5">
            <w:pPr>
              <w:jc w:val="right"/>
            </w:pPr>
            <w:r>
              <w:rPr>
                <w:color w:val="000000"/>
                <w:sz w:val="18"/>
                <w:szCs w:val="18"/>
              </w:rPr>
              <w:t>466,612.73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63,530,942.70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959,974,609.79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1,023,505,552.49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3B5FB6">
        <w:trPr>
          <w:jc w:val="center"/>
        </w:trPr>
        <w:tc>
          <w:tcPr>
            <w:tcW w:w="1588" w:type="dxa"/>
            <w:vAlign w:val="center"/>
          </w:tcPr>
          <w:p w:rsidR="003B5FB6" w:rsidRDefault="00C35FA5">
            <w:pPr>
              <w:jc w:val="center"/>
            </w:pPr>
            <w:r>
              <w:rPr>
                <w:color w:val="000000"/>
                <w:sz w:val="18"/>
                <w:szCs w:val="18"/>
              </w:rPr>
              <w:t>应付证券清算款</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7,903,377.33</w:t>
            </w:r>
          </w:p>
        </w:tc>
        <w:tc>
          <w:tcPr>
            <w:tcW w:w="1301" w:type="dxa"/>
            <w:vAlign w:val="center"/>
          </w:tcPr>
          <w:p w:rsidR="003B5FB6" w:rsidRDefault="00C35FA5">
            <w:pPr>
              <w:jc w:val="right"/>
            </w:pPr>
            <w:r>
              <w:rPr>
                <w:color w:val="000000"/>
                <w:sz w:val="18"/>
                <w:szCs w:val="18"/>
              </w:rPr>
              <w:t>7,903,377.33</w:t>
            </w:r>
          </w:p>
        </w:tc>
      </w:tr>
      <w:tr w:rsidR="003B5FB6">
        <w:trPr>
          <w:jc w:val="center"/>
        </w:trPr>
        <w:tc>
          <w:tcPr>
            <w:tcW w:w="1588" w:type="dxa"/>
            <w:vAlign w:val="center"/>
          </w:tcPr>
          <w:p w:rsidR="003B5FB6" w:rsidRDefault="00C35FA5">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461,313.12</w:t>
            </w:r>
          </w:p>
        </w:tc>
        <w:tc>
          <w:tcPr>
            <w:tcW w:w="1301" w:type="dxa"/>
            <w:vAlign w:val="center"/>
          </w:tcPr>
          <w:p w:rsidR="003B5FB6" w:rsidRDefault="00C35FA5">
            <w:pPr>
              <w:jc w:val="right"/>
            </w:pPr>
            <w:r>
              <w:rPr>
                <w:color w:val="000000"/>
                <w:sz w:val="18"/>
                <w:szCs w:val="18"/>
              </w:rPr>
              <w:t>461,313.12</w:t>
            </w:r>
          </w:p>
        </w:tc>
      </w:tr>
      <w:tr w:rsidR="003B5FB6">
        <w:trPr>
          <w:jc w:val="center"/>
        </w:trPr>
        <w:tc>
          <w:tcPr>
            <w:tcW w:w="1588" w:type="dxa"/>
            <w:vAlign w:val="center"/>
          </w:tcPr>
          <w:p w:rsidR="003B5FB6" w:rsidRDefault="00C35FA5">
            <w:pPr>
              <w:jc w:val="center"/>
            </w:pPr>
            <w:r>
              <w:rPr>
                <w:color w:val="000000"/>
                <w:sz w:val="18"/>
                <w:szCs w:val="18"/>
              </w:rPr>
              <w:t>应付管理人报酬</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1,342,319.02</w:t>
            </w:r>
          </w:p>
        </w:tc>
        <w:tc>
          <w:tcPr>
            <w:tcW w:w="1301" w:type="dxa"/>
            <w:vAlign w:val="center"/>
          </w:tcPr>
          <w:p w:rsidR="003B5FB6" w:rsidRDefault="00C35FA5">
            <w:pPr>
              <w:jc w:val="right"/>
            </w:pPr>
            <w:r>
              <w:rPr>
                <w:color w:val="000000"/>
                <w:sz w:val="18"/>
                <w:szCs w:val="18"/>
              </w:rPr>
              <w:t>1,342,319.02</w:t>
            </w:r>
          </w:p>
        </w:tc>
      </w:tr>
      <w:tr w:rsidR="003B5FB6">
        <w:trPr>
          <w:jc w:val="center"/>
        </w:trPr>
        <w:tc>
          <w:tcPr>
            <w:tcW w:w="1588" w:type="dxa"/>
            <w:vAlign w:val="center"/>
          </w:tcPr>
          <w:p w:rsidR="003B5FB6" w:rsidRDefault="00C35FA5">
            <w:pPr>
              <w:jc w:val="center"/>
            </w:pPr>
            <w:r>
              <w:rPr>
                <w:color w:val="000000"/>
                <w:sz w:val="18"/>
                <w:szCs w:val="18"/>
              </w:rPr>
              <w:t>应付托管费</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223,719.83</w:t>
            </w:r>
          </w:p>
        </w:tc>
        <w:tc>
          <w:tcPr>
            <w:tcW w:w="1301" w:type="dxa"/>
            <w:vAlign w:val="center"/>
          </w:tcPr>
          <w:p w:rsidR="003B5FB6" w:rsidRDefault="00C35FA5">
            <w:pPr>
              <w:jc w:val="right"/>
            </w:pPr>
            <w:r>
              <w:rPr>
                <w:color w:val="000000"/>
                <w:sz w:val="18"/>
                <w:szCs w:val="18"/>
              </w:rPr>
              <w:t>223,719.83</w:t>
            </w:r>
          </w:p>
        </w:tc>
      </w:tr>
      <w:tr w:rsidR="003B5FB6">
        <w:trPr>
          <w:jc w:val="center"/>
        </w:trPr>
        <w:tc>
          <w:tcPr>
            <w:tcW w:w="1588" w:type="dxa"/>
            <w:vAlign w:val="center"/>
          </w:tcPr>
          <w:p w:rsidR="003B5FB6" w:rsidRDefault="00C35FA5">
            <w:pPr>
              <w:jc w:val="center"/>
            </w:pPr>
            <w:r>
              <w:rPr>
                <w:color w:val="000000"/>
                <w:sz w:val="18"/>
                <w:szCs w:val="18"/>
              </w:rPr>
              <w:t>应付交易费用</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670,208.84</w:t>
            </w:r>
          </w:p>
        </w:tc>
        <w:tc>
          <w:tcPr>
            <w:tcW w:w="1301" w:type="dxa"/>
            <w:vAlign w:val="center"/>
          </w:tcPr>
          <w:p w:rsidR="003B5FB6" w:rsidRDefault="00C35FA5">
            <w:pPr>
              <w:jc w:val="right"/>
            </w:pPr>
            <w:r>
              <w:rPr>
                <w:color w:val="000000"/>
                <w:sz w:val="18"/>
                <w:szCs w:val="18"/>
              </w:rPr>
              <w:t>670,208.84</w:t>
            </w:r>
          </w:p>
        </w:tc>
      </w:tr>
      <w:tr w:rsidR="003B5FB6">
        <w:trPr>
          <w:jc w:val="center"/>
        </w:trPr>
        <w:tc>
          <w:tcPr>
            <w:tcW w:w="1588" w:type="dxa"/>
            <w:vAlign w:val="center"/>
          </w:tcPr>
          <w:p w:rsidR="003B5FB6" w:rsidRDefault="00C35FA5">
            <w:pPr>
              <w:jc w:val="center"/>
            </w:pPr>
            <w:r>
              <w:rPr>
                <w:color w:val="000000"/>
                <w:sz w:val="18"/>
                <w:szCs w:val="18"/>
              </w:rPr>
              <w:t>其他负债</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399,555.89</w:t>
            </w:r>
          </w:p>
        </w:tc>
        <w:tc>
          <w:tcPr>
            <w:tcW w:w="1301" w:type="dxa"/>
            <w:vAlign w:val="center"/>
          </w:tcPr>
          <w:p w:rsidR="003B5FB6" w:rsidRDefault="00C35FA5">
            <w:pPr>
              <w:jc w:val="right"/>
            </w:pPr>
            <w:r>
              <w:rPr>
                <w:color w:val="000000"/>
                <w:sz w:val="18"/>
                <w:szCs w:val="18"/>
              </w:rPr>
              <w:t>399,555.89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11,000,494.03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11,000,494.03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63,530,942.70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948,974,115.76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1,012,505,058.46</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3B5FB6">
        <w:trPr>
          <w:jc w:val="center"/>
        </w:trPr>
        <w:tc>
          <w:tcPr>
            <w:tcW w:w="1588" w:type="dxa"/>
            <w:vAlign w:val="center"/>
          </w:tcPr>
          <w:p w:rsidR="003B5FB6" w:rsidRDefault="00C35FA5">
            <w:pPr>
              <w:jc w:val="center"/>
            </w:pPr>
            <w:r>
              <w:rPr>
                <w:color w:val="000000"/>
                <w:sz w:val="18"/>
                <w:szCs w:val="18"/>
              </w:rPr>
              <w:t>银行存款</w:t>
            </w:r>
          </w:p>
        </w:tc>
        <w:tc>
          <w:tcPr>
            <w:tcW w:w="1701" w:type="dxa"/>
            <w:vAlign w:val="center"/>
          </w:tcPr>
          <w:p w:rsidR="003B5FB6" w:rsidRDefault="00C35FA5">
            <w:pPr>
              <w:jc w:val="right"/>
            </w:pPr>
            <w:r>
              <w:rPr>
                <w:color w:val="000000"/>
                <w:sz w:val="18"/>
                <w:szCs w:val="18"/>
              </w:rPr>
              <w:t>47,996,123.79</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47,996,123.79</w:t>
            </w:r>
          </w:p>
        </w:tc>
      </w:tr>
      <w:tr w:rsidR="003B5FB6">
        <w:trPr>
          <w:jc w:val="center"/>
        </w:trPr>
        <w:tc>
          <w:tcPr>
            <w:tcW w:w="1588" w:type="dxa"/>
            <w:vAlign w:val="center"/>
          </w:tcPr>
          <w:p w:rsidR="003B5FB6" w:rsidRDefault="00C35FA5">
            <w:pPr>
              <w:jc w:val="center"/>
            </w:pPr>
            <w:r>
              <w:rPr>
                <w:color w:val="000000"/>
                <w:sz w:val="18"/>
                <w:szCs w:val="18"/>
              </w:rPr>
              <w:t>结算备付金</w:t>
            </w:r>
          </w:p>
        </w:tc>
        <w:tc>
          <w:tcPr>
            <w:tcW w:w="1701" w:type="dxa"/>
            <w:vAlign w:val="center"/>
          </w:tcPr>
          <w:p w:rsidR="003B5FB6" w:rsidRDefault="00C35FA5">
            <w:pPr>
              <w:jc w:val="right"/>
            </w:pPr>
            <w:r>
              <w:rPr>
                <w:color w:val="000000"/>
                <w:sz w:val="18"/>
                <w:szCs w:val="18"/>
              </w:rPr>
              <w:t>609,912.83</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609,912.83</w:t>
            </w:r>
          </w:p>
        </w:tc>
      </w:tr>
      <w:tr w:rsidR="003B5FB6">
        <w:trPr>
          <w:jc w:val="center"/>
        </w:trPr>
        <w:tc>
          <w:tcPr>
            <w:tcW w:w="1588" w:type="dxa"/>
            <w:vAlign w:val="center"/>
          </w:tcPr>
          <w:p w:rsidR="003B5FB6" w:rsidRDefault="00C35FA5">
            <w:pPr>
              <w:jc w:val="center"/>
            </w:pPr>
            <w:r>
              <w:rPr>
                <w:color w:val="000000"/>
                <w:sz w:val="18"/>
                <w:szCs w:val="18"/>
              </w:rPr>
              <w:t>存出保证金</w:t>
            </w:r>
          </w:p>
        </w:tc>
        <w:tc>
          <w:tcPr>
            <w:tcW w:w="1701" w:type="dxa"/>
            <w:vAlign w:val="center"/>
          </w:tcPr>
          <w:p w:rsidR="003B5FB6" w:rsidRDefault="00C35FA5">
            <w:pPr>
              <w:jc w:val="right"/>
            </w:pPr>
            <w:r>
              <w:rPr>
                <w:color w:val="000000"/>
                <w:sz w:val="18"/>
                <w:szCs w:val="18"/>
              </w:rPr>
              <w:t>328,192.39</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301" w:type="dxa"/>
            <w:vAlign w:val="center"/>
          </w:tcPr>
          <w:p w:rsidR="003B5FB6" w:rsidRDefault="00C35FA5">
            <w:pPr>
              <w:jc w:val="right"/>
            </w:pPr>
            <w:r>
              <w:rPr>
                <w:color w:val="000000"/>
                <w:sz w:val="18"/>
                <w:szCs w:val="18"/>
              </w:rPr>
              <w:t>328,192.39</w:t>
            </w:r>
          </w:p>
        </w:tc>
      </w:tr>
      <w:tr w:rsidR="003B5FB6">
        <w:trPr>
          <w:jc w:val="center"/>
        </w:trPr>
        <w:tc>
          <w:tcPr>
            <w:tcW w:w="1588" w:type="dxa"/>
            <w:vAlign w:val="center"/>
          </w:tcPr>
          <w:p w:rsidR="003B5FB6" w:rsidRDefault="00C35FA5">
            <w:pPr>
              <w:jc w:val="center"/>
            </w:pPr>
            <w:r>
              <w:rPr>
                <w:color w:val="000000"/>
                <w:sz w:val="18"/>
                <w:szCs w:val="18"/>
              </w:rPr>
              <w:t>交易性金融资产</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852,605,167.80</w:t>
            </w:r>
          </w:p>
        </w:tc>
        <w:tc>
          <w:tcPr>
            <w:tcW w:w="1301" w:type="dxa"/>
            <w:vAlign w:val="center"/>
          </w:tcPr>
          <w:p w:rsidR="003B5FB6" w:rsidRDefault="00C35FA5">
            <w:pPr>
              <w:jc w:val="right"/>
            </w:pPr>
            <w:r>
              <w:rPr>
                <w:color w:val="000000"/>
                <w:sz w:val="18"/>
                <w:szCs w:val="18"/>
              </w:rPr>
              <w:t>852,605,167.80</w:t>
            </w:r>
          </w:p>
        </w:tc>
      </w:tr>
      <w:tr w:rsidR="003B5FB6">
        <w:trPr>
          <w:jc w:val="center"/>
        </w:trPr>
        <w:tc>
          <w:tcPr>
            <w:tcW w:w="1588" w:type="dxa"/>
            <w:vAlign w:val="center"/>
          </w:tcPr>
          <w:p w:rsidR="003B5FB6" w:rsidRDefault="00C35FA5">
            <w:pPr>
              <w:jc w:val="center"/>
            </w:pPr>
            <w:r>
              <w:rPr>
                <w:color w:val="000000"/>
                <w:sz w:val="18"/>
                <w:szCs w:val="18"/>
              </w:rPr>
              <w:t>应收利息</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18,844.18</w:t>
            </w:r>
          </w:p>
        </w:tc>
        <w:tc>
          <w:tcPr>
            <w:tcW w:w="1301" w:type="dxa"/>
            <w:vAlign w:val="center"/>
          </w:tcPr>
          <w:p w:rsidR="003B5FB6" w:rsidRDefault="00C35FA5">
            <w:pPr>
              <w:jc w:val="right"/>
            </w:pPr>
            <w:r>
              <w:rPr>
                <w:color w:val="000000"/>
                <w:sz w:val="18"/>
                <w:szCs w:val="18"/>
              </w:rPr>
              <w:t>18,844.18</w:t>
            </w:r>
          </w:p>
        </w:tc>
      </w:tr>
      <w:tr w:rsidR="003B5FB6">
        <w:trPr>
          <w:jc w:val="center"/>
        </w:trPr>
        <w:tc>
          <w:tcPr>
            <w:tcW w:w="1588" w:type="dxa"/>
            <w:vAlign w:val="center"/>
          </w:tcPr>
          <w:p w:rsidR="003B5FB6" w:rsidRDefault="00C35FA5">
            <w:pPr>
              <w:jc w:val="center"/>
            </w:pPr>
            <w:r>
              <w:rPr>
                <w:color w:val="000000"/>
                <w:sz w:val="18"/>
                <w:szCs w:val="18"/>
              </w:rPr>
              <w:t>应收申购款</w:t>
            </w:r>
          </w:p>
        </w:tc>
        <w:tc>
          <w:tcPr>
            <w:tcW w:w="1701" w:type="dxa"/>
            <w:vAlign w:val="center"/>
          </w:tcPr>
          <w:p w:rsidR="003B5FB6" w:rsidRDefault="00C35FA5">
            <w:pPr>
              <w:jc w:val="right"/>
            </w:pPr>
            <w:r>
              <w:rPr>
                <w:color w:val="000000"/>
                <w:sz w:val="18"/>
                <w:szCs w:val="18"/>
              </w:rPr>
              <w:t>948.58</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509,984.83</w:t>
            </w:r>
          </w:p>
        </w:tc>
        <w:tc>
          <w:tcPr>
            <w:tcW w:w="1301" w:type="dxa"/>
            <w:vAlign w:val="center"/>
          </w:tcPr>
          <w:p w:rsidR="003B5FB6" w:rsidRDefault="00C35FA5">
            <w:pPr>
              <w:jc w:val="right"/>
            </w:pPr>
            <w:r>
              <w:rPr>
                <w:color w:val="000000"/>
                <w:sz w:val="18"/>
                <w:szCs w:val="18"/>
              </w:rPr>
              <w:t>510,933.41</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48,935,177.59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853,133,996.81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902,069,174.40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3B5FB6">
        <w:trPr>
          <w:jc w:val="center"/>
        </w:trPr>
        <w:tc>
          <w:tcPr>
            <w:tcW w:w="1588" w:type="dxa"/>
            <w:vAlign w:val="center"/>
          </w:tcPr>
          <w:p w:rsidR="003B5FB6" w:rsidRDefault="00C35FA5">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763,069.74</w:t>
            </w:r>
          </w:p>
        </w:tc>
        <w:tc>
          <w:tcPr>
            <w:tcW w:w="1301" w:type="dxa"/>
            <w:vAlign w:val="center"/>
          </w:tcPr>
          <w:p w:rsidR="003B5FB6" w:rsidRDefault="00C35FA5">
            <w:pPr>
              <w:jc w:val="right"/>
            </w:pPr>
            <w:r>
              <w:rPr>
                <w:color w:val="000000"/>
                <w:sz w:val="18"/>
                <w:szCs w:val="18"/>
              </w:rPr>
              <w:t>763,069.74</w:t>
            </w:r>
          </w:p>
        </w:tc>
      </w:tr>
      <w:tr w:rsidR="003B5FB6">
        <w:trPr>
          <w:jc w:val="center"/>
        </w:trPr>
        <w:tc>
          <w:tcPr>
            <w:tcW w:w="1588" w:type="dxa"/>
            <w:vAlign w:val="center"/>
          </w:tcPr>
          <w:p w:rsidR="003B5FB6" w:rsidRDefault="00C35FA5">
            <w:pPr>
              <w:jc w:val="center"/>
            </w:pPr>
            <w:r>
              <w:rPr>
                <w:color w:val="000000"/>
                <w:sz w:val="18"/>
                <w:szCs w:val="18"/>
              </w:rPr>
              <w:t>应付管理人报酬</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1,216,647.21</w:t>
            </w:r>
          </w:p>
        </w:tc>
        <w:tc>
          <w:tcPr>
            <w:tcW w:w="1301" w:type="dxa"/>
            <w:vAlign w:val="center"/>
          </w:tcPr>
          <w:p w:rsidR="003B5FB6" w:rsidRDefault="00C35FA5">
            <w:pPr>
              <w:jc w:val="right"/>
            </w:pPr>
            <w:r>
              <w:rPr>
                <w:color w:val="000000"/>
                <w:sz w:val="18"/>
                <w:szCs w:val="18"/>
              </w:rPr>
              <w:t>1,216,647.21</w:t>
            </w:r>
          </w:p>
        </w:tc>
      </w:tr>
      <w:tr w:rsidR="003B5FB6">
        <w:trPr>
          <w:jc w:val="center"/>
        </w:trPr>
        <w:tc>
          <w:tcPr>
            <w:tcW w:w="1588" w:type="dxa"/>
            <w:vAlign w:val="center"/>
          </w:tcPr>
          <w:p w:rsidR="003B5FB6" w:rsidRDefault="00C35FA5">
            <w:pPr>
              <w:jc w:val="center"/>
            </w:pPr>
            <w:r>
              <w:rPr>
                <w:color w:val="000000"/>
                <w:sz w:val="18"/>
                <w:szCs w:val="18"/>
              </w:rPr>
              <w:t>应付托管费</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202,774.54</w:t>
            </w:r>
          </w:p>
        </w:tc>
        <w:tc>
          <w:tcPr>
            <w:tcW w:w="1301" w:type="dxa"/>
            <w:vAlign w:val="center"/>
          </w:tcPr>
          <w:p w:rsidR="003B5FB6" w:rsidRDefault="00C35FA5">
            <w:pPr>
              <w:jc w:val="right"/>
            </w:pPr>
            <w:r>
              <w:rPr>
                <w:color w:val="000000"/>
                <w:sz w:val="18"/>
                <w:szCs w:val="18"/>
              </w:rPr>
              <w:t>202,774.54</w:t>
            </w:r>
          </w:p>
        </w:tc>
      </w:tr>
      <w:tr w:rsidR="003B5FB6">
        <w:trPr>
          <w:jc w:val="center"/>
        </w:trPr>
        <w:tc>
          <w:tcPr>
            <w:tcW w:w="1588" w:type="dxa"/>
            <w:vAlign w:val="center"/>
          </w:tcPr>
          <w:p w:rsidR="003B5FB6" w:rsidRDefault="00C35FA5">
            <w:pPr>
              <w:jc w:val="center"/>
            </w:pPr>
            <w:r>
              <w:rPr>
                <w:color w:val="000000"/>
                <w:sz w:val="18"/>
                <w:szCs w:val="18"/>
              </w:rPr>
              <w:t>应付交易费用</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340,114.50</w:t>
            </w:r>
          </w:p>
        </w:tc>
        <w:tc>
          <w:tcPr>
            <w:tcW w:w="1301" w:type="dxa"/>
            <w:vAlign w:val="center"/>
          </w:tcPr>
          <w:p w:rsidR="003B5FB6" w:rsidRDefault="00C35FA5">
            <w:pPr>
              <w:jc w:val="right"/>
            </w:pPr>
            <w:r>
              <w:rPr>
                <w:color w:val="000000"/>
                <w:sz w:val="18"/>
                <w:szCs w:val="18"/>
              </w:rPr>
              <w:t>340,114.50</w:t>
            </w:r>
          </w:p>
        </w:tc>
      </w:tr>
      <w:tr w:rsidR="003B5FB6">
        <w:trPr>
          <w:jc w:val="center"/>
        </w:trPr>
        <w:tc>
          <w:tcPr>
            <w:tcW w:w="1588" w:type="dxa"/>
            <w:vAlign w:val="center"/>
          </w:tcPr>
          <w:p w:rsidR="003B5FB6" w:rsidRDefault="00C35FA5">
            <w:pPr>
              <w:jc w:val="center"/>
            </w:pPr>
            <w:r>
              <w:rPr>
                <w:color w:val="000000"/>
                <w:sz w:val="18"/>
                <w:szCs w:val="18"/>
              </w:rPr>
              <w:t>其他负债</w:t>
            </w:r>
          </w:p>
        </w:tc>
        <w:tc>
          <w:tcPr>
            <w:tcW w:w="1701" w:type="dxa"/>
            <w:vAlign w:val="center"/>
          </w:tcPr>
          <w:p w:rsidR="003B5FB6" w:rsidRDefault="00C35FA5">
            <w:pPr>
              <w:jc w:val="right"/>
            </w:pPr>
            <w:r>
              <w:rPr>
                <w:color w:val="000000"/>
                <w:sz w:val="18"/>
                <w:szCs w:val="18"/>
              </w:rPr>
              <w:t>-</w:t>
            </w:r>
          </w:p>
        </w:tc>
        <w:tc>
          <w:tcPr>
            <w:tcW w:w="1701"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w:t>
            </w:r>
          </w:p>
        </w:tc>
        <w:tc>
          <w:tcPr>
            <w:tcW w:w="1559" w:type="dxa"/>
            <w:vAlign w:val="center"/>
          </w:tcPr>
          <w:p w:rsidR="003B5FB6" w:rsidRDefault="00C35FA5">
            <w:pPr>
              <w:jc w:val="right"/>
            </w:pPr>
            <w:r>
              <w:rPr>
                <w:color w:val="000000"/>
                <w:sz w:val="18"/>
                <w:szCs w:val="18"/>
              </w:rPr>
              <w:t>402,784.27</w:t>
            </w:r>
          </w:p>
        </w:tc>
        <w:tc>
          <w:tcPr>
            <w:tcW w:w="1301" w:type="dxa"/>
            <w:vAlign w:val="center"/>
          </w:tcPr>
          <w:p w:rsidR="003B5FB6" w:rsidRDefault="00C35FA5">
            <w:pPr>
              <w:jc w:val="right"/>
            </w:pPr>
            <w:r>
              <w:rPr>
                <w:color w:val="000000"/>
                <w:sz w:val="18"/>
                <w:szCs w:val="18"/>
              </w:rPr>
              <w:t>402,784.27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2,925,390.26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2,925,390.26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48,935,177.59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850,208,606.55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899,143,784.14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w:t>
      </w:r>
      <w:r w:rsidRPr="00D754A9">
        <w:rPr>
          <w:kern w:val="0"/>
          <w:sz w:val="24"/>
        </w:rPr>
        <w:lastRenderedPageBreak/>
        <w:t>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7.4.13.4.1.2</w:t>
      </w:r>
      <w:r w:rsidRPr="00D81459">
        <w:rPr>
          <w:rFonts w:eastAsiaTheme="minorEastAsia" w:hint="eastAsia"/>
          <w:b/>
          <w:color w:val="000000" w:themeColor="text1"/>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4.50%(2017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4.37%)</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D81459" w:rsidRDefault="00C33F75"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7.4.13.4.2</w:t>
      </w:r>
      <w:r w:rsidRPr="00D81459">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7.4.13.4.3</w:t>
      </w:r>
      <w:r w:rsidRPr="00D81459">
        <w:rPr>
          <w:rFonts w:eastAsiaTheme="minorEastAsia" w:hint="eastAsia"/>
          <w:b/>
          <w:color w:val="000000" w:themeColor="text1"/>
          <w:sz w:val="24"/>
        </w:rPr>
        <w:t>其他价格风险</w:t>
      </w:r>
    </w:p>
    <w:p w:rsidR="003B5FB6" w:rsidRDefault="00C35FA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3B5FB6" w:rsidRDefault="00C35FA5">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6251F6">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60%-95%</w:t>
      </w:r>
      <w:r w:rsidRPr="00C10D71">
        <w:rPr>
          <w:color w:val="000000"/>
          <w:sz w:val="24"/>
        </w:rPr>
        <w:t>，债券、货币市场工具、权证、资产支持证券以及法律法规或中国证监会允许基金投资的其他证券品种占基金资产的比例为</w:t>
      </w:r>
      <w:r w:rsidRPr="00C10D71">
        <w:rPr>
          <w:color w:val="000000"/>
          <w:sz w:val="24"/>
        </w:rPr>
        <w:t>5%-40%</w:t>
      </w:r>
      <w:r w:rsidR="006251F6" w:rsidRPr="006251F6">
        <w:rPr>
          <w:rFonts w:hint="eastAsia"/>
          <w:color w:val="000000"/>
          <w:sz w:val="24"/>
        </w:rPr>
        <w:t>，其中现金或者到期日在一年以内的政府债券不低于基金资产净值的</w:t>
      </w:r>
      <w:r w:rsidR="006251F6" w:rsidRPr="006251F6">
        <w:rPr>
          <w:rFonts w:hint="eastAsia"/>
          <w:color w:val="000000"/>
          <w:sz w:val="24"/>
        </w:rPr>
        <w:t xml:space="preserve"> 5%</w:t>
      </w:r>
      <w:r w:rsidR="006251F6" w:rsidRPr="006251F6">
        <w:rPr>
          <w:rFonts w:hint="eastAsia"/>
          <w:color w:val="000000"/>
          <w:sz w:val="24"/>
        </w:rPr>
        <w:t>，现金不包括结算备付金、存出保证金和应收申购款等</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7.4.13.4.3.1</w:t>
      </w:r>
      <w:r w:rsidRPr="00D81459">
        <w:rPr>
          <w:rFonts w:eastAsiaTheme="minorEastAsia" w:hint="eastAsia"/>
          <w:b/>
          <w:color w:val="000000" w:themeColor="text1"/>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lastRenderedPageBreak/>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lastRenderedPageBreak/>
              <w:t>上年度末</w:t>
            </w:r>
          </w:p>
          <w:p w:rsidR="005F5256" w:rsidRPr="00C10D71" w:rsidRDefault="00955CB7" w:rsidP="00C10D71">
            <w:pPr>
              <w:spacing w:before="29" w:line="288" w:lineRule="auto"/>
              <w:jc w:val="center"/>
              <w:rPr>
                <w:color w:val="000000"/>
                <w:sz w:val="24"/>
              </w:rPr>
            </w:pPr>
            <w:r w:rsidRPr="00C10D71">
              <w:rPr>
                <w:color w:val="000000"/>
                <w:sz w:val="24"/>
              </w:rPr>
              <w:lastRenderedPageBreak/>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958,351,525.14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94.65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852,605,167.80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94.82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958,351,525.14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94.65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852,605,167.80</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94.82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7.4.13.4.3.2</w:t>
      </w:r>
      <w:r w:rsidRPr="00D81459">
        <w:rPr>
          <w:rFonts w:eastAsiaTheme="minorEastAsia" w:hint="eastAsia"/>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3B5FB6">
        <w:tc>
          <w:tcPr>
            <w:tcW w:w="851" w:type="dxa"/>
            <w:vAlign w:val="center"/>
          </w:tcPr>
          <w:p w:rsidR="003B5FB6" w:rsidRDefault="00C35FA5">
            <w:pPr>
              <w:jc w:val="left"/>
            </w:pPr>
            <w:r>
              <w:rPr>
                <w:bCs/>
                <w:color w:val="000000"/>
                <w:sz w:val="24"/>
              </w:rPr>
              <w:t>假设</w:t>
            </w:r>
          </w:p>
        </w:tc>
        <w:tc>
          <w:tcPr>
            <w:tcW w:w="8221" w:type="dxa"/>
            <w:gridSpan w:val="3"/>
            <w:vAlign w:val="center"/>
          </w:tcPr>
          <w:p w:rsidR="003B5FB6" w:rsidRDefault="00C35FA5">
            <w:pPr>
              <w:jc w:val="center"/>
            </w:pPr>
            <w:r>
              <w:rPr>
                <w:bCs/>
                <w:color w:val="000000"/>
                <w:sz w:val="24"/>
              </w:rPr>
              <w:t>除</w:t>
            </w:r>
            <w:r>
              <w:rPr>
                <w:bCs/>
                <w:color w:val="000000"/>
                <w:sz w:val="24"/>
              </w:rPr>
              <w:t>“</w:t>
            </w:r>
            <w:r>
              <w:rPr>
                <w:bCs/>
                <w:color w:val="000000"/>
                <w:sz w:val="24"/>
              </w:rPr>
              <w:t>中证</w:t>
            </w:r>
            <w:r>
              <w:rPr>
                <w:bCs/>
                <w:color w:val="000000"/>
                <w:sz w:val="24"/>
              </w:rPr>
              <w:t>700”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3B5FB6">
        <w:tc>
          <w:tcPr>
            <w:tcW w:w="851" w:type="dxa"/>
            <w:vMerge/>
          </w:tcPr>
          <w:p w:rsidR="003B5FB6" w:rsidRDefault="003B5FB6"/>
        </w:tc>
        <w:tc>
          <w:tcPr>
            <w:tcW w:w="3969" w:type="dxa"/>
            <w:vAlign w:val="center"/>
          </w:tcPr>
          <w:p w:rsidR="003B5FB6" w:rsidRDefault="00C35FA5">
            <w:r>
              <w:rPr>
                <w:color w:val="000000"/>
                <w:sz w:val="24"/>
              </w:rPr>
              <w:t>1."</w:t>
            </w:r>
            <w:r>
              <w:rPr>
                <w:color w:val="000000"/>
                <w:sz w:val="24"/>
              </w:rPr>
              <w:t>中证</w:t>
            </w:r>
            <w:r>
              <w:rPr>
                <w:color w:val="000000"/>
                <w:sz w:val="24"/>
              </w:rPr>
              <w:t>700</w:t>
            </w:r>
            <w:proofErr w:type="gramStart"/>
            <w:r>
              <w:rPr>
                <w:color w:val="000000"/>
                <w:sz w:val="24"/>
              </w:rPr>
              <w:t>”</w:t>
            </w:r>
            <w:proofErr w:type="gramEnd"/>
            <w:r>
              <w:rPr>
                <w:color w:val="000000"/>
                <w:sz w:val="24"/>
              </w:rPr>
              <w:t>指数上升</w:t>
            </w:r>
            <w:r>
              <w:rPr>
                <w:color w:val="000000"/>
                <w:sz w:val="24"/>
              </w:rPr>
              <w:t>5%</w:t>
            </w:r>
          </w:p>
        </w:tc>
        <w:tc>
          <w:tcPr>
            <w:tcW w:w="2126" w:type="dxa"/>
            <w:vAlign w:val="center"/>
          </w:tcPr>
          <w:p w:rsidR="003B5FB6" w:rsidRDefault="00C35FA5">
            <w:pPr>
              <w:jc w:val="right"/>
            </w:pPr>
            <w:r>
              <w:rPr>
                <w:color w:val="000000"/>
                <w:sz w:val="24"/>
              </w:rPr>
              <w:t>增加约</w:t>
            </w:r>
            <w:r>
              <w:rPr>
                <w:color w:val="000000"/>
                <w:sz w:val="24"/>
              </w:rPr>
              <w:t>5,618</w:t>
            </w:r>
          </w:p>
        </w:tc>
        <w:tc>
          <w:tcPr>
            <w:tcW w:w="2126" w:type="dxa"/>
            <w:vAlign w:val="center"/>
          </w:tcPr>
          <w:p w:rsidR="003B5FB6" w:rsidRDefault="00C35FA5">
            <w:pPr>
              <w:jc w:val="right"/>
            </w:pPr>
            <w:r>
              <w:rPr>
                <w:color w:val="000000"/>
                <w:sz w:val="24"/>
              </w:rPr>
              <w:t>增加约</w:t>
            </w:r>
            <w:r>
              <w:rPr>
                <w:color w:val="000000"/>
                <w:sz w:val="24"/>
              </w:rPr>
              <w:t>4,334</w:t>
            </w:r>
          </w:p>
        </w:tc>
      </w:tr>
      <w:tr w:rsidR="003B5FB6">
        <w:tc>
          <w:tcPr>
            <w:tcW w:w="851" w:type="dxa"/>
            <w:vMerge/>
          </w:tcPr>
          <w:p w:rsidR="003B5FB6" w:rsidRDefault="003B5FB6"/>
        </w:tc>
        <w:tc>
          <w:tcPr>
            <w:tcW w:w="3969" w:type="dxa"/>
            <w:vAlign w:val="center"/>
          </w:tcPr>
          <w:p w:rsidR="003B5FB6" w:rsidRDefault="00C35FA5">
            <w:r>
              <w:rPr>
                <w:color w:val="000000"/>
                <w:sz w:val="24"/>
              </w:rPr>
              <w:t>2."</w:t>
            </w:r>
            <w:r>
              <w:rPr>
                <w:color w:val="000000"/>
                <w:sz w:val="24"/>
              </w:rPr>
              <w:t>中证</w:t>
            </w:r>
            <w:r>
              <w:rPr>
                <w:color w:val="000000"/>
                <w:sz w:val="24"/>
              </w:rPr>
              <w:t>700</w:t>
            </w:r>
            <w:proofErr w:type="gramStart"/>
            <w:r>
              <w:rPr>
                <w:color w:val="000000"/>
                <w:sz w:val="24"/>
              </w:rPr>
              <w:t>”</w:t>
            </w:r>
            <w:proofErr w:type="gramEnd"/>
            <w:r>
              <w:rPr>
                <w:color w:val="000000"/>
                <w:sz w:val="24"/>
              </w:rPr>
              <w:t>指数下降</w:t>
            </w:r>
            <w:r>
              <w:rPr>
                <w:color w:val="000000"/>
                <w:sz w:val="24"/>
              </w:rPr>
              <w:t>5%</w:t>
            </w:r>
          </w:p>
        </w:tc>
        <w:tc>
          <w:tcPr>
            <w:tcW w:w="2126" w:type="dxa"/>
            <w:vAlign w:val="center"/>
          </w:tcPr>
          <w:p w:rsidR="003B5FB6" w:rsidRDefault="00C35FA5">
            <w:pPr>
              <w:jc w:val="right"/>
            </w:pPr>
            <w:r>
              <w:rPr>
                <w:color w:val="000000"/>
                <w:sz w:val="24"/>
              </w:rPr>
              <w:t>减少约</w:t>
            </w:r>
            <w:r>
              <w:rPr>
                <w:color w:val="000000"/>
                <w:sz w:val="24"/>
              </w:rPr>
              <w:t>5,618</w:t>
            </w:r>
          </w:p>
        </w:tc>
        <w:tc>
          <w:tcPr>
            <w:tcW w:w="2126" w:type="dxa"/>
            <w:vAlign w:val="center"/>
          </w:tcPr>
          <w:p w:rsidR="003B5FB6" w:rsidRDefault="00C35FA5">
            <w:pPr>
              <w:jc w:val="right"/>
            </w:pPr>
            <w:r>
              <w:rPr>
                <w:color w:val="000000"/>
                <w:sz w:val="24"/>
              </w:rPr>
              <w:t>减少约</w:t>
            </w:r>
            <w:r>
              <w:rPr>
                <w:color w:val="000000"/>
                <w:sz w:val="24"/>
              </w:rPr>
              <w:t>4,334</w:t>
            </w:r>
          </w:p>
        </w:tc>
      </w:tr>
    </w:tbl>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7.4.14</w:t>
      </w:r>
      <w:r w:rsidRPr="00D81459">
        <w:rPr>
          <w:rFonts w:eastAsiaTheme="minorEastAsia" w:hint="eastAsia"/>
          <w:b/>
          <w:color w:val="000000" w:themeColor="text1"/>
          <w:sz w:val="24"/>
        </w:rPr>
        <w:t>有助于理解和分析会计报表需要说明的其他事项</w:t>
      </w:r>
    </w:p>
    <w:p w:rsidR="003B5FB6" w:rsidRDefault="00C35FA5">
      <w:pPr>
        <w:spacing w:before="29" w:line="288" w:lineRule="auto"/>
        <w:ind w:firstLineChars="200" w:firstLine="480"/>
        <w:rPr>
          <w:color w:val="000000"/>
          <w:sz w:val="24"/>
        </w:rPr>
      </w:pPr>
      <w:r>
        <w:rPr>
          <w:color w:val="000000"/>
          <w:sz w:val="24"/>
        </w:rPr>
        <w:t xml:space="preserve">(1) </w:t>
      </w:r>
      <w:r>
        <w:rPr>
          <w:color w:val="000000"/>
          <w:sz w:val="24"/>
        </w:rPr>
        <w:t>公允价值</w:t>
      </w:r>
    </w:p>
    <w:p w:rsidR="003B5FB6" w:rsidRDefault="00C35FA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3B5FB6" w:rsidRDefault="00C35FA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3B5FB6" w:rsidRDefault="00C35FA5">
      <w:pPr>
        <w:spacing w:before="29" w:line="288" w:lineRule="auto"/>
        <w:ind w:firstLineChars="200" w:firstLine="480"/>
        <w:rPr>
          <w:color w:val="000000"/>
          <w:sz w:val="24"/>
        </w:rPr>
      </w:pPr>
      <w:r>
        <w:rPr>
          <w:color w:val="000000"/>
          <w:sz w:val="24"/>
        </w:rPr>
        <w:t>第一层次：相同资产或负债在活跃市场上未经调整的报价。</w:t>
      </w:r>
    </w:p>
    <w:p w:rsidR="003B5FB6" w:rsidRDefault="00C35FA5">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3B5FB6" w:rsidRDefault="00C35FA5">
      <w:pPr>
        <w:spacing w:before="29" w:line="288" w:lineRule="auto"/>
        <w:ind w:firstLineChars="200" w:firstLine="480"/>
        <w:rPr>
          <w:color w:val="000000"/>
          <w:sz w:val="24"/>
        </w:rPr>
      </w:pPr>
      <w:r>
        <w:rPr>
          <w:color w:val="000000"/>
          <w:sz w:val="24"/>
        </w:rPr>
        <w:t>第三层次：相关资产或负债的不可观察输入值。</w:t>
      </w:r>
    </w:p>
    <w:p w:rsidR="003B5FB6" w:rsidRDefault="00C35FA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3B5FB6" w:rsidRDefault="00C35FA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3B5FB6" w:rsidRDefault="00C35FA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w:t>
      </w:r>
      <w:r>
        <w:rPr>
          <w:color w:val="000000"/>
          <w:sz w:val="24"/>
        </w:rPr>
        <w:lastRenderedPageBreak/>
        <w:t>融资产中属于第一层次的余额为</w:t>
      </w:r>
      <w:r>
        <w:rPr>
          <w:color w:val="000000"/>
          <w:sz w:val="24"/>
        </w:rPr>
        <w:t>958,351,525.14</w:t>
      </w:r>
      <w:r>
        <w:rPr>
          <w:color w:val="000000"/>
          <w:sz w:val="24"/>
        </w:rPr>
        <w:t>元，属于第二层次的余额为</w:t>
      </w:r>
      <w:r>
        <w:rPr>
          <w:color w:val="000000"/>
          <w:sz w:val="24"/>
        </w:rPr>
        <w:t>45,528,300.00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852,605,167.80</w:t>
      </w:r>
      <w:r>
        <w:rPr>
          <w:color w:val="000000"/>
          <w:sz w:val="24"/>
        </w:rPr>
        <w:t>元，无第二或第三层次</w:t>
      </w:r>
      <w:r>
        <w:rPr>
          <w:color w:val="000000"/>
          <w:sz w:val="24"/>
        </w:rPr>
        <w:t>)</w:t>
      </w:r>
      <w:r>
        <w:rPr>
          <w:color w:val="000000"/>
          <w:sz w:val="24"/>
        </w:rPr>
        <w:t>。</w:t>
      </w:r>
    </w:p>
    <w:p w:rsidR="003B5FB6" w:rsidRDefault="00C35FA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32A27" w:rsidRDefault="00732A27">
      <w:pPr>
        <w:spacing w:before="29" w:line="288" w:lineRule="auto"/>
        <w:ind w:firstLineChars="200" w:firstLine="480"/>
        <w:rPr>
          <w:color w:val="000000"/>
          <w:sz w:val="24"/>
        </w:rPr>
      </w:pPr>
      <w:r w:rsidRPr="00732A27">
        <w:rPr>
          <w:rFonts w:hint="eastAsia"/>
          <w:color w:val="000000"/>
          <w:sz w:val="24"/>
        </w:rPr>
        <w:t>本基金以导致各层次之间转换的事项发生日为确认各层次之间转换的时点。</w:t>
      </w:r>
    </w:p>
    <w:p w:rsidR="003B5FB6" w:rsidRDefault="00C35FA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3B5FB6" w:rsidRDefault="00C35FA5">
      <w:pPr>
        <w:spacing w:before="29" w:line="288" w:lineRule="auto"/>
        <w:ind w:firstLineChars="200" w:firstLine="480"/>
        <w:rPr>
          <w:color w:val="000000"/>
          <w:sz w:val="24"/>
        </w:rPr>
      </w:pPr>
      <w:r>
        <w:rPr>
          <w:color w:val="000000"/>
          <w:sz w:val="24"/>
        </w:rPr>
        <w:t>无。</w:t>
      </w:r>
    </w:p>
    <w:p w:rsidR="003B5FB6" w:rsidRDefault="00C35FA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3B5FB6" w:rsidRDefault="00C35FA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3B5FB6" w:rsidRDefault="00C35FA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3B5FB6" w:rsidRDefault="00C35FA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C35FA5" w:rsidP="009A4DE2">
      <w:pPr>
        <w:spacing w:before="29" w:line="288" w:lineRule="auto"/>
        <w:ind w:firstLineChars="200" w:firstLine="480"/>
        <w:rPr>
          <w:color w:val="000000"/>
          <w:sz w:val="24"/>
        </w:rPr>
      </w:pPr>
      <w:r>
        <w:rPr>
          <w:color w:val="000000"/>
          <w:sz w:val="24"/>
        </w:rPr>
        <w:t xml:space="preserve">(2) </w:t>
      </w:r>
      <w:r w:rsidR="00A21E90" w:rsidRPr="00A21E90">
        <w:rPr>
          <w:rFonts w:hint="eastAsia"/>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414054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CF5622" w:rsidRPr="00D81459" w:rsidRDefault="00CF5622" w:rsidP="00D81459">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4140550"/>
      <w:r w:rsidRPr="00D81459">
        <w:rPr>
          <w:rFonts w:ascii="Times New Roman" w:hAnsi="Times New Roman"/>
          <w:kern w:val="0"/>
          <w:szCs w:val="24"/>
        </w:rPr>
        <w:t xml:space="preserve">8.1 </w:t>
      </w:r>
      <w:r w:rsidRPr="00D81459">
        <w:rPr>
          <w:rFonts w:ascii="Times New Roman" w:hAnsi="Times New Roman" w:hint="eastAsia"/>
          <w:kern w:val="0"/>
          <w:szCs w:val="24"/>
        </w:rPr>
        <w:t>期末基金资产组合情况</w:t>
      </w:r>
      <w:bookmarkEnd w:id="127"/>
      <w:bookmarkEnd w:id="128"/>
      <w:bookmarkEnd w:id="129"/>
      <w:bookmarkEnd w:id="13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958,351,525.14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958,351,525.14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45,528,300.00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45,528,300.00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4.45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17,649,421.28</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1.72</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1,976,306.07</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0.19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lastRenderedPageBreak/>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1,023,505,552.49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414055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604,659,550.00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59.72</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302,350,258.64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29.86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51,341,716.50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958,351,525.14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94.65</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414055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lastRenderedPageBreak/>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3B5FB6">
        <w:trPr>
          <w:jc w:val="center"/>
        </w:trPr>
        <w:tc>
          <w:tcPr>
            <w:tcW w:w="817" w:type="dxa"/>
            <w:vAlign w:val="center"/>
          </w:tcPr>
          <w:p w:rsidR="003B5FB6" w:rsidRDefault="00C35FA5">
            <w:pPr>
              <w:jc w:val="center"/>
            </w:pPr>
            <w:r>
              <w:rPr>
                <w:color w:val="000000"/>
                <w:sz w:val="24"/>
              </w:rPr>
              <w:t>1</w:t>
            </w:r>
          </w:p>
        </w:tc>
        <w:tc>
          <w:tcPr>
            <w:tcW w:w="1276" w:type="dxa"/>
            <w:vAlign w:val="center"/>
          </w:tcPr>
          <w:p w:rsidR="003B5FB6" w:rsidRDefault="00C35FA5">
            <w:pPr>
              <w:jc w:val="center"/>
            </w:pPr>
            <w:r>
              <w:rPr>
                <w:color w:val="000000"/>
                <w:sz w:val="24"/>
              </w:rPr>
              <w:t>300365</w:t>
            </w:r>
          </w:p>
        </w:tc>
        <w:tc>
          <w:tcPr>
            <w:tcW w:w="1701" w:type="dxa"/>
            <w:vAlign w:val="center"/>
          </w:tcPr>
          <w:p w:rsidR="003B5FB6" w:rsidRDefault="00C35FA5">
            <w:pPr>
              <w:jc w:val="center"/>
            </w:pPr>
            <w:r>
              <w:rPr>
                <w:color w:val="000000"/>
                <w:sz w:val="24"/>
              </w:rPr>
              <w:t>恒华科技</w:t>
            </w:r>
          </w:p>
        </w:tc>
        <w:tc>
          <w:tcPr>
            <w:tcW w:w="1559" w:type="dxa"/>
            <w:vAlign w:val="center"/>
          </w:tcPr>
          <w:p w:rsidR="003B5FB6" w:rsidRDefault="00C35FA5">
            <w:pPr>
              <w:jc w:val="right"/>
            </w:pPr>
            <w:r>
              <w:rPr>
                <w:color w:val="000000"/>
                <w:sz w:val="24"/>
              </w:rPr>
              <w:t>4,428,252</w:t>
            </w:r>
          </w:p>
        </w:tc>
        <w:tc>
          <w:tcPr>
            <w:tcW w:w="1932" w:type="dxa"/>
            <w:vAlign w:val="center"/>
          </w:tcPr>
          <w:p w:rsidR="003B5FB6" w:rsidRDefault="00C35FA5">
            <w:pPr>
              <w:jc w:val="right"/>
            </w:pPr>
            <w:r>
              <w:rPr>
                <w:color w:val="000000"/>
                <w:sz w:val="24"/>
              </w:rPr>
              <w:t>92,550,466.80</w:t>
            </w:r>
          </w:p>
        </w:tc>
        <w:tc>
          <w:tcPr>
            <w:tcW w:w="1612" w:type="dxa"/>
            <w:vAlign w:val="center"/>
          </w:tcPr>
          <w:p w:rsidR="003B5FB6" w:rsidRDefault="00C35FA5">
            <w:pPr>
              <w:jc w:val="right"/>
            </w:pPr>
            <w:r>
              <w:rPr>
                <w:color w:val="000000"/>
                <w:sz w:val="24"/>
              </w:rPr>
              <w:t>9.14</w:t>
            </w:r>
          </w:p>
        </w:tc>
      </w:tr>
      <w:tr w:rsidR="003B5FB6">
        <w:trPr>
          <w:jc w:val="center"/>
        </w:trPr>
        <w:tc>
          <w:tcPr>
            <w:tcW w:w="817" w:type="dxa"/>
            <w:vAlign w:val="center"/>
          </w:tcPr>
          <w:p w:rsidR="003B5FB6" w:rsidRDefault="00C35FA5">
            <w:pPr>
              <w:jc w:val="center"/>
            </w:pPr>
            <w:r>
              <w:rPr>
                <w:color w:val="000000"/>
                <w:sz w:val="24"/>
              </w:rPr>
              <w:t>2</w:t>
            </w:r>
          </w:p>
        </w:tc>
        <w:tc>
          <w:tcPr>
            <w:tcW w:w="1276" w:type="dxa"/>
            <w:vAlign w:val="center"/>
          </w:tcPr>
          <w:p w:rsidR="003B5FB6" w:rsidRDefault="00C35FA5">
            <w:pPr>
              <w:jc w:val="center"/>
            </w:pPr>
            <w:r>
              <w:rPr>
                <w:color w:val="000000"/>
                <w:sz w:val="24"/>
              </w:rPr>
              <w:t>300572</w:t>
            </w:r>
          </w:p>
        </w:tc>
        <w:tc>
          <w:tcPr>
            <w:tcW w:w="1701" w:type="dxa"/>
            <w:vAlign w:val="center"/>
          </w:tcPr>
          <w:p w:rsidR="003B5FB6" w:rsidRDefault="00C35FA5">
            <w:pPr>
              <w:jc w:val="center"/>
            </w:pPr>
            <w:r>
              <w:rPr>
                <w:color w:val="000000"/>
                <w:sz w:val="24"/>
              </w:rPr>
              <w:t>安车检测</w:t>
            </w:r>
          </w:p>
        </w:tc>
        <w:tc>
          <w:tcPr>
            <w:tcW w:w="1559" w:type="dxa"/>
            <w:vAlign w:val="center"/>
          </w:tcPr>
          <w:p w:rsidR="003B5FB6" w:rsidRDefault="00C35FA5">
            <w:pPr>
              <w:jc w:val="right"/>
            </w:pPr>
            <w:r>
              <w:rPr>
                <w:color w:val="000000"/>
                <w:sz w:val="24"/>
              </w:rPr>
              <w:t>1,933,416</w:t>
            </w:r>
          </w:p>
        </w:tc>
        <w:tc>
          <w:tcPr>
            <w:tcW w:w="1932" w:type="dxa"/>
            <w:vAlign w:val="center"/>
          </w:tcPr>
          <w:p w:rsidR="003B5FB6" w:rsidRDefault="00C35FA5">
            <w:pPr>
              <w:jc w:val="right"/>
            </w:pPr>
            <w:r>
              <w:rPr>
                <w:color w:val="000000"/>
                <w:sz w:val="24"/>
              </w:rPr>
              <w:t>83,813,583.60</w:t>
            </w:r>
          </w:p>
        </w:tc>
        <w:tc>
          <w:tcPr>
            <w:tcW w:w="1612" w:type="dxa"/>
            <w:vAlign w:val="center"/>
          </w:tcPr>
          <w:p w:rsidR="003B5FB6" w:rsidRDefault="00C35FA5">
            <w:pPr>
              <w:jc w:val="right"/>
            </w:pPr>
            <w:r>
              <w:rPr>
                <w:color w:val="000000"/>
                <w:sz w:val="24"/>
              </w:rPr>
              <w:t>8.28</w:t>
            </w:r>
          </w:p>
        </w:tc>
      </w:tr>
      <w:tr w:rsidR="003B5FB6">
        <w:trPr>
          <w:jc w:val="center"/>
        </w:trPr>
        <w:tc>
          <w:tcPr>
            <w:tcW w:w="817" w:type="dxa"/>
            <w:vAlign w:val="center"/>
          </w:tcPr>
          <w:p w:rsidR="003B5FB6" w:rsidRDefault="00C35FA5">
            <w:pPr>
              <w:jc w:val="center"/>
            </w:pPr>
            <w:r>
              <w:rPr>
                <w:color w:val="000000"/>
                <w:sz w:val="24"/>
              </w:rPr>
              <w:t>3</w:t>
            </w:r>
          </w:p>
        </w:tc>
        <w:tc>
          <w:tcPr>
            <w:tcW w:w="1276" w:type="dxa"/>
            <w:vAlign w:val="center"/>
          </w:tcPr>
          <w:p w:rsidR="003B5FB6" w:rsidRDefault="00C35FA5">
            <w:pPr>
              <w:jc w:val="center"/>
            </w:pPr>
            <w:r>
              <w:rPr>
                <w:color w:val="000000"/>
                <w:sz w:val="24"/>
              </w:rPr>
              <w:t>600038</w:t>
            </w:r>
          </w:p>
        </w:tc>
        <w:tc>
          <w:tcPr>
            <w:tcW w:w="1701" w:type="dxa"/>
            <w:vAlign w:val="center"/>
          </w:tcPr>
          <w:p w:rsidR="003B5FB6" w:rsidRDefault="00C35FA5">
            <w:pPr>
              <w:jc w:val="center"/>
            </w:pPr>
            <w:r>
              <w:rPr>
                <w:color w:val="000000"/>
                <w:sz w:val="24"/>
              </w:rPr>
              <w:t>中直股份</w:t>
            </w:r>
          </w:p>
        </w:tc>
        <w:tc>
          <w:tcPr>
            <w:tcW w:w="1559" w:type="dxa"/>
            <w:vAlign w:val="center"/>
          </w:tcPr>
          <w:p w:rsidR="003B5FB6" w:rsidRDefault="00C35FA5">
            <w:pPr>
              <w:jc w:val="right"/>
            </w:pPr>
            <w:r>
              <w:rPr>
                <w:color w:val="000000"/>
                <w:sz w:val="24"/>
              </w:rPr>
              <w:t>2,236,598</w:t>
            </w:r>
          </w:p>
        </w:tc>
        <w:tc>
          <w:tcPr>
            <w:tcW w:w="1932" w:type="dxa"/>
            <w:vAlign w:val="center"/>
          </w:tcPr>
          <w:p w:rsidR="003B5FB6" w:rsidRDefault="00C35FA5">
            <w:pPr>
              <w:jc w:val="right"/>
            </w:pPr>
            <w:r>
              <w:rPr>
                <w:color w:val="000000"/>
                <w:sz w:val="24"/>
              </w:rPr>
              <w:t>83,559,301.28</w:t>
            </w:r>
          </w:p>
        </w:tc>
        <w:tc>
          <w:tcPr>
            <w:tcW w:w="1612" w:type="dxa"/>
            <w:vAlign w:val="center"/>
          </w:tcPr>
          <w:p w:rsidR="003B5FB6" w:rsidRDefault="00C35FA5">
            <w:pPr>
              <w:jc w:val="right"/>
            </w:pPr>
            <w:r>
              <w:rPr>
                <w:color w:val="000000"/>
                <w:sz w:val="24"/>
              </w:rPr>
              <w:t>8.25</w:t>
            </w:r>
          </w:p>
        </w:tc>
      </w:tr>
      <w:tr w:rsidR="003B5FB6">
        <w:trPr>
          <w:jc w:val="center"/>
        </w:trPr>
        <w:tc>
          <w:tcPr>
            <w:tcW w:w="817" w:type="dxa"/>
            <w:vAlign w:val="center"/>
          </w:tcPr>
          <w:p w:rsidR="003B5FB6" w:rsidRDefault="00C35FA5">
            <w:pPr>
              <w:jc w:val="center"/>
            </w:pPr>
            <w:r>
              <w:rPr>
                <w:color w:val="000000"/>
                <w:sz w:val="24"/>
              </w:rPr>
              <w:t>4</w:t>
            </w:r>
          </w:p>
        </w:tc>
        <w:tc>
          <w:tcPr>
            <w:tcW w:w="1276" w:type="dxa"/>
            <w:vAlign w:val="center"/>
          </w:tcPr>
          <w:p w:rsidR="003B5FB6" w:rsidRDefault="00C35FA5">
            <w:pPr>
              <w:jc w:val="center"/>
            </w:pPr>
            <w:r>
              <w:rPr>
                <w:color w:val="000000"/>
                <w:sz w:val="24"/>
              </w:rPr>
              <w:t>300253</w:t>
            </w:r>
          </w:p>
        </w:tc>
        <w:tc>
          <w:tcPr>
            <w:tcW w:w="1701" w:type="dxa"/>
            <w:vAlign w:val="center"/>
          </w:tcPr>
          <w:p w:rsidR="003B5FB6" w:rsidRDefault="00C35FA5">
            <w:pPr>
              <w:jc w:val="center"/>
            </w:pPr>
            <w:r>
              <w:rPr>
                <w:color w:val="000000"/>
                <w:sz w:val="24"/>
              </w:rPr>
              <w:t>卫</w:t>
            </w:r>
            <w:proofErr w:type="gramStart"/>
            <w:r>
              <w:rPr>
                <w:color w:val="000000"/>
                <w:sz w:val="24"/>
              </w:rPr>
              <w:t>宁健康</w:t>
            </w:r>
            <w:proofErr w:type="gramEnd"/>
          </w:p>
        </w:tc>
        <w:tc>
          <w:tcPr>
            <w:tcW w:w="1559" w:type="dxa"/>
            <w:vAlign w:val="center"/>
          </w:tcPr>
          <w:p w:rsidR="003B5FB6" w:rsidRDefault="00C35FA5">
            <w:pPr>
              <w:jc w:val="right"/>
            </w:pPr>
            <w:r>
              <w:rPr>
                <w:color w:val="000000"/>
                <w:sz w:val="24"/>
              </w:rPr>
              <w:t>6,597,532</w:t>
            </w:r>
          </w:p>
        </w:tc>
        <w:tc>
          <w:tcPr>
            <w:tcW w:w="1932" w:type="dxa"/>
            <w:vAlign w:val="center"/>
          </w:tcPr>
          <w:p w:rsidR="003B5FB6" w:rsidRDefault="00C35FA5">
            <w:pPr>
              <w:jc w:val="right"/>
            </w:pPr>
            <w:r>
              <w:rPr>
                <w:color w:val="000000"/>
                <w:sz w:val="24"/>
              </w:rPr>
              <w:t>82,205,248.72</w:t>
            </w:r>
          </w:p>
        </w:tc>
        <w:tc>
          <w:tcPr>
            <w:tcW w:w="1612" w:type="dxa"/>
            <w:vAlign w:val="center"/>
          </w:tcPr>
          <w:p w:rsidR="003B5FB6" w:rsidRDefault="00C35FA5">
            <w:pPr>
              <w:jc w:val="right"/>
            </w:pPr>
            <w:r>
              <w:rPr>
                <w:color w:val="000000"/>
                <w:sz w:val="24"/>
              </w:rPr>
              <w:t>8.12</w:t>
            </w:r>
          </w:p>
        </w:tc>
      </w:tr>
      <w:tr w:rsidR="003B5FB6">
        <w:trPr>
          <w:jc w:val="center"/>
        </w:trPr>
        <w:tc>
          <w:tcPr>
            <w:tcW w:w="817" w:type="dxa"/>
            <w:vAlign w:val="center"/>
          </w:tcPr>
          <w:p w:rsidR="003B5FB6" w:rsidRDefault="00C35FA5">
            <w:pPr>
              <w:jc w:val="center"/>
            </w:pPr>
            <w:r>
              <w:rPr>
                <w:color w:val="000000"/>
                <w:sz w:val="24"/>
              </w:rPr>
              <w:t>5</w:t>
            </w:r>
          </w:p>
        </w:tc>
        <w:tc>
          <w:tcPr>
            <w:tcW w:w="1276" w:type="dxa"/>
            <w:vAlign w:val="center"/>
          </w:tcPr>
          <w:p w:rsidR="003B5FB6" w:rsidRDefault="00C35FA5">
            <w:pPr>
              <w:jc w:val="center"/>
            </w:pPr>
            <w:r>
              <w:rPr>
                <w:color w:val="000000"/>
                <w:sz w:val="24"/>
              </w:rPr>
              <w:t>300395</w:t>
            </w:r>
          </w:p>
        </w:tc>
        <w:tc>
          <w:tcPr>
            <w:tcW w:w="1701" w:type="dxa"/>
            <w:vAlign w:val="center"/>
          </w:tcPr>
          <w:p w:rsidR="003B5FB6" w:rsidRDefault="00C35FA5">
            <w:pPr>
              <w:jc w:val="center"/>
            </w:pPr>
            <w:r>
              <w:rPr>
                <w:color w:val="000000"/>
                <w:sz w:val="24"/>
              </w:rPr>
              <w:t>菲利华</w:t>
            </w:r>
          </w:p>
        </w:tc>
        <w:tc>
          <w:tcPr>
            <w:tcW w:w="1559" w:type="dxa"/>
            <w:vAlign w:val="center"/>
          </w:tcPr>
          <w:p w:rsidR="003B5FB6" w:rsidRDefault="00C35FA5">
            <w:pPr>
              <w:jc w:val="right"/>
            </w:pPr>
            <w:r>
              <w:rPr>
                <w:color w:val="000000"/>
                <w:sz w:val="24"/>
              </w:rPr>
              <w:t>5,273,287</w:t>
            </w:r>
          </w:p>
        </w:tc>
        <w:tc>
          <w:tcPr>
            <w:tcW w:w="1932" w:type="dxa"/>
            <w:vAlign w:val="center"/>
          </w:tcPr>
          <w:p w:rsidR="003B5FB6" w:rsidRDefault="00C35FA5">
            <w:pPr>
              <w:jc w:val="right"/>
            </w:pPr>
            <w:r>
              <w:rPr>
                <w:color w:val="000000"/>
                <w:sz w:val="24"/>
              </w:rPr>
              <w:t>75,671,668.45</w:t>
            </w:r>
          </w:p>
        </w:tc>
        <w:tc>
          <w:tcPr>
            <w:tcW w:w="1612" w:type="dxa"/>
            <w:vAlign w:val="center"/>
          </w:tcPr>
          <w:p w:rsidR="003B5FB6" w:rsidRDefault="00C35FA5">
            <w:pPr>
              <w:jc w:val="right"/>
            </w:pPr>
            <w:r>
              <w:rPr>
                <w:color w:val="000000"/>
                <w:sz w:val="24"/>
              </w:rPr>
              <w:t>7.47</w:t>
            </w:r>
          </w:p>
        </w:tc>
      </w:tr>
      <w:tr w:rsidR="003B5FB6">
        <w:trPr>
          <w:jc w:val="center"/>
        </w:trPr>
        <w:tc>
          <w:tcPr>
            <w:tcW w:w="817" w:type="dxa"/>
            <w:vAlign w:val="center"/>
          </w:tcPr>
          <w:p w:rsidR="003B5FB6" w:rsidRDefault="00C35FA5">
            <w:pPr>
              <w:jc w:val="center"/>
            </w:pPr>
            <w:r>
              <w:rPr>
                <w:color w:val="000000"/>
                <w:sz w:val="24"/>
              </w:rPr>
              <w:t>6</w:t>
            </w:r>
          </w:p>
        </w:tc>
        <w:tc>
          <w:tcPr>
            <w:tcW w:w="1276" w:type="dxa"/>
            <w:vAlign w:val="center"/>
          </w:tcPr>
          <w:p w:rsidR="003B5FB6" w:rsidRDefault="00C35FA5">
            <w:pPr>
              <w:jc w:val="center"/>
            </w:pPr>
            <w:r>
              <w:rPr>
                <w:color w:val="000000"/>
                <w:sz w:val="24"/>
              </w:rPr>
              <w:t>002599</w:t>
            </w:r>
          </w:p>
        </w:tc>
        <w:tc>
          <w:tcPr>
            <w:tcW w:w="1701" w:type="dxa"/>
            <w:vAlign w:val="center"/>
          </w:tcPr>
          <w:p w:rsidR="003B5FB6" w:rsidRDefault="00C35FA5">
            <w:pPr>
              <w:jc w:val="center"/>
            </w:pPr>
            <w:r>
              <w:rPr>
                <w:color w:val="000000"/>
                <w:sz w:val="24"/>
              </w:rPr>
              <w:t>盛通股份</w:t>
            </w:r>
          </w:p>
        </w:tc>
        <w:tc>
          <w:tcPr>
            <w:tcW w:w="1559" w:type="dxa"/>
            <w:vAlign w:val="center"/>
          </w:tcPr>
          <w:p w:rsidR="003B5FB6" w:rsidRDefault="00C35FA5">
            <w:pPr>
              <w:jc w:val="right"/>
            </w:pPr>
            <w:r>
              <w:rPr>
                <w:color w:val="000000"/>
                <w:sz w:val="24"/>
              </w:rPr>
              <w:t>7,191,421</w:t>
            </w:r>
          </w:p>
        </w:tc>
        <w:tc>
          <w:tcPr>
            <w:tcW w:w="1932" w:type="dxa"/>
            <w:vAlign w:val="center"/>
          </w:tcPr>
          <w:p w:rsidR="003B5FB6" w:rsidRDefault="00C35FA5">
            <w:pPr>
              <w:jc w:val="right"/>
            </w:pPr>
            <w:r>
              <w:rPr>
                <w:color w:val="000000"/>
                <w:sz w:val="24"/>
              </w:rPr>
              <w:t>70,475,925.80</w:t>
            </w:r>
          </w:p>
        </w:tc>
        <w:tc>
          <w:tcPr>
            <w:tcW w:w="1612" w:type="dxa"/>
            <w:vAlign w:val="center"/>
          </w:tcPr>
          <w:p w:rsidR="003B5FB6" w:rsidRDefault="00C35FA5">
            <w:pPr>
              <w:jc w:val="right"/>
            </w:pPr>
            <w:r>
              <w:rPr>
                <w:color w:val="000000"/>
                <w:sz w:val="24"/>
              </w:rPr>
              <w:t>6.96</w:t>
            </w:r>
          </w:p>
        </w:tc>
      </w:tr>
      <w:tr w:rsidR="003B5FB6">
        <w:trPr>
          <w:jc w:val="center"/>
        </w:trPr>
        <w:tc>
          <w:tcPr>
            <w:tcW w:w="817" w:type="dxa"/>
            <w:vAlign w:val="center"/>
          </w:tcPr>
          <w:p w:rsidR="003B5FB6" w:rsidRDefault="00C35FA5">
            <w:pPr>
              <w:jc w:val="center"/>
            </w:pPr>
            <w:r>
              <w:rPr>
                <w:color w:val="000000"/>
                <w:sz w:val="24"/>
              </w:rPr>
              <w:t>7</w:t>
            </w:r>
          </w:p>
        </w:tc>
        <w:tc>
          <w:tcPr>
            <w:tcW w:w="1276" w:type="dxa"/>
            <w:vAlign w:val="center"/>
          </w:tcPr>
          <w:p w:rsidR="003B5FB6" w:rsidRDefault="00C35FA5">
            <w:pPr>
              <w:jc w:val="center"/>
            </w:pPr>
            <w:r>
              <w:rPr>
                <w:color w:val="000000"/>
                <w:sz w:val="24"/>
              </w:rPr>
              <w:t>000768</w:t>
            </w:r>
          </w:p>
        </w:tc>
        <w:tc>
          <w:tcPr>
            <w:tcW w:w="1701" w:type="dxa"/>
            <w:vAlign w:val="center"/>
          </w:tcPr>
          <w:p w:rsidR="003B5FB6" w:rsidRDefault="00C35FA5">
            <w:pPr>
              <w:jc w:val="center"/>
            </w:pPr>
            <w:r>
              <w:rPr>
                <w:color w:val="000000"/>
                <w:sz w:val="24"/>
              </w:rPr>
              <w:t>中航飞机</w:t>
            </w:r>
          </w:p>
        </w:tc>
        <w:tc>
          <w:tcPr>
            <w:tcW w:w="1559" w:type="dxa"/>
            <w:vAlign w:val="center"/>
          </w:tcPr>
          <w:p w:rsidR="003B5FB6" w:rsidRDefault="00C35FA5">
            <w:pPr>
              <w:jc w:val="right"/>
            </w:pPr>
            <w:r>
              <w:rPr>
                <w:color w:val="000000"/>
                <w:sz w:val="24"/>
              </w:rPr>
              <w:t>5,265,578</w:t>
            </w:r>
          </w:p>
        </w:tc>
        <w:tc>
          <w:tcPr>
            <w:tcW w:w="1932" w:type="dxa"/>
            <w:vAlign w:val="center"/>
          </w:tcPr>
          <w:p w:rsidR="003B5FB6" w:rsidRDefault="00C35FA5">
            <w:pPr>
              <w:jc w:val="right"/>
            </w:pPr>
            <w:r>
              <w:rPr>
                <w:color w:val="000000"/>
                <w:sz w:val="24"/>
              </w:rPr>
              <w:t>69,716,252.72</w:t>
            </w:r>
          </w:p>
        </w:tc>
        <w:tc>
          <w:tcPr>
            <w:tcW w:w="1612" w:type="dxa"/>
            <w:vAlign w:val="center"/>
          </w:tcPr>
          <w:p w:rsidR="003B5FB6" w:rsidRDefault="00C35FA5">
            <w:pPr>
              <w:jc w:val="right"/>
            </w:pPr>
            <w:r>
              <w:rPr>
                <w:color w:val="000000"/>
                <w:sz w:val="24"/>
              </w:rPr>
              <w:t>6.89</w:t>
            </w:r>
          </w:p>
        </w:tc>
      </w:tr>
      <w:tr w:rsidR="003B5FB6">
        <w:trPr>
          <w:jc w:val="center"/>
        </w:trPr>
        <w:tc>
          <w:tcPr>
            <w:tcW w:w="817" w:type="dxa"/>
            <w:vAlign w:val="center"/>
          </w:tcPr>
          <w:p w:rsidR="003B5FB6" w:rsidRDefault="00C35FA5">
            <w:pPr>
              <w:jc w:val="center"/>
            </w:pPr>
            <w:r>
              <w:rPr>
                <w:color w:val="000000"/>
                <w:sz w:val="24"/>
              </w:rPr>
              <w:t>8</w:t>
            </w:r>
          </w:p>
        </w:tc>
        <w:tc>
          <w:tcPr>
            <w:tcW w:w="1276" w:type="dxa"/>
            <w:vAlign w:val="center"/>
          </w:tcPr>
          <w:p w:rsidR="003B5FB6" w:rsidRDefault="00C35FA5">
            <w:pPr>
              <w:jc w:val="center"/>
            </w:pPr>
            <w:r>
              <w:rPr>
                <w:color w:val="000000"/>
                <w:sz w:val="24"/>
              </w:rPr>
              <w:t>300012</w:t>
            </w:r>
          </w:p>
        </w:tc>
        <w:tc>
          <w:tcPr>
            <w:tcW w:w="1701" w:type="dxa"/>
            <w:vAlign w:val="center"/>
          </w:tcPr>
          <w:p w:rsidR="003B5FB6" w:rsidRDefault="00C35FA5">
            <w:pPr>
              <w:jc w:val="center"/>
            </w:pPr>
            <w:proofErr w:type="gramStart"/>
            <w:r>
              <w:rPr>
                <w:color w:val="000000"/>
                <w:sz w:val="24"/>
              </w:rPr>
              <w:t>华测检测</w:t>
            </w:r>
            <w:proofErr w:type="gramEnd"/>
          </w:p>
        </w:tc>
        <w:tc>
          <w:tcPr>
            <w:tcW w:w="1559" w:type="dxa"/>
            <w:vAlign w:val="center"/>
          </w:tcPr>
          <w:p w:rsidR="003B5FB6" w:rsidRDefault="00C35FA5">
            <w:pPr>
              <w:jc w:val="right"/>
            </w:pPr>
            <w:r>
              <w:rPr>
                <w:color w:val="000000"/>
                <w:sz w:val="24"/>
              </w:rPr>
              <w:t>7,838,430</w:t>
            </w:r>
          </w:p>
        </w:tc>
        <w:tc>
          <w:tcPr>
            <w:tcW w:w="1932" w:type="dxa"/>
            <w:vAlign w:val="center"/>
          </w:tcPr>
          <w:p w:rsidR="003B5FB6" w:rsidRDefault="00C35FA5">
            <w:pPr>
              <w:jc w:val="right"/>
            </w:pPr>
            <w:r>
              <w:rPr>
                <w:color w:val="000000"/>
                <w:sz w:val="24"/>
              </w:rPr>
              <w:t>51,341,716.50</w:t>
            </w:r>
          </w:p>
        </w:tc>
        <w:tc>
          <w:tcPr>
            <w:tcW w:w="1612" w:type="dxa"/>
            <w:vAlign w:val="center"/>
          </w:tcPr>
          <w:p w:rsidR="003B5FB6" w:rsidRDefault="00C35FA5">
            <w:pPr>
              <w:jc w:val="right"/>
            </w:pPr>
            <w:r>
              <w:rPr>
                <w:color w:val="000000"/>
                <w:sz w:val="24"/>
              </w:rPr>
              <w:t>5.07</w:t>
            </w:r>
          </w:p>
        </w:tc>
      </w:tr>
      <w:tr w:rsidR="003B5FB6">
        <w:trPr>
          <w:jc w:val="center"/>
        </w:trPr>
        <w:tc>
          <w:tcPr>
            <w:tcW w:w="817" w:type="dxa"/>
            <w:vAlign w:val="center"/>
          </w:tcPr>
          <w:p w:rsidR="003B5FB6" w:rsidRDefault="00C35FA5">
            <w:pPr>
              <w:jc w:val="center"/>
            </w:pPr>
            <w:r>
              <w:rPr>
                <w:color w:val="000000"/>
                <w:sz w:val="24"/>
              </w:rPr>
              <w:t>9</w:t>
            </w:r>
          </w:p>
        </w:tc>
        <w:tc>
          <w:tcPr>
            <w:tcW w:w="1276" w:type="dxa"/>
            <w:vAlign w:val="center"/>
          </w:tcPr>
          <w:p w:rsidR="003B5FB6" w:rsidRDefault="00C35FA5">
            <w:pPr>
              <w:jc w:val="center"/>
            </w:pPr>
            <w:r>
              <w:rPr>
                <w:color w:val="000000"/>
                <w:sz w:val="24"/>
              </w:rPr>
              <w:t>002371</w:t>
            </w:r>
          </w:p>
        </w:tc>
        <w:tc>
          <w:tcPr>
            <w:tcW w:w="1701" w:type="dxa"/>
            <w:vAlign w:val="center"/>
          </w:tcPr>
          <w:p w:rsidR="003B5FB6" w:rsidRDefault="00C35FA5">
            <w:pPr>
              <w:jc w:val="center"/>
            </w:pPr>
            <w:r>
              <w:rPr>
                <w:color w:val="000000"/>
                <w:sz w:val="24"/>
              </w:rPr>
              <w:t>北方华创</w:t>
            </w:r>
          </w:p>
        </w:tc>
        <w:tc>
          <w:tcPr>
            <w:tcW w:w="1559" w:type="dxa"/>
            <w:vAlign w:val="center"/>
          </w:tcPr>
          <w:p w:rsidR="003B5FB6" w:rsidRDefault="00C35FA5">
            <w:pPr>
              <w:jc w:val="right"/>
            </w:pPr>
            <w:r>
              <w:rPr>
                <w:color w:val="000000"/>
                <w:sz w:val="24"/>
              </w:rPr>
              <w:t>1,269,477</w:t>
            </w:r>
          </w:p>
        </w:tc>
        <w:tc>
          <w:tcPr>
            <w:tcW w:w="1932" w:type="dxa"/>
            <w:vAlign w:val="center"/>
          </w:tcPr>
          <w:p w:rsidR="003B5FB6" w:rsidRDefault="00C35FA5">
            <w:pPr>
              <w:jc w:val="right"/>
            </w:pPr>
            <w:r>
              <w:rPr>
                <w:color w:val="000000"/>
                <w:sz w:val="24"/>
              </w:rPr>
              <w:t>47,935,451.52</w:t>
            </w:r>
          </w:p>
        </w:tc>
        <w:tc>
          <w:tcPr>
            <w:tcW w:w="1612" w:type="dxa"/>
            <w:vAlign w:val="center"/>
          </w:tcPr>
          <w:p w:rsidR="003B5FB6" w:rsidRDefault="00C35FA5">
            <w:pPr>
              <w:jc w:val="right"/>
            </w:pPr>
            <w:r>
              <w:rPr>
                <w:color w:val="000000"/>
                <w:sz w:val="24"/>
              </w:rPr>
              <w:t>4.73</w:t>
            </w:r>
          </w:p>
        </w:tc>
      </w:tr>
      <w:tr w:rsidR="003B5FB6">
        <w:trPr>
          <w:jc w:val="center"/>
        </w:trPr>
        <w:tc>
          <w:tcPr>
            <w:tcW w:w="817" w:type="dxa"/>
            <w:vAlign w:val="center"/>
          </w:tcPr>
          <w:p w:rsidR="003B5FB6" w:rsidRDefault="00C35FA5">
            <w:pPr>
              <w:jc w:val="center"/>
            </w:pPr>
            <w:r>
              <w:rPr>
                <w:color w:val="000000"/>
                <w:sz w:val="24"/>
              </w:rPr>
              <w:t>10</w:t>
            </w:r>
          </w:p>
        </w:tc>
        <w:tc>
          <w:tcPr>
            <w:tcW w:w="1276" w:type="dxa"/>
            <w:vAlign w:val="center"/>
          </w:tcPr>
          <w:p w:rsidR="003B5FB6" w:rsidRDefault="00C35FA5">
            <w:pPr>
              <w:jc w:val="center"/>
            </w:pPr>
            <w:r>
              <w:rPr>
                <w:color w:val="000000"/>
                <w:sz w:val="24"/>
              </w:rPr>
              <w:t>000066</w:t>
            </w:r>
          </w:p>
        </w:tc>
        <w:tc>
          <w:tcPr>
            <w:tcW w:w="1701" w:type="dxa"/>
            <w:vAlign w:val="center"/>
          </w:tcPr>
          <w:p w:rsidR="003B5FB6" w:rsidRDefault="00C35FA5">
            <w:pPr>
              <w:jc w:val="center"/>
            </w:pPr>
            <w:r>
              <w:rPr>
                <w:color w:val="000000"/>
                <w:sz w:val="24"/>
              </w:rPr>
              <w:t>中国长城</w:t>
            </w:r>
          </w:p>
        </w:tc>
        <w:tc>
          <w:tcPr>
            <w:tcW w:w="1559" w:type="dxa"/>
            <w:vAlign w:val="center"/>
          </w:tcPr>
          <w:p w:rsidR="003B5FB6" w:rsidRDefault="00C35FA5">
            <w:pPr>
              <w:jc w:val="right"/>
            </w:pPr>
            <w:r>
              <w:rPr>
                <w:color w:val="000000"/>
                <w:sz w:val="24"/>
              </w:rPr>
              <w:t>8,521,273</w:t>
            </w:r>
          </w:p>
        </w:tc>
        <w:tc>
          <w:tcPr>
            <w:tcW w:w="1932" w:type="dxa"/>
            <w:vAlign w:val="center"/>
          </w:tcPr>
          <w:p w:rsidR="003B5FB6" w:rsidRDefault="00C35FA5">
            <w:pPr>
              <w:jc w:val="right"/>
            </w:pPr>
            <w:r>
              <w:rPr>
                <w:color w:val="000000"/>
                <w:sz w:val="24"/>
              </w:rPr>
              <w:t>40,390,834.02</w:t>
            </w:r>
          </w:p>
        </w:tc>
        <w:tc>
          <w:tcPr>
            <w:tcW w:w="1612" w:type="dxa"/>
            <w:vAlign w:val="center"/>
          </w:tcPr>
          <w:p w:rsidR="003B5FB6" w:rsidRDefault="00C35FA5">
            <w:pPr>
              <w:jc w:val="right"/>
            </w:pPr>
            <w:r>
              <w:rPr>
                <w:color w:val="000000"/>
                <w:sz w:val="24"/>
              </w:rPr>
              <w:t>3.99</w:t>
            </w:r>
          </w:p>
        </w:tc>
      </w:tr>
      <w:tr w:rsidR="003B5FB6">
        <w:trPr>
          <w:jc w:val="center"/>
        </w:trPr>
        <w:tc>
          <w:tcPr>
            <w:tcW w:w="817" w:type="dxa"/>
            <w:vAlign w:val="center"/>
          </w:tcPr>
          <w:p w:rsidR="003B5FB6" w:rsidRDefault="00C35FA5">
            <w:pPr>
              <w:jc w:val="center"/>
            </w:pPr>
            <w:r>
              <w:rPr>
                <w:color w:val="000000"/>
                <w:sz w:val="24"/>
              </w:rPr>
              <w:t>11</w:t>
            </w:r>
          </w:p>
        </w:tc>
        <w:tc>
          <w:tcPr>
            <w:tcW w:w="1276" w:type="dxa"/>
            <w:vAlign w:val="center"/>
          </w:tcPr>
          <w:p w:rsidR="003B5FB6" w:rsidRDefault="00C35FA5">
            <w:pPr>
              <w:jc w:val="center"/>
            </w:pPr>
            <w:r>
              <w:rPr>
                <w:color w:val="000000"/>
                <w:sz w:val="24"/>
              </w:rPr>
              <w:t>000977</w:t>
            </w:r>
          </w:p>
        </w:tc>
        <w:tc>
          <w:tcPr>
            <w:tcW w:w="1701" w:type="dxa"/>
            <w:vAlign w:val="center"/>
          </w:tcPr>
          <w:p w:rsidR="003B5FB6" w:rsidRDefault="00C35FA5">
            <w:pPr>
              <w:jc w:val="center"/>
            </w:pPr>
            <w:r>
              <w:rPr>
                <w:color w:val="000000"/>
                <w:sz w:val="24"/>
              </w:rPr>
              <w:t>浪潮信息</w:t>
            </w:r>
          </w:p>
        </w:tc>
        <w:tc>
          <w:tcPr>
            <w:tcW w:w="1559" w:type="dxa"/>
            <w:vAlign w:val="center"/>
          </w:tcPr>
          <w:p w:rsidR="003B5FB6" w:rsidRDefault="00C35FA5">
            <w:pPr>
              <w:jc w:val="right"/>
            </w:pPr>
            <w:r>
              <w:rPr>
                <w:color w:val="000000"/>
                <w:sz w:val="24"/>
              </w:rPr>
              <w:t>2,389,276</w:t>
            </w:r>
          </w:p>
        </w:tc>
        <w:tc>
          <w:tcPr>
            <w:tcW w:w="1932" w:type="dxa"/>
            <w:vAlign w:val="center"/>
          </w:tcPr>
          <w:p w:rsidR="003B5FB6" w:rsidRDefault="00C35FA5">
            <w:pPr>
              <w:jc w:val="right"/>
            </w:pPr>
            <w:r>
              <w:rPr>
                <w:color w:val="000000"/>
                <w:sz w:val="24"/>
              </w:rPr>
              <w:t>38,037,273.92</w:t>
            </w:r>
          </w:p>
        </w:tc>
        <w:tc>
          <w:tcPr>
            <w:tcW w:w="1612" w:type="dxa"/>
            <w:vAlign w:val="center"/>
          </w:tcPr>
          <w:p w:rsidR="003B5FB6" w:rsidRDefault="00C35FA5">
            <w:pPr>
              <w:jc w:val="right"/>
            </w:pPr>
            <w:r>
              <w:rPr>
                <w:color w:val="000000"/>
                <w:sz w:val="24"/>
              </w:rPr>
              <w:t>3.76</w:t>
            </w:r>
          </w:p>
        </w:tc>
      </w:tr>
      <w:tr w:rsidR="003B5FB6">
        <w:trPr>
          <w:jc w:val="center"/>
        </w:trPr>
        <w:tc>
          <w:tcPr>
            <w:tcW w:w="817" w:type="dxa"/>
            <w:vAlign w:val="center"/>
          </w:tcPr>
          <w:p w:rsidR="003B5FB6" w:rsidRDefault="00C35FA5">
            <w:pPr>
              <w:jc w:val="center"/>
            </w:pPr>
            <w:r>
              <w:rPr>
                <w:color w:val="000000"/>
                <w:sz w:val="24"/>
              </w:rPr>
              <w:t>12</w:t>
            </w:r>
          </w:p>
        </w:tc>
        <w:tc>
          <w:tcPr>
            <w:tcW w:w="1276" w:type="dxa"/>
            <w:vAlign w:val="center"/>
          </w:tcPr>
          <w:p w:rsidR="003B5FB6" w:rsidRDefault="00C35FA5">
            <w:pPr>
              <w:jc w:val="center"/>
            </w:pPr>
            <w:r>
              <w:rPr>
                <w:color w:val="000000"/>
                <w:sz w:val="24"/>
              </w:rPr>
              <w:t>300226</w:t>
            </w:r>
          </w:p>
        </w:tc>
        <w:tc>
          <w:tcPr>
            <w:tcW w:w="1701" w:type="dxa"/>
            <w:vAlign w:val="center"/>
          </w:tcPr>
          <w:p w:rsidR="003B5FB6" w:rsidRDefault="00C35FA5">
            <w:pPr>
              <w:jc w:val="center"/>
            </w:pPr>
            <w:r>
              <w:rPr>
                <w:color w:val="000000"/>
                <w:sz w:val="24"/>
              </w:rPr>
              <w:t>上海钢联</w:t>
            </w:r>
          </w:p>
        </w:tc>
        <w:tc>
          <w:tcPr>
            <w:tcW w:w="1559" w:type="dxa"/>
            <w:vAlign w:val="center"/>
          </w:tcPr>
          <w:p w:rsidR="003B5FB6" w:rsidRDefault="00C35FA5">
            <w:pPr>
              <w:jc w:val="right"/>
            </w:pPr>
            <w:r>
              <w:rPr>
                <w:color w:val="000000"/>
                <w:sz w:val="24"/>
              </w:rPr>
              <w:t>751,800</w:t>
            </w:r>
          </w:p>
        </w:tc>
        <w:tc>
          <w:tcPr>
            <w:tcW w:w="1932" w:type="dxa"/>
            <w:vAlign w:val="center"/>
          </w:tcPr>
          <w:p w:rsidR="003B5FB6" w:rsidRDefault="00C35FA5">
            <w:pPr>
              <w:jc w:val="right"/>
            </w:pPr>
            <w:r>
              <w:rPr>
                <w:color w:val="000000"/>
                <w:sz w:val="24"/>
              </w:rPr>
              <w:t>34,229,454.00</w:t>
            </w:r>
          </w:p>
        </w:tc>
        <w:tc>
          <w:tcPr>
            <w:tcW w:w="1612" w:type="dxa"/>
            <w:vAlign w:val="center"/>
          </w:tcPr>
          <w:p w:rsidR="003B5FB6" w:rsidRDefault="00C35FA5">
            <w:pPr>
              <w:jc w:val="right"/>
            </w:pPr>
            <w:r>
              <w:rPr>
                <w:color w:val="000000"/>
                <w:sz w:val="24"/>
              </w:rPr>
              <w:t>3.38</w:t>
            </w:r>
          </w:p>
        </w:tc>
      </w:tr>
      <w:tr w:rsidR="003B5FB6">
        <w:trPr>
          <w:jc w:val="center"/>
        </w:trPr>
        <w:tc>
          <w:tcPr>
            <w:tcW w:w="817" w:type="dxa"/>
            <w:vAlign w:val="center"/>
          </w:tcPr>
          <w:p w:rsidR="003B5FB6" w:rsidRDefault="00C35FA5">
            <w:pPr>
              <w:jc w:val="center"/>
            </w:pPr>
            <w:r>
              <w:rPr>
                <w:color w:val="000000"/>
                <w:sz w:val="24"/>
              </w:rPr>
              <w:t>13</w:t>
            </w:r>
          </w:p>
        </w:tc>
        <w:tc>
          <w:tcPr>
            <w:tcW w:w="1276" w:type="dxa"/>
            <w:vAlign w:val="center"/>
          </w:tcPr>
          <w:p w:rsidR="003B5FB6" w:rsidRDefault="00C35FA5">
            <w:pPr>
              <w:jc w:val="center"/>
            </w:pPr>
            <w:r>
              <w:rPr>
                <w:color w:val="000000"/>
                <w:sz w:val="24"/>
              </w:rPr>
              <w:t>300168</w:t>
            </w:r>
          </w:p>
        </w:tc>
        <w:tc>
          <w:tcPr>
            <w:tcW w:w="1701" w:type="dxa"/>
            <w:vAlign w:val="center"/>
          </w:tcPr>
          <w:p w:rsidR="003B5FB6" w:rsidRDefault="00C35FA5">
            <w:pPr>
              <w:jc w:val="center"/>
            </w:pPr>
            <w:r>
              <w:rPr>
                <w:color w:val="000000"/>
                <w:sz w:val="24"/>
              </w:rPr>
              <w:t>万达信息</w:t>
            </w:r>
          </w:p>
        </w:tc>
        <w:tc>
          <w:tcPr>
            <w:tcW w:w="1559" w:type="dxa"/>
            <w:vAlign w:val="center"/>
          </w:tcPr>
          <w:p w:rsidR="003B5FB6" w:rsidRDefault="00C35FA5">
            <w:pPr>
              <w:jc w:val="right"/>
            </w:pPr>
            <w:r>
              <w:rPr>
                <w:color w:val="000000"/>
                <w:sz w:val="24"/>
              </w:rPr>
              <w:t>2,790,074</w:t>
            </w:r>
          </w:p>
        </w:tc>
        <w:tc>
          <w:tcPr>
            <w:tcW w:w="1932" w:type="dxa"/>
            <w:vAlign w:val="center"/>
          </w:tcPr>
          <w:p w:rsidR="003B5FB6" w:rsidRDefault="00C35FA5">
            <w:pPr>
              <w:jc w:val="right"/>
            </w:pPr>
            <w:r>
              <w:rPr>
                <w:color w:val="000000"/>
                <w:sz w:val="24"/>
              </w:rPr>
              <w:t>33,452,987.26</w:t>
            </w:r>
          </w:p>
        </w:tc>
        <w:tc>
          <w:tcPr>
            <w:tcW w:w="1612" w:type="dxa"/>
            <w:vAlign w:val="center"/>
          </w:tcPr>
          <w:p w:rsidR="003B5FB6" w:rsidRDefault="00C35FA5">
            <w:pPr>
              <w:jc w:val="right"/>
            </w:pPr>
            <w:r>
              <w:rPr>
                <w:color w:val="000000"/>
                <w:sz w:val="24"/>
              </w:rPr>
              <w:t>3.30</w:t>
            </w:r>
          </w:p>
        </w:tc>
      </w:tr>
      <w:tr w:rsidR="003B5FB6">
        <w:trPr>
          <w:jc w:val="center"/>
        </w:trPr>
        <w:tc>
          <w:tcPr>
            <w:tcW w:w="817" w:type="dxa"/>
            <w:vAlign w:val="center"/>
          </w:tcPr>
          <w:p w:rsidR="003B5FB6" w:rsidRDefault="00C35FA5">
            <w:pPr>
              <w:jc w:val="center"/>
            </w:pPr>
            <w:r>
              <w:rPr>
                <w:color w:val="000000"/>
                <w:sz w:val="24"/>
              </w:rPr>
              <w:t>14</w:t>
            </w:r>
          </w:p>
        </w:tc>
        <w:tc>
          <w:tcPr>
            <w:tcW w:w="1276" w:type="dxa"/>
            <w:vAlign w:val="center"/>
          </w:tcPr>
          <w:p w:rsidR="003B5FB6" w:rsidRDefault="00C35FA5">
            <w:pPr>
              <w:jc w:val="center"/>
            </w:pPr>
            <w:r>
              <w:rPr>
                <w:color w:val="000000"/>
                <w:sz w:val="24"/>
              </w:rPr>
              <w:t>600760</w:t>
            </w:r>
          </w:p>
        </w:tc>
        <w:tc>
          <w:tcPr>
            <w:tcW w:w="1701" w:type="dxa"/>
            <w:vAlign w:val="center"/>
          </w:tcPr>
          <w:p w:rsidR="003B5FB6" w:rsidRDefault="00C35FA5">
            <w:pPr>
              <w:jc w:val="center"/>
            </w:pPr>
            <w:r>
              <w:rPr>
                <w:color w:val="000000"/>
                <w:sz w:val="24"/>
              </w:rPr>
              <w:t>中航沈飞</w:t>
            </w:r>
          </w:p>
        </w:tc>
        <w:tc>
          <w:tcPr>
            <w:tcW w:w="1559" w:type="dxa"/>
            <w:vAlign w:val="center"/>
          </w:tcPr>
          <w:p w:rsidR="003B5FB6" w:rsidRDefault="00C35FA5">
            <w:pPr>
              <w:jc w:val="right"/>
            </w:pPr>
            <w:r>
              <w:rPr>
                <w:color w:val="000000"/>
                <w:sz w:val="24"/>
              </w:rPr>
              <w:t>1,201,023</w:t>
            </w:r>
          </w:p>
        </w:tc>
        <w:tc>
          <w:tcPr>
            <w:tcW w:w="1932" w:type="dxa"/>
            <w:vAlign w:val="center"/>
          </w:tcPr>
          <w:p w:rsidR="003B5FB6" w:rsidRDefault="00C35FA5">
            <w:pPr>
              <w:jc w:val="right"/>
            </w:pPr>
            <w:r>
              <w:rPr>
                <w:color w:val="000000"/>
                <w:sz w:val="24"/>
              </w:rPr>
              <w:t>33,280,347.33</w:t>
            </w:r>
          </w:p>
        </w:tc>
        <w:tc>
          <w:tcPr>
            <w:tcW w:w="1612" w:type="dxa"/>
            <w:vAlign w:val="center"/>
          </w:tcPr>
          <w:p w:rsidR="003B5FB6" w:rsidRDefault="00C35FA5">
            <w:pPr>
              <w:jc w:val="right"/>
            </w:pPr>
            <w:r>
              <w:rPr>
                <w:color w:val="000000"/>
                <w:sz w:val="24"/>
              </w:rPr>
              <w:t>3.29</w:t>
            </w:r>
          </w:p>
        </w:tc>
      </w:tr>
      <w:tr w:rsidR="003B5FB6">
        <w:trPr>
          <w:jc w:val="center"/>
        </w:trPr>
        <w:tc>
          <w:tcPr>
            <w:tcW w:w="817" w:type="dxa"/>
            <w:vAlign w:val="center"/>
          </w:tcPr>
          <w:p w:rsidR="003B5FB6" w:rsidRDefault="00C35FA5">
            <w:pPr>
              <w:jc w:val="center"/>
            </w:pPr>
            <w:r>
              <w:rPr>
                <w:color w:val="000000"/>
                <w:sz w:val="24"/>
              </w:rPr>
              <w:t>15</w:t>
            </w:r>
          </w:p>
        </w:tc>
        <w:tc>
          <w:tcPr>
            <w:tcW w:w="1276" w:type="dxa"/>
            <w:vAlign w:val="center"/>
          </w:tcPr>
          <w:p w:rsidR="003B5FB6" w:rsidRDefault="00C35FA5">
            <w:pPr>
              <w:jc w:val="center"/>
            </w:pPr>
            <w:r>
              <w:rPr>
                <w:color w:val="000000"/>
                <w:sz w:val="24"/>
              </w:rPr>
              <w:t>300271</w:t>
            </w:r>
          </w:p>
        </w:tc>
        <w:tc>
          <w:tcPr>
            <w:tcW w:w="1701" w:type="dxa"/>
            <w:vAlign w:val="center"/>
          </w:tcPr>
          <w:p w:rsidR="003B5FB6" w:rsidRDefault="00C35FA5">
            <w:pPr>
              <w:jc w:val="center"/>
            </w:pPr>
            <w:r>
              <w:rPr>
                <w:color w:val="000000"/>
                <w:sz w:val="24"/>
              </w:rPr>
              <w:t>华</w:t>
            </w:r>
            <w:proofErr w:type="gramStart"/>
            <w:r>
              <w:rPr>
                <w:color w:val="000000"/>
                <w:sz w:val="24"/>
              </w:rPr>
              <w:t>宇软件</w:t>
            </w:r>
            <w:proofErr w:type="gramEnd"/>
          </w:p>
        </w:tc>
        <w:tc>
          <w:tcPr>
            <w:tcW w:w="1559" w:type="dxa"/>
            <w:vAlign w:val="center"/>
          </w:tcPr>
          <w:p w:rsidR="003B5FB6" w:rsidRDefault="00C35FA5">
            <w:pPr>
              <w:jc w:val="right"/>
            </w:pPr>
            <w:r>
              <w:rPr>
                <w:color w:val="000000"/>
                <w:sz w:val="24"/>
              </w:rPr>
              <w:t>2,042,202</w:t>
            </w:r>
          </w:p>
        </w:tc>
        <w:tc>
          <w:tcPr>
            <w:tcW w:w="1932" w:type="dxa"/>
            <w:vAlign w:val="center"/>
          </w:tcPr>
          <w:p w:rsidR="003B5FB6" w:rsidRDefault="00C35FA5">
            <w:pPr>
              <w:jc w:val="right"/>
            </w:pPr>
            <w:r>
              <w:rPr>
                <w:color w:val="000000"/>
                <w:sz w:val="24"/>
              </w:rPr>
              <w:t>30,653,452.02</w:t>
            </w:r>
          </w:p>
        </w:tc>
        <w:tc>
          <w:tcPr>
            <w:tcW w:w="1612" w:type="dxa"/>
            <w:vAlign w:val="center"/>
          </w:tcPr>
          <w:p w:rsidR="003B5FB6" w:rsidRDefault="00C35FA5">
            <w:pPr>
              <w:jc w:val="right"/>
            </w:pPr>
            <w:r>
              <w:rPr>
                <w:color w:val="000000"/>
                <w:sz w:val="24"/>
              </w:rPr>
              <w:t>3.03</w:t>
            </w:r>
          </w:p>
        </w:tc>
      </w:tr>
      <w:tr w:rsidR="003B5FB6">
        <w:trPr>
          <w:jc w:val="center"/>
        </w:trPr>
        <w:tc>
          <w:tcPr>
            <w:tcW w:w="817" w:type="dxa"/>
            <w:vAlign w:val="center"/>
          </w:tcPr>
          <w:p w:rsidR="003B5FB6" w:rsidRDefault="00C35FA5">
            <w:pPr>
              <w:jc w:val="center"/>
            </w:pPr>
            <w:r>
              <w:rPr>
                <w:color w:val="000000"/>
                <w:sz w:val="24"/>
              </w:rPr>
              <w:t>16</w:t>
            </w:r>
          </w:p>
        </w:tc>
        <w:tc>
          <w:tcPr>
            <w:tcW w:w="1276" w:type="dxa"/>
            <w:vAlign w:val="center"/>
          </w:tcPr>
          <w:p w:rsidR="003B5FB6" w:rsidRDefault="00C35FA5">
            <w:pPr>
              <w:jc w:val="center"/>
            </w:pPr>
            <w:r>
              <w:rPr>
                <w:color w:val="000000"/>
                <w:sz w:val="24"/>
              </w:rPr>
              <w:t>300212</w:t>
            </w:r>
          </w:p>
        </w:tc>
        <w:tc>
          <w:tcPr>
            <w:tcW w:w="1701" w:type="dxa"/>
            <w:vAlign w:val="center"/>
          </w:tcPr>
          <w:p w:rsidR="003B5FB6" w:rsidRDefault="00C35FA5">
            <w:pPr>
              <w:jc w:val="center"/>
            </w:pPr>
            <w:r>
              <w:rPr>
                <w:color w:val="000000"/>
                <w:sz w:val="24"/>
              </w:rPr>
              <w:t>易华录</w:t>
            </w:r>
          </w:p>
        </w:tc>
        <w:tc>
          <w:tcPr>
            <w:tcW w:w="1559" w:type="dxa"/>
            <w:vAlign w:val="center"/>
          </w:tcPr>
          <w:p w:rsidR="003B5FB6" w:rsidRDefault="00C35FA5">
            <w:pPr>
              <w:jc w:val="right"/>
            </w:pPr>
            <w:r>
              <w:rPr>
                <w:color w:val="000000"/>
                <w:sz w:val="24"/>
              </w:rPr>
              <w:t>1,412,097</w:t>
            </w:r>
          </w:p>
        </w:tc>
        <w:tc>
          <w:tcPr>
            <w:tcW w:w="1932" w:type="dxa"/>
            <w:vAlign w:val="center"/>
          </w:tcPr>
          <w:p w:rsidR="003B5FB6" w:rsidRDefault="00C35FA5">
            <w:pPr>
              <w:jc w:val="right"/>
            </w:pPr>
            <w:r>
              <w:rPr>
                <w:color w:val="000000"/>
                <w:sz w:val="24"/>
              </w:rPr>
              <w:t>29,258,649.84</w:t>
            </w:r>
          </w:p>
        </w:tc>
        <w:tc>
          <w:tcPr>
            <w:tcW w:w="1612" w:type="dxa"/>
            <w:vAlign w:val="center"/>
          </w:tcPr>
          <w:p w:rsidR="003B5FB6" w:rsidRDefault="00C35FA5">
            <w:pPr>
              <w:jc w:val="right"/>
            </w:pPr>
            <w:r>
              <w:rPr>
                <w:color w:val="000000"/>
                <w:sz w:val="24"/>
              </w:rPr>
              <w:t>2.89</w:t>
            </w:r>
          </w:p>
        </w:tc>
      </w:tr>
      <w:tr w:rsidR="003B5FB6">
        <w:trPr>
          <w:jc w:val="center"/>
        </w:trPr>
        <w:tc>
          <w:tcPr>
            <w:tcW w:w="817" w:type="dxa"/>
            <w:vAlign w:val="center"/>
          </w:tcPr>
          <w:p w:rsidR="003B5FB6" w:rsidRDefault="00C35FA5">
            <w:pPr>
              <w:jc w:val="center"/>
            </w:pPr>
            <w:r>
              <w:rPr>
                <w:color w:val="000000"/>
                <w:sz w:val="24"/>
              </w:rPr>
              <w:t>17</w:t>
            </w:r>
          </w:p>
        </w:tc>
        <w:tc>
          <w:tcPr>
            <w:tcW w:w="1276" w:type="dxa"/>
            <w:vAlign w:val="center"/>
          </w:tcPr>
          <w:p w:rsidR="003B5FB6" w:rsidRDefault="00C35FA5">
            <w:pPr>
              <w:jc w:val="center"/>
            </w:pPr>
            <w:r>
              <w:rPr>
                <w:color w:val="000000"/>
                <w:sz w:val="24"/>
              </w:rPr>
              <w:t>000852</w:t>
            </w:r>
          </w:p>
        </w:tc>
        <w:tc>
          <w:tcPr>
            <w:tcW w:w="1701" w:type="dxa"/>
            <w:vAlign w:val="center"/>
          </w:tcPr>
          <w:p w:rsidR="003B5FB6" w:rsidRDefault="00C35FA5">
            <w:pPr>
              <w:jc w:val="center"/>
            </w:pPr>
            <w:r>
              <w:rPr>
                <w:color w:val="000000"/>
                <w:sz w:val="24"/>
              </w:rPr>
              <w:t>石化机械</w:t>
            </w:r>
          </w:p>
        </w:tc>
        <w:tc>
          <w:tcPr>
            <w:tcW w:w="1559" w:type="dxa"/>
            <w:vAlign w:val="center"/>
          </w:tcPr>
          <w:p w:rsidR="003B5FB6" w:rsidRDefault="00C35FA5">
            <w:pPr>
              <w:jc w:val="right"/>
            </w:pPr>
            <w:r>
              <w:rPr>
                <w:color w:val="000000"/>
                <w:sz w:val="24"/>
              </w:rPr>
              <w:t>3,822,380</w:t>
            </w:r>
          </w:p>
        </w:tc>
        <w:tc>
          <w:tcPr>
            <w:tcW w:w="1932" w:type="dxa"/>
            <w:vAlign w:val="center"/>
          </w:tcPr>
          <w:p w:rsidR="003B5FB6" w:rsidRDefault="00C35FA5">
            <w:pPr>
              <w:jc w:val="right"/>
            </w:pPr>
            <w:r>
              <w:rPr>
                <w:color w:val="000000"/>
                <w:sz w:val="24"/>
              </w:rPr>
              <w:t>27,368,240.80</w:t>
            </w:r>
          </w:p>
        </w:tc>
        <w:tc>
          <w:tcPr>
            <w:tcW w:w="1612" w:type="dxa"/>
            <w:vAlign w:val="center"/>
          </w:tcPr>
          <w:p w:rsidR="003B5FB6" w:rsidRDefault="00C35FA5">
            <w:pPr>
              <w:jc w:val="right"/>
            </w:pPr>
            <w:r>
              <w:rPr>
                <w:color w:val="000000"/>
                <w:sz w:val="24"/>
              </w:rPr>
              <w:t>2.70</w:t>
            </w:r>
          </w:p>
        </w:tc>
      </w:tr>
      <w:tr w:rsidR="003B5FB6">
        <w:trPr>
          <w:jc w:val="center"/>
        </w:trPr>
        <w:tc>
          <w:tcPr>
            <w:tcW w:w="817" w:type="dxa"/>
            <w:vAlign w:val="center"/>
          </w:tcPr>
          <w:p w:rsidR="003B5FB6" w:rsidRDefault="00C35FA5">
            <w:pPr>
              <w:jc w:val="center"/>
            </w:pPr>
            <w:r>
              <w:rPr>
                <w:color w:val="000000"/>
                <w:sz w:val="24"/>
              </w:rPr>
              <w:t>18</w:t>
            </w:r>
          </w:p>
        </w:tc>
        <w:tc>
          <w:tcPr>
            <w:tcW w:w="1276" w:type="dxa"/>
            <w:vAlign w:val="center"/>
          </w:tcPr>
          <w:p w:rsidR="003B5FB6" w:rsidRDefault="00C35FA5">
            <w:pPr>
              <w:jc w:val="center"/>
            </w:pPr>
            <w:r>
              <w:rPr>
                <w:color w:val="000000"/>
                <w:sz w:val="24"/>
              </w:rPr>
              <w:t>002180</w:t>
            </w:r>
          </w:p>
        </w:tc>
        <w:tc>
          <w:tcPr>
            <w:tcW w:w="1701" w:type="dxa"/>
            <w:vAlign w:val="center"/>
          </w:tcPr>
          <w:p w:rsidR="003B5FB6" w:rsidRDefault="00C35FA5">
            <w:pPr>
              <w:jc w:val="center"/>
            </w:pPr>
            <w:proofErr w:type="gramStart"/>
            <w:r>
              <w:rPr>
                <w:color w:val="000000"/>
                <w:sz w:val="24"/>
              </w:rPr>
              <w:t>纳思达</w:t>
            </w:r>
            <w:proofErr w:type="gramEnd"/>
          </w:p>
        </w:tc>
        <w:tc>
          <w:tcPr>
            <w:tcW w:w="1559" w:type="dxa"/>
            <w:vAlign w:val="center"/>
          </w:tcPr>
          <w:p w:rsidR="003B5FB6" w:rsidRDefault="00C35FA5">
            <w:pPr>
              <w:jc w:val="right"/>
            </w:pPr>
            <w:r>
              <w:rPr>
                <w:color w:val="000000"/>
                <w:sz w:val="24"/>
              </w:rPr>
              <w:t>1,149,968</w:t>
            </w:r>
          </w:p>
        </w:tc>
        <w:tc>
          <w:tcPr>
            <w:tcW w:w="1932" w:type="dxa"/>
            <w:vAlign w:val="center"/>
          </w:tcPr>
          <w:p w:rsidR="003B5FB6" w:rsidRDefault="00C35FA5">
            <w:pPr>
              <w:jc w:val="right"/>
            </w:pPr>
            <w:r>
              <w:rPr>
                <w:color w:val="000000"/>
                <w:sz w:val="24"/>
              </w:rPr>
              <w:t>26,357,266.56</w:t>
            </w:r>
          </w:p>
        </w:tc>
        <w:tc>
          <w:tcPr>
            <w:tcW w:w="1612" w:type="dxa"/>
            <w:vAlign w:val="center"/>
          </w:tcPr>
          <w:p w:rsidR="003B5FB6" w:rsidRDefault="00C35FA5">
            <w:pPr>
              <w:jc w:val="right"/>
            </w:pPr>
            <w:r>
              <w:rPr>
                <w:color w:val="000000"/>
                <w:sz w:val="24"/>
              </w:rPr>
              <w:t>2.60</w:t>
            </w:r>
          </w:p>
        </w:tc>
      </w:tr>
      <w:tr w:rsidR="003B5FB6">
        <w:trPr>
          <w:jc w:val="center"/>
        </w:trPr>
        <w:tc>
          <w:tcPr>
            <w:tcW w:w="817" w:type="dxa"/>
            <w:vAlign w:val="center"/>
          </w:tcPr>
          <w:p w:rsidR="003B5FB6" w:rsidRDefault="00C35FA5">
            <w:pPr>
              <w:jc w:val="center"/>
            </w:pPr>
            <w:r>
              <w:rPr>
                <w:color w:val="000000"/>
                <w:sz w:val="24"/>
              </w:rPr>
              <w:t>19</w:t>
            </w:r>
          </w:p>
        </w:tc>
        <w:tc>
          <w:tcPr>
            <w:tcW w:w="1276" w:type="dxa"/>
            <w:vAlign w:val="center"/>
          </w:tcPr>
          <w:p w:rsidR="003B5FB6" w:rsidRDefault="00C35FA5">
            <w:pPr>
              <w:jc w:val="center"/>
            </w:pPr>
            <w:r>
              <w:rPr>
                <w:color w:val="000000"/>
                <w:sz w:val="24"/>
              </w:rPr>
              <w:t>002353</w:t>
            </w:r>
          </w:p>
        </w:tc>
        <w:tc>
          <w:tcPr>
            <w:tcW w:w="1701" w:type="dxa"/>
            <w:vAlign w:val="center"/>
          </w:tcPr>
          <w:p w:rsidR="003B5FB6" w:rsidRDefault="00C35FA5">
            <w:pPr>
              <w:jc w:val="center"/>
            </w:pPr>
            <w:r>
              <w:rPr>
                <w:color w:val="000000"/>
                <w:sz w:val="24"/>
              </w:rPr>
              <w:t>杰瑞股份</w:t>
            </w:r>
          </w:p>
        </w:tc>
        <w:tc>
          <w:tcPr>
            <w:tcW w:w="1559" w:type="dxa"/>
            <w:vAlign w:val="center"/>
          </w:tcPr>
          <w:p w:rsidR="003B5FB6" w:rsidRDefault="00C35FA5">
            <w:pPr>
              <w:jc w:val="right"/>
            </w:pPr>
            <w:r>
              <w:rPr>
                <w:color w:val="000000"/>
                <w:sz w:val="24"/>
              </w:rPr>
              <w:t>333,300</w:t>
            </w:r>
          </w:p>
        </w:tc>
        <w:tc>
          <w:tcPr>
            <w:tcW w:w="1932" w:type="dxa"/>
            <w:vAlign w:val="center"/>
          </w:tcPr>
          <w:p w:rsidR="003B5FB6" w:rsidRDefault="00C35FA5">
            <w:pPr>
              <w:jc w:val="right"/>
            </w:pPr>
            <w:r>
              <w:rPr>
                <w:color w:val="000000"/>
                <w:sz w:val="24"/>
              </w:rPr>
              <w:t>4,999,500.00</w:t>
            </w:r>
          </w:p>
        </w:tc>
        <w:tc>
          <w:tcPr>
            <w:tcW w:w="1612" w:type="dxa"/>
            <w:vAlign w:val="center"/>
          </w:tcPr>
          <w:p w:rsidR="003B5FB6" w:rsidRDefault="00C35FA5">
            <w:pPr>
              <w:jc w:val="right"/>
            </w:pPr>
            <w:r>
              <w:rPr>
                <w:color w:val="000000"/>
                <w:sz w:val="24"/>
              </w:rPr>
              <w:t>0.49</w:t>
            </w:r>
          </w:p>
        </w:tc>
      </w:tr>
      <w:tr w:rsidR="003B5FB6">
        <w:trPr>
          <w:jc w:val="center"/>
        </w:trPr>
        <w:tc>
          <w:tcPr>
            <w:tcW w:w="817" w:type="dxa"/>
            <w:vAlign w:val="center"/>
          </w:tcPr>
          <w:p w:rsidR="003B5FB6" w:rsidRDefault="00C35FA5">
            <w:pPr>
              <w:jc w:val="center"/>
            </w:pPr>
            <w:r>
              <w:rPr>
                <w:color w:val="000000"/>
                <w:sz w:val="24"/>
              </w:rPr>
              <w:t>20</w:t>
            </w:r>
          </w:p>
        </w:tc>
        <w:tc>
          <w:tcPr>
            <w:tcW w:w="1276" w:type="dxa"/>
            <w:vAlign w:val="center"/>
          </w:tcPr>
          <w:p w:rsidR="003B5FB6" w:rsidRDefault="00C35FA5">
            <w:pPr>
              <w:jc w:val="center"/>
            </w:pPr>
            <w:r>
              <w:rPr>
                <w:color w:val="000000"/>
                <w:sz w:val="24"/>
              </w:rPr>
              <w:t>600764</w:t>
            </w:r>
          </w:p>
        </w:tc>
        <w:tc>
          <w:tcPr>
            <w:tcW w:w="1701" w:type="dxa"/>
            <w:vAlign w:val="center"/>
          </w:tcPr>
          <w:p w:rsidR="003B5FB6" w:rsidRDefault="00C35FA5">
            <w:pPr>
              <w:jc w:val="center"/>
            </w:pPr>
            <w:r>
              <w:rPr>
                <w:color w:val="000000"/>
                <w:sz w:val="24"/>
              </w:rPr>
              <w:t>中国海防</w:t>
            </w:r>
          </w:p>
        </w:tc>
        <w:tc>
          <w:tcPr>
            <w:tcW w:w="1559" w:type="dxa"/>
            <w:vAlign w:val="center"/>
          </w:tcPr>
          <w:p w:rsidR="003B5FB6" w:rsidRDefault="00C35FA5">
            <w:pPr>
              <w:jc w:val="right"/>
            </w:pPr>
            <w:r>
              <w:rPr>
                <w:color w:val="000000"/>
                <w:sz w:val="24"/>
              </w:rPr>
              <w:t>128,100</w:t>
            </w:r>
          </w:p>
        </w:tc>
        <w:tc>
          <w:tcPr>
            <w:tcW w:w="1932" w:type="dxa"/>
            <w:vAlign w:val="center"/>
          </w:tcPr>
          <w:p w:rsidR="003B5FB6" w:rsidRDefault="00C35FA5">
            <w:pPr>
              <w:jc w:val="right"/>
            </w:pPr>
            <w:r>
              <w:rPr>
                <w:color w:val="000000"/>
                <w:sz w:val="24"/>
              </w:rPr>
              <w:t>3,053,904.00</w:t>
            </w:r>
          </w:p>
        </w:tc>
        <w:tc>
          <w:tcPr>
            <w:tcW w:w="1612" w:type="dxa"/>
            <w:vAlign w:val="center"/>
          </w:tcPr>
          <w:p w:rsidR="003B5FB6" w:rsidRDefault="00C35FA5">
            <w:pPr>
              <w:jc w:val="right"/>
            </w:pPr>
            <w:r>
              <w:rPr>
                <w:color w:val="000000"/>
                <w:sz w:val="24"/>
              </w:rPr>
              <w:t>0.30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4140553"/>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8.4.1</w:t>
      </w:r>
      <w:r w:rsidRPr="00D81459">
        <w:rPr>
          <w:rFonts w:eastAsiaTheme="minorEastAsia" w:hint="eastAsia"/>
          <w:b/>
          <w:color w:val="000000" w:themeColor="text1"/>
          <w:sz w:val="24"/>
        </w:rPr>
        <w:t>累计买入金额超出</w:t>
      </w:r>
      <w:r w:rsidR="006A7E68" w:rsidRPr="00D81459">
        <w:rPr>
          <w:rFonts w:eastAsiaTheme="minorEastAsia" w:hint="eastAsia"/>
          <w:b/>
          <w:color w:val="000000" w:themeColor="text1"/>
          <w:sz w:val="24"/>
        </w:rPr>
        <w:t>期</w:t>
      </w:r>
      <w:proofErr w:type="gramStart"/>
      <w:r w:rsidR="006A7E68" w:rsidRPr="00D81459">
        <w:rPr>
          <w:rFonts w:eastAsiaTheme="minorEastAsia" w:hint="eastAsia"/>
          <w:b/>
          <w:color w:val="000000" w:themeColor="text1"/>
          <w:sz w:val="24"/>
        </w:rPr>
        <w:t>初</w:t>
      </w:r>
      <w:r w:rsidRPr="00D81459">
        <w:rPr>
          <w:rFonts w:eastAsiaTheme="minorEastAsia" w:hint="eastAsia"/>
          <w:b/>
          <w:color w:val="000000" w:themeColor="text1"/>
          <w:sz w:val="24"/>
        </w:rPr>
        <w:t>基金</w:t>
      </w:r>
      <w:proofErr w:type="gramEnd"/>
      <w:r w:rsidRPr="00D81459">
        <w:rPr>
          <w:rFonts w:eastAsiaTheme="minorEastAsia" w:hint="eastAsia"/>
          <w:b/>
          <w:color w:val="000000" w:themeColor="text1"/>
          <w:sz w:val="24"/>
        </w:rPr>
        <w:t>资产净值</w:t>
      </w:r>
      <w:r w:rsidR="006073BA" w:rsidRPr="00D81459">
        <w:rPr>
          <w:rFonts w:eastAsiaTheme="minorEastAsia"/>
          <w:b/>
          <w:color w:val="000000" w:themeColor="text1"/>
          <w:sz w:val="24"/>
        </w:rPr>
        <w:t>2</w:t>
      </w:r>
      <w:r w:rsidR="006073BA" w:rsidRPr="00D81459">
        <w:rPr>
          <w:rFonts w:eastAsiaTheme="minorEastAsia" w:hint="eastAsia"/>
          <w:b/>
          <w:color w:val="000000" w:themeColor="text1"/>
          <w:sz w:val="24"/>
        </w:rPr>
        <w:t>％</w:t>
      </w:r>
      <w:r w:rsidRPr="00D81459">
        <w:rPr>
          <w:rFonts w:eastAsiaTheme="minorEastAsia" w:hint="eastAsia"/>
          <w:b/>
          <w:color w:val="000000" w:themeColor="text1"/>
          <w:sz w:val="24"/>
        </w:rPr>
        <w:t>或前</w:t>
      </w:r>
      <w:r w:rsidRPr="00D81459">
        <w:rPr>
          <w:rFonts w:eastAsiaTheme="minorEastAsia"/>
          <w:b/>
          <w:color w:val="000000" w:themeColor="text1"/>
          <w:sz w:val="24"/>
        </w:rPr>
        <w:t>20</w:t>
      </w:r>
      <w:r w:rsidRPr="00D81459">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B5FB6">
        <w:tc>
          <w:tcPr>
            <w:tcW w:w="870" w:type="dxa"/>
            <w:vAlign w:val="center"/>
          </w:tcPr>
          <w:p w:rsidR="003B5FB6" w:rsidRDefault="00C35FA5">
            <w:pPr>
              <w:jc w:val="center"/>
            </w:pPr>
            <w:r>
              <w:rPr>
                <w:color w:val="000000"/>
                <w:sz w:val="24"/>
              </w:rPr>
              <w:t>1</w:t>
            </w:r>
          </w:p>
        </w:tc>
        <w:tc>
          <w:tcPr>
            <w:tcW w:w="1650" w:type="dxa"/>
            <w:vAlign w:val="center"/>
          </w:tcPr>
          <w:p w:rsidR="003B5FB6" w:rsidRDefault="00C35FA5">
            <w:pPr>
              <w:jc w:val="center"/>
            </w:pPr>
            <w:r>
              <w:rPr>
                <w:color w:val="000000"/>
                <w:sz w:val="24"/>
              </w:rPr>
              <w:t>000977</w:t>
            </w:r>
          </w:p>
        </w:tc>
        <w:tc>
          <w:tcPr>
            <w:tcW w:w="1980" w:type="dxa"/>
            <w:vAlign w:val="center"/>
          </w:tcPr>
          <w:p w:rsidR="003B5FB6" w:rsidRDefault="00C35FA5">
            <w:pPr>
              <w:jc w:val="center"/>
            </w:pPr>
            <w:r>
              <w:rPr>
                <w:color w:val="000000"/>
                <w:sz w:val="24"/>
              </w:rPr>
              <w:t>浪潮信息</w:t>
            </w:r>
          </w:p>
        </w:tc>
        <w:tc>
          <w:tcPr>
            <w:tcW w:w="2880" w:type="dxa"/>
            <w:vAlign w:val="center"/>
          </w:tcPr>
          <w:p w:rsidR="003B5FB6" w:rsidRDefault="00C35FA5">
            <w:pPr>
              <w:jc w:val="right"/>
            </w:pPr>
            <w:r>
              <w:rPr>
                <w:color w:val="000000"/>
                <w:sz w:val="24"/>
              </w:rPr>
              <w:t>113,040,411.03</w:t>
            </w:r>
          </w:p>
        </w:tc>
        <w:tc>
          <w:tcPr>
            <w:tcW w:w="1620" w:type="dxa"/>
            <w:vAlign w:val="center"/>
          </w:tcPr>
          <w:p w:rsidR="003B5FB6" w:rsidRDefault="00C35FA5">
            <w:pPr>
              <w:jc w:val="right"/>
            </w:pPr>
            <w:r>
              <w:rPr>
                <w:color w:val="000000"/>
                <w:sz w:val="24"/>
              </w:rPr>
              <w:t>12.57</w:t>
            </w:r>
          </w:p>
        </w:tc>
      </w:tr>
      <w:tr w:rsidR="003B5FB6">
        <w:tc>
          <w:tcPr>
            <w:tcW w:w="870" w:type="dxa"/>
            <w:vAlign w:val="center"/>
          </w:tcPr>
          <w:p w:rsidR="003B5FB6" w:rsidRDefault="00C35FA5">
            <w:pPr>
              <w:jc w:val="center"/>
            </w:pPr>
            <w:r>
              <w:rPr>
                <w:color w:val="000000"/>
                <w:sz w:val="24"/>
              </w:rPr>
              <w:t>2</w:t>
            </w:r>
          </w:p>
        </w:tc>
        <w:tc>
          <w:tcPr>
            <w:tcW w:w="1650" w:type="dxa"/>
            <w:vAlign w:val="center"/>
          </w:tcPr>
          <w:p w:rsidR="003B5FB6" w:rsidRDefault="00C35FA5">
            <w:pPr>
              <w:jc w:val="center"/>
            </w:pPr>
            <w:r>
              <w:rPr>
                <w:color w:val="000000"/>
                <w:sz w:val="24"/>
              </w:rPr>
              <w:t>300572</w:t>
            </w:r>
          </w:p>
        </w:tc>
        <w:tc>
          <w:tcPr>
            <w:tcW w:w="1980" w:type="dxa"/>
            <w:vAlign w:val="center"/>
          </w:tcPr>
          <w:p w:rsidR="003B5FB6" w:rsidRDefault="00C35FA5">
            <w:pPr>
              <w:jc w:val="center"/>
            </w:pPr>
            <w:r>
              <w:rPr>
                <w:color w:val="000000"/>
                <w:sz w:val="24"/>
              </w:rPr>
              <w:t>安车检测</w:t>
            </w:r>
          </w:p>
        </w:tc>
        <w:tc>
          <w:tcPr>
            <w:tcW w:w="2880" w:type="dxa"/>
            <w:vAlign w:val="center"/>
          </w:tcPr>
          <w:p w:rsidR="003B5FB6" w:rsidRDefault="00C35FA5">
            <w:pPr>
              <w:jc w:val="right"/>
            </w:pPr>
            <w:r>
              <w:rPr>
                <w:color w:val="000000"/>
                <w:sz w:val="24"/>
              </w:rPr>
              <w:t>94,491,795.44</w:t>
            </w:r>
          </w:p>
        </w:tc>
        <w:tc>
          <w:tcPr>
            <w:tcW w:w="1620" w:type="dxa"/>
            <w:vAlign w:val="center"/>
          </w:tcPr>
          <w:p w:rsidR="003B5FB6" w:rsidRDefault="00C35FA5">
            <w:pPr>
              <w:jc w:val="right"/>
            </w:pPr>
            <w:r>
              <w:rPr>
                <w:color w:val="000000"/>
                <w:sz w:val="24"/>
              </w:rPr>
              <w:t>10.51</w:t>
            </w:r>
          </w:p>
        </w:tc>
      </w:tr>
      <w:tr w:rsidR="003B5FB6">
        <w:tc>
          <w:tcPr>
            <w:tcW w:w="870" w:type="dxa"/>
            <w:vAlign w:val="center"/>
          </w:tcPr>
          <w:p w:rsidR="003B5FB6" w:rsidRDefault="00C35FA5">
            <w:pPr>
              <w:jc w:val="center"/>
            </w:pPr>
            <w:r>
              <w:rPr>
                <w:color w:val="000000"/>
                <w:sz w:val="24"/>
              </w:rPr>
              <w:t>3</w:t>
            </w:r>
          </w:p>
        </w:tc>
        <w:tc>
          <w:tcPr>
            <w:tcW w:w="1650" w:type="dxa"/>
            <w:vAlign w:val="center"/>
          </w:tcPr>
          <w:p w:rsidR="003B5FB6" w:rsidRDefault="00C35FA5">
            <w:pPr>
              <w:jc w:val="center"/>
            </w:pPr>
            <w:r>
              <w:rPr>
                <w:color w:val="000000"/>
                <w:sz w:val="24"/>
              </w:rPr>
              <w:t>000768</w:t>
            </w:r>
          </w:p>
        </w:tc>
        <w:tc>
          <w:tcPr>
            <w:tcW w:w="1980" w:type="dxa"/>
            <w:vAlign w:val="center"/>
          </w:tcPr>
          <w:p w:rsidR="003B5FB6" w:rsidRDefault="00C35FA5">
            <w:pPr>
              <w:jc w:val="center"/>
            </w:pPr>
            <w:r>
              <w:rPr>
                <w:color w:val="000000"/>
                <w:sz w:val="24"/>
              </w:rPr>
              <w:t>中航飞机</w:t>
            </w:r>
          </w:p>
        </w:tc>
        <w:tc>
          <w:tcPr>
            <w:tcW w:w="2880" w:type="dxa"/>
            <w:vAlign w:val="center"/>
          </w:tcPr>
          <w:p w:rsidR="003B5FB6" w:rsidRDefault="00C35FA5">
            <w:pPr>
              <w:jc w:val="right"/>
            </w:pPr>
            <w:r>
              <w:rPr>
                <w:color w:val="000000"/>
                <w:sz w:val="24"/>
              </w:rPr>
              <w:t>84,864,891.56</w:t>
            </w:r>
          </w:p>
        </w:tc>
        <w:tc>
          <w:tcPr>
            <w:tcW w:w="1620" w:type="dxa"/>
            <w:vAlign w:val="center"/>
          </w:tcPr>
          <w:p w:rsidR="003B5FB6" w:rsidRDefault="00C35FA5">
            <w:pPr>
              <w:jc w:val="right"/>
            </w:pPr>
            <w:r>
              <w:rPr>
                <w:color w:val="000000"/>
                <w:sz w:val="24"/>
              </w:rPr>
              <w:t>9.44</w:t>
            </w:r>
          </w:p>
        </w:tc>
      </w:tr>
      <w:tr w:rsidR="003B5FB6">
        <w:tc>
          <w:tcPr>
            <w:tcW w:w="870" w:type="dxa"/>
            <w:vAlign w:val="center"/>
          </w:tcPr>
          <w:p w:rsidR="003B5FB6" w:rsidRDefault="00C35FA5">
            <w:pPr>
              <w:jc w:val="center"/>
            </w:pPr>
            <w:r>
              <w:rPr>
                <w:color w:val="000000"/>
                <w:sz w:val="24"/>
              </w:rPr>
              <w:t>4</w:t>
            </w:r>
          </w:p>
        </w:tc>
        <w:tc>
          <w:tcPr>
            <w:tcW w:w="1650" w:type="dxa"/>
            <w:vAlign w:val="center"/>
          </w:tcPr>
          <w:p w:rsidR="003B5FB6" w:rsidRDefault="00C35FA5">
            <w:pPr>
              <w:jc w:val="center"/>
            </w:pPr>
            <w:r>
              <w:rPr>
                <w:color w:val="000000"/>
                <w:sz w:val="24"/>
              </w:rPr>
              <w:t>600048</w:t>
            </w:r>
          </w:p>
        </w:tc>
        <w:tc>
          <w:tcPr>
            <w:tcW w:w="1980" w:type="dxa"/>
            <w:vAlign w:val="center"/>
          </w:tcPr>
          <w:p w:rsidR="003B5FB6" w:rsidRDefault="00C35FA5">
            <w:pPr>
              <w:jc w:val="center"/>
            </w:pPr>
            <w:r>
              <w:rPr>
                <w:color w:val="000000"/>
                <w:sz w:val="24"/>
              </w:rPr>
              <w:t>保利地产</w:t>
            </w:r>
          </w:p>
        </w:tc>
        <w:tc>
          <w:tcPr>
            <w:tcW w:w="2880" w:type="dxa"/>
            <w:vAlign w:val="center"/>
          </w:tcPr>
          <w:p w:rsidR="003B5FB6" w:rsidRDefault="00C35FA5">
            <w:pPr>
              <w:jc w:val="right"/>
            </w:pPr>
            <w:r>
              <w:rPr>
                <w:color w:val="000000"/>
                <w:sz w:val="24"/>
              </w:rPr>
              <w:t>82,735,501.97</w:t>
            </w:r>
          </w:p>
        </w:tc>
        <w:tc>
          <w:tcPr>
            <w:tcW w:w="1620" w:type="dxa"/>
            <w:vAlign w:val="center"/>
          </w:tcPr>
          <w:p w:rsidR="003B5FB6" w:rsidRDefault="00C35FA5">
            <w:pPr>
              <w:jc w:val="right"/>
            </w:pPr>
            <w:r>
              <w:rPr>
                <w:color w:val="000000"/>
                <w:sz w:val="24"/>
              </w:rPr>
              <w:t>9.20</w:t>
            </w:r>
          </w:p>
        </w:tc>
      </w:tr>
      <w:tr w:rsidR="003B5FB6">
        <w:tc>
          <w:tcPr>
            <w:tcW w:w="870" w:type="dxa"/>
            <w:vAlign w:val="center"/>
          </w:tcPr>
          <w:p w:rsidR="003B5FB6" w:rsidRDefault="00C35FA5">
            <w:pPr>
              <w:jc w:val="center"/>
            </w:pPr>
            <w:r>
              <w:rPr>
                <w:color w:val="000000"/>
                <w:sz w:val="24"/>
              </w:rPr>
              <w:t>5</w:t>
            </w:r>
          </w:p>
        </w:tc>
        <w:tc>
          <w:tcPr>
            <w:tcW w:w="1650" w:type="dxa"/>
            <w:vAlign w:val="center"/>
          </w:tcPr>
          <w:p w:rsidR="003B5FB6" w:rsidRDefault="00C35FA5">
            <w:pPr>
              <w:jc w:val="center"/>
            </w:pPr>
            <w:r>
              <w:rPr>
                <w:color w:val="000000"/>
                <w:sz w:val="24"/>
              </w:rPr>
              <w:t>600038</w:t>
            </w:r>
          </w:p>
        </w:tc>
        <w:tc>
          <w:tcPr>
            <w:tcW w:w="1980" w:type="dxa"/>
            <w:vAlign w:val="center"/>
          </w:tcPr>
          <w:p w:rsidR="003B5FB6" w:rsidRDefault="00C35FA5">
            <w:pPr>
              <w:jc w:val="center"/>
            </w:pPr>
            <w:r>
              <w:rPr>
                <w:color w:val="000000"/>
                <w:sz w:val="24"/>
              </w:rPr>
              <w:t>中直股份</w:t>
            </w:r>
          </w:p>
        </w:tc>
        <w:tc>
          <w:tcPr>
            <w:tcW w:w="2880" w:type="dxa"/>
            <w:vAlign w:val="center"/>
          </w:tcPr>
          <w:p w:rsidR="003B5FB6" w:rsidRDefault="00C35FA5">
            <w:pPr>
              <w:jc w:val="right"/>
            </w:pPr>
            <w:r>
              <w:rPr>
                <w:color w:val="000000"/>
                <w:sz w:val="24"/>
              </w:rPr>
              <w:t>81,800,219.91</w:t>
            </w:r>
          </w:p>
        </w:tc>
        <w:tc>
          <w:tcPr>
            <w:tcW w:w="1620" w:type="dxa"/>
            <w:vAlign w:val="center"/>
          </w:tcPr>
          <w:p w:rsidR="003B5FB6" w:rsidRDefault="00C35FA5">
            <w:pPr>
              <w:jc w:val="right"/>
            </w:pPr>
            <w:r>
              <w:rPr>
                <w:color w:val="000000"/>
                <w:sz w:val="24"/>
              </w:rPr>
              <w:t>9.10</w:t>
            </w:r>
          </w:p>
        </w:tc>
      </w:tr>
      <w:tr w:rsidR="003B5FB6">
        <w:tc>
          <w:tcPr>
            <w:tcW w:w="870" w:type="dxa"/>
            <w:vAlign w:val="center"/>
          </w:tcPr>
          <w:p w:rsidR="003B5FB6" w:rsidRDefault="00C35FA5">
            <w:pPr>
              <w:jc w:val="center"/>
            </w:pPr>
            <w:r>
              <w:rPr>
                <w:color w:val="000000"/>
                <w:sz w:val="24"/>
              </w:rPr>
              <w:t>6</w:t>
            </w:r>
          </w:p>
        </w:tc>
        <w:tc>
          <w:tcPr>
            <w:tcW w:w="1650" w:type="dxa"/>
            <w:vAlign w:val="center"/>
          </w:tcPr>
          <w:p w:rsidR="003B5FB6" w:rsidRDefault="00C35FA5">
            <w:pPr>
              <w:jc w:val="center"/>
            </w:pPr>
            <w:r>
              <w:rPr>
                <w:color w:val="000000"/>
                <w:sz w:val="24"/>
              </w:rPr>
              <w:t>300395</w:t>
            </w:r>
          </w:p>
        </w:tc>
        <w:tc>
          <w:tcPr>
            <w:tcW w:w="1980" w:type="dxa"/>
            <w:vAlign w:val="center"/>
          </w:tcPr>
          <w:p w:rsidR="003B5FB6" w:rsidRDefault="00C35FA5">
            <w:pPr>
              <w:jc w:val="center"/>
            </w:pPr>
            <w:r>
              <w:rPr>
                <w:color w:val="000000"/>
                <w:sz w:val="24"/>
              </w:rPr>
              <w:t>菲利华</w:t>
            </w:r>
          </w:p>
        </w:tc>
        <w:tc>
          <w:tcPr>
            <w:tcW w:w="2880" w:type="dxa"/>
            <w:vAlign w:val="center"/>
          </w:tcPr>
          <w:p w:rsidR="003B5FB6" w:rsidRDefault="00C35FA5">
            <w:pPr>
              <w:jc w:val="right"/>
            </w:pPr>
            <w:r>
              <w:rPr>
                <w:color w:val="000000"/>
                <w:sz w:val="24"/>
              </w:rPr>
              <w:t>78,942,678.76</w:t>
            </w:r>
          </w:p>
        </w:tc>
        <w:tc>
          <w:tcPr>
            <w:tcW w:w="1620" w:type="dxa"/>
            <w:vAlign w:val="center"/>
          </w:tcPr>
          <w:p w:rsidR="003B5FB6" w:rsidRDefault="00C35FA5">
            <w:pPr>
              <w:jc w:val="right"/>
            </w:pPr>
            <w:r>
              <w:rPr>
                <w:color w:val="000000"/>
                <w:sz w:val="24"/>
              </w:rPr>
              <w:t>8.78</w:t>
            </w:r>
          </w:p>
        </w:tc>
      </w:tr>
      <w:tr w:rsidR="003B5FB6">
        <w:tc>
          <w:tcPr>
            <w:tcW w:w="870" w:type="dxa"/>
            <w:vAlign w:val="center"/>
          </w:tcPr>
          <w:p w:rsidR="003B5FB6" w:rsidRDefault="00C35FA5">
            <w:pPr>
              <w:jc w:val="center"/>
            </w:pPr>
            <w:r>
              <w:rPr>
                <w:color w:val="000000"/>
                <w:sz w:val="24"/>
              </w:rPr>
              <w:t>7</w:t>
            </w:r>
          </w:p>
        </w:tc>
        <w:tc>
          <w:tcPr>
            <w:tcW w:w="1650" w:type="dxa"/>
            <w:vAlign w:val="center"/>
          </w:tcPr>
          <w:p w:rsidR="003B5FB6" w:rsidRDefault="00C35FA5">
            <w:pPr>
              <w:jc w:val="center"/>
            </w:pPr>
            <w:r>
              <w:rPr>
                <w:color w:val="000000"/>
                <w:sz w:val="24"/>
              </w:rPr>
              <w:t>300253</w:t>
            </w:r>
          </w:p>
        </w:tc>
        <w:tc>
          <w:tcPr>
            <w:tcW w:w="1980" w:type="dxa"/>
            <w:vAlign w:val="center"/>
          </w:tcPr>
          <w:p w:rsidR="003B5FB6" w:rsidRDefault="00C35FA5">
            <w:pPr>
              <w:jc w:val="center"/>
            </w:pPr>
            <w:r>
              <w:rPr>
                <w:color w:val="000000"/>
                <w:sz w:val="24"/>
              </w:rPr>
              <w:t>卫</w:t>
            </w:r>
            <w:proofErr w:type="gramStart"/>
            <w:r>
              <w:rPr>
                <w:color w:val="000000"/>
                <w:sz w:val="24"/>
              </w:rPr>
              <w:t>宁健康</w:t>
            </w:r>
            <w:proofErr w:type="gramEnd"/>
          </w:p>
        </w:tc>
        <w:tc>
          <w:tcPr>
            <w:tcW w:w="2880" w:type="dxa"/>
            <w:vAlign w:val="center"/>
          </w:tcPr>
          <w:p w:rsidR="003B5FB6" w:rsidRDefault="00C35FA5">
            <w:pPr>
              <w:jc w:val="right"/>
            </w:pPr>
            <w:r>
              <w:rPr>
                <w:color w:val="000000"/>
                <w:sz w:val="24"/>
              </w:rPr>
              <w:t>75,619,940.02</w:t>
            </w:r>
          </w:p>
        </w:tc>
        <w:tc>
          <w:tcPr>
            <w:tcW w:w="1620" w:type="dxa"/>
            <w:vAlign w:val="center"/>
          </w:tcPr>
          <w:p w:rsidR="003B5FB6" w:rsidRDefault="00C35FA5">
            <w:pPr>
              <w:jc w:val="right"/>
            </w:pPr>
            <w:r>
              <w:rPr>
                <w:color w:val="000000"/>
                <w:sz w:val="24"/>
              </w:rPr>
              <w:t>8.41</w:t>
            </w:r>
          </w:p>
        </w:tc>
      </w:tr>
      <w:tr w:rsidR="003B5FB6">
        <w:tc>
          <w:tcPr>
            <w:tcW w:w="870" w:type="dxa"/>
            <w:vAlign w:val="center"/>
          </w:tcPr>
          <w:p w:rsidR="003B5FB6" w:rsidRDefault="00C35FA5">
            <w:pPr>
              <w:jc w:val="center"/>
            </w:pPr>
            <w:r>
              <w:rPr>
                <w:color w:val="000000"/>
                <w:sz w:val="24"/>
              </w:rPr>
              <w:t>8</w:t>
            </w:r>
          </w:p>
        </w:tc>
        <w:tc>
          <w:tcPr>
            <w:tcW w:w="1650" w:type="dxa"/>
            <w:vAlign w:val="center"/>
          </w:tcPr>
          <w:p w:rsidR="003B5FB6" w:rsidRDefault="00C35FA5">
            <w:pPr>
              <w:jc w:val="center"/>
            </w:pPr>
            <w:r>
              <w:rPr>
                <w:color w:val="000000"/>
                <w:sz w:val="24"/>
              </w:rPr>
              <w:t>002371</w:t>
            </w:r>
          </w:p>
        </w:tc>
        <w:tc>
          <w:tcPr>
            <w:tcW w:w="1980" w:type="dxa"/>
            <w:vAlign w:val="center"/>
          </w:tcPr>
          <w:p w:rsidR="003B5FB6" w:rsidRDefault="00C35FA5">
            <w:pPr>
              <w:jc w:val="center"/>
            </w:pPr>
            <w:r>
              <w:rPr>
                <w:color w:val="000000"/>
                <w:sz w:val="24"/>
              </w:rPr>
              <w:t>北方华创</w:t>
            </w:r>
          </w:p>
        </w:tc>
        <w:tc>
          <w:tcPr>
            <w:tcW w:w="2880" w:type="dxa"/>
            <w:vAlign w:val="center"/>
          </w:tcPr>
          <w:p w:rsidR="003B5FB6" w:rsidRDefault="00C35FA5">
            <w:pPr>
              <w:jc w:val="right"/>
            </w:pPr>
            <w:r>
              <w:rPr>
                <w:color w:val="000000"/>
                <w:sz w:val="24"/>
              </w:rPr>
              <w:t>75,182,632.73</w:t>
            </w:r>
          </w:p>
        </w:tc>
        <w:tc>
          <w:tcPr>
            <w:tcW w:w="1620" w:type="dxa"/>
            <w:vAlign w:val="center"/>
          </w:tcPr>
          <w:p w:rsidR="003B5FB6" w:rsidRDefault="00C35FA5">
            <w:pPr>
              <w:jc w:val="right"/>
            </w:pPr>
            <w:r>
              <w:rPr>
                <w:color w:val="000000"/>
                <w:sz w:val="24"/>
              </w:rPr>
              <w:t>8.36</w:t>
            </w:r>
          </w:p>
        </w:tc>
      </w:tr>
      <w:tr w:rsidR="003B5FB6">
        <w:tc>
          <w:tcPr>
            <w:tcW w:w="870" w:type="dxa"/>
            <w:vAlign w:val="center"/>
          </w:tcPr>
          <w:p w:rsidR="003B5FB6" w:rsidRDefault="00C35FA5">
            <w:pPr>
              <w:jc w:val="center"/>
            </w:pPr>
            <w:r>
              <w:rPr>
                <w:color w:val="000000"/>
                <w:sz w:val="24"/>
              </w:rPr>
              <w:t>9</w:t>
            </w:r>
          </w:p>
        </w:tc>
        <w:tc>
          <w:tcPr>
            <w:tcW w:w="1650" w:type="dxa"/>
            <w:vAlign w:val="center"/>
          </w:tcPr>
          <w:p w:rsidR="003B5FB6" w:rsidRDefault="00C35FA5">
            <w:pPr>
              <w:jc w:val="center"/>
            </w:pPr>
            <w:r>
              <w:rPr>
                <w:color w:val="000000"/>
                <w:sz w:val="24"/>
              </w:rPr>
              <w:t>601155</w:t>
            </w:r>
          </w:p>
        </w:tc>
        <w:tc>
          <w:tcPr>
            <w:tcW w:w="1980" w:type="dxa"/>
            <w:vAlign w:val="center"/>
          </w:tcPr>
          <w:p w:rsidR="003B5FB6" w:rsidRDefault="00C35FA5">
            <w:pPr>
              <w:jc w:val="center"/>
            </w:pPr>
            <w:r>
              <w:rPr>
                <w:color w:val="000000"/>
                <w:sz w:val="24"/>
              </w:rPr>
              <w:t>新城控股</w:t>
            </w:r>
          </w:p>
        </w:tc>
        <w:tc>
          <w:tcPr>
            <w:tcW w:w="2880" w:type="dxa"/>
            <w:vAlign w:val="center"/>
          </w:tcPr>
          <w:p w:rsidR="003B5FB6" w:rsidRDefault="00C35FA5">
            <w:pPr>
              <w:jc w:val="right"/>
            </w:pPr>
            <w:r>
              <w:rPr>
                <w:color w:val="000000"/>
                <w:sz w:val="24"/>
              </w:rPr>
              <w:t>60,942,240.20</w:t>
            </w:r>
          </w:p>
        </w:tc>
        <w:tc>
          <w:tcPr>
            <w:tcW w:w="1620" w:type="dxa"/>
            <w:vAlign w:val="center"/>
          </w:tcPr>
          <w:p w:rsidR="003B5FB6" w:rsidRDefault="00C35FA5">
            <w:pPr>
              <w:jc w:val="right"/>
            </w:pPr>
            <w:r>
              <w:rPr>
                <w:color w:val="000000"/>
                <w:sz w:val="24"/>
              </w:rPr>
              <w:t>6.78</w:t>
            </w:r>
          </w:p>
        </w:tc>
      </w:tr>
      <w:tr w:rsidR="003B5FB6">
        <w:tc>
          <w:tcPr>
            <w:tcW w:w="870" w:type="dxa"/>
            <w:vAlign w:val="center"/>
          </w:tcPr>
          <w:p w:rsidR="003B5FB6" w:rsidRDefault="00C35FA5">
            <w:pPr>
              <w:jc w:val="center"/>
            </w:pPr>
            <w:r>
              <w:rPr>
                <w:color w:val="000000"/>
                <w:sz w:val="24"/>
              </w:rPr>
              <w:t>10</w:t>
            </w:r>
          </w:p>
        </w:tc>
        <w:tc>
          <w:tcPr>
            <w:tcW w:w="1650" w:type="dxa"/>
            <w:vAlign w:val="center"/>
          </w:tcPr>
          <w:p w:rsidR="003B5FB6" w:rsidRDefault="00C35FA5">
            <w:pPr>
              <w:jc w:val="center"/>
            </w:pPr>
            <w:r>
              <w:rPr>
                <w:color w:val="000000"/>
                <w:sz w:val="24"/>
              </w:rPr>
              <w:t>000066</w:t>
            </w:r>
          </w:p>
        </w:tc>
        <w:tc>
          <w:tcPr>
            <w:tcW w:w="1980" w:type="dxa"/>
            <w:vAlign w:val="center"/>
          </w:tcPr>
          <w:p w:rsidR="003B5FB6" w:rsidRDefault="00C35FA5">
            <w:pPr>
              <w:jc w:val="center"/>
            </w:pPr>
            <w:r>
              <w:rPr>
                <w:color w:val="000000"/>
                <w:sz w:val="24"/>
              </w:rPr>
              <w:t>中国长城</w:t>
            </w:r>
          </w:p>
        </w:tc>
        <w:tc>
          <w:tcPr>
            <w:tcW w:w="2880" w:type="dxa"/>
            <w:vAlign w:val="center"/>
          </w:tcPr>
          <w:p w:rsidR="003B5FB6" w:rsidRDefault="00C35FA5">
            <w:pPr>
              <w:jc w:val="right"/>
            </w:pPr>
            <w:r>
              <w:rPr>
                <w:color w:val="000000"/>
                <w:sz w:val="24"/>
              </w:rPr>
              <w:t>60,672,887.69</w:t>
            </w:r>
          </w:p>
        </w:tc>
        <w:tc>
          <w:tcPr>
            <w:tcW w:w="1620" w:type="dxa"/>
            <w:vAlign w:val="center"/>
          </w:tcPr>
          <w:p w:rsidR="003B5FB6" w:rsidRDefault="00C35FA5">
            <w:pPr>
              <w:jc w:val="right"/>
            </w:pPr>
            <w:r>
              <w:rPr>
                <w:color w:val="000000"/>
                <w:sz w:val="24"/>
              </w:rPr>
              <w:t>6.75</w:t>
            </w:r>
          </w:p>
        </w:tc>
      </w:tr>
      <w:tr w:rsidR="003B5FB6">
        <w:tc>
          <w:tcPr>
            <w:tcW w:w="870" w:type="dxa"/>
            <w:vAlign w:val="center"/>
          </w:tcPr>
          <w:p w:rsidR="003B5FB6" w:rsidRDefault="00C35FA5">
            <w:pPr>
              <w:jc w:val="center"/>
            </w:pPr>
            <w:r>
              <w:rPr>
                <w:color w:val="000000"/>
                <w:sz w:val="24"/>
              </w:rPr>
              <w:t>11</w:t>
            </w:r>
          </w:p>
        </w:tc>
        <w:tc>
          <w:tcPr>
            <w:tcW w:w="1650" w:type="dxa"/>
            <w:vAlign w:val="center"/>
          </w:tcPr>
          <w:p w:rsidR="003B5FB6" w:rsidRDefault="00C35FA5">
            <w:pPr>
              <w:jc w:val="center"/>
            </w:pPr>
            <w:r>
              <w:rPr>
                <w:color w:val="000000"/>
                <w:sz w:val="24"/>
              </w:rPr>
              <w:t>300212</w:t>
            </w:r>
          </w:p>
        </w:tc>
        <w:tc>
          <w:tcPr>
            <w:tcW w:w="1980" w:type="dxa"/>
            <w:vAlign w:val="center"/>
          </w:tcPr>
          <w:p w:rsidR="003B5FB6" w:rsidRDefault="00C35FA5">
            <w:pPr>
              <w:jc w:val="center"/>
            </w:pPr>
            <w:r>
              <w:rPr>
                <w:color w:val="000000"/>
                <w:sz w:val="24"/>
              </w:rPr>
              <w:t>易华录</w:t>
            </w:r>
          </w:p>
        </w:tc>
        <w:tc>
          <w:tcPr>
            <w:tcW w:w="2880" w:type="dxa"/>
            <w:vAlign w:val="center"/>
          </w:tcPr>
          <w:p w:rsidR="003B5FB6" w:rsidRDefault="00C35FA5">
            <w:pPr>
              <w:jc w:val="right"/>
            </w:pPr>
            <w:r>
              <w:rPr>
                <w:color w:val="000000"/>
                <w:sz w:val="24"/>
              </w:rPr>
              <w:t>55,421,532.34</w:t>
            </w:r>
          </w:p>
        </w:tc>
        <w:tc>
          <w:tcPr>
            <w:tcW w:w="1620" w:type="dxa"/>
            <w:vAlign w:val="center"/>
          </w:tcPr>
          <w:p w:rsidR="003B5FB6" w:rsidRDefault="00C35FA5">
            <w:pPr>
              <w:jc w:val="right"/>
            </w:pPr>
            <w:r>
              <w:rPr>
                <w:color w:val="000000"/>
                <w:sz w:val="24"/>
              </w:rPr>
              <w:t>6.16</w:t>
            </w:r>
          </w:p>
        </w:tc>
      </w:tr>
      <w:tr w:rsidR="003B5FB6">
        <w:tc>
          <w:tcPr>
            <w:tcW w:w="870" w:type="dxa"/>
            <w:vAlign w:val="center"/>
          </w:tcPr>
          <w:p w:rsidR="003B5FB6" w:rsidRDefault="00C35FA5">
            <w:pPr>
              <w:jc w:val="center"/>
            </w:pPr>
            <w:r>
              <w:rPr>
                <w:color w:val="000000"/>
                <w:sz w:val="24"/>
              </w:rPr>
              <w:lastRenderedPageBreak/>
              <w:t>12</w:t>
            </w:r>
          </w:p>
        </w:tc>
        <w:tc>
          <w:tcPr>
            <w:tcW w:w="1650" w:type="dxa"/>
            <w:vAlign w:val="center"/>
          </w:tcPr>
          <w:p w:rsidR="003B5FB6" w:rsidRDefault="00C35FA5">
            <w:pPr>
              <w:jc w:val="center"/>
            </w:pPr>
            <w:r>
              <w:rPr>
                <w:color w:val="000000"/>
                <w:sz w:val="24"/>
              </w:rPr>
              <w:t>300496</w:t>
            </w:r>
          </w:p>
        </w:tc>
        <w:tc>
          <w:tcPr>
            <w:tcW w:w="1980" w:type="dxa"/>
            <w:vAlign w:val="center"/>
          </w:tcPr>
          <w:p w:rsidR="003B5FB6" w:rsidRDefault="00C35FA5">
            <w:pPr>
              <w:jc w:val="center"/>
            </w:pPr>
            <w:proofErr w:type="gramStart"/>
            <w:r>
              <w:rPr>
                <w:color w:val="000000"/>
                <w:sz w:val="24"/>
              </w:rPr>
              <w:t>中科创达</w:t>
            </w:r>
            <w:proofErr w:type="gramEnd"/>
          </w:p>
        </w:tc>
        <w:tc>
          <w:tcPr>
            <w:tcW w:w="2880" w:type="dxa"/>
            <w:vAlign w:val="center"/>
          </w:tcPr>
          <w:p w:rsidR="003B5FB6" w:rsidRDefault="00C35FA5">
            <w:pPr>
              <w:jc w:val="right"/>
            </w:pPr>
            <w:r>
              <w:rPr>
                <w:color w:val="000000"/>
                <w:sz w:val="24"/>
              </w:rPr>
              <w:t>53,499,602.00</w:t>
            </w:r>
          </w:p>
        </w:tc>
        <w:tc>
          <w:tcPr>
            <w:tcW w:w="1620" w:type="dxa"/>
            <w:vAlign w:val="center"/>
          </w:tcPr>
          <w:p w:rsidR="003B5FB6" w:rsidRDefault="00C35FA5">
            <w:pPr>
              <w:jc w:val="right"/>
            </w:pPr>
            <w:r>
              <w:rPr>
                <w:color w:val="000000"/>
                <w:sz w:val="24"/>
              </w:rPr>
              <w:t>5.95</w:t>
            </w:r>
          </w:p>
        </w:tc>
      </w:tr>
      <w:tr w:rsidR="003B5FB6">
        <w:tc>
          <w:tcPr>
            <w:tcW w:w="870" w:type="dxa"/>
            <w:vAlign w:val="center"/>
          </w:tcPr>
          <w:p w:rsidR="003B5FB6" w:rsidRDefault="00C35FA5">
            <w:pPr>
              <w:jc w:val="center"/>
            </w:pPr>
            <w:r>
              <w:rPr>
                <w:color w:val="000000"/>
                <w:sz w:val="24"/>
              </w:rPr>
              <w:t>13</w:t>
            </w:r>
          </w:p>
        </w:tc>
        <w:tc>
          <w:tcPr>
            <w:tcW w:w="1650" w:type="dxa"/>
            <w:vAlign w:val="center"/>
          </w:tcPr>
          <w:p w:rsidR="003B5FB6" w:rsidRDefault="00C35FA5">
            <w:pPr>
              <w:jc w:val="center"/>
            </w:pPr>
            <w:r>
              <w:rPr>
                <w:color w:val="000000"/>
                <w:sz w:val="24"/>
              </w:rPr>
              <w:t>600588</w:t>
            </w:r>
          </w:p>
        </w:tc>
        <w:tc>
          <w:tcPr>
            <w:tcW w:w="1980" w:type="dxa"/>
            <w:vAlign w:val="center"/>
          </w:tcPr>
          <w:p w:rsidR="003B5FB6" w:rsidRDefault="00C35FA5">
            <w:pPr>
              <w:jc w:val="center"/>
            </w:pPr>
            <w:r>
              <w:rPr>
                <w:color w:val="000000"/>
                <w:sz w:val="24"/>
              </w:rPr>
              <w:t>用</w:t>
            </w:r>
            <w:proofErr w:type="gramStart"/>
            <w:r>
              <w:rPr>
                <w:color w:val="000000"/>
                <w:sz w:val="24"/>
              </w:rPr>
              <w:t>友网络</w:t>
            </w:r>
            <w:proofErr w:type="gramEnd"/>
          </w:p>
        </w:tc>
        <w:tc>
          <w:tcPr>
            <w:tcW w:w="2880" w:type="dxa"/>
            <w:vAlign w:val="center"/>
          </w:tcPr>
          <w:p w:rsidR="003B5FB6" w:rsidRDefault="00C35FA5">
            <w:pPr>
              <w:jc w:val="right"/>
            </w:pPr>
            <w:r>
              <w:rPr>
                <w:color w:val="000000"/>
                <w:sz w:val="24"/>
              </w:rPr>
              <w:t>47,341,358.39</w:t>
            </w:r>
          </w:p>
        </w:tc>
        <w:tc>
          <w:tcPr>
            <w:tcW w:w="1620" w:type="dxa"/>
            <w:vAlign w:val="center"/>
          </w:tcPr>
          <w:p w:rsidR="003B5FB6" w:rsidRDefault="00C35FA5">
            <w:pPr>
              <w:jc w:val="right"/>
            </w:pPr>
            <w:r>
              <w:rPr>
                <w:color w:val="000000"/>
                <w:sz w:val="24"/>
              </w:rPr>
              <w:t>5.27</w:t>
            </w:r>
          </w:p>
        </w:tc>
      </w:tr>
      <w:tr w:rsidR="003B5FB6">
        <w:tc>
          <w:tcPr>
            <w:tcW w:w="870" w:type="dxa"/>
            <w:vAlign w:val="center"/>
          </w:tcPr>
          <w:p w:rsidR="003B5FB6" w:rsidRDefault="00C35FA5">
            <w:pPr>
              <w:jc w:val="center"/>
            </w:pPr>
            <w:r>
              <w:rPr>
                <w:color w:val="000000"/>
                <w:sz w:val="24"/>
              </w:rPr>
              <w:t>14</w:t>
            </w:r>
          </w:p>
        </w:tc>
        <w:tc>
          <w:tcPr>
            <w:tcW w:w="1650" w:type="dxa"/>
            <w:vAlign w:val="center"/>
          </w:tcPr>
          <w:p w:rsidR="003B5FB6" w:rsidRDefault="00C35FA5">
            <w:pPr>
              <w:jc w:val="center"/>
            </w:pPr>
            <w:r>
              <w:rPr>
                <w:color w:val="000000"/>
                <w:sz w:val="24"/>
              </w:rPr>
              <w:t>300226</w:t>
            </w:r>
          </w:p>
        </w:tc>
        <w:tc>
          <w:tcPr>
            <w:tcW w:w="1980" w:type="dxa"/>
            <w:vAlign w:val="center"/>
          </w:tcPr>
          <w:p w:rsidR="003B5FB6" w:rsidRDefault="00C35FA5">
            <w:pPr>
              <w:jc w:val="center"/>
            </w:pPr>
            <w:r>
              <w:rPr>
                <w:color w:val="000000"/>
                <w:sz w:val="24"/>
              </w:rPr>
              <w:t>上海钢联</w:t>
            </w:r>
          </w:p>
        </w:tc>
        <w:tc>
          <w:tcPr>
            <w:tcW w:w="2880" w:type="dxa"/>
            <w:vAlign w:val="center"/>
          </w:tcPr>
          <w:p w:rsidR="003B5FB6" w:rsidRDefault="00C35FA5">
            <w:pPr>
              <w:jc w:val="right"/>
            </w:pPr>
            <w:r>
              <w:rPr>
                <w:color w:val="000000"/>
                <w:sz w:val="24"/>
              </w:rPr>
              <w:t>43,978,586.35</w:t>
            </w:r>
          </w:p>
        </w:tc>
        <w:tc>
          <w:tcPr>
            <w:tcW w:w="1620" w:type="dxa"/>
            <w:vAlign w:val="center"/>
          </w:tcPr>
          <w:p w:rsidR="003B5FB6" w:rsidRDefault="00C35FA5">
            <w:pPr>
              <w:jc w:val="right"/>
            </w:pPr>
            <w:r>
              <w:rPr>
                <w:color w:val="000000"/>
                <w:sz w:val="24"/>
              </w:rPr>
              <w:t>4.89</w:t>
            </w:r>
          </w:p>
        </w:tc>
      </w:tr>
      <w:tr w:rsidR="003B5FB6">
        <w:tc>
          <w:tcPr>
            <w:tcW w:w="870" w:type="dxa"/>
            <w:vAlign w:val="center"/>
          </w:tcPr>
          <w:p w:rsidR="003B5FB6" w:rsidRDefault="00C35FA5">
            <w:pPr>
              <w:jc w:val="center"/>
            </w:pPr>
            <w:r>
              <w:rPr>
                <w:color w:val="000000"/>
                <w:sz w:val="24"/>
              </w:rPr>
              <w:t>15</w:t>
            </w:r>
          </w:p>
        </w:tc>
        <w:tc>
          <w:tcPr>
            <w:tcW w:w="1650" w:type="dxa"/>
            <w:vAlign w:val="center"/>
          </w:tcPr>
          <w:p w:rsidR="003B5FB6" w:rsidRDefault="00C35FA5">
            <w:pPr>
              <w:jc w:val="center"/>
            </w:pPr>
            <w:r>
              <w:rPr>
                <w:color w:val="000000"/>
                <w:sz w:val="24"/>
              </w:rPr>
              <w:t>600536</w:t>
            </w:r>
          </w:p>
        </w:tc>
        <w:tc>
          <w:tcPr>
            <w:tcW w:w="1980" w:type="dxa"/>
            <w:vAlign w:val="center"/>
          </w:tcPr>
          <w:p w:rsidR="003B5FB6" w:rsidRDefault="00C35FA5">
            <w:pPr>
              <w:jc w:val="center"/>
            </w:pPr>
            <w:r>
              <w:rPr>
                <w:color w:val="000000"/>
                <w:sz w:val="24"/>
              </w:rPr>
              <w:t>中国软件</w:t>
            </w:r>
          </w:p>
        </w:tc>
        <w:tc>
          <w:tcPr>
            <w:tcW w:w="2880" w:type="dxa"/>
            <w:vAlign w:val="center"/>
          </w:tcPr>
          <w:p w:rsidR="003B5FB6" w:rsidRDefault="00C35FA5">
            <w:pPr>
              <w:jc w:val="right"/>
            </w:pPr>
            <w:r>
              <w:rPr>
                <w:color w:val="000000"/>
                <w:sz w:val="24"/>
              </w:rPr>
              <w:t>43,395,383.28</w:t>
            </w:r>
          </w:p>
        </w:tc>
        <w:tc>
          <w:tcPr>
            <w:tcW w:w="1620" w:type="dxa"/>
            <w:vAlign w:val="center"/>
          </w:tcPr>
          <w:p w:rsidR="003B5FB6" w:rsidRDefault="00C35FA5">
            <w:pPr>
              <w:jc w:val="right"/>
            </w:pPr>
            <w:r>
              <w:rPr>
                <w:color w:val="000000"/>
                <w:sz w:val="24"/>
              </w:rPr>
              <w:t>4.83</w:t>
            </w:r>
          </w:p>
        </w:tc>
      </w:tr>
      <w:tr w:rsidR="003B5FB6">
        <w:tc>
          <w:tcPr>
            <w:tcW w:w="870" w:type="dxa"/>
            <w:vAlign w:val="center"/>
          </w:tcPr>
          <w:p w:rsidR="003B5FB6" w:rsidRDefault="00C35FA5">
            <w:pPr>
              <w:jc w:val="center"/>
            </w:pPr>
            <w:r>
              <w:rPr>
                <w:color w:val="000000"/>
                <w:sz w:val="24"/>
              </w:rPr>
              <w:t>16</w:t>
            </w:r>
          </w:p>
        </w:tc>
        <w:tc>
          <w:tcPr>
            <w:tcW w:w="1650" w:type="dxa"/>
            <w:vAlign w:val="center"/>
          </w:tcPr>
          <w:p w:rsidR="003B5FB6" w:rsidRDefault="00C35FA5">
            <w:pPr>
              <w:jc w:val="center"/>
            </w:pPr>
            <w:r>
              <w:rPr>
                <w:color w:val="000000"/>
                <w:sz w:val="24"/>
              </w:rPr>
              <w:t>300532</w:t>
            </w:r>
          </w:p>
        </w:tc>
        <w:tc>
          <w:tcPr>
            <w:tcW w:w="1980" w:type="dxa"/>
            <w:vAlign w:val="center"/>
          </w:tcPr>
          <w:p w:rsidR="003B5FB6" w:rsidRDefault="00C35FA5">
            <w:pPr>
              <w:jc w:val="center"/>
            </w:pPr>
            <w:r>
              <w:rPr>
                <w:color w:val="000000"/>
                <w:sz w:val="24"/>
              </w:rPr>
              <w:t>今天国际</w:t>
            </w:r>
          </w:p>
        </w:tc>
        <w:tc>
          <w:tcPr>
            <w:tcW w:w="2880" w:type="dxa"/>
            <w:vAlign w:val="center"/>
          </w:tcPr>
          <w:p w:rsidR="003B5FB6" w:rsidRDefault="00C35FA5">
            <w:pPr>
              <w:jc w:val="right"/>
            </w:pPr>
            <w:r>
              <w:rPr>
                <w:color w:val="000000"/>
                <w:sz w:val="24"/>
              </w:rPr>
              <w:t>43,045,694.88</w:t>
            </w:r>
          </w:p>
        </w:tc>
        <w:tc>
          <w:tcPr>
            <w:tcW w:w="1620" w:type="dxa"/>
            <w:vAlign w:val="center"/>
          </w:tcPr>
          <w:p w:rsidR="003B5FB6" w:rsidRDefault="00C35FA5">
            <w:pPr>
              <w:jc w:val="right"/>
            </w:pPr>
            <w:r>
              <w:rPr>
                <w:color w:val="000000"/>
                <w:sz w:val="24"/>
              </w:rPr>
              <w:t>4.79</w:t>
            </w:r>
          </w:p>
        </w:tc>
      </w:tr>
      <w:tr w:rsidR="003B5FB6">
        <w:tc>
          <w:tcPr>
            <w:tcW w:w="870" w:type="dxa"/>
            <w:vAlign w:val="center"/>
          </w:tcPr>
          <w:p w:rsidR="003B5FB6" w:rsidRDefault="00C35FA5">
            <w:pPr>
              <w:jc w:val="center"/>
            </w:pPr>
            <w:r>
              <w:rPr>
                <w:color w:val="000000"/>
                <w:sz w:val="24"/>
              </w:rPr>
              <w:t>17</w:t>
            </w:r>
          </w:p>
        </w:tc>
        <w:tc>
          <w:tcPr>
            <w:tcW w:w="1650" w:type="dxa"/>
            <w:vAlign w:val="center"/>
          </w:tcPr>
          <w:p w:rsidR="003B5FB6" w:rsidRDefault="00C35FA5">
            <w:pPr>
              <w:jc w:val="center"/>
            </w:pPr>
            <w:r>
              <w:rPr>
                <w:color w:val="000000"/>
                <w:sz w:val="24"/>
              </w:rPr>
              <w:t>300502</w:t>
            </w:r>
          </w:p>
        </w:tc>
        <w:tc>
          <w:tcPr>
            <w:tcW w:w="1980" w:type="dxa"/>
            <w:vAlign w:val="center"/>
          </w:tcPr>
          <w:p w:rsidR="003B5FB6" w:rsidRDefault="00C35FA5">
            <w:pPr>
              <w:jc w:val="center"/>
            </w:pPr>
            <w:r>
              <w:rPr>
                <w:color w:val="000000"/>
                <w:sz w:val="24"/>
              </w:rPr>
              <w:t>新易盛</w:t>
            </w:r>
          </w:p>
        </w:tc>
        <w:tc>
          <w:tcPr>
            <w:tcW w:w="2880" w:type="dxa"/>
            <w:vAlign w:val="center"/>
          </w:tcPr>
          <w:p w:rsidR="003B5FB6" w:rsidRDefault="00C35FA5">
            <w:pPr>
              <w:jc w:val="right"/>
            </w:pPr>
            <w:r>
              <w:rPr>
                <w:color w:val="000000"/>
                <w:sz w:val="24"/>
              </w:rPr>
              <w:t>39,742,157.38</w:t>
            </w:r>
          </w:p>
        </w:tc>
        <w:tc>
          <w:tcPr>
            <w:tcW w:w="1620" w:type="dxa"/>
            <w:vAlign w:val="center"/>
          </w:tcPr>
          <w:p w:rsidR="003B5FB6" w:rsidRDefault="00C35FA5">
            <w:pPr>
              <w:jc w:val="right"/>
            </w:pPr>
            <w:r>
              <w:rPr>
                <w:color w:val="000000"/>
                <w:sz w:val="24"/>
              </w:rPr>
              <w:t>4.42</w:t>
            </w:r>
          </w:p>
        </w:tc>
      </w:tr>
      <w:tr w:rsidR="003B5FB6">
        <w:tc>
          <w:tcPr>
            <w:tcW w:w="870" w:type="dxa"/>
            <w:vAlign w:val="center"/>
          </w:tcPr>
          <w:p w:rsidR="003B5FB6" w:rsidRDefault="00C35FA5">
            <w:pPr>
              <w:jc w:val="center"/>
            </w:pPr>
            <w:r>
              <w:rPr>
                <w:color w:val="000000"/>
                <w:sz w:val="24"/>
              </w:rPr>
              <w:t>18</w:t>
            </w:r>
          </w:p>
        </w:tc>
        <w:tc>
          <w:tcPr>
            <w:tcW w:w="1650" w:type="dxa"/>
            <w:vAlign w:val="center"/>
          </w:tcPr>
          <w:p w:rsidR="003B5FB6" w:rsidRDefault="00C35FA5">
            <w:pPr>
              <w:jc w:val="center"/>
            </w:pPr>
            <w:r>
              <w:rPr>
                <w:color w:val="000000"/>
                <w:sz w:val="24"/>
              </w:rPr>
              <w:t>002609</w:t>
            </w:r>
          </w:p>
        </w:tc>
        <w:tc>
          <w:tcPr>
            <w:tcW w:w="1980" w:type="dxa"/>
            <w:vAlign w:val="center"/>
          </w:tcPr>
          <w:p w:rsidR="003B5FB6" w:rsidRDefault="00C35FA5">
            <w:pPr>
              <w:jc w:val="center"/>
            </w:pPr>
            <w:r>
              <w:rPr>
                <w:color w:val="000000"/>
                <w:sz w:val="24"/>
              </w:rPr>
              <w:t>捷</w:t>
            </w:r>
            <w:proofErr w:type="gramStart"/>
            <w:r>
              <w:rPr>
                <w:color w:val="000000"/>
                <w:sz w:val="24"/>
              </w:rPr>
              <w:t>顺科技</w:t>
            </w:r>
            <w:proofErr w:type="gramEnd"/>
          </w:p>
        </w:tc>
        <w:tc>
          <w:tcPr>
            <w:tcW w:w="2880" w:type="dxa"/>
            <w:vAlign w:val="center"/>
          </w:tcPr>
          <w:p w:rsidR="003B5FB6" w:rsidRDefault="00C35FA5">
            <w:pPr>
              <w:jc w:val="right"/>
            </w:pPr>
            <w:r>
              <w:rPr>
                <w:color w:val="000000"/>
                <w:sz w:val="24"/>
              </w:rPr>
              <w:t>39,709,062.28</w:t>
            </w:r>
          </w:p>
        </w:tc>
        <w:tc>
          <w:tcPr>
            <w:tcW w:w="1620" w:type="dxa"/>
            <w:vAlign w:val="center"/>
          </w:tcPr>
          <w:p w:rsidR="003B5FB6" w:rsidRDefault="00C35FA5">
            <w:pPr>
              <w:jc w:val="right"/>
            </w:pPr>
            <w:r>
              <w:rPr>
                <w:color w:val="000000"/>
                <w:sz w:val="24"/>
              </w:rPr>
              <w:t>4.42</w:t>
            </w:r>
          </w:p>
        </w:tc>
      </w:tr>
      <w:tr w:rsidR="003B5FB6">
        <w:tc>
          <w:tcPr>
            <w:tcW w:w="870" w:type="dxa"/>
            <w:vAlign w:val="center"/>
          </w:tcPr>
          <w:p w:rsidR="003B5FB6" w:rsidRDefault="00C35FA5">
            <w:pPr>
              <w:jc w:val="center"/>
            </w:pPr>
            <w:r>
              <w:rPr>
                <w:color w:val="000000"/>
                <w:sz w:val="24"/>
              </w:rPr>
              <w:t>19</w:t>
            </w:r>
          </w:p>
        </w:tc>
        <w:tc>
          <w:tcPr>
            <w:tcW w:w="1650" w:type="dxa"/>
            <w:vAlign w:val="center"/>
          </w:tcPr>
          <w:p w:rsidR="003B5FB6" w:rsidRDefault="00C35FA5">
            <w:pPr>
              <w:jc w:val="center"/>
            </w:pPr>
            <w:r>
              <w:rPr>
                <w:color w:val="000000"/>
                <w:sz w:val="24"/>
              </w:rPr>
              <w:t>600760</w:t>
            </w:r>
          </w:p>
        </w:tc>
        <w:tc>
          <w:tcPr>
            <w:tcW w:w="1980" w:type="dxa"/>
            <w:vAlign w:val="center"/>
          </w:tcPr>
          <w:p w:rsidR="003B5FB6" w:rsidRDefault="00C35FA5">
            <w:pPr>
              <w:jc w:val="center"/>
            </w:pPr>
            <w:r>
              <w:rPr>
                <w:color w:val="000000"/>
                <w:sz w:val="24"/>
              </w:rPr>
              <w:t>中航沈飞</w:t>
            </w:r>
          </w:p>
        </w:tc>
        <w:tc>
          <w:tcPr>
            <w:tcW w:w="2880" w:type="dxa"/>
            <w:vAlign w:val="center"/>
          </w:tcPr>
          <w:p w:rsidR="003B5FB6" w:rsidRDefault="00C35FA5">
            <w:pPr>
              <w:jc w:val="right"/>
            </w:pPr>
            <w:r>
              <w:rPr>
                <w:color w:val="000000"/>
                <w:sz w:val="24"/>
              </w:rPr>
              <w:t>39,391,978.97</w:t>
            </w:r>
          </w:p>
        </w:tc>
        <w:tc>
          <w:tcPr>
            <w:tcW w:w="1620" w:type="dxa"/>
            <w:vAlign w:val="center"/>
          </w:tcPr>
          <w:p w:rsidR="003B5FB6" w:rsidRDefault="00C35FA5">
            <w:pPr>
              <w:jc w:val="right"/>
            </w:pPr>
            <w:r>
              <w:rPr>
                <w:color w:val="000000"/>
                <w:sz w:val="24"/>
              </w:rPr>
              <w:t>4.38</w:t>
            </w:r>
          </w:p>
        </w:tc>
      </w:tr>
      <w:tr w:rsidR="003B5FB6">
        <w:tc>
          <w:tcPr>
            <w:tcW w:w="870" w:type="dxa"/>
            <w:vAlign w:val="center"/>
          </w:tcPr>
          <w:p w:rsidR="003B5FB6" w:rsidRDefault="00C35FA5">
            <w:pPr>
              <w:jc w:val="center"/>
            </w:pPr>
            <w:r>
              <w:rPr>
                <w:color w:val="000000"/>
                <w:sz w:val="24"/>
              </w:rPr>
              <w:t>20</w:t>
            </w:r>
          </w:p>
        </w:tc>
        <w:tc>
          <w:tcPr>
            <w:tcW w:w="1650" w:type="dxa"/>
            <w:vAlign w:val="center"/>
          </w:tcPr>
          <w:p w:rsidR="003B5FB6" w:rsidRDefault="00C35FA5">
            <w:pPr>
              <w:jc w:val="center"/>
            </w:pPr>
            <w:r>
              <w:rPr>
                <w:color w:val="000000"/>
                <w:sz w:val="24"/>
              </w:rPr>
              <w:t>300012</w:t>
            </w:r>
          </w:p>
        </w:tc>
        <w:tc>
          <w:tcPr>
            <w:tcW w:w="1980" w:type="dxa"/>
            <w:vAlign w:val="center"/>
          </w:tcPr>
          <w:p w:rsidR="003B5FB6" w:rsidRDefault="00C35FA5">
            <w:pPr>
              <w:jc w:val="center"/>
            </w:pPr>
            <w:proofErr w:type="gramStart"/>
            <w:r>
              <w:rPr>
                <w:color w:val="000000"/>
                <w:sz w:val="24"/>
              </w:rPr>
              <w:t>华测检测</w:t>
            </w:r>
            <w:proofErr w:type="gramEnd"/>
          </w:p>
        </w:tc>
        <w:tc>
          <w:tcPr>
            <w:tcW w:w="2880" w:type="dxa"/>
            <w:vAlign w:val="center"/>
          </w:tcPr>
          <w:p w:rsidR="003B5FB6" w:rsidRDefault="00C35FA5">
            <w:pPr>
              <w:jc w:val="right"/>
            </w:pPr>
            <w:r>
              <w:rPr>
                <w:color w:val="000000"/>
                <w:sz w:val="24"/>
              </w:rPr>
              <w:t>37,570,867.97</w:t>
            </w:r>
          </w:p>
        </w:tc>
        <w:tc>
          <w:tcPr>
            <w:tcW w:w="1620" w:type="dxa"/>
            <w:vAlign w:val="center"/>
          </w:tcPr>
          <w:p w:rsidR="003B5FB6" w:rsidRDefault="00C35FA5">
            <w:pPr>
              <w:jc w:val="right"/>
            </w:pPr>
            <w:r>
              <w:rPr>
                <w:color w:val="000000"/>
                <w:sz w:val="24"/>
              </w:rPr>
              <w:t>4.18</w:t>
            </w:r>
          </w:p>
        </w:tc>
      </w:tr>
      <w:tr w:rsidR="003B5FB6">
        <w:tc>
          <w:tcPr>
            <w:tcW w:w="870" w:type="dxa"/>
            <w:vAlign w:val="center"/>
          </w:tcPr>
          <w:p w:rsidR="003B5FB6" w:rsidRDefault="00C35FA5">
            <w:pPr>
              <w:jc w:val="center"/>
            </w:pPr>
            <w:r>
              <w:rPr>
                <w:color w:val="000000"/>
                <w:sz w:val="24"/>
              </w:rPr>
              <w:t>21</w:t>
            </w:r>
          </w:p>
        </w:tc>
        <w:tc>
          <w:tcPr>
            <w:tcW w:w="1650" w:type="dxa"/>
            <w:vAlign w:val="center"/>
          </w:tcPr>
          <w:p w:rsidR="003B5FB6" w:rsidRDefault="00C35FA5">
            <w:pPr>
              <w:jc w:val="center"/>
            </w:pPr>
            <w:r>
              <w:rPr>
                <w:color w:val="000000"/>
                <w:sz w:val="24"/>
              </w:rPr>
              <w:t>300365</w:t>
            </w:r>
          </w:p>
        </w:tc>
        <w:tc>
          <w:tcPr>
            <w:tcW w:w="1980" w:type="dxa"/>
            <w:vAlign w:val="center"/>
          </w:tcPr>
          <w:p w:rsidR="003B5FB6" w:rsidRDefault="00C35FA5">
            <w:pPr>
              <w:jc w:val="center"/>
            </w:pPr>
            <w:r>
              <w:rPr>
                <w:color w:val="000000"/>
                <w:sz w:val="24"/>
              </w:rPr>
              <w:t>恒华科技</w:t>
            </w:r>
          </w:p>
        </w:tc>
        <w:tc>
          <w:tcPr>
            <w:tcW w:w="2880" w:type="dxa"/>
            <w:vAlign w:val="center"/>
          </w:tcPr>
          <w:p w:rsidR="003B5FB6" w:rsidRDefault="00C35FA5">
            <w:pPr>
              <w:jc w:val="right"/>
            </w:pPr>
            <w:r>
              <w:rPr>
                <w:color w:val="000000"/>
                <w:sz w:val="24"/>
              </w:rPr>
              <w:t>32,458,376.32</w:t>
            </w:r>
          </w:p>
        </w:tc>
        <w:tc>
          <w:tcPr>
            <w:tcW w:w="1620" w:type="dxa"/>
            <w:vAlign w:val="center"/>
          </w:tcPr>
          <w:p w:rsidR="003B5FB6" w:rsidRDefault="00C35FA5">
            <w:pPr>
              <w:jc w:val="right"/>
            </w:pPr>
            <w:r>
              <w:rPr>
                <w:color w:val="000000"/>
                <w:sz w:val="24"/>
              </w:rPr>
              <w:t>3.61</w:t>
            </w:r>
          </w:p>
        </w:tc>
      </w:tr>
      <w:tr w:rsidR="003B5FB6">
        <w:tc>
          <w:tcPr>
            <w:tcW w:w="870" w:type="dxa"/>
            <w:vAlign w:val="center"/>
          </w:tcPr>
          <w:p w:rsidR="003B5FB6" w:rsidRDefault="00C35FA5">
            <w:pPr>
              <w:jc w:val="center"/>
            </w:pPr>
            <w:r>
              <w:rPr>
                <w:color w:val="000000"/>
                <w:sz w:val="24"/>
              </w:rPr>
              <w:t>22</w:t>
            </w:r>
          </w:p>
        </w:tc>
        <w:tc>
          <w:tcPr>
            <w:tcW w:w="1650" w:type="dxa"/>
            <w:vAlign w:val="center"/>
          </w:tcPr>
          <w:p w:rsidR="003B5FB6" w:rsidRDefault="00C35FA5">
            <w:pPr>
              <w:jc w:val="center"/>
            </w:pPr>
            <w:r>
              <w:rPr>
                <w:color w:val="000000"/>
                <w:sz w:val="24"/>
              </w:rPr>
              <w:t>002013</w:t>
            </w:r>
          </w:p>
        </w:tc>
        <w:tc>
          <w:tcPr>
            <w:tcW w:w="1980" w:type="dxa"/>
            <w:vAlign w:val="center"/>
          </w:tcPr>
          <w:p w:rsidR="003B5FB6" w:rsidRDefault="00C35FA5">
            <w:pPr>
              <w:jc w:val="center"/>
            </w:pPr>
            <w:r>
              <w:rPr>
                <w:color w:val="000000"/>
                <w:sz w:val="24"/>
              </w:rPr>
              <w:t>中航机电</w:t>
            </w:r>
          </w:p>
        </w:tc>
        <w:tc>
          <w:tcPr>
            <w:tcW w:w="2880" w:type="dxa"/>
            <w:vAlign w:val="center"/>
          </w:tcPr>
          <w:p w:rsidR="003B5FB6" w:rsidRDefault="00C35FA5">
            <w:pPr>
              <w:jc w:val="right"/>
            </w:pPr>
            <w:r>
              <w:rPr>
                <w:color w:val="000000"/>
                <w:sz w:val="24"/>
              </w:rPr>
              <w:t>31,924,498.94</w:t>
            </w:r>
          </w:p>
        </w:tc>
        <w:tc>
          <w:tcPr>
            <w:tcW w:w="1620" w:type="dxa"/>
            <w:vAlign w:val="center"/>
          </w:tcPr>
          <w:p w:rsidR="003B5FB6" w:rsidRDefault="00C35FA5">
            <w:pPr>
              <w:jc w:val="right"/>
            </w:pPr>
            <w:r>
              <w:rPr>
                <w:color w:val="000000"/>
                <w:sz w:val="24"/>
              </w:rPr>
              <w:t>3.55</w:t>
            </w:r>
          </w:p>
        </w:tc>
      </w:tr>
      <w:tr w:rsidR="003B5FB6">
        <w:tc>
          <w:tcPr>
            <w:tcW w:w="870" w:type="dxa"/>
            <w:vAlign w:val="center"/>
          </w:tcPr>
          <w:p w:rsidR="003B5FB6" w:rsidRDefault="00C35FA5">
            <w:pPr>
              <w:jc w:val="center"/>
            </w:pPr>
            <w:r>
              <w:rPr>
                <w:color w:val="000000"/>
                <w:sz w:val="24"/>
              </w:rPr>
              <w:t>23</w:t>
            </w:r>
          </w:p>
        </w:tc>
        <w:tc>
          <w:tcPr>
            <w:tcW w:w="1650" w:type="dxa"/>
            <w:vAlign w:val="center"/>
          </w:tcPr>
          <w:p w:rsidR="003B5FB6" w:rsidRDefault="00C35FA5">
            <w:pPr>
              <w:jc w:val="center"/>
            </w:pPr>
            <w:r>
              <w:rPr>
                <w:color w:val="000000"/>
                <w:sz w:val="24"/>
              </w:rPr>
              <w:t>000852</w:t>
            </w:r>
          </w:p>
        </w:tc>
        <w:tc>
          <w:tcPr>
            <w:tcW w:w="1980" w:type="dxa"/>
            <w:vAlign w:val="center"/>
          </w:tcPr>
          <w:p w:rsidR="003B5FB6" w:rsidRDefault="00C35FA5">
            <w:pPr>
              <w:jc w:val="center"/>
            </w:pPr>
            <w:r>
              <w:rPr>
                <w:color w:val="000000"/>
                <w:sz w:val="24"/>
              </w:rPr>
              <w:t>石化机械</w:t>
            </w:r>
          </w:p>
        </w:tc>
        <w:tc>
          <w:tcPr>
            <w:tcW w:w="2880" w:type="dxa"/>
            <w:vAlign w:val="center"/>
          </w:tcPr>
          <w:p w:rsidR="003B5FB6" w:rsidRDefault="00C35FA5">
            <w:pPr>
              <w:jc w:val="right"/>
            </w:pPr>
            <w:r>
              <w:rPr>
                <w:color w:val="000000"/>
                <w:sz w:val="24"/>
              </w:rPr>
              <w:t>31,427,025.28</w:t>
            </w:r>
          </w:p>
        </w:tc>
        <w:tc>
          <w:tcPr>
            <w:tcW w:w="1620" w:type="dxa"/>
            <w:vAlign w:val="center"/>
          </w:tcPr>
          <w:p w:rsidR="003B5FB6" w:rsidRDefault="00C35FA5">
            <w:pPr>
              <w:jc w:val="right"/>
            </w:pPr>
            <w:r>
              <w:rPr>
                <w:color w:val="000000"/>
                <w:sz w:val="24"/>
              </w:rPr>
              <w:t>3.50</w:t>
            </w:r>
          </w:p>
        </w:tc>
      </w:tr>
      <w:tr w:rsidR="003B5FB6">
        <w:tc>
          <w:tcPr>
            <w:tcW w:w="870" w:type="dxa"/>
            <w:vAlign w:val="center"/>
          </w:tcPr>
          <w:p w:rsidR="003B5FB6" w:rsidRDefault="00C35FA5">
            <w:pPr>
              <w:jc w:val="center"/>
            </w:pPr>
            <w:r>
              <w:rPr>
                <w:color w:val="000000"/>
                <w:sz w:val="24"/>
              </w:rPr>
              <w:t>24</w:t>
            </w:r>
          </w:p>
        </w:tc>
        <w:tc>
          <w:tcPr>
            <w:tcW w:w="1650" w:type="dxa"/>
            <w:vAlign w:val="center"/>
          </w:tcPr>
          <w:p w:rsidR="003B5FB6" w:rsidRDefault="00C35FA5">
            <w:pPr>
              <w:jc w:val="center"/>
            </w:pPr>
            <w:r>
              <w:rPr>
                <w:color w:val="000000"/>
                <w:sz w:val="24"/>
              </w:rPr>
              <w:t>600718</w:t>
            </w:r>
          </w:p>
        </w:tc>
        <w:tc>
          <w:tcPr>
            <w:tcW w:w="1980" w:type="dxa"/>
            <w:vAlign w:val="center"/>
          </w:tcPr>
          <w:p w:rsidR="003B5FB6" w:rsidRDefault="00C35FA5">
            <w:pPr>
              <w:jc w:val="center"/>
            </w:pPr>
            <w:r>
              <w:rPr>
                <w:color w:val="000000"/>
                <w:sz w:val="24"/>
              </w:rPr>
              <w:t>东软集团</w:t>
            </w:r>
          </w:p>
        </w:tc>
        <w:tc>
          <w:tcPr>
            <w:tcW w:w="2880" w:type="dxa"/>
            <w:vAlign w:val="center"/>
          </w:tcPr>
          <w:p w:rsidR="003B5FB6" w:rsidRDefault="00C35FA5">
            <w:pPr>
              <w:jc w:val="right"/>
            </w:pPr>
            <w:r>
              <w:rPr>
                <w:color w:val="000000"/>
                <w:sz w:val="24"/>
              </w:rPr>
              <w:t>29,418,465.47</w:t>
            </w:r>
          </w:p>
        </w:tc>
        <w:tc>
          <w:tcPr>
            <w:tcW w:w="1620" w:type="dxa"/>
            <w:vAlign w:val="center"/>
          </w:tcPr>
          <w:p w:rsidR="003B5FB6" w:rsidRDefault="00C35FA5">
            <w:pPr>
              <w:jc w:val="right"/>
            </w:pPr>
            <w:r>
              <w:rPr>
                <w:color w:val="000000"/>
                <w:sz w:val="24"/>
              </w:rPr>
              <w:t>3.27</w:t>
            </w:r>
          </w:p>
        </w:tc>
      </w:tr>
      <w:tr w:rsidR="003B5FB6">
        <w:tc>
          <w:tcPr>
            <w:tcW w:w="870" w:type="dxa"/>
            <w:vAlign w:val="center"/>
          </w:tcPr>
          <w:p w:rsidR="003B5FB6" w:rsidRDefault="00C35FA5">
            <w:pPr>
              <w:jc w:val="center"/>
            </w:pPr>
            <w:r>
              <w:rPr>
                <w:color w:val="000000"/>
                <w:sz w:val="24"/>
              </w:rPr>
              <w:t>25</w:t>
            </w:r>
          </w:p>
        </w:tc>
        <w:tc>
          <w:tcPr>
            <w:tcW w:w="1650" w:type="dxa"/>
            <w:vAlign w:val="center"/>
          </w:tcPr>
          <w:p w:rsidR="003B5FB6" w:rsidRDefault="00C35FA5">
            <w:pPr>
              <w:jc w:val="center"/>
            </w:pPr>
            <w:r>
              <w:rPr>
                <w:color w:val="000000"/>
                <w:sz w:val="24"/>
              </w:rPr>
              <w:t>002599</w:t>
            </w:r>
          </w:p>
        </w:tc>
        <w:tc>
          <w:tcPr>
            <w:tcW w:w="1980" w:type="dxa"/>
            <w:vAlign w:val="center"/>
          </w:tcPr>
          <w:p w:rsidR="003B5FB6" w:rsidRDefault="00C35FA5">
            <w:pPr>
              <w:jc w:val="center"/>
            </w:pPr>
            <w:r>
              <w:rPr>
                <w:color w:val="000000"/>
                <w:sz w:val="24"/>
              </w:rPr>
              <w:t>盛通股份</w:t>
            </w:r>
          </w:p>
        </w:tc>
        <w:tc>
          <w:tcPr>
            <w:tcW w:w="2880" w:type="dxa"/>
            <w:vAlign w:val="center"/>
          </w:tcPr>
          <w:p w:rsidR="003B5FB6" w:rsidRDefault="00C35FA5">
            <w:pPr>
              <w:jc w:val="right"/>
            </w:pPr>
            <w:r>
              <w:rPr>
                <w:color w:val="000000"/>
                <w:sz w:val="24"/>
              </w:rPr>
              <w:t>28,732,145.95</w:t>
            </w:r>
          </w:p>
        </w:tc>
        <w:tc>
          <w:tcPr>
            <w:tcW w:w="1620" w:type="dxa"/>
            <w:vAlign w:val="center"/>
          </w:tcPr>
          <w:p w:rsidR="003B5FB6" w:rsidRDefault="00C35FA5">
            <w:pPr>
              <w:jc w:val="right"/>
            </w:pPr>
            <w:r>
              <w:rPr>
                <w:color w:val="000000"/>
                <w:sz w:val="24"/>
              </w:rPr>
              <w:t>3.20</w:t>
            </w:r>
          </w:p>
        </w:tc>
      </w:tr>
      <w:tr w:rsidR="003B5FB6">
        <w:tc>
          <w:tcPr>
            <w:tcW w:w="870" w:type="dxa"/>
            <w:vAlign w:val="center"/>
          </w:tcPr>
          <w:p w:rsidR="003B5FB6" w:rsidRDefault="00C35FA5">
            <w:pPr>
              <w:jc w:val="center"/>
            </w:pPr>
            <w:r>
              <w:rPr>
                <w:color w:val="000000"/>
                <w:sz w:val="24"/>
              </w:rPr>
              <w:t>26</w:t>
            </w:r>
          </w:p>
        </w:tc>
        <w:tc>
          <w:tcPr>
            <w:tcW w:w="1650" w:type="dxa"/>
            <w:vAlign w:val="center"/>
          </w:tcPr>
          <w:p w:rsidR="003B5FB6" w:rsidRDefault="00C35FA5">
            <w:pPr>
              <w:jc w:val="center"/>
            </w:pPr>
            <w:r>
              <w:rPr>
                <w:color w:val="000000"/>
                <w:sz w:val="24"/>
              </w:rPr>
              <w:t>300168</w:t>
            </w:r>
          </w:p>
        </w:tc>
        <w:tc>
          <w:tcPr>
            <w:tcW w:w="1980" w:type="dxa"/>
            <w:vAlign w:val="center"/>
          </w:tcPr>
          <w:p w:rsidR="003B5FB6" w:rsidRDefault="00C35FA5">
            <w:pPr>
              <w:jc w:val="center"/>
            </w:pPr>
            <w:r>
              <w:rPr>
                <w:color w:val="000000"/>
                <w:sz w:val="24"/>
              </w:rPr>
              <w:t>万达信息</w:t>
            </w:r>
          </w:p>
        </w:tc>
        <w:tc>
          <w:tcPr>
            <w:tcW w:w="2880" w:type="dxa"/>
            <w:vAlign w:val="center"/>
          </w:tcPr>
          <w:p w:rsidR="003B5FB6" w:rsidRDefault="00C35FA5">
            <w:pPr>
              <w:jc w:val="right"/>
            </w:pPr>
            <w:r>
              <w:rPr>
                <w:color w:val="000000"/>
                <w:sz w:val="24"/>
              </w:rPr>
              <w:t>28,708,318.66</w:t>
            </w:r>
          </w:p>
        </w:tc>
        <w:tc>
          <w:tcPr>
            <w:tcW w:w="1620" w:type="dxa"/>
            <w:vAlign w:val="center"/>
          </w:tcPr>
          <w:p w:rsidR="003B5FB6" w:rsidRDefault="00C35FA5">
            <w:pPr>
              <w:jc w:val="right"/>
            </w:pPr>
            <w:r>
              <w:rPr>
                <w:color w:val="000000"/>
                <w:sz w:val="24"/>
              </w:rPr>
              <w:t>3.19</w:t>
            </w:r>
          </w:p>
        </w:tc>
      </w:tr>
      <w:tr w:rsidR="003B5FB6">
        <w:tc>
          <w:tcPr>
            <w:tcW w:w="870" w:type="dxa"/>
            <w:vAlign w:val="center"/>
          </w:tcPr>
          <w:p w:rsidR="003B5FB6" w:rsidRDefault="00C35FA5">
            <w:pPr>
              <w:jc w:val="center"/>
            </w:pPr>
            <w:r>
              <w:rPr>
                <w:color w:val="000000"/>
                <w:sz w:val="24"/>
              </w:rPr>
              <w:t>27</w:t>
            </w:r>
          </w:p>
        </w:tc>
        <w:tc>
          <w:tcPr>
            <w:tcW w:w="1650" w:type="dxa"/>
            <w:vAlign w:val="center"/>
          </w:tcPr>
          <w:p w:rsidR="003B5FB6" w:rsidRDefault="00C35FA5">
            <w:pPr>
              <w:jc w:val="center"/>
            </w:pPr>
            <w:r>
              <w:rPr>
                <w:color w:val="000000"/>
                <w:sz w:val="24"/>
              </w:rPr>
              <w:t>300170</w:t>
            </w:r>
          </w:p>
        </w:tc>
        <w:tc>
          <w:tcPr>
            <w:tcW w:w="1980" w:type="dxa"/>
            <w:vAlign w:val="center"/>
          </w:tcPr>
          <w:p w:rsidR="003B5FB6" w:rsidRDefault="00C35FA5">
            <w:pPr>
              <w:jc w:val="center"/>
            </w:pPr>
            <w:r>
              <w:rPr>
                <w:color w:val="000000"/>
                <w:sz w:val="24"/>
              </w:rPr>
              <w:t>汉得信息</w:t>
            </w:r>
          </w:p>
        </w:tc>
        <w:tc>
          <w:tcPr>
            <w:tcW w:w="2880" w:type="dxa"/>
            <w:vAlign w:val="center"/>
          </w:tcPr>
          <w:p w:rsidR="003B5FB6" w:rsidRDefault="00C35FA5">
            <w:pPr>
              <w:jc w:val="right"/>
            </w:pPr>
            <w:r>
              <w:rPr>
                <w:color w:val="000000"/>
                <w:sz w:val="24"/>
              </w:rPr>
              <w:t>27,662,113.82</w:t>
            </w:r>
          </w:p>
        </w:tc>
        <w:tc>
          <w:tcPr>
            <w:tcW w:w="1620" w:type="dxa"/>
            <w:vAlign w:val="center"/>
          </w:tcPr>
          <w:p w:rsidR="003B5FB6" w:rsidRDefault="00C35FA5">
            <w:pPr>
              <w:jc w:val="right"/>
            </w:pPr>
            <w:r>
              <w:rPr>
                <w:color w:val="000000"/>
                <w:sz w:val="24"/>
              </w:rPr>
              <w:t>3.08</w:t>
            </w:r>
          </w:p>
        </w:tc>
      </w:tr>
      <w:tr w:rsidR="003B5FB6">
        <w:tc>
          <w:tcPr>
            <w:tcW w:w="870" w:type="dxa"/>
            <w:vAlign w:val="center"/>
          </w:tcPr>
          <w:p w:rsidR="003B5FB6" w:rsidRDefault="00C35FA5">
            <w:pPr>
              <w:jc w:val="center"/>
            </w:pPr>
            <w:r>
              <w:rPr>
                <w:color w:val="000000"/>
                <w:sz w:val="24"/>
              </w:rPr>
              <w:t>28</w:t>
            </w:r>
          </w:p>
        </w:tc>
        <w:tc>
          <w:tcPr>
            <w:tcW w:w="1650" w:type="dxa"/>
            <w:vAlign w:val="center"/>
          </w:tcPr>
          <w:p w:rsidR="003B5FB6" w:rsidRDefault="00C35FA5">
            <w:pPr>
              <w:jc w:val="center"/>
            </w:pPr>
            <w:r>
              <w:rPr>
                <w:color w:val="000000"/>
                <w:sz w:val="24"/>
              </w:rPr>
              <w:t>603108</w:t>
            </w:r>
          </w:p>
        </w:tc>
        <w:tc>
          <w:tcPr>
            <w:tcW w:w="1980" w:type="dxa"/>
            <w:vAlign w:val="center"/>
          </w:tcPr>
          <w:p w:rsidR="003B5FB6" w:rsidRDefault="00C35FA5">
            <w:pPr>
              <w:jc w:val="center"/>
            </w:pPr>
            <w:r>
              <w:rPr>
                <w:color w:val="000000"/>
                <w:sz w:val="24"/>
              </w:rPr>
              <w:t>润</w:t>
            </w:r>
            <w:proofErr w:type="gramStart"/>
            <w:r>
              <w:rPr>
                <w:color w:val="000000"/>
                <w:sz w:val="24"/>
              </w:rPr>
              <w:t>达医疗</w:t>
            </w:r>
            <w:proofErr w:type="gramEnd"/>
          </w:p>
        </w:tc>
        <w:tc>
          <w:tcPr>
            <w:tcW w:w="2880" w:type="dxa"/>
            <w:vAlign w:val="center"/>
          </w:tcPr>
          <w:p w:rsidR="003B5FB6" w:rsidRDefault="00C35FA5">
            <w:pPr>
              <w:jc w:val="right"/>
            </w:pPr>
            <w:r>
              <w:rPr>
                <w:color w:val="000000"/>
                <w:sz w:val="24"/>
              </w:rPr>
              <w:t>23,986,248.90</w:t>
            </w:r>
          </w:p>
        </w:tc>
        <w:tc>
          <w:tcPr>
            <w:tcW w:w="1620" w:type="dxa"/>
            <w:vAlign w:val="center"/>
          </w:tcPr>
          <w:p w:rsidR="003B5FB6" w:rsidRDefault="00C35FA5">
            <w:pPr>
              <w:jc w:val="right"/>
            </w:pPr>
            <w:r>
              <w:rPr>
                <w:color w:val="000000"/>
                <w:sz w:val="24"/>
              </w:rPr>
              <w:t>2.67</w:t>
            </w:r>
          </w:p>
        </w:tc>
      </w:tr>
      <w:tr w:rsidR="003B5FB6">
        <w:tc>
          <w:tcPr>
            <w:tcW w:w="870" w:type="dxa"/>
            <w:vAlign w:val="center"/>
          </w:tcPr>
          <w:p w:rsidR="003B5FB6" w:rsidRDefault="00C35FA5">
            <w:pPr>
              <w:jc w:val="center"/>
            </w:pPr>
            <w:r>
              <w:rPr>
                <w:color w:val="000000"/>
                <w:sz w:val="24"/>
              </w:rPr>
              <w:t>29</w:t>
            </w:r>
          </w:p>
        </w:tc>
        <w:tc>
          <w:tcPr>
            <w:tcW w:w="1650" w:type="dxa"/>
            <w:vAlign w:val="center"/>
          </w:tcPr>
          <w:p w:rsidR="003B5FB6" w:rsidRDefault="00C35FA5">
            <w:pPr>
              <w:jc w:val="center"/>
            </w:pPr>
            <w:r>
              <w:rPr>
                <w:color w:val="000000"/>
                <w:sz w:val="24"/>
              </w:rPr>
              <w:t>002180</w:t>
            </w:r>
          </w:p>
        </w:tc>
        <w:tc>
          <w:tcPr>
            <w:tcW w:w="1980" w:type="dxa"/>
            <w:vAlign w:val="center"/>
          </w:tcPr>
          <w:p w:rsidR="003B5FB6" w:rsidRDefault="00C35FA5">
            <w:pPr>
              <w:jc w:val="center"/>
            </w:pPr>
            <w:proofErr w:type="gramStart"/>
            <w:r>
              <w:rPr>
                <w:color w:val="000000"/>
                <w:sz w:val="24"/>
              </w:rPr>
              <w:t>纳思达</w:t>
            </w:r>
            <w:proofErr w:type="gramEnd"/>
          </w:p>
        </w:tc>
        <w:tc>
          <w:tcPr>
            <w:tcW w:w="2880" w:type="dxa"/>
            <w:vAlign w:val="center"/>
          </w:tcPr>
          <w:p w:rsidR="003B5FB6" w:rsidRDefault="00C35FA5">
            <w:pPr>
              <w:jc w:val="right"/>
            </w:pPr>
            <w:r>
              <w:rPr>
                <w:color w:val="000000"/>
                <w:sz w:val="24"/>
              </w:rPr>
              <w:t>22,435,116.10</w:t>
            </w:r>
          </w:p>
        </w:tc>
        <w:tc>
          <w:tcPr>
            <w:tcW w:w="1620" w:type="dxa"/>
            <w:vAlign w:val="center"/>
          </w:tcPr>
          <w:p w:rsidR="003B5FB6" w:rsidRDefault="00C35FA5">
            <w:pPr>
              <w:jc w:val="right"/>
            </w:pPr>
            <w:r>
              <w:rPr>
                <w:color w:val="000000"/>
                <w:sz w:val="24"/>
              </w:rPr>
              <w:t>2.50</w:t>
            </w:r>
          </w:p>
        </w:tc>
      </w:tr>
      <w:tr w:rsidR="003B5FB6">
        <w:tc>
          <w:tcPr>
            <w:tcW w:w="870" w:type="dxa"/>
            <w:vAlign w:val="center"/>
          </w:tcPr>
          <w:p w:rsidR="003B5FB6" w:rsidRDefault="00C35FA5">
            <w:pPr>
              <w:jc w:val="center"/>
            </w:pPr>
            <w:r>
              <w:rPr>
                <w:color w:val="000000"/>
                <w:sz w:val="24"/>
              </w:rPr>
              <w:t>30</w:t>
            </w:r>
          </w:p>
        </w:tc>
        <w:tc>
          <w:tcPr>
            <w:tcW w:w="1650" w:type="dxa"/>
            <w:vAlign w:val="center"/>
          </w:tcPr>
          <w:p w:rsidR="003B5FB6" w:rsidRDefault="00C35FA5">
            <w:pPr>
              <w:jc w:val="center"/>
            </w:pPr>
            <w:r>
              <w:rPr>
                <w:color w:val="000000"/>
                <w:sz w:val="24"/>
              </w:rPr>
              <w:t>300231</w:t>
            </w:r>
          </w:p>
        </w:tc>
        <w:tc>
          <w:tcPr>
            <w:tcW w:w="1980" w:type="dxa"/>
            <w:vAlign w:val="center"/>
          </w:tcPr>
          <w:p w:rsidR="003B5FB6" w:rsidRDefault="00C35FA5">
            <w:pPr>
              <w:jc w:val="center"/>
            </w:pPr>
            <w:r>
              <w:rPr>
                <w:color w:val="000000"/>
                <w:sz w:val="24"/>
              </w:rPr>
              <w:t>银信科技</w:t>
            </w:r>
          </w:p>
        </w:tc>
        <w:tc>
          <w:tcPr>
            <w:tcW w:w="2880" w:type="dxa"/>
            <w:vAlign w:val="center"/>
          </w:tcPr>
          <w:p w:rsidR="003B5FB6" w:rsidRDefault="00C35FA5">
            <w:pPr>
              <w:jc w:val="right"/>
            </w:pPr>
            <w:r>
              <w:rPr>
                <w:color w:val="000000"/>
                <w:sz w:val="24"/>
              </w:rPr>
              <w:t>22,258,187.72</w:t>
            </w:r>
          </w:p>
        </w:tc>
        <w:tc>
          <w:tcPr>
            <w:tcW w:w="1620" w:type="dxa"/>
            <w:vAlign w:val="center"/>
          </w:tcPr>
          <w:p w:rsidR="003B5FB6" w:rsidRDefault="00C35FA5">
            <w:pPr>
              <w:jc w:val="right"/>
            </w:pPr>
            <w:r>
              <w:rPr>
                <w:color w:val="000000"/>
                <w:sz w:val="24"/>
              </w:rPr>
              <w:t>2.48</w:t>
            </w:r>
          </w:p>
        </w:tc>
      </w:tr>
      <w:tr w:rsidR="003B5FB6">
        <w:tc>
          <w:tcPr>
            <w:tcW w:w="870" w:type="dxa"/>
            <w:vAlign w:val="center"/>
          </w:tcPr>
          <w:p w:rsidR="003B5FB6" w:rsidRDefault="00C35FA5">
            <w:pPr>
              <w:jc w:val="center"/>
            </w:pPr>
            <w:r>
              <w:rPr>
                <w:color w:val="000000"/>
                <w:sz w:val="24"/>
              </w:rPr>
              <w:t>31</w:t>
            </w:r>
          </w:p>
        </w:tc>
        <w:tc>
          <w:tcPr>
            <w:tcW w:w="1650" w:type="dxa"/>
            <w:vAlign w:val="center"/>
          </w:tcPr>
          <w:p w:rsidR="003B5FB6" w:rsidRDefault="00C35FA5">
            <w:pPr>
              <w:jc w:val="center"/>
            </w:pPr>
            <w:r>
              <w:rPr>
                <w:color w:val="000000"/>
                <w:sz w:val="24"/>
              </w:rPr>
              <w:t>300271</w:t>
            </w:r>
          </w:p>
        </w:tc>
        <w:tc>
          <w:tcPr>
            <w:tcW w:w="1980" w:type="dxa"/>
            <w:vAlign w:val="center"/>
          </w:tcPr>
          <w:p w:rsidR="003B5FB6" w:rsidRDefault="00C35FA5">
            <w:pPr>
              <w:jc w:val="center"/>
            </w:pPr>
            <w:r>
              <w:rPr>
                <w:color w:val="000000"/>
                <w:sz w:val="24"/>
              </w:rPr>
              <w:t>华</w:t>
            </w:r>
            <w:proofErr w:type="gramStart"/>
            <w:r>
              <w:rPr>
                <w:color w:val="000000"/>
                <w:sz w:val="24"/>
              </w:rPr>
              <w:t>宇软件</w:t>
            </w:r>
            <w:proofErr w:type="gramEnd"/>
          </w:p>
        </w:tc>
        <w:tc>
          <w:tcPr>
            <w:tcW w:w="2880" w:type="dxa"/>
            <w:vAlign w:val="center"/>
          </w:tcPr>
          <w:p w:rsidR="003B5FB6" w:rsidRDefault="00C35FA5">
            <w:pPr>
              <w:jc w:val="right"/>
            </w:pPr>
            <w:r>
              <w:rPr>
                <w:color w:val="000000"/>
                <w:sz w:val="24"/>
              </w:rPr>
              <w:t>20,480,659.52</w:t>
            </w:r>
          </w:p>
        </w:tc>
        <w:tc>
          <w:tcPr>
            <w:tcW w:w="1620" w:type="dxa"/>
            <w:vAlign w:val="center"/>
          </w:tcPr>
          <w:p w:rsidR="003B5FB6" w:rsidRDefault="00C35FA5">
            <w:pPr>
              <w:jc w:val="right"/>
            </w:pPr>
            <w:r>
              <w:rPr>
                <w:color w:val="000000"/>
                <w:sz w:val="24"/>
              </w:rPr>
              <w:t>2.28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8.4.2</w:t>
      </w:r>
      <w:r w:rsidRPr="00D81459">
        <w:rPr>
          <w:rFonts w:eastAsiaTheme="minorEastAsia" w:hint="eastAsia"/>
          <w:b/>
          <w:color w:val="000000" w:themeColor="text1"/>
          <w:sz w:val="24"/>
        </w:rPr>
        <w:t>累计卖出金额超出</w:t>
      </w:r>
      <w:r w:rsidR="006A7E68" w:rsidRPr="00D81459">
        <w:rPr>
          <w:rFonts w:eastAsiaTheme="minorEastAsia" w:hint="eastAsia"/>
          <w:b/>
          <w:color w:val="000000" w:themeColor="text1"/>
          <w:sz w:val="24"/>
        </w:rPr>
        <w:t>期</w:t>
      </w:r>
      <w:proofErr w:type="gramStart"/>
      <w:r w:rsidR="006A7E68" w:rsidRPr="00D81459">
        <w:rPr>
          <w:rFonts w:eastAsiaTheme="minorEastAsia" w:hint="eastAsia"/>
          <w:b/>
          <w:color w:val="000000" w:themeColor="text1"/>
          <w:sz w:val="24"/>
        </w:rPr>
        <w:t>初</w:t>
      </w:r>
      <w:r w:rsidRPr="00D81459">
        <w:rPr>
          <w:rFonts w:eastAsiaTheme="minorEastAsia" w:hint="eastAsia"/>
          <w:b/>
          <w:color w:val="000000" w:themeColor="text1"/>
          <w:sz w:val="24"/>
        </w:rPr>
        <w:t>基金</w:t>
      </w:r>
      <w:proofErr w:type="gramEnd"/>
      <w:r w:rsidRPr="00D81459">
        <w:rPr>
          <w:rFonts w:eastAsiaTheme="minorEastAsia" w:hint="eastAsia"/>
          <w:b/>
          <w:color w:val="000000" w:themeColor="text1"/>
          <w:sz w:val="24"/>
        </w:rPr>
        <w:t>资产净值</w:t>
      </w:r>
      <w:r w:rsidR="006073BA" w:rsidRPr="00D81459">
        <w:rPr>
          <w:rFonts w:eastAsiaTheme="minorEastAsia"/>
          <w:b/>
          <w:color w:val="000000" w:themeColor="text1"/>
          <w:sz w:val="24"/>
        </w:rPr>
        <w:t>2</w:t>
      </w:r>
      <w:r w:rsidR="006073BA" w:rsidRPr="00D81459">
        <w:rPr>
          <w:rFonts w:eastAsiaTheme="minorEastAsia" w:hint="eastAsia"/>
          <w:b/>
          <w:color w:val="000000" w:themeColor="text1"/>
          <w:sz w:val="24"/>
        </w:rPr>
        <w:t>％</w:t>
      </w:r>
      <w:r w:rsidRPr="00D81459">
        <w:rPr>
          <w:rFonts w:eastAsiaTheme="minorEastAsia" w:hint="eastAsia"/>
          <w:b/>
          <w:color w:val="000000" w:themeColor="text1"/>
          <w:sz w:val="24"/>
        </w:rPr>
        <w:t>或前</w:t>
      </w:r>
      <w:r w:rsidRPr="00D81459">
        <w:rPr>
          <w:rFonts w:eastAsiaTheme="minorEastAsia"/>
          <w:b/>
          <w:color w:val="000000" w:themeColor="text1"/>
          <w:sz w:val="24"/>
        </w:rPr>
        <w:t>20</w:t>
      </w:r>
      <w:r w:rsidRPr="00D81459">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3B5FB6">
        <w:tc>
          <w:tcPr>
            <w:tcW w:w="870" w:type="dxa"/>
            <w:vAlign w:val="center"/>
          </w:tcPr>
          <w:p w:rsidR="003B5FB6" w:rsidRDefault="00C35FA5">
            <w:pPr>
              <w:jc w:val="center"/>
            </w:pPr>
            <w:r>
              <w:rPr>
                <w:color w:val="000000"/>
                <w:sz w:val="24"/>
              </w:rPr>
              <w:t>1</w:t>
            </w:r>
          </w:p>
        </w:tc>
        <w:tc>
          <w:tcPr>
            <w:tcW w:w="1650" w:type="dxa"/>
            <w:vAlign w:val="center"/>
          </w:tcPr>
          <w:p w:rsidR="003B5FB6" w:rsidRDefault="00C35FA5">
            <w:pPr>
              <w:jc w:val="center"/>
            </w:pPr>
            <w:r>
              <w:rPr>
                <w:color w:val="000000"/>
                <w:sz w:val="24"/>
              </w:rPr>
              <w:t>300347</w:t>
            </w:r>
          </w:p>
        </w:tc>
        <w:tc>
          <w:tcPr>
            <w:tcW w:w="1980" w:type="dxa"/>
            <w:vAlign w:val="center"/>
          </w:tcPr>
          <w:p w:rsidR="003B5FB6" w:rsidRDefault="00C35FA5">
            <w:pPr>
              <w:jc w:val="center"/>
            </w:pPr>
            <w:r>
              <w:rPr>
                <w:color w:val="000000"/>
                <w:sz w:val="24"/>
              </w:rPr>
              <w:t>泰格医药</w:t>
            </w:r>
          </w:p>
        </w:tc>
        <w:tc>
          <w:tcPr>
            <w:tcW w:w="2880" w:type="dxa"/>
            <w:vAlign w:val="center"/>
          </w:tcPr>
          <w:p w:rsidR="003B5FB6" w:rsidRDefault="00C35FA5">
            <w:pPr>
              <w:jc w:val="right"/>
            </w:pPr>
            <w:r>
              <w:rPr>
                <w:color w:val="000000"/>
                <w:sz w:val="24"/>
              </w:rPr>
              <w:t>106,450,569.99</w:t>
            </w:r>
          </w:p>
        </w:tc>
        <w:tc>
          <w:tcPr>
            <w:tcW w:w="1620" w:type="dxa"/>
            <w:vAlign w:val="center"/>
          </w:tcPr>
          <w:p w:rsidR="003B5FB6" w:rsidRDefault="00C35FA5">
            <w:pPr>
              <w:jc w:val="right"/>
            </w:pPr>
            <w:r>
              <w:rPr>
                <w:color w:val="000000"/>
                <w:sz w:val="24"/>
              </w:rPr>
              <w:t>11.84</w:t>
            </w:r>
          </w:p>
        </w:tc>
      </w:tr>
      <w:tr w:rsidR="003B5FB6">
        <w:tc>
          <w:tcPr>
            <w:tcW w:w="870" w:type="dxa"/>
            <w:vAlign w:val="center"/>
          </w:tcPr>
          <w:p w:rsidR="003B5FB6" w:rsidRDefault="00C35FA5">
            <w:pPr>
              <w:jc w:val="center"/>
            </w:pPr>
            <w:r>
              <w:rPr>
                <w:color w:val="000000"/>
                <w:sz w:val="24"/>
              </w:rPr>
              <w:t>2</w:t>
            </w:r>
          </w:p>
        </w:tc>
        <w:tc>
          <w:tcPr>
            <w:tcW w:w="1650" w:type="dxa"/>
            <w:vAlign w:val="center"/>
          </w:tcPr>
          <w:p w:rsidR="003B5FB6" w:rsidRDefault="00C35FA5">
            <w:pPr>
              <w:jc w:val="center"/>
            </w:pPr>
            <w:r>
              <w:rPr>
                <w:color w:val="000000"/>
                <w:sz w:val="24"/>
              </w:rPr>
              <w:t>600048</w:t>
            </w:r>
          </w:p>
        </w:tc>
        <w:tc>
          <w:tcPr>
            <w:tcW w:w="1980" w:type="dxa"/>
            <w:vAlign w:val="center"/>
          </w:tcPr>
          <w:p w:rsidR="003B5FB6" w:rsidRDefault="00C35FA5">
            <w:pPr>
              <w:jc w:val="center"/>
            </w:pPr>
            <w:r>
              <w:rPr>
                <w:color w:val="000000"/>
                <w:sz w:val="24"/>
              </w:rPr>
              <w:t>保利地产</w:t>
            </w:r>
          </w:p>
        </w:tc>
        <w:tc>
          <w:tcPr>
            <w:tcW w:w="2880" w:type="dxa"/>
            <w:vAlign w:val="center"/>
          </w:tcPr>
          <w:p w:rsidR="003B5FB6" w:rsidRDefault="00C35FA5">
            <w:pPr>
              <w:jc w:val="right"/>
            </w:pPr>
            <w:r>
              <w:rPr>
                <w:color w:val="000000"/>
                <w:sz w:val="24"/>
              </w:rPr>
              <w:t>76,242,276.36</w:t>
            </w:r>
          </w:p>
        </w:tc>
        <w:tc>
          <w:tcPr>
            <w:tcW w:w="1620" w:type="dxa"/>
            <w:vAlign w:val="center"/>
          </w:tcPr>
          <w:p w:rsidR="003B5FB6" w:rsidRDefault="00C35FA5">
            <w:pPr>
              <w:jc w:val="right"/>
            </w:pPr>
            <w:r>
              <w:rPr>
                <w:color w:val="000000"/>
                <w:sz w:val="24"/>
              </w:rPr>
              <w:t>8.48</w:t>
            </w:r>
          </w:p>
        </w:tc>
      </w:tr>
      <w:tr w:rsidR="003B5FB6">
        <w:tc>
          <w:tcPr>
            <w:tcW w:w="870" w:type="dxa"/>
            <w:vAlign w:val="center"/>
          </w:tcPr>
          <w:p w:rsidR="003B5FB6" w:rsidRDefault="00C35FA5">
            <w:pPr>
              <w:jc w:val="center"/>
            </w:pPr>
            <w:r>
              <w:rPr>
                <w:color w:val="000000"/>
                <w:sz w:val="24"/>
              </w:rPr>
              <w:t>3</w:t>
            </w:r>
          </w:p>
        </w:tc>
        <w:tc>
          <w:tcPr>
            <w:tcW w:w="1650" w:type="dxa"/>
            <w:vAlign w:val="center"/>
          </w:tcPr>
          <w:p w:rsidR="003B5FB6" w:rsidRDefault="00C35FA5">
            <w:pPr>
              <w:jc w:val="center"/>
            </w:pPr>
            <w:r>
              <w:rPr>
                <w:color w:val="000000"/>
                <w:sz w:val="24"/>
              </w:rPr>
              <w:t>300271</w:t>
            </w:r>
          </w:p>
        </w:tc>
        <w:tc>
          <w:tcPr>
            <w:tcW w:w="1980" w:type="dxa"/>
            <w:vAlign w:val="center"/>
          </w:tcPr>
          <w:p w:rsidR="003B5FB6" w:rsidRDefault="00C35FA5">
            <w:pPr>
              <w:jc w:val="center"/>
            </w:pPr>
            <w:r>
              <w:rPr>
                <w:color w:val="000000"/>
                <w:sz w:val="24"/>
              </w:rPr>
              <w:t>华</w:t>
            </w:r>
            <w:proofErr w:type="gramStart"/>
            <w:r>
              <w:rPr>
                <w:color w:val="000000"/>
                <w:sz w:val="24"/>
              </w:rPr>
              <w:t>宇软件</w:t>
            </w:r>
            <w:proofErr w:type="gramEnd"/>
          </w:p>
        </w:tc>
        <w:tc>
          <w:tcPr>
            <w:tcW w:w="2880" w:type="dxa"/>
            <w:vAlign w:val="center"/>
          </w:tcPr>
          <w:p w:rsidR="003B5FB6" w:rsidRDefault="00C35FA5">
            <w:pPr>
              <w:jc w:val="right"/>
            </w:pPr>
            <w:r>
              <w:rPr>
                <w:color w:val="000000"/>
                <w:sz w:val="24"/>
              </w:rPr>
              <w:t>61,544,355.72</w:t>
            </w:r>
          </w:p>
        </w:tc>
        <w:tc>
          <w:tcPr>
            <w:tcW w:w="1620" w:type="dxa"/>
            <w:vAlign w:val="center"/>
          </w:tcPr>
          <w:p w:rsidR="003B5FB6" w:rsidRDefault="00C35FA5">
            <w:pPr>
              <w:jc w:val="right"/>
            </w:pPr>
            <w:r>
              <w:rPr>
                <w:color w:val="000000"/>
                <w:sz w:val="24"/>
              </w:rPr>
              <w:t>6.84</w:t>
            </w:r>
          </w:p>
        </w:tc>
      </w:tr>
      <w:tr w:rsidR="003B5FB6">
        <w:tc>
          <w:tcPr>
            <w:tcW w:w="870" w:type="dxa"/>
            <w:vAlign w:val="center"/>
          </w:tcPr>
          <w:p w:rsidR="003B5FB6" w:rsidRDefault="00C35FA5">
            <w:pPr>
              <w:jc w:val="center"/>
            </w:pPr>
            <w:r>
              <w:rPr>
                <w:color w:val="000000"/>
                <w:sz w:val="24"/>
              </w:rPr>
              <w:t>4</w:t>
            </w:r>
          </w:p>
        </w:tc>
        <w:tc>
          <w:tcPr>
            <w:tcW w:w="1650" w:type="dxa"/>
            <w:vAlign w:val="center"/>
          </w:tcPr>
          <w:p w:rsidR="003B5FB6" w:rsidRDefault="00C35FA5">
            <w:pPr>
              <w:jc w:val="center"/>
            </w:pPr>
            <w:r>
              <w:rPr>
                <w:color w:val="000000"/>
                <w:sz w:val="24"/>
              </w:rPr>
              <w:t>300279</w:t>
            </w:r>
          </w:p>
        </w:tc>
        <w:tc>
          <w:tcPr>
            <w:tcW w:w="1980" w:type="dxa"/>
            <w:vAlign w:val="center"/>
          </w:tcPr>
          <w:p w:rsidR="003B5FB6" w:rsidRDefault="00C35FA5">
            <w:pPr>
              <w:jc w:val="center"/>
            </w:pPr>
            <w:proofErr w:type="gramStart"/>
            <w:r>
              <w:rPr>
                <w:color w:val="000000"/>
                <w:sz w:val="24"/>
              </w:rPr>
              <w:t>和晶科技</w:t>
            </w:r>
            <w:proofErr w:type="gramEnd"/>
          </w:p>
        </w:tc>
        <w:tc>
          <w:tcPr>
            <w:tcW w:w="2880" w:type="dxa"/>
            <w:vAlign w:val="center"/>
          </w:tcPr>
          <w:p w:rsidR="003B5FB6" w:rsidRDefault="00C35FA5">
            <w:pPr>
              <w:jc w:val="right"/>
            </w:pPr>
            <w:r>
              <w:rPr>
                <w:color w:val="000000"/>
                <w:sz w:val="24"/>
              </w:rPr>
              <w:t>60,029,368.61</w:t>
            </w:r>
          </w:p>
        </w:tc>
        <w:tc>
          <w:tcPr>
            <w:tcW w:w="1620" w:type="dxa"/>
            <w:vAlign w:val="center"/>
          </w:tcPr>
          <w:p w:rsidR="003B5FB6" w:rsidRDefault="00C35FA5">
            <w:pPr>
              <w:jc w:val="right"/>
            </w:pPr>
            <w:r>
              <w:rPr>
                <w:color w:val="000000"/>
                <w:sz w:val="24"/>
              </w:rPr>
              <w:t>6.68</w:t>
            </w:r>
          </w:p>
        </w:tc>
      </w:tr>
      <w:tr w:rsidR="003B5FB6">
        <w:tc>
          <w:tcPr>
            <w:tcW w:w="870" w:type="dxa"/>
            <w:vAlign w:val="center"/>
          </w:tcPr>
          <w:p w:rsidR="003B5FB6" w:rsidRDefault="00C35FA5">
            <w:pPr>
              <w:jc w:val="center"/>
            </w:pPr>
            <w:r>
              <w:rPr>
                <w:color w:val="000000"/>
                <w:sz w:val="24"/>
              </w:rPr>
              <w:t>5</w:t>
            </w:r>
          </w:p>
        </w:tc>
        <w:tc>
          <w:tcPr>
            <w:tcW w:w="1650" w:type="dxa"/>
            <w:vAlign w:val="center"/>
          </w:tcPr>
          <w:p w:rsidR="003B5FB6" w:rsidRDefault="00C35FA5">
            <w:pPr>
              <w:jc w:val="center"/>
            </w:pPr>
            <w:r>
              <w:rPr>
                <w:color w:val="000000"/>
                <w:sz w:val="24"/>
              </w:rPr>
              <w:t>300226</w:t>
            </w:r>
          </w:p>
        </w:tc>
        <w:tc>
          <w:tcPr>
            <w:tcW w:w="1980" w:type="dxa"/>
            <w:vAlign w:val="center"/>
          </w:tcPr>
          <w:p w:rsidR="003B5FB6" w:rsidRDefault="00C35FA5">
            <w:pPr>
              <w:jc w:val="center"/>
            </w:pPr>
            <w:r>
              <w:rPr>
                <w:color w:val="000000"/>
                <w:sz w:val="24"/>
              </w:rPr>
              <w:t>上海钢联</w:t>
            </w:r>
          </w:p>
        </w:tc>
        <w:tc>
          <w:tcPr>
            <w:tcW w:w="2880" w:type="dxa"/>
            <w:vAlign w:val="center"/>
          </w:tcPr>
          <w:p w:rsidR="003B5FB6" w:rsidRDefault="00C35FA5">
            <w:pPr>
              <w:jc w:val="right"/>
            </w:pPr>
            <w:r>
              <w:rPr>
                <w:color w:val="000000"/>
                <w:sz w:val="24"/>
              </w:rPr>
              <w:t>59,813,022.77</w:t>
            </w:r>
          </w:p>
        </w:tc>
        <w:tc>
          <w:tcPr>
            <w:tcW w:w="1620" w:type="dxa"/>
            <w:vAlign w:val="center"/>
          </w:tcPr>
          <w:p w:rsidR="003B5FB6" w:rsidRDefault="00C35FA5">
            <w:pPr>
              <w:jc w:val="right"/>
            </w:pPr>
            <w:r>
              <w:rPr>
                <w:color w:val="000000"/>
                <w:sz w:val="24"/>
              </w:rPr>
              <w:t>6.65</w:t>
            </w:r>
          </w:p>
        </w:tc>
      </w:tr>
      <w:tr w:rsidR="003B5FB6">
        <w:tc>
          <w:tcPr>
            <w:tcW w:w="870" w:type="dxa"/>
            <w:vAlign w:val="center"/>
          </w:tcPr>
          <w:p w:rsidR="003B5FB6" w:rsidRDefault="00C35FA5">
            <w:pPr>
              <w:jc w:val="center"/>
            </w:pPr>
            <w:r>
              <w:rPr>
                <w:color w:val="000000"/>
                <w:sz w:val="24"/>
              </w:rPr>
              <w:t>6</w:t>
            </w:r>
          </w:p>
        </w:tc>
        <w:tc>
          <w:tcPr>
            <w:tcW w:w="1650" w:type="dxa"/>
            <w:vAlign w:val="center"/>
          </w:tcPr>
          <w:p w:rsidR="003B5FB6" w:rsidRDefault="00C35FA5">
            <w:pPr>
              <w:jc w:val="center"/>
            </w:pPr>
            <w:r>
              <w:rPr>
                <w:color w:val="000000"/>
                <w:sz w:val="24"/>
              </w:rPr>
              <w:t>600693</w:t>
            </w:r>
          </w:p>
        </w:tc>
        <w:tc>
          <w:tcPr>
            <w:tcW w:w="1980" w:type="dxa"/>
            <w:vAlign w:val="center"/>
          </w:tcPr>
          <w:p w:rsidR="003B5FB6" w:rsidRDefault="00C35FA5">
            <w:pPr>
              <w:jc w:val="center"/>
            </w:pPr>
            <w:r>
              <w:rPr>
                <w:color w:val="000000"/>
                <w:sz w:val="24"/>
              </w:rPr>
              <w:t>东百集团</w:t>
            </w:r>
          </w:p>
        </w:tc>
        <w:tc>
          <w:tcPr>
            <w:tcW w:w="2880" w:type="dxa"/>
            <w:vAlign w:val="center"/>
          </w:tcPr>
          <w:p w:rsidR="003B5FB6" w:rsidRDefault="00C35FA5">
            <w:pPr>
              <w:jc w:val="right"/>
            </w:pPr>
            <w:r>
              <w:rPr>
                <w:color w:val="000000"/>
                <w:sz w:val="24"/>
              </w:rPr>
              <w:t>54,424,340.30</w:t>
            </w:r>
          </w:p>
        </w:tc>
        <w:tc>
          <w:tcPr>
            <w:tcW w:w="1620" w:type="dxa"/>
            <w:vAlign w:val="center"/>
          </w:tcPr>
          <w:p w:rsidR="003B5FB6" w:rsidRDefault="00C35FA5">
            <w:pPr>
              <w:jc w:val="right"/>
            </w:pPr>
            <w:r>
              <w:rPr>
                <w:color w:val="000000"/>
                <w:sz w:val="24"/>
              </w:rPr>
              <w:t>6.05</w:t>
            </w:r>
          </w:p>
        </w:tc>
      </w:tr>
      <w:tr w:rsidR="003B5FB6">
        <w:tc>
          <w:tcPr>
            <w:tcW w:w="870" w:type="dxa"/>
            <w:vAlign w:val="center"/>
          </w:tcPr>
          <w:p w:rsidR="003B5FB6" w:rsidRDefault="00C35FA5">
            <w:pPr>
              <w:jc w:val="center"/>
            </w:pPr>
            <w:r>
              <w:rPr>
                <w:color w:val="000000"/>
                <w:sz w:val="24"/>
              </w:rPr>
              <w:t>7</w:t>
            </w:r>
          </w:p>
        </w:tc>
        <w:tc>
          <w:tcPr>
            <w:tcW w:w="1650" w:type="dxa"/>
            <w:vAlign w:val="center"/>
          </w:tcPr>
          <w:p w:rsidR="003B5FB6" w:rsidRDefault="00C35FA5">
            <w:pPr>
              <w:jc w:val="center"/>
            </w:pPr>
            <w:r>
              <w:rPr>
                <w:color w:val="000000"/>
                <w:sz w:val="24"/>
              </w:rPr>
              <w:t>600588</w:t>
            </w:r>
          </w:p>
        </w:tc>
        <w:tc>
          <w:tcPr>
            <w:tcW w:w="1980" w:type="dxa"/>
            <w:vAlign w:val="center"/>
          </w:tcPr>
          <w:p w:rsidR="003B5FB6" w:rsidRDefault="00C35FA5">
            <w:pPr>
              <w:jc w:val="center"/>
            </w:pPr>
            <w:r>
              <w:rPr>
                <w:color w:val="000000"/>
                <w:sz w:val="24"/>
              </w:rPr>
              <w:t>用</w:t>
            </w:r>
            <w:proofErr w:type="gramStart"/>
            <w:r>
              <w:rPr>
                <w:color w:val="000000"/>
                <w:sz w:val="24"/>
              </w:rPr>
              <w:t>友网络</w:t>
            </w:r>
            <w:proofErr w:type="gramEnd"/>
          </w:p>
        </w:tc>
        <w:tc>
          <w:tcPr>
            <w:tcW w:w="2880" w:type="dxa"/>
            <w:vAlign w:val="center"/>
          </w:tcPr>
          <w:p w:rsidR="003B5FB6" w:rsidRDefault="00C35FA5">
            <w:pPr>
              <w:jc w:val="right"/>
            </w:pPr>
            <w:r>
              <w:rPr>
                <w:color w:val="000000"/>
                <w:sz w:val="24"/>
              </w:rPr>
              <w:t>50,879,451.93</w:t>
            </w:r>
          </w:p>
        </w:tc>
        <w:tc>
          <w:tcPr>
            <w:tcW w:w="1620" w:type="dxa"/>
            <w:vAlign w:val="center"/>
          </w:tcPr>
          <w:p w:rsidR="003B5FB6" w:rsidRDefault="00C35FA5">
            <w:pPr>
              <w:jc w:val="right"/>
            </w:pPr>
            <w:r>
              <w:rPr>
                <w:color w:val="000000"/>
                <w:sz w:val="24"/>
              </w:rPr>
              <w:t>5.66</w:t>
            </w:r>
          </w:p>
        </w:tc>
      </w:tr>
      <w:tr w:rsidR="003B5FB6">
        <w:tc>
          <w:tcPr>
            <w:tcW w:w="870" w:type="dxa"/>
            <w:vAlign w:val="center"/>
          </w:tcPr>
          <w:p w:rsidR="003B5FB6" w:rsidRDefault="00C35FA5">
            <w:pPr>
              <w:jc w:val="center"/>
            </w:pPr>
            <w:r>
              <w:rPr>
                <w:color w:val="000000"/>
                <w:sz w:val="24"/>
              </w:rPr>
              <w:t>8</w:t>
            </w:r>
          </w:p>
        </w:tc>
        <w:tc>
          <w:tcPr>
            <w:tcW w:w="1650" w:type="dxa"/>
            <w:vAlign w:val="center"/>
          </w:tcPr>
          <w:p w:rsidR="003B5FB6" w:rsidRDefault="00C35FA5">
            <w:pPr>
              <w:jc w:val="center"/>
            </w:pPr>
            <w:r>
              <w:rPr>
                <w:color w:val="000000"/>
                <w:sz w:val="24"/>
              </w:rPr>
              <w:t>603108</w:t>
            </w:r>
          </w:p>
        </w:tc>
        <w:tc>
          <w:tcPr>
            <w:tcW w:w="1980" w:type="dxa"/>
            <w:vAlign w:val="center"/>
          </w:tcPr>
          <w:p w:rsidR="003B5FB6" w:rsidRDefault="00C35FA5">
            <w:pPr>
              <w:jc w:val="center"/>
            </w:pPr>
            <w:r>
              <w:rPr>
                <w:color w:val="000000"/>
                <w:sz w:val="24"/>
              </w:rPr>
              <w:t>润</w:t>
            </w:r>
            <w:proofErr w:type="gramStart"/>
            <w:r>
              <w:rPr>
                <w:color w:val="000000"/>
                <w:sz w:val="24"/>
              </w:rPr>
              <w:t>达医疗</w:t>
            </w:r>
            <w:proofErr w:type="gramEnd"/>
          </w:p>
        </w:tc>
        <w:tc>
          <w:tcPr>
            <w:tcW w:w="2880" w:type="dxa"/>
            <w:vAlign w:val="center"/>
          </w:tcPr>
          <w:p w:rsidR="003B5FB6" w:rsidRDefault="00C35FA5">
            <w:pPr>
              <w:jc w:val="right"/>
            </w:pPr>
            <w:r>
              <w:rPr>
                <w:color w:val="000000"/>
                <w:sz w:val="24"/>
              </w:rPr>
              <w:t>50,699,881.10</w:t>
            </w:r>
          </w:p>
        </w:tc>
        <w:tc>
          <w:tcPr>
            <w:tcW w:w="1620" w:type="dxa"/>
            <w:vAlign w:val="center"/>
          </w:tcPr>
          <w:p w:rsidR="003B5FB6" w:rsidRDefault="00C35FA5">
            <w:pPr>
              <w:jc w:val="right"/>
            </w:pPr>
            <w:r>
              <w:rPr>
                <w:color w:val="000000"/>
                <w:sz w:val="24"/>
              </w:rPr>
              <w:t>5.64</w:t>
            </w:r>
          </w:p>
        </w:tc>
      </w:tr>
      <w:tr w:rsidR="003B5FB6">
        <w:tc>
          <w:tcPr>
            <w:tcW w:w="870" w:type="dxa"/>
            <w:vAlign w:val="center"/>
          </w:tcPr>
          <w:p w:rsidR="003B5FB6" w:rsidRDefault="00C35FA5">
            <w:pPr>
              <w:jc w:val="center"/>
            </w:pPr>
            <w:r>
              <w:rPr>
                <w:color w:val="000000"/>
                <w:sz w:val="24"/>
              </w:rPr>
              <w:t>9</w:t>
            </w:r>
          </w:p>
        </w:tc>
        <w:tc>
          <w:tcPr>
            <w:tcW w:w="1650" w:type="dxa"/>
            <w:vAlign w:val="center"/>
          </w:tcPr>
          <w:p w:rsidR="003B5FB6" w:rsidRDefault="00C35FA5">
            <w:pPr>
              <w:jc w:val="center"/>
            </w:pPr>
            <w:r>
              <w:rPr>
                <w:color w:val="000000"/>
                <w:sz w:val="24"/>
              </w:rPr>
              <w:t>601155</w:t>
            </w:r>
          </w:p>
        </w:tc>
        <w:tc>
          <w:tcPr>
            <w:tcW w:w="1980" w:type="dxa"/>
            <w:vAlign w:val="center"/>
          </w:tcPr>
          <w:p w:rsidR="003B5FB6" w:rsidRDefault="00C35FA5">
            <w:pPr>
              <w:jc w:val="center"/>
            </w:pPr>
            <w:r>
              <w:rPr>
                <w:color w:val="000000"/>
                <w:sz w:val="24"/>
              </w:rPr>
              <w:t>新城控股</w:t>
            </w:r>
          </w:p>
        </w:tc>
        <w:tc>
          <w:tcPr>
            <w:tcW w:w="2880" w:type="dxa"/>
            <w:vAlign w:val="center"/>
          </w:tcPr>
          <w:p w:rsidR="003B5FB6" w:rsidRDefault="00C35FA5">
            <w:pPr>
              <w:jc w:val="right"/>
            </w:pPr>
            <w:r>
              <w:rPr>
                <w:color w:val="000000"/>
                <w:sz w:val="24"/>
              </w:rPr>
              <w:t>50,467,165.54</w:t>
            </w:r>
          </w:p>
        </w:tc>
        <w:tc>
          <w:tcPr>
            <w:tcW w:w="1620" w:type="dxa"/>
            <w:vAlign w:val="center"/>
          </w:tcPr>
          <w:p w:rsidR="003B5FB6" w:rsidRDefault="00C35FA5">
            <w:pPr>
              <w:jc w:val="right"/>
            </w:pPr>
            <w:r>
              <w:rPr>
                <w:color w:val="000000"/>
                <w:sz w:val="24"/>
              </w:rPr>
              <w:t>5.61</w:t>
            </w:r>
          </w:p>
        </w:tc>
      </w:tr>
      <w:tr w:rsidR="003B5FB6">
        <w:tc>
          <w:tcPr>
            <w:tcW w:w="870" w:type="dxa"/>
            <w:vAlign w:val="center"/>
          </w:tcPr>
          <w:p w:rsidR="003B5FB6" w:rsidRDefault="00C35FA5">
            <w:pPr>
              <w:jc w:val="center"/>
            </w:pPr>
            <w:r>
              <w:rPr>
                <w:color w:val="000000"/>
                <w:sz w:val="24"/>
              </w:rPr>
              <w:t>10</w:t>
            </w:r>
          </w:p>
        </w:tc>
        <w:tc>
          <w:tcPr>
            <w:tcW w:w="1650" w:type="dxa"/>
            <w:vAlign w:val="center"/>
          </w:tcPr>
          <w:p w:rsidR="003B5FB6" w:rsidRDefault="00C35FA5">
            <w:pPr>
              <w:jc w:val="center"/>
            </w:pPr>
            <w:r>
              <w:rPr>
                <w:color w:val="000000"/>
                <w:sz w:val="24"/>
              </w:rPr>
              <w:t>000977</w:t>
            </w:r>
          </w:p>
        </w:tc>
        <w:tc>
          <w:tcPr>
            <w:tcW w:w="1980" w:type="dxa"/>
            <w:vAlign w:val="center"/>
          </w:tcPr>
          <w:p w:rsidR="003B5FB6" w:rsidRDefault="00C35FA5">
            <w:pPr>
              <w:jc w:val="center"/>
            </w:pPr>
            <w:r>
              <w:rPr>
                <w:color w:val="000000"/>
                <w:sz w:val="24"/>
              </w:rPr>
              <w:t>浪潮信息</w:t>
            </w:r>
          </w:p>
        </w:tc>
        <w:tc>
          <w:tcPr>
            <w:tcW w:w="2880" w:type="dxa"/>
            <w:vAlign w:val="center"/>
          </w:tcPr>
          <w:p w:rsidR="003B5FB6" w:rsidRDefault="00C35FA5">
            <w:pPr>
              <w:jc w:val="right"/>
            </w:pPr>
            <w:r>
              <w:rPr>
                <w:color w:val="000000"/>
                <w:sz w:val="24"/>
              </w:rPr>
              <w:t>49,863,062.70</w:t>
            </w:r>
          </w:p>
        </w:tc>
        <w:tc>
          <w:tcPr>
            <w:tcW w:w="1620" w:type="dxa"/>
            <w:vAlign w:val="center"/>
          </w:tcPr>
          <w:p w:rsidR="003B5FB6" w:rsidRDefault="00C35FA5">
            <w:pPr>
              <w:jc w:val="right"/>
            </w:pPr>
            <w:r>
              <w:rPr>
                <w:color w:val="000000"/>
                <w:sz w:val="24"/>
              </w:rPr>
              <w:t>5.55</w:t>
            </w:r>
          </w:p>
        </w:tc>
      </w:tr>
      <w:tr w:rsidR="003B5FB6">
        <w:tc>
          <w:tcPr>
            <w:tcW w:w="870" w:type="dxa"/>
            <w:vAlign w:val="center"/>
          </w:tcPr>
          <w:p w:rsidR="003B5FB6" w:rsidRDefault="00C35FA5">
            <w:pPr>
              <w:jc w:val="center"/>
            </w:pPr>
            <w:r>
              <w:rPr>
                <w:color w:val="000000"/>
                <w:sz w:val="24"/>
              </w:rPr>
              <w:t>11</w:t>
            </w:r>
          </w:p>
        </w:tc>
        <w:tc>
          <w:tcPr>
            <w:tcW w:w="1650" w:type="dxa"/>
            <w:vAlign w:val="center"/>
          </w:tcPr>
          <w:p w:rsidR="003B5FB6" w:rsidRDefault="00C35FA5">
            <w:pPr>
              <w:jc w:val="center"/>
            </w:pPr>
            <w:r>
              <w:rPr>
                <w:color w:val="000000"/>
                <w:sz w:val="24"/>
              </w:rPr>
              <w:t>600536</w:t>
            </w:r>
          </w:p>
        </w:tc>
        <w:tc>
          <w:tcPr>
            <w:tcW w:w="1980" w:type="dxa"/>
            <w:vAlign w:val="center"/>
          </w:tcPr>
          <w:p w:rsidR="003B5FB6" w:rsidRDefault="00C35FA5">
            <w:pPr>
              <w:jc w:val="center"/>
            </w:pPr>
            <w:r>
              <w:rPr>
                <w:color w:val="000000"/>
                <w:sz w:val="24"/>
              </w:rPr>
              <w:t>中国软件</w:t>
            </w:r>
          </w:p>
        </w:tc>
        <w:tc>
          <w:tcPr>
            <w:tcW w:w="2880" w:type="dxa"/>
            <w:vAlign w:val="center"/>
          </w:tcPr>
          <w:p w:rsidR="003B5FB6" w:rsidRDefault="00C35FA5">
            <w:pPr>
              <w:jc w:val="right"/>
            </w:pPr>
            <w:r>
              <w:rPr>
                <w:color w:val="000000"/>
                <w:sz w:val="24"/>
              </w:rPr>
              <w:t>49,608,429.20</w:t>
            </w:r>
          </w:p>
        </w:tc>
        <w:tc>
          <w:tcPr>
            <w:tcW w:w="1620" w:type="dxa"/>
            <w:vAlign w:val="center"/>
          </w:tcPr>
          <w:p w:rsidR="003B5FB6" w:rsidRDefault="00C35FA5">
            <w:pPr>
              <w:jc w:val="right"/>
            </w:pPr>
            <w:r>
              <w:rPr>
                <w:color w:val="000000"/>
                <w:sz w:val="24"/>
              </w:rPr>
              <w:t>5.52</w:t>
            </w:r>
          </w:p>
        </w:tc>
      </w:tr>
      <w:tr w:rsidR="003B5FB6">
        <w:tc>
          <w:tcPr>
            <w:tcW w:w="870" w:type="dxa"/>
            <w:vAlign w:val="center"/>
          </w:tcPr>
          <w:p w:rsidR="003B5FB6" w:rsidRDefault="00C35FA5">
            <w:pPr>
              <w:jc w:val="center"/>
            </w:pPr>
            <w:r>
              <w:rPr>
                <w:color w:val="000000"/>
                <w:sz w:val="24"/>
              </w:rPr>
              <w:t>12</w:t>
            </w:r>
          </w:p>
        </w:tc>
        <w:tc>
          <w:tcPr>
            <w:tcW w:w="1650" w:type="dxa"/>
            <w:vAlign w:val="center"/>
          </w:tcPr>
          <w:p w:rsidR="003B5FB6" w:rsidRDefault="00C35FA5">
            <w:pPr>
              <w:jc w:val="center"/>
            </w:pPr>
            <w:r>
              <w:rPr>
                <w:color w:val="000000"/>
                <w:sz w:val="24"/>
              </w:rPr>
              <w:t>002094</w:t>
            </w:r>
          </w:p>
        </w:tc>
        <w:tc>
          <w:tcPr>
            <w:tcW w:w="1980" w:type="dxa"/>
            <w:vAlign w:val="center"/>
          </w:tcPr>
          <w:p w:rsidR="003B5FB6" w:rsidRDefault="00C35FA5">
            <w:pPr>
              <w:jc w:val="center"/>
            </w:pPr>
            <w:r>
              <w:rPr>
                <w:color w:val="000000"/>
                <w:sz w:val="24"/>
              </w:rPr>
              <w:t>青岛金王</w:t>
            </w:r>
          </w:p>
        </w:tc>
        <w:tc>
          <w:tcPr>
            <w:tcW w:w="2880" w:type="dxa"/>
            <w:vAlign w:val="center"/>
          </w:tcPr>
          <w:p w:rsidR="003B5FB6" w:rsidRDefault="00C35FA5">
            <w:pPr>
              <w:jc w:val="right"/>
            </w:pPr>
            <w:r>
              <w:rPr>
                <w:color w:val="000000"/>
                <w:sz w:val="24"/>
              </w:rPr>
              <w:t>49,428,209.86</w:t>
            </w:r>
          </w:p>
        </w:tc>
        <w:tc>
          <w:tcPr>
            <w:tcW w:w="1620" w:type="dxa"/>
            <w:vAlign w:val="center"/>
          </w:tcPr>
          <w:p w:rsidR="003B5FB6" w:rsidRDefault="00C35FA5">
            <w:pPr>
              <w:jc w:val="right"/>
            </w:pPr>
            <w:r>
              <w:rPr>
                <w:color w:val="000000"/>
                <w:sz w:val="24"/>
              </w:rPr>
              <w:t>5.50</w:t>
            </w:r>
          </w:p>
        </w:tc>
      </w:tr>
      <w:tr w:rsidR="003B5FB6">
        <w:tc>
          <w:tcPr>
            <w:tcW w:w="870" w:type="dxa"/>
            <w:vAlign w:val="center"/>
          </w:tcPr>
          <w:p w:rsidR="003B5FB6" w:rsidRDefault="00C35FA5">
            <w:pPr>
              <w:jc w:val="center"/>
            </w:pPr>
            <w:r>
              <w:rPr>
                <w:color w:val="000000"/>
                <w:sz w:val="24"/>
              </w:rPr>
              <w:t>13</w:t>
            </w:r>
          </w:p>
        </w:tc>
        <w:tc>
          <w:tcPr>
            <w:tcW w:w="1650" w:type="dxa"/>
            <w:vAlign w:val="center"/>
          </w:tcPr>
          <w:p w:rsidR="003B5FB6" w:rsidRDefault="00C35FA5">
            <w:pPr>
              <w:jc w:val="center"/>
            </w:pPr>
            <w:r>
              <w:rPr>
                <w:color w:val="000000"/>
                <w:sz w:val="24"/>
              </w:rPr>
              <w:t>300365</w:t>
            </w:r>
          </w:p>
        </w:tc>
        <w:tc>
          <w:tcPr>
            <w:tcW w:w="1980" w:type="dxa"/>
            <w:vAlign w:val="center"/>
          </w:tcPr>
          <w:p w:rsidR="003B5FB6" w:rsidRDefault="00C35FA5">
            <w:pPr>
              <w:jc w:val="center"/>
            </w:pPr>
            <w:r>
              <w:rPr>
                <w:color w:val="000000"/>
                <w:sz w:val="24"/>
              </w:rPr>
              <w:t>恒华科技</w:t>
            </w:r>
          </w:p>
        </w:tc>
        <w:tc>
          <w:tcPr>
            <w:tcW w:w="2880" w:type="dxa"/>
            <w:vAlign w:val="center"/>
          </w:tcPr>
          <w:p w:rsidR="003B5FB6" w:rsidRDefault="00C35FA5">
            <w:pPr>
              <w:jc w:val="right"/>
            </w:pPr>
            <w:r>
              <w:rPr>
                <w:color w:val="000000"/>
                <w:sz w:val="24"/>
              </w:rPr>
              <w:t>48,349,401.86</w:t>
            </w:r>
          </w:p>
        </w:tc>
        <w:tc>
          <w:tcPr>
            <w:tcW w:w="1620" w:type="dxa"/>
            <w:vAlign w:val="center"/>
          </w:tcPr>
          <w:p w:rsidR="003B5FB6" w:rsidRDefault="00C35FA5">
            <w:pPr>
              <w:jc w:val="right"/>
            </w:pPr>
            <w:r>
              <w:rPr>
                <w:color w:val="000000"/>
                <w:sz w:val="24"/>
              </w:rPr>
              <w:t>5.38</w:t>
            </w:r>
          </w:p>
        </w:tc>
      </w:tr>
      <w:tr w:rsidR="003B5FB6">
        <w:tc>
          <w:tcPr>
            <w:tcW w:w="870" w:type="dxa"/>
            <w:vAlign w:val="center"/>
          </w:tcPr>
          <w:p w:rsidR="003B5FB6" w:rsidRDefault="00C35FA5">
            <w:pPr>
              <w:jc w:val="center"/>
            </w:pPr>
            <w:r>
              <w:rPr>
                <w:color w:val="000000"/>
                <w:sz w:val="24"/>
              </w:rPr>
              <w:lastRenderedPageBreak/>
              <w:t>14</w:t>
            </w:r>
          </w:p>
        </w:tc>
        <w:tc>
          <w:tcPr>
            <w:tcW w:w="1650" w:type="dxa"/>
            <w:vAlign w:val="center"/>
          </w:tcPr>
          <w:p w:rsidR="003B5FB6" w:rsidRDefault="00C35FA5">
            <w:pPr>
              <w:jc w:val="center"/>
            </w:pPr>
            <w:r>
              <w:rPr>
                <w:color w:val="000000"/>
                <w:sz w:val="24"/>
              </w:rPr>
              <w:t>300130</w:t>
            </w:r>
          </w:p>
        </w:tc>
        <w:tc>
          <w:tcPr>
            <w:tcW w:w="1980" w:type="dxa"/>
            <w:vAlign w:val="center"/>
          </w:tcPr>
          <w:p w:rsidR="003B5FB6" w:rsidRDefault="00C35FA5">
            <w:pPr>
              <w:jc w:val="center"/>
            </w:pPr>
            <w:r>
              <w:rPr>
                <w:color w:val="000000"/>
                <w:sz w:val="24"/>
              </w:rPr>
              <w:t>新国都</w:t>
            </w:r>
          </w:p>
        </w:tc>
        <w:tc>
          <w:tcPr>
            <w:tcW w:w="2880" w:type="dxa"/>
            <w:vAlign w:val="center"/>
          </w:tcPr>
          <w:p w:rsidR="003B5FB6" w:rsidRDefault="00C35FA5">
            <w:pPr>
              <w:jc w:val="right"/>
            </w:pPr>
            <w:r>
              <w:rPr>
                <w:color w:val="000000"/>
                <w:sz w:val="24"/>
              </w:rPr>
              <w:t>44,560,920.08</w:t>
            </w:r>
          </w:p>
        </w:tc>
        <w:tc>
          <w:tcPr>
            <w:tcW w:w="1620" w:type="dxa"/>
            <w:vAlign w:val="center"/>
          </w:tcPr>
          <w:p w:rsidR="003B5FB6" w:rsidRDefault="00C35FA5">
            <w:pPr>
              <w:jc w:val="right"/>
            </w:pPr>
            <w:r>
              <w:rPr>
                <w:color w:val="000000"/>
                <w:sz w:val="24"/>
              </w:rPr>
              <w:t>4.96</w:t>
            </w:r>
          </w:p>
        </w:tc>
      </w:tr>
      <w:tr w:rsidR="003B5FB6">
        <w:tc>
          <w:tcPr>
            <w:tcW w:w="870" w:type="dxa"/>
            <w:vAlign w:val="center"/>
          </w:tcPr>
          <w:p w:rsidR="003B5FB6" w:rsidRDefault="00C35FA5">
            <w:pPr>
              <w:jc w:val="center"/>
            </w:pPr>
            <w:r>
              <w:rPr>
                <w:color w:val="000000"/>
                <w:sz w:val="24"/>
              </w:rPr>
              <w:t>15</w:t>
            </w:r>
          </w:p>
        </w:tc>
        <w:tc>
          <w:tcPr>
            <w:tcW w:w="1650" w:type="dxa"/>
            <w:vAlign w:val="center"/>
          </w:tcPr>
          <w:p w:rsidR="003B5FB6" w:rsidRDefault="00C35FA5">
            <w:pPr>
              <w:jc w:val="center"/>
            </w:pPr>
            <w:r>
              <w:rPr>
                <w:color w:val="000000"/>
                <w:sz w:val="24"/>
              </w:rPr>
              <w:t>603006</w:t>
            </w:r>
          </w:p>
        </w:tc>
        <w:tc>
          <w:tcPr>
            <w:tcW w:w="1980" w:type="dxa"/>
            <w:vAlign w:val="center"/>
          </w:tcPr>
          <w:p w:rsidR="003B5FB6" w:rsidRDefault="00C35FA5">
            <w:pPr>
              <w:jc w:val="center"/>
            </w:pPr>
            <w:r>
              <w:rPr>
                <w:color w:val="000000"/>
                <w:sz w:val="24"/>
              </w:rPr>
              <w:t>联</w:t>
            </w:r>
            <w:proofErr w:type="gramStart"/>
            <w:r>
              <w:rPr>
                <w:color w:val="000000"/>
                <w:sz w:val="24"/>
              </w:rPr>
              <w:t>明股份</w:t>
            </w:r>
            <w:proofErr w:type="gramEnd"/>
          </w:p>
        </w:tc>
        <w:tc>
          <w:tcPr>
            <w:tcW w:w="2880" w:type="dxa"/>
            <w:vAlign w:val="center"/>
          </w:tcPr>
          <w:p w:rsidR="003B5FB6" w:rsidRDefault="00C35FA5">
            <w:pPr>
              <w:jc w:val="right"/>
            </w:pPr>
            <w:r>
              <w:rPr>
                <w:color w:val="000000"/>
                <w:sz w:val="24"/>
              </w:rPr>
              <w:t>41,157,709.84</w:t>
            </w:r>
          </w:p>
        </w:tc>
        <w:tc>
          <w:tcPr>
            <w:tcW w:w="1620" w:type="dxa"/>
            <w:vAlign w:val="center"/>
          </w:tcPr>
          <w:p w:rsidR="003B5FB6" w:rsidRDefault="00C35FA5">
            <w:pPr>
              <w:jc w:val="right"/>
            </w:pPr>
            <w:r>
              <w:rPr>
                <w:color w:val="000000"/>
                <w:sz w:val="24"/>
              </w:rPr>
              <w:t>4.58</w:t>
            </w:r>
          </w:p>
        </w:tc>
      </w:tr>
      <w:tr w:rsidR="003B5FB6">
        <w:tc>
          <w:tcPr>
            <w:tcW w:w="870" w:type="dxa"/>
            <w:vAlign w:val="center"/>
          </w:tcPr>
          <w:p w:rsidR="003B5FB6" w:rsidRDefault="00C35FA5">
            <w:pPr>
              <w:jc w:val="center"/>
            </w:pPr>
            <w:r>
              <w:rPr>
                <w:color w:val="000000"/>
                <w:sz w:val="24"/>
              </w:rPr>
              <w:t>16</w:t>
            </w:r>
          </w:p>
        </w:tc>
        <w:tc>
          <w:tcPr>
            <w:tcW w:w="1650" w:type="dxa"/>
            <w:vAlign w:val="center"/>
          </w:tcPr>
          <w:p w:rsidR="003B5FB6" w:rsidRDefault="00C35FA5">
            <w:pPr>
              <w:jc w:val="center"/>
            </w:pPr>
            <w:r>
              <w:rPr>
                <w:color w:val="000000"/>
                <w:sz w:val="24"/>
              </w:rPr>
              <w:t>300231</w:t>
            </w:r>
          </w:p>
        </w:tc>
        <w:tc>
          <w:tcPr>
            <w:tcW w:w="1980" w:type="dxa"/>
            <w:vAlign w:val="center"/>
          </w:tcPr>
          <w:p w:rsidR="003B5FB6" w:rsidRDefault="00C35FA5">
            <w:pPr>
              <w:jc w:val="center"/>
            </w:pPr>
            <w:r>
              <w:rPr>
                <w:color w:val="000000"/>
                <w:sz w:val="24"/>
              </w:rPr>
              <w:t>银信科技</w:t>
            </w:r>
          </w:p>
        </w:tc>
        <w:tc>
          <w:tcPr>
            <w:tcW w:w="2880" w:type="dxa"/>
            <w:vAlign w:val="center"/>
          </w:tcPr>
          <w:p w:rsidR="003B5FB6" w:rsidRDefault="00C35FA5">
            <w:pPr>
              <w:jc w:val="right"/>
            </w:pPr>
            <w:r>
              <w:rPr>
                <w:color w:val="000000"/>
                <w:sz w:val="24"/>
              </w:rPr>
              <w:t>40,104,561.31</w:t>
            </w:r>
          </w:p>
        </w:tc>
        <w:tc>
          <w:tcPr>
            <w:tcW w:w="1620" w:type="dxa"/>
            <w:vAlign w:val="center"/>
          </w:tcPr>
          <w:p w:rsidR="003B5FB6" w:rsidRDefault="00C35FA5">
            <w:pPr>
              <w:jc w:val="right"/>
            </w:pPr>
            <w:r>
              <w:rPr>
                <w:color w:val="000000"/>
                <w:sz w:val="24"/>
              </w:rPr>
              <w:t>4.46</w:t>
            </w:r>
          </w:p>
        </w:tc>
      </w:tr>
      <w:tr w:rsidR="003B5FB6">
        <w:tc>
          <w:tcPr>
            <w:tcW w:w="870" w:type="dxa"/>
            <w:vAlign w:val="center"/>
          </w:tcPr>
          <w:p w:rsidR="003B5FB6" w:rsidRDefault="00C35FA5">
            <w:pPr>
              <w:jc w:val="center"/>
            </w:pPr>
            <w:r>
              <w:rPr>
                <w:color w:val="000000"/>
                <w:sz w:val="24"/>
              </w:rPr>
              <w:t>17</w:t>
            </w:r>
          </w:p>
        </w:tc>
        <w:tc>
          <w:tcPr>
            <w:tcW w:w="1650" w:type="dxa"/>
            <w:vAlign w:val="center"/>
          </w:tcPr>
          <w:p w:rsidR="003B5FB6" w:rsidRDefault="00C35FA5">
            <w:pPr>
              <w:jc w:val="center"/>
            </w:pPr>
            <w:r>
              <w:rPr>
                <w:color w:val="000000"/>
                <w:sz w:val="24"/>
              </w:rPr>
              <w:t>300061</w:t>
            </w:r>
          </w:p>
        </w:tc>
        <w:tc>
          <w:tcPr>
            <w:tcW w:w="1980" w:type="dxa"/>
            <w:vAlign w:val="center"/>
          </w:tcPr>
          <w:p w:rsidR="003B5FB6" w:rsidRDefault="00C35FA5">
            <w:pPr>
              <w:jc w:val="center"/>
            </w:pPr>
            <w:proofErr w:type="gramStart"/>
            <w:r>
              <w:rPr>
                <w:color w:val="000000"/>
                <w:sz w:val="24"/>
              </w:rPr>
              <w:t>康旗股份</w:t>
            </w:r>
            <w:proofErr w:type="gramEnd"/>
          </w:p>
        </w:tc>
        <w:tc>
          <w:tcPr>
            <w:tcW w:w="2880" w:type="dxa"/>
            <w:vAlign w:val="center"/>
          </w:tcPr>
          <w:p w:rsidR="003B5FB6" w:rsidRDefault="00C35FA5">
            <w:pPr>
              <w:jc w:val="right"/>
            </w:pPr>
            <w:r>
              <w:rPr>
                <w:color w:val="000000"/>
                <w:sz w:val="24"/>
              </w:rPr>
              <w:t>39,449,333.10</w:t>
            </w:r>
          </w:p>
        </w:tc>
        <w:tc>
          <w:tcPr>
            <w:tcW w:w="1620" w:type="dxa"/>
            <w:vAlign w:val="center"/>
          </w:tcPr>
          <w:p w:rsidR="003B5FB6" w:rsidRDefault="00C35FA5">
            <w:pPr>
              <w:jc w:val="right"/>
            </w:pPr>
            <w:r>
              <w:rPr>
                <w:color w:val="000000"/>
                <w:sz w:val="24"/>
              </w:rPr>
              <w:t>4.39</w:t>
            </w:r>
          </w:p>
        </w:tc>
      </w:tr>
      <w:tr w:rsidR="003B5FB6">
        <w:tc>
          <w:tcPr>
            <w:tcW w:w="870" w:type="dxa"/>
            <w:vAlign w:val="center"/>
          </w:tcPr>
          <w:p w:rsidR="003B5FB6" w:rsidRDefault="00C35FA5">
            <w:pPr>
              <w:jc w:val="center"/>
            </w:pPr>
            <w:r>
              <w:rPr>
                <w:color w:val="000000"/>
                <w:sz w:val="24"/>
              </w:rPr>
              <w:t>18</w:t>
            </w:r>
          </w:p>
        </w:tc>
        <w:tc>
          <w:tcPr>
            <w:tcW w:w="1650" w:type="dxa"/>
            <w:vAlign w:val="center"/>
          </w:tcPr>
          <w:p w:rsidR="003B5FB6" w:rsidRDefault="00C35FA5">
            <w:pPr>
              <w:jc w:val="center"/>
            </w:pPr>
            <w:r>
              <w:rPr>
                <w:color w:val="000000"/>
                <w:sz w:val="24"/>
              </w:rPr>
              <w:t>300502</w:t>
            </w:r>
          </w:p>
        </w:tc>
        <w:tc>
          <w:tcPr>
            <w:tcW w:w="1980" w:type="dxa"/>
            <w:vAlign w:val="center"/>
          </w:tcPr>
          <w:p w:rsidR="003B5FB6" w:rsidRDefault="00C35FA5">
            <w:pPr>
              <w:jc w:val="center"/>
            </w:pPr>
            <w:r>
              <w:rPr>
                <w:color w:val="000000"/>
                <w:sz w:val="24"/>
              </w:rPr>
              <w:t>新易盛</w:t>
            </w:r>
          </w:p>
        </w:tc>
        <w:tc>
          <w:tcPr>
            <w:tcW w:w="2880" w:type="dxa"/>
            <w:vAlign w:val="center"/>
          </w:tcPr>
          <w:p w:rsidR="003B5FB6" w:rsidRDefault="00C35FA5">
            <w:pPr>
              <w:jc w:val="right"/>
            </w:pPr>
            <w:r>
              <w:rPr>
                <w:color w:val="000000"/>
                <w:sz w:val="24"/>
              </w:rPr>
              <w:t>38,384,002.94</w:t>
            </w:r>
          </w:p>
        </w:tc>
        <w:tc>
          <w:tcPr>
            <w:tcW w:w="1620" w:type="dxa"/>
            <w:vAlign w:val="center"/>
          </w:tcPr>
          <w:p w:rsidR="003B5FB6" w:rsidRDefault="00C35FA5">
            <w:pPr>
              <w:jc w:val="right"/>
            </w:pPr>
            <w:r>
              <w:rPr>
                <w:color w:val="000000"/>
                <w:sz w:val="24"/>
              </w:rPr>
              <w:t>4.27</w:t>
            </w:r>
          </w:p>
        </w:tc>
      </w:tr>
      <w:tr w:rsidR="003B5FB6">
        <w:tc>
          <w:tcPr>
            <w:tcW w:w="870" w:type="dxa"/>
            <w:vAlign w:val="center"/>
          </w:tcPr>
          <w:p w:rsidR="003B5FB6" w:rsidRDefault="00C35FA5">
            <w:pPr>
              <w:jc w:val="center"/>
            </w:pPr>
            <w:r>
              <w:rPr>
                <w:color w:val="000000"/>
                <w:sz w:val="24"/>
              </w:rPr>
              <w:t>19</w:t>
            </w:r>
          </w:p>
        </w:tc>
        <w:tc>
          <w:tcPr>
            <w:tcW w:w="1650" w:type="dxa"/>
            <w:vAlign w:val="center"/>
          </w:tcPr>
          <w:p w:rsidR="003B5FB6" w:rsidRDefault="00C35FA5">
            <w:pPr>
              <w:jc w:val="center"/>
            </w:pPr>
            <w:r>
              <w:rPr>
                <w:color w:val="000000"/>
                <w:sz w:val="24"/>
              </w:rPr>
              <w:t>300447</w:t>
            </w:r>
          </w:p>
        </w:tc>
        <w:tc>
          <w:tcPr>
            <w:tcW w:w="1980" w:type="dxa"/>
            <w:vAlign w:val="center"/>
          </w:tcPr>
          <w:p w:rsidR="003B5FB6" w:rsidRDefault="00C35FA5">
            <w:pPr>
              <w:jc w:val="center"/>
            </w:pPr>
            <w:r>
              <w:rPr>
                <w:color w:val="000000"/>
                <w:sz w:val="24"/>
              </w:rPr>
              <w:t>全信股份</w:t>
            </w:r>
          </w:p>
        </w:tc>
        <w:tc>
          <w:tcPr>
            <w:tcW w:w="2880" w:type="dxa"/>
            <w:vAlign w:val="center"/>
          </w:tcPr>
          <w:p w:rsidR="003B5FB6" w:rsidRDefault="00C35FA5">
            <w:pPr>
              <w:jc w:val="right"/>
            </w:pPr>
            <w:r>
              <w:rPr>
                <w:color w:val="000000"/>
                <w:sz w:val="24"/>
              </w:rPr>
              <w:t>37,873,466.20</w:t>
            </w:r>
          </w:p>
        </w:tc>
        <w:tc>
          <w:tcPr>
            <w:tcW w:w="1620" w:type="dxa"/>
            <w:vAlign w:val="center"/>
          </w:tcPr>
          <w:p w:rsidR="003B5FB6" w:rsidRDefault="00C35FA5">
            <w:pPr>
              <w:jc w:val="right"/>
            </w:pPr>
            <w:r>
              <w:rPr>
                <w:color w:val="000000"/>
                <w:sz w:val="24"/>
              </w:rPr>
              <w:t>4.21</w:t>
            </w:r>
          </w:p>
        </w:tc>
      </w:tr>
      <w:tr w:rsidR="003B5FB6">
        <w:tc>
          <w:tcPr>
            <w:tcW w:w="870" w:type="dxa"/>
            <w:vAlign w:val="center"/>
          </w:tcPr>
          <w:p w:rsidR="003B5FB6" w:rsidRDefault="00C35FA5">
            <w:pPr>
              <w:jc w:val="center"/>
            </w:pPr>
            <w:r>
              <w:rPr>
                <w:color w:val="000000"/>
                <w:sz w:val="24"/>
              </w:rPr>
              <w:t>20</w:t>
            </w:r>
          </w:p>
        </w:tc>
        <w:tc>
          <w:tcPr>
            <w:tcW w:w="1650" w:type="dxa"/>
            <w:vAlign w:val="center"/>
          </w:tcPr>
          <w:p w:rsidR="003B5FB6" w:rsidRDefault="00C35FA5">
            <w:pPr>
              <w:jc w:val="center"/>
            </w:pPr>
            <w:r>
              <w:rPr>
                <w:color w:val="000000"/>
                <w:sz w:val="24"/>
              </w:rPr>
              <w:t>300496</w:t>
            </w:r>
          </w:p>
        </w:tc>
        <w:tc>
          <w:tcPr>
            <w:tcW w:w="1980" w:type="dxa"/>
            <w:vAlign w:val="center"/>
          </w:tcPr>
          <w:p w:rsidR="003B5FB6" w:rsidRDefault="00C35FA5">
            <w:pPr>
              <w:jc w:val="center"/>
            </w:pPr>
            <w:proofErr w:type="gramStart"/>
            <w:r>
              <w:rPr>
                <w:color w:val="000000"/>
                <w:sz w:val="24"/>
              </w:rPr>
              <w:t>中科创达</w:t>
            </w:r>
            <w:proofErr w:type="gramEnd"/>
          </w:p>
        </w:tc>
        <w:tc>
          <w:tcPr>
            <w:tcW w:w="2880" w:type="dxa"/>
            <w:vAlign w:val="center"/>
          </w:tcPr>
          <w:p w:rsidR="003B5FB6" w:rsidRDefault="00C35FA5">
            <w:pPr>
              <w:jc w:val="right"/>
            </w:pPr>
            <w:r>
              <w:rPr>
                <w:color w:val="000000"/>
                <w:sz w:val="24"/>
              </w:rPr>
              <w:t>37,222,531.17</w:t>
            </w:r>
          </w:p>
        </w:tc>
        <w:tc>
          <w:tcPr>
            <w:tcW w:w="1620" w:type="dxa"/>
            <w:vAlign w:val="center"/>
          </w:tcPr>
          <w:p w:rsidR="003B5FB6" w:rsidRDefault="00C35FA5">
            <w:pPr>
              <w:jc w:val="right"/>
            </w:pPr>
            <w:r>
              <w:rPr>
                <w:color w:val="000000"/>
                <w:sz w:val="24"/>
              </w:rPr>
              <w:t>4.14</w:t>
            </w:r>
          </w:p>
        </w:tc>
      </w:tr>
      <w:tr w:rsidR="003B5FB6">
        <w:tc>
          <w:tcPr>
            <w:tcW w:w="870" w:type="dxa"/>
            <w:vAlign w:val="center"/>
          </w:tcPr>
          <w:p w:rsidR="003B5FB6" w:rsidRDefault="00C35FA5">
            <w:pPr>
              <w:jc w:val="center"/>
            </w:pPr>
            <w:r>
              <w:rPr>
                <w:color w:val="000000"/>
                <w:sz w:val="24"/>
              </w:rPr>
              <w:t>21</w:t>
            </w:r>
          </w:p>
        </w:tc>
        <w:tc>
          <w:tcPr>
            <w:tcW w:w="1650" w:type="dxa"/>
            <w:vAlign w:val="center"/>
          </w:tcPr>
          <w:p w:rsidR="003B5FB6" w:rsidRDefault="00C35FA5">
            <w:pPr>
              <w:jc w:val="center"/>
            </w:pPr>
            <w:r>
              <w:rPr>
                <w:color w:val="000000"/>
                <w:sz w:val="24"/>
              </w:rPr>
              <w:t>300532</w:t>
            </w:r>
          </w:p>
        </w:tc>
        <w:tc>
          <w:tcPr>
            <w:tcW w:w="1980" w:type="dxa"/>
            <w:vAlign w:val="center"/>
          </w:tcPr>
          <w:p w:rsidR="003B5FB6" w:rsidRDefault="00C35FA5">
            <w:pPr>
              <w:jc w:val="center"/>
            </w:pPr>
            <w:r>
              <w:rPr>
                <w:color w:val="000000"/>
                <w:sz w:val="24"/>
              </w:rPr>
              <w:t>今天国际</w:t>
            </w:r>
          </w:p>
        </w:tc>
        <w:tc>
          <w:tcPr>
            <w:tcW w:w="2880" w:type="dxa"/>
            <w:vAlign w:val="center"/>
          </w:tcPr>
          <w:p w:rsidR="003B5FB6" w:rsidRDefault="00C35FA5">
            <w:pPr>
              <w:jc w:val="right"/>
            </w:pPr>
            <w:r>
              <w:rPr>
                <w:color w:val="000000"/>
                <w:sz w:val="24"/>
              </w:rPr>
              <w:t>33,425,661.16</w:t>
            </w:r>
          </w:p>
        </w:tc>
        <w:tc>
          <w:tcPr>
            <w:tcW w:w="1620" w:type="dxa"/>
            <w:vAlign w:val="center"/>
          </w:tcPr>
          <w:p w:rsidR="003B5FB6" w:rsidRDefault="00C35FA5">
            <w:pPr>
              <w:jc w:val="right"/>
            </w:pPr>
            <w:r>
              <w:rPr>
                <w:color w:val="000000"/>
                <w:sz w:val="24"/>
              </w:rPr>
              <w:t>3.72</w:t>
            </w:r>
          </w:p>
        </w:tc>
      </w:tr>
      <w:tr w:rsidR="003B5FB6">
        <w:tc>
          <w:tcPr>
            <w:tcW w:w="870" w:type="dxa"/>
            <w:vAlign w:val="center"/>
          </w:tcPr>
          <w:p w:rsidR="003B5FB6" w:rsidRDefault="00C35FA5">
            <w:pPr>
              <w:jc w:val="center"/>
            </w:pPr>
            <w:r>
              <w:rPr>
                <w:color w:val="000000"/>
                <w:sz w:val="24"/>
              </w:rPr>
              <w:t>22</w:t>
            </w:r>
          </w:p>
        </w:tc>
        <w:tc>
          <w:tcPr>
            <w:tcW w:w="1650" w:type="dxa"/>
            <w:vAlign w:val="center"/>
          </w:tcPr>
          <w:p w:rsidR="003B5FB6" w:rsidRDefault="00C35FA5">
            <w:pPr>
              <w:jc w:val="center"/>
            </w:pPr>
            <w:r>
              <w:rPr>
                <w:color w:val="000000"/>
                <w:sz w:val="24"/>
              </w:rPr>
              <w:t>300170</w:t>
            </w:r>
          </w:p>
        </w:tc>
        <w:tc>
          <w:tcPr>
            <w:tcW w:w="1980" w:type="dxa"/>
            <w:vAlign w:val="center"/>
          </w:tcPr>
          <w:p w:rsidR="003B5FB6" w:rsidRDefault="00C35FA5">
            <w:pPr>
              <w:jc w:val="center"/>
            </w:pPr>
            <w:r>
              <w:rPr>
                <w:color w:val="000000"/>
                <w:sz w:val="24"/>
              </w:rPr>
              <w:t>汉得信息</w:t>
            </w:r>
          </w:p>
        </w:tc>
        <w:tc>
          <w:tcPr>
            <w:tcW w:w="2880" w:type="dxa"/>
            <w:vAlign w:val="center"/>
          </w:tcPr>
          <w:p w:rsidR="003B5FB6" w:rsidRDefault="00C35FA5">
            <w:pPr>
              <w:jc w:val="right"/>
            </w:pPr>
            <w:r>
              <w:rPr>
                <w:color w:val="000000"/>
                <w:sz w:val="24"/>
              </w:rPr>
              <w:t>32,809,670.89</w:t>
            </w:r>
          </w:p>
        </w:tc>
        <w:tc>
          <w:tcPr>
            <w:tcW w:w="1620" w:type="dxa"/>
            <w:vAlign w:val="center"/>
          </w:tcPr>
          <w:p w:rsidR="003B5FB6" w:rsidRDefault="00C35FA5">
            <w:pPr>
              <w:jc w:val="right"/>
            </w:pPr>
            <w:r>
              <w:rPr>
                <w:color w:val="000000"/>
                <w:sz w:val="24"/>
              </w:rPr>
              <w:t>3.65</w:t>
            </w:r>
          </w:p>
        </w:tc>
      </w:tr>
      <w:tr w:rsidR="003B5FB6">
        <w:tc>
          <w:tcPr>
            <w:tcW w:w="870" w:type="dxa"/>
            <w:vAlign w:val="center"/>
          </w:tcPr>
          <w:p w:rsidR="003B5FB6" w:rsidRDefault="00C35FA5">
            <w:pPr>
              <w:jc w:val="center"/>
            </w:pPr>
            <w:r>
              <w:rPr>
                <w:color w:val="000000"/>
                <w:sz w:val="24"/>
              </w:rPr>
              <w:t>23</w:t>
            </w:r>
          </w:p>
        </w:tc>
        <w:tc>
          <w:tcPr>
            <w:tcW w:w="1650" w:type="dxa"/>
            <w:vAlign w:val="center"/>
          </w:tcPr>
          <w:p w:rsidR="003B5FB6" w:rsidRDefault="00C35FA5">
            <w:pPr>
              <w:jc w:val="center"/>
            </w:pPr>
            <w:r>
              <w:rPr>
                <w:color w:val="000000"/>
                <w:sz w:val="24"/>
              </w:rPr>
              <w:t>002013</w:t>
            </w:r>
          </w:p>
        </w:tc>
        <w:tc>
          <w:tcPr>
            <w:tcW w:w="1980" w:type="dxa"/>
            <w:vAlign w:val="center"/>
          </w:tcPr>
          <w:p w:rsidR="003B5FB6" w:rsidRDefault="00C35FA5">
            <w:pPr>
              <w:jc w:val="center"/>
            </w:pPr>
            <w:r>
              <w:rPr>
                <w:color w:val="000000"/>
                <w:sz w:val="24"/>
              </w:rPr>
              <w:t>中航机电</w:t>
            </w:r>
          </w:p>
        </w:tc>
        <w:tc>
          <w:tcPr>
            <w:tcW w:w="2880" w:type="dxa"/>
            <w:vAlign w:val="center"/>
          </w:tcPr>
          <w:p w:rsidR="003B5FB6" w:rsidRDefault="00C35FA5">
            <w:pPr>
              <w:jc w:val="right"/>
            </w:pPr>
            <w:r>
              <w:rPr>
                <w:color w:val="000000"/>
                <w:sz w:val="24"/>
              </w:rPr>
              <w:t>30,355,480.90</w:t>
            </w:r>
          </w:p>
        </w:tc>
        <w:tc>
          <w:tcPr>
            <w:tcW w:w="1620" w:type="dxa"/>
            <w:vAlign w:val="center"/>
          </w:tcPr>
          <w:p w:rsidR="003B5FB6" w:rsidRDefault="00C35FA5">
            <w:pPr>
              <w:jc w:val="right"/>
            </w:pPr>
            <w:r>
              <w:rPr>
                <w:color w:val="000000"/>
                <w:sz w:val="24"/>
              </w:rPr>
              <w:t>3.38</w:t>
            </w:r>
          </w:p>
        </w:tc>
      </w:tr>
      <w:tr w:rsidR="003B5FB6">
        <w:tc>
          <w:tcPr>
            <w:tcW w:w="870" w:type="dxa"/>
            <w:vAlign w:val="center"/>
          </w:tcPr>
          <w:p w:rsidR="003B5FB6" w:rsidRDefault="00C35FA5">
            <w:pPr>
              <w:jc w:val="center"/>
            </w:pPr>
            <w:r>
              <w:rPr>
                <w:color w:val="000000"/>
                <w:sz w:val="24"/>
              </w:rPr>
              <w:t>24</w:t>
            </w:r>
          </w:p>
        </w:tc>
        <w:tc>
          <w:tcPr>
            <w:tcW w:w="1650" w:type="dxa"/>
            <w:vAlign w:val="center"/>
          </w:tcPr>
          <w:p w:rsidR="003B5FB6" w:rsidRDefault="00C35FA5">
            <w:pPr>
              <w:jc w:val="center"/>
            </w:pPr>
            <w:r>
              <w:rPr>
                <w:color w:val="000000"/>
                <w:sz w:val="24"/>
              </w:rPr>
              <w:t>002609</w:t>
            </w:r>
          </w:p>
        </w:tc>
        <w:tc>
          <w:tcPr>
            <w:tcW w:w="1980" w:type="dxa"/>
            <w:vAlign w:val="center"/>
          </w:tcPr>
          <w:p w:rsidR="003B5FB6" w:rsidRDefault="00C35FA5">
            <w:pPr>
              <w:jc w:val="center"/>
            </w:pPr>
            <w:r>
              <w:rPr>
                <w:color w:val="000000"/>
                <w:sz w:val="24"/>
              </w:rPr>
              <w:t>捷</w:t>
            </w:r>
            <w:proofErr w:type="gramStart"/>
            <w:r>
              <w:rPr>
                <w:color w:val="000000"/>
                <w:sz w:val="24"/>
              </w:rPr>
              <w:t>顺科技</w:t>
            </w:r>
            <w:proofErr w:type="gramEnd"/>
          </w:p>
        </w:tc>
        <w:tc>
          <w:tcPr>
            <w:tcW w:w="2880" w:type="dxa"/>
            <w:vAlign w:val="center"/>
          </w:tcPr>
          <w:p w:rsidR="003B5FB6" w:rsidRDefault="00C35FA5">
            <w:pPr>
              <w:jc w:val="right"/>
            </w:pPr>
            <w:r>
              <w:rPr>
                <w:color w:val="000000"/>
                <w:sz w:val="24"/>
              </w:rPr>
              <w:t>28,696,168.52</w:t>
            </w:r>
          </w:p>
        </w:tc>
        <w:tc>
          <w:tcPr>
            <w:tcW w:w="1620" w:type="dxa"/>
            <w:vAlign w:val="center"/>
          </w:tcPr>
          <w:p w:rsidR="003B5FB6" w:rsidRDefault="00C35FA5">
            <w:pPr>
              <w:jc w:val="right"/>
            </w:pPr>
            <w:r>
              <w:rPr>
                <w:color w:val="000000"/>
                <w:sz w:val="24"/>
              </w:rPr>
              <w:t>3.19</w:t>
            </w:r>
          </w:p>
        </w:tc>
      </w:tr>
      <w:tr w:rsidR="003B5FB6">
        <w:tc>
          <w:tcPr>
            <w:tcW w:w="870" w:type="dxa"/>
            <w:vAlign w:val="center"/>
          </w:tcPr>
          <w:p w:rsidR="003B5FB6" w:rsidRDefault="00C35FA5">
            <w:pPr>
              <w:jc w:val="center"/>
            </w:pPr>
            <w:r>
              <w:rPr>
                <w:color w:val="000000"/>
                <w:sz w:val="24"/>
              </w:rPr>
              <w:t>25</w:t>
            </w:r>
          </w:p>
        </w:tc>
        <w:tc>
          <w:tcPr>
            <w:tcW w:w="1650" w:type="dxa"/>
            <w:vAlign w:val="center"/>
          </w:tcPr>
          <w:p w:rsidR="003B5FB6" w:rsidRDefault="00C35FA5">
            <w:pPr>
              <w:jc w:val="center"/>
            </w:pPr>
            <w:r>
              <w:rPr>
                <w:color w:val="000000"/>
                <w:sz w:val="24"/>
              </w:rPr>
              <w:t>600718</w:t>
            </w:r>
          </w:p>
        </w:tc>
        <w:tc>
          <w:tcPr>
            <w:tcW w:w="1980" w:type="dxa"/>
            <w:vAlign w:val="center"/>
          </w:tcPr>
          <w:p w:rsidR="003B5FB6" w:rsidRDefault="00C35FA5">
            <w:pPr>
              <w:jc w:val="center"/>
            </w:pPr>
            <w:r>
              <w:rPr>
                <w:color w:val="000000"/>
                <w:sz w:val="24"/>
              </w:rPr>
              <w:t>东软集团</w:t>
            </w:r>
          </w:p>
        </w:tc>
        <w:tc>
          <w:tcPr>
            <w:tcW w:w="2880" w:type="dxa"/>
            <w:vAlign w:val="center"/>
          </w:tcPr>
          <w:p w:rsidR="003B5FB6" w:rsidRDefault="00C35FA5">
            <w:pPr>
              <w:jc w:val="right"/>
            </w:pPr>
            <w:r>
              <w:rPr>
                <w:color w:val="000000"/>
                <w:sz w:val="24"/>
              </w:rPr>
              <w:t>23,483,503.43</w:t>
            </w:r>
          </w:p>
        </w:tc>
        <w:tc>
          <w:tcPr>
            <w:tcW w:w="1620" w:type="dxa"/>
            <w:vAlign w:val="center"/>
          </w:tcPr>
          <w:p w:rsidR="003B5FB6" w:rsidRDefault="00C35FA5">
            <w:pPr>
              <w:jc w:val="right"/>
            </w:pPr>
            <w:r>
              <w:rPr>
                <w:color w:val="000000"/>
                <w:sz w:val="24"/>
              </w:rPr>
              <w:t>2.61</w:t>
            </w:r>
          </w:p>
        </w:tc>
      </w:tr>
      <w:tr w:rsidR="003B5FB6">
        <w:tc>
          <w:tcPr>
            <w:tcW w:w="870" w:type="dxa"/>
            <w:vAlign w:val="center"/>
          </w:tcPr>
          <w:p w:rsidR="003B5FB6" w:rsidRDefault="00C35FA5">
            <w:pPr>
              <w:jc w:val="center"/>
            </w:pPr>
            <w:r>
              <w:rPr>
                <w:color w:val="000000"/>
                <w:sz w:val="24"/>
              </w:rPr>
              <w:t>26</w:t>
            </w:r>
          </w:p>
        </w:tc>
        <w:tc>
          <w:tcPr>
            <w:tcW w:w="1650" w:type="dxa"/>
            <w:vAlign w:val="center"/>
          </w:tcPr>
          <w:p w:rsidR="003B5FB6" w:rsidRDefault="00C35FA5">
            <w:pPr>
              <w:jc w:val="center"/>
            </w:pPr>
            <w:r>
              <w:rPr>
                <w:color w:val="000000"/>
                <w:sz w:val="24"/>
              </w:rPr>
              <w:t>002599</w:t>
            </w:r>
          </w:p>
        </w:tc>
        <w:tc>
          <w:tcPr>
            <w:tcW w:w="1980" w:type="dxa"/>
            <w:vAlign w:val="center"/>
          </w:tcPr>
          <w:p w:rsidR="003B5FB6" w:rsidRDefault="00C35FA5">
            <w:pPr>
              <w:jc w:val="center"/>
            </w:pPr>
            <w:r>
              <w:rPr>
                <w:color w:val="000000"/>
                <w:sz w:val="24"/>
              </w:rPr>
              <w:t>盛通股份</w:t>
            </w:r>
          </w:p>
        </w:tc>
        <w:tc>
          <w:tcPr>
            <w:tcW w:w="2880" w:type="dxa"/>
            <w:vAlign w:val="center"/>
          </w:tcPr>
          <w:p w:rsidR="003B5FB6" w:rsidRDefault="00C35FA5">
            <w:pPr>
              <w:jc w:val="right"/>
            </w:pPr>
            <w:r>
              <w:rPr>
                <w:color w:val="000000"/>
                <w:sz w:val="24"/>
              </w:rPr>
              <w:t>21,199,252.23</w:t>
            </w:r>
          </w:p>
        </w:tc>
        <w:tc>
          <w:tcPr>
            <w:tcW w:w="1620" w:type="dxa"/>
            <w:vAlign w:val="center"/>
          </w:tcPr>
          <w:p w:rsidR="003B5FB6" w:rsidRDefault="00C35FA5">
            <w:pPr>
              <w:jc w:val="right"/>
            </w:pPr>
            <w:r>
              <w:rPr>
                <w:color w:val="000000"/>
                <w:sz w:val="24"/>
              </w:rPr>
              <w:t>2.36</w:t>
            </w:r>
          </w:p>
        </w:tc>
      </w:tr>
      <w:tr w:rsidR="003B5FB6">
        <w:tc>
          <w:tcPr>
            <w:tcW w:w="870" w:type="dxa"/>
            <w:vAlign w:val="center"/>
          </w:tcPr>
          <w:p w:rsidR="003B5FB6" w:rsidRDefault="00C35FA5">
            <w:pPr>
              <w:jc w:val="center"/>
            </w:pPr>
            <w:r>
              <w:rPr>
                <w:color w:val="000000"/>
                <w:sz w:val="24"/>
              </w:rPr>
              <w:t>27</w:t>
            </w:r>
          </w:p>
        </w:tc>
        <w:tc>
          <w:tcPr>
            <w:tcW w:w="1650" w:type="dxa"/>
            <w:vAlign w:val="center"/>
          </w:tcPr>
          <w:p w:rsidR="003B5FB6" w:rsidRDefault="00C35FA5">
            <w:pPr>
              <w:jc w:val="center"/>
            </w:pPr>
            <w:r>
              <w:rPr>
                <w:color w:val="000000"/>
                <w:sz w:val="24"/>
              </w:rPr>
              <w:t>002180</w:t>
            </w:r>
          </w:p>
        </w:tc>
        <w:tc>
          <w:tcPr>
            <w:tcW w:w="1980" w:type="dxa"/>
            <w:vAlign w:val="center"/>
          </w:tcPr>
          <w:p w:rsidR="003B5FB6" w:rsidRDefault="00C35FA5">
            <w:pPr>
              <w:jc w:val="center"/>
            </w:pPr>
            <w:proofErr w:type="gramStart"/>
            <w:r>
              <w:rPr>
                <w:color w:val="000000"/>
                <w:sz w:val="24"/>
              </w:rPr>
              <w:t>纳思达</w:t>
            </w:r>
            <w:proofErr w:type="gramEnd"/>
          </w:p>
        </w:tc>
        <w:tc>
          <w:tcPr>
            <w:tcW w:w="2880" w:type="dxa"/>
            <w:vAlign w:val="center"/>
          </w:tcPr>
          <w:p w:rsidR="003B5FB6" w:rsidRDefault="00C35FA5">
            <w:pPr>
              <w:jc w:val="right"/>
            </w:pPr>
            <w:r>
              <w:rPr>
                <w:color w:val="000000"/>
                <w:sz w:val="24"/>
              </w:rPr>
              <w:t>20,226,151.22</w:t>
            </w:r>
          </w:p>
        </w:tc>
        <w:tc>
          <w:tcPr>
            <w:tcW w:w="1620" w:type="dxa"/>
            <w:vAlign w:val="center"/>
          </w:tcPr>
          <w:p w:rsidR="003B5FB6" w:rsidRDefault="00C35FA5">
            <w:pPr>
              <w:jc w:val="right"/>
            </w:pPr>
            <w:r>
              <w:rPr>
                <w:color w:val="000000"/>
                <w:sz w:val="24"/>
              </w:rPr>
              <w:t>2.25</w:t>
            </w:r>
          </w:p>
        </w:tc>
      </w:tr>
      <w:tr w:rsidR="003B5FB6">
        <w:tc>
          <w:tcPr>
            <w:tcW w:w="870" w:type="dxa"/>
            <w:vAlign w:val="center"/>
          </w:tcPr>
          <w:p w:rsidR="003B5FB6" w:rsidRDefault="00C35FA5">
            <w:pPr>
              <w:jc w:val="center"/>
            </w:pPr>
            <w:r>
              <w:rPr>
                <w:color w:val="000000"/>
                <w:sz w:val="24"/>
              </w:rPr>
              <w:t>28</w:t>
            </w:r>
          </w:p>
        </w:tc>
        <w:tc>
          <w:tcPr>
            <w:tcW w:w="1650" w:type="dxa"/>
            <w:vAlign w:val="center"/>
          </w:tcPr>
          <w:p w:rsidR="003B5FB6" w:rsidRDefault="00C35FA5">
            <w:pPr>
              <w:jc w:val="center"/>
            </w:pPr>
            <w:r>
              <w:rPr>
                <w:color w:val="000000"/>
                <w:sz w:val="24"/>
              </w:rPr>
              <w:t>300212</w:t>
            </w:r>
          </w:p>
        </w:tc>
        <w:tc>
          <w:tcPr>
            <w:tcW w:w="1980" w:type="dxa"/>
            <w:vAlign w:val="center"/>
          </w:tcPr>
          <w:p w:rsidR="003B5FB6" w:rsidRDefault="00C35FA5">
            <w:pPr>
              <w:jc w:val="center"/>
            </w:pPr>
            <w:r>
              <w:rPr>
                <w:color w:val="000000"/>
                <w:sz w:val="24"/>
              </w:rPr>
              <w:t>易华录</w:t>
            </w:r>
          </w:p>
        </w:tc>
        <w:tc>
          <w:tcPr>
            <w:tcW w:w="2880" w:type="dxa"/>
            <w:vAlign w:val="center"/>
          </w:tcPr>
          <w:p w:rsidR="003B5FB6" w:rsidRDefault="00C35FA5">
            <w:pPr>
              <w:jc w:val="right"/>
            </w:pPr>
            <w:r>
              <w:rPr>
                <w:color w:val="000000"/>
                <w:sz w:val="24"/>
              </w:rPr>
              <w:t>20,060,232.27</w:t>
            </w:r>
          </w:p>
        </w:tc>
        <w:tc>
          <w:tcPr>
            <w:tcW w:w="1620" w:type="dxa"/>
            <w:vAlign w:val="center"/>
          </w:tcPr>
          <w:p w:rsidR="003B5FB6" w:rsidRDefault="00C35FA5">
            <w:pPr>
              <w:jc w:val="right"/>
            </w:pPr>
            <w:r>
              <w:rPr>
                <w:color w:val="000000"/>
                <w:sz w:val="24"/>
              </w:rPr>
              <w:t>2.23</w:t>
            </w:r>
          </w:p>
        </w:tc>
      </w:tr>
      <w:tr w:rsidR="003B5FB6">
        <w:tc>
          <w:tcPr>
            <w:tcW w:w="870" w:type="dxa"/>
            <w:vAlign w:val="center"/>
          </w:tcPr>
          <w:p w:rsidR="003B5FB6" w:rsidRDefault="00C35FA5">
            <w:pPr>
              <w:jc w:val="center"/>
            </w:pPr>
            <w:r>
              <w:rPr>
                <w:color w:val="000000"/>
                <w:sz w:val="24"/>
              </w:rPr>
              <w:t>29</w:t>
            </w:r>
          </w:p>
        </w:tc>
        <w:tc>
          <w:tcPr>
            <w:tcW w:w="1650" w:type="dxa"/>
            <w:vAlign w:val="center"/>
          </w:tcPr>
          <w:p w:rsidR="003B5FB6" w:rsidRDefault="00C35FA5">
            <w:pPr>
              <w:jc w:val="center"/>
            </w:pPr>
            <w:r>
              <w:rPr>
                <w:color w:val="000000"/>
                <w:sz w:val="24"/>
              </w:rPr>
              <w:t>600990</w:t>
            </w:r>
          </w:p>
        </w:tc>
        <w:tc>
          <w:tcPr>
            <w:tcW w:w="1980" w:type="dxa"/>
            <w:vAlign w:val="center"/>
          </w:tcPr>
          <w:p w:rsidR="003B5FB6" w:rsidRDefault="00C35FA5">
            <w:pPr>
              <w:jc w:val="center"/>
            </w:pPr>
            <w:r>
              <w:rPr>
                <w:color w:val="000000"/>
                <w:sz w:val="24"/>
              </w:rPr>
              <w:t>四</w:t>
            </w:r>
            <w:proofErr w:type="gramStart"/>
            <w:r>
              <w:rPr>
                <w:color w:val="000000"/>
                <w:sz w:val="24"/>
              </w:rPr>
              <w:t>创电子</w:t>
            </w:r>
            <w:proofErr w:type="gramEnd"/>
          </w:p>
        </w:tc>
        <w:tc>
          <w:tcPr>
            <w:tcW w:w="2880" w:type="dxa"/>
            <w:vAlign w:val="center"/>
          </w:tcPr>
          <w:p w:rsidR="003B5FB6" w:rsidRDefault="00C35FA5">
            <w:pPr>
              <w:jc w:val="right"/>
            </w:pPr>
            <w:r>
              <w:rPr>
                <w:color w:val="000000"/>
                <w:sz w:val="24"/>
              </w:rPr>
              <w:t>19,309,973.80</w:t>
            </w:r>
          </w:p>
        </w:tc>
        <w:tc>
          <w:tcPr>
            <w:tcW w:w="1620" w:type="dxa"/>
            <w:vAlign w:val="center"/>
          </w:tcPr>
          <w:p w:rsidR="003B5FB6" w:rsidRDefault="00C35FA5">
            <w:pPr>
              <w:jc w:val="right"/>
            </w:pPr>
            <w:r>
              <w:rPr>
                <w:color w:val="000000"/>
                <w:sz w:val="24"/>
              </w:rPr>
              <w:t>2.15</w:t>
            </w:r>
          </w:p>
        </w:tc>
      </w:tr>
      <w:tr w:rsidR="003B5FB6">
        <w:tc>
          <w:tcPr>
            <w:tcW w:w="870" w:type="dxa"/>
            <w:vAlign w:val="center"/>
          </w:tcPr>
          <w:p w:rsidR="003B5FB6" w:rsidRDefault="00C35FA5">
            <w:pPr>
              <w:jc w:val="center"/>
            </w:pPr>
            <w:r>
              <w:rPr>
                <w:color w:val="000000"/>
                <w:sz w:val="24"/>
              </w:rPr>
              <w:t>30</w:t>
            </w:r>
          </w:p>
        </w:tc>
        <w:tc>
          <w:tcPr>
            <w:tcW w:w="1650" w:type="dxa"/>
            <w:vAlign w:val="center"/>
          </w:tcPr>
          <w:p w:rsidR="003B5FB6" w:rsidRDefault="00C35FA5">
            <w:pPr>
              <w:jc w:val="center"/>
            </w:pPr>
            <w:r>
              <w:rPr>
                <w:color w:val="000000"/>
                <w:sz w:val="24"/>
              </w:rPr>
              <w:t>600705</w:t>
            </w:r>
          </w:p>
        </w:tc>
        <w:tc>
          <w:tcPr>
            <w:tcW w:w="1980" w:type="dxa"/>
            <w:vAlign w:val="center"/>
          </w:tcPr>
          <w:p w:rsidR="003B5FB6" w:rsidRDefault="00C35FA5">
            <w:pPr>
              <w:jc w:val="center"/>
            </w:pPr>
            <w:r>
              <w:rPr>
                <w:color w:val="000000"/>
                <w:sz w:val="24"/>
              </w:rPr>
              <w:t>中航资本</w:t>
            </w:r>
          </w:p>
        </w:tc>
        <w:tc>
          <w:tcPr>
            <w:tcW w:w="2880" w:type="dxa"/>
            <w:vAlign w:val="center"/>
          </w:tcPr>
          <w:p w:rsidR="003B5FB6" w:rsidRDefault="00C35FA5">
            <w:pPr>
              <w:jc w:val="right"/>
            </w:pPr>
            <w:r>
              <w:rPr>
                <w:color w:val="000000"/>
                <w:sz w:val="24"/>
              </w:rPr>
              <w:t>18,605,118.00</w:t>
            </w:r>
          </w:p>
        </w:tc>
        <w:tc>
          <w:tcPr>
            <w:tcW w:w="1620" w:type="dxa"/>
            <w:vAlign w:val="center"/>
          </w:tcPr>
          <w:p w:rsidR="003B5FB6" w:rsidRDefault="00C35FA5">
            <w:pPr>
              <w:jc w:val="right"/>
            </w:pPr>
            <w:r>
              <w:rPr>
                <w:color w:val="000000"/>
                <w:sz w:val="24"/>
              </w:rPr>
              <w:t>2.07</w:t>
            </w:r>
          </w:p>
        </w:tc>
      </w:tr>
      <w:tr w:rsidR="003B5FB6">
        <w:tc>
          <w:tcPr>
            <w:tcW w:w="870" w:type="dxa"/>
            <w:vAlign w:val="center"/>
          </w:tcPr>
          <w:p w:rsidR="003B5FB6" w:rsidRDefault="00C35FA5">
            <w:pPr>
              <w:jc w:val="center"/>
            </w:pPr>
            <w:r>
              <w:rPr>
                <w:color w:val="000000"/>
                <w:sz w:val="24"/>
              </w:rPr>
              <w:t>31</w:t>
            </w:r>
          </w:p>
        </w:tc>
        <w:tc>
          <w:tcPr>
            <w:tcW w:w="1650" w:type="dxa"/>
            <w:vAlign w:val="center"/>
          </w:tcPr>
          <w:p w:rsidR="003B5FB6" w:rsidRDefault="00C35FA5">
            <w:pPr>
              <w:jc w:val="center"/>
            </w:pPr>
            <w:r>
              <w:rPr>
                <w:color w:val="000000"/>
                <w:sz w:val="24"/>
              </w:rPr>
              <w:t>300253</w:t>
            </w:r>
          </w:p>
        </w:tc>
        <w:tc>
          <w:tcPr>
            <w:tcW w:w="1980" w:type="dxa"/>
            <w:vAlign w:val="center"/>
          </w:tcPr>
          <w:p w:rsidR="003B5FB6" w:rsidRDefault="00C35FA5">
            <w:pPr>
              <w:jc w:val="center"/>
            </w:pPr>
            <w:r>
              <w:rPr>
                <w:color w:val="000000"/>
                <w:sz w:val="24"/>
              </w:rPr>
              <w:t>卫</w:t>
            </w:r>
            <w:proofErr w:type="gramStart"/>
            <w:r>
              <w:rPr>
                <w:color w:val="000000"/>
                <w:sz w:val="24"/>
              </w:rPr>
              <w:t>宁健康</w:t>
            </w:r>
            <w:proofErr w:type="gramEnd"/>
          </w:p>
        </w:tc>
        <w:tc>
          <w:tcPr>
            <w:tcW w:w="2880" w:type="dxa"/>
            <w:vAlign w:val="center"/>
          </w:tcPr>
          <w:p w:rsidR="003B5FB6" w:rsidRDefault="00C35FA5">
            <w:pPr>
              <w:jc w:val="right"/>
            </w:pPr>
            <w:r>
              <w:rPr>
                <w:color w:val="000000"/>
                <w:sz w:val="24"/>
              </w:rPr>
              <w:t>18,230,655.45</w:t>
            </w:r>
          </w:p>
        </w:tc>
        <w:tc>
          <w:tcPr>
            <w:tcW w:w="1620" w:type="dxa"/>
            <w:vAlign w:val="center"/>
          </w:tcPr>
          <w:p w:rsidR="003B5FB6" w:rsidRDefault="00C35FA5">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8.4.3</w:t>
      </w:r>
      <w:r w:rsidRPr="00D81459">
        <w:rPr>
          <w:rFonts w:eastAsiaTheme="minorEastAsia" w:hint="eastAsia"/>
          <w:b/>
          <w:color w:val="000000" w:themeColor="text1"/>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1,679,519,924.08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1,417,105,706.30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414055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45,528,300.00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4.50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45,528,300.00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4.50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45,528,300.00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4.50</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4140555"/>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3B5FB6">
        <w:trPr>
          <w:jc w:val="center"/>
        </w:trPr>
        <w:tc>
          <w:tcPr>
            <w:tcW w:w="892" w:type="dxa"/>
            <w:vAlign w:val="center"/>
          </w:tcPr>
          <w:p w:rsidR="003B5FB6" w:rsidRDefault="00C35FA5">
            <w:pPr>
              <w:jc w:val="center"/>
            </w:pPr>
            <w:r>
              <w:rPr>
                <w:color w:val="000000"/>
                <w:sz w:val="24"/>
              </w:rPr>
              <w:t>1</w:t>
            </w:r>
          </w:p>
        </w:tc>
        <w:tc>
          <w:tcPr>
            <w:tcW w:w="1670" w:type="dxa"/>
            <w:vAlign w:val="center"/>
          </w:tcPr>
          <w:p w:rsidR="003B5FB6" w:rsidRDefault="00C35FA5">
            <w:pPr>
              <w:jc w:val="center"/>
            </w:pPr>
            <w:r>
              <w:rPr>
                <w:color w:val="000000"/>
                <w:sz w:val="24"/>
              </w:rPr>
              <w:t>160301</w:t>
            </w:r>
          </w:p>
        </w:tc>
        <w:tc>
          <w:tcPr>
            <w:tcW w:w="1282" w:type="dxa"/>
            <w:vAlign w:val="center"/>
          </w:tcPr>
          <w:p w:rsidR="003B5FB6" w:rsidRDefault="00C35FA5">
            <w:pPr>
              <w:jc w:val="center"/>
            </w:pPr>
            <w:r>
              <w:rPr>
                <w:color w:val="000000"/>
                <w:sz w:val="24"/>
              </w:rPr>
              <w:t>16</w:t>
            </w:r>
            <w:r>
              <w:rPr>
                <w:color w:val="000000"/>
                <w:sz w:val="24"/>
              </w:rPr>
              <w:t>进出</w:t>
            </w:r>
            <w:r>
              <w:rPr>
                <w:color w:val="000000"/>
                <w:sz w:val="24"/>
              </w:rPr>
              <w:t>01</w:t>
            </w:r>
          </w:p>
        </w:tc>
        <w:tc>
          <w:tcPr>
            <w:tcW w:w="1849" w:type="dxa"/>
            <w:vAlign w:val="center"/>
          </w:tcPr>
          <w:p w:rsidR="003B5FB6" w:rsidRDefault="00C35FA5">
            <w:pPr>
              <w:jc w:val="right"/>
            </w:pPr>
            <w:r>
              <w:rPr>
                <w:color w:val="000000"/>
                <w:sz w:val="24"/>
              </w:rPr>
              <w:t>400,000</w:t>
            </w:r>
          </w:p>
        </w:tc>
        <w:tc>
          <w:tcPr>
            <w:tcW w:w="2126" w:type="dxa"/>
            <w:vAlign w:val="center"/>
          </w:tcPr>
          <w:p w:rsidR="003B5FB6" w:rsidRDefault="00C35FA5">
            <w:pPr>
              <w:jc w:val="right"/>
            </w:pPr>
            <w:r>
              <w:rPr>
                <w:color w:val="000000"/>
                <w:sz w:val="24"/>
              </w:rPr>
              <w:t>40,008,000.00</w:t>
            </w:r>
          </w:p>
        </w:tc>
        <w:tc>
          <w:tcPr>
            <w:tcW w:w="1578" w:type="dxa"/>
            <w:vAlign w:val="center"/>
          </w:tcPr>
          <w:p w:rsidR="003B5FB6" w:rsidRDefault="00C35FA5">
            <w:pPr>
              <w:jc w:val="right"/>
            </w:pPr>
            <w:r>
              <w:rPr>
                <w:color w:val="000000"/>
                <w:sz w:val="24"/>
              </w:rPr>
              <w:t>3.95</w:t>
            </w:r>
          </w:p>
        </w:tc>
      </w:tr>
      <w:tr w:rsidR="003B5FB6">
        <w:trPr>
          <w:jc w:val="center"/>
        </w:trPr>
        <w:tc>
          <w:tcPr>
            <w:tcW w:w="892" w:type="dxa"/>
            <w:vAlign w:val="center"/>
          </w:tcPr>
          <w:p w:rsidR="003B5FB6" w:rsidRDefault="00C35FA5">
            <w:pPr>
              <w:jc w:val="center"/>
            </w:pPr>
            <w:r>
              <w:rPr>
                <w:color w:val="000000"/>
                <w:sz w:val="24"/>
              </w:rPr>
              <w:t>2</w:t>
            </w:r>
          </w:p>
        </w:tc>
        <w:tc>
          <w:tcPr>
            <w:tcW w:w="1670" w:type="dxa"/>
            <w:vAlign w:val="center"/>
          </w:tcPr>
          <w:p w:rsidR="003B5FB6" w:rsidRDefault="00C35FA5">
            <w:pPr>
              <w:jc w:val="center"/>
            </w:pPr>
            <w:r>
              <w:rPr>
                <w:color w:val="000000"/>
                <w:sz w:val="24"/>
              </w:rPr>
              <w:t>018005</w:t>
            </w:r>
          </w:p>
        </w:tc>
        <w:tc>
          <w:tcPr>
            <w:tcW w:w="1282" w:type="dxa"/>
            <w:vAlign w:val="center"/>
          </w:tcPr>
          <w:p w:rsidR="003B5FB6" w:rsidRDefault="00C35FA5">
            <w:pPr>
              <w:jc w:val="center"/>
            </w:pPr>
            <w:r>
              <w:rPr>
                <w:color w:val="000000"/>
                <w:sz w:val="24"/>
              </w:rPr>
              <w:t>国开</w:t>
            </w:r>
            <w:r>
              <w:rPr>
                <w:color w:val="000000"/>
                <w:sz w:val="24"/>
              </w:rPr>
              <w:t>1701</w:t>
            </w:r>
          </w:p>
        </w:tc>
        <w:tc>
          <w:tcPr>
            <w:tcW w:w="1849" w:type="dxa"/>
            <w:vAlign w:val="center"/>
          </w:tcPr>
          <w:p w:rsidR="003B5FB6" w:rsidRDefault="00C35FA5">
            <w:pPr>
              <w:jc w:val="right"/>
            </w:pPr>
            <w:r>
              <w:rPr>
                <w:color w:val="000000"/>
                <w:sz w:val="24"/>
              </w:rPr>
              <w:t>45,000</w:t>
            </w:r>
          </w:p>
        </w:tc>
        <w:tc>
          <w:tcPr>
            <w:tcW w:w="2126" w:type="dxa"/>
            <w:vAlign w:val="center"/>
          </w:tcPr>
          <w:p w:rsidR="003B5FB6" w:rsidRDefault="00C35FA5">
            <w:pPr>
              <w:jc w:val="right"/>
            </w:pPr>
            <w:r>
              <w:rPr>
                <w:color w:val="000000"/>
                <w:sz w:val="24"/>
              </w:rPr>
              <w:t>4,519,800.00</w:t>
            </w:r>
          </w:p>
        </w:tc>
        <w:tc>
          <w:tcPr>
            <w:tcW w:w="1578" w:type="dxa"/>
            <w:vAlign w:val="center"/>
          </w:tcPr>
          <w:p w:rsidR="003B5FB6" w:rsidRDefault="00C35FA5">
            <w:pPr>
              <w:jc w:val="right"/>
            </w:pPr>
            <w:r>
              <w:rPr>
                <w:color w:val="000000"/>
                <w:sz w:val="24"/>
              </w:rPr>
              <w:t>0.45</w:t>
            </w:r>
          </w:p>
        </w:tc>
      </w:tr>
      <w:tr w:rsidR="003B5FB6">
        <w:trPr>
          <w:jc w:val="center"/>
        </w:trPr>
        <w:tc>
          <w:tcPr>
            <w:tcW w:w="892" w:type="dxa"/>
            <w:vAlign w:val="center"/>
          </w:tcPr>
          <w:p w:rsidR="003B5FB6" w:rsidRDefault="00C35FA5">
            <w:pPr>
              <w:jc w:val="center"/>
            </w:pPr>
            <w:r>
              <w:rPr>
                <w:color w:val="000000"/>
                <w:sz w:val="24"/>
              </w:rPr>
              <w:t>3</w:t>
            </w:r>
          </w:p>
        </w:tc>
        <w:tc>
          <w:tcPr>
            <w:tcW w:w="1670" w:type="dxa"/>
            <w:vAlign w:val="center"/>
          </w:tcPr>
          <w:p w:rsidR="003B5FB6" w:rsidRDefault="00C35FA5">
            <w:pPr>
              <w:jc w:val="center"/>
            </w:pPr>
            <w:r>
              <w:rPr>
                <w:color w:val="000000"/>
                <w:sz w:val="24"/>
              </w:rPr>
              <w:t>018002</w:t>
            </w:r>
          </w:p>
        </w:tc>
        <w:tc>
          <w:tcPr>
            <w:tcW w:w="1282" w:type="dxa"/>
            <w:vAlign w:val="center"/>
          </w:tcPr>
          <w:p w:rsidR="003B5FB6" w:rsidRDefault="00C35FA5">
            <w:pPr>
              <w:jc w:val="center"/>
            </w:pPr>
            <w:r>
              <w:rPr>
                <w:color w:val="000000"/>
                <w:sz w:val="24"/>
              </w:rPr>
              <w:t>国开</w:t>
            </w:r>
            <w:r>
              <w:rPr>
                <w:color w:val="000000"/>
                <w:sz w:val="24"/>
              </w:rPr>
              <w:t>1302</w:t>
            </w:r>
          </w:p>
        </w:tc>
        <w:tc>
          <w:tcPr>
            <w:tcW w:w="1849" w:type="dxa"/>
            <w:vAlign w:val="center"/>
          </w:tcPr>
          <w:p w:rsidR="003B5FB6" w:rsidRDefault="00C35FA5">
            <w:pPr>
              <w:jc w:val="right"/>
            </w:pPr>
            <w:r>
              <w:rPr>
                <w:color w:val="000000"/>
                <w:sz w:val="24"/>
              </w:rPr>
              <w:t>10,000</w:t>
            </w:r>
          </w:p>
        </w:tc>
        <w:tc>
          <w:tcPr>
            <w:tcW w:w="2126" w:type="dxa"/>
            <w:vAlign w:val="center"/>
          </w:tcPr>
          <w:p w:rsidR="003B5FB6" w:rsidRDefault="00C35FA5">
            <w:pPr>
              <w:jc w:val="right"/>
            </w:pPr>
            <w:r>
              <w:rPr>
                <w:color w:val="000000"/>
                <w:sz w:val="24"/>
              </w:rPr>
              <w:t>1,000,500.00</w:t>
            </w:r>
          </w:p>
        </w:tc>
        <w:tc>
          <w:tcPr>
            <w:tcW w:w="1578" w:type="dxa"/>
            <w:vAlign w:val="center"/>
          </w:tcPr>
          <w:p w:rsidR="003B5FB6" w:rsidRDefault="00C35FA5">
            <w:pPr>
              <w:jc w:val="right"/>
            </w:pPr>
            <w:r>
              <w:rPr>
                <w:color w:val="000000"/>
                <w:sz w:val="24"/>
              </w:rPr>
              <w:t>0.10</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414055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414055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414055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414055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414056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414056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8.12.3</w:t>
      </w:r>
      <w:r w:rsidRPr="00D81459">
        <w:rPr>
          <w:rFonts w:eastAsiaTheme="minorEastAsia" w:hint="eastAsia"/>
          <w:b/>
          <w:color w:val="000000" w:themeColor="text1"/>
          <w:sz w:val="24"/>
        </w:rPr>
        <w:t>期末其他各项资产构成</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353,071.64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1,156,621.70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466,612.73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1,976,306.07</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8.12.4</w:t>
      </w:r>
      <w:r w:rsidRPr="00D81459">
        <w:rPr>
          <w:rFonts w:eastAsiaTheme="minorEastAsia" w:hint="eastAsia"/>
          <w:b/>
          <w:color w:val="000000" w:themeColor="text1"/>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8.12.5</w:t>
      </w:r>
      <w:proofErr w:type="gramStart"/>
      <w:r w:rsidRPr="00D81459">
        <w:rPr>
          <w:rFonts w:eastAsiaTheme="minorEastAsia" w:hint="eastAsia"/>
          <w:b/>
          <w:color w:val="000000" w:themeColor="text1"/>
          <w:sz w:val="24"/>
        </w:rPr>
        <w:t>期末前</w:t>
      </w:r>
      <w:proofErr w:type="gramEnd"/>
      <w:r w:rsidRPr="00D81459">
        <w:rPr>
          <w:rFonts w:eastAsiaTheme="minorEastAsia" w:hint="eastAsia"/>
          <w:b/>
          <w:color w:val="000000" w:themeColor="text1"/>
          <w:sz w:val="24"/>
        </w:rPr>
        <w:t>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D81459" w:rsidRDefault="001A59F9" w:rsidP="00D81459">
      <w:pPr>
        <w:adjustRightInd w:val="0"/>
        <w:snapToGrid w:val="0"/>
        <w:spacing w:beforeLines="100" w:before="312" w:line="360" w:lineRule="auto"/>
        <w:rPr>
          <w:rFonts w:eastAsiaTheme="minorEastAsia"/>
          <w:color w:val="000000" w:themeColor="text1"/>
        </w:rPr>
      </w:pPr>
      <w:r w:rsidRPr="00D81459">
        <w:rPr>
          <w:rFonts w:eastAsiaTheme="minorEastAsia"/>
          <w:b/>
          <w:color w:val="000000" w:themeColor="text1"/>
          <w:sz w:val="24"/>
        </w:rPr>
        <w:t>8.12.6</w:t>
      </w:r>
      <w:r w:rsidRPr="00D81459">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4140562"/>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4140563"/>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6251F6" w:rsidRPr="00A138F0" w:rsidTr="006251F6">
        <w:trPr>
          <w:jc w:val="center"/>
        </w:trPr>
        <w:tc>
          <w:tcPr>
            <w:tcW w:w="964" w:type="pct"/>
            <w:vMerge w:val="restart"/>
            <w:tcBorders>
              <w:top w:val="single" w:sz="8" w:space="0" w:color="000000"/>
              <w:left w:val="single" w:sz="8" w:space="0" w:color="000000"/>
              <w:right w:val="single" w:sz="8" w:space="0" w:color="000000"/>
            </w:tcBorders>
            <w:vAlign w:val="center"/>
          </w:tcPr>
          <w:p w:rsidR="003B5FB6" w:rsidRDefault="00C35FA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6251F6" w:rsidRPr="00A138F0" w:rsidTr="006251F6">
        <w:trPr>
          <w:jc w:val="center"/>
        </w:trPr>
        <w:tc>
          <w:tcPr>
            <w:tcW w:w="964" w:type="pct"/>
            <w:vMerge/>
            <w:tcBorders>
              <w:left w:val="single" w:sz="8" w:space="0" w:color="000000"/>
              <w:right w:val="single" w:sz="8" w:space="0" w:color="000000"/>
            </w:tcBorders>
          </w:tcPr>
          <w:p w:rsidR="003B5FB6" w:rsidRDefault="003B5FB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6251F6" w:rsidRPr="00A138F0" w:rsidTr="006251F6">
        <w:trPr>
          <w:jc w:val="center"/>
        </w:trPr>
        <w:tc>
          <w:tcPr>
            <w:tcW w:w="964" w:type="pct"/>
            <w:vMerge/>
            <w:tcBorders>
              <w:left w:val="single" w:sz="8" w:space="0" w:color="000000"/>
              <w:bottom w:val="single" w:sz="8" w:space="0" w:color="000000"/>
              <w:right w:val="single" w:sz="8" w:space="0" w:color="000000"/>
            </w:tcBorders>
          </w:tcPr>
          <w:p w:rsidR="003B5FB6" w:rsidRDefault="003B5FB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6251F6" w:rsidRPr="00A138F0" w:rsidTr="006251F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3B5FB6" w:rsidRDefault="00C35FA5">
            <w:pPr>
              <w:jc w:val="right"/>
            </w:pPr>
            <w:r>
              <w:rPr>
                <w:kern w:val="0"/>
                <w:szCs w:val="21"/>
              </w:rPr>
              <w:lastRenderedPageBreak/>
              <w:t>43,232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22,901.48</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324,043,790.63</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32.73%</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666,032,980.34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67.27%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4140564"/>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379,975.81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4140565"/>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140566"/>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794,395,863.85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964,358,519.00</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768,677,611.88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990,076,770.97</w:t>
            </w:r>
          </w:p>
        </w:tc>
      </w:tr>
    </w:tbl>
    <w:p w:rsidR="003B5FB6" w:rsidRDefault="00C35F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140567"/>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4140568"/>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4140569"/>
      <w:r w:rsidRPr="00761CD0">
        <w:rPr>
          <w:rFonts w:ascii="Times New Roman" w:hAnsi="Times New Roman"/>
          <w:kern w:val="0"/>
          <w:szCs w:val="24"/>
        </w:rPr>
        <w:lastRenderedPageBreak/>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3B5FB6" w:rsidRDefault="00C35FA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B5FB6" w:rsidRDefault="00C35FA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3B5FB6" w:rsidRDefault="00C35FA5">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4140570"/>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4140571"/>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177" w:name="_Toc4140572"/>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177"/>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140573"/>
      <w:r w:rsidRPr="00F74F88">
        <w:rPr>
          <w:rFonts w:ascii="Times New Roman" w:eastAsiaTheme="minorEastAsia" w:hAnsi="Times New Roman"/>
          <w:color w:val="000000" w:themeColor="text1"/>
          <w:kern w:val="0"/>
          <w:szCs w:val="24"/>
        </w:rPr>
        <w:t>11.</w:t>
      </w:r>
      <w:bookmarkEnd w:id="178"/>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179"/>
      <w:bookmarkEnd w:id="180"/>
      <w:bookmarkEnd w:id="181"/>
    </w:p>
    <w:p w:rsidR="002C2072" w:rsidRPr="00F74F88" w:rsidRDefault="002C2072" w:rsidP="00F74F88">
      <w:pPr>
        <w:spacing w:line="360" w:lineRule="auto"/>
        <w:ind w:firstLineChars="200" w:firstLine="480"/>
        <w:rPr>
          <w:rFonts w:eastAsiaTheme="minorEastAsia"/>
          <w:color w:val="000000" w:themeColor="text1"/>
          <w:sz w:val="24"/>
        </w:rPr>
      </w:pPr>
      <w:bookmarkStart w:id="182"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93,000.00</w:t>
      </w:r>
      <w:r w:rsidRPr="00F74F88">
        <w:rPr>
          <w:rFonts w:eastAsiaTheme="minorEastAsia"/>
          <w:color w:val="000000" w:themeColor="text1"/>
          <w:sz w:val="24"/>
        </w:rPr>
        <w:t>元。自本</w:t>
      </w:r>
      <w:proofErr w:type="gramStart"/>
      <w:r w:rsidRPr="00F74F88">
        <w:rPr>
          <w:rFonts w:eastAsiaTheme="minorEastAsia"/>
          <w:color w:val="000000" w:themeColor="text1"/>
          <w:sz w:val="24"/>
        </w:rPr>
        <w:t>基金基金</w:t>
      </w:r>
      <w:proofErr w:type="gramEnd"/>
      <w:r w:rsidRPr="00F74F88">
        <w:rPr>
          <w:rFonts w:eastAsiaTheme="minorEastAsia"/>
          <w:color w:val="000000" w:themeColor="text1"/>
          <w:sz w:val="24"/>
        </w:rPr>
        <w:t>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4140574"/>
      <w:bookmarkEnd w:id="182"/>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3B5FB6" w:rsidRDefault="00C35FA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B5FB6" w:rsidRDefault="00C35FA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3B5FB6" w:rsidRDefault="00C35FA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40575"/>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2C2072" w:rsidRPr="00F74F88" w:rsidRDefault="002C2072" w:rsidP="002C2072">
      <w:pPr>
        <w:spacing w:line="360" w:lineRule="auto"/>
        <w:rPr>
          <w:rFonts w:eastAsiaTheme="minorEastAsia"/>
          <w:b/>
          <w:color w:val="000000" w:themeColor="text1"/>
          <w:sz w:val="24"/>
        </w:rPr>
      </w:pPr>
      <w:bookmarkStart w:id="191"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191"/>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192"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w:t>
            </w:r>
            <w:r w:rsidRPr="00F74F88">
              <w:rPr>
                <w:rFonts w:eastAsiaTheme="minorEastAsia"/>
                <w:color w:val="000000" w:themeColor="text1"/>
                <w:sz w:val="24"/>
              </w:rPr>
              <w:lastRenderedPageBreak/>
              <w:t>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lastRenderedPageBreak/>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3B5FB6">
        <w:tc>
          <w:tcPr>
            <w:tcW w:w="1560" w:type="dxa"/>
            <w:vAlign w:val="center"/>
          </w:tcPr>
          <w:p w:rsidR="003B5FB6" w:rsidRDefault="00C35FA5">
            <w:pPr>
              <w:jc w:val="left"/>
            </w:pPr>
            <w:r>
              <w:rPr>
                <w:rFonts w:eastAsiaTheme="minorEastAsia"/>
                <w:color w:val="000000" w:themeColor="text1"/>
                <w:sz w:val="24"/>
              </w:rPr>
              <w:t>西部证券股份有限公司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92,203,389.84</w:t>
            </w:r>
          </w:p>
        </w:tc>
        <w:tc>
          <w:tcPr>
            <w:tcW w:w="1080" w:type="dxa"/>
            <w:vAlign w:val="center"/>
          </w:tcPr>
          <w:p w:rsidR="003B5FB6" w:rsidRDefault="00C35FA5">
            <w:pPr>
              <w:jc w:val="right"/>
            </w:pPr>
            <w:r>
              <w:rPr>
                <w:rFonts w:eastAsiaTheme="minorEastAsia"/>
                <w:color w:val="000000" w:themeColor="text1"/>
                <w:sz w:val="24"/>
              </w:rPr>
              <w:t>2.98%</w:t>
            </w:r>
          </w:p>
        </w:tc>
        <w:tc>
          <w:tcPr>
            <w:tcW w:w="1620" w:type="dxa"/>
            <w:vAlign w:val="center"/>
          </w:tcPr>
          <w:p w:rsidR="003B5FB6" w:rsidRDefault="00C35FA5">
            <w:pPr>
              <w:jc w:val="right"/>
            </w:pPr>
            <w:r>
              <w:rPr>
                <w:rFonts w:eastAsiaTheme="minorEastAsia"/>
                <w:color w:val="000000" w:themeColor="text1"/>
                <w:sz w:val="24"/>
              </w:rPr>
              <w:t>85,868.55</w:t>
            </w:r>
          </w:p>
        </w:tc>
        <w:tc>
          <w:tcPr>
            <w:tcW w:w="1080" w:type="dxa"/>
            <w:vAlign w:val="center"/>
          </w:tcPr>
          <w:p w:rsidR="003B5FB6" w:rsidRDefault="00C35FA5">
            <w:pPr>
              <w:jc w:val="right"/>
            </w:pPr>
            <w:r>
              <w:rPr>
                <w:rFonts w:eastAsiaTheme="minorEastAsia"/>
                <w:color w:val="000000" w:themeColor="text1"/>
                <w:sz w:val="24"/>
              </w:rPr>
              <w:t>2.98%</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中泰证券股份有限公司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8,308,803.69</w:t>
            </w:r>
          </w:p>
        </w:tc>
        <w:tc>
          <w:tcPr>
            <w:tcW w:w="1080" w:type="dxa"/>
            <w:vAlign w:val="center"/>
          </w:tcPr>
          <w:p w:rsidR="003B5FB6" w:rsidRDefault="00C35FA5">
            <w:pPr>
              <w:jc w:val="right"/>
            </w:pPr>
            <w:r>
              <w:rPr>
                <w:rFonts w:eastAsiaTheme="minorEastAsia"/>
                <w:color w:val="000000" w:themeColor="text1"/>
                <w:sz w:val="24"/>
              </w:rPr>
              <w:t>0.27%</w:t>
            </w:r>
          </w:p>
        </w:tc>
        <w:tc>
          <w:tcPr>
            <w:tcW w:w="1620" w:type="dxa"/>
            <w:vAlign w:val="center"/>
          </w:tcPr>
          <w:p w:rsidR="003B5FB6" w:rsidRDefault="00C35FA5">
            <w:pPr>
              <w:jc w:val="right"/>
            </w:pPr>
            <w:r>
              <w:rPr>
                <w:rFonts w:eastAsiaTheme="minorEastAsia"/>
                <w:color w:val="000000" w:themeColor="text1"/>
                <w:sz w:val="24"/>
              </w:rPr>
              <w:t>7,738.12</w:t>
            </w:r>
          </w:p>
        </w:tc>
        <w:tc>
          <w:tcPr>
            <w:tcW w:w="1080" w:type="dxa"/>
            <w:vAlign w:val="center"/>
          </w:tcPr>
          <w:p w:rsidR="003B5FB6" w:rsidRDefault="00C35FA5">
            <w:pPr>
              <w:jc w:val="right"/>
            </w:pPr>
            <w:r>
              <w:rPr>
                <w:rFonts w:eastAsiaTheme="minorEastAsia"/>
                <w:color w:val="000000" w:themeColor="text1"/>
                <w:sz w:val="24"/>
              </w:rPr>
              <w:t>0.27%</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proofErr w:type="gramStart"/>
            <w:r>
              <w:rPr>
                <w:rFonts w:eastAsiaTheme="minorEastAsia"/>
                <w:color w:val="000000" w:themeColor="text1"/>
                <w:sz w:val="24"/>
              </w:rPr>
              <w:t>申万宏源证券</w:t>
            </w:r>
            <w:proofErr w:type="gramEnd"/>
            <w:r>
              <w:rPr>
                <w:rFonts w:eastAsiaTheme="minorEastAsia"/>
                <w:color w:val="000000" w:themeColor="text1"/>
                <w:sz w:val="24"/>
              </w:rPr>
              <w:t>有限公司</w:t>
            </w:r>
          </w:p>
        </w:tc>
        <w:tc>
          <w:tcPr>
            <w:tcW w:w="780" w:type="dxa"/>
            <w:vAlign w:val="center"/>
          </w:tcPr>
          <w:p w:rsidR="003B5FB6" w:rsidRDefault="00C35FA5">
            <w:pPr>
              <w:jc w:val="right"/>
            </w:pPr>
            <w:r>
              <w:rPr>
                <w:rFonts w:eastAsiaTheme="minorEastAsia"/>
                <w:color w:val="000000" w:themeColor="text1"/>
                <w:sz w:val="24"/>
              </w:rPr>
              <w:t>3</w:t>
            </w:r>
          </w:p>
        </w:tc>
        <w:tc>
          <w:tcPr>
            <w:tcW w:w="1800" w:type="dxa"/>
            <w:vAlign w:val="center"/>
          </w:tcPr>
          <w:p w:rsidR="003B5FB6" w:rsidRDefault="00C35FA5">
            <w:pPr>
              <w:jc w:val="right"/>
            </w:pPr>
            <w:r>
              <w:rPr>
                <w:rFonts w:eastAsiaTheme="minorEastAsia"/>
                <w:color w:val="000000" w:themeColor="text1"/>
                <w:sz w:val="24"/>
              </w:rPr>
              <w:t>515,297,610.88</w:t>
            </w:r>
          </w:p>
        </w:tc>
        <w:tc>
          <w:tcPr>
            <w:tcW w:w="1080" w:type="dxa"/>
            <w:vAlign w:val="center"/>
          </w:tcPr>
          <w:p w:rsidR="003B5FB6" w:rsidRDefault="00C35FA5">
            <w:pPr>
              <w:jc w:val="right"/>
            </w:pPr>
            <w:r>
              <w:rPr>
                <w:rFonts w:eastAsiaTheme="minorEastAsia"/>
                <w:color w:val="000000" w:themeColor="text1"/>
                <w:sz w:val="24"/>
              </w:rPr>
              <w:t>16.64%</w:t>
            </w:r>
          </w:p>
        </w:tc>
        <w:tc>
          <w:tcPr>
            <w:tcW w:w="1620" w:type="dxa"/>
            <w:vAlign w:val="center"/>
          </w:tcPr>
          <w:p w:rsidR="003B5FB6" w:rsidRDefault="00C35FA5">
            <w:pPr>
              <w:jc w:val="right"/>
            </w:pPr>
            <w:r>
              <w:rPr>
                <w:rFonts w:eastAsiaTheme="minorEastAsia"/>
                <w:color w:val="000000" w:themeColor="text1"/>
                <w:sz w:val="24"/>
              </w:rPr>
              <w:t>479,899.16</w:t>
            </w:r>
          </w:p>
        </w:tc>
        <w:tc>
          <w:tcPr>
            <w:tcW w:w="1080" w:type="dxa"/>
            <w:vAlign w:val="center"/>
          </w:tcPr>
          <w:p w:rsidR="003B5FB6" w:rsidRDefault="00C35FA5">
            <w:pPr>
              <w:jc w:val="right"/>
            </w:pPr>
            <w:r>
              <w:rPr>
                <w:rFonts w:eastAsiaTheme="minorEastAsia"/>
                <w:color w:val="000000" w:themeColor="text1"/>
                <w:sz w:val="24"/>
              </w:rPr>
              <w:t>16.64%</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东北证券股份有限公司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427,893,681.87</w:t>
            </w:r>
          </w:p>
        </w:tc>
        <w:tc>
          <w:tcPr>
            <w:tcW w:w="1080" w:type="dxa"/>
            <w:vAlign w:val="center"/>
          </w:tcPr>
          <w:p w:rsidR="003B5FB6" w:rsidRDefault="00C35FA5">
            <w:pPr>
              <w:jc w:val="right"/>
            </w:pPr>
            <w:r>
              <w:rPr>
                <w:rFonts w:eastAsiaTheme="minorEastAsia"/>
                <w:color w:val="000000" w:themeColor="text1"/>
                <w:sz w:val="24"/>
              </w:rPr>
              <w:t>13.82%</w:t>
            </w:r>
          </w:p>
        </w:tc>
        <w:tc>
          <w:tcPr>
            <w:tcW w:w="1620" w:type="dxa"/>
            <w:vAlign w:val="center"/>
          </w:tcPr>
          <w:p w:rsidR="003B5FB6" w:rsidRDefault="00C35FA5">
            <w:pPr>
              <w:jc w:val="right"/>
            </w:pPr>
            <w:r>
              <w:rPr>
                <w:rFonts w:eastAsiaTheme="minorEastAsia"/>
                <w:color w:val="000000" w:themeColor="text1"/>
                <w:sz w:val="24"/>
              </w:rPr>
              <w:t>398,498.04</w:t>
            </w:r>
          </w:p>
        </w:tc>
        <w:tc>
          <w:tcPr>
            <w:tcW w:w="1080" w:type="dxa"/>
            <w:vAlign w:val="center"/>
          </w:tcPr>
          <w:p w:rsidR="003B5FB6" w:rsidRDefault="00C35FA5">
            <w:pPr>
              <w:jc w:val="right"/>
            </w:pPr>
            <w:r>
              <w:rPr>
                <w:rFonts w:eastAsiaTheme="minorEastAsia"/>
                <w:color w:val="000000" w:themeColor="text1"/>
                <w:sz w:val="24"/>
              </w:rPr>
              <w:t>13.82%</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天风证券股份有限公司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426,507,174.31</w:t>
            </w:r>
          </w:p>
        </w:tc>
        <w:tc>
          <w:tcPr>
            <w:tcW w:w="1080" w:type="dxa"/>
            <w:vAlign w:val="center"/>
          </w:tcPr>
          <w:p w:rsidR="003B5FB6" w:rsidRDefault="00C35FA5">
            <w:pPr>
              <w:jc w:val="right"/>
            </w:pPr>
            <w:r>
              <w:rPr>
                <w:rFonts w:eastAsiaTheme="minorEastAsia"/>
                <w:color w:val="000000" w:themeColor="text1"/>
                <w:sz w:val="24"/>
              </w:rPr>
              <w:t>13.77%</w:t>
            </w:r>
          </w:p>
        </w:tc>
        <w:tc>
          <w:tcPr>
            <w:tcW w:w="1620" w:type="dxa"/>
            <w:vAlign w:val="center"/>
          </w:tcPr>
          <w:p w:rsidR="003B5FB6" w:rsidRDefault="00C35FA5">
            <w:pPr>
              <w:jc w:val="right"/>
            </w:pPr>
            <w:r>
              <w:rPr>
                <w:rFonts w:eastAsiaTheme="minorEastAsia"/>
                <w:color w:val="000000" w:themeColor="text1"/>
                <w:sz w:val="24"/>
              </w:rPr>
              <w:t>397,206.94</w:t>
            </w:r>
          </w:p>
        </w:tc>
        <w:tc>
          <w:tcPr>
            <w:tcW w:w="1080" w:type="dxa"/>
            <w:vAlign w:val="center"/>
          </w:tcPr>
          <w:p w:rsidR="003B5FB6" w:rsidRDefault="00C35FA5">
            <w:pPr>
              <w:jc w:val="right"/>
            </w:pPr>
            <w:r>
              <w:rPr>
                <w:rFonts w:eastAsiaTheme="minorEastAsia"/>
                <w:color w:val="000000" w:themeColor="text1"/>
                <w:sz w:val="24"/>
              </w:rPr>
              <w:t>13.77%</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海通证券股份有限公司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30,888,717.33</w:t>
            </w:r>
          </w:p>
        </w:tc>
        <w:tc>
          <w:tcPr>
            <w:tcW w:w="1080" w:type="dxa"/>
            <w:vAlign w:val="center"/>
          </w:tcPr>
          <w:p w:rsidR="003B5FB6" w:rsidRDefault="00C35FA5">
            <w:pPr>
              <w:jc w:val="right"/>
            </w:pPr>
            <w:r>
              <w:rPr>
                <w:rFonts w:eastAsiaTheme="minorEastAsia"/>
                <w:color w:val="000000" w:themeColor="text1"/>
                <w:sz w:val="24"/>
              </w:rPr>
              <w:t>1.00%</w:t>
            </w:r>
          </w:p>
        </w:tc>
        <w:tc>
          <w:tcPr>
            <w:tcW w:w="1620" w:type="dxa"/>
            <w:vAlign w:val="center"/>
          </w:tcPr>
          <w:p w:rsidR="003B5FB6" w:rsidRDefault="00C35FA5">
            <w:pPr>
              <w:jc w:val="right"/>
            </w:pPr>
            <w:r>
              <w:rPr>
                <w:rFonts w:eastAsiaTheme="minorEastAsia"/>
                <w:color w:val="000000" w:themeColor="text1"/>
                <w:sz w:val="24"/>
              </w:rPr>
              <w:t>28,766.19</w:t>
            </w:r>
          </w:p>
        </w:tc>
        <w:tc>
          <w:tcPr>
            <w:tcW w:w="1080" w:type="dxa"/>
            <w:vAlign w:val="center"/>
          </w:tcPr>
          <w:p w:rsidR="003B5FB6" w:rsidRDefault="00C35FA5">
            <w:pPr>
              <w:jc w:val="right"/>
            </w:pPr>
            <w:r>
              <w:rPr>
                <w:rFonts w:eastAsiaTheme="minorEastAsia"/>
                <w:color w:val="000000" w:themeColor="text1"/>
                <w:sz w:val="24"/>
              </w:rPr>
              <w:t>1.00%</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兴业证券股份有限公司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242,374,321.25</w:t>
            </w:r>
          </w:p>
        </w:tc>
        <w:tc>
          <w:tcPr>
            <w:tcW w:w="1080" w:type="dxa"/>
            <w:vAlign w:val="center"/>
          </w:tcPr>
          <w:p w:rsidR="003B5FB6" w:rsidRDefault="00C35FA5">
            <w:pPr>
              <w:jc w:val="right"/>
            </w:pPr>
            <w:r>
              <w:rPr>
                <w:rFonts w:eastAsiaTheme="minorEastAsia"/>
                <w:color w:val="000000" w:themeColor="text1"/>
                <w:sz w:val="24"/>
              </w:rPr>
              <w:t>7.83%</w:t>
            </w:r>
          </w:p>
        </w:tc>
        <w:tc>
          <w:tcPr>
            <w:tcW w:w="1620" w:type="dxa"/>
            <w:vAlign w:val="center"/>
          </w:tcPr>
          <w:p w:rsidR="003B5FB6" w:rsidRDefault="00C35FA5">
            <w:pPr>
              <w:jc w:val="right"/>
            </w:pPr>
            <w:r>
              <w:rPr>
                <w:rFonts w:eastAsiaTheme="minorEastAsia"/>
                <w:color w:val="000000" w:themeColor="text1"/>
                <w:sz w:val="24"/>
              </w:rPr>
              <w:t>225,723.72</w:t>
            </w:r>
          </w:p>
        </w:tc>
        <w:tc>
          <w:tcPr>
            <w:tcW w:w="1080" w:type="dxa"/>
            <w:vAlign w:val="center"/>
          </w:tcPr>
          <w:p w:rsidR="003B5FB6" w:rsidRDefault="00C35FA5">
            <w:pPr>
              <w:jc w:val="right"/>
            </w:pPr>
            <w:r>
              <w:rPr>
                <w:rFonts w:eastAsiaTheme="minorEastAsia"/>
                <w:color w:val="000000" w:themeColor="text1"/>
                <w:sz w:val="24"/>
              </w:rPr>
              <w:t>7.83%</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光大证券股份有限公司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231,727,274.34</w:t>
            </w:r>
          </w:p>
        </w:tc>
        <w:tc>
          <w:tcPr>
            <w:tcW w:w="1080" w:type="dxa"/>
            <w:vAlign w:val="center"/>
          </w:tcPr>
          <w:p w:rsidR="003B5FB6" w:rsidRDefault="00C35FA5">
            <w:pPr>
              <w:jc w:val="right"/>
            </w:pPr>
            <w:r>
              <w:rPr>
                <w:rFonts w:eastAsiaTheme="minorEastAsia"/>
                <w:color w:val="000000" w:themeColor="text1"/>
                <w:sz w:val="24"/>
              </w:rPr>
              <w:t>7.48%</w:t>
            </w:r>
          </w:p>
        </w:tc>
        <w:tc>
          <w:tcPr>
            <w:tcW w:w="1620" w:type="dxa"/>
            <w:vAlign w:val="center"/>
          </w:tcPr>
          <w:p w:rsidR="003B5FB6" w:rsidRDefault="00C35FA5">
            <w:pPr>
              <w:jc w:val="right"/>
            </w:pPr>
            <w:r>
              <w:rPr>
                <w:rFonts w:eastAsiaTheme="minorEastAsia"/>
                <w:color w:val="000000" w:themeColor="text1"/>
                <w:sz w:val="24"/>
              </w:rPr>
              <w:t>215,807.32</w:t>
            </w:r>
          </w:p>
        </w:tc>
        <w:tc>
          <w:tcPr>
            <w:tcW w:w="1080" w:type="dxa"/>
            <w:vAlign w:val="center"/>
          </w:tcPr>
          <w:p w:rsidR="003B5FB6" w:rsidRDefault="00C35FA5">
            <w:pPr>
              <w:jc w:val="right"/>
            </w:pPr>
            <w:r>
              <w:rPr>
                <w:rFonts w:eastAsiaTheme="minorEastAsia"/>
                <w:color w:val="000000" w:themeColor="text1"/>
                <w:sz w:val="24"/>
              </w:rPr>
              <w:t>7.48%</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华泰证券股份有限公司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198,850,092.45</w:t>
            </w:r>
          </w:p>
        </w:tc>
        <w:tc>
          <w:tcPr>
            <w:tcW w:w="1080" w:type="dxa"/>
            <w:vAlign w:val="center"/>
          </w:tcPr>
          <w:p w:rsidR="003B5FB6" w:rsidRDefault="00C35FA5">
            <w:pPr>
              <w:jc w:val="right"/>
            </w:pPr>
            <w:r>
              <w:rPr>
                <w:rFonts w:eastAsiaTheme="minorEastAsia"/>
                <w:color w:val="000000" w:themeColor="text1"/>
                <w:sz w:val="24"/>
              </w:rPr>
              <w:t>6.42%</w:t>
            </w:r>
          </w:p>
        </w:tc>
        <w:tc>
          <w:tcPr>
            <w:tcW w:w="1620" w:type="dxa"/>
            <w:vAlign w:val="center"/>
          </w:tcPr>
          <w:p w:rsidR="003B5FB6" w:rsidRDefault="00C35FA5">
            <w:pPr>
              <w:jc w:val="right"/>
            </w:pPr>
            <w:r>
              <w:rPr>
                <w:rFonts w:eastAsiaTheme="minorEastAsia"/>
                <w:color w:val="000000" w:themeColor="text1"/>
                <w:sz w:val="24"/>
              </w:rPr>
              <w:t>185,189.64</w:t>
            </w:r>
          </w:p>
        </w:tc>
        <w:tc>
          <w:tcPr>
            <w:tcW w:w="1080" w:type="dxa"/>
            <w:vAlign w:val="center"/>
          </w:tcPr>
          <w:p w:rsidR="003B5FB6" w:rsidRDefault="00C35FA5">
            <w:pPr>
              <w:jc w:val="right"/>
            </w:pPr>
            <w:r>
              <w:rPr>
                <w:rFonts w:eastAsiaTheme="minorEastAsia"/>
                <w:color w:val="000000" w:themeColor="text1"/>
                <w:sz w:val="24"/>
              </w:rPr>
              <w:t>6.42%</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中信证券股份有限公司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172,459,890.92</w:t>
            </w:r>
          </w:p>
        </w:tc>
        <w:tc>
          <w:tcPr>
            <w:tcW w:w="1080" w:type="dxa"/>
            <w:vAlign w:val="center"/>
          </w:tcPr>
          <w:p w:rsidR="003B5FB6" w:rsidRDefault="00C35FA5">
            <w:pPr>
              <w:jc w:val="right"/>
            </w:pPr>
            <w:r>
              <w:rPr>
                <w:rFonts w:eastAsiaTheme="minorEastAsia"/>
                <w:color w:val="000000" w:themeColor="text1"/>
                <w:sz w:val="24"/>
              </w:rPr>
              <w:t>5.57%</w:t>
            </w:r>
          </w:p>
        </w:tc>
        <w:tc>
          <w:tcPr>
            <w:tcW w:w="1620" w:type="dxa"/>
            <w:vAlign w:val="center"/>
          </w:tcPr>
          <w:p w:rsidR="003B5FB6" w:rsidRDefault="00C35FA5">
            <w:pPr>
              <w:jc w:val="right"/>
            </w:pPr>
            <w:r>
              <w:rPr>
                <w:rFonts w:eastAsiaTheme="minorEastAsia"/>
                <w:color w:val="000000" w:themeColor="text1"/>
                <w:sz w:val="24"/>
              </w:rPr>
              <w:t>160,612.11</w:t>
            </w:r>
          </w:p>
        </w:tc>
        <w:tc>
          <w:tcPr>
            <w:tcW w:w="1080" w:type="dxa"/>
            <w:vAlign w:val="center"/>
          </w:tcPr>
          <w:p w:rsidR="003B5FB6" w:rsidRDefault="00C35FA5">
            <w:pPr>
              <w:jc w:val="right"/>
            </w:pPr>
            <w:r>
              <w:rPr>
                <w:rFonts w:eastAsiaTheme="minorEastAsia"/>
                <w:color w:val="000000" w:themeColor="text1"/>
                <w:sz w:val="24"/>
              </w:rPr>
              <w:t>5.57%</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华创证券有限责任公司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142,461,229.64</w:t>
            </w:r>
          </w:p>
        </w:tc>
        <w:tc>
          <w:tcPr>
            <w:tcW w:w="1080" w:type="dxa"/>
            <w:vAlign w:val="center"/>
          </w:tcPr>
          <w:p w:rsidR="003B5FB6" w:rsidRDefault="00C35FA5">
            <w:pPr>
              <w:jc w:val="right"/>
            </w:pPr>
            <w:r>
              <w:rPr>
                <w:rFonts w:eastAsiaTheme="minorEastAsia"/>
                <w:color w:val="000000" w:themeColor="text1"/>
                <w:sz w:val="24"/>
              </w:rPr>
              <w:t>4.60%</w:t>
            </w:r>
          </w:p>
        </w:tc>
        <w:tc>
          <w:tcPr>
            <w:tcW w:w="1620" w:type="dxa"/>
            <w:vAlign w:val="center"/>
          </w:tcPr>
          <w:p w:rsidR="003B5FB6" w:rsidRDefault="00C35FA5">
            <w:pPr>
              <w:jc w:val="right"/>
            </w:pPr>
            <w:r>
              <w:rPr>
                <w:rFonts w:eastAsiaTheme="minorEastAsia"/>
                <w:color w:val="000000" w:themeColor="text1"/>
                <w:sz w:val="24"/>
              </w:rPr>
              <w:t>132,674.51</w:t>
            </w:r>
          </w:p>
        </w:tc>
        <w:tc>
          <w:tcPr>
            <w:tcW w:w="1080" w:type="dxa"/>
            <w:vAlign w:val="center"/>
          </w:tcPr>
          <w:p w:rsidR="003B5FB6" w:rsidRDefault="00C35FA5">
            <w:pPr>
              <w:jc w:val="right"/>
            </w:pPr>
            <w:r>
              <w:rPr>
                <w:rFonts w:eastAsiaTheme="minorEastAsia"/>
                <w:color w:val="000000" w:themeColor="text1"/>
                <w:sz w:val="24"/>
              </w:rPr>
              <w:t>4.60%</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中国国际金融股份有限公司</w:t>
            </w:r>
          </w:p>
        </w:tc>
        <w:tc>
          <w:tcPr>
            <w:tcW w:w="780" w:type="dxa"/>
            <w:vAlign w:val="center"/>
          </w:tcPr>
          <w:p w:rsidR="003B5FB6" w:rsidRDefault="00C35FA5">
            <w:pPr>
              <w:jc w:val="right"/>
            </w:pPr>
            <w:r>
              <w:rPr>
                <w:rFonts w:eastAsiaTheme="minorEastAsia"/>
                <w:color w:val="000000" w:themeColor="text1"/>
                <w:sz w:val="24"/>
              </w:rPr>
              <w:t>3</w:t>
            </w:r>
          </w:p>
        </w:tc>
        <w:tc>
          <w:tcPr>
            <w:tcW w:w="1800" w:type="dxa"/>
            <w:vAlign w:val="center"/>
          </w:tcPr>
          <w:p w:rsidR="003B5FB6" w:rsidRDefault="00C35FA5">
            <w:pPr>
              <w:jc w:val="right"/>
            </w:pPr>
            <w:r>
              <w:rPr>
                <w:rFonts w:eastAsiaTheme="minorEastAsia"/>
                <w:color w:val="000000" w:themeColor="text1"/>
                <w:sz w:val="24"/>
              </w:rPr>
              <w:t>142,142,578.24</w:t>
            </w:r>
          </w:p>
        </w:tc>
        <w:tc>
          <w:tcPr>
            <w:tcW w:w="1080" w:type="dxa"/>
            <w:vAlign w:val="center"/>
          </w:tcPr>
          <w:p w:rsidR="003B5FB6" w:rsidRDefault="00C35FA5">
            <w:pPr>
              <w:jc w:val="right"/>
            </w:pPr>
            <w:r>
              <w:rPr>
                <w:rFonts w:eastAsiaTheme="minorEastAsia"/>
                <w:color w:val="000000" w:themeColor="text1"/>
                <w:sz w:val="24"/>
              </w:rPr>
              <w:t>4.59%</w:t>
            </w:r>
          </w:p>
        </w:tc>
        <w:tc>
          <w:tcPr>
            <w:tcW w:w="1620" w:type="dxa"/>
            <w:vAlign w:val="center"/>
          </w:tcPr>
          <w:p w:rsidR="003B5FB6" w:rsidRDefault="00C35FA5">
            <w:pPr>
              <w:jc w:val="right"/>
            </w:pPr>
            <w:r>
              <w:rPr>
                <w:rFonts w:eastAsiaTheme="minorEastAsia"/>
                <w:color w:val="000000" w:themeColor="text1"/>
                <w:sz w:val="24"/>
              </w:rPr>
              <w:t>132,377.49</w:t>
            </w:r>
          </w:p>
        </w:tc>
        <w:tc>
          <w:tcPr>
            <w:tcW w:w="1080" w:type="dxa"/>
            <w:vAlign w:val="center"/>
          </w:tcPr>
          <w:p w:rsidR="003B5FB6" w:rsidRDefault="00C35FA5">
            <w:pPr>
              <w:jc w:val="right"/>
            </w:pPr>
            <w:r>
              <w:rPr>
                <w:rFonts w:eastAsiaTheme="minorEastAsia"/>
                <w:color w:val="000000" w:themeColor="text1"/>
                <w:sz w:val="24"/>
              </w:rPr>
              <w:t>4.59%</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华西证券股份有限公司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138,829,025.07</w:t>
            </w:r>
          </w:p>
        </w:tc>
        <w:tc>
          <w:tcPr>
            <w:tcW w:w="1080" w:type="dxa"/>
            <w:vAlign w:val="center"/>
          </w:tcPr>
          <w:p w:rsidR="003B5FB6" w:rsidRDefault="00C35FA5">
            <w:pPr>
              <w:jc w:val="right"/>
            </w:pPr>
            <w:r>
              <w:rPr>
                <w:rFonts w:eastAsiaTheme="minorEastAsia"/>
                <w:color w:val="000000" w:themeColor="text1"/>
                <w:sz w:val="24"/>
              </w:rPr>
              <w:t>4.48%</w:t>
            </w:r>
          </w:p>
        </w:tc>
        <w:tc>
          <w:tcPr>
            <w:tcW w:w="1620" w:type="dxa"/>
            <w:vAlign w:val="center"/>
          </w:tcPr>
          <w:p w:rsidR="003B5FB6" w:rsidRDefault="00C35FA5">
            <w:pPr>
              <w:jc w:val="right"/>
            </w:pPr>
            <w:r>
              <w:rPr>
                <w:rFonts w:eastAsiaTheme="minorEastAsia"/>
                <w:color w:val="000000" w:themeColor="text1"/>
                <w:sz w:val="24"/>
              </w:rPr>
              <w:t>129,292.02</w:t>
            </w:r>
          </w:p>
        </w:tc>
        <w:tc>
          <w:tcPr>
            <w:tcW w:w="1080" w:type="dxa"/>
            <w:vAlign w:val="center"/>
          </w:tcPr>
          <w:p w:rsidR="003B5FB6" w:rsidRDefault="00C35FA5">
            <w:pPr>
              <w:jc w:val="right"/>
            </w:pPr>
            <w:r>
              <w:rPr>
                <w:rFonts w:eastAsiaTheme="minorEastAsia"/>
                <w:color w:val="000000" w:themeColor="text1"/>
                <w:sz w:val="24"/>
              </w:rPr>
              <w:t>4.48%</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招商证券股份有限公司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114,071,142.51</w:t>
            </w:r>
          </w:p>
        </w:tc>
        <w:tc>
          <w:tcPr>
            <w:tcW w:w="1080" w:type="dxa"/>
            <w:vAlign w:val="center"/>
          </w:tcPr>
          <w:p w:rsidR="003B5FB6" w:rsidRDefault="00C35FA5">
            <w:pPr>
              <w:jc w:val="right"/>
            </w:pPr>
            <w:r>
              <w:rPr>
                <w:rFonts w:eastAsiaTheme="minorEastAsia"/>
                <w:color w:val="000000" w:themeColor="text1"/>
                <w:sz w:val="24"/>
              </w:rPr>
              <w:t>3.68%</w:t>
            </w:r>
          </w:p>
        </w:tc>
        <w:tc>
          <w:tcPr>
            <w:tcW w:w="1620" w:type="dxa"/>
            <w:vAlign w:val="center"/>
          </w:tcPr>
          <w:p w:rsidR="003B5FB6" w:rsidRDefault="00C35FA5">
            <w:pPr>
              <w:jc w:val="right"/>
            </w:pPr>
            <w:r>
              <w:rPr>
                <w:rFonts w:eastAsiaTheme="minorEastAsia"/>
                <w:color w:val="000000" w:themeColor="text1"/>
                <w:sz w:val="24"/>
              </w:rPr>
              <w:t>106,235.00</w:t>
            </w:r>
          </w:p>
        </w:tc>
        <w:tc>
          <w:tcPr>
            <w:tcW w:w="1080" w:type="dxa"/>
            <w:vAlign w:val="center"/>
          </w:tcPr>
          <w:p w:rsidR="003B5FB6" w:rsidRDefault="00C35FA5">
            <w:pPr>
              <w:jc w:val="right"/>
            </w:pPr>
            <w:r>
              <w:rPr>
                <w:rFonts w:eastAsiaTheme="minorEastAsia"/>
                <w:color w:val="000000" w:themeColor="text1"/>
                <w:sz w:val="24"/>
              </w:rPr>
              <w:t>3.68%</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w:t>
            </w:r>
            <w:proofErr w:type="gramStart"/>
            <w:r>
              <w:rPr>
                <w:rFonts w:eastAsiaTheme="minorEastAsia"/>
                <w:color w:val="000000" w:themeColor="text1"/>
                <w:sz w:val="24"/>
              </w:rPr>
              <w:t>信建投证券</w:t>
            </w:r>
            <w:proofErr w:type="gramEnd"/>
            <w:r>
              <w:rPr>
                <w:rFonts w:eastAsiaTheme="minorEastAsia"/>
                <w:color w:val="000000" w:themeColor="text1"/>
                <w:sz w:val="24"/>
              </w:rPr>
              <w:t>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108,642,709.52</w:t>
            </w:r>
          </w:p>
        </w:tc>
        <w:tc>
          <w:tcPr>
            <w:tcW w:w="1080" w:type="dxa"/>
            <w:vAlign w:val="center"/>
          </w:tcPr>
          <w:p w:rsidR="003B5FB6" w:rsidRDefault="00C35FA5">
            <w:pPr>
              <w:jc w:val="right"/>
            </w:pPr>
            <w:r>
              <w:rPr>
                <w:rFonts w:eastAsiaTheme="minorEastAsia"/>
                <w:color w:val="000000" w:themeColor="text1"/>
                <w:sz w:val="24"/>
              </w:rPr>
              <w:t>3.51%</w:t>
            </w:r>
          </w:p>
        </w:tc>
        <w:tc>
          <w:tcPr>
            <w:tcW w:w="1620" w:type="dxa"/>
            <w:vAlign w:val="center"/>
          </w:tcPr>
          <w:p w:rsidR="003B5FB6" w:rsidRDefault="00C35FA5">
            <w:pPr>
              <w:jc w:val="right"/>
            </w:pPr>
            <w:r>
              <w:rPr>
                <w:rFonts w:eastAsiaTheme="minorEastAsia"/>
                <w:color w:val="000000" w:themeColor="text1"/>
                <w:sz w:val="24"/>
              </w:rPr>
              <w:t>101,178.86</w:t>
            </w:r>
          </w:p>
        </w:tc>
        <w:tc>
          <w:tcPr>
            <w:tcW w:w="1080" w:type="dxa"/>
            <w:vAlign w:val="center"/>
          </w:tcPr>
          <w:p w:rsidR="003B5FB6" w:rsidRDefault="00C35FA5">
            <w:pPr>
              <w:jc w:val="right"/>
            </w:pPr>
            <w:r>
              <w:rPr>
                <w:rFonts w:eastAsiaTheme="minorEastAsia"/>
                <w:color w:val="000000" w:themeColor="text1"/>
                <w:sz w:val="24"/>
              </w:rPr>
              <w:t>3.51%</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国</w:t>
            </w:r>
            <w:proofErr w:type="gramStart"/>
            <w:r>
              <w:rPr>
                <w:rFonts w:eastAsiaTheme="minorEastAsia"/>
                <w:color w:val="000000" w:themeColor="text1"/>
                <w:sz w:val="24"/>
              </w:rPr>
              <w:t>海证券</w:t>
            </w:r>
            <w:proofErr w:type="gramEnd"/>
            <w:r>
              <w:rPr>
                <w:rFonts w:eastAsiaTheme="minorEastAsia"/>
                <w:color w:val="000000" w:themeColor="text1"/>
                <w:sz w:val="24"/>
              </w:rPr>
              <w:t>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103,967,988.52</w:t>
            </w:r>
          </w:p>
        </w:tc>
        <w:tc>
          <w:tcPr>
            <w:tcW w:w="1080" w:type="dxa"/>
            <w:vAlign w:val="center"/>
          </w:tcPr>
          <w:p w:rsidR="003B5FB6" w:rsidRDefault="00C35FA5">
            <w:pPr>
              <w:jc w:val="right"/>
            </w:pPr>
            <w:r>
              <w:rPr>
                <w:rFonts w:eastAsiaTheme="minorEastAsia"/>
                <w:color w:val="000000" w:themeColor="text1"/>
                <w:sz w:val="24"/>
              </w:rPr>
              <w:t>3.36%</w:t>
            </w:r>
          </w:p>
        </w:tc>
        <w:tc>
          <w:tcPr>
            <w:tcW w:w="1620" w:type="dxa"/>
            <w:vAlign w:val="center"/>
          </w:tcPr>
          <w:p w:rsidR="003B5FB6" w:rsidRDefault="00C35FA5">
            <w:pPr>
              <w:jc w:val="right"/>
            </w:pPr>
            <w:r>
              <w:rPr>
                <w:rFonts w:eastAsiaTheme="minorEastAsia"/>
                <w:color w:val="000000" w:themeColor="text1"/>
                <w:sz w:val="24"/>
              </w:rPr>
              <w:t>96,826.16</w:t>
            </w:r>
          </w:p>
        </w:tc>
        <w:tc>
          <w:tcPr>
            <w:tcW w:w="1080" w:type="dxa"/>
            <w:vAlign w:val="center"/>
          </w:tcPr>
          <w:p w:rsidR="003B5FB6" w:rsidRDefault="00C35FA5">
            <w:pPr>
              <w:jc w:val="right"/>
            </w:pPr>
            <w:r>
              <w:rPr>
                <w:rFonts w:eastAsiaTheme="minorEastAsia"/>
                <w:color w:val="000000" w:themeColor="text1"/>
                <w:sz w:val="24"/>
              </w:rPr>
              <w:t>3.36%</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长城证券股份有限公司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国都证券股份有限公司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国金证券股份有限公司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lastRenderedPageBreak/>
              <w:t>国泰君安证券股份有限公司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国信证券股份有限公司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九州证券股份有限公司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瑞银证券有限责任公司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中国银河证券股份有限公司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英大证券有限责任公司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中国中投证券有限责任公司</w:t>
            </w:r>
          </w:p>
        </w:tc>
        <w:tc>
          <w:tcPr>
            <w:tcW w:w="780" w:type="dxa"/>
            <w:vAlign w:val="center"/>
          </w:tcPr>
          <w:p w:rsidR="003B5FB6" w:rsidRDefault="00C35FA5">
            <w:pPr>
              <w:jc w:val="right"/>
            </w:pPr>
            <w:r>
              <w:rPr>
                <w:rFonts w:eastAsiaTheme="minorEastAsia"/>
                <w:color w:val="000000" w:themeColor="text1"/>
                <w:sz w:val="24"/>
              </w:rPr>
              <w:t>1</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710AC">
            <w:pPr>
              <w:jc w:val="left"/>
            </w:pPr>
            <w:r w:rsidRPr="00C710AC">
              <w:rPr>
                <w:rFonts w:eastAsiaTheme="minorEastAsia" w:hint="eastAsia"/>
                <w:color w:val="000000" w:themeColor="text1"/>
                <w:sz w:val="24"/>
              </w:rPr>
              <w:t>中银国际证券股份有限公司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r w:rsidR="003B5FB6">
        <w:tc>
          <w:tcPr>
            <w:tcW w:w="1560" w:type="dxa"/>
            <w:vAlign w:val="center"/>
          </w:tcPr>
          <w:p w:rsidR="003B5FB6" w:rsidRDefault="00C35FA5">
            <w:pPr>
              <w:jc w:val="left"/>
            </w:pPr>
            <w:r>
              <w:rPr>
                <w:rFonts w:eastAsiaTheme="minorEastAsia"/>
                <w:color w:val="000000" w:themeColor="text1"/>
                <w:sz w:val="24"/>
              </w:rPr>
              <w:t>安信证券股份有限公司</w:t>
            </w:r>
          </w:p>
        </w:tc>
        <w:tc>
          <w:tcPr>
            <w:tcW w:w="780" w:type="dxa"/>
            <w:vAlign w:val="center"/>
          </w:tcPr>
          <w:p w:rsidR="003B5FB6" w:rsidRDefault="00C35FA5">
            <w:pPr>
              <w:jc w:val="right"/>
            </w:pPr>
            <w:r>
              <w:rPr>
                <w:rFonts w:eastAsiaTheme="minorEastAsia"/>
                <w:color w:val="000000" w:themeColor="text1"/>
                <w:sz w:val="24"/>
              </w:rPr>
              <w:t>2</w:t>
            </w:r>
          </w:p>
        </w:tc>
        <w:tc>
          <w:tcPr>
            <w:tcW w:w="180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62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right"/>
            </w:pPr>
            <w:r>
              <w:rPr>
                <w:rFonts w:eastAsiaTheme="minorEastAsia"/>
                <w:color w:val="000000" w:themeColor="text1"/>
                <w:sz w:val="24"/>
              </w:rPr>
              <w:t>-</w:t>
            </w:r>
          </w:p>
        </w:tc>
        <w:tc>
          <w:tcPr>
            <w:tcW w:w="1080" w:type="dxa"/>
            <w:vAlign w:val="center"/>
          </w:tcPr>
          <w:p w:rsidR="003B5FB6" w:rsidRDefault="00C35FA5">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192"/>
    </w:p>
    <w:p w:rsidR="002C2072" w:rsidRPr="00F74F88" w:rsidRDefault="002C2072" w:rsidP="002C2072">
      <w:pPr>
        <w:spacing w:line="360" w:lineRule="auto"/>
        <w:ind w:firstLine="420"/>
        <w:jc w:val="right"/>
        <w:rPr>
          <w:rFonts w:eastAsiaTheme="minorEastAsia"/>
          <w:color w:val="000000" w:themeColor="text1"/>
          <w:sz w:val="24"/>
        </w:rPr>
      </w:pPr>
      <w:bookmarkStart w:id="193"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3B5FB6">
        <w:tc>
          <w:tcPr>
            <w:tcW w:w="1560" w:type="dxa"/>
            <w:vAlign w:val="center"/>
          </w:tcPr>
          <w:p w:rsidR="003B5FB6" w:rsidRDefault="00C35FA5">
            <w:pPr>
              <w:jc w:val="center"/>
            </w:pPr>
            <w:r>
              <w:rPr>
                <w:rFonts w:eastAsiaTheme="minorEastAsia"/>
                <w:color w:val="000000" w:themeColor="text1"/>
                <w:sz w:val="24"/>
              </w:rPr>
              <w:t>海通证券股份有限公司</w:t>
            </w:r>
          </w:p>
        </w:tc>
        <w:tc>
          <w:tcPr>
            <w:tcW w:w="1320" w:type="dxa"/>
            <w:vAlign w:val="center"/>
          </w:tcPr>
          <w:p w:rsidR="003B5FB6" w:rsidRDefault="00C35FA5">
            <w:pPr>
              <w:jc w:val="right"/>
            </w:pPr>
            <w:r>
              <w:rPr>
                <w:rFonts w:eastAsiaTheme="minorEastAsia"/>
                <w:color w:val="000000" w:themeColor="text1"/>
                <w:sz w:val="24"/>
              </w:rPr>
              <w:t>3,516,659.00</w:t>
            </w:r>
          </w:p>
        </w:tc>
        <w:tc>
          <w:tcPr>
            <w:tcW w:w="1080" w:type="dxa"/>
            <w:vAlign w:val="center"/>
          </w:tcPr>
          <w:p w:rsidR="003B5FB6" w:rsidRDefault="00C35FA5">
            <w:pPr>
              <w:jc w:val="right"/>
            </w:pPr>
            <w:r>
              <w:rPr>
                <w:rFonts w:eastAsiaTheme="minorEastAsia"/>
                <w:color w:val="000000" w:themeColor="text1"/>
                <w:sz w:val="24"/>
              </w:rPr>
              <w:t>21.93%</w:t>
            </w:r>
          </w:p>
        </w:tc>
        <w:tc>
          <w:tcPr>
            <w:tcW w:w="1143" w:type="dxa"/>
            <w:vAlign w:val="center"/>
          </w:tcPr>
          <w:p w:rsidR="003B5FB6" w:rsidRDefault="00C35FA5">
            <w:pPr>
              <w:jc w:val="right"/>
            </w:pPr>
            <w:r>
              <w:rPr>
                <w:rFonts w:eastAsiaTheme="minorEastAsia"/>
                <w:color w:val="000000" w:themeColor="text1"/>
                <w:sz w:val="24"/>
              </w:rPr>
              <w:t>-</w:t>
            </w:r>
          </w:p>
        </w:tc>
        <w:tc>
          <w:tcPr>
            <w:tcW w:w="1197" w:type="dxa"/>
            <w:vAlign w:val="center"/>
          </w:tcPr>
          <w:p w:rsidR="003B5FB6" w:rsidRDefault="00C35FA5">
            <w:pPr>
              <w:jc w:val="right"/>
            </w:pPr>
            <w:r>
              <w:rPr>
                <w:rFonts w:eastAsiaTheme="minorEastAsia"/>
                <w:color w:val="000000" w:themeColor="text1"/>
                <w:sz w:val="24"/>
              </w:rPr>
              <w:t>-</w:t>
            </w:r>
          </w:p>
        </w:tc>
        <w:tc>
          <w:tcPr>
            <w:tcW w:w="1497" w:type="dxa"/>
            <w:vAlign w:val="center"/>
          </w:tcPr>
          <w:p w:rsidR="003B5FB6" w:rsidRDefault="00C35FA5">
            <w:pPr>
              <w:jc w:val="right"/>
            </w:pPr>
            <w:r>
              <w:rPr>
                <w:rFonts w:eastAsiaTheme="minorEastAsia"/>
                <w:color w:val="000000" w:themeColor="text1"/>
                <w:sz w:val="24"/>
              </w:rPr>
              <w:t>-</w:t>
            </w:r>
          </w:p>
        </w:tc>
        <w:tc>
          <w:tcPr>
            <w:tcW w:w="1203" w:type="dxa"/>
            <w:vAlign w:val="center"/>
          </w:tcPr>
          <w:p w:rsidR="003B5FB6" w:rsidRDefault="00C35FA5">
            <w:pPr>
              <w:jc w:val="right"/>
            </w:pPr>
            <w:r>
              <w:rPr>
                <w:rFonts w:eastAsiaTheme="minorEastAsia"/>
                <w:color w:val="000000" w:themeColor="text1"/>
                <w:sz w:val="24"/>
              </w:rPr>
              <w:t>-</w:t>
            </w:r>
          </w:p>
        </w:tc>
      </w:tr>
      <w:tr w:rsidR="003B5FB6">
        <w:tc>
          <w:tcPr>
            <w:tcW w:w="1560" w:type="dxa"/>
            <w:vAlign w:val="center"/>
          </w:tcPr>
          <w:p w:rsidR="003B5FB6" w:rsidRDefault="00C35FA5">
            <w:pPr>
              <w:jc w:val="center"/>
            </w:pPr>
            <w:r>
              <w:rPr>
                <w:rFonts w:eastAsiaTheme="minorEastAsia"/>
                <w:color w:val="000000" w:themeColor="text1"/>
                <w:sz w:val="24"/>
              </w:rPr>
              <w:t>兴业证券股份有限公司</w:t>
            </w:r>
          </w:p>
        </w:tc>
        <w:tc>
          <w:tcPr>
            <w:tcW w:w="1320" w:type="dxa"/>
            <w:vAlign w:val="center"/>
          </w:tcPr>
          <w:p w:rsidR="003B5FB6" w:rsidRDefault="00C35FA5">
            <w:pPr>
              <w:jc w:val="right"/>
            </w:pPr>
            <w:r>
              <w:rPr>
                <w:rFonts w:eastAsiaTheme="minorEastAsia"/>
                <w:color w:val="000000" w:themeColor="text1"/>
                <w:sz w:val="24"/>
              </w:rPr>
              <w:t>5,511,464.80</w:t>
            </w:r>
          </w:p>
        </w:tc>
        <w:tc>
          <w:tcPr>
            <w:tcW w:w="1080" w:type="dxa"/>
            <w:vAlign w:val="center"/>
          </w:tcPr>
          <w:p w:rsidR="003B5FB6" w:rsidRDefault="00C35FA5">
            <w:pPr>
              <w:jc w:val="right"/>
            </w:pPr>
            <w:r>
              <w:rPr>
                <w:rFonts w:eastAsiaTheme="minorEastAsia"/>
                <w:color w:val="000000" w:themeColor="text1"/>
                <w:sz w:val="24"/>
              </w:rPr>
              <w:t>34.37%</w:t>
            </w:r>
          </w:p>
        </w:tc>
        <w:tc>
          <w:tcPr>
            <w:tcW w:w="1143" w:type="dxa"/>
            <w:vAlign w:val="center"/>
          </w:tcPr>
          <w:p w:rsidR="003B5FB6" w:rsidRDefault="00C35FA5">
            <w:pPr>
              <w:jc w:val="right"/>
            </w:pPr>
            <w:r>
              <w:rPr>
                <w:rFonts w:eastAsiaTheme="minorEastAsia"/>
                <w:color w:val="000000" w:themeColor="text1"/>
                <w:sz w:val="24"/>
              </w:rPr>
              <w:t>-</w:t>
            </w:r>
          </w:p>
        </w:tc>
        <w:tc>
          <w:tcPr>
            <w:tcW w:w="1197" w:type="dxa"/>
            <w:vAlign w:val="center"/>
          </w:tcPr>
          <w:p w:rsidR="003B5FB6" w:rsidRDefault="00C35FA5">
            <w:pPr>
              <w:jc w:val="right"/>
            </w:pPr>
            <w:r>
              <w:rPr>
                <w:rFonts w:eastAsiaTheme="minorEastAsia"/>
                <w:color w:val="000000" w:themeColor="text1"/>
                <w:sz w:val="24"/>
              </w:rPr>
              <w:t>-</w:t>
            </w:r>
          </w:p>
        </w:tc>
        <w:tc>
          <w:tcPr>
            <w:tcW w:w="1497" w:type="dxa"/>
            <w:vAlign w:val="center"/>
          </w:tcPr>
          <w:p w:rsidR="003B5FB6" w:rsidRDefault="00C35FA5">
            <w:pPr>
              <w:jc w:val="right"/>
            </w:pPr>
            <w:r>
              <w:rPr>
                <w:rFonts w:eastAsiaTheme="minorEastAsia"/>
                <w:color w:val="000000" w:themeColor="text1"/>
                <w:sz w:val="24"/>
              </w:rPr>
              <w:t>-</w:t>
            </w:r>
          </w:p>
        </w:tc>
        <w:tc>
          <w:tcPr>
            <w:tcW w:w="1203" w:type="dxa"/>
            <w:vAlign w:val="center"/>
          </w:tcPr>
          <w:p w:rsidR="003B5FB6" w:rsidRDefault="00C35FA5">
            <w:pPr>
              <w:jc w:val="right"/>
            </w:pPr>
            <w:r>
              <w:rPr>
                <w:rFonts w:eastAsiaTheme="minorEastAsia"/>
                <w:color w:val="000000" w:themeColor="text1"/>
                <w:sz w:val="24"/>
              </w:rPr>
              <w:t>-</w:t>
            </w:r>
          </w:p>
        </w:tc>
      </w:tr>
      <w:tr w:rsidR="003B5FB6">
        <w:tc>
          <w:tcPr>
            <w:tcW w:w="1560" w:type="dxa"/>
            <w:vAlign w:val="center"/>
          </w:tcPr>
          <w:p w:rsidR="003B5FB6" w:rsidRDefault="00C35FA5">
            <w:pPr>
              <w:jc w:val="center"/>
            </w:pPr>
            <w:r>
              <w:rPr>
                <w:rFonts w:eastAsiaTheme="minorEastAsia"/>
                <w:color w:val="000000" w:themeColor="text1"/>
                <w:sz w:val="24"/>
              </w:rPr>
              <w:t>光大证券股份有限公司</w:t>
            </w:r>
          </w:p>
        </w:tc>
        <w:tc>
          <w:tcPr>
            <w:tcW w:w="1320" w:type="dxa"/>
            <w:vAlign w:val="center"/>
          </w:tcPr>
          <w:p w:rsidR="003B5FB6" w:rsidRDefault="00C35FA5">
            <w:pPr>
              <w:jc w:val="right"/>
            </w:pPr>
            <w:r>
              <w:rPr>
                <w:rFonts w:eastAsiaTheme="minorEastAsia"/>
                <w:color w:val="000000" w:themeColor="text1"/>
                <w:sz w:val="24"/>
              </w:rPr>
              <w:t>1,007,331.50</w:t>
            </w:r>
          </w:p>
        </w:tc>
        <w:tc>
          <w:tcPr>
            <w:tcW w:w="1080" w:type="dxa"/>
            <w:vAlign w:val="center"/>
          </w:tcPr>
          <w:p w:rsidR="003B5FB6" w:rsidRDefault="00C35FA5">
            <w:pPr>
              <w:jc w:val="right"/>
            </w:pPr>
            <w:r>
              <w:rPr>
                <w:rFonts w:eastAsiaTheme="minorEastAsia"/>
                <w:color w:val="000000" w:themeColor="text1"/>
                <w:sz w:val="24"/>
              </w:rPr>
              <w:t>6.28%</w:t>
            </w:r>
          </w:p>
        </w:tc>
        <w:tc>
          <w:tcPr>
            <w:tcW w:w="1143" w:type="dxa"/>
            <w:vAlign w:val="center"/>
          </w:tcPr>
          <w:p w:rsidR="003B5FB6" w:rsidRDefault="00C35FA5">
            <w:pPr>
              <w:jc w:val="right"/>
            </w:pPr>
            <w:r>
              <w:rPr>
                <w:rFonts w:eastAsiaTheme="minorEastAsia"/>
                <w:color w:val="000000" w:themeColor="text1"/>
                <w:sz w:val="24"/>
              </w:rPr>
              <w:t>-</w:t>
            </w:r>
          </w:p>
        </w:tc>
        <w:tc>
          <w:tcPr>
            <w:tcW w:w="1197" w:type="dxa"/>
            <w:vAlign w:val="center"/>
          </w:tcPr>
          <w:p w:rsidR="003B5FB6" w:rsidRDefault="00C35FA5">
            <w:pPr>
              <w:jc w:val="right"/>
            </w:pPr>
            <w:r>
              <w:rPr>
                <w:rFonts w:eastAsiaTheme="minorEastAsia"/>
                <w:color w:val="000000" w:themeColor="text1"/>
                <w:sz w:val="24"/>
              </w:rPr>
              <w:t>-</w:t>
            </w:r>
          </w:p>
        </w:tc>
        <w:tc>
          <w:tcPr>
            <w:tcW w:w="1497" w:type="dxa"/>
            <w:vAlign w:val="center"/>
          </w:tcPr>
          <w:p w:rsidR="003B5FB6" w:rsidRDefault="00C35FA5">
            <w:pPr>
              <w:jc w:val="right"/>
            </w:pPr>
            <w:r>
              <w:rPr>
                <w:rFonts w:eastAsiaTheme="minorEastAsia"/>
                <w:color w:val="000000" w:themeColor="text1"/>
                <w:sz w:val="24"/>
              </w:rPr>
              <w:t>-</w:t>
            </w:r>
          </w:p>
        </w:tc>
        <w:tc>
          <w:tcPr>
            <w:tcW w:w="1203" w:type="dxa"/>
            <w:vAlign w:val="center"/>
          </w:tcPr>
          <w:p w:rsidR="003B5FB6" w:rsidRDefault="00C35FA5">
            <w:pPr>
              <w:jc w:val="right"/>
            </w:pPr>
            <w:r>
              <w:rPr>
                <w:rFonts w:eastAsiaTheme="minorEastAsia"/>
                <w:color w:val="000000" w:themeColor="text1"/>
                <w:sz w:val="24"/>
              </w:rPr>
              <w:t>-</w:t>
            </w:r>
          </w:p>
        </w:tc>
      </w:tr>
      <w:tr w:rsidR="003B5FB6">
        <w:tc>
          <w:tcPr>
            <w:tcW w:w="1560" w:type="dxa"/>
            <w:vAlign w:val="center"/>
          </w:tcPr>
          <w:p w:rsidR="003B5FB6" w:rsidRDefault="00C35FA5">
            <w:pPr>
              <w:jc w:val="center"/>
            </w:pPr>
            <w:r>
              <w:rPr>
                <w:rFonts w:eastAsiaTheme="minorEastAsia"/>
                <w:color w:val="000000" w:themeColor="text1"/>
                <w:sz w:val="24"/>
              </w:rPr>
              <w:t>华西证券股份有限公司</w:t>
            </w:r>
          </w:p>
        </w:tc>
        <w:tc>
          <w:tcPr>
            <w:tcW w:w="1320" w:type="dxa"/>
            <w:vAlign w:val="center"/>
          </w:tcPr>
          <w:p w:rsidR="003B5FB6" w:rsidRDefault="00C35FA5">
            <w:pPr>
              <w:jc w:val="right"/>
            </w:pPr>
            <w:r>
              <w:rPr>
                <w:rFonts w:eastAsiaTheme="minorEastAsia"/>
                <w:color w:val="000000" w:themeColor="text1"/>
                <w:sz w:val="24"/>
              </w:rPr>
              <w:t>4,992,000.00</w:t>
            </w:r>
          </w:p>
        </w:tc>
        <w:tc>
          <w:tcPr>
            <w:tcW w:w="1080" w:type="dxa"/>
            <w:vAlign w:val="center"/>
          </w:tcPr>
          <w:p w:rsidR="003B5FB6" w:rsidRDefault="00C35FA5">
            <w:pPr>
              <w:jc w:val="right"/>
            </w:pPr>
            <w:r>
              <w:rPr>
                <w:rFonts w:eastAsiaTheme="minorEastAsia"/>
                <w:color w:val="000000" w:themeColor="text1"/>
                <w:sz w:val="24"/>
              </w:rPr>
              <w:t>31.13%</w:t>
            </w:r>
          </w:p>
        </w:tc>
        <w:tc>
          <w:tcPr>
            <w:tcW w:w="1143" w:type="dxa"/>
            <w:vAlign w:val="center"/>
          </w:tcPr>
          <w:p w:rsidR="003B5FB6" w:rsidRDefault="00C35FA5">
            <w:pPr>
              <w:jc w:val="right"/>
            </w:pPr>
            <w:r>
              <w:rPr>
                <w:rFonts w:eastAsiaTheme="minorEastAsia"/>
                <w:color w:val="000000" w:themeColor="text1"/>
                <w:sz w:val="24"/>
              </w:rPr>
              <w:t>-</w:t>
            </w:r>
          </w:p>
        </w:tc>
        <w:tc>
          <w:tcPr>
            <w:tcW w:w="1197" w:type="dxa"/>
            <w:vAlign w:val="center"/>
          </w:tcPr>
          <w:p w:rsidR="003B5FB6" w:rsidRDefault="00C35FA5">
            <w:pPr>
              <w:jc w:val="right"/>
            </w:pPr>
            <w:r>
              <w:rPr>
                <w:rFonts w:eastAsiaTheme="minorEastAsia"/>
                <w:color w:val="000000" w:themeColor="text1"/>
                <w:sz w:val="24"/>
              </w:rPr>
              <w:t>-</w:t>
            </w:r>
          </w:p>
        </w:tc>
        <w:tc>
          <w:tcPr>
            <w:tcW w:w="1497" w:type="dxa"/>
            <w:vAlign w:val="center"/>
          </w:tcPr>
          <w:p w:rsidR="003B5FB6" w:rsidRDefault="00C35FA5">
            <w:pPr>
              <w:jc w:val="right"/>
            </w:pPr>
            <w:r>
              <w:rPr>
                <w:rFonts w:eastAsiaTheme="minorEastAsia"/>
                <w:color w:val="000000" w:themeColor="text1"/>
                <w:sz w:val="24"/>
              </w:rPr>
              <w:t>-</w:t>
            </w:r>
          </w:p>
        </w:tc>
        <w:tc>
          <w:tcPr>
            <w:tcW w:w="1203" w:type="dxa"/>
            <w:vAlign w:val="center"/>
          </w:tcPr>
          <w:p w:rsidR="003B5FB6" w:rsidRDefault="00C35FA5">
            <w:pPr>
              <w:jc w:val="right"/>
            </w:pPr>
            <w:r>
              <w:rPr>
                <w:rFonts w:eastAsiaTheme="minorEastAsia"/>
                <w:color w:val="000000" w:themeColor="text1"/>
                <w:sz w:val="24"/>
              </w:rPr>
              <w:t>-</w:t>
            </w:r>
          </w:p>
        </w:tc>
      </w:tr>
      <w:tr w:rsidR="003B5FB6">
        <w:tc>
          <w:tcPr>
            <w:tcW w:w="1560" w:type="dxa"/>
            <w:vAlign w:val="center"/>
          </w:tcPr>
          <w:p w:rsidR="003B5FB6" w:rsidRDefault="00C35FA5">
            <w:pPr>
              <w:jc w:val="center"/>
            </w:pPr>
            <w:r>
              <w:rPr>
                <w:rFonts w:eastAsiaTheme="minorEastAsia"/>
                <w:color w:val="000000" w:themeColor="text1"/>
                <w:sz w:val="24"/>
              </w:rPr>
              <w:t>招商证券股份有限公司</w:t>
            </w:r>
          </w:p>
        </w:tc>
        <w:tc>
          <w:tcPr>
            <w:tcW w:w="1320" w:type="dxa"/>
            <w:vAlign w:val="center"/>
          </w:tcPr>
          <w:p w:rsidR="003B5FB6" w:rsidRDefault="00C35FA5">
            <w:pPr>
              <w:jc w:val="right"/>
            </w:pPr>
            <w:r>
              <w:rPr>
                <w:rFonts w:eastAsiaTheme="minorEastAsia"/>
                <w:color w:val="000000" w:themeColor="text1"/>
                <w:sz w:val="24"/>
              </w:rPr>
              <w:t>1,009,700.00</w:t>
            </w:r>
          </w:p>
        </w:tc>
        <w:tc>
          <w:tcPr>
            <w:tcW w:w="1080" w:type="dxa"/>
            <w:vAlign w:val="center"/>
          </w:tcPr>
          <w:p w:rsidR="003B5FB6" w:rsidRDefault="00C35FA5">
            <w:pPr>
              <w:jc w:val="right"/>
            </w:pPr>
            <w:r>
              <w:rPr>
                <w:rFonts w:eastAsiaTheme="minorEastAsia"/>
                <w:color w:val="000000" w:themeColor="text1"/>
                <w:sz w:val="24"/>
              </w:rPr>
              <w:t>6.30%</w:t>
            </w:r>
          </w:p>
        </w:tc>
        <w:tc>
          <w:tcPr>
            <w:tcW w:w="1143" w:type="dxa"/>
            <w:vAlign w:val="center"/>
          </w:tcPr>
          <w:p w:rsidR="003B5FB6" w:rsidRDefault="00C35FA5">
            <w:pPr>
              <w:jc w:val="right"/>
            </w:pPr>
            <w:r>
              <w:rPr>
                <w:rFonts w:eastAsiaTheme="minorEastAsia"/>
                <w:color w:val="000000" w:themeColor="text1"/>
                <w:sz w:val="24"/>
              </w:rPr>
              <w:t>-</w:t>
            </w:r>
          </w:p>
        </w:tc>
        <w:tc>
          <w:tcPr>
            <w:tcW w:w="1197" w:type="dxa"/>
            <w:vAlign w:val="center"/>
          </w:tcPr>
          <w:p w:rsidR="003B5FB6" w:rsidRDefault="00C35FA5">
            <w:pPr>
              <w:jc w:val="right"/>
            </w:pPr>
            <w:r>
              <w:rPr>
                <w:rFonts w:eastAsiaTheme="minorEastAsia"/>
                <w:color w:val="000000" w:themeColor="text1"/>
                <w:sz w:val="24"/>
              </w:rPr>
              <w:t>-</w:t>
            </w:r>
          </w:p>
        </w:tc>
        <w:tc>
          <w:tcPr>
            <w:tcW w:w="1497" w:type="dxa"/>
            <w:vAlign w:val="center"/>
          </w:tcPr>
          <w:p w:rsidR="003B5FB6" w:rsidRDefault="00C35FA5">
            <w:pPr>
              <w:jc w:val="right"/>
            </w:pPr>
            <w:r>
              <w:rPr>
                <w:rFonts w:eastAsiaTheme="minorEastAsia"/>
                <w:color w:val="000000" w:themeColor="text1"/>
                <w:sz w:val="24"/>
              </w:rPr>
              <w:t>-</w:t>
            </w:r>
          </w:p>
        </w:tc>
        <w:tc>
          <w:tcPr>
            <w:tcW w:w="1203" w:type="dxa"/>
            <w:vAlign w:val="center"/>
          </w:tcPr>
          <w:p w:rsidR="003B5FB6" w:rsidRDefault="00C35FA5">
            <w:pPr>
              <w:jc w:val="right"/>
            </w:pPr>
            <w:r>
              <w:rPr>
                <w:rFonts w:eastAsiaTheme="minorEastAsia"/>
                <w:color w:val="000000" w:themeColor="text1"/>
                <w:sz w:val="24"/>
              </w:rPr>
              <w:t>-</w:t>
            </w:r>
          </w:p>
        </w:tc>
      </w:tr>
    </w:tbl>
    <w:p w:rsidR="00C710AC" w:rsidRDefault="00C710AC" w:rsidP="00C710A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sidRPr="00C710AC">
        <w:rPr>
          <w:rFonts w:eastAsiaTheme="minorEastAsia" w:hint="eastAsia"/>
          <w:color w:val="000000" w:themeColor="text1"/>
          <w:sz w:val="24"/>
        </w:rPr>
        <w:t>1</w:t>
      </w:r>
      <w:r w:rsidRPr="00C710AC">
        <w:rPr>
          <w:rFonts w:eastAsiaTheme="minorEastAsia" w:hint="eastAsia"/>
          <w:color w:val="000000" w:themeColor="text1"/>
          <w:sz w:val="24"/>
        </w:rPr>
        <w:t>、报告期内，本基金新增加交易单元为中泰证券股份有限公司，其它交易单元未发生变化；</w:t>
      </w:r>
    </w:p>
    <w:p w:rsidR="00C710AC" w:rsidRDefault="00C710AC" w:rsidP="00C710A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lastRenderedPageBreak/>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C710AC" w:rsidP="00C710AC">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4140576"/>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3B5FB6">
        <w:tc>
          <w:tcPr>
            <w:tcW w:w="720" w:type="dxa"/>
            <w:vAlign w:val="center"/>
          </w:tcPr>
          <w:p w:rsidR="003B5FB6" w:rsidRDefault="00C35FA5">
            <w:pPr>
              <w:jc w:val="center"/>
            </w:pPr>
            <w:r>
              <w:rPr>
                <w:color w:val="000000"/>
                <w:sz w:val="24"/>
              </w:rPr>
              <w:t>1</w:t>
            </w:r>
          </w:p>
        </w:tc>
        <w:tc>
          <w:tcPr>
            <w:tcW w:w="4320" w:type="dxa"/>
            <w:vAlign w:val="center"/>
          </w:tcPr>
          <w:p w:rsidR="003B5FB6" w:rsidRDefault="00C35FA5">
            <w:pPr>
              <w:jc w:val="left"/>
            </w:pPr>
            <w:r>
              <w:rPr>
                <w:color w:val="000000"/>
                <w:sz w:val="24"/>
              </w:rPr>
              <w:t>交银施罗德基金管理有限公司关于旗下基金缴纳增值税的提示性公告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2018-01-03</w:t>
            </w:r>
          </w:p>
        </w:tc>
      </w:tr>
      <w:tr w:rsidR="003B5FB6">
        <w:tc>
          <w:tcPr>
            <w:tcW w:w="720" w:type="dxa"/>
            <w:vAlign w:val="center"/>
          </w:tcPr>
          <w:p w:rsidR="003B5FB6" w:rsidRDefault="00C35FA5">
            <w:pPr>
              <w:jc w:val="center"/>
            </w:pPr>
            <w:r>
              <w:rPr>
                <w:color w:val="000000"/>
                <w:sz w:val="24"/>
              </w:rPr>
              <w:t>2</w:t>
            </w:r>
          </w:p>
        </w:tc>
        <w:tc>
          <w:tcPr>
            <w:tcW w:w="4320" w:type="dxa"/>
            <w:vAlign w:val="center"/>
          </w:tcPr>
          <w:p w:rsidR="003B5FB6" w:rsidRDefault="00C35FA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2018-01-09</w:t>
            </w:r>
          </w:p>
        </w:tc>
      </w:tr>
      <w:tr w:rsidR="003B5FB6">
        <w:tc>
          <w:tcPr>
            <w:tcW w:w="720" w:type="dxa"/>
            <w:vAlign w:val="center"/>
          </w:tcPr>
          <w:p w:rsidR="003B5FB6" w:rsidRDefault="00C35FA5">
            <w:pPr>
              <w:jc w:val="center"/>
            </w:pPr>
            <w:r>
              <w:rPr>
                <w:color w:val="000000"/>
                <w:sz w:val="24"/>
              </w:rPr>
              <w:t>3</w:t>
            </w:r>
          </w:p>
        </w:tc>
        <w:tc>
          <w:tcPr>
            <w:tcW w:w="4320" w:type="dxa"/>
            <w:vAlign w:val="center"/>
          </w:tcPr>
          <w:p w:rsidR="003B5FB6" w:rsidRDefault="00C35FA5">
            <w:pPr>
              <w:jc w:val="left"/>
            </w:pPr>
            <w:r>
              <w:rPr>
                <w:color w:val="000000"/>
                <w:sz w:val="24"/>
              </w:rPr>
              <w:t>交银施罗德先锋混合型证券投资基金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2018-01-22</w:t>
            </w:r>
          </w:p>
        </w:tc>
      </w:tr>
      <w:tr w:rsidR="003B5FB6">
        <w:tc>
          <w:tcPr>
            <w:tcW w:w="720" w:type="dxa"/>
            <w:vAlign w:val="center"/>
          </w:tcPr>
          <w:p w:rsidR="003B5FB6" w:rsidRDefault="00C35FA5">
            <w:pPr>
              <w:jc w:val="center"/>
            </w:pPr>
            <w:r>
              <w:rPr>
                <w:color w:val="000000"/>
                <w:sz w:val="24"/>
              </w:rPr>
              <w:t>4</w:t>
            </w:r>
          </w:p>
        </w:tc>
        <w:tc>
          <w:tcPr>
            <w:tcW w:w="4320" w:type="dxa"/>
            <w:vAlign w:val="center"/>
          </w:tcPr>
          <w:p w:rsidR="003B5FB6" w:rsidRDefault="00C35FA5">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2018-01-31</w:t>
            </w:r>
          </w:p>
        </w:tc>
      </w:tr>
      <w:tr w:rsidR="003B5FB6">
        <w:tc>
          <w:tcPr>
            <w:tcW w:w="720" w:type="dxa"/>
            <w:vAlign w:val="center"/>
          </w:tcPr>
          <w:p w:rsidR="003B5FB6" w:rsidRDefault="00C35FA5">
            <w:pPr>
              <w:jc w:val="center"/>
            </w:pPr>
            <w:r>
              <w:rPr>
                <w:color w:val="000000"/>
                <w:sz w:val="24"/>
              </w:rPr>
              <w:t>5</w:t>
            </w:r>
          </w:p>
        </w:tc>
        <w:tc>
          <w:tcPr>
            <w:tcW w:w="4320" w:type="dxa"/>
            <w:vAlign w:val="center"/>
          </w:tcPr>
          <w:p w:rsidR="003B5FB6" w:rsidRDefault="00C35FA5">
            <w:pPr>
              <w:jc w:val="left"/>
            </w:pPr>
            <w:r>
              <w:rPr>
                <w:color w:val="000000"/>
                <w:sz w:val="24"/>
              </w:rPr>
              <w:t>交银施罗德基金管理有限公司关于旗下基金所持停牌股票估值调整的公告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2018-02-07</w:t>
            </w:r>
          </w:p>
        </w:tc>
      </w:tr>
      <w:tr w:rsidR="003B5FB6">
        <w:tc>
          <w:tcPr>
            <w:tcW w:w="720" w:type="dxa"/>
            <w:vAlign w:val="center"/>
          </w:tcPr>
          <w:p w:rsidR="003B5FB6" w:rsidRDefault="00C35FA5">
            <w:pPr>
              <w:jc w:val="center"/>
            </w:pPr>
            <w:r>
              <w:rPr>
                <w:color w:val="000000"/>
                <w:sz w:val="24"/>
              </w:rPr>
              <w:t>6</w:t>
            </w:r>
          </w:p>
        </w:tc>
        <w:tc>
          <w:tcPr>
            <w:tcW w:w="4320" w:type="dxa"/>
            <w:vAlign w:val="center"/>
          </w:tcPr>
          <w:p w:rsidR="003B5FB6" w:rsidRDefault="00C35FA5">
            <w:pPr>
              <w:jc w:val="left"/>
            </w:pPr>
            <w:r>
              <w:rPr>
                <w:color w:val="000000"/>
                <w:sz w:val="24"/>
              </w:rPr>
              <w:t>交银施罗德基金管理有限公司关于交银施罗德先锋混合型证券投资基金修改基金合同的公告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2018-03-22</w:t>
            </w:r>
          </w:p>
        </w:tc>
      </w:tr>
      <w:tr w:rsidR="003B5FB6">
        <w:tc>
          <w:tcPr>
            <w:tcW w:w="720" w:type="dxa"/>
            <w:vAlign w:val="center"/>
          </w:tcPr>
          <w:p w:rsidR="003B5FB6" w:rsidRDefault="00C35FA5">
            <w:pPr>
              <w:jc w:val="center"/>
            </w:pPr>
            <w:r>
              <w:rPr>
                <w:color w:val="000000"/>
                <w:sz w:val="24"/>
              </w:rPr>
              <w:t>7</w:t>
            </w:r>
          </w:p>
        </w:tc>
        <w:tc>
          <w:tcPr>
            <w:tcW w:w="4320" w:type="dxa"/>
            <w:vAlign w:val="center"/>
          </w:tcPr>
          <w:p w:rsidR="003B5FB6" w:rsidRDefault="00C35FA5">
            <w:pPr>
              <w:jc w:val="left"/>
            </w:pPr>
            <w:r>
              <w:rPr>
                <w:color w:val="000000"/>
                <w:sz w:val="24"/>
              </w:rPr>
              <w:t>交银施罗德先锋混合型证券投资基金</w:t>
            </w:r>
            <w:r>
              <w:rPr>
                <w:color w:val="000000"/>
                <w:sz w:val="24"/>
              </w:rPr>
              <w:t>2017</w:t>
            </w:r>
            <w:r>
              <w:rPr>
                <w:color w:val="000000"/>
                <w:sz w:val="24"/>
              </w:rPr>
              <w:t>年年度报告摘要</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2018-03-28</w:t>
            </w:r>
          </w:p>
        </w:tc>
      </w:tr>
      <w:tr w:rsidR="003B5FB6">
        <w:tc>
          <w:tcPr>
            <w:tcW w:w="720" w:type="dxa"/>
            <w:vAlign w:val="center"/>
          </w:tcPr>
          <w:p w:rsidR="003B5FB6" w:rsidRDefault="00C35FA5">
            <w:pPr>
              <w:jc w:val="center"/>
            </w:pPr>
            <w:r>
              <w:rPr>
                <w:color w:val="000000"/>
                <w:sz w:val="24"/>
              </w:rPr>
              <w:t>8</w:t>
            </w:r>
          </w:p>
        </w:tc>
        <w:tc>
          <w:tcPr>
            <w:tcW w:w="4320" w:type="dxa"/>
            <w:vAlign w:val="center"/>
          </w:tcPr>
          <w:p w:rsidR="003B5FB6" w:rsidRDefault="00C35FA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2018-03-30</w:t>
            </w:r>
          </w:p>
        </w:tc>
      </w:tr>
      <w:tr w:rsidR="003B5FB6">
        <w:tc>
          <w:tcPr>
            <w:tcW w:w="720" w:type="dxa"/>
            <w:vAlign w:val="center"/>
          </w:tcPr>
          <w:p w:rsidR="003B5FB6" w:rsidRDefault="00C35FA5">
            <w:pPr>
              <w:jc w:val="center"/>
            </w:pPr>
            <w:r>
              <w:rPr>
                <w:color w:val="000000"/>
                <w:sz w:val="24"/>
              </w:rPr>
              <w:t>9</w:t>
            </w:r>
          </w:p>
        </w:tc>
        <w:tc>
          <w:tcPr>
            <w:tcW w:w="4320" w:type="dxa"/>
            <w:vAlign w:val="center"/>
          </w:tcPr>
          <w:p w:rsidR="003B5FB6" w:rsidRDefault="00C35FA5">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2018-03-30</w:t>
            </w:r>
          </w:p>
        </w:tc>
      </w:tr>
      <w:tr w:rsidR="003B5FB6">
        <w:tc>
          <w:tcPr>
            <w:tcW w:w="720" w:type="dxa"/>
            <w:vAlign w:val="center"/>
          </w:tcPr>
          <w:p w:rsidR="003B5FB6" w:rsidRDefault="00C35FA5">
            <w:pPr>
              <w:jc w:val="center"/>
            </w:pPr>
            <w:r>
              <w:rPr>
                <w:color w:val="000000"/>
                <w:sz w:val="24"/>
              </w:rPr>
              <w:t>10</w:t>
            </w:r>
          </w:p>
        </w:tc>
        <w:tc>
          <w:tcPr>
            <w:tcW w:w="4320" w:type="dxa"/>
            <w:vAlign w:val="center"/>
          </w:tcPr>
          <w:p w:rsidR="003B5FB6" w:rsidRDefault="00C35FA5">
            <w:pPr>
              <w:jc w:val="left"/>
            </w:pPr>
            <w:r>
              <w:rPr>
                <w:color w:val="000000"/>
                <w:sz w:val="24"/>
              </w:rPr>
              <w:t>交银施罗德先锋混合型证券投资基金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2018-04-21</w:t>
            </w:r>
          </w:p>
        </w:tc>
      </w:tr>
      <w:tr w:rsidR="003B5FB6">
        <w:tc>
          <w:tcPr>
            <w:tcW w:w="720" w:type="dxa"/>
            <w:vAlign w:val="center"/>
          </w:tcPr>
          <w:p w:rsidR="003B5FB6" w:rsidRDefault="00C35FA5">
            <w:pPr>
              <w:jc w:val="center"/>
            </w:pPr>
            <w:r>
              <w:rPr>
                <w:color w:val="000000"/>
                <w:sz w:val="24"/>
              </w:rPr>
              <w:t>11</w:t>
            </w:r>
          </w:p>
        </w:tc>
        <w:tc>
          <w:tcPr>
            <w:tcW w:w="4320" w:type="dxa"/>
            <w:vAlign w:val="center"/>
          </w:tcPr>
          <w:p w:rsidR="003B5FB6" w:rsidRDefault="00C35FA5">
            <w:pPr>
              <w:jc w:val="left"/>
            </w:pPr>
            <w:r>
              <w:rPr>
                <w:color w:val="000000"/>
                <w:sz w:val="24"/>
              </w:rPr>
              <w:t>交银施罗德基金管理有限公司关于旗下</w:t>
            </w:r>
            <w:r>
              <w:rPr>
                <w:color w:val="000000"/>
                <w:sz w:val="24"/>
              </w:rPr>
              <w:lastRenderedPageBreak/>
              <w:t>基金所持停牌股票估值调整的公告</w:t>
            </w:r>
          </w:p>
        </w:tc>
        <w:tc>
          <w:tcPr>
            <w:tcW w:w="2331" w:type="dxa"/>
            <w:vAlign w:val="center"/>
          </w:tcPr>
          <w:p w:rsidR="003B5FB6" w:rsidRDefault="00C35FA5">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3B5FB6" w:rsidRDefault="00C35FA5">
            <w:pPr>
              <w:jc w:val="center"/>
            </w:pPr>
            <w:r>
              <w:rPr>
                <w:color w:val="000000"/>
                <w:sz w:val="24"/>
              </w:rPr>
              <w:lastRenderedPageBreak/>
              <w:t>2018-04-21</w:t>
            </w:r>
          </w:p>
        </w:tc>
      </w:tr>
      <w:tr w:rsidR="003B5FB6">
        <w:tc>
          <w:tcPr>
            <w:tcW w:w="720" w:type="dxa"/>
            <w:vAlign w:val="center"/>
          </w:tcPr>
          <w:p w:rsidR="003B5FB6" w:rsidRDefault="00C35FA5">
            <w:pPr>
              <w:jc w:val="center"/>
            </w:pPr>
            <w:r>
              <w:rPr>
                <w:color w:val="000000"/>
                <w:sz w:val="24"/>
              </w:rPr>
              <w:t>12</w:t>
            </w:r>
          </w:p>
        </w:tc>
        <w:tc>
          <w:tcPr>
            <w:tcW w:w="4320" w:type="dxa"/>
            <w:vAlign w:val="center"/>
          </w:tcPr>
          <w:p w:rsidR="003B5FB6" w:rsidRDefault="00C35FA5">
            <w:pPr>
              <w:jc w:val="left"/>
            </w:pPr>
            <w:r>
              <w:rPr>
                <w:color w:val="000000"/>
                <w:sz w:val="24"/>
              </w:rPr>
              <w:t>交银施罗德基金管理有限公司关于旗下基金所持停牌股票估值调整的公告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2018-05-24</w:t>
            </w:r>
          </w:p>
        </w:tc>
      </w:tr>
      <w:tr w:rsidR="003B5FB6">
        <w:tc>
          <w:tcPr>
            <w:tcW w:w="720" w:type="dxa"/>
            <w:vAlign w:val="center"/>
          </w:tcPr>
          <w:p w:rsidR="003B5FB6" w:rsidRDefault="00C35FA5">
            <w:pPr>
              <w:jc w:val="center"/>
            </w:pPr>
            <w:r>
              <w:rPr>
                <w:color w:val="000000"/>
                <w:sz w:val="24"/>
              </w:rPr>
              <w:t>13</w:t>
            </w:r>
          </w:p>
        </w:tc>
        <w:tc>
          <w:tcPr>
            <w:tcW w:w="4320" w:type="dxa"/>
            <w:vAlign w:val="center"/>
          </w:tcPr>
          <w:p w:rsidR="003B5FB6" w:rsidRDefault="00C35FA5">
            <w:pPr>
              <w:jc w:val="left"/>
            </w:pPr>
            <w:r>
              <w:rPr>
                <w:color w:val="000000"/>
                <w:sz w:val="24"/>
              </w:rPr>
              <w:t>交银施罗德先锋混合型证券投资基金（更新）招募说明书摘要（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2018-05-24</w:t>
            </w:r>
          </w:p>
        </w:tc>
      </w:tr>
      <w:tr w:rsidR="003B5FB6">
        <w:tc>
          <w:tcPr>
            <w:tcW w:w="720" w:type="dxa"/>
            <w:vAlign w:val="center"/>
          </w:tcPr>
          <w:p w:rsidR="003B5FB6" w:rsidRDefault="00C35FA5">
            <w:pPr>
              <w:jc w:val="center"/>
            </w:pPr>
            <w:r>
              <w:rPr>
                <w:color w:val="000000"/>
                <w:sz w:val="24"/>
              </w:rPr>
              <w:t>14</w:t>
            </w:r>
          </w:p>
        </w:tc>
        <w:tc>
          <w:tcPr>
            <w:tcW w:w="4320" w:type="dxa"/>
            <w:vAlign w:val="center"/>
          </w:tcPr>
          <w:p w:rsidR="003B5FB6" w:rsidRDefault="00C35FA5">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2018-06-01</w:t>
            </w:r>
          </w:p>
        </w:tc>
      </w:tr>
      <w:tr w:rsidR="003B5FB6">
        <w:tc>
          <w:tcPr>
            <w:tcW w:w="720" w:type="dxa"/>
            <w:vAlign w:val="center"/>
          </w:tcPr>
          <w:p w:rsidR="003B5FB6" w:rsidRDefault="00C35FA5">
            <w:pPr>
              <w:jc w:val="center"/>
            </w:pPr>
            <w:r>
              <w:rPr>
                <w:color w:val="000000"/>
                <w:sz w:val="24"/>
              </w:rPr>
              <w:t>15</w:t>
            </w:r>
          </w:p>
        </w:tc>
        <w:tc>
          <w:tcPr>
            <w:tcW w:w="4320" w:type="dxa"/>
            <w:vAlign w:val="center"/>
          </w:tcPr>
          <w:p w:rsidR="003B5FB6" w:rsidRDefault="00C35FA5">
            <w:pPr>
              <w:jc w:val="left"/>
            </w:pPr>
            <w:r>
              <w:rPr>
                <w:color w:val="000000"/>
                <w:sz w:val="24"/>
              </w:rPr>
              <w:t>交银施罗德基金管理有限公司关于旗下基金所持停牌股票估值调整的公告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2018-06-06</w:t>
            </w:r>
          </w:p>
        </w:tc>
      </w:tr>
      <w:tr w:rsidR="003B5FB6">
        <w:tc>
          <w:tcPr>
            <w:tcW w:w="720" w:type="dxa"/>
            <w:vAlign w:val="center"/>
          </w:tcPr>
          <w:p w:rsidR="003B5FB6" w:rsidRDefault="00C35FA5">
            <w:pPr>
              <w:jc w:val="center"/>
            </w:pPr>
            <w:r>
              <w:rPr>
                <w:color w:val="000000"/>
                <w:sz w:val="24"/>
              </w:rPr>
              <w:t>16</w:t>
            </w:r>
          </w:p>
        </w:tc>
        <w:tc>
          <w:tcPr>
            <w:tcW w:w="4320" w:type="dxa"/>
            <w:vAlign w:val="center"/>
          </w:tcPr>
          <w:p w:rsidR="003B5FB6" w:rsidRDefault="00C35FA5">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2018-06-30</w:t>
            </w:r>
          </w:p>
        </w:tc>
      </w:tr>
      <w:tr w:rsidR="003B5FB6">
        <w:tc>
          <w:tcPr>
            <w:tcW w:w="720" w:type="dxa"/>
            <w:vAlign w:val="center"/>
          </w:tcPr>
          <w:p w:rsidR="003B5FB6" w:rsidRDefault="00C35FA5">
            <w:pPr>
              <w:jc w:val="center"/>
            </w:pPr>
            <w:r>
              <w:rPr>
                <w:color w:val="000000"/>
                <w:sz w:val="24"/>
              </w:rPr>
              <w:t>17</w:t>
            </w:r>
          </w:p>
        </w:tc>
        <w:tc>
          <w:tcPr>
            <w:tcW w:w="4320" w:type="dxa"/>
            <w:vAlign w:val="center"/>
          </w:tcPr>
          <w:p w:rsidR="003B5FB6" w:rsidRDefault="00C35FA5">
            <w:pPr>
              <w:jc w:val="left"/>
            </w:pPr>
            <w:r>
              <w:rPr>
                <w:color w:val="000000"/>
                <w:sz w:val="24"/>
              </w:rPr>
              <w:t>交银施罗德基金管理有限公司关于高级管理人员变更的公告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2018-06-30</w:t>
            </w:r>
          </w:p>
        </w:tc>
      </w:tr>
      <w:tr w:rsidR="003B5FB6">
        <w:tc>
          <w:tcPr>
            <w:tcW w:w="720" w:type="dxa"/>
            <w:vAlign w:val="center"/>
          </w:tcPr>
          <w:p w:rsidR="003B5FB6" w:rsidRDefault="00C35FA5">
            <w:pPr>
              <w:jc w:val="center"/>
            </w:pPr>
            <w:r>
              <w:rPr>
                <w:color w:val="000000"/>
                <w:sz w:val="24"/>
              </w:rPr>
              <w:t>18</w:t>
            </w:r>
          </w:p>
        </w:tc>
        <w:tc>
          <w:tcPr>
            <w:tcW w:w="4320" w:type="dxa"/>
            <w:vAlign w:val="center"/>
          </w:tcPr>
          <w:p w:rsidR="003B5FB6" w:rsidRDefault="00C35FA5">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2018-07-09</w:t>
            </w:r>
          </w:p>
        </w:tc>
      </w:tr>
      <w:tr w:rsidR="003B5FB6">
        <w:tc>
          <w:tcPr>
            <w:tcW w:w="720" w:type="dxa"/>
            <w:vAlign w:val="center"/>
          </w:tcPr>
          <w:p w:rsidR="003B5FB6" w:rsidRDefault="00C35FA5">
            <w:pPr>
              <w:jc w:val="center"/>
            </w:pPr>
            <w:r>
              <w:rPr>
                <w:color w:val="000000"/>
                <w:sz w:val="24"/>
              </w:rPr>
              <w:t>19</w:t>
            </w:r>
          </w:p>
        </w:tc>
        <w:tc>
          <w:tcPr>
            <w:tcW w:w="4320" w:type="dxa"/>
            <w:vAlign w:val="center"/>
          </w:tcPr>
          <w:p w:rsidR="003B5FB6" w:rsidRDefault="00C35FA5">
            <w:pPr>
              <w:jc w:val="left"/>
            </w:pPr>
            <w:r>
              <w:rPr>
                <w:color w:val="000000"/>
                <w:sz w:val="24"/>
              </w:rPr>
              <w:t>交银施罗德先锋混合型证券投资基金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2018-07-18</w:t>
            </w:r>
          </w:p>
        </w:tc>
      </w:tr>
      <w:tr w:rsidR="003B5FB6">
        <w:tc>
          <w:tcPr>
            <w:tcW w:w="720" w:type="dxa"/>
            <w:vAlign w:val="center"/>
          </w:tcPr>
          <w:p w:rsidR="003B5FB6" w:rsidRDefault="00C35FA5">
            <w:pPr>
              <w:jc w:val="center"/>
            </w:pPr>
            <w:r>
              <w:rPr>
                <w:color w:val="000000"/>
                <w:sz w:val="24"/>
              </w:rPr>
              <w:t>20</w:t>
            </w:r>
          </w:p>
        </w:tc>
        <w:tc>
          <w:tcPr>
            <w:tcW w:w="4320" w:type="dxa"/>
            <w:vAlign w:val="center"/>
          </w:tcPr>
          <w:p w:rsidR="003B5FB6" w:rsidRDefault="00C35FA5">
            <w:pPr>
              <w:jc w:val="left"/>
            </w:pPr>
            <w:r>
              <w:rPr>
                <w:color w:val="000000"/>
                <w:sz w:val="24"/>
              </w:rPr>
              <w:t>交银施罗德先锋混合型证券投资基金</w:t>
            </w:r>
            <w:r>
              <w:rPr>
                <w:color w:val="000000"/>
                <w:sz w:val="24"/>
              </w:rPr>
              <w:t>2018</w:t>
            </w:r>
            <w:r>
              <w:rPr>
                <w:color w:val="000000"/>
                <w:sz w:val="24"/>
              </w:rPr>
              <w:t>年半年度报告摘要</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2018-08-25</w:t>
            </w:r>
          </w:p>
        </w:tc>
      </w:tr>
      <w:tr w:rsidR="003B5FB6">
        <w:tc>
          <w:tcPr>
            <w:tcW w:w="720" w:type="dxa"/>
            <w:vAlign w:val="center"/>
          </w:tcPr>
          <w:p w:rsidR="003B5FB6" w:rsidRDefault="00C35FA5">
            <w:pPr>
              <w:jc w:val="center"/>
            </w:pPr>
            <w:r>
              <w:rPr>
                <w:color w:val="000000"/>
                <w:sz w:val="24"/>
              </w:rPr>
              <w:t>21</w:t>
            </w:r>
          </w:p>
        </w:tc>
        <w:tc>
          <w:tcPr>
            <w:tcW w:w="4320" w:type="dxa"/>
            <w:vAlign w:val="center"/>
          </w:tcPr>
          <w:p w:rsidR="003B5FB6" w:rsidRDefault="00C35FA5">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2018-09-03</w:t>
            </w:r>
          </w:p>
        </w:tc>
      </w:tr>
      <w:tr w:rsidR="003B5FB6">
        <w:tc>
          <w:tcPr>
            <w:tcW w:w="720" w:type="dxa"/>
            <w:vAlign w:val="center"/>
          </w:tcPr>
          <w:p w:rsidR="003B5FB6" w:rsidRDefault="00C35FA5">
            <w:pPr>
              <w:jc w:val="center"/>
            </w:pPr>
            <w:r>
              <w:rPr>
                <w:color w:val="000000"/>
                <w:sz w:val="24"/>
              </w:rPr>
              <w:t>22</w:t>
            </w:r>
          </w:p>
        </w:tc>
        <w:tc>
          <w:tcPr>
            <w:tcW w:w="4320" w:type="dxa"/>
            <w:vAlign w:val="center"/>
          </w:tcPr>
          <w:p w:rsidR="003B5FB6" w:rsidRDefault="00C35FA5">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2018-09-17</w:t>
            </w:r>
          </w:p>
        </w:tc>
      </w:tr>
      <w:tr w:rsidR="003B5FB6">
        <w:tc>
          <w:tcPr>
            <w:tcW w:w="720" w:type="dxa"/>
            <w:vAlign w:val="center"/>
          </w:tcPr>
          <w:p w:rsidR="003B5FB6" w:rsidRDefault="00C35FA5">
            <w:pPr>
              <w:jc w:val="center"/>
            </w:pPr>
            <w:r>
              <w:rPr>
                <w:color w:val="000000"/>
                <w:sz w:val="24"/>
              </w:rPr>
              <w:t>23</w:t>
            </w:r>
          </w:p>
        </w:tc>
        <w:tc>
          <w:tcPr>
            <w:tcW w:w="4320" w:type="dxa"/>
            <w:vAlign w:val="center"/>
          </w:tcPr>
          <w:p w:rsidR="003B5FB6" w:rsidRDefault="00C35FA5">
            <w:pPr>
              <w:jc w:val="left"/>
            </w:pPr>
            <w:r>
              <w:rPr>
                <w:color w:val="000000"/>
                <w:sz w:val="24"/>
              </w:rPr>
              <w:t>交银施罗德基金管理有限公司关于督察长任职的公告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2018-09-28</w:t>
            </w:r>
          </w:p>
        </w:tc>
      </w:tr>
      <w:tr w:rsidR="003B5FB6">
        <w:tc>
          <w:tcPr>
            <w:tcW w:w="720" w:type="dxa"/>
            <w:vAlign w:val="center"/>
          </w:tcPr>
          <w:p w:rsidR="003B5FB6" w:rsidRDefault="00C35FA5">
            <w:pPr>
              <w:jc w:val="center"/>
            </w:pPr>
            <w:r>
              <w:rPr>
                <w:color w:val="000000"/>
                <w:sz w:val="24"/>
              </w:rPr>
              <w:t>24</w:t>
            </w:r>
          </w:p>
        </w:tc>
        <w:tc>
          <w:tcPr>
            <w:tcW w:w="4320" w:type="dxa"/>
            <w:vAlign w:val="center"/>
          </w:tcPr>
          <w:p w:rsidR="003B5FB6" w:rsidRDefault="00C35FA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2018-09-29</w:t>
            </w:r>
          </w:p>
        </w:tc>
      </w:tr>
      <w:tr w:rsidR="003B5FB6">
        <w:tc>
          <w:tcPr>
            <w:tcW w:w="720" w:type="dxa"/>
            <w:vAlign w:val="center"/>
          </w:tcPr>
          <w:p w:rsidR="003B5FB6" w:rsidRDefault="00C35FA5">
            <w:pPr>
              <w:jc w:val="center"/>
            </w:pPr>
            <w:r>
              <w:rPr>
                <w:color w:val="000000"/>
                <w:sz w:val="24"/>
              </w:rPr>
              <w:t>25</w:t>
            </w:r>
          </w:p>
        </w:tc>
        <w:tc>
          <w:tcPr>
            <w:tcW w:w="4320" w:type="dxa"/>
            <w:vAlign w:val="center"/>
          </w:tcPr>
          <w:p w:rsidR="003B5FB6" w:rsidRDefault="00C35FA5">
            <w:pPr>
              <w:jc w:val="left"/>
            </w:pPr>
            <w:r>
              <w:rPr>
                <w:color w:val="000000"/>
                <w:sz w:val="24"/>
              </w:rPr>
              <w:t>交银施罗德基金管理有限公司董事变更公告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2018-10-20</w:t>
            </w:r>
          </w:p>
        </w:tc>
      </w:tr>
      <w:tr w:rsidR="003B5FB6">
        <w:tc>
          <w:tcPr>
            <w:tcW w:w="720" w:type="dxa"/>
            <w:vAlign w:val="center"/>
          </w:tcPr>
          <w:p w:rsidR="003B5FB6" w:rsidRDefault="00C35FA5">
            <w:pPr>
              <w:jc w:val="center"/>
            </w:pPr>
            <w:r>
              <w:rPr>
                <w:color w:val="000000"/>
                <w:sz w:val="24"/>
              </w:rPr>
              <w:t>26</w:t>
            </w:r>
          </w:p>
        </w:tc>
        <w:tc>
          <w:tcPr>
            <w:tcW w:w="4320" w:type="dxa"/>
            <w:vAlign w:val="center"/>
          </w:tcPr>
          <w:p w:rsidR="003B5FB6" w:rsidRDefault="00C35FA5">
            <w:pPr>
              <w:jc w:val="left"/>
            </w:pPr>
            <w:r>
              <w:rPr>
                <w:color w:val="000000"/>
                <w:sz w:val="24"/>
              </w:rPr>
              <w:t>交银施罗德基金管理有限公司关于董事长（法定代表人）变更的公告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2018-10-20</w:t>
            </w:r>
          </w:p>
        </w:tc>
      </w:tr>
      <w:tr w:rsidR="003B5FB6">
        <w:tc>
          <w:tcPr>
            <w:tcW w:w="720" w:type="dxa"/>
            <w:vAlign w:val="center"/>
          </w:tcPr>
          <w:p w:rsidR="003B5FB6" w:rsidRDefault="00C35FA5">
            <w:pPr>
              <w:jc w:val="center"/>
            </w:pPr>
            <w:r>
              <w:rPr>
                <w:color w:val="000000"/>
                <w:sz w:val="24"/>
              </w:rPr>
              <w:lastRenderedPageBreak/>
              <w:t>27</w:t>
            </w:r>
          </w:p>
        </w:tc>
        <w:tc>
          <w:tcPr>
            <w:tcW w:w="4320" w:type="dxa"/>
            <w:vAlign w:val="center"/>
          </w:tcPr>
          <w:p w:rsidR="003B5FB6" w:rsidRDefault="00C35FA5">
            <w:pPr>
              <w:jc w:val="left"/>
            </w:pPr>
            <w:r>
              <w:rPr>
                <w:color w:val="000000"/>
                <w:sz w:val="24"/>
              </w:rPr>
              <w:t>交银施罗德先锋混合型证券投资基金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2018-10-26</w:t>
            </w:r>
          </w:p>
        </w:tc>
      </w:tr>
      <w:tr w:rsidR="003B5FB6">
        <w:tc>
          <w:tcPr>
            <w:tcW w:w="720" w:type="dxa"/>
            <w:vAlign w:val="center"/>
          </w:tcPr>
          <w:p w:rsidR="003B5FB6" w:rsidRDefault="00C35FA5">
            <w:pPr>
              <w:jc w:val="center"/>
            </w:pPr>
            <w:r>
              <w:rPr>
                <w:color w:val="000000"/>
                <w:sz w:val="24"/>
              </w:rPr>
              <w:t>28</w:t>
            </w:r>
          </w:p>
        </w:tc>
        <w:tc>
          <w:tcPr>
            <w:tcW w:w="4320" w:type="dxa"/>
            <w:vAlign w:val="center"/>
          </w:tcPr>
          <w:p w:rsidR="003B5FB6" w:rsidRDefault="00C35FA5">
            <w:pPr>
              <w:jc w:val="left"/>
            </w:pPr>
            <w:r>
              <w:rPr>
                <w:color w:val="000000"/>
                <w:sz w:val="24"/>
              </w:rPr>
              <w:t>交银施罗德先锋混合型证券投资基金更新招募说明书摘要（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2018-11-24</w:t>
            </w:r>
          </w:p>
        </w:tc>
      </w:tr>
      <w:tr w:rsidR="003B5FB6">
        <w:tc>
          <w:tcPr>
            <w:tcW w:w="720" w:type="dxa"/>
            <w:vAlign w:val="center"/>
          </w:tcPr>
          <w:p w:rsidR="003B5FB6" w:rsidRDefault="00C35FA5">
            <w:pPr>
              <w:jc w:val="center"/>
            </w:pPr>
            <w:r>
              <w:rPr>
                <w:color w:val="000000"/>
                <w:sz w:val="24"/>
              </w:rPr>
              <w:t>29</w:t>
            </w:r>
          </w:p>
        </w:tc>
        <w:tc>
          <w:tcPr>
            <w:tcW w:w="4320" w:type="dxa"/>
            <w:vAlign w:val="center"/>
          </w:tcPr>
          <w:p w:rsidR="003B5FB6" w:rsidRDefault="00C35FA5">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2018-12-17</w:t>
            </w:r>
          </w:p>
        </w:tc>
      </w:tr>
      <w:tr w:rsidR="003B5FB6">
        <w:tc>
          <w:tcPr>
            <w:tcW w:w="720" w:type="dxa"/>
            <w:vAlign w:val="center"/>
          </w:tcPr>
          <w:p w:rsidR="003B5FB6" w:rsidRDefault="00C35FA5">
            <w:pPr>
              <w:jc w:val="center"/>
            </w:pPr>
            <w:r>
              <w:rPr>
                <w:color w:val="000000"/>
                <w:sz w:val="24"/>
              </w:rPr>
              <w:t>30</w:t>
            </w:r>
          </w:p>
        </w:tc>
        <w:tc>
          <w:tcPr>
            <w:tcW w:w="4320" w:type="dxa"/>
            <w:vAlign w:val="center"/>
          </w:tcPr>
          <w:p w:rsidR="003B5FB6" w:rsidRDefault="00C35FA5">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2018-12-28</w:t>
            </w:r>
          </w:p>
        </w:tc>
      </w:tr>
      <w:tr w:rsidR="003B5FB6">
        <w:tc>
          <w:tcPr>
            <w:tcW w:w="720" w:type="dxa"/>
            <w:vAlign w:val="center"/>
          </w:tcPr>
          <w:p w:rsidR="003B5FB6" w:rsidRDefault="00C35FA5">
            <w:pPr>
              <w:jc w:val="center"/>
            </w:pPr>
            <w:r>
              <w:rPr>
                <w:color w:val="000000"/>
                <w:sz w:val="24"/>
              </w:rPr>
              <w:t>31</w:t>
            </w:r>
          </w:p>
        </w:tc>
        <w:tc>
          <w:tcPr>
            <w:tcW w:w="4320" w:type="dxa"/>
            <w:vAlign w:val="center"/>
          </w:tcPr>
          <w:p w:rsidR="003B5FB6" w:rsidRDefault="00C35FA5">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2018-12-28</w:t>
            </w:r>
          </w:p>
        </w:tc>
      </w:tr>
      <w:tr w:rsidR="003B5FB6">
        <w:tc>
          <w:tcPr>
            <w:tcW w:w="720" w:type="dxa"/>
            <w:vAlign w:val="center"/>
          </w:tcPr>
          <w:p w:rsidR="003B5FB6" w:rsidRDefault="00C35FA5">
            <w:pPr>
              <w:jc w:val="center"/>
            </w:pPr>
            <w:r>
              <w:rPr>
                <w:color w:val="000000"/>
                <w:sz w:val="24"/>
              </w:rPr>
              <w:t>32</w:t>
            </w:r>
          </w:p>
        </w:tc>
        <w:tc>
          <w:tcPr>
            <w:tcW w:w="4320" w:type="dxa"/>
            <w:vAlign w:val="center"/>
          </w:tcPr>
          <w:p w:rsidR="003B5FB6" w:rsidRDefault="00C35FA5">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3B5FB6" w:rsidRDefault="00C35FA5">
            <w:pPr>
              <w:jc w:val="center"/>
            </w:pPr>
            <w:r>
              <w:rPr>
                <w:color w:val="000000"/>
                <w:sz w:val="24"/>
              </w:rPr>
              <w:t>中国证券报、上海证券报、证券时报</w:t>
            </w:r>
          </w:p>
        </w:tc>
        <w:tc>
          <w:tcPr>
            <w:tcW w:w="1629" w:type="dxa"/>
            <w:vAlign w:val="center"/>
          </w:tcPr>
          <w:p w:rsidR="003B5FB6" w:rsidRDefault="00C35FA5">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D81459" w:rsidRDefault="00217709" w:rsidP="00D81459">
      <w:pPr>
        <w:pStyle w:val="1"/>
        <w:keepNext/>
        <w:keepLines/>
        <w:widowControl w:val="0"/>
        <w:spacing w:beforeLines="100" w:before="312" w:afterLines="100" w:after="312" w:line="288" w:lineRule="auto"/>
        <w:jc w:val="center"/>
        <w:rPr>
          <w:b/>
          <w:bCs/>
          <w:szCs w:val="24"/>
          <w:lang w:val="en-US"/>
        </w:rPr>
      </w:pPr>
      <w:bookmarkStart w:id="196" w:name="_Toc374532345"/>
      <w:bookmarkStart w:id="197" w:name="_Toc4140577"/>
      <w:r w:rsidRPr="00F95F68">
        <w:rPr>
          <w:rFonts w:hint="eastAsia"/>
          <w:b/>
          <w:bCs/>
          <w:szCs w:val="24"/>
          <w:lang w:val="en-US"/>
        </w:rPr>
        <w:t>§</w:t>
      </w:r>
      <w:r w:rsidR="00C557DF" w:rsidRPr="00D81459">
        <w:rPr>
          <w:b/>
          <w:bCs/>
          <w:szCs w:val="24"/>
          <w:lang w:val="en-US"/>
        </w:rPr>
        <w:t xml:space="preserve">12  </w:t>
      </w:r>
      <w:r w:rsidR="00C557DF" w:rsidRPr="00D81459">
        <w:rPr>
          <w:rFonts w:hint="eastAsia"/>
          <w:b/>
          <w:bCs/>
          <w:szCs w:val="24"/>
          <w:lang w:val="en-US"/>
        </w:rPr>
        <w:t>影响投资者决策的其他重要信息</w:t>
      </w:r>
      <w:bookmarkEnd w:id="196"/>
      <w:bookmarkEnd w:id="197"/>
    </w:p>
    <w:p w:rsidR="00C557DF" w:rsidRPr="00D81459" w:rsidRDefault="00C557DF" w:rsidP="00D81459">
      <w:pPr>
        <w:pStyle w:val="20"/>
        <w:spacing w:before="29" w:after="0" w:line="288" w:lineRule="auto"/>
        <w:rPr>
          <w:rFonts w:ascii="Times New Roman" w:hAnsi="Times New Roman"/>
          <w:b w:val="0"/>
          <w:bCs w:val="0"/>
          <w:kern w:val="0"/>
          <w:szCs w:val="24"/>
        </w:rPr>
      </w:pPr>
      <w:bookmarkStart w:id="198" w:name="_Toc4140578"/>
      <w:r w:rsidRPr="00D81459">
        <w:rPr>
          <w:rFonts w:ascii="Times New Roman" w:hAnsi="Times New Roman"/>
          <w:kern w:val="0"/>
          <w:szCs w:val="24"/>
        </w:rPr>
        <w:t xml:space="preserve">12.1 </w:t>
      </w:r>
      <w:r w:rsidRPr="00D81459">
        <w:rPr>
          <w:rFonts w:ascii="Times New Roman" w:hAnsi="Times New Roman" w:hint="eastAsia"/>
          <w:kern w:val="0"/>
          <w:szCs w:val="24"/>
        </w:rPr>
        <w:t>报告期内单一投资者持有基金份额比例达到或超过</w:t>
      </w:r>
      <w:r w:rsidRPr="00D81459">
        <w:rPr>
          <w:rFonts w:ascii="Times New Roman" w:hAnsi="Times New Roman"/>
          <w:kern w:val="0"/>
          <w:szCs w:val="24"/>
        </w:rPr>
        <w:t>20%</w:t>
      </w:r>
      <w:r w:rsidRPr="00D81459">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59358E">
        <w:tc>
          <w:tcPr>
            <w:tcW w:w="993" w:type="dxa"/>
            <w:vMerge w:val="restart"/>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投资者类别</w:t>
            </w:r>
            <w:r w:rsidRPr="00D81459">
              <w:rPr>
                <w:rFonts w:ascii="宋体" w:hAnsi="宋体"/>
                <w:color w:val="000000"/>
                <w:kern w:val="0"/>
                <w:sz w:val="24"/>
              </w:rPr>
              <w:t xml:space="preserve">  </w:t>
            </w:r>
          </w:p>
        </w:tc>
        <w:tc>
          <w:tcPr>
            <w:tcW w:w="5670" w:type="dxa"/>
            <w:gridSpan w:val="5"/>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报告期内持有基金份额变化情况</w:t>
            </w:r>
          </w:p>
        </w:tc>
        <w:tc>
          <w:tcPr>
            <w:tcW w:w="2549" w:type="dxa"/>
            <w:gridSpan w:val="2"/>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报告期末持有基金情况</w:t>
            </w:r>
          </w:p>
        </w:tc>
      </w:tr>
      <w:tr w:rsidR="00C557DF" w:rsidRPr="004F0662" w:rsidTr="0059358E">
        <w:tc>
          <w:tcPr>
            <w:tcW w:w="993" w:type="dxa"/>
            <w:vMerge/>
            <w:vAlign w:val="center"/>
          </w:tcPr>
          <w:p w:rsidR="00C557DF" w:rsidRPr="00D81459" w:rsidRDefault="00C557DF" w:rsidP="0059358E">
            <w:pPr>
              <w:autoSpaceDE w:val="0"/>
              <w:autoSpaceDN w:val="0"/>
              <w:adjustRightInd w:val="0"/>
              <w:jc w:val="center"/>
              <w:rPr>
                <w:rFonts w:ascii="宋体" w:hAnsi="宋体"/>
                <w:b/>
                <w:bCs/>
                <w:color w:val="000000"/>
                <w:kern w:val="0"/>
                <w:sz w:val="24"/>
              </w:rPr>
            </w:pPr>
          </w:p>
        </w:tc>
        <w:tc>
          <w:tcPr>
            <w:tcW w:w="992" w:type="dxa"/>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序号</w:t>
            </w:r>
          </w:p>
        </w:tc>
        <w:tc>
          <w:tcPr>
            <w:tcW w:w="1843" w:type="dxa"/>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持有基金份额比例达到或者超过</w:t>
            </w:r>
            <w:r w:rsidRPr="00D81459">
              <w:rPr>
                <w:rFonts w:ascii="宋体" w:hAnsi="宋体"/>
                <w:color w:val="000000"/>
                <w:kern w:val="0"/>
                <w:sz w:val="24"/>
              </w:rPr>
              <w:t>20%的时间区间</w:t>
            </w:r>
          </w:p>
        </w:tc>
        <w:tc>
          <w:tcPr>
            <w:tcW w:w="851" w:type="dxa"/>
            <w:vAlign w:val="center"/>
          </w:tcPr>
          <w:p w:rsidR="00C557DF" w:rsidRPr="00D81459" w:rsidRDefault="00C557DF" w:rsidP="0059358E">
            <w:pPr>
              <w:widowControl/>
              <w:jc w:val="center"/>
              <w:rPr>
                <w:rFonts w:ascii="宋体" w:hAnsi="宋体"/>
                <w:b/>
                <w:bCs/>
                <w:color w:val="000000"/>
                <w:kern w:val="0"/>
                <w:sz w:val="24"/>
              </w:rPr>
            </w:pPr>
            <w:r w:rsidRPr="00D81459">
              <w:rPr>
                <w:rFonts w:ascii="宋体" w:hAnsi="宋体" w:hint="eastAsia"/>
                <w:color w:val="000000"/>
                <w:kern w:val="0"/>
                <w:sz w:val="24"/>
              </w:rPr>
              <w:t>期初份额</w:t>
            </w:r>
          </w:p>
        </w:tc>
        <w:tc>
          <w:tcPr>
            <w:tcW w:w="850" w:type="dxa"/>
            <w:vAlign w:val="center"/>
          </w:tcPr>
          <w:p w:rsidR="00C557DF" w:rsidRPr="00D81459" w:rsidRDefault="00C557DF" w:rsidP="0059358E">
            <w:pPr>
              <w:widowControl/>
              <w:jc w:val="center"/>
              <w:rPr>
                <w:rFonts w:ascii="宋体" w:hAnsi="宋体"/>
                <w:b/>
                <w:bCs/>
                <w:color w:val="000000"/>
                <w:kern w:val="0"/>
                <w:sz w:val="24"/>
              </w:rPr>
            </w:pPr>
            <w:r w:rsidRPr="00D81459">
              <w:rPr>
                <w:rFonts w:ascii="宋体" w:hAnsi="宋体" w:hint="eastAsia"/>
                <w:color w:val="000000"/>
                <w:kern w:val="0"/>
                <w:sz w:val="24"/>
              </w:rPr>
              <w:t>申购份额</w:t>
            </w:r>
          </w:p>
        </w:tc>
        <w:tc>
          <w:tcPr>
            <w:tcW w:w="1134" w:type="dxa"/>
            <w:vAlign w:val="center"/>
          </w:tcPr>
          <w:p w:rsidR="00C557DF" w:rsidRPr="00D81459" w:rsidRDefault="00C557DF" w:rsidP="0059358E">
            <w:pPr>
              <w:widowControl/>
              <w:jc w:val="center"/>
              <w:rPr>
                <w:rFonts w:ascii="宋体" w:hAnsi="宋体"/>
                <w:b/>
                <w:bCs/>
                <w:color w:val="000000"/>
                <w:kern w:val="0"/>
                <w:sz w:val="24"/>
              </w:rPr>
            </w:pPr>
            <w:r w:rsidRPr="00D81459">
              <w:rPr>
                <w:rFonts w:ascii="宋体" w:hAnsi="宋体" w:hint="eastAsia"/>
                <w:color w:val="000000"/>
                <w:kern w:val="0"/>
                <w:sz w:val="24"/>
              </w:rPr>
              <w:t>赎回份额</w:t>
            </w:r>
          </w:p>
        </w:tc>
        <w:tc>
          <w:tcPr>
            <w:tcW w:w="1419" w:type="dxa"/>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持有份额</w:t>
            </w:r>
          </w:p>
        </w:tc>
        <w:tc>
          <w:tcPr>
            <w:tcW w:w="1130" w:type="dxa"/>
            <w:vAlign w:val="center"/>
          </w:tcPr>
          <w:p w:rsidR="00C557DF" w:rsidRPr="00D81459" w:rsidRDefault="00C557DF" w:rsidP="0059358E">
            <w:pPr>
              <w:autoSpaceDE w:val="0"/>
              <w:autoSpaceDN w:val="0"/>
              <w:adjustRightInd w:val="0"/>
              <w:jc w:val="center"/>
              <w:rPr>
                <w:rFonts w:ascii="宋体" w:hAnsi="宋体"/>
                <w:b/>
                <w:bCs/>
                <w:color w:val="000000"/>
                <w:kern w:val="0"/>
                <w:sz w:val="24"/>
              </w:rPr>
            </w:pPr>
            <w:r w:rsidRPr="00D81459">
              <w:rPr>
                <w:rFonts w:ascii="宋体" w:hAnsi="宋体" w:hint="eastAsia"/>
                <w:color w:val="000000"/>
                <w:kern w:val="0"/>
                <w:sz w:val="24"/>
              </w:rPr>
              <w:t>份额占比</w:t>
            </w:r>
          </w:p>
        </w:tc>
      </w:tr>
      <w:tr w:rsidR="003B5FB6">
        <w:tc>
          <w:tcPr>
            <w:tcW w:w="993" w:type="dxa"/>
            <w:vMerge w:val="restart"/>
          </w:tcPr>
          <w:p w:rsidR="003B5FB6" w:rsidRPr="00D81459" w:rsidRDefault="003B5FB6">
            <w:pPr>
              <w:rPr>
                <w:sz w:val="24"/>
              </w:rPr>
            </w:pPr>
          </w:p>
          <w:p w:rsidR="003B5FB6" w:rsidRPr="00D81459" w:rsidRDefault="00C35FA5">
            <w:pPr>
              <w:rPr>
                <w:sz w:val="24"/>
              </w:rPr>
            </w:pPr>
            <w:r w:rsidRPr="00D81459">
              <w:rPr>
                <w:rFonts w:ascii="宋体" w:hAnsi="宋体" w:hint="eastAsia"/>
                <w:bCs/>
                <w:color w:val="000000"/>
                <w:kern w:val="0"/>
                <w:sz w:val="24"/>
              </w:rPr>
              <w:t>机构</w:t>
            </w:r>
          </w:p>
        </w:tc>
        <w:tc>
          <w:tcPr>
            <w:tcW w:w="992" w:type="dxa"/>
            <w:vAlign w:val="center"/>
          </w:tcPr>
          <w:p w:rsidR="003B5FB6" w:rsidRPr="00D81459" w:rsidRDefault="00C35FA5">
            <w:pPr>
              <w:jc w:val="center"/>
              <w:rPr>
                <w:sz w:val="24"/>
              </w:rPr>
            </w:pPr>
            <w:r w:rsidRPr="00D81459">
              <w:rPr>
                <w:rFonts w:ascii="宋体" w:hAnsi="宋体"/>
                <w:color w:val="000000"/>
                <w:kern w:val="0"/>
                <w:sz w:val="24"/>
              </w:rPr>
              <w:t>1</w:t>
            </w:r>
          </w:p>
        </w:tc>
        <w:tc>
          <w:tcPr>
            <w:tcW w:w="1843" w:type="dxa"/>
            <w:vAlign w:val="center"/>
          </w:tcPr>
          <w:p w:rsidR="003B5FB6" w:rsidRPr="00D81459" w:rsidRDefault="00C35FA5">
            <w:pPr>
              <w:jc w:val="center"/>
              <w:rPr>
                <w:sz w:val="24"/>
              </w:rPr>
            </w:pPr>
            <w:r w:rsidRPr="00D81459">
              <w:rPr>
                <w:rFonts w:ascii="宋体" w:hAnsi="宋体"/>
                <w:color w:val="000000"/>
                <w:kern w:val="0"/>
                <w:sz w:val="24"/>
              </w:rPr>
              <w:t>2018/1/1-2018/12/31</w:t>
            </w:r>
          </w:p>
        </w:tc>
        <w:tc>
          <w:tcPr>
            <w:tcW w:w="851" w:type="dxa"/>
            <w:vAlign w:val="center"/>
          </w:tcPr>
          <w:p w:rsidR="003B5FB6" w:rsidRPr="00D81459" w:rsidRDefault="00C35FA5">
            <w:pPr>
              <w:jc w:val="center"/>
              <w:rPr>
                <w:sz w:val="24"/>
              </w:rPr>
            </w:pPr>
            <w:r w:rsidRPr="00D81459">
              <w:rPr>
                <w:rFonts w:ascii="宋体" w:hAnsi="宋体"/>
                <w:color w:val="000000"/>
                <w:kern w:val="0"/>
                <w:sz w:val="24"/>
              </w:rPr>
              <w:t>227,792,408.05</w:t>
            </w:r>
          </w:p>
        </w:tc>
        <w:tc>
          <w:tcPr>
            <w:tcW w:w="850" w:type="dxa"/>
            <w:vAlign w:val="center"/>
          </w:tcPr>
          <w:p w:rsidR="003B5FB6" w:rsidRPr="00D81459" w:rsidRDefault="00C35FA5">
            <w:pPr>
              <w:jc w:val="center"/>
              <w:rPr>
                <w:sz w:val="24"/>
              </w:rPr>
            </w:pPr>
            <w:r w:rsidRPr="00D81459">
              <w:rPr>
                <w:rFonts w:ascii="宋体" w:hAnsi="宋体"/>
                <w:color w:val="000000"/>
                <w:kern w:val="0"/>
                <w:sz w:val="24"/>
              </w:rPr>
              <w:t>47,992,896.91</w:t>
            </w:r>
          </w:p>
        </w:tc>
        <w:tc>
          <w:tcPr>
            <w:tcW w:w="1134" w:type="dxa"/>
            <w:vAlign w:val="center"/>
          </w:tcPr>
          <w:p w:rsidR="003B5FB6" w:rsidRPr="00D81459" w:rsidRDefault="00C35FA5">
            <w:pPr>
              <w:jc w:val="center"/>
              <w:rPr>
                <w:sz w:val="24"/>
              </w:rPr>
            </w:pPr>
            <w:r w:rsidRPr="00D81459">
              <w:rPr>
                <w:rFonts w:ascii="宋体" w:hAnsi="宋体"/>
                <w:color w:val="000000"/>
                <w:kern w:val="0"/>
                <w:sz w:val="24"/>
              </w:rPr>
              <w:t>227,792,408.05</w:t>
            </w:r>
          </w:p>
        </w:tc>
        <w:tc>
          <w:tcPr>
            <w:tcW w:w="1419" w:type="dxa"/>
            <w:vAlign w:val="center"/>
          </w:tcPr>
          <w:p w:rsidR="003B5FB6" w:rsidRPr="00D81459" w:rsidRDefault="00C35FA5">
            <w:pPr>
              <w:jc w:val="center"/>
              <w:rPr>
                <w:sz w:val="24"/>
              </w:rPr>
            </w:pPr>
            <w:r w:rsidRPr="00D81459">
              <w:rPr>
                <w:rFonts w:ascii="宋体" w:hAnsi="宋体"/>
                <w:color w:val="000000"/>
                <w:kern w:val="0"/>
                <w:sz w:val="24"/>
              </w:rPr>
              <w:t>47,992,896.91</w:t>
            </w:r>
          </w:p>
        </w:tc>
        <w:tc>
          <w:tcPr>
            <w:tcW w:w="1130" w:type="dxa"/>
            <w:vAlign w:val="center"/>
          </w:tcPr>
          <w:p w:rsidR="003B5FB6" w:rsidRPr="00D81459" w:rsidRDefault="00C35FA5">
            <w:pPr>
              <w:jc w:val="center"/>
              <w:rPr>
                <w:sz w:val="24"/>
              </w:rPr>
            </w:pPr>
            <w:r w:rsidRPr="00D81459">
              <w:rPr>
                <w:rFonts w:ascii="宋体" w:hAnsi="宋体"/>
                <w:color w:val="000000"/>
                <w:kern w:val="0"/>
                <w:sz w:val="24"/>
              </w:rPr>
              <w:t>4.85%</w:t>
            </w:r>
          </w:p>
        </w:tc>
      </w:tr>
      <w:tr w:rsidR="00C557DF" w:rsidRPr="004F0662" w:rsidTr="0059358E">
        <w:tc>
          <w:tcPr>
            <w:tcW w:w="9212" w:type="dxa"/>
            <w:gridSpan w:val="8"/>
            <w:vAlign w:val="center"/>
          </w:tcPr>
          <w:p w:rsidR="00C557DF" w:rsidRPr="00D81459" w:rsidRDefault="00C557DF" w:rsidP="0059358E">
            <w:pPr>
              <w:autoSpaceDE w:val="0"/>
              <w:autoSpaceDN w:val="0"/>
              <w:adjustRightInd w:val="0"/>
              <w:jc w:val="center"/>
              <w:rPr>
                <w:rFonts w:ascii="宋体" w:hAnsi="宋体"/>
                <w:kern w:val="0"/>
                <w:sz w:val="24"/>
              </w:rPr>
            </w:pPr>
            <w:r w:rsidRPr="00D81459">
              <w:rPr>
                <w:rFonts w:ascii="宋体" w:hAnsi="宋体"/>
                <w:color w:val="000000"/>
                <w:kern w:val="0"/>
                <w:sz w:val="24"/>
              </w:rPr>
              <w:t>产品特有风险</w:t>
            </w:r>
          </w:p>
        </w:tc>
      </w:tr>
      <w:tr w:rsidR="00C557DF" w:rsidRPr="004F0662" w:rsidTr="0059358E">
        <w:tc>
          <w:tcPr>
            <w:tcW w:w="9212" w:type="dxa"/>
            <w:gridSpan w:val="8"/>
            <w:vAlign w:val="center"/>
          </w:tcPr>
          <w:p w:rsidR="00C557DF" w:rsidRPr="00D81459" w:rsidRDefault="00C557DF" w:rsidP="0059358E">
            <w:pPr>
              <w:autoSpaceDE w:val="0"/>
              <w:autoSpaceDN w:val="0"/>
              <w:adjustRightInd w:val="0"/>
              <w:jc w:val="left"/>
              <w:rPr>
                <w:rFonts w:ascii="宋体" w:hAnsi="宋体"/>
                <w:kern w:val="0"/>
                <w:sz w:val="24"/>
              </w:rPr>
            </w:pPr>
            <w:r w:rsidRPr="00D81459">
              <w:rPr>
                <w:rFonts w:ascii="宋体" w:hAnsi="宋体" w:hint="eastAsia"/>
                <w:kern w:val="0"/>
                <w:sz w:val="24"/>
              </w:rPr>
              <w:t>本基金本报告期内出现单一投资者持有基金份额比例超过基金总份额</w:t>
            </w:r>
            <w:r w:rsidRPr="00D81459">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C557DF" w:rsidRPr="00D81459" w:rsidRDefault="00C557DF" w:rsidP="00D81459">
      <w:pPr>
        <w:pStyle w:val="20"/>
        <w:spacing w:before="29" w:after="0" w:line="288" w:lineRule="auto"/>
        <w:rPr>
          <w:rFonts w:ascii="Times New Roman" w:hAnsi="Times New Roman"/>
          <w:b w:val="0"/>
          <w:bCs w:val="0"/>
          <w:kern w:val="0"/>
          <w:szCs w:val="24"/>
        </w:rPr>
      </w:pPr>
      <w:bookmarkStart w:id="199" w:name="_Toc4140579"/>
      <w:r w:rsidRPr="00D81459">
        <w:rPr>
          <w:rFonts w:ascii="Times New Roman" w:hAnsi="Times New Roman"/>
          <w:kern w:val="0"/>
          <w:szCs w:val="24"/>
        </w:rPr>
        <w:t xml:space="preserve">12.2 </w:t>
      </w:r>
      <w:r w:rsidRPr="00D81459">
        <w:rPr>
          <w:rFonts w:ascii="Times New Roman" w:hAnsi="Times New Roman" w:hint="eastAsia"/>
          <w:kern w:val="0"/>
          <w:szCs w:val="24"/>
        </w:rPr>
        <w:t>影响投资者决策的其他重要信息</w:t>
      </w:r>
      <w:bookmarkEnd w:id="199"/>
    </w:p>
    <w:p w:rsidR="003B5FB6" w:rsidRPr="00D81459" w:rsidRDefault="00C35FA5">
      <w:pPr>
        <w:spacing w:line="360" w:lineRule="auto"/>
        <w:ind w:firstLineChars="200" w:firstLine="480"/>
        <w:rPr>
          <w:rFonts w:ascii="宋体" w:hAnsi="宋体"/>
          <w:color w:val="000000"/>
          <w:sz w:val="24"/>
        </w:rPr>
      </w:pPr>
      <w:r w:rsidRPr="00D81459">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w:t>
      </w:r>
      <w:r w:rsidRPr="00D81459">
        <w:rPr>
          <w:rFonts w:ascii="宋体" w:hAnsi="宋体"/>
          <w:color w:val="000000"/>
          <w:sz w:val="24"/>
        </w:rPr>
        <w:lastRenderedPageBreak/>
        <w:t>基金资产承担。详情请见有关公告。</w:t>
      </w:r>
    </w:p>
    <w:p w:rsidR="00C557DF" w:rsidRPr="004F0662" w:rsidRDefault="00C557DF" w:rsidP="00C557DF">
      <w:pPr>
        <w:spacing w:line="360" w:lineRule="auto"/>
        <w:ind w:firstLineChars="200" w:firstLine="480"/>
        <w:rPr>
          <w:rFonts w:ascii="宋体" w:hAnsi="宋体"/>
          <w:color w:val="000000"/>
          <w:szCs w:val="21"/>
        </w:rPr>
      </w:pPr>
      <w:r w:rsidRPr="00D81459">
        <w:rPr>
          <w:rFonts w:ascii="宋体" w:hAnsi="宋体"/>
          <w:color w:val="000000"/>
          <w:sz w:val="24"/>
        </w:rPr>
        <w:t>2、根据《公开募集开放式证券投资基金流动性风险管理规定》的有关规定及相关监管要求，经与基金托管人协商一致并报监管机构备案，基金管理人对本</w:t>
      </w:r>
      <w:proofErr w:type="gramStart"/>
      <w:r w:rsidRPr="00D81459">
        <w:rPr>
          <w:rFonts w:ascii="宋体" w:hAnsi="宋体"/>
          <w:color w:val="000000"/>
          <w:sz w:val="24"/>
        </w:rPr>
        <w:t>基金基金</w:t>
      </w:r>
      <w:proofErr w:type="gramEnd"/>
      <w:r w:rsidRPr="00D81459">
        <w:rPr>
          <w:rFonts w:ascii="宋体" w:hAnsi="宋体"/>
          <w:color w:val="000000"/>
          <w:sz w:val="24"/>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00" w:name="_Toc225500055"/>
      <w:bookmarkStart w:id="201" w:name="_Toc361324903"/>
      <w:bookmarkStart w:id="202" w:name="_Toc414058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00"/>
      <w:bookmarkEnd w:id="201"/>
      <w:bookmarkEnd w:id="202"/>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4"/>
      <w:bookmarkStart w:id="204" w:name="_Toc414058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3"/>
      <w:bookmarkEnd w:id="204"/>
    </w:p>
    <w:p w:rsidR="003B5FB6" w:rsidRDefault="00C35FA5">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rsidR="003B5FB6" w:rsidRDefault="00C35FA5">
      <w:pPr>
        <w:spacing w:before="29" w:line="288" w:lineRule="auto"/>
        <w:rPr>
          <w:color w:val="000000"/>
          <w:sz w:val="24"/>
        </w:rPr>
      </w:pPr>
      <w:r>
        <w:rPr>
          <w:color w:val="000000"/>
          <w:sz w:val="24"/>
        </w:rPr>
        <w:t>2</w:t>
      </w:r>
      <w:r>
        <w:rPr>
          <w:color w:val="000000"/>
          <w:sz w:val="24"/>
        </w:rPr>
        <w:t>、《交银施罗德先锋混合型证券投资基金基金合同》；</w:t>
      </w:r>
    </w:p>
    <w:p w:rsidR="003B5FB6" w:rsidRDefault="00C35FA5">
      <w:pPr>
        <w:spacing w:before="29" w:line="288" w:lineRule="auto"/>
        <w:rPr>
          <w:color w:val="000000"/>
          <w:sz w:val="24"/>
        </w:rPr>
      </w:pPr>
      <w:r>
        <w:rPr>
          <w:color w:val="000000"/>
          <w:sz w:val="24"/>
        </w:rPr>
        <w:t>3</w:t>
      </w:r>
      <w:r>
        <w:rPr>
          <w:color w:val="000000"/>
          <w:sz w:val="24"/>
        </w:rPr>
        <w:t>、《交银施罗德先锋混合型证券投资基金招募说明书》；</w:t>
      </w:r>
    </w:p>
    <w:p w:rsidR="003B5FB6" w:rsidRDefault="00C35FA5">
      <w:pPr>
        <w:spacing w:before="29" w:line="288" w:lineRule="auto"/>
        <w:rPr>
          <w:color w:val="000000"/>
          <w:sz w:val="24"/>
        </w:rPr>
      </w:pPr>
      <w:r>
        <w:rPr>
          <w:color w:val="000000"/>
          <w:sz w:val="24"/>
        </w:rPr>
        <w:t>4</w:t>
      </w:r>
      <w:r>
        <w:rPr>
          <w:color w:val="000000"/>
          <w:sz w:val="24"/>
        </w:rPr>
        <w:t>、《交银施罗德先锋混合型证券投资基金托管协议》；</w:t>
      </w:r>
    </w:p>
    <w:p w:rsidR="003B5FB6" w:rsidRDefault="00C35FA5">
      <w:pPr>
        <w:spacing w:before="29" w:line="288" w:lineRule="auto"/>
        <w:rPr>
          <w:color w:val="000000"/>
          <w:sz w:val="24"/>
        </w:rPr>
      </w:pPr>
      <w:r>
        <w:rPr>
          <w:color w:val="000000"/>
          <w:sz w:val="24"/>
        </w:rPr>
        <w:t>5</w:t>
      </w:r>
      <w:r>
        <w:rPr>
          <w:color w:val="000000"/>
          <w:sz w:val="24"/>
        </w:rPr>
        <w:t>、基金管理人业务资格批件、营业执照；</w:t>
      </w:r>
    </w:p>
    <w:p w:rsidR="003B5FB6" w:rsidRDefault="00C35FA5">
      <w:pPr>
        <w:spacing w:before="29" w:line="288" w:lineRule="auto"/>
        <w:rPr>
          <w:color w:val="000000"/>
          <w:sz w:val="24"/>
        </w:rPr>
      </w:pPr>
      <w:r>
        <w:rPr>
          <w:color w:val="000000"/>
          <w:sz w:val="24"/>
        </w:rPr>
        <w:t>6</w:t>
      </w:r>
      <w:r>
        <w:rPr>
          <w:color w:val="000000"/>
          <w:sz w:val="24"/>
        </w:rPr>
        <w:t>、基金托管人业务资格批件、营业执照；</w:t>
      </w:r>
    </w:p>
    <w:p w:rsidR="003B5FB6" w:rsidRDefault="00C35FA5">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、报告期内交银施罗德先锋混合型证券投资基金在指定报刊上各项公告的原稿。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5"/>
      <w:bookmarkStart w:id="206" w:name="_Toc4140582"/>
      <w:r w:rsidRPr="00761CD0">
        <w:rPr>
          <w:rFonts w:ascii="Times New Roman" w:hAnsi="Times New Roman"/>
          <w:kern w:val="0"/>
          <w:szCs w:val="24"/>
        </w:rPr>
        <w:t>13.2</w:t>
      </w:r>
      <w:r w:rsidRPr="00761CD0">
        <w:rPr>
          <w:rFonts w:ascii="Times New Roman" w:hAnsi="Times New Roman" w:hint="eastAsia"/>
          <w:kern w:val="0"/>
          <w:szCs w:val="24"/>
        </w:rPr>
        <w:t>存放地点</w:t>
      </w:r>
      <w:bookmarkEnd w:id="205"/>
      <w:bookmarkEnd w:id="206"/>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7" w:name="_Toc361324906"/>
      <w:bookmarkStart w:id="208" w:name="_Toc4140583"/>
      <w:r w:rsidRPr="00761CD0">
        <w:rPr>
          <w:rFonts w:ascii="Times New Roman" w:hAnsi="Times New Roman"/>
          <w:kern w:val="0"/>
          <w:szCs w:val="24"/>
        </w:rPr>
        <w:t>13.3</w:t>
      </w:r>
      <w:r w:rsidRPr="00761CD0">
        <w:rPr>
          <w:rFonts w:ascii="Times New Roman" w:hAnsi="Times New Roman" w:hint="eastAsia"/>
          <w:kern w:val="0"/>
          <w:szCs w:val="24"/>
        </w:rPr>
        <w:t>查阅方式</w:t>
      </w:r>
      <w:bookmarkEnd w:id="207"/>
      <w:bookmarkEnd w:id="208"/>
    </w:p>
    <w:p w:rsidR="003B5FB6" w:rsidRDefault="00C35FA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E31" w:rsidRDefault="00A47E31">
      <w:r>
        <w:separator/>
      </w:r>
    </w:p>
  </w:endnote>
  <w:endnote w:type="continuationSeparator" w:id="0">
    <w:p w:rsidR="00A47E31" w:rsidRDefault="00A47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59" w:rsidRDefault="00D81459"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81459" w:rsidRDefault="00D81459"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59" w:rsidRDefault="00D81459"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77EDA">
      <w:rPr>
        <w:noProof/>
        <w:kern w:val="0"/>
        <w:szCs w:val="21"/>
      </w:rPr>
      <w:t>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77EDA">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E31" w:rsidRDefault="00A47E31">
      <w:r>
        <w:separator/>
      </w:r>
    </w:p>
  </w:footnote>
  <w:footnote w:type="continuationSeparator" w:id="0">
    <w:p w:rsidR="00A47E31" w:rsidRDefault="00A47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459" w:rsidRPr="001528ED" w:rsidRDefault="00D81459" w:rsidP="001528ED">
    <w:pPr>
      <w:spacing w:before="29" w:line="288" w:lineRule="auto"/>
      <w:jc w:val="right"/>
      <w:rPr>
        <w:rFonts w:eastAsiaTheme="minorEastAsia"/>
        <w:sz w:val="24"/>
      </w:rPr>
    </w:pPr>
    <w:r w:rsidRPr="00D3445F">
      <w:rPr>
        <w:rFonts w:eastAsiaTheme="minorEastAsia"/>
        <w:sz w:val="24"/>
      </w:rPr>
      <w:t>交银施罗德先锋混合型证券投资基金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1C3"/>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643"/>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A07"/>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0DD2"/>
    <w:rsid w:val="000E1450"/>
    <w:rsid w:val="000E1A96"/>
    <w:rsid w:val="000E1E5B"/>
    <w:rsid w:val="000E34ED"/>
    <w:rsid w:val="000E3ED7"/>
    <w:rsid w:val="000E4456"/>
    <w:rsid w:val="000E4E26"/>
    <w:rsid w:val="000E5CF1"/>
    <w:rsid w:val="000E6184"/>
    <w:rsid w:val="000E6433"/>
    <w:rsid w:val="000E66AF"/>
    <w:rsid w:val="000E67FE"/>
    <w:rsid w:val="000E7B5C"/>
    <w:rsid w:val="000F063A"/>
    <w:rsid w:val="000F0788"/>
    <w:rsid w:val="000F0C0A"/>
    <w:rsid w:val="000F128B"/>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709"/>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245"/>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5FB6"/>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936"/>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D58"/>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5F52"/>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5BB4"/>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9D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6EC"/>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6FC8"/>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51F6"/>
    <w:rsid w:val="00626617"/>
    <w:rsid w:val="00626E2D"/>
    <w:rsid w:val="006272DE"/>
    <w:rsid w:val="00627500"/>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3C8A"/>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39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A27"/>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6F74"/>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F9E"/>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0A09"/>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004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6"/>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4DE2"/>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5"/>
    <w:rsid w:val="00A21CCD"/>
    <w:rsid w:val="00A21E90"/>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47E31"/>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7AD"/>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5FA5"/>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0AC"/>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77ED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20D"/>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1F8D"/>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1459"/>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4B1C"/>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987"/>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3E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022D35"/>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aff4">
    <w:name w:val="List Paragraph"/>
    <w:basedOn w:val="a"/>
    <w:uiPriority w:val="34"/>
    <w:qFormat/>
    <w:rsid w:val="008F004A"/>
    <w:pPr>
      <w:ind w:firstLineChars="200" w:firstLine="420"/>
    </w:pPr>
  </w:style>
  <w:style w:type="paragraph" w:styleId="40">
    <w:name w:val="toc 4"/>
    <w:basedOn w:val="a"/>
    <w:next w:val="a"/>
    <w:autoRedefine/>
    <w:uiPriority w:val="39"/>
    <w:unhideWhenUsed/>
    <w:rsid w:val="0021770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21770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21770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21770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21770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217709"/>
    <w:pPr>
      <w:ind w:leftChars="1600" w:left="3360"/>
    </w:pPr>
    <w:rPr>
      <w:rFonts w:asciiTheme="minorHAnsi" w:eastAsiaTheme="minorEastAsia" w:hAnsiTheme="minorHAnsi" w:cstheme="minorBidi"/>
      <w:szCs w:val="22"/>
    </w:rPr>
  </w:style>
  <w:style w:type="paragraph" w:styleId="aff5">
    <w:name w:val="Revision"/>
    <w:hidden/>
    <w:uiPriority w:val="99"/>
    <w:semiHidden/>
    <w:rsid w:val="00D81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F6A3B-7476-4B3E-898C-3D6F5F189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60</Pages>
  <Words>7665</Words>
  <Characters>43691</Characters>
  <Application>Microsoft Office Word</Application>
  <DocSecurity>0</DocSecurity>
  <Lines>364</Lines>
  <Paragraphs>102</Paragraphs>
  <ScaleCrop>false</ScaleCrop>
  <Company/>
  <LinksUpToDate>false</LinksUpToDate>
  <CharactersWithSpaces>51254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37</cp:revision>
  <cp:lastPrinted>2007-07-19T00:46:00Z</cp:lastPrinted>
  <dcterms:created xsi:type="dcterms:W3CDTF">2019-03-04T09:51:00Z</dcterms:created>
  <dcterms:modified xsi:type="dcterms:W3CDTF">2020-03-27T09:41:00Z</dcterms:modified>
</cp:coreProperties>
</file>