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交银施罗德先进制造混合型证券投资基金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2018</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2018</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中国农业银行股份有限公司</w:t>
      </w:r>
    </w:p>
    <w:p w:rsidR="001A59F9" w:rsidRPr="00AB6077" w:rsidRDefault="001A59F9" w:rsidP="00AB6077">
      <w:pPr>
        <w:spacing w:before="29" w:line="288" w:lineRule="auto"/>
        <w:ind w:firstLineChars="900" w:firstLine="2168"/>
        <w:rPr>
          <w:b/>
          <w:color w:val="000000"/>
          <w:sz w:val="24"/>
        </w:rPr>
        <w:sectPr w:rsidR="001A59F9" w:rsidRPr="00AB6077" w:rsidSect="001528ED">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sidRPr="00AB6077">
        <w:rPr>
          <w:rFonts w:hint="eastAsia"/>
          <w:b/>
          <w:color w:val="000000"/>
          <w:sz w:val="24"/>
        </w:rPr>
        <w:t>报告送出日期：</w:t>
      </w:r>
      <w:r w:rsidRPr="00AB6077">
        <w:rPr>
          <w:b/>
          <w:color w:val="000000"/>
          <w:sz w:val="24"/>
        </w:rPr>
        <w:t>二〇一九年三月二十七日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141130"/>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4141131"/>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D8553E" w:rsidRDefault="00961A63">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D8553E" w:rsidRDefault="00961A63">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2019</w:t>
      </w:r>
      <w:r>
        <w:rPr>
          <w:color w:val="000000"/>
          <w:sz w:val="24"/>
        </w:rPr>
        <w:t>年</w:t>
      </w:r>
      <w:r>
        <w:rPr>
          <w:color w:val="000000"/>
          <w:sz w:val="24"/>
        </w:rPr>
        <w:t>3</w:t>
      </w:r>
      <w:r>
        <w:rPr>
          <w:color w:val="000000"/>
          <w:sz w:val="24"/>
        </w:rPr>
        <w:t>月</w:t>
      </w:r>
      <w:r>
        <w:rPr>
          <w:color w:val="000000"/>
          <w:sz w:val="24"/>
        </w:rPr>
        <w:t>26</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D8553E" w:rsidRDefault="00961A63">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D8553E" w:rsidRDefault="00961A63">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2018</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AC221A" w:rsidRDefault="00A23502">
      <w:pPr>
        <w:pStyle w:val="12"/>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4141130" w:history="1">
        <w:r w:rsidR="00AC221A" w:rsidRPr="00CC1DE7">
          <w:rPr>
            <w:rStyle w:val="ad"/>
            <w:b/>
            <w:bCs/>
            <w:noProof/>
          </w:rPr>
          <w:t xml:space="preserve">§1  </w:t>
        </w:r>
        <w:r w:rsidR="00AC221A" w:rsidRPr="00CC1DE7">
          <w:rPr>
            <w:rStyle w:val="ad"/>
            <w:rFonts w:hint="eastAsia"/>
            <w:b/>
            <w:bCs/>
            <w:noProof/>
          </w:rPr>
          <w:t>重要提示及目录</w:t>
        </w:r>
        <w:r w:rsidR="00AC221A">
          <w:rPr>
            <w:noProof/>
            <w:webHidden/>
          </w:rPr>
          <w:tab/>
        </w:r>
        <w:r w:rsidR="00AC221A">
          <w:rPr>
            <w:noProof/>
            <w:webHidden/>
          </w:rPr>
          <w:fldChar w:fldCharType="begin"/>
        </w:r>
        <w:r w:rsidR="00AC221A">
          <w:rPr>
            <w:noProof/>
            <w:webHidden/>
          </w:rPr>
          <w:instrText xml:space="preserve"> PAGEREF _Toc4141130 \h </w:instrText>
        </w:r>
        <w:r w:rsidR="00AC221A">
          <w:rPr>
            <w:noProof/>
            <w:webHidden/>
          </w:rPr>
        </w:r>
        <w:r w:rsidR="00AC221A">
          <w:rPr>
            <w:noProof/>
            <w:webHidden/>
          </w:rPr>
          <w:fldChar w:fldCharType="separate"/>
        </w:r>
        <w:r w:rsidR="00AC221A">
          <w:rPr>
            <w:noProof/>
            <w:webHidden/>
          </w:rPr>
          <w:t>2</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31" w:history="1">
        <w:r w:rsidR="00AC221A" w:rsidRPr="00CC1DE7">
          <w:rPr>
            <w:rStyle w:val="ad"/>
            <w:noProof/>
          </w:rPr>
          <w:t xml:space="preserve">1.1 </w:t>
        </w:r>
        <w:r w:rsidR="00AC221A" w:rsidRPr="00CC1DE7">
          <w:rPr>
            <w:rStyle w:val="ad"/>
            <w:rFonts w:hint="eastAsia"/>
            <w:noProof/>
          </w:rPr>
          <w:t>重要提示</w:t>
        </w:r>
        <w:r w:rsidR="00AC221A">
          <w:rPr>
            <w:noProof/>
            <w:webHidden/>
          </w:rPr>
          <w:tab/>
        </w:r>
        <w:r w:rsidR="00AC221A">
          <w:rPr>
            <w:noProof/>
            <w:webHidden/>
          </w:rPr>
          <w:fldChar w:fldCharType="begin"/>
        </w:r>
        <w:r w:rsidR="00AC221A">
          <w:rPr>
            <w:noProof/>
            <w:webHidden/>
          </w:rPr>
          <w:instrText xml:space="preserve"> PAGEREF _Toc4141131 \h </w:instrText>
        </w:r>
        <w:r w:rsidR="00AC221A">
          <w:rPr>
            <w:noProof/>
            <w:webHidden/>
          </w:rPr>
        </w:r>
        <w:r w:rsidR="00AC221A">
          <w:rPr>
            <w:noProof/>
            <w:webHidden/>
          </w:rPr>
          <w:fldChar w:fldCharType="separate"/>
        </w:r>
        <w:r w:rsidR="00AC221A">
          <w:rPr>
            <w:noProof/>
            <w:webHidden/>
          </w:rPr>
          <w:t>2</w:t>
        </w:r>
        <w:r w:rsidR="00AC221A">
          <w:rPr>
            <w:noProof/>
            <w:webHidden/>
          </w:rPr>
          <w:fldChar w:fldCharType="end"/>
        </w:r>
      </w:hyperlink>
    </w:p>
    <w:p w:rsidR="00AC221A" w:rsidRDefault="00A3022D">
      <w:pPr>
        <w:pStyle w:val="12"/>
        <w:rPr>
          <w:rFonts w:asciiTheme="minorHAnsi" w:eastAsiaTheme="minorEastAsia" w:hAnsiTheme="minorHAnsi" w:cstheme="minorBidi"/>
          <w:noProof/>
          <w:szCs w:val="22"/>
        </w:rPr>
      </w:pPr>
      <w:hyperlink w:anchor="_Toc4141132" w:history="1">
        <w:r w:rsidR="00AC221A" w:rsidRPr="00CC1DE7">
          <w:rPr>
            <w:rStyle w:val="ad"/>
            <w:b/>
            <w:bCs/>
            <w:noProof/>
          </w:rPr>
          <w:t xml:space="preserve">§2  </w:t>
        </w:r>
        <w:r w:rsidR="00AC221A" w:rsidRPr="00CC1DE7">
          <w:rPr>
            <w:rStyle w:val="ad"/>
            <w:rFonts w:hint="eastAsia"/>
            <w:b/>
            <w:bCs/>
            <w:noProof/>
          </w:rPr>
          <w:t>基金简介</w:t>
        </w:r>
        <w:r w:rsidR="00AC221A">
          <w:rPr>
            <w:noProof/>
            <w:webHidden/>
          </w:rPr>
          <w:tab/>
        </w:r>
        <w:r w:rsidR="00AC221A">
          <w:rPr>
            <w:noProof/>
            <w:webHidden/>
          </w:rPr>
          <w:fldChar w:fldCharType="begin"/>
        </w:r>
        <w:r w:rsidR="00AC221A">
          <w:rPr>
            <w:noProof/>
            <w:webHidden/>
          </w:rPr>
          <w:instrText xml:space="preserve"> PAGEREF _Toc4141132 \h </w:instrText>
        </w:r>
        <w:r w:rsidR="00AC221A">
          <w:rPr>
            <w:noProof/>
            <w:webHidden/>
          </w:rPr>
        </w:r>
        <w:r w:rsidR="00AC221A">
          <w:rPr>
            <w:noProof/>
            <w:webHidden/>
          </w:rPr>
          <w:fldChar w:fldCharType="separate"/>
        </w:r>
        <w:r w:rsidR="00AC221A">
          <w:rPr>
            <w:noProof/>
            <w:webHidden/>
          </w:rPr>
          <w:t>5</w:t>
        </w:r>
        <w:r w:rsidR="00AC221A">
          <w:rPr>
            <w:noProof/>
            <w:webHidden/>
          </w:rPr>
          <w:fldChar w:fldCharType="end"/>
        </w:r>
      </w:hyperlink>
    </w:p>
    <w:p w:rsidR="00AC221A" w:rsidRDefault="00A3022D" w:rsidP="00531162">
      <w:pPr>
        <w:pStyle w:val="24"/>
        <w:tabs>
          <w:tab w:val="left" w:pos="843"/>
        </w:tabs>
        <w:rPr>
          <w:rFonts w:asciiTheme="minorHAnsi" w:eastAsiaTheme="minorEastAsia" w:hAnsiTheme="minorHAnsi" w:cstheme="minorBidi"/>
          <w:noProof/>
          <w:kern w:val="2"/>
          <w:szCs w:val="22"/>
        </w:rPr>
      </w:pPr>
      <w:hyperlink w:anchor="_Toc4141133" w:history="1">
        <w:r w:rsidR="00AC221A" w:rsidRPr="00CC1DE7">
          <w:rPr>
            <w:rStyle w:val="ad"/>
            <w:noProof/>
          </w:rPr>
          <w:t>2.1</w:t>
        </w:r>
        <w:r w:rsidR="00AC221A">
          <w:rPr>
            <w:rFonts w:asciiTheme="minorHAnsi" w:eastAsiaTheme="minorEastAsia" w:hAnsiTheme="minorHAnsi" w:cstheme="minorBidi"/>
            <w:noProof/>
            <w:kern w:val="2"/>
            <w:szCs w:val="22"/>
          </w:rPr>
          <w:tab/>
        </w:r>
        <w:r w:rsidR="00AC221A" w:rsidRPr="00CC1DE7">
          <w:rPr>
            <w:rStyle w:val="ad"/>
            <w:rFonts w:hint="eastAsia"/>
            <w:noProof/>
          </w:rPr>
          <w:t>基金基本情况</w:t>
        </w:r>
        <w:r w:rsidR="00AC221A">
          <w:rPr>
            <w:noProof/>
            <w:webHidden/>
          </w:rPr>
          <w:tab/>
        </w:r>
        <w:r w:rsidR="00AC221A">
          <w:rPr>
            <w:noProof/>
            <w:webHidden/>
          </w:rPr>
          <w:fldChar w:fldCharType="begin"/>
        </w:r>
        <w:r w:rsidR="00AC221A">
          <w:rPr>
            <w:noProof/>
            <w:webHidden/>
          </w:rPr>
          <w:instrText xml:space="preserve"> PAGEREF _Toc4141133 \h </w:instrText>
        </w:r>
        <w:r w:rsidR="00AC221A">
          <w:rPr>
            <w:noProof/>
            <w:webHidden/>
          </w:rPr>
        </w:r>
        <w:r w:rsidR="00AC221A">
          <w:rPr>
            <w:noProof/>
            <w:webHidden/>
          </w:rPr>
          <w:fldChar w:fldCharType="separate"/>
        </w:r>
        <w:r w:rsidR="00AC221A">
          <w:rPr>
            <w:noProof/>
            <w:webHidden/>
          </w:rPr>
          <w:t>5</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34" w:history="1">
        <w:r w:rsidR="00AC221A" w:rsidRPr="00CC1DE7">
          <w:rPr>
            <w:rStyle w:val="ad"/>
            <w:noProof/>
          </w:rPr>
          <w:t xml:space="preserve">2.2 </w:t>
        </w:r>
        <w:r w:rsidR="00AC221A" w:rsidRPr="00CC1DE7">
          <w:rPr>
            <w:rStyle w:val="ad"/>
            <w:rFonts w:hint="eastAsia"/>
            <w:noProof/>
          </w:rPr>
          <w:t>基金产品说明</w:t>
        </w:r>
        <w:r w:rsidR="00AC221A">
          <w:rPr>
            <w:noProof/>
            <w:webHidden/>
          </w:rPr>
          <w:tab/>
        </w:r>
        <w:r w:rsidR="00AC221A">
          <w:rPr>
            <w:noProof/>
            <w:webHidden/>
          </w:rPr>
          <w:fldChar w:fldCharType="begin"/>
        </w:r>
        <w:r w:rsidR="00AC221A">
          <w:rPr>
            <w:noProof/>
            <w:webHidden/>
          </w:rPr>
          <w:instrText xml:space="preserve"> PAGEREF _Toc4141134 \h </w:instrText>
        </w:r>
        <w:r w:rsidR="00AC221A">
          <w:rPr>
            <w:noProof/>
            <w:webHidden/>
          </w:rPr>
        </w:r>
        <w:r w:rsidR="00AC221A">
          <w:rPr>
            <w:noProof/>
            <w:webHidden/>
          </w:rPr>
          <w:fldChar w:fldCharType="separate"/>
        </w:r>
        <w:r w:rsidR="00AC221A">
          <w:rPr>
            <w:noProof/>
            <w:webHidden/>
          </w:rPr>
          <w:t>5</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35" w:history="1">
        <w:r w:rsidR="00AC221A" w:rsidRPr="00CC1DE7">
          <w:rPr>
            <w:rStyle w:val="ad"/>
            <w:noProof/>
          </w:rPr>
          <w:t xml:space="preserve">2.3 </w:t>
        </w:r>
        <w:r w:rsidR="00AC221A" w:rsidRPr="00CC1DE7">
          <w:rPr>
            <w:rStyle w:val="ad"/>
            <w:rFonts w:hint="eastAsia"/>
            <w:noProof/>
          </w:rPr>
          <w:t>基金管理人和基金托管人</w:t>
        </w:r>
        <w:r w:rsidR="00AC221A">
          <w:rPr>
            <w:noProof/>
            <w:webHidden/>
          </w:rPr>
          <w:tab/>
        </w:r>
        <w:r w:rsidR="00AC221A">
          <w:rPr>
            <w:noProof/>
            <w:webHidden/>
          </w:rPr>
          <w:fldChar w:fldCharType="begin"/>
        </w:r>
        <w:r w:rsidR="00AC221A">
          <w:rPr>
            <w:noProof/>
            <w:webHidden/>
          </w:rPr>
          <w:instrText xml:space="preserve"> PAGEREF _Toc4141135 \h </w:instrText>
        </w:r>
        <w:r w:rsidR="00AC221A">
          <w:rPr>
            <w:noProof/>
            <w:webHidden/>
          </w:rPr>
        </w:r>
        <w:r w:rsidR="00AC221A">
          <w:rPr>
            <w:noProof/>
            <w:webHidden/>
          </w:rPr>
          <w:fldChar w:fldCharType="separate"/>
        </w:r>
        <w:r w:rsidR="00AC221A">
          <w:rPr>
            <w:noProof/>
            <w:webHidden/>
          </w:rPr>
          <w:t>5</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36" w:history="1">
        <w:r w:rsidR="00AC221A" w:rsidRPr="00CC1DE7">
          <w:rPr>
            <w:rStyle w:val="ad"/>
            <w:noProof/>
          </w:rPr>
          <w:t xml:space="preserve">2.4 </w:t>
        </w:r>
        <w:r w:rsidR="00AC221A" w:rsidRPr="00CC1DE7">
          <w:rPr>
            <w:rStyle w:val="ad"/>
            <w:rFonts w:hint="eastAsia"/>
            <w:noProof/>
          </w:rPr>
          <w:t>信息披露方式</w:t>
        </w:r>
        <w:r w:rsidR="00AC221A">
          <w:rPr>
            <w:noProof/>
            <w:webHidden/>
          </w:rPr>
          <w:tab/>
        </w:r>
        <w:r w:rsidR="00AC221A">
          <w:rPr>
            <w:noProof/>
            <w:webHidden/>
          </w:rPr>
          <w:fldChar w:fldCharType="begin"/>
        </w:r>
        <w:r w:rsidR="00AC221A">
          <w:rPr>
            <w:noProof/>
            <w:webHidden/>
          </w:rPr>
          <w:instrText xml:space="preserve"> PAGEREF _Toc4141136 \h </w:instrText>
        </w:r>
        <w:r w:rsidR="00AC221A">
          <w:rPr>
            <w:noProof/>
            <w:webHidden/>
          </w:rPr>
        </w:r>
        <w:r w:rsidR="00AC221A">
          <w:rPr>
            <w:noProof/>
            <w:webHidden/>
          </w:rPr>
          <w:fldChar w:fldCharType="separate"/>
        </w:r>
        <w:r w:rsidR="00AC221A">
          <w:rPr>
            <w:noProof/>
            <w:webHidden/>
          </w:rPr>
          <w:t>6</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37" w:history="1">
        <w:r w:rsidR="00AC221A" w:rsidRPr="00CC1DE7">
          <w:rPr>
            <w:rStyle w:val="ad"/>
            <w:noProof/>
          </w:rPr>
          <w:t xml:space="preserve">2.5 </w:t>
        </w:r>
        <w:r w:rsidR="00AC221A" w:rsidRPr="00CC1DE7">
          <w:rPr>
            <w:rStyle w:val="ad"/>
            <w:rFonts w:hint="eastAsia"/>
            <w:noProof/>
          </w:rPr>
          <w:t>其他相关资料</w:t>
        </w:r>
        <w:r w:rsidR="00AC221A">
          <w:rPr>
            <w:noProof/>
            <w:webHidden/>
          </w:rPr>
          <w:tab/>
        </w:r>
        <w:r w:rsidR="00AC221A">
          <w:rPr>
            <w:noProof/>
            <w:webHidden/>
          </w:rPr>
          <w:fldChar w:fldCharType="begin"/>
        </w:r>
        <w:r w:rsidR="00AC221A">
          <w:rPr>
            <w:noProof/>
            <w:webHidden/>
          </w:rPr>
          <w:instrText xml:space="preserve"> PAGEREF _Toc4141137 \h </w:instrText>
        </w:r>
        <w:r w:rsidR="00AC221A">
          <w:rPr>
            <w:noProof/>
            <w:webHidden/>
          </w:rPr>
        </w:r>
        <w:r w:rsidR="00AC221A">
          <w:rPr>
            <w:noProof/>
            <w:webHidden/>
          </w:rPr>
          <w:fldChar w:fldCharType="separate"/>
        </w:r>
        <w:r w:rsidR="00AC221A">
          <w:rPr>
            <w:noProof/>
            <w:webHidden/>
          </w:rPr>
          <w:t>6</w:t>
        </w:r>
        <w:r w:rsidR="00AC221A">
          <w:rPr>
            <w:noProof/>
            <w:webHidden/>
          </w:rPr>
          <w:fldChar w:fldCharType="end"/>
        </w:r>
      </w:hyperlink>
    </w:p>
    <w:p w:rsidR="00AC221A" w:rsidRDefault="00A3022D">
      <w:pPr>
        <w:pStyle w:val="12"/>
        <w:rPr>
          <w:rFonts w:asciiTheme="minorHAnsi" w:eastAsiaTheme="minorEastAsia" w:hAnsiTheme="minorHAnsi" w:cstheme="minorBidi"/>
          <w:noProof/>
          <w:szCs w:val="22"/>
        </w:rPr>
      </w:pPr>
      <w:hyperlink w:anchor="_Toc4141138" w:history="1">
        <w:r w:rsidR="00AC221A" w:rsidRPr="00CC1DE7">
          <w:rPr>
            <w:rStyle w:val="ad"/>
            <w:b/>
            <w:bCs/>
            <w:noProof/>
          </w:rPr>
          <w:t xml:space="preserve">§3 </w:t>
        </w:r>
        <w:r w:rsidR="00AC221A" w:rsidRPr="00CC1DE7">
          <w:rPr>
            <w:rStyle w:val="ad"/>
            <w:rFonts w:hint="eastAsia"/>
            <w:b/>
            <w:bCs/>
            <w:noProof/>
          </w:rPr>
          <w:t>主要财务指标、基金净值表现及利润分配情况</w:t>
        </w:r>
        <w:r w:rsidR="00AC221A">
          <w:rPr>
            <w:noProof/>
            <w:webHidden/>
          </w:rPr>
          <w:tab/>
        </w:r>
        <w:r w:rsidR="00AC221A">
          <w:rPr>
            <w:noProof/>
            <w:webHidden/>
          </w:rPr>
          <w:fldChar w:fldCharType="begin"/>
        </w:r>
        <w:r w:rsidR="00AC221A">
          <w:rPr>
            <w:noProof/>
            <w:webHidden/>
          </w:rPr>
          <w:instrText xml:space="preserve"> PAGEREF _Toc4141138 \h </w:instrText>
        </w:r>
        <w:r w:rsidR="00AC221A">
          <w:rPr>
            <w:noProof/>
            <w:webHidden/>
          </w:rPr>
        </w:r>
        <w:r w:rsidR="00AC221A">
          <w:rPr>
            <w:noProof/>
            <w:webHidden/>
          </w:rPr>
          <w:fldChar w:fldCharType="separate"/>
        </w:r>
        <w:r w:rsidR="00AC221A">
          <w:rPr>
            <w:noProof/>
            <w:webHidden/>
          </w:rPr>
          <w:t>6</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39" w:history="1">
        <w:r w:rsidR="00AC221A" w:rsidRPr="00CC1DE7">
          <w:rPr>
            <w:rStyle w:val="ad"/>
            <w:noProof/>
          </w:rPr>
          <w:t xml:space="preserve">3.1 </w:t>
        </w:r>
        <w:r w:rsidR="00AC221A" w:rsidRPr="00CC1DE7">
          <w:rPr>
            <w:rStyle w:val="ad"/>
            <w:rFonts w:hint="eastAsia"/>
            <w:noProof/>
          </w:rPr>
          <w:t>主要会计数据和财务指标</w:t>
        </w:r>
        <w:r w:rsidR="00AC221A">
          <w:rPr>
            <w:noProof/>
            <w:webHidden/>
          </w:rPr>
          <w:tab/>
        </w:r>
        <w:r w:rsidR="00AC221A">
          <w:rPr>
            <w:noProof/>
            <w:webHidden/>
          </w:rPr>
          <w:fldChar w:fldCharType="begin"/>
        </w:r>
        <w:r w:rsidR="00AC221A">
          <w:rPr>
            <w:noProof/>
            <w:webHidden/>
          </w:rPr>
          <w:instrText xml:space="preserve"> PAGEREF _Toc4141139 \h </w:instrText>
        </w:r>
        <w:r w:rsidR="00AC221A">
          <w:rPr>
            <w:noProof/>
            <w:webHidden/>
          </w:rPr>
        </w:r>
        <w:r w:rsidR="00AC221A">
          <w:rPr>
            <w:noProof/>
            <w:webHidden/>
          </w:rPr>
          <w:fldChar w:fldCharType="separate"/>
        </w:r>
        <w:r w:rsidR="00AC221A">
          <w:rPr>
            <w:noProof/>
            <w:webHidden/>
          </w:rPr>
          <w:t>7</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40" w:history="1">
        <w:r w:rsidR="00AC221A" w:rsidRPr="00CC1DE7">
          <w:rPr>
            <w:rStyle w:val="ad"/>
            <w:noProof/>
          </w:rPr>
          <w:t xml:space="preserve">3.2 </w:t>
        </w:r>
        <w:r w:rsidR="00AC221A" w:rsidRPr="00CC1DE7">
          <w:rPr>
            <w:rStyle w:val="ad"/>
            <w:rFonts w:hint="eastAsia"/>
            <w:noProof/>
          </w:rPr>
          <w:t>基金净值表现</w:t>
        </w:r>
        <w:r w:rsidR="00AC221A">
          <w:rPr>
            <w:noProof/>
            <w:webHidden/>
          </w:rPr>
          <w:tab/>
        </w:r>
        <w:r w:rsidR="00AC221A">
          <w:rPr>
            <w:noProof/>
            <w:webHidden/>
          </w:rPr>
          <w:fldChar w:fldCharType="begin"/>
        </w:r>
        <w:r w:rsidR="00AC221A">
          <w:rPr>
            <w:noProof/>
            <w:webHidden/>
          </w:rPr>
          <w:instrText xml:space="preserve"> PAGEREF _Toc4141140 \h </w:instrText>
        </w:r>
        <w:r w:rsidR="00AC221A">
          <w:rPr>
            <w:noProof/>
            <w:webHidden/>
          </w:rPr>
        </w:r>
        <w:r w:rsidR="00AC221A">
          <w:rPr>
            <w:noProof/>
            <w:webHidden/>
          </w:rPr>
          <w:fldChar w:fldCharType="separate"/>
        </w:r>
        <w:r w:rsidR="00AC221A">
          <w:rPr>
            <w:noProof/>
            <w:webHidden/>
          </w:rPr>
          <w:t>7</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41" w:history="1">
        <w:r w:rsidR="00AC221A" w:rsidRPr="00CC1DE7">
          <w:rPr>
            <w:rStyle w:val="ad"/>
            <w:noProof/>
          </w:rPr>
          <w:t>3.3</w:t>
        </w:r>
        <w:r w:rsidR="00AC221A">
          <w:rPr>
            <w:rStyle w:val="ad"/>
            <w:noProof/>
          </w:rPr>
          <w:t xml:space="preserve"> </w:t>
        </w:r>
        <w:r w:rsidR="00AC221A" w:rsidRPr="00CC1DE7">
          <w:rPr>
            <w:rStyle w:val="ad"/>
            <w:rFonts w:hint="eastAsia"/>
            <w:noProof/>
          </w:rPr>
          <w:t>过去三年基金的利润分配情况</w:t>
        </w:r>
        <w:r w:rsidR="00AC221A">
          <w:rPr>
            <w:noProof/>
            <w:webHidden/>
          </w:rPr>
          <w:tab/>
        </w:r>
        <w:r w:rsidR="00AC221A">
          <w:rPr>
            <w:noProof/>
            <w:webHidden/>
          </w:rPr>
          <w:fldChar w:fldCharType="begin"/>
        </w:r>
        <w:r w:rsidR="00AC221A">
          <w:rPr>
            <w:noProof/>
            <w:webHidden/>
          </w:rPr>
          <w:instrText xml:space="preserve"> PAGEREF _Toc4141141 \h </w:instrText>
        </w:r>
        <w:r w:rsidR="00AC221A">
          <w:rPr>
            <w:noProof/>
            <w:webHidden/>
          </w:rPr>
        </w:r>
        <w:r w:rsidR="00AC221A">
          <w:rPr>
            <w:noProof/>
            <w:webHidden/>
          </w:rPr>
          <w:fldChar w:fldCharType="separate"/>
        </w:r>
        <w:r w:rsidR="00AC221A">
          <w:rPr>
            <w:noProof/>
            <w:webHidden/>
          </w:rPr>
          <w:t>9</w:t>
        </w:r>
        <w:r w:rsidR="00AC221A">
          <w:rPr>
            <w:noProof/>
            <w:webHidden/>
          </w:rPr>
          <w:fldChar w:fldCharType="end"/>
        </w:r>
      </w:hyperlink>
    </w:p>
    <w:p w:rsidR="00AC221A" w:rsidRDefault="00A3022D">
      <w:pPr>
        <w:pStyle w:val="12"/>
        <w:rPr>
          <w:rFonts w:asciiTheme="minorHAnsi" w:eastAsiaTheme="minorEastAsia" w:hAnsiTheme="minorHAnsi" w:cstheme="minorBidi"/>
          <w:noProof/>
          <w:szCs w:val="22"/>
        </w:rPr>
      </w:pPr>
      <w:hyperlink w:anchor="_Toc4141142" w:history="1">
        <w:r w:rsidR="00AC221A" w:rsidRPr="00CC1DE7">
          <w:rPr>
            <w:rStyle w:val="ad"/>
            <w:b/>
            <w:bCs/>
            <w:noProof/>
          </w:rPr>
          <w:t xml:space="preserve">§4  </w:t>
        </w:r>
        <w:r w:rsidR="00AC221A" w:rsidRPr="00CC1DE7">
          <w:rPr>
            <w:rStyle w:val="ad"/>
            <w:rFonts w:hint="eastAsia"/>
            <w:b/>
            <w:bCs/>
            <w:noProof/>
          </w:rPr>
          <w:t>管理人报告</w:t>
        </w:r>
        <w:r w:rsidR="00AC221A">
          <w:rPr>
            <w:noProof/>
            <w:webHidden/>
          </w:rPr>
          <w:tab/>
        </w:r>
        <w:r w:rsidR="00AC221A">
          <w:rPr>
            <w:noProof/>
            <w:webHidden/>
          </w:rPr>
          <w:fldChar w:fldCharType="begin"/>
        </w:r>
        <w:r w:rsidR="00AC221A">
          <w:rPr>
            <w:noProof/>
            <w:webHidden/>
          </w:rPr>
          <w:instrText xml:space="preserve"> PAGEREF _Toc4141142 \h </w:instrText>
        </w:r>
        <w:r w:rsidR="00AC221A">
          <w:rPr>
            <w:noProof/>
            <w:webHidden/>
          </w:rPr>
        </w:r>
        <w:r w:rsidR="00AC221A">
          <w:rPr>
            <w:noProof/>
            <w:webHidden/>
          </w:rPr>
          <w:fldChar w:fldCharType="separate"/>
        </w:r>
        <w:r w:rsidR="00AC221A">
          <w:rPr>
            <w:noProof/>
            <w:webHidden/>
          </w:rPr>
          <w:t>9</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43" w:history="1">
        <w:r w:rsidR="00AC221A" w:rsidRPr="00CC1DE7">
          <w:rPr>
            <w:rStyle w:val="ad"/>
            <w:noProof/>
          </w:rPr>
          <w:t xml:space="preserve">4.1 </w:t>
        </w:r>
        <w:r w:rsidR="00AC221A" w:rsidRPr="00CC1DE7">
          <w:rPr>
            <w:rStyle w:val="ad"/>
            <w:rFonts w:hint="eastAsia"/>
            <w:noProof/>
          </w:rPr>
          <w:t>基金管理人及基金经理情况</w:t>
        </w:r>
        <w:r w:rsidR="00AC221A">
          <w:rPr>
            <w:noProof/>
            <w:webHidden/>
          </w:rPr>
          <w:tab/>
        </w:r>
        <w:r w:rsidR="00AC221A">
          <w:rPr>
            <w:noProof/>
            <w:webHidden/>
          </w:rPr>
          <w:fldChar w:fldCharType="begin"/>
        </w:r>
        <w:r w:rsidR="00AC221A">
          <w:rPr>
            <w:noProof/>
            <w:webHidden/>
          </w:rPr>
          <w:instrText xml:space="preserve"> PAGEREF _Toc4141143 \h </w:instrText>
        </w:r>
        <w:r w:rsidR="00AC221A">
          <w:rPr>
            <w:noProof/>
            <w:webHidden/>
          </w:rPr>
        </w:r>
        <w:r w:rsidR="00AC221A">
          <w:rPr>
            <w:noProof/>
            <w:webHidden/>
          </w:rPr>
          <w:fldChar w:fldCharType="separate"/>
        </w:r>
        <w:r w:rsidR="00AC221A">
          <w:rPr>
            <w:noProof/>
            <w:webHidden/>
          </w:rPr>
          <w:t>10</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44" w:history="1">
        <w:r w:rsidR="00AC221A" w:rsidRPr="00CC1DE7">
          <w:rPr>
            <w:rStyle w:val="ad"/>
            <w:noProof/>
          </w:rPr>
          <w:t xml:space="preserve">4.2 </w:t>
        </w:r>
        <w:r w:rsidR="00AC221A" w:rsidRPr="00CC1DE7">
          <w:rPr>
            <w:rStyle w:val="ad"/>
            <w:rFonts w:hint="eastAsia"/>
            <w:noProof/>
          </w:rPr>
          <w:t>管理人对报告期内本基金运作遵规守信情况的说明</w:t>
        </w:r>
        <w:r w:rsidR="00AC221A">
          <w:rPr>
            <w:noProof/>
            <w:webHidden/>
          </w:rPr>
          <w:tab/>
        </w:r>
        <w:r w:rsidR="00AC221A">
          <w:rPr>
            <w:noProof/>
            <w:webHidden/>
          </w:rPr>
          <w:fldChar w:fldCharType="begin"/>
        </w:r>
        <w:r w:rsidR="00AC221A">
          <w:rPr>
            <w:noProof/>
            <w:webHidden/>
          </w:rPr>
          <w:instrText xml:space="preserve"> PAGEREF _Toc4141144 \h </w:instrText>
        </w:r>
        <w:r w:rsidR="00AC221A">
          <w:rPr>
            <w:noProof/>
            <w:webHidden/>
          </w:rPr>
        </w:r>
        <w:r w:rsidR="00AC221A">
          <w:rPr>
            <w:noProof/>
            <w:webHidden/>
          </w:rPr>
          <w:fldChar w:fldCharType="separate"/>
        </w:r>
        <w:r w:rsidR="00AC221A">
          <w:rPr>
            <w:noProof/>
            <w:webHidden/>
          </w:rPr>
          <w:t>11</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45" w:history="1">
        <w:r w:rsidR="00AC221A" w:rsidRPr="00CC1DE7">
          <w:rPr>
            <w:rStyle w:val="ad"/>
            <w:noProof/>
          </w:rPr>
          <w:t xml:space="preserve">4.3 </w:t>
        </w:r>
        <w:r w:rsidR="00AC221A" w:rsidRPr="00CC1DE7">
          <w:rPr>
            <w:rStyle w:val="ad"/>
            <w:rFonts w:hint="eastAsia"/>
            <w:noProof/>
          </w:rPr>
          <w:t>管理人对报告期内公平交易情况的专项说明</w:t>
        </w:r>
        <w:r w:rsidR="00AC221A">
          <w:rPr>
            <w:noProof/>
            <w:webHidden/>
          </w:rPr>
          <w:tab/>
        </w:r>
        <w:r w:rsidR="00AC221A">
          <w:rPr>
            <w:noProof/>
            <w:webHidden/>
          </w:rPr>
          <w:fldChar w:fldCharType="begin"/>
        </w:r>
        <w:r w:rsidR="00AC221A">
          <w:rPr>
            <w:noProof/>
            <w:webHidden/>
          </w:rPr>
          <w:instrText xml:space="preserve"> PAGEREF _Toc4141145 \h </w:instrText>
        </w:r>
        <w:r w:rsidR="00AC221A">
          <w:rPr>
            <w:noProof/>
            <w:webHidden/>
          </w:rPr>
        </w:r>
        <w:r w:rsidR="00AC221A">
          <w:rPr>
            <w:noProof/>
            <w:webHidden/>
          </w:rPr>
          <w:fldChar w:fldCharType="separate"/>
        </w:r>
        <w:r w:rsidR="00AC221A">
          <w:rPr>
            <w:noProof/>
            <w:webHidden/>
          </w:rPr>
          <w:t>11</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46" w:history="1">
        <w:r w:rsidR="00AC221A" w:rsidRPr="00CC1DE7">
          <w:rPr>
            <w:rStyle w:val="ad"/>
            <w:noProof/>
          </w:rPr>
          <w:t xml:space="preserve">4.4 </w:t>
        </w:r>
        <w:r w:rsidR="00AC221A" w:rsidRPr="00CC1DE7">
          <w:rPr>
            <w:rStyle w:val="ad"/>
            <w:rFonts w:hint="eastAsia"/>
            <w:noProof/>
          </w:rPr>
          <w:t>管理人对报告期内基金的投资策略和业绩表现的说明</w:t>
        </w:r>
        <w:r w:rsidR="00AC221A">
          <w:rPr>
            <w:noProof/>
            <w:webHidden/>
          </w:rPr>
          <w:tab/>
        </w:r>
        <w:r w:rsidR="00AC221A">
          <w:rPr>
            <w:noProof/>
            <w:webHidden/>
          </w:rPr>
          <w:fldChar w:fldCharType="begin"/>
        </w:r>
        <w:r w:rsidR="00AC221A">
          <w:rPr>
            <w:noProof/>
            <w:webHidden/>
          </w:rPr>
          <w:instrText xml:space="preserve"> PAGEREF _Toc4141146 \h </w:instrText>
        </w:r>
        <w:r w:rsidR="00AC221A">
          <w:rPr>
            <w:noProof/>
            <w:webHidden/>
          </w:rPr>
        </w:r>
        <w:r w:rsidR="00AC221A">
          <w:rPr>
            <w:noProof/>
            <w:webHidden/>
          </w:rPr>
          <w:fldChar w:fldCharType="separate"/>
        </w:r>
        <w:r w:rsidR="00AC221A">
          <w:rPr>
            <w:noProof/>
            <w:webHidden/>
          </w:rPr>
          <w:t>12</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47" w:history="1">
        <w:r w:rsidR="00AC221A" w:rsidRPr="00CC1DE7">
          <w:rPr>
            <w:rStyle w:val="ad"/>
            <w:noProof/>
          </w:rPr>
          <w:t xml:space="preserve">4.5 </w:t>
        </w:r>
        <w:r w:rsidR="00AC221A" w:rsidRPr="00CC1DE7">
          <w:rPr>
            <w:rStyle w:val="ad"/>
            <w:rFonts w:hint="eastAsia"/>
            <w:noProof/>
          </w:rPr>
          <w:t>管理人对宏观经济、证券市场及行业走势的简要展望</w:t>
        </w:r>
        <w:r w:rsidR="00AC221A">
          <w:rPr>
            <w:noProof/>
            <w:webHidden/>
          </w:rPr>
          <w:tab/>
        </w:r>
        <w:r w:rsidR="00AC221A">
          <w:rPr>
            <w:noProof/>
            <w:webHidden/>
          </w:rPr>
          <w:fldChar w:fldCharType="begin"/>
        </w:r>
        <w:r w:rsidR="00AC221A">
          <w:rPr>
            <w:noProof/>
            <w:webHidden/>
          </w:rPr>
          <w:instrText xml:space="preserve"> PAGEREF _Toc4141147 \h </w:instrText>
        </w:r>
        <w:r w:rsidR="00AC221A">
          <w:rPr>
            <w:noProof/>
            <w:webHidden/>
          </w:rPr>
        </w:r>
        <w:r w:rsidR="00AC221A">
          <w:rPr>
            <w:noProof/>
            <w:webHidden/>
          </w:rPr>
          <w:fldChar w:fldCharType="separate"/>
        </w:r>
        <w:r w:rsidR="00AC221A">
          <w:rPr>
            <w:noProof/>
            <w:webHidden/>
          </w:rPr>
          <w:t>12</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48" w:history="1">
        <w:r w:rsidR="00AC221A" w:rsidRPr="00CC1DE7">
          <w:rPr>
            <w:rStyle w:val="ad"/>
            <w:noProof/>
          </w:rPr>
          <w:t xml:space="preserve">4.6 </w:t>
        </w:r>
        <w:r w:rsidR="00AC221A" w:rsidRPr="00CC1DE7">
          <w:rPr>
            <w:rStyle w:val="ad"/>
            <w:rFonts w:hint="eastAsia"/>
            <w:noProof/>
          </w:rPr>
          <w:t>管理人内部有关本基金的监察稽核工作情况</w:t>
        </w:r>
        <w:r w:rsidR="00AC221A">
          <w:rPr>
            <w:noProof/>
            <w:webHidden/>
          </w:rPr>
          <w:tab/>
        </w:r>
        <w:r w:rsidR="00AC221A">
          <w:rPr>
            <w:noProof/>
            <w:webHidden/>
          </w:rPr>
          <w:fldChar w:fldCharType="begin"/>
        </w:r>
        <w:r w:rsidR="00AC221A">
          <w:rPr>
            <w:noProof/>
            <w:webHidden/>
          </w:rPr>
          <w:instrText xml:space="preserve"> PAGEREF _Toc4141148 \h </w:instrText>
        </w:r>
        <w:r w:rsidR="00AC221A">
          <w:rPr>
            <w:noProof/>
            <w:webHidden/>
          </w:rPr>
        </w:r>
        <w:r w:rsidR="00AC221A">
          <w:rPr>
            <w:noProof/>
            <w:webHidden/>
          </w:rPr>
          <w:fldChar w:fldCharType="separate"/>
        </w:r>
        <w:r w:rsidR="00AC221A">
          <w:rPr>
            <w:noProof/>
            <w:webHidden/>
          </w:rPr>
          <w:t>13</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49" w:history="1">
        <w:r w:rsidR="00AC221A" w:rsidRPr="00CC1DE7">
          <w:rPr>
            <w:rStyle w:val="ad"/>
            <w:noProof/>
          </w:rPr>
          <w:t xml:space="preserve">4.7 </w:t>
        </w:r>
        <w:r w:rsidR="00AC221A" w:rsidRPr="00CC1DE7">
          <w:rPr>
            <w:rStyle w:val="ad"/>
            <w:rFonts w:hint="eastAsia"/>
            <w:noProof/>
          </w:rPr>
          <w:t>管理人对报告期内基金估值程序等事项的说明</w:t>
        </w:r>
        <w:r w:rsidR="00AC221A">
          <w:rPr>
            <w:noProof/>
            <w:webHidden/>
          </w:rPr>
          <w:tab/>
        </w:r>
        <w:r w:rsidR="00AC221A">
          <w:rPr>
            <w:noProof/>
            <w:webHidden/>
          </w:rPr>
          <w:fldChar w:fldCharType="begin"/>
        </w:r>
        <w:r w:rsidR="00AC221A">
          <w:rPr>
            <w:noProof/>
            <w:webHidden/>
          </w:rPr>
          <w:instrText xml:space="preserve"> PAGEREF _Toc4141149 \h </w:instrText>
        </w:r>
        <w:r w:rsidR="00AC221A">
          <w:rPr>
            <w:noProof/>
            <w:webHidden/>
          </w:rPr>
        </w:r>
        <w:r w:rsidR="00AC221A">
          <w:rPr>
            <w:noProof/>
            <w:webHidden/>
          </w:rPr>
          <w:fldChar w:fldCharType="separate"/>
        </w:r>
        <w:r w:rsidR="00AC221A">
          <w:rPr>
            <w:noProof/>
            <w:webHidden/>
          </w:rPr>
          <w:t>13</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50" w:history="1">
        <w:r w:rsidR="00AC221A" w:rsidRPr="00CC1DE7">
          <w:rPr>
            <w:rStyle w:val="ad"/>
            <w:noProof/>
          </w:rPr>
          <w:t>4.8</w:t>
        </w:r>
        <w:r w:rsidR="00AC221A">
          <w:rPr>
            <w:rStyle w:val="ad"/>
            <w:noProof/>
          </w:rPr>
          <w:t xml:space="preserve"> </w:t>
        </w:r>
        <w:r w:rsidR="00AC221A" w:rsidRPr="00CC1DE7">
          <w:rPr>
            <w:rStyle w:val="ad"/>
            <w:rFonts w:hint="eastAsia"/>
            <w:noProof/>
          </w:rPr>
          <w:t>管理人对报告期内基金利润分配情况的说明</w:t>
        </w:r>
        <w:r w:rsidR="00AC221A">
          <w:rPr>
            <w:noProof/>
            <w:webHidden/>
          </w:rPr>
          <w:tab/>
        </w:r>
        <w:r w:rsidR="00AC221A">
          <w:rPr>
            <w:noProof/>
            <w:webHidden/>
          </w:rPr>
          <w:fldChar w:fldCharType="begin"/>
        </w:r>
        <w:r w:rsidR="00AC221A">
          <w:rPr>
            <w:noProof/>
            <w:webHidden/>
          </w:rPr>
          <w:instrText xml:space="preserve"> PAGEREF _Toc4141150 \h </w:instrText>
        </w:r>
        <w:r w:rsidR="00AC221A">
          <w:rPr>
            <w:noProof/>
            <w:webHidden/>
          </w:rPr>
        </w:r>
        <w:r w:rsidR="00AC221A">
          <w:rPr>
            <w:noProof/>
            <w:webHidden/>
          </w:rPr>
          <w:fldChar w:fldCharType="separate"/>
        </w:r>
        <w:r w:rsidR="00AC221A">
          <w:rPr>
            <w:noProof/>
            <w:webHidden/>
          </w:rPr>
          <w:t>14</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51" w:history="1">
        <w:r w:rsidR="00AC221A" w:rsidRPr="00CC1DE7">
          <w:rPr>
            <w:rStyle w:val="ad"/>
            <w:noProof/>
          </w:rPr>
          <w:t>4.9</w:t>
        </w:r>
        <w:r w:rsidR="00AC221A">
          <w:rPr>
            <w:rStyle w:val="ad"/>
            <w:noProof/>
          </w:rPr>
          <w:t xml:space="preserve"> </w:t>
        </w:r>
        <w:r w:rsidR="00AC221A" w:rsidRPr="00CC1DE7">
          <w:rPr>
            <w:rStyle w:val="ad"/>
            <w:rFonts w:hint="eastAsia"/>
            <w:noProof/>
          </w:rPr>
          <w:t>报告期内管理人对本基金持有人数或基金资产净值预警情形的说明</w:t>
        </w:r>
        <w:r w:rsidR="00AC221A">
          <w:rPr>
            <w:noProof/>
            <w:webHidden/>
          </w:rPr>
          <w:tab/>
        </w:r>
        <w:r w:rsidR="00AC221A">
          <w:rPr>
            <w:noProof/>
            <w:webHidden/>
          </w:rPr>
          <w:fldChar w:fldCharType="begin"/>
        </w:r>
        <w:r w:rsidR="00AC221A">
          <w:rPr>
            <w:noProof/>
            <w:webHidden/>
          </w:rPr>
          <w:instrText xml:space="preserve"> PAGEREF _Toc4141151 \h </w:instrText>
        </w:r>
        <w:r w:rsidR="00AC221A">
          <w:rPr>
            <w:noProof/>
            <w:webHidden/>
          </w:rPr>
        </w:r>
        <w:r w:rsidR="00AC221A">
          <w:rPr>
            <w:noProof/>
            <w:webHidden/>
          </w:rPr>
          <w:fldChar w:fldCharType="separate"/>
        </w:r>
        <w:r w:rsidR="00AC221A">
          <w:rPr>
            <w:noProof/>
            <w:webHidden/>
          </w:rPr>
          <w:t>14</w:t>
        </w:r>
        <w:r w:rsidR="00AC221A">
          <w:rPr>
            <w:noProof/>
            <w:webHidden/>
          </w:rPr>
          <w:fldChar w:fldCharType="end"/>
        </w:r>
      </w:hyperlink>
    </w:p>
    <w:p w:rsidR="00AC221A" w:rsidRDefault="00A3022D">
      <w:pPr>
        <w:pStyle w:val="12"/>
        <w:rPr>
          <w:rFonts w:asciiTheme="minorHAnsi" w:eastAsiaTheme="minorEastAsia" w:hAnsiTheme="minorHAnsi" w:cstheme="minorBidi"/>
          <w:noProof/>
          <w:szCs w:val="22"/>
        </w:rPr>
      </w:pPr>
      <w:hyperlink w:anchor="_Toc4141152" w:history="1">
        <w:r w:rsidR="00AC221A" w:rsidRPr="00CC1DE7">
          <w:rPr>
            <w:rStyle w:val="ad"/>
            <w:b/>
            <w:bCs/>
            <w:noProof/>
          </w:rPr>
          <w:t xml:space="preserve">§5  </w:t>
        </w:r>
        <w:r w:rsidR="00AC221A" w:rsidRPr="00CC1DE7">
          <w:rPr>
            <w:rStyle w:val="ad"/>
            <w:rFonts w:hint="eastAsia"/>
            <w:b/>
            <w:bCs/>
            <w:noProof/>
          </w:rPr>
          <w:t>托管人报告</w:t>
        </w:r>
        <w:r w:rsidR="00AC221A">
          <w:rPr>
            <w:noProof/>
            <w:webHidden/>
          </w:rPr>
          <w:tab/>
        </w:r>
        <w:r w:rsidR="00AC221A">
          <w:rPr>
            <w:noProof/>
            <w:webHidden/>
          </w:rPr>
          <w:fldChar w:fldCharType="begin"/>
        </w:r>
        <w:r w:rsidR="00AC221A">
          <w:rPr>
            <w:noProof/>
            <w:webHidden/>
          </w:rPr>
          <w:instrText xml:space="preserve"> PAGEREF _Toc4141152 \h </w:instrText>
        </w:r>
        <w:r w:rsidR="00AC221A">
          <w:rPr>
            <w:noProof/>
            <w:webHidden/>
          </w:rPr>
        </w:r>
        <w:r w:rsidR="00AC221A">
          <w:rPr>
            <w:noProof/>
            <w:webHidden/>
          </w:rPr>
          <w:fldChar w:fldCharType="separate"/>
        </w:r>
        <w:r w:rsidR="00AC221A">
          <w:rPr>
            <w:noProof/>
            <w:webHidden/>
          </w:rPr>
          <w:t>14</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53" w:history="1">
        <w:r w:rsidR="00AC221A" w:rsidRPr="00CC1DE7">
          <w:rPr>
            <w:rStyle w:val="ad"/>
            <w:noProof/>
          </w:rPr>
          <w:t xml:space="preserve">5.1 </w:t>
        </w:r>
        <w:r w:rsidR="00AC221A" w:rsidRPr="00CC1DE7">
          <w:rPr>
            <w:rStyle w:val="ad"/>
            <w:rFonts w:hint="eastAsia"/>
            <w:noProof/>
          </w:rPr>
          <w:t>报告期内本基金托管人遵规守信情况声明</w:t>
        </w:r>
        <w:r w:rsidR="00AC221A">
          <w:rPr>
            <w:noProof/>
            <w:webHidden/>
          </w:rPr>
          <w:tab/>
        </w:r>
        <w:r w:rsidR="00AC221A">
          <w:rPr>
            <w:noProof/>
            <w:webHidden/>
          </w:rPr>
          <w:fldChar w:fldCharType="begin"/>
        </w:r>
        <w:r w:rsidR="00AC221A">
          <w:rPr>
            <w:noProof/>
            <w:webHidden/>
          </w:rPr>
          <w:instrText xml:space="preserve"> PAGEREF _Toc4141153 \h </w:instrText>
        </w:r>
        <w:r w:rsidR="00AC221A">
          <w:rPr>
            <w:noProof/>
            <w:webHidden/>
          </w:rPr>
        </w:r>
        <w:r w:rsidR="00AC221A">
          <w:rPr>
            <w:noProof/>
            <w:webHidden/>
          </w:rPr>
          <w:fldChar w:fldCharType="separate"/>
        </w:r>
        <w:r w:rsidR="00AC221A">
          <w:rPr>
            <w:noProof/>
            <w:webHidden/>
          </w:rPr>
          <w:t>14</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54" w:history="1">
        <w:r w:rsidR="00AC221A" w:rsidRPr="00CC1DE7">
          <w:rPr>
            <w:rStyle w:val="ad"/>
            <w:noProof/>
          </w:rPr>
          <w:t xml:space="preserve">5.2 </w:t>
        </w:r>
        <w:r w:rsidR="00AC221A" w:rsidRPr="00CC1DE7">
          <w:rPr>
            <w:rStyle w:val="ad"/>
            <w:rFonts w:hint="eastAsia"/>
            <w:noProof/>
          </w:rPr>
          <w:t>托管人对报告期内本基金投资运作遵规守信、净值计算、利润分配等情况的说明</w:t>
        </w:r>
        <w:r w:rsidR="00AC221A">
          <w:rPr>
            <w:noProof/>
            <w:webHidden/>
          </w:rPr>
          <w:tab/>
        </w:r>
        <w:r w:rsidR="00AC221A">
          <w:rPr>
            <w:noProof/>
            <w:webHidden/>
          </w:rPr>
          <w:fldChar w:fldCharType="begin"/>
        </w:r>
        <w:r w:rsidR="00AC221A">
          <w:rPr>
            <w:noProof/>
            <w:webHidden/>
          </w:rPr>
          <w:instrText xml:space="preserve"> PAGEREF _Toc4141154 \h </w:instrText>
        </w:r>
        <w:r w:rsidR="00AC221A">
          <w:rPr>
            <w:noProof/>
            <w:webHidden/>
          </w:rPr>
        </w:r>
        <w:r w:rsidR="00AC221A">
          <w:rPr>
            <w:noProof/>
            <w:webHidden/>
          </w:rPr>
          <w:fldChar w:fldCharType="separate"/>
        </w:r>
        <w:r w:rsidR="00AC221A">
          <w:rPr>
            <w:noProof/>
            <w:webHidden/>
          </w:rPr>
          <w:t>14</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55" w:history="1">
        <w:r w:rsidR="00AC221A" w:rsidRPr="00CC1DE7">
          <w:rPr>
            <w:rStyle w:val="ad"/>
            <w:noProof/>
          </w:rPr>
          <w:t xml:space="preserve">5.3 </w:t>
        </w:r>
        <w:r w:rsidR="00AC221A" w:rsidRPr="00CC1DE7">
          <w:rPr>
            <w:rStyle w:val="ad"/>
            <w:rFonts w:hint="eastAsia"/>
            <w:noProof/>
          </w:rPr>
          <w:t>托管人对本年度报告中财务信息等内容的真实、准确和完整发表意见</w:t>
        </w:r>
        <w:r w:rsidR="00AC221A">
          <w:rPr>
            <w:noProof/>
            <w:webHidden/>
          </w:rPr>
          <w:tab/>
        </w:r>
        <w:r w:rsidR="00AC221A">
          <w:rPr>
            <w:noProof/>
            <w:webHidden/>
          </w:rPr>
          <w:fldChar w:fldCharType="begin"/>
        </w:r>
        <w:r w:rsidR="00AC221A">
          <w:rPr>
            <w:noProof/>
            <w:webHidden/>
          </w:rPr>
          <w:instrText xml:space="preserve"> PAGEREF _Toc4141155 \h </w:instrText>
        </w:r>
        <w:r w:rsidR="00AC221A">
          <w:rPr>
            <w:noProof/>
            <w:webHidden/>
          </w:rPr>
        </w:r>
        <w:r w:rsidR="00AC221A">
          <w:rPr>
            <w:noProof/>
            <w:webHidden/>
          </w:rPr>
          <w:fldChar w:fldCharType="separate"/>
        </w:r>
        <w:r w:rsidR="00AC221A">
          <w:rPr>
            <w:noProof/>
            <w:webHidden/>
          </w:rPr>
          <w:t>15</w:t>
        </w:r>
        <w:r w:rsidR="00AC221A">
          <w:rPr>
            <w:noProof/>
            <w:webHidden/>
          </w:rPr>
          <w:fldChar w:fldCharType="end"/>
        </w:r>
      </w:hyperlink>
    </w:p>
    <w:p w:rsidR="00AC221A" w:rsidRDefault="00A3022D">
      <w:pPr>
        <w:pStyle w:val="12"/>
        <w:rPr>
          <w:rFonts w:asciiTheme="minorHAnsi" w:eastAsiaTheme="minorEastAsia" w:hAnsiTheme="minorHAnsi" w:cstheme="minorBidi"/>
          <w:noProof/>
          <w:szCs w:val="22"/>
        </w:rPr>
      </w:pPr>
      <w:hyperlink w:anchor="_Toc4141156" w:history="1">
        <w:r w:rsidR="00AC221A" w:rsidRPr="00CC1DE7">
          <w:rPr>
            <w:rStyle w:val="ad"/>
            <w:b/>
            <w:bCs/>
            <w:noProof/>
          </w:rPr>
          <w:t xml:space="preserve">§6  </w:t>
        </w:r>
        <w:r w:rsidR="00AC221A" w:rsidRPr="00CC1DE7">
          <w:rPr>
            <w:rStyle w:val="ad"/>
            <w:rFonts w:hint="eastAsia"/>
            <w:b/>
            <w:bCs/>
            <w:noProof/>
          </w:rPr>
          <w:t>审计报告</w:t>
        </w:r>
        <w:r w:rsidR="00AC221A">
          <w:rPr>
            <w:noProof/>
            <w:webHidden/>
          </w:rPr>
          <w:tab/>
        </w:r>
        <w:r w:rsidR="00AC221A">
          <w:rPr>
            <w:noProof/>
            <w:webHidden/>
          </w:rPr>
          <w:fldChar w:fldCharType="begin"/>
        </w:r>
        <w:r w:rsidR="00AC221A">
          <w:rPr>
            <w:noProof/>
            <w:webHidden/>
          </w:rPr>
          <w:instrText xml:space="preserve"> PAGEREF _Toc4141156 \h </w:instrText>
        </w:r>
        <w:r w:rsidR="00AC221A">
          <w:rPr>
            <w:noProof/>
            <w:webHidden/>
          </w:rPr>
        </w:r>
        <w:r w:rsidR="00AC221A">
          <w:rPr>
            <w:noProof/>
            <w:webHidden/>
          </w:rPr>
          <w:fldChar w:fldCharType="separate"/>
        </w:r>
        <w:r w:rsidR="00AC221A">
          <w:rPr>
            <w:noProof/>
            <w:webHidden/>
          </w:rPr>
          <w:t>15</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57" w:history="1">
        <w:r w:rsidR="00AC221A" w:rsidRPr="00CC1DE7">
          <w:rPr>
            <w:rStyle w:val="ad"/>
            <w:noProof/>
          </w:rPr>
          <w:t xml:space="preserve">6.1 </w:t>
        </w:r>
        <w:r w:rsidR="00AC221A" w:rsidRPr="00CC1DE7">
          <w:rPr>
            <w:rStyle w:val="ad"/>
            <w:rFonts w:hint="eastAsia"/>
            <w:noProof/>
          </w:rPr>
          <w:t>审计意见</w:t>
        </w:r>
        <w:r w:rsidR="00AC221A">
          <w:rPr>
            <w:noProof/>
            <w:webHidden/>
          </w:rPr>
          <w:tab/>
        </w:r>
        <w:r w:rsidR="00AC221A">
          <w:rPr>
            <w:noProof/>
            <w:webHidden/>
          </w:rPr>
          <w:fldChar w:fldCharType="begin"/>
        </w:r>
        <w:r w:rsidR="00AC221A">
          <w:rPr>
            <w:noProof/>
            <w:webHidden/>
          </w:rPr>
          <w:instrText xml:space="preserve"> PAGEREF _Toc4141157 \h </w:instrText>
        </w:r>
        <w:r w:rsidR="00AC221A">
          <w:rPr>
            <w:noProof/>
            <w:webHidden/>
          </w:rPr>
        </w:r>
        <w:r w:rsidR="00AC221A">
          <w:rPr>
            <w:noProof/>
            <w:webHidden/>
          </w:rPr>
          <w:fldChar w:fldCharType="separate"/>
        </w:r>
        <w:r w:rsidR="00AC221A">
          <w:rPr>
            <w:noProof/>
            <w:webHidden/>
          </w:rPr>
          <w:t>15</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58" w:history="1">
        <w:r w:rsidR="00AC221A" w:rsidRPr="00CC1DE7">
          <w:rPr>
            <w:rStyle w:val="ad"/>
            <w:noProof/>
          </w:rPr>
          <w:t xml:space="preserve">6.2 </w:t>
        </w:r>
        <w:r w:rsidR="00AC221A" w:rsidRPr="00CC1DE7">
          <w:rPr>
            <w:rStyle w:val="ad"/>
            <w:rFonts w:hint="eastAsia"/>
            <w:noProof/>
          </w:rPr>
          <w:t>形成审计意见的基础</w:t>
        </w:r>
        <w:r w:rsidR="00AC221A">
          <w:rPr>
            <w:noProof/>
            <w:webHidden/>
          </w:rPr>
          <w:tab/>
        </w:r>
        <w:r w:rsidR="00AC221A">
          <w:rPr>
            <w:noProof/>
            <w:webHidden/>
          </w:rPr>
          <w:fldChar w:fldCharType="begin"/>
        </w:r>
        <w:r w:rsidR="00AC221A">
          <w:rPr>
            <w:noProof/>
            <w:webHidden/>
          </w:rPr>
          <w:instrText xml:space="preserve"> PAGEREF _Toc4141158 \h </w:instrText>
        </w:r>
        <w:r w:rsidR="00AC221A">
          <w:rPr>
            <w:noProof/>
            <w:webHidden/>
          </w:rPr>
        </w:r>
        <w:r w:rsidR="00AC221A">
          <w:rPr>
            <w:noProof/>
            <w:webHidden/>
          </w:rPr>
          <w:fldChar w:fldCharType="separate"/>
        </w:r>
        <w:r w:rsidR="00AC221A">
          <w:rPr>
            <w:noProof/>
            <w:webHidden/>
          </w:rPr>
          <w:t>15</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59" w:history="1">
        <w:r w:rsidR="00AC221A" w:rsidRPr="00CC1DE7">
          <w:rPr>
            <w:rStyle w:val="ad"/>
            <w:noProof/>
          </w:rPr>
          <w:t xml:space="preserve">6.3 </w:t>
        </w:r>
        <w:r w:rsidR="00AC221A" w:rsidRPr="00CC1DE7">
          <w:rPr>
            <w:rStyle w:val="ad"/>
            <w:rFonts w:hint="eastAsia"/>
            <w:noProof/>
          </w:rPr>
          <w:t>管理层和治理层对财务报表的责任</w:t>
        </w:r>
        <w:r w:rsidR="00AC221A">
          <w:rPr>
            <w:noProof/>
            <w:webHidden/>
          </w:rPr>
          <w:tab/>
        </w:r>
        <w:r w:rsidR="00AC221A">
          <w:rPr>
            <w:noProof/>
            <w:webHidden/>
          </w:rPr>
          <w:fldChar w:fldCharType="begin"/>
        </w:r>
        <w:r w:rsidR="00AC221A">
          <w:rPr>
            <w:noProof/>
            <w:webHidden/>
          </w:rPr>
          <w:instrText xml:space="preserve"> PAGEREF _Toc4141159 \h </w:instrText>
        </w:r>
        <w:r w:rsidR="00AC221A">
          <w:rPr>
            <w:noProof/>
            <w:webHidden/>
          </w:rPr>
        </w:r>
        <w:r w:rsidR="00AC221A">
          <w:rPr>
            <w:noProof/>
            <w:webHidden/>
          </w:rPr>
          <w:fldChar w:fldCharType="separate"/>
        </w:r>
        <w:r w:rsidR="00AC221A">
          <w:rPr>
            <w:noProof/>
            <w:webHidden/>
          </w:rPr>
          <w:t>15</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60" w:history="1">
        <w:r w:rsidR="00AC221A" w:rsidRPr="00CC1DE7">
          <w:rPr>
            <w:rStyle w:val="ad"/>
            <w:noProof/>
          </w:rPr>
          <w:t xml:space="preserve">6.4 </w:t>
        </w:r>
        <w:r w:rsidR="00AC221A" w:rsidRPr="00CC1DE7">
          <w:rPr>
            <w:rStyle w:val="ad"/>
            <w:rFonts w:hint="eastAsia"/>
            <w:noProof/>
          </w:rPr>
          <w:t>注册会计师对财务报表审计的责任</w:t>
        </w:r>
        <w:r w:rsidR="00AC221A">
          <w:rPr>
            <w:noProof/>
            <w:webHidden/>
          </w:rPr>
          <w:tab/>
        </w:r>
        <w:r w:rsidR="00AC221A">
          <w:rPr>
            <w:noProof/>
            <w:webHidden/>
          </w:rPr>
          <w:fldChar w:fldCharType="begin"/>
        </w:r>
        <w:r w:rsidR="00AC221A">
          <w:rPr>
            <w:noProof/>
            <w:webHidden/>
          </w:rPr>
          <w:instrText xml:space="preserve"> PAGEREF _Toc4141160 \h </w:instrText>
        </w:r>
        <w:r w:rsidR="00AC221A">
          <w:rPr>
            <w:noProof/>
            <w:webHidden/>
          </w:rPr>
        </w:r>
        <w:r w:rsidR="00AC221A">
          <w:rPr>
            <w:noProof/>
            <w:webHidden/>
          </w:rPr>
          <w:fldChar w:fldCharType="separate"/>
        </w:r>
        <w:r w:rsidR="00AC221A">
          <w:rPr>
            <w:noProof/>
            <w:webHidden/>
          </w:rPr>
          <w:t>16</w:t>
        </w:r>
        <w:r w:rsidR="00AC221A">
          <w:rPr>
            <w:noProof/>
            <w:webHidden/>
          </w:rPr>
          <w:fldChar w:fldCharType="end"/>
        </w:r>
      </w:hyperlink>
    </w:p>
    <w:p w:rsidR="00AC221A" w:rsidRDefault="00A3022D">
      <w:pPr>
        <w:pStyle w:val="12"/>
        <w:rPr>
          <w:rFonts w:asciiTheme="minorHAnsi" w:eastAsiaTheme="minorEastAsia" w:hAnsiTheme="minorHAnsi" w:cstheme="minorBidi"/>
          <w:noProof/>
          <w:szCs w:val="22"/>
        </w:rPr>
      </w:pPr>
      <w:hyperlink w:anchor="_Toc4141161" w:history="1">
        <w:r w:rsidR="00AC221A" w:rsidRPr="00CC1DE7">
          <w:rPr>
            <w:rStyle w:val="ad"/>
            <w:b/>
            <w:bCs/>
            <w:noProof/>
          </w:rPr>
          <w:t>§7</w:t>
        </w:r>
        <w:r w:rsidR="00AC221A" w:rsidRPr="00CC1DE7">
          <w:rPr>
            <w:rStyle w:val="ad"/>
            <w:rFonts w:hint="eastAsia"/>
            <w:b/>
            <w:bCs/>
            <w:noProof/>
          </w:rPr>
          <w:t>年度财务报表</w:t>
        </w:r>
        <w:r w:rsidR="00AC221A">
          <w:rPr>
            <w:noProof/>
            <w:webHidden/>
          </w:rPr>
          <w:tab/>
        </w:r>
        <w:r w:rsidR="00AC221A">
          <w:rPr>
            <w:noProof/>
            <w:webHidden/>
          </w:rPr>
          <w:fldChar w:fldCharType="begin"/>
        </w:r>
        <w:r w:rsidR="00AC221A">
          <w:rPr>
            <w:noProof/>
            <w:webHidden/>
          </w:rPr>
          <w:instrText xml:space="preserve"> PAGEREF _Toc4141161 \h </w:instrText>
        </w:r>
        <w:r w:rsidR="00AC221A">
          <w:rPr>
            <w:noProof/>
            <w:webHidden/>
          </w:rPr>
        </w:r>
        <w:r w:rsidR="00AC221A">
          <w:rPr>
            <w:noProof/>
            <w:webHidden/>
          </w:rPr>
          <w:fldChar w:fldCharType="separate"/>
        </w:r>
        <w:r w:rsidR="00AC221A">
          <w:rPr>
            <w:noProof/>
            <w:webHidden/>
          </w:rPr>
          <w:t>17</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62" w:history="1">
        <w:r w:rsidR="00AC221A" w:rsidRPr="00CC1DE7">
          <w:rPr>
            <w:rStyle w:val="ad"/>
            <w:noProof/>
          </w:rPr>
          <w:t xml:space="preserve">7.1 </w:t>
        </w:r>
        <w:r w:rsidR="00AC221A" w:rsidRPr="00CC1DE7">
          <w:rPr>
            <w:rStyle w:val="ad"/>
            <w:rFonts w:hint="eastAsia"/>
            <w:noProof/>
          </w:rPr>
          <w:t>资产负债表</w:t>
        </w:r>
        <w:r w:rsidR="00AC221A">
          <w:rPr>
            <w:noProof/>
            <w:webHidden/>
          </w:rPr>
          <w:tab/>
        </w:r>
        <w:r w:rsidR="00AC221A">
          <w:rPr>
            <w:noProof/>
            <w:webHidden/>
          </w:rPr>
          <w:fldChar w:fldCharType="begin"/>
        </w:r>
        <w:r w:rsidR="00AC221A">
          <w:rPr>
            <w:noProof/>
            <w:webHidden/>
          </w:rPr>
          <w:instrText xml:space="preserve"> PAGEREF _Toc4141162 \h </w:instrText>
        </w:r>
        <w:r w:rsidR="00AC221A">
          <w:rPr>
            <w:noProof/>
            <w:webHidden/>
          </w:rPr>
        </w:r>
        <w:r w:rsidR="00AC221A">
          <w:rPr>
            <w:noProof/>
            <w:webHidden/>
          </w:rPr>
          <w:fldChar w:fldCharType="separate"/>
        </w:r>
        <w:r w:rsidR="00AC221A">
          <w:rPr>
            <w:noProof/>
            <w:webHidden/>
          </w:rPr>
          <w:t>17</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63" w:history="1">
        <w:r w:rsidR="00AC221A" w:rsidRPr="00CC1DE7">
          <w:rPr>
            <w:rStyle w:val="ad"/>
            <w:noProof/>
          </w:rPr>
          <w:t xml:space="preserve">7.2 </w:t>
        </w:r>
        <w:r w:rsidR="00AC221A" w:rsidRPr="00CC1DE7">
          <w:rPr>
            <w:rStyle w:val="ad"/>
            <w:rFonts w:hint="eastAsia"/>
            <w:noProof/>
          </w:rPr>
          <w:t>利润表</w:t>
        </w:r>
        <w:r w:rsidR="00AC221A">
          <w:rPr>
            <w:noProof/>
            <w:webHidden/>
          </w:rPr>
          <w:tab/>
        </w:r>
        <w:r w:rsidR="00AC221A">
          <w:rPr>
            <w:noProof/>
            <w:webHidden/>
          </w:rPr>
          <w:fldChar w:fldCharType="begin"/>
        </w:r>
        <w:r w:rsidR="00AC221A">
          <w:rPr>
            <w:noProof/>
            <w:webHidden/>
          </w:rPr>
          <w:instrText xml:space="preserve"> PAGEREF _Toc4141163 \h </w:instrText>
        </w:r>
        <w:r w:rsidR="00AC221A">
          <w:rPr>
            <w:noProof/>
            <w:webHidden/>
          </w:rPr>
        </w:r>
        <w:r w:rsidR="00AC221A">
          <w:rPr>
            <w:noProof/>
            <w:webHidden/>
          </w:rPr>
          <w:fldChar w:fldCharType="separate"/>
        </w:r>
        <w:r w:rsidR="00AC221A">
          <w:rPr>
            <w:noProof/>
            <w:webHidden/>
          </w:rPr>
          <w:t>18</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64" w:history="1">
        <w:r w:rsidR="00AC221A" w:rsidRPr="00CC1DE7">
          <w:rPr>
            <w:rStyle w:val="ad"/>
            <w:noProof/>
          </w:rPr>
          <w:t xml:space="preserve">7.3 </w:t>
        </w:r>
        <w:r w:rsidR="00AC221A" w:rsidRPr="00CC1DE7">
          <w:rPr>
            <w:rStyle w:val="ad"/>
            <w:rFonts w:hint="eastAsia"/>
            <w:noProof/>
          </w:rPr>
          <w:t>所有者权益（基金净值）变动表</w:t>
        </w:r>
        <w:r w:rsidR="00AC221A">
          <w:rPr>
            <w:noProof/>
            <w:webHidden/>
          </w:rPr>
          <w:tab/>
        </w:r>
        <w:r w:rsidR="00AC221A">
          <w:rPr>
            <w:noProof/>
            <w:webHidden/>
          </w:rPr>
          <w:fldChar w:fldCharType="begin"/>
        </w:r>
        <w:r w:rsidR="00AC221A">
          <w:rPr>
            <w:noProof/>
            <w:webHidden/>
          </w:rPr>
          <w:instrText xml:space="preserve"> PAGEREF _Toc4141164 \h </w:instrText>
        </w:r>
        <w:r w:rsidR="00AC221A">
          <w:rPr>
            <w:noProof/>
            <w:webHidden/>
          </w:rPr>
        </w:r>
        <w:r w:rsidR="00AC221A">
          <w:rPr>
            <w:noProof/>
            <w:webHidden/>
          </w:rPr>
          <w:fldChar w:fldCharType="separate"/>
        </w:r>
        <w:r w:rsidR="00AC221A">
          <w:rPr>
            <w:noProof/>
            <w:webHidden/>
          </w:rPr>
          <w:t>20</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65" w:history="1">
        <w:r w:rsidR="00AC221A" w:rsidRPr="00CC1DE7">
          <w:rPr>
            <w:rStyle w:val="ad"/>
            <w:noProof/>
          </w:rPr>
          <w:t xml:space="preserve">7.4 </w:t>
        </w:r>
        <w:r w:rsidR="00AC221A" w:rsidRPr="00CC1DE7">
          <w:rPr>
            <w:rStyle w:val="ad"/>
            <w:rFonts w:hint="eastAsia"/>
            <w:noProof/>
          </w:rPr>
          <w:t>报表附注</w:t>
        </w:r>
        <w:r w:rsidR="00AC221A">
          <w:rPr>
            <w:noProof/>
            <w:webHidden/>
          </w:rPr>
          <w:tab/>
        </w:r>
        <w:r w:rsidR="00AC221A">
          <w:rPr>
            <w:noProof/>
            <w:webHidden/>
          </w:rPr>
          <w:fldChar w:fldCharType="begin"/>
        </w:r>
        <w:r w:rsidR="00AC221A">
          <w:rPr>
            <w:noProof/>
            <w:webHidden/>
          </w:rPr>
          <w:instrText xml:space="preserve"> PAGEREF _Toc4141165 \h </w:instrText>
        </w:r>
        <w:r w:rsidR="00AC221A">
          <w:rPr>
            <w:noProof/>
            <w:webHidden/>
          </w:rPr>
        </w:r>
        <w:r w:rsidR="00AC221A">
          <w:rPr>
            <w:noProof/>
            <w:webHidden/>
          </w:rPr>
          <w:fldChar w:fldCharType="separate"/>
        </w:r>
        <w:r w:rsidR="00AC221A">
          <w:rPr>
            <w:noProof/>
            <w:webHidden/>
          </w:rPr>
          <w:t>21</w:t>
        </w:r>
        <w:r w:rsidR="00AC221A">
          <w:rPr>
            <w:noProof/>
            <w:webHidden/>
          </w:rPr>
          <w:fldChar w:fldCharType="end"/>
        </w:r>
      </w:hyperlink>
    </w:p>
    <w:p w:rsidR="00AC221A" w:rsidRDefault="00A3022D">
      <w:pPr>
        <w:pStyle w:val="12"/>
        <w:rPr>
          <w:rFonts w:asciiTheme="minorHAnsi" w:eastAsiaTheme="minorEastAsia" w:hAnsiTheme="minorHAnsi" w:cstheme="minorBidi"/>
          <w:noProof/>
          <w:szCs w:val="22"/>
        </w:rPr>
      </w:pPr>
      <w:hyperlink w:anchor="_Toc4141166" w:history="1">
        <w:r w:rsidR="00AC221A" w:rsidRPr="00CC1DE7">
          <w:rPr>
            <w:rStyle w:val="ad"/>
            <w:b/>
            <w:noProof/>
          </w:rPr>
          <w:t>§8</w:t>
        </w:r>
        <w:r w:rsidR="00AC221A" w:rsidRPr="00CC1DE7">
          <w:rPr>
            <w:rStyle w:val="ad"/>
            <w:rFonts w:hint="eastAsia"/>
            <w:b/>
            <w:noProof/>
          </w:rPr>
          <w:t>投资组合报告</w:t>
        </w:r>
        <w:r w:rsidR="00AC221A">
          <w:rPr>
            <w:noProof/>
            <w:webHidden/>
          </w:rPr>
          <w:tab/>
        </w:r>
        <w:r w:rsidR="00AC221A">
          <w:rPr>
            <w:noProof/>
            <w:webHidden/>
          </w:rPr>
          <w:fldChar w:fldCharType="begin"/>
        </w:r>
        <w:r w:rsidR="00AC221A">
          <w:rPr>
            <w:noProof/>
            <w:webHidden/>
          </w:rPr>
          <w:instrText xml:space="preserve"> PAGEREF _Toc4141166 \h </w:instrText>
        </w:r>
        <w:r w:rsidR="00AC221A">
          <w:rPr>
            <w:noProof/>
            <w:webHidden/>
          </w:rPr>
        </w:r>
        <w:r w:rsidR="00AC221A">
          <w:rPr>
            <w:noProof/>
            <w:webHidden/>
          </w:rPr>
          <w:fldChar w:fldCharType="separate"/>
        </w:r>
        <w:r w:rsidR="00AC221A">
          <w:rPr>
            <w:noProof/>
            <w:webHidden/>
          </w:rPr>
          <w:t>46</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67" w:history="1">
        <w:r w:rsidR="00AC221A" w:rsidRPr="00CC1DE7">
          <w:rPr>
            <w:rStyle w:val="ad"/>
            <w:noProof/>
          </w:rPr>
          <w:t xml:space="preserve">8.1 </w:t>
        </w:r>
        <w:r w:rsidR="00AC221A" w:rsidRPr="00CC1DE7">
          <w:rPr>
            <w:rStyle w:val="ad"/>
            <w:rFonts w:hint="eastAsia"/>
            <w:noProof/>
          </w:rPr>
          <w:t>期末基金资产组合情况</w:t>
        </w:r>
        <w:r w:rsidR="00AC221A">
          <w:rPr>
            <w:noProof/>
            <w:webHidden/>
          </w:rPr>
          <w:tab/>
        </w:r>
        <w:r w:rsidR="00AC221A">
          <w:rPr>
            <w:noProof/>
            <w:webHidden/>
          </w:rPr>
          <w:fldChar w:fldCharType="begin"/>
        </w:r>
        <w:r w:rsidR="00AC221A">
          <w:rPr>
            <w:noProof/>
            <w:webHidden/>
          </w:rPr>
          <w:instrText xml:space="preserve"> PAGEREF _Toc4141167 \h </w:instrText>
        </w:r>
        <w:r w:rsidR="00AC221A">
          <w:rPr>
            <w:noProof/>
            <w:webHidden/>
          </w:rPr>
        </w:r>
        <w:r w:rsidR="00AC221A">
          <w:rPr>
            <w:noProof/>
            <w:webHidden/>
          </w:rPr>
          <w:fldChar w:fldCharType="separate"/>
        </w:r>
        <w:r w:rsidR="00AC221A">
          <w:rPr>
            <w:noProof/>
            <w:webHidden/>
          </w:rPr>
          <w:t>46</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68" w:history="1">
        <w:r w:rsidR="00AC221A" w:rsidRPr="00CC1DE7">
          <w:rPr>
            <w:rStyle w:val="ad"/>
            <w:noProof/>
          </w:rPr>
          <w:t>8.2</w:t>
        </w:r>
        <w:r w:rsidR="00AC221A">
          <w:rPr>
            <w:rStyle w:val="ad"/>
            <w:noProof/>
          </w:rPr>
          <w:t xml:space="preserve"> </w:t>
        </w:r>
        <w:r w:rsidR="00AC221A" w:rsidRPr="00CC1DE7">
          <w:rPr>
            <w:rStyle w:val="ad"/>
            <w:rFonts w:hint="eastAsia"/>
            <w:noProof/>
          </w:rPr>
          <w:t>期末按行业分类的股票投资组合</w:t>
        </w:r>
        <w:r w:rsidR="00AC221A">
          <w:rPr>
            <w:noProof/>
            <w:webHidden/>
          </w:rPr>
          <w:tab/>
        </w:r>
        <w:r w:rsidR="00AC221A">
          <w:rPr>
            <w:noProof/>
            <w:webHidden/>
          </w:rPr>
          <w:fldChar w:fldCharType="begin"/>
        </w:r>
        <w:r w:rsidR="00AC221A">
          <w:rPr>
            <w:noProof/>
            <w:webHidden/>
          </w:rPr>
          <w:instrText xml:space="preserve"> PAGEREF _Toc4141168 \h </w:instrText>
        </w:r>
        <w:r w:rsidR="00AC221A">
          <w:rPr>
            <w:noProof/>
            <w:webHidden/>
          </w:rPr>
        </w:r>
        <w:r w:rsidR="00AC221A">
          <w:rPr>
            <w:noProof/>
            <w:webHidden/>
          </w:rPr>
          <w:fldChar w:fldCharType="separate"/>
        </w:r>
        <w:r w:rsidR="00AC221A">
          <w:rPr>
            <w:noProof/>
            <w:webHidden/>
          </w:rPr>
          <w:t>46</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69" w:history="1">
        <w:r w:rsidR="00AC221A" w:rsidRPr="00CC1DE7">
          <w:rPr>
            <w:rStyle w:val="ad"/>
            <w:noProof/>
          </w:rPr>
          <w:t>8.3</w:t>
        </w:r>
        <w:r w:rsidR="00AC221A">
          <w:rPr>
            <w:rStyle w:val="ad"/>
            <w:noProof/>
          </w:rPr>
          <w:t xml:space="preserve"> </w:t>
        </w:r>
        <w:r w:rsidR="00AC221A" w:rsidRPr="00CC1DE7">
          <w:rPr>
            <w:rStyle w:val="ad"/>
            <w:rFonts w:hint="eastAsia"/>
            <w:noProof/>
          </w:rPr>
          <w:t>期末按公允价值占基金资产净值比例大小排序的所有股票投资明细</w:t>
        </w:r>
        <w:r w:rsidR="00AC221A">
          <w:rPr>
            <w:noProof/>
            <w:webHidden/>
          </w:rPr>
          <w:tab/>
        </w:r>
        <w:r w:rsidR="00AC221A">
          <w:rPr>
            <w:noProof/>
            <w:webHidden/>
          </w:rPr>
          <w:fldChar w:fldCharType="begin"/>
        </w:r>
        <w:r w:rsidR="00AC221A">
          <w:rPr>
            <w:noProof/>
            <w:webHidden/>
          </w:rPr>
          <w:instrText xml:space="preserve"> PAGEREF _Toc4141169 \h </w:instrText>
        </w:r>
        <w:r w:rsidR="00AC221A">
          <w:rPr>
            <w:noProof/>
            <w:webHidden/>
          </w:rPr>
        </w:r>
        <w:r w:rsidR="00AC221A">
          <w:rPr>
            <w:noProof/>
            <w:webHidden/>
          </w:rPr>
          <w:fldChar w:fldCharType="separate"/>
        </w:r>
        <w:r w:rsidR="00AC221A">
          <w:rPr>
            <w:noProof/>
            <w:webHidden/>
          </w:rPr>
          <w:t>47</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70" w:history="1">
        <w:r w:rsidR="00AC221A" w:rsidRPr="00CC1DE7">
          <w:rPr>
            <w:rStyle w:val="ad"/>
            <w:noProof/>
          </w:rPr>
          <w:t>8.4</w:t>
        </w:r>
        <w:r w:rsidR="00AC221A">
          <w:rPr>
            <w:rStyle w:val="ad"/>
            <w:noProof/>
          </w:rPr>
          <w:t xml:space="preserve"> </w:t>
        </w:r>
        <w:r w:rsidR="00AC221A" w:rsidRPr="00CC1DE7">
          <w:rPr>
            <w:rStyle w:val="ad"/>
            <w:rFonts w:hint="eastAsia"/>
            <w:noProof/>
          </w:rPr>
          <w:t>报告期内股票投资组合的重大变动</w:t>
        </w:r>
        <w:r w:rsidR="00AC221A">
          <w:rPr>
            <w:noProof/>
            <w:webHidden/>
          </w:rPr>
          <w:tab/>
        </w:r>
        <w:r w:rsidR="00AC221A">
          <w:rPr>
            <w:noProof/>
            <w:webHidden/>
          </w:rPr>
          <w:fldChar w:fldCharType="begin"/>
        </w:r>
        <w:r w:rsidR="00AC221A">
          <w:rPr>
            <w:noProof/>
            <w:webHidden/>
          </w:rPr>
          <w:instrText xml:space="preserve"> PAGEREF _Toc4141170 \h </w:instrText>
        </w:r>
        <w:r w:rsidR="00AC221A">
          <w:rPr>
            <w:noProof/>
            <w:webHidden/>
          </w:rPr>
        </w:r>
        <w:r w:rsidR="00AC221A">
          <w:rPr>
            <w:noProof/>
            <w:webHidden/>
          </w:rPr>
          <w:fldChar w:fldCharType="separate"/>
        </w:r>
        <w:r w:rsidR="00AC221A">
          <w:rPr>
            <w:noProof/>
            <w:webHidden/>
          </w:rPr>
          <w:t>48</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71" w:history="1">
        <w:r w:rsidR="00AC221A" w:rsidRPr="00CC1DE7">
          <w:rPr>
            <w:rStyle w:val="ad"/>
            <w:noProof/>
          </w:rPr>
          <w:t>8.5</w:t>
        </w:r>
        <w:r w:rsidR="00AC221A">
          <w:rPr>
            <w:rStyle w:val="ad"/>
            <w:noProof/>
          </w:rPr>
          <w:t xml:space="preserve"> </w:t>
        </w:r>
        <w:r w:rsidR="00AC221A" w:rsidRPr="00CC1DE7">
          <w:rPr>
            <w:rStyle w:val="ad"/>
            <w:rFonts w:hint="eastAsia"/>
            <w:noProof/>
          </w:rPr>
          <w:t>期末按债券品种分类的债券投资组合</w:t>
        </w:r>
        <w:r w:rsidR="00AC221A">
          <w:rPr>
            <w:noProof/>
            <w:webHidden/>
          </w:rPr>
          <w:tab/>
        </w:r>
        <w:r w:rsidR="00AC221A">
          <w:rPr>
            <w:noProof/>
            <w:webHidden/>
          </w:rPr>
          <w:fldChar w:fldCharType="begin"/>
        </w:r>
        <w:r w:rsidR="00AC221A">
          <w:rPr>
            <w:noProof/>
            <w:webHidden/>
          </w:rPr>
          <w:instrText xml:space="preserve"> PAGEREF _Toc4141171 \h </w:instrText>
        </w:r>
        <w:r w:rsidR="00AC221A">
          <w:rPr>
            <w:noProof/>
            <w:webHidden/>
          </w:rPr>
        </w:r>
        <w:r w:rsidR="00AC221A">
          <w:rPr>
            <w:noProof/>
            <w:webHidden/>
          </w:rPr>
          <w:fldChar w:fldCharType="separate"/>
        </w:r>
        <w:r w:rsidR="00AC221A">
          <w:rPr>
            <w:noProof/>
            <w:webHidden/>
          </w:rPr>
          <w:t>53</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72" w:history="1">
        <w:r w:rsidR="00AC221A" w:rsidRPr="00CC1DE7">
          <w:rPr>
            <w:rStyle w:val="ad"/>
            <w:noProof/>
          </w:rPr>
          <w:t>8.6</w:t>
        </w:r>
        <w:r w:rsidR="00AC221A">
          <w:rPr>
            <w:rStyle w:val="ad"/>
            <w:noProof/>
          </w:rPr>
          <w:t xml:space="preserve"> </w:t>
        </w:r>
        <w:r w:rsidR="00AC221A" w:rsidRPr="00CC1DE7">
          <w:rPr>
            <w:rStyle w:val="ad"/>
            <w:rFonts w:hint="eastAsia"/>
            <w:noProof/>
          </w:rPr>
          <w:t>期末按公允价值占基金资产净值比例大小排序的前五名债券投资明细</w:t>
        </w:r>
        <w:r w:rsidR="00AC221A">
          <w:rPr>
            <w:noProof/>
            <w:webHidden/>
          </w:rPr>
          <w:tab/>
        </w:r>
        <w:r w:rsidR="00AC221A">
          <w:rPr>
            <w:noProof/>
            <w:webHidden/>
          </w:rPr>
          <w:fldChar w:fldCharType="begin"/>
        </w:r>
        <w:r w:rsidR="00AC221A">
          <w:rPr>
            <w:noProof/>
            <w:webHidden/>
          </w:rPr>
          <w:instrText xml:space="preserve"> PAGEREF _Toc4141172 \h </w:instrText>
        </w:r>
        <w:r w:rsidR="00AC221A">
          <w:rPr>
            <w:noProof/>
            <w:webHidden/>
          </w:rPr>
        </w:r>
        <w:r w:rsidR="00AC221A">
          <w:rPr>
            <w:noProof/>
            <w:webHidden/>
          </w:rPr>
          <w:fldChar w:fldCharType="separate"/>
        </w:r>
        <w:r w:rsidR="00AC221A">
          <w:rPr>
            <w:noProof/>
            <w:webHidden/>
          </w:rPr>
          <w:t>53</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73" w:history="1">
        <w:r w:rsidR="00AC221A" w:rsidRPr="00CC1DE7">
          <w:rPr>
            <w:rStyle w:val="ad"/>
            <w:noProof/>
          </w:rPr>
          <w:t>8.7</w:t>
        </w:r>
        <w:r w:rsidR="00AC221A">
          <w:rPr>
            <w:rStyle w:val="ad"/>
            <w:noProof/>
          </w:rPr>
          <w:t xml:space="preserve"> </w:t>
        </w:r>
        <w:r w:rsidR="00AC221A" w:rsidRPr="00CC1DE7">
          <w:rPr>
            <w:rStyle w:val="ad"/>
            <w:rFonts w:hint="eastAsia"/>
            <w:noProof/>
          </w:rPr>
          <w:t>期末按公允价值占基金资产净值比例大小排序的所有资产支持证券投资明细</w:t>
        </w:r>
        <w:r w:rsidR="00AC221A">
          <w:rPr>
            <w:noProof/>
            <w:webHidden/>
          </w:rPr>
          <w:tab/>
        </w:r>
        <w:r w:rsidR="00AC221A">
          <w:rPr>
            <w:noProof/>
            <w:webHidden/>
          </w:rPr>
          <w:fldChar w:fldCharType="begin"/>
        </w:r>
        <w:r w:rsidR="00AC221A">
          <w:rPr>
            <w:noProof/>
            <w:webHidden/>
          </w:rPr>
          <w:instrText xml:space="preserve"> PAGEREF _Toc4141173 \h </w:instrText>
        </w:r>
        <w:r w:rsidR="00AC221A">
          <w:rPr>
            <w:noProof/>
            <w:webHidden/>
          </w:rPr>
        </w:r>
        <w:r w:rsidR="00AC221A">
          <w:rPr>
            <w:noProof/>
            <w:webHidden/>
          </w:rPr>
          <w:fldChar w:fldCharType="separate"/>
        </w:r>
        <w:r w:rsidR="00AC221A">
          <w:rPr>
            <w:noProof/>
            <w:webHidden/>
          </w:rPr>
          <w:t>53</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74" w:history="1">
        <w:r w:rsidR="00AC221A" w:rsidRPr="00CC1DE7">
          <w:rPr>
            <w:rStyle w:val="ad"/>
            <w:noProof/>
          </w:rPr>
          <w:t>8.8</w:t>
        </w:r>
        <w:r w:rsidR="00AC221A">
          <w:rPr>
            <w:rStyle w:val="ad"/>
            <w:noProof/>
          </w:rPr>
          <w:t xml:space="preserve"> </w:t>
        </w:r>
        <w:r w:rsidR="00AC221A" w:rsidRPr="00CC1DE7">
          <w:rPr>
            <w:rStyle w:val="ad"/>
            <w:rFonts w:hint="eastAsia"/>
            <w:noProof/>
          </w:rPr>
          <w:t>报告期末按公允价值占基金资产净值比例大小排序的前五名贵金属投资明细</w:t>
        </w:r>
        <w:r w:rsidR="00AC221A">
          <w:rPr>
            <w:noProof/>
            <w:webHidden/>
          </w:rPr>
          <w:tab/>
        </w:r>
        <w:r w:rsidR="00AC221A">
          <w:rPr>
            <w:noProof/>
            <w:webHidden/>
          </w:rPr>
          <w:fldChar w:fldCharType="begin"/>
        </w:r>
        <w:r w:rsidR="00AC221A">
          <w:rPr>
            <w:noProof/>
            <w:webHidden/>
          </w:rPr>
          <w:instrText xml:space="preserve"> PAGEREF _Toc4141174 \h </w:instrText>
        </w:r>
        <w:r w:rsidR="00AC221A">
          <w:rPr>
            <w:noProof/>
            <w:webHidden/>
          </w:rPr>
        </w:r>
        <w:r w:rsidR="00AC221A">
          <w:rPr>
            <w:noProof/>
            <w:webHidden/>
          </w:rPr>
          <w:fldChar w:fldCharType="separate"/>
        </w:r>
        <w:r w:rsidR="00AC221A">
          <w:rPr>
            <w:noProof/>
            <w:webHidden/>
          </w:rPr>
          <w:t>53</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75" w:history="1">
        <w:r w:rsidR="00AC221A" w:rsidRPr="00CC1DE7">
          <w:rPr>
            <w:rStyle w:val="ad"/>
            <w:noProof/>
          </w:rPr>
          <w:t>8.9</w:t>
        </w:r>
        <w:r w:rsidR="00AC221A">
          <w:rPr>
            <w:rStyle w:val="ad"/>
            <w:noProof/>
          </w:rPr>
          <w:t xml:space="preserve"> </w:t>
        </w:r>
        <w:r w:rsidR="00AC221A" w:rsidRPr="00CC1DE7">
          <w:rPr>
            <w:rStyle w:val="ad"/>
            <w:rFonts w:hint="eastAsia"/>
            <w:noProof/>
          </w:rPr>
          <w:t>期末按公允价值占基金资产净值比例大小排序的前五名权证投资明细</w:t>
        </w:r>
        <w:r w:rsidR="00AC221A">
          <w:rPr>
            <w:noProof/>
            <w:webHidden/>
          </w:rPr>
          <w:tab/>
        </w:r>
        <w:r w:rsidR="00AC221A">
          <w:rPr>
            <w:noProof/>
            <w:webHidden/>
          </w:rPr>
          <w:fldChar w:fldCharType="begin"/>
        </w:r>
        <w:r w:rsidR="00AC221A">
          <w:rPr>
            <w:noProof/>
            <w:webHidden/>
          </w:rPr>
          <w:instrText xml:space="preserve"> PAGEREF _Toc4141175 \h </w:instrText>
        </w:r>
        <w:r w:rsidR="00AC221A">
          <w:rPr>
            <w:noProof/>
            <w:webHidden/>
          </w:rPr>
        </w:r>
        <w:r w:rsidR="00AC221A">
          <w:rPr>
            <w:noProof/>
            <w:webHidden/>
          </w:rPr>
          <w:fldChar w:fldCharType="separate"/>
        </w:r>
        <w:r w:rsidR="00AC221A">
          <w:rPr>
            <w:noProof/>
            <w:webHidden/>
          </w:rPr>
          <w:t>54</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76" w:history="1">
        <w:r w:rsidR="00AC221A" w:rsidRPr="00CC1DE7">
          <w:rPr>
            <w:rStyle w:val="ad"/>
            <w:noProof/>
          </w:rPr>
          <w:t xml:space="preserve">8.10 </w:t>
        </w:r>
        <w:r w:rsidR="00AC221A" w:rsidRPr="00CC1DE7">
          <w:rPr>
            <w:rStyle w:val="ad"/>
            <w:rFonts w:hint="eastAsia"/>
            <w:noProof/>
          </w:rPr>
          <w:t>报告期末本基金投资的股指期货交易情况说明</w:t>
        </w:r>
        <w:r w:rsidR="00AC221A">
          <w:rPr>
            <w:noProof/>
            <w:webHidden/>
          </w:rPr>
          <w:tab/>
        </w:r>
        <w:r w:rsidR="00AC221A">
          <w:rPr>
            <w:noProof/>
            <w:webHidden/>
          </w:rPr>
          <w:fldChar w:fldCharType="begin"/>
        </w:r>
        <w:r w:rsidR="00AC221A">
          <w:rPr>
            <w:noProof/>
            <w:webHidden/>
          </w:rPr>
          <w:instrText xml:space="preserve"> PAGEREF _Toc4141176 \h </w:instrText>
        </w:r>
        <w:r w:rsidR="00AC221A">
          <w:rPr>
            <w:noProof/>
            <w:webHidden/>
          </w:rPr>
        </w:r>
        <w:r w:rsidR="00AC221A">
          <w:rPr>
            <w:noProof/>
            <w:webHidden/>
          </w:rPr>
          <w:fldChar w:fldCharType="separate"/>
        </w:r>
        <w:r w:rsidR="00AC221A">
          <w:rPr>
            <w:noProof/>
            <w:webHidden/>
          </w:rPr>
          <w:t>54</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77" w:history="1">
        <w:r w:rsidR="00AC221A" w:rsidRPr="00CC1DE7">
          <w:rPr>
            <w:rStyle w:val="ad"/>
            <w:noProof/>
          </w:rPr>
          <w:t>8.11</w:t>
        </w:r>
        <w:r w:rsidR="00AC221A" w:rsidRPr="00CC1DE7">
          <w:rPr>
            <w:rStyle w:val="ad"/>
            <w:rFonts w:hint="eastAsia"/>
            <w:noProof/>
          </w:rPr>
          <w:t>报告期末本基金投资的国债期货交易情况说明</w:t>
        </w:r>
        <w:r w:rsidR="00AC221A">
          <w:rPr>
            <w:noProof/>
            <w:webHidden/>
          </w:rPr>
          <w:tab/>
        </w:r>
        <w:r w:rsidR="00AC221A">
          <w:rPr>
            <w:noProof/>
            <w:webHidden/>
          </w:rPr>
          <w:fldChar w:fldCharType="begin"/>
        </w:r>
        <w:r w:rsidR="00AC221A">
          <w:rPr>
            <w:noProof/>
            <w:webHidden/>
          </w:rPr>
          <w:instrText xml:space="preserve"> PAGEREF _Toc4141177 \h </w:instrText>
        </w:r>
        <w:r w:rsidR="00AC221A">
          <w:rPr>
            <w:noProof/>
            <w:webHidden/>
          </w:rPr>
        </w:r>
        <w:r w:rsidR="00AC221A">
          <w:rPr>
            <w:noProof/>
            <w:webHidden/>
          </w:rPr>
          <w:fldChar w:fldCharType="separate"/>
        </w:r>
        <w:r w:rsidR="00AC221A">
          <w:rPr>
            <w:noProof/>
            <w:webHidden/>
          </w:rPr>
          <w:t>54</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78" w:history="1">
        <w:r w:rsidR="00AC221A" w:rsidRPr="00CC1DE7">
          <w:rPr>
            <w:rStyle w:val="ad"/>
            <w:noProof/>
          </w:rPr>
          <w:t xml:space="preserve">8.12 </w:t>
        </w:r>
        <w:r w:rsidR="00AC221A" w:rsidRPr="00CC1DE7">
          <w:rPr>
            <w:rStyle w:val="ad"/>
            <w:rFonts w:hint="eastAsia"/>
            <w:noProof/>
          </w:rPr>
          <w:t>投资组合报告附注</w:t>
        </w:r>
        <w:r w:rsidR="00AC221A">
          <w:rPr>
            <w:noProof/>
            <w:webHidden/>
          </w:rPr>
          <w:tab/>
        </w:r>
        <w:r w:rsidR="00AC221A">
          <w:rPr>
            <w:noProof/>
            <w:webHidden/>
          </w:rPr>
          <w:fldChar w:fldCharType="begin"/>
        </w:r>
        <w:r w:rsidR="00AC221A">
          <w:rPr>
            <w:noProof/>
            <w:webHidden/>
          </w:rPr>
          <w:instrText xml:space="preserve"> PAGEREF _Toc4141178 \h </w:instrText>
        </w:r>
        <w:r w:rsidR="00AC221A">
          <w:rPr>
            <w:noProof/>
            <w:webHidden/>
          </w:rPr>
        </w:r>
        <w:r w:rsidR="00AC221A">
          <w:rPr>
            <w:noProof/>
            <w:webHidden/>
          </w:rPr>
          <w:fldChar w:fldCharType="separate"/>
        </w:r>
        <w:r w:rsidR="00AC221A">
          <w:rPr>
            <w:noProof/>
            <w:webHidden/>
          </w:rPr>
          <w:t>54</w:t>
        </w:r>
        <w:r w:rsidR="00AC221A">
          <w:rPr>
            <w:noProof/>
            <w:webHidden/>
          </w:rPr>
          <w:fldChar w:fldCharType="end"/>
        </w:r>
      </w:hyperlink>
    </w:p>
    <w:p w:rsidR="00AC221A" w:rsidRDefault="00A3022D">
      <w:pPr>
        <w:pStyle w:val="12"/>
        <w:rPr>
          <w:rFonts w:asciiTheme="minorHAnsi" w:eastAsiaTheme="minorEastAsia" w:hAnsiTheme="minorHAnsi" w:cstheme="minorBidi"/>
          <w:noProof/>
          <w:szCs w:val="22"/>
        </w:rPr>
      </w:pPr>
      <w:hyperlink w:anchor="_Toc4141179" w:history="1">
        <w:r w:rsidR="00AC221A" w:rsidRPr="00CC1DE7">
          <w:rPr>
            <w:rStyle w:val="ad"/>
            <w:b/>
            <w:noProof/>
          </w:rPr>
          <w:t>§9</w:t>
        </w:r>
        <w:r w:rsidR="00AC221A" w:rsidRPr="00CC1DE7">
          <w:rPr>
            <w:rStyle w:val="ad"/>
            <w:rFonts w:hint="eastAsia"/>
            <w:b/>
            <w:noProof/>
          </w:rPr>
          <w:t>基金份额持有人信息</w:t>
        </w:r>
        <w:r w:rsidR="00AC221A">
          <w:rPr>
            <w:noProof/>
            <w:webHidden/>
          </w:rPr>
          <w:tab/>
        </w:r>
        <w:r w:rsidR="00AC221A">
          <w:rPr>
            <w:noProof/>
            <w:webHidden/>
          </w:rPr>
          <w:fldChar w:fldCharType="begin"/>
        </w:r>
        <w:r w:rsidR="00AC221A">
          <w:rPr>
            <w:noProof/>
            <w:webHidden/>
          </w:rPr>
          <w:instrText xml:space="preserve"> PAGEREF _Toc4141179 \h </w:instrText>
        </w:r>
        <w:r w:rsidR="00AC221A">
          <w:rPr>
            <w:noProof/>
            <w:webHidden/>
          </w:rPr>
        </w:r>
        <w:r w:rsidR="00AC221A">
          <w:rPr>
            <w:noProof/>
            <w:webHidden/>
          </w:rPr>
          <w:fldChar w:fldCharType="separate"/>
        </w:r>
        <w:r w:rsidR="00AC221A">
          <w:rPr>
            <w:noProof/>
            <w:webHidden/>
          </w:rPr>
          <w:t>55</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80" w:history="1">
        <w:r w:rsidR="00AC221A" w:rsidRPr="00CC1DE7">
          <w:rPr>
            <w:rStyle w:val="ad"/>
            <w:noProof/>
          </w:rPr>
          <w:t xml:space="preserve">9.1 </w:t>
        </w:r>
        <w:r w:rsidR="00AC221A" w:rsidRPr="00CC1DE7">
          <w:rPr>
            <w:rStyle w:val="ad"/>
            <w:rFonts w:hint="eastAsia"/>
            <w:noProof/>
          </w:rPr>
          <w:t>期末基金份额持有人户数及持有人结构</w:t>
        </w:r>
        <w:r w:rsidR="00AC221A">
          <w:rPr>
            <w:noProof/>
            <w:webHidden/>
          </w:rPr>
          <w:tab/>
        </w:r>
        <w:r w:rsidR="00AC221A">
          <w:rPr>
            <w:noProof/>
            <w:webHidden/>
          </w:rPr>
          <w:fldChar w:fldCharType="begin"/>
        </w:r>
        <w:r w:rsidR="00AC221A">
          <w:rPr>
            <w:noProof/>
            <w:webHidden/>
          </w:rPr>
          <w:instrText xml:space="preserve"> PAGEREF _Toc4141180 \h </w:instrText>
        </w:r>
        <w:r w:rsidR="00AC221A">
          <w:rPr>
            <w:noProof/>
            <w:webHidden/>
          </w:rPr>
        </w:r>
        <w:r w:rsidR="00AC221A">
          <w:rPr>
            <w:noProof/>
            <w:webHidden/>
          </w:rPr>
          <w:fldChar w:fldCharType="separate"/>
        </w:r>
        <w:r w:rsidR="00AC221A">
          <w:rPr>
            <w:noProof/>
            <w:webHidden/>
          </w:rPr>
          <w:t>55</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81" w:history="1">
        <w:r w:rsidR="00AC221A" w:rsidRPr="00CC1DE7">
          <w:rPr>
            <w:rStyle w:val="ad"/>
            <w:noProof/>
          </w:rPr>
          <w:t>9.2</w:t>
        </w:r>
        <w:r w:rsidR="00AC221A">
          <w:rPr>
            <w:rStyle w:val="ad"/>
            <w:noProof/>
          </w:rPr>
          <w:t xml:space="preserve"> </w:t>
        </w:r>
        <w:r w:rsidR="00AC221A" w:rsidRPr="00CC1DE7">
          <w:rPr>
            <w:rStyle w:val="ad"/>
            <w:rFonts w:hint="eastAsia"/>
            <w:noProof/>
          </w:rPr>
          <w:t>期末基金管理人的从业人员持有本基金的情况</w:t>
        </w:r>
        <w:r w:rsidR="00AC221A">
          <w:rPr>
            <w:noProof/>
            <w:webHidden/>
          </w:rPr>
          <w:tab/>
        </w:r>
        <w:r w:rsidR="00AC221A">
          <w:rPr>
            <w:noProof/>
            <w:webHidden/>
          </w:rPr>
          <w:fldChar w:fldCharType="begin"/>
        </w:r>
        <w:r w:rsidR="00AC221A">
          <w:rPr>
            <w:noProof/>
            <w:webHidden/>
          </w:rPr>
          <w:instrText xml:space="preserve"> PAGEREF _Toc4141181 \h </w:instrText>
        </w:r>
        <w:r w:rsidR="00AC221A">
          <w:rPr>
            <w:noProof/>
            <w:webHidden/>
          </w:rPr>
        </w:r>
        <w:r w:rsidR="00AC221A">
          <w:rPr>
            <w:noProof/>
            <w:webHidden/>
          </w:rPr>
          <w:fldChar w:fldCharType="separate"/>
        </w:r>
        <w:r w:rsidR="00AC221A">
          <w:rPr>
            <w:noProof/>
            <w:webHidden/>
          </w:rPr>
          <w:t>55</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82" w:history="1">
        <w:r w:rsidR="00AC221A" w:rsidRPr="00CC1DE7">
          <w:rPr>
            <w:rStyle w:val="ad"/>
            <w:noProof/>
          </w:rPr>
          <w:t>9.3</w:t>
        </w:r>
        <w:r w:rsidR="00AC221A">
          <w:rPr>
            <w:rStyle w:val="ad"/>
            <w:noProof/>
          </w:rPr>
          <w:t xml:space="preserve"> </w:t>
        </w:r>
        <w:r w:rsidR="00AC221A" w:rsidRPr="00CC1DE7">
          <w:rPr>
            <w:rStyle w:val="ad"/>
            <w:rFonts w:hint="eastAsia"/>
            <w:noProof/>
          </w:rPr>
          <w:t>期末基金管理人的从业人员持有本开放式基金份额总量区间的情况</w:t>
        </w:r>
        <w:r w:rsidR="00AC221A">
          <w:rPr>
            <w:noProof/>
            <w:webHidden/>
          </w:rPr>
          <w:tab/>
        </w:r>
        <w:r w:rsidR="00AC221A">
          <w:rPr>
            <w:noProof/>
            <w:webHidden/>
          </w:rPr>
          <w:fldChar w:fldCharType="begin"/>
        </w:r>
        <w:r w:rsidR="00AC221A">
          <w:rPr>
            <w:noProof/>
            <w:webHidden/>
          </w:rPr>
          <w:instrText xml:space="preserve"> PAGEREF _Toc4141182 \h </w:instrText>
        </w:r>
        <w:r w:rsidR="00AC221A">
          <w:rPr>
            <w:noProof/>
            <w:webHidden/>
          </w:rPr>
        </w:r>
        <w:r w:rsidR="00AC221A">
          <w:rPr>
            <w:noProof/>
            <w:webHidden/>
          </w:rPr>
          <w:fldChar w:fldCharType="separate"/>
        </w:r>
        <w:r w:rsidR="00AC221A">
          <w:rPr>
            <w:noProof/>
            <w:webHidden/>
          </w:rPr>
          <w:t>55</w:t>
        </w:r>
        <w:r w:rsidR="00AC221A">
          <w:rPr>
            <w:noProof/>
            <w:webHidden/>
          </w:rPr>
          <w:fldChar w:fldCharType="end"/>
        </w:r>
      </w:hyperlink>
    </w:p>
    <w:p w:rsidR="00AC221A" w:rsidRDefault="00A3022D">
      <w:pPr>
        <w:pStyle w:val="12"/>
        <w:rPr>
          <w:rFonts w:asciiTheme="minorHAnsi" w:eastAsiaTheme="minorEastAsia" w:hAnsiTheme="minorHAnsi" w:cstheme="minorBidi"/>
          <w:noProof/>
          <w:szCs w:val="22"/>
        </w:rPr>
      </w:pPr>
      <w:hyperlink w:anchor="_Toc4141183" w:history="1">
        <w:r w:rsidR="00AC221A" w:rsidRPr="00CC1DE7">
          <w:rPr>
            <w:rStyle w:val="ad"/>
            <w:b/>
            <w:bCs/>
            <w:noProof/>
          </w:rPr>
          <w:t>§10</w:t>
        </w:r>
        <w:r w:rsidR="00AC221A" w:rsidRPr="00CC1DE7">
          <w:rPr>
            <w:rStyle w:val="ad"/>
            <w:rFonts w:hint="eastAsia"/>
            <w:b/>
            <w:bCs/>
            <w:noProof/>
          </w:rPr>
          <w:t>开放式基金份额变动</w:t>
        </w:r>
        <w:r w:rsidR="00AC221A">
          <w:rPr>
            <w:noProof/>
            <w:webHidden/>
          </w:rPr>
          <w:tab/>
        </w:r>
        <w:r w:rsidR="00AC221A">
          <w:rPr>
            <w:noProof/>
            <w:webHidden/>
          </w:rPr>
          <w:fldChar w:fldCharType="begin"/>
        </w:r>
        <w:r w:rsidR="00AC221A">
          <w:rPr>
            <w:noProof/>
            <w:webHidden/>
          </w:rPr>
          <w:instrText xml:space="preserve"> PAGEREF _Toc4141183 \h </w:instrText>
        </w:r>
        <w:r w:rsidR="00AC221A">
          <w:rPr>
            <w:noProof/>
            <w:webHidden/>
          </w:rPr>
        </w:r>
        <w:r w:rsidR="00AC221A">
          <w:rPr>
            <w:noProof/>
            <w:webHidden/>
          </w:rPr>
          <w:fldChar w:fldCharType="separate"/>
        </w:r>
        <w:r w:rsidR="00AC221A">
          <w:rPr>
            <w:noProof/>
            <w:webHidden/>
          </w:rPr>
          <w:t>55</w:t>
        </w:r>
        <w:r w:rsidR="00AC221A">
          <w:rPr>
            <w:noProof/>
            <w:webHidden/>
          </w:rPr>
          <w:fldChar w:fldCharType="end"/>
        </w:r>
      </w:hyperlink>
    </w:p>
    <w:p w:rsidR="00AC221A" w:rsidRDefault="00A3022D">
      <w:pPr>
        <w:pStyle w:val="12"/>
        <w:rPr>
          <w:rFonts w:asciiTheme="minorHAnsi" w:eastAsiaTheme="minorEastAsia" w:hAnsiTheme="minorHAnsi" w:cstheme="minorBidi"/>
          <w:noProof/>
          <w:szCs w:val="22"/>
        </w:rPr>
      </w:pPr>
      <w:hyperlink w:anchor="_Toc4141184" w:history="1">
        <w:r w:rsidR="00AC221A" w:rsidRPr="00CC1DE7">
          <w:rPr>
            <w:rStyle w:val="ad"/>
            <w:b/>
            <w:bCs/>
            <w:noProof/>
          </w:rPr>
          <w:t>§11</w:t>
        </w:r>
        <w:r w:rsidR="00AC221A" w:rsidRPr="00CC1DE7">
          <w:rPr>
            <w:rStyle w:val="ad"/>
            <w:rFonts w:hint="eastAsia"/>
            <w:b/>
            <w:bCs/>
            <w:noProof/>
          </w:rPr>
          <w:t>重大事件揭示</w:t>
        </w:r>
        <w:r w:rsidR="00AC221A">
          <w:rPr>
            <w:noProof/>
            <w:webHidden/>
          </w:rPr>
          <w:tab/>
        </w:r>
        <w:r w:rsidR="00AC221A">
          <w:rPr>
            <w:noProof/>
            <w:webHidden/>
          </w:rPr>
          <w:fldChar w:fldCharType="begin"/>
        </w:r>
        <w:r w:rsidR="00AC221A">
          <w:rPr>
            <w:noProof/>
            <w:webHidden/>
          </w:rPr>
          <w:instrText xml:space="preserve"> PAGEREF _Toc4141184 \h </w:instrText>
        </w:r>
        <w:r w:rsidR="00AC221A">
          <w:rPr>
            <w:noProof/>
            <w:webHidden/>
          </w:rPr>
        </w:r>
        <w:r w:rsidR="00AC221A">
          <w:rPr>
            <w:noProof/>
            <w:webHidden/>
          </w:rPr>
          <w:fldChar w:fldCharType="separate"/>
        </w:r>
        <w:r w:rsidR="00AC221A">
          <w:rPr>
            <w:noProof/>
            <w:webHidden/>
          </w:rPr>
          <w:t>56</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85" w:history="1">
        <w:r w:rsidR="00AC221A" w:rsidRPr="00CC1DE7">
          <w:rPr>
            <w:rStyle w:val="ad"/>
            <w:noProof/>
          </w:rPr>
          <w:t>11.1</w:t>
        </w:r>
        <w:r w:rsidR="00AC221A" w:rsidRPr="00CC1DE7">
          <w:rPr>
            <w:rStyle w:val="ad"/>
            <w:rFonts w:hint="eastAsia"/>
            <w:noProof/>
          </w:rPr>
          <w:t>基金份额持有人大会决议</w:t>
        </w:r>
        <w:r w:rsidR="00AC221A">
          <w:rPr>
            <w:noProof/>
            <w:webHidden/>
          </w:rPr>
          <w:tab/>
        </w:r>
        <w:r w:rsidR="00AC221A">
          <w:rPr>
            <w:noProof/>
            <w:webHidden/>
          </w:rPr>
          <w:fldChar w:fldCharType="begin"/>
        </w:r>
        <w:r w:rsidR="00AC221A">
          <w:rPr>
            <w:noProof/>
            <w:webHidden/>
          </w:rPr>
          <w:instrText xml:space="preserve"> PAGEREF _Toc4141185 \h </w:instrText>
        </w:r>
        <w:r w:rsidR="00AC221A">
          <w:rPr>
            <w:noProof/>
            <w:webHidden/>
          </w:rPr>
        </w:r>
        <w:r w:rsidR="00AC221A">
          <w:rPr>
            <w:noProof/>
            <w:webHidden/>
          </w:rPr>
          <w:fldChar w:fldCharType="separate"/>
        </w:r>
        <w:r w:rsidR="00AC221A">
          <w:rPr>
            <w:noProof/>
            <w:webHidden/>
          </w:rPr>
          <w:t>56</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86" w:history="1">
        <w:r w:rsidR="00AC221A" w:rsidRPr="00CC1DE7">
          <w:rPr>
            <w:rStyle w:val="ad"/>
            <w:noProof/>
          </w:rPr>
          <w:t xml:space="preserve">11.2 </w:t>
        </w:r>
        <w:r w:rsidR="00AC221A" w:rsidRPr="00CC1DE7">
          <w:rPr>
            <w:rStyle w:val="ad"/>
            <w:rFonts w:hint="eastAsia"/>
            <w:noProof/>
          </w:rPr>
          <w:t>基金管理人、基金托管人的专门基金托管部门的重大人事变动</w:t>
        </w:r>
        <w:r w:rsidR="00AC221A">
          <w:rPr>
            <w:noProof/>
            <w:webHidden/>
          </w:rPr>
          <w:tab/>
        </w:r>
        <w:r w:rsidR="00AC221A">
          <w:rPr>
            <w:noProof/>
            <w:webHidden/>
          </w:rPr>
          <w:fldChar w:fldCharType="begin"/>
        </w:r>
        <w:r w:rsidR="00AC221A">
          <w:rPr>
            <w:noProof/>
            <w:webHidden/>
          </w:rPr>
          <w:instrText xml:space="preserve"> PAGEREF _Toc4141186 \h </w:instrText>
        </w:r>
        <w:r w:rsidR="00AC221A">
          <w:rPr>
            <w:noProof/>
            <w:webHidden/>
          </w:rPr>
        </w:r>
        <w:r w:rsidR="00AC221A">
          <w:rPr>
            <w:noProof/>
            <w:webHidden/>
          </w:rPr>
          <w:fldChar w:fldCharType="separate"/>
        </w:r>
        <w:r w:rsidR="00AC221A">
          <w:rPr>
            <w:noProof/>
            <w:webHidden/>
          </w:rPr>
          <w:t>56</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87" w:history="1">
        <w:r w:rsidR="00AC221A" w:rsidRPr="00CC1DE7">
          <w:rPr>
            <w:rStyle w:val="ad"/>
            <w:noProof/>
          </w:rPr>
          <w:t xml:space="preserve">11.3 </w:t>
        </w:r>
        <w:r w:rsidR="00AC221A" w:rsidRPr="00CC1DE7">
          <w:rPr>
            <w:rStyle w:val="ad"/>
            <w:rFonts w:hint="eastAsia"/>
            <w:noProof/>
          </w:rPr>
          <w:t>涉及基金管理人、基金财产、基金托管业务的诉讼</w:t>
        </w:r>
        <w:r w:rsidR="00AC221A">
          <w:rPr>
            <w:noProof/>
            <w:webHidden/>
          </w:rPr>
          <w:tab/>
        </w:r>
        <w:r w:rsidR="00AC221A">
          <w:rPr>
            <w:noProof/>
            <w:webHidden/>
          </w:rPr>
          <w:fldChar w:fldCharType="begin"/>
        </w:r>
        <w:r w:rsidR="00AC221A">
          <w:rPr>
            <w:noProof/>
            <w:webHidden/>
          </w:rPr>
          <w:instrText xml:space="preserve"> PAGEREF _Toc4141187 \h </w:instrText>
        </w:r>
        <w:r w:rsidR="00AC221A">
          <w:rPr>
            <w:noProof/>
            <w:webHidden/>
          </w:rPr>
        </w:r>
        <w:r w:rsidR="00AC221A">
          <w:rPr>
            <w:noProof/>
            <w:webHidden/>
          </w:rPr>
          <w:fldChar w:fldCharType="separate"/>
        </w:r>
        <w:r w:rsidR="00AC221A">
          <w:rPr>
            <w:noProof/>
            <w:webHidden/>
          </w:rPr>
          <w:t>57</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88" w:history="1">
        <w:r w:rsidR="00AC221A" w:rsidRPr="00CC1DE7">
          <w:rPr>
            <w:rStyle w:val="ad"/>
            <w:noProof/>
          </w:rPr>
          <w:t xml:space="preserve">11.4 </w:t>
        </w:r>
        <w:r w:rsidR="00AC221A" w:rsidRPr="00CC1DE7">
          <w:rPr>
            <w:rStyle w:val="ad"/>
            <w:rFonts w:hint="eastAsia"/>
            <w:noProof/>
          </w:rPr>
          <w:t>基金投资策略的改变</w:t>
        </w:r>
        <w:r w:rsidR="00AC221A">
          <w:rPr>
            <w:noProof/>
            <w:webHidden/>
          </w:rPr>
          <w:tab/>
        </w:r>
        <w:r w:rsidR="00AC221A">
          <w:rPr>
            <w:noProof/>
            <w:webHidden/>
          </w:rPr>
          <w:fldChar w:fldCharType="begin"/>
        </w:r>
        <w:r w:rsidR="00AC221A">
          <w:rPr>
            <w:noProof/>
            <w:webHidden/>
          </w:rPr>
          <w:instrText xml:space="preserve"> PAGEREF _Toc4141188 \h </w:instrText>
        </w:r>
        <w:r w:rsidR="00AC221A">
          <w:rPr>
            <w:noProof/>
            <w:webHidden/>
          </w:rPr>
        </w:r>
        <w:r w:rsidR="00AC221A">
          <w:rPr>
            <w:noProof/>
            <w:webHidden/>
          </w:rPr>
          <w:fldChar w:fldCharType="separate"/>
        </w:r>
        <w:r w:rsidR="00AC221A">
          <w:rPr>
            <w:noProof/>
            <w:webHidden/>
          </w:rPr>
          <w:t>57</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89" w:history="1">
        <w:r w:rsidR="00AC221A" w:rsidRPr="00CC1DE7">
          <w:rPr>
            <w:rStyle w:val="ad"/>
            <w:noProof/>
          </w:rPr>
          <w:t xml:space="preserve">11.5 </w:t>
        </w:r>
        <w:r w:rsidR="00AC221A" w:rsidRPr="00CC1DE7">
          <w:rPr>
            <w:rStyle w:val="ad"/>
            <w:rFonts w:hint="eastAsia"/>
            <w:noProof/>
          </w:rPr>
          <w:t>本报告期持有的基金发生的重大影响事件</w:t>
        </w:r>
        <w:r w:rsidR="00AC221A">
          <w:rPr>
            <w:noProof/>
            <w:webHidden/>
          </w:rPr>
          <w:tab/>
        </w:r>
        <w:r w:rsidR="00AC221A">
          <w:rPr>
            <w:noProof/>
            <w:webHidden/>
          </w:rPr>
          <w:fldChar w:fldCharType="begin"/>
        </w:r>
        <w:r w:rsidR="00AC221A">
          <w:rPr>
            <w:noProof/>
            <w:webHidden/>
          </w:rPr>
          <w:instrText xml:space="preserve"> PAGEREF _Toc4141189 \h </w:instrText>
        </w:r>
        <w:r w:rsidR="00AC221A">
          <w:rPr>
            <w:noProof/>
            <w:webHidden/>
          </w:rPr>
        </w:r>
        <w:r w:rsidR="00AC221A">
          <w:rPr>
            <w:noProof/>
            <w:webHidden/>
          </w:rPr>
          <w:fldChar w:fldCharType="separate"/>
        </w:r>
        <w:r w:rsidR="00AC221A">
          <w:rPr>
            <w:noProof/>
            <w:webHidden/>
          </w:rPr>
          <w:t>57</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90" w:history="1">
        <w:r w:rsidR="00AC221A" w:rsidRPr="00CC1DE7">
          <w:rPr>
            <w:rStyle w:val="ad"/>
            <w:noProof/>
          </w:rPr>
          <w:t>11.6</w:t>
        </w:r>
        <w:r w:rsidR="00AC221A">
          <w:rPr>
            <w:rStyle w:val="ad"/>
            <w:noProof/>
          </w:rPr>
          <w:t xml:space="preserve"> </w:t>
        </w:r>
        <w:r w:rsidR="00AC221A" w:rsidRPr="00CC1DE7">
          <w:rPr>
            <w:rStyle w:val="ad"/>
            <w:rFonts w:hint="eastAsia"/>
            <w:noProof/>
          </w:rPr>
          <w:t>为基金进行审计的会计师事务所情况</w:t>
        </w:r>
        <w:r w:rsidR="00AC221A">
          <w:rPr>
            <w:noProof/>
            <w:webHidden/>
          </w:rPr>
          <w:tab/>
        </w:r>
        <w:r w:rsidR="00AC221A">
          <w:rPr>
            <w:noProof/>
            <w:webHidden/>
          </w:rPr>
          <w:fldChar w:fldCharType="begin"/>
        </w:r>
        <w:r w:rsidR="00AC221A">
          <w:rPr>
            <w:noProof/>
            <w:webHidden/>
          </w:rPr>
          <w:instrText xml:space="preserve"> PAGEREF _Toc4141190 \h </w:instrText>
        </w:r>
        <w:r w:rsidR="00AC221A">
          <w:rPr>
            <w:noProof/>
            <w:webHidden/>
          </w:rPr>
        </w:r>
        <w:r w:rsidR="00AC221A">
          <w:rPr>
            <w:noProof/>
            <w:webHidden/>
          </w:rPr>
          <w:fldChar w:fldCharType="separate"/>
        </w:r>
        <w:r w:rsidR="00AC221A">
          <w:rPr>
            <w:noProof/>
            <w:webHidden/>
          </w:rPr>
          <w:t>57</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91" w:history="1">
        <w:r w:rsidR="00AC221A" w:rsidRPr="00CC1DE7">
          <w:rPr>
            <w:rStyle w:val="ad"/>
            <w:noProof/>
          </w:rPr>
          <w:t xml:space="preserve">11.7 </w:t>
        </w:r>
        <w:r w:rsidR="00AC221A" w:rsidRPr="00CC1DE7">
          <w:rPr>
            <w:rStyle w:val="ad"/>
            <w:rFonts w:hint="eastAsia"/>
            <w:noProof/>
          </w:rPr>
          <w:t>管理人、托管人及其高级管理人员受稽查或处罚等情况</w:t>
        </w:r>
        <w:r w:rsidR="00AC221A">
          <w:rPr>
            <w:noProof/>
            <w:webHidden/>
          </w:rPr>
          <w:tab/>
        </w:r>
        <w:r w:rsidR="00AC221A">
          <w:rPr>
            <w:noProof/>
            <w:webHidden/>
          </w:rPr>
          <w:fldChar w:fldCharType="begin"/>
        </w:r>
        <w:r w:rsidR="00AC221A">
          <w:rPr>
            <w:noProof/>
            <w:webHidden/>
          </w:rPr>
          <w:instrText xml:space="preserve"> PAGEREF _Toc4141191 \h </w:instrText>
        </w:r>
        <w:r w:rsidR="00AC221A">
          <w:rPr>
            <w:noProof/>
            <w:webHidden/>
          </w:rPr>
        </w:r>
        <w:r w:rsidR="00AC221A">
          <w:rPr>
            <w:noProof/>
            <w:webHidden/>
          </w:rPr>
          <w:fldChar w:fldCharType="separate"/>
        </w:r>
        <w:r w:rsidR="00AC221A">
          <w:rPr>
            <w:noProof/>
            <w:webHidden/>
          </w:rPr>
          <w:t>57</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92" w:history="1">
        <w:r w:rsidR="00AC221A" w:rsidRPr="00CC1DE7">
          <w:rPr>
            <w:rStyle w:val="ad"/>
            <w:noProof/>
          </w:rPr>
          <w:t xml:space="preserve">11.8 </w:t>
        </w:r>
        <w:r w:rsidR="00AC221A" w:rsidRPr="00CC1DE7">
          <w:rPr>
            <w:rStyle w:val="ad"/>
            <w:rFonts w:hint="eastAsia"/>
            <w:noProof/>
          </w:rPr>
          <w:t>基金租用证券公司交易单元的有关情况</w:t>
        </w:r>
        <w:r w:rsidR="00AC221A">
          <w:rPr>
            <w:noProof/>
            <w:webHidden/>
          </w:rPr>
          <w:tab/>
        </w:r>
        <w:r w:rsidR="00AC221A">
          <w:rPr>
            <w:noProof/>
            <w:webHidden/>
          </w:rPr>
          <w:fldChar w:fldCharType="begin"/>
        </w:r>
        <w:r w:rsidR="00AC221A">
          <w:rPr>
            <w:noProof/>
            <w:webHidden/>
          </w:rPr>
          <w:instrText xml:space="preserve"> PAGEREF _Toc4141192 \h </w:instrText>
        </w:r>
        <w:r w:rsidR="00AC221A">
          <w:rPr>
            <w:noProof/>
            <w:webHidden/>
          </w:rPr>
        </w:r>
        <w:r w:rsidR="00AC221A">
          <w:rPr>
            <w:noProof/>
            <w:webHidden/>
          </w:rPr>
          <w:fldChar w:fldCharType="separate"/>
        </w:r>
        <w:r w:rsidR="00AC221A">
          <w:rPr>
            <w:noProof/>
            <w:webHidden/>
          </w:rPr>
          <w:t>57</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93" w:history="1">
        <w:r w:rsidR="00AC221A" w:rsidRPr="00CC1DE7">
          <w:rPr>
            <w:rStyle w:val="ad"/>
            <w:noProof/>
          </w:rPr>
          <w:t>11.9</w:t>
        </w:r>
        <w:r w:rsidR="00AC221A">
          <w:rPr>
            <w:rStyle w:val="ad"/>
            <w:noProof/>
          </w:rPr>
          <w:t xml:space="preserve"> </w:t>
        </w:r>
        <w:r w:rsidR="00AC221A" w:rsidRPr="00CC1DE7">
          <w:rPr>
            <w:rStyle w:val="ad"/>
            <w:rFonts w:hint="eastAsia"/>
            <w:noProof/>
          </w:rPr>
          <w:t>其他重大事件</w:t>
        </w:r>
        <w:r w:rsidR="00AC221A">
          <w:rPr>
            <w:noProof/>
            <w:webHidden/>
          </w:rPr>
          <w:tab/>
        </w:r>
        <w:r w:rsidR="00AC221A">
          <w:rPr>
            <w:noProof/>
            <w:webHidden/>
          </w:rPr>
          <w:fldChar w:fldCharType="begin"/>
        </w:r>
        <w:r w:rsidR="00AC221A">
          <w:rPr>
            <w:noProof/>
            <w:webHidden/>
          </w:rPr>
          <w:instrText xml:space="preserve"> PAGEREF _Toc4141193 \h </w:instrText>
        </w:r>
        <w:r w:rsidR="00AC221A">
          <w:rPr>
            <w:noProof/>
            <w:webHidden/>
          </w:rPr>
        </w:r>
        <w:r w:rsidR="00AC221A">
          <w:rPr>
            <w:noProof/>
            <w:webHidden/>
          </w:rPr>
          <w:fldChar w:fldCharType="separate"/>
        </w:r>
        <w:r w:rsidR="00AC221A">
          <w:rPr>
            <w:noProof/>
            <w:webHidden/>
          </w:rPr>
          <w:t>60</w:t>
        </w:r>
        <w:r w:rsidR="00AC221A">
          <w:rPr>
            <w:noProof/>
            <w:webHidden/>
          </w:rPr>
          <w:fldChar w:fldCharType="end"/>
        </w:r>
      </w:hyperlink>
    </w:p>
    <w:p w:rsidR="00AC221A" w:rsidRDefault="00A3022D">
      <w:pPr>
        <w:pStyle w:val="12"/>
        <w:rPr>
          <w:rFonts w:asciiTheme="minorHAnsi" w:eastAsiaTheme="minorEastAsia" w:hAnsiTheme="minorHAnsi" w:cstheme="minorBidi"/>
          <w:noProof/>
          <w:szCs w:val="22"/>
        </w:rPr>
      </w:pPr>
      <w:hyperlink w:anchor="_Toc4141194" w:history="1">
        <w:r w:rsidR="00AC221A" w:rsidRPr="00CC1DE7">
          <w:rPr>
            <w:rStyle w:val="ad"/>
            <w:b/>
            <w:bCs/>
            <w:noProof/>
          </w:rPr>
          <w:t xml:space="preserve">§12  </w:t>
        </w:r>
        <w:r w:rsidR="00AC221A" w:rsidRPr="00CC1DE7">
          <w:rPr>
            <w:rStyle w:val="ad"/>
            <w:rFonts w:hint="eastAsia"/>
            <w:b/>
            <w:bCs/>
            <w:noProof/>
          </w:rPr>
          <w:t>影响投资者决策的其他重要信息</w:t>
        </w:r>
        <w:r w:rsidR="00AC221A">
          <w:rPr>
            <w:noProof/>
            <w:webHidden/>
          </w:rPr>
          <w:tab/>
        </w:r>
        <w:r w:rsidR="00AC221A">
          <w:rPr>
            <w:noProof/>
            <w:webHidden/>
          </w:rPr>
          <w:fldChar w:fldCharType="begin"/>
        </w:r>
        <w:r w:rsidR="00AC221A">
          <w:rPr>
            <w:noProof/>
            <w:webHidden/>
          </w:rPr>
          <w:instrText xml:space="preserve"> PAGEREF _Toc4141194 \h </w:instrText>
        </w:r>
        <w:r w:rsidR="00AC221A">
          <w:rPr>
            <w:noProof/>
            <w:webHidden/>
          </w:rPr>
        </w:r>
        <w:r w:rsidR="00AC221A">
          <w:rPr>
            <w:noProof/>
            <w:webHidden/>
          </w:rPr>
          <w:fldChar w:fldCharType="separate"/>
        </w:r>
        <w:r w:rsidR="00AC221A">
          <w:rPr>
            <w:noProof/>
            <w:webHidden/>
          </w:rPr>
          <w:t>63</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95" w:history="1">
        <w:r w:rsidR="00AC221A" w:rsidRPr="00CC1DE7">
          <w:rPr>
            <w:rStyle w:val="ad"/>
            <w:noProof/>
          </w:rPr>
          <w:t xml:space="preserve">12.1 </w:t>
        </w:r>
        <w:r w:rsidR="00AC221A" w:rsidRPr="00CC1DE7">
          <w:rPr>
            <w:rStyle w:val="ad"/>
            <w:rFonts w:hint="eastAsia"/>
            <w:noProof/>
          </w:rPr>
          <w:t>影响投资者决策的其他重要信息</w:t>
        </w:r>
        <w:r w:rsidR="00AC221A">
          <w:rPr>
            <w:noProof/>
            <w:webHidden/>
          </w:rPr>
          <w:tab/>
        </w:r>
        <w:r w:rsidR="00AC221A">
          <w:rPr>
            <w:noProof/>
            <w:webHidden/>
          </w:rPr>
          <w:fldChar w:fldCharType="begin"/>
        </w:r>
        <w:r w:rsidR="00AC221A">
          <w:rPr>
            <w:noProof/>
            <w:webHidden/>
          </w:rPr>
          <w:instrText xml:space="preserve"> PAGEREF _Toc4141195 \h </w:instrText>
        </w:r>
        <w:r w:rsidR="00AC221A">
          <w:rPr>
            <w:noProof/>
            <w:webHidden/>
          </w:rPr>
        </w:r>
        <w:r w:rsidR="00AC221A">
          <w:rPr>
            <w:noProof/>
            <w:webHidden/>
          </w:rPr>
          <w:fldChar w:fldCharType="separate"/>
        </w:r>
        <w:r w:rsidR="00AC221A">
          <w:rPr>
            <w:noProof/>
            <w:webHidden/>
          </w:rPr>
          <w:t>63</w:t>
        </w:r>
        <w:r w:rsidR="00AC221A">
          <w:rPr>
            <w:noProof/>
            <w:webHidden/>
          </w:rPr>
          <w:fldChar w:fldCharType="end"/>
        </w:r>
      </w:hyperlink>
    </w:p>
    <w:p w:rsidR="00AC221A" w:rsidRDefault="00A3022D">
      <w:pPr>
        <w:pStyle w:val="12"/>
        <w:rPr>
          <w:rFonts w:asciiTheme="minorHAnsi" w:eastAsiaTheme="minorEastAsia" w:hAnsiTheme="minorHAnsi" w:cstheme="minorBidi"/>
          <w:noProof/>
          <w:szCs w:val="22"/>
        </w:rPr>
      </w:pPr>
      <w:hyperlink w:anchor="_Toc4141196" w:history="1">
        <w:r w:rsidR="00AC221A" w:rsidRPr="00CC1DE7">
          <w:rPr>
            <w:rStyle w:val="ad"/>
            <w:b/>
            <w:bCs/>
            <w:noProof/>
          </w:rPr>
          <w:t>§13</w:t>
        </w:r>
        <w:r w:rsidR="00AC221A" w:rsidRPr="00CC1DE7">
          <w:rPr>
            <w:rStyle w:val="ad"/>
            <w:rFonts w:hint="eastAsia"/>
            <w:b/>
            <w:bCs/>
            <w:noProof/>
          </w:rPr>
          <w:t>备查文件目录</w:t>
        </w:r>
        <w:r w:rsidR="00AC221A">
          <w:rPr>
            <w:noProof/>
            <w:webHidden/>
          </w:rPr>
          <w:tab/>
        </w:r>
        <w:r w:rsidR="00AC221A">
          <w:rPr>
            <w:noProof/>
            <w:webHidden/>
          </w:rPr>
          <w:fldChar w:fldCharType="begin"/>
        </w:r>
        <w:r w:rsidR="00AC221A">
          <w:rPr>
            <w:noProof/>
            <w:webHidden/>
          </w:rPr>
          <w:instrText xml:space="preserve"> PAGEREF _Toc4141196 \h </w:instrText>
        </w:r>
        <w:r w:rsidR="00AC221A">
          <w:rPr>
            <w:noProof/>
            <w:webHidden/>
          </w:rPr>
        </w:r>
        <w:r w:rsidR="00AC221A">
          <w:rPr>
            <w:noProof/>
            <w:webHidden/>
          </w:rPr>
          <w:fldChar w:fldCharType="separate"/>
        </w:r>
        <w:r w:rsidR="00AC221A">
          <w:rPr>
            <w:noProof/>
            <w:webHidden/>
          </w:rPr>
          <w:t>64</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97" w:history="1">
        <w:r w:rsidR="00AC221A" w:rsidRPr="00CC1DE7">
          <w:rPr>
            <w:rStyle w:val="ad"/>
            <w:noProof/>
          </w:rPr>
          <w:t xml:space="preserve">13.1 </w:t>
        </w:r>
        <w:r w:rsidR="00AC221A" w:rsidRPr="00CC1DE7">
          <w:rPr>
            <w:rStyle w:val="ad"/>
            <w:rFonts w:hint="eastAsia"/>
            <w:noProof/>
          </w:rPr>
          <w:t>备查文件目录</w:t>
        </w:r>
        <w:r w:rsidR="00AC221A">
          <w:rPr>
            <w:noProof/>
            <w:webHidden/>
          </w:rPr>
          <w:tab/>
        </w:r>
        <w:r w:rsidR="00AC221A">
          <w:rPr>
            <w:noProof/>
            <w:webHidden/>
          </w:rPr>
          <w:fldChar w:fldCharType="begin"/>
        </w:r>
        <w:r w:rsidR="00AC221A">
          <w:rPr>
            <w:noProof/>
            <w:webHidden/>
          </w:rPr>
          <w:instrText xml:space="preserve"> PAGEREF _Toc4141197 \h </w:instrText>
        </w:r>
        <w:r w:rsidR="00AC221A">
          <w:rPr>
            <w:noProof/>
            <w:webHidden/>
          </w:rPr>
        </w:r>
        <w:r w:rsidR="00AC221A">
          <w:rPr>
            <w:noProof/>
            <w:webHidden/>
          </w:rPr>
          <w:fldChar w:fldCharType="separate"/>
        </w:r>
        <w:r w:rsidR="00AC221A">
          <w:rPr>
            <w:noProof/>
            <w:webHidden/>
          </w:rPr>
          <w:t>64</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98" w:history="1">
        <w:r w:rsidR="00AC221A" w:rsidRPr="00CC1DE7">
          <w:rPr>
            <w:rStyle w:val="ad"/>
            <w:noProof/>
          </w:rPr>
          <w:t>13.2</w:t>
        </w:r>
        <w:r w:rsidR="00AC221A">
          <w:rPr>
            <w:rStyle w:val="ad"/>
            <w:noProof/>
          </w:rPr>
          <w:t xml:space="preserve"> </w:t>
        </w:r>
        <w:r w:rsidR="00AC221A" w:rsidRPr="00CC1DE7">
          <w:rPr>
            <w:rStyle w:val="ad"/>
            <w:rFonts w:hint="eastAsia"/>
            <w:noProof/>
          </w:rPr>
          <w:t>存放地点</w:t>
        </w:r>
        <w:r w:rsidR="00AC221A">
          <w:rPr>
            <w:noProof/>
            <w:webHidden/>
          </w:rPr>
          <w:tab/>
        </w:r>
        <w:r w:rsidR="00AC221A">
          <w:rPr>
            <w:noProof/>
            <w:webHidden/>
          </w:rPr>
          <w:fldChar w:fldCharType="begin"/>
        </w:r>
        <w:r w:rsidR="00AC221A">
          <w:rPr>
            <w:noProof/>
            <w:webHidden/>
          </w:rPr>
          <w:instrText xml:space="preserve"> PAGEREF _Toc4141198 \h </w:instrText>
        </w:r>
        <w:r w:rsidR="00AC221A">
          <w:rPr>
            <w:noProof/>
            <w:webHidden/>
          </w:rPr>
        </w:r>
        <w:r w:rsidR="00AC221A">
          <w:rPr>
            <w:noProof/>
            <w:webHidden/>
          </w:rPr>
          <w:fldChar w:fldCharType="separate"/>
        </w:r>
        <w:r w:rsidR="00AC221A">
          <w:rPr>
            <w:noProof/>
            <w:webHidden/>
          </w:rPr>
          <w:t>64</w:t>
        </w:r>
        <w:r w:rsidR="00AC221A">
          <w:rPr>
            <w:noProof/>
            <w:webHidden/>
          </w:rPr>
          <w:fldChar w:fldCharType="end"/>
        </w:r>
      </w:hyperlink>
    </w:p>
    <w:p w:rsidR="00AC221A" w:rsidRDefault="00A3022D">
      <w:pPr>
        <w:pStyle w:val="24"/>
        <w:rPr>
          <w:rFonts w:asciiTheme="minorHAnsi" w:eastAsiaTheme="minorEastAsia" w:hAnsiTheme="minorHAnsi" w:cstheme="minorBidi"/>
          <w:noProof/>
          <w:kern w:val="2"/>
          <w:szCs w:val="22"/>
        </w:rPr>
      </w:pPr>
      <w:hyperlink w:anchor="_Toc4141199" w:history="1">
        <w:r w:rsidR="00AC221A" w:rsidRPr="00CC1DE7">
          <w:rPr>
            <w:rStyle w:val="ad"/>
            <w:noProof/>
          </w:rPr>
          <w:t>13.3</w:t>
        </w:r>
        <w:r w:rsidR="00AC221A">
          <w:rPr>
            <w:rStyle w:val="ad"/>
            <w:noProof/>
          </w:rPr>
          <w:t xml:space="preserve"> </w:t>
        </w:r>
        <w:r w:rsidR="00AC221A" w:rsidRPr="00CC1DE7">
          <w:rPr>
            <w:rStyle w:val="ad"/>
            <w:rFonts w:hint="eastAsia"/>
            <w:noProof/>
          </w:rPr>
          <w:t>查阅方式</w:t>
        </w:r>
        <w:r w:rsidR="00AC221A">
          <w:rPr>
            <w:noProof/>
            <w:webHidden/>
          </w:rPr>
          <w:tab/>
        </w:r>
        <w:r w:rsidR="00AC221A">
          <w:rPr>
            <w:noProof/>
            <w:webHidden/>
          </w:rPr>
          <w:fldChar w:fldCharType="begin"/>
        </w:r>
        <w:r w:rsidR="00AC221A">
          <w:rPr>
            <w:noProof/>
            <w:webHidden/>
          </w:rPr>
          <w:instrText xml:space="preserve"> PAGEREF _Toc4141199 \h </w:instrText>
        </w:r>
        <w:r w:rsidR="00AC221A">
          <w:rPr>
            <w:noProof/>
            <w:webHidden/>
          </w:rPr>
        </w:r>
        <w:r w:rsidR="00AC221A">
          <w:rPr>
            <w:noProof/>
            <w:webHidden/>
          </w:rPr>
          <w:fldChar w:fldCharType="separate"/>
        </w:r>
        <w:r w:rsidR="00AC221A">
          <w:rPr>
            <w:noProof/>
            <w:webHidden/>
          </w:rPr>
          <w:t>64</w:t>
        </w:r>
        <w:r w:rsidR="00AC221A">
          <w:rPr>
            <w:noProof/>
            <w:webHidden/>
          </w:rPr>
          <w:fldChar w:fldCharType="end"/>
        </w:r>
      </w:hyperlink>
    </w:p>
    <w:p w:rsidR="001A59F9" w:rsidRPr="005B4332" w:rsidRDefault="00A23502"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4141132"/>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4141133"/>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3022"/>
        <w:gridCol w:w="2999"/>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交银施罗德先进制造混合型证券投资基金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交银先进制造混合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519704</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3022"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519704(</w:t>
            </w:r>
            <w:r w:rsidRPr="0038115A">
              <w:rPr>
                <w:rFonts w:hint="eastAsia"/>
                <w:sz w:val="24"/>
              </w:rPr>
              <w:t>前端</w:t>
            </w:r>
            <w:r w:rsidRPr="0038115A">
              <w:rPr>
                <w:rFonts w:hint="eastAsia"/>
                <w:sz w:val="24"/>
              </w:rPr>
              <w:t>)</w:t>
            </w:r>
          </w:p>
        </w:tc>
        <w:tc>
          <w:tcPr>
            <w:tcW w:w="2999"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519705(</w:t>
            </w:r>
            <w:r w:rsidRPr="0038115A">
              <w:rPr>
                <w:rFonts w:hint="eastAsia"/>
                <w:sz w:val="24"/>
              </w:rPr>
              <w:t>后端</w:t>
            </w:r>
            <w:r w:rsidRPr="0038115A">
              <w:rPr>
                <w:rFonts w:hint="eastAsia"/>
                <w:sz w:val="24"/>
              </w:rPr>
              <w:t>)</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2011</w:t>
            </w:r>
            <w:r w:rsidRPr="0038115A">
              <w:rPr>
                <w:sz w:val="24"/>
              </w:rPr>
              <w:t>年</w:t>
            </w:r>
            <w:r w:rsidRPr="0038115A">
              <w:rPr>
                <w:sz w:val="24"/>
              </w:rPr>
              <w:t>6</w:t>
            </w:r>
            <w:r w:rsidRPr="0038115A">
              <w:rPr>
                <w:sz w:val="24"/>
              </w:rPr>
              <w:t>月</w:t>
            </w:r>
            <w:r w:rsidRPr="0038115A">
              <w:rPr>
                <w:sz w:val="24"/>
              </w:rPr>
              <w:t>22</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中国农业银行股份有限公司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1,336,452,652.70</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531162" w:rsidRDefault="001A59F9" w:rsidP="00531162">
      <w:pPr>
        <w:pStyle w:val="20"/>
        <w:spacing w:before="29" w:after="0" w:line="288" w:lineRule="auto"/>
        <w:rPr>
          <w:b w:val="0"/>
          <w:kern w:val="0"/>
        </w:rPr>
      </w:pPr>
      <w:bookmarkStart w:id="13" w:name="_Toc361324846"/>
      <w:bookmarkStart w:id="14" w:name="_Toc4141134"/>
      <w:r w:rsidRPr="00531162">
        <w:rPr>
          <w:rFonts w:ascii="Times New Roman" w:hAnsi="Times New Roman"/>
          <w:kern w:val="0"/>
          <w:szCs w:val="24"/>
        </w:rPr>
        <w:t xml:space="preserve">2.2 </w:t>
      </w:r>
      <w:r w:rsidRPr="00531162">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本基金通过重点投资于与先进制造主题相关的优质企业，把握中国产业结构升级的投资机会，在控制风险并保持基金资产良好的流动性的前提下，力争实现基金资产的长期稳定增值。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充分发挥基金管理人的研究优势，将严谨、规范化的选股方法与积极主动的投资风格相结合，自下而上挖掘与先进制造主题相关的上市公司投资机会，以谋求良好收益。其中，本基金所指的先进制造，是指在中国经济和制造行业转型升级的大背景下，立足我国国情和科技、产业基础，通过信息化与工业化的深度融合，运用先进的科技技术、材料工艺以及生产方式，推进制造行业生产过程智能化、自动化和制造领域的互联网化，全面提升企业研发、生产、管理和服务水平等。</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沪深</w:t>
            </w:r>
            <w:r w:rsidRPr="002A7419">
              <w:rPr>
                <w:sz w:val="24"/>
              </w:rPr>
              <w:t>300</w:t>
            </w:r>
            <w:r w:rsidRPr="002A7419">
              <w:rPr>
                <w:sz w:val="24"/>
              </w:rPr>
              <w:t>指数收益率</w:t>
            </w:r>
            <w:r w:rsidRPr="002A7419">
              <w:rPr>
                <w:sz w:val="24"/>
              </w:rPr>
              <w:t>×60%+</w:t>
            </w:r>
            <w:r w:rsidRPr="002A7419">
              <w:rPr>
                <w:sz w:val="24"/>
              </w:rPr>
              <w:t>中证综合债券指数收益率</w:t>
            </w:r>
            <w:r w:rsidRPr="002A7419">
              <w:rPr>
                <w:sz w:val="24"/>
              </w:rPr>
              <w:t>×40%</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本基金是一只混合型基金，其预期风险和预期收益高于债券型基金和货币市场基金，低于股票型基金。</w:t>
            </w:r>
          </w:p>
        </w:tc>
      </w:tr>
    </w:tbl>
    <w:p w:rsidR="00D91A7E" w:rsidRPr="00EF1D48" w:rsidRDefault="00D91A7E" w:rsidP="00EF1D48">
      <w:pPr>
        <w:tabs>
          <w:tab w:val="left" w:pos="426"/>
        </w:tabs>
        <w:spacing w:before="29" w:line="288" w:lineRule="auto"/>
        <w:jc w:val="left"/>
        <w:rPr>
          <w:kern w:val="0"/>
          <w:sz w:val="24"/>
        </w:rPr>
      </w:pPr>
    </w:p>
    <w:p w:rsidR="001A59F9" w:rsidRPr="00531162" w:rsidRDefault="001A59F9" w:rsidP="00531162">
      <w:pPr>
        <w:pStyle w:val="20"/>
        <w:spacing w:before="29" w:after="0" w:line="288" w:lineRule="auto"/>
        <w:rPr>
          <w:b w:val="0"/>
          <w:kern w:val="0"/>
        </w:rPr>
      </w:pPr>
      <w:bookmarkStart w:id="15" w:name="_Toc225498247"/>
      <w:bookmarkStart w:id="16" w:name="_Toc361324847"/>
      <w:bookmarkStart w:id="17" w:name="_Toc4141135"/>
      <w:r w:rsidRPr="00531162">
        <w:rPr>
          <w:rFonts w:ascii="Times New Roman" w:hAnsi="Times New Roman"/>
          <w:kern w:val="0"/>
          <w:szCs w:val="24"/>
        </w:rPr>
        <w:t xml:space="preserve">2.3 </w:t>
      </w:r>
      <w:r w:rsidRPr="00531162">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lastRenderedPageBreak/>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中国农业银行股份有限公司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贺倩</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010-66060069</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tgxxpl@abchina.com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95599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010-68121816</w:t>
            </w:r>
          </w:p>
        </w:tc>
      </w:tr>
      <w:tr w:rsidR="00391FEB" w:rsidRPr="0091212A" w:rsidTr="00BE3EBF">
        <w:tc>
          <w:tcPr>
            <w:tcW w:w="2552" w:type="dxa"/>
            <w:gridSpan w:val="2"/>
            <w:vAlign w:val="center"/>
          </w:tcPr>
          <w:p w:rsidR="00391FEB" w:rsidRPr="002A7419" w:rsidRDefault="00391FEB" w:rsidP="00391FEB">
            <w:pPr>
              <w:spacing w:before="29" w:line="288" w:lineRule="auto"/>
              <w:rPr>
                <w:sz w:val="24"/>
              </w:rPr>
            </w:pPr>
            <w:r w:rsidRPr="002A7419">
              <w:rPr>
                <w:rFonts w:hint="eastAsia"/>
                <w:sz w:val="24"/>
              </w:rPr>
              <w:t>注册地址</w:t>
            </w:r>
          </w:p>
        </w:tc>
        <w:tc>
          <w:tcPr>
            <w:tcW w:w="3118" w:type="dxa"/>
            <w:vAlign w:val="center"/>
          </w:tcPr>
          <w:p w:rsidR="00391FEB" w:rsidRDefault="00391FEB" w:rsidP="00391FEB">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328" w:type="dxa"/>
            <w:vAlign w:val="center"/>
          </w:tcPr>
          <w:p w:rsidR="00391FEB" w:rsidRPr="002A7419" w:rsidRDefault="00391FEB" w:rsidP="00391FEB">
            <w:pPr>
              <w:spacing w:before="29" w:line="288" w:lineRule="auto"/>
              <w:jc w:val="center"/>
              <w:rPr>
                <w:sz w:val="24"/>
              </w:rPr>
            </w:pPr>
            <w:r w:rsidRPr="002A7419">
              <w:rPr>
                <w:sz w:val="24"/>
              </w:rPr>
              <w:t>北京市东城区建国门内大街</w:t>
            </w:r>
            <w:r w:rsidRPr="002A7419">
              <w:rPr>
                <w:sz w:val="24"/>
              </w:rPr>
              <w:t>69</w:t>
            </w:r>
            <w:r w:rsidRPr="002A7419">
              <w:rPr>
                <w:sz w:val="24"/>
              </w:rPr>
              <w:t>号</w:t>
            </w:r>
          </w:p>
        </w:tc>
      </w:tr>
      <w:tr w:rsidR="00391FEB" w:rsidRPr="0091212A" w:rsidTr="00BE3EBF">
        <w:tc>
          <w:tcPr>
            <w:tcW w:w="2552" w:type="dxa"/>
            <w:gridSpan w:val="2"/>
            <w:vAlign w:val="center"/>
          </w:tcPr>
          <w:p w:rsidR="00391FEB" w:rsidRPr="002A7419" w:rsidRDefault="00391FEB" w:rsidP="00391FEB">
            <w:pPr>
              <w:spacing w:before="29" w:line="288" w:lineRule="auto"/>
              <w:rPr>
                <w:sz w:val="24"/>
              </w:rPr>
            </w:pPr>
            <w:r w:rsidRPr="002A7419">
              <w:rPr>
                <w:rFonts w:hint="eastAsia"/>
                <w:sz w:val="24"/>
              </w:rPr>
              <w:t>办公地址</w:t>
            </w:r>
          </w:p>
        </w:tc>
        <w:tc>
          <w:tcPr>
            <w:tcW w:w="3118" w:type="dxa"/>
            <w:vAlign w:val="center"/>
          </w:tcPr>
          <w:p w:rsidR="00391FEB" w:rsidRDefault="00391FEB" w:rsidP="00391FEB">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上海市浦东新区世纪大道</w:t>
            </w:r>
            <w:r>
              <w:rPr>
                <w:color w:val="000000"/>
                <w:kern w:val="0"/>
                <w:sz w:val="24"/>
              </w:rPr>
              <w:t>8</w:t>
            </w:r>
            <w:r>
              <w:rPr>
                <w:rFonts w:hint="eastAsia"/>
                <w:color w:val="000000"/>
                <w:kern w:val="0"/>
                <w:sz w:val="24"/>
              </w:rPr>
              <w:t>号国金中心二期</w:t>
            </w:r>
            <w:r>
              <w:rPr>
                <w:color w:val="000000"/>
                <w:kern w:val="0"/>
                <w:sz w:val="24"/>
              </w:rPr>
              <w:t>21-22</w:t>
            </w:r>
            <w:r>
              <w:rPr>
                <w:rFonts w:hint="eastAsia"/>
                <w:color w:val="000000"/>
                <w:kern w:val="0"/>
                <w:sz w:val="24"/>
              </w:rPr>
              <w:t>楼</w:t>
            </w:r>
          </w:p>
        </w:tc>
        <w:tc>
          <w:tcPr>
            <w:tcW w:w="3328" w:type="dxa"/>
            <w:vAlign w:val="center"/>
          </w:tcPr>
          <w:p w:rsidR="00391FEB" w:rsidRPr="002A7419" w:rsidRDefault="00391FEB" w:rsidP="00391FEB">
            <w:pPr>
              <w:spacing w:before="29" w:line="288" w:lineRule="auto"/>
              <w:jc w:val="center"/>
              <w:rPr>
                <w:sz w:val="24"/>
              </w:rPr>
            </w:pPr>
            <w:r w:rsidRPr="002A7419">
              <w:rPr>
                <w:sz w:val="24"/>
              </w:rPr>
              <w:t>北京市西城区复兴门内大街</w:t>
            </w:r>
            <w:r w:rsidRPr="002A7419">
              <w:rPr>
                <w:sz w:val="24"/>
              </w:rPr>
              <w:t>28</w:t>
            </w:r>
            <w:r w:rsidRPr="002A7419">
              <w:rPr>
                <w:sz w:val="24"/>
              </w:rPr>
              <w:t>号凯晨世贸中心东座</w:t>
            </w:r>
            <w:r w:rsidRPr="002A7419">
              <w:rPr>
                <w:sz w:val="24"/>
              </w:rPr>
              <w:t>F9</w:t>
            </w:r>
          </w:p>
        </w:tc>
      </w:tr>
      <w:tr w:rsidR="00391FEB" w:rsidRPr="0091212A" w:rsidTr="00BE3EBF">
        <w:tc>
          <w:tcPr>
            <w:tcW w:w="2552" w:type="dxa"/>
            <w:gridSpan w:val="2"/>
            <w:vAlign w:val="center"/>
          </w:tcPr>
          <w:p w:rsidR="00391FEB" w:rsidRPr="002A7419" w:rsidRDefault="00391FEB" w:rsidP="00391FEB">
            <w:pPr>
              <w:spacing w:before="29" w:line="288" w:lineRule="auto"/>
              <w:rPr>
                <w:sz w:val="24"/>
              </w:rPr>
            </w:pPr>
            <w:r w:rsidRPr="002A7419">
              <w:rPr>
                <w:rFonts w:hint="eastAsia"/>
                <w:sz w:val="24"/>
              </w:rPr>
              <w:t>邮政编码</w:t>
            </w:r>
          </w:p>
        </w:tc>
        <w:tc>
          <w:tcPr>
            <w:tcW w:w="3118" w:type="dxa"/>
            <w:vAlign w:val="center"/>
          </w:tcPr>
          <w:p w:rsidR="00391FEB" w:rsidRDefault="00391FEB" w:rsidP="00391FEB">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328" w:type="dxa"/>
            <w:vAlign w:val="center"/>
          </w:tcPr>
          <w:p w:rsidR="00391FEB" w:rsidRPr="002A7419" w:rsidRDefault="00391FEB" w:rsidP="00391FEB">
            <w:pPr>
              <w:spacing w:before="29" w:line="288" w:lineRule="auto"/>
              <w:jc w:val="center"/>
              <w:rPr>
                <w:sz w:val="24"/>
              </w:rPr>
            </w:pPr>
            <w:r w:rsidRPr="002A7419">
              <w:rPr>
                <w:sz w:val="24"/>
              </w:rPr>
              <w:t>100031</w:t>
            </w:r>
          </w:p>
        </w:tc>
      </w:tr>
      <w:tr w:rsidR="00391FEB" w:rsidRPr="0091212A" w:rsidTr="00BE3EBF">
        <w:tc>
          <w:tcPr>
            <w:tcW w:w="2552" w:type="dxa"/>
            <w:gridSpan w:val="2"/>
            <w:vAlign w:val="center"/>
          </w:tcPr>
          <w:p w:rsidR="00391FEB" w:rsidRPr="002A7419" w:rsidRDefault="00391FEB" w:rsidP="00391FEB">
            <w:pPr>
              <w:spacing w:before="29" w:line="288" w:lineRule="auto"/>
              <w:rPr>
                <w:sz w:val="24"/>
              </w:rPr>
            </w:pPr>
            <w:r w:rsidRPr="002A7419">
              <w:rPr>
                <w:rFonts w:hint="eastAsia"/>
                <w:sz w:val="24"/>
              </w:rPr>
              <w:t>法定代表人</w:t>
            </w:r>
          </w:p>
        </w:tc>
        <w:tc>
          <w:tcPr>
            <w:tcW w:w="3118" w:type="dxa"/>
            <w:vAlign w:val="center"/>
          </w:tcPr>
          <w:p w:rsidR="00391FEB" w:rsidRDefault="00391FEB" w:rsidP="00391FEB">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328" w:type="dxa"/>
            <w:vAlign w:val="center"/>
          </w:tcPr>
          <w:p w:rsidR="00391FEB" w:rsidRPr="002A7419" w:rsidRDefault="00391FEB" w:rsidP="00391FEB">
            <w:pPr>
              <w:spacing w:before="29" w:line="288" w:lineRule="auto"/>
              <w:jc w:val="center"/>
              <w:rPr>
                <w:sz w:val="24"/>
              </w:rPr>
            </w:pPr>
            <w:r w:rsidRPr="002A7419">
              <w:rPr>
                <w:sz w:val="24"/>
              </w:rPr>
              <w:t>周慕冰</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531162" w:rsidRDefault="001A59F9" w:rsidP="00531162">
      <w:pPr>
        <w:pStyle w:val="20"/>
        <w:spacing w:before="29" w:after="0" w:line="288" w:lineRule="auto"/>
        <w:rPr>
          <w:b w:val="0"/>
          <w:kern w:val="0"/>
        </w:rPr>
      </w:pPr>
      <w:bookmarkStart w:id="18" w:name="_Toc225498248"/>
      <w:bookmarkStart w:id="19" w:name="_Toc361324848"/>
      <w:bookmarkStart w:id="20" w:name="_Toc4141136"/>
      <w:r w:rsidRPr="00531162">
        <w:rPr>
          <w:rFonts w:ascii="Times New Roman" w:hAnsi="Times New Roman"/>
          <w:kern w:val="0"/>
          <w:szCs w:val="24"/>
        </w:rPr>
        <w:t xml:space="preserve">2.4 </w:t>
      </w:r>
      <w:r w:rsidRPr="00531162">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531162" w:rsidRDefault="001A59F9" w:rsidP="00531162">
      <w:pPr>
        <w:pStyle w:val="20"/>
        <w:spacing w:before="29" w:after="0" w:line="288" w:lineRule="auto"/>
        <w:rPr>
          <w:b w:val="0"/>
          <w:kern w:val="0"/>
        </w:rPr>
      </w:pPr>
      <w:bookmarkStart w:id="21" w:name="_Toc225498249"/>
      <w:bookmarkStart w:id="22" w:name="_Toc361324849"/>
      <w:bookmarkStart w:id="23" w:name="_Toc4141137"/>
      <w:r w:rsidRPr="00531162">
        <w:rPr>
          <w:rFonts w:ascii="Times New Roman" w:hAnsi="Times New Roman"/>
          <w:kern w:val="0"/>
          <w:szCs w:val="24"/>
        </w:rPr>
        <w:t xml:space="preserve">2.5 </w:t>
      </w:r>
      <w:r w:rsidRPr="00531162">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4141138"/>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531162" w:rsidRDefault="001A59F9" w:rsidP="00531162">
      <w:pPr>
        <w:pStyle w:val="20"/>
        <w:spacing w:before="29" w:after="0" w:line="288" w:lineRule="auto"/>
        <w:rPr>
          <w:b w:val="0"/>
          <w:kern w:val="0"/>
        </w:rPr>
      </w:pPr>
      <w:bookmarkStart w:id="27" w:name="_Toc286996129"/>
      <w:bookmarkStart w:id="28" w:name="_Toc361324851"/>
      <w:bookmarkStart w:id="29" w:name="_Toc4141139"/>
      <w:r w:rsidRPr="00531162">
        <w:rPr>
          <w:rFonts w:ascii="Times New Roman" w:hAnsi="Times New Roman"/>
          <w:kern w:val="0"/>
          <w:szCs w:val="24"/>
        </w:rPr>
        <w:lastRenderedPageBreak/>
        <w:t xml:space="preserve">3.1 </w:t>
      </w:r>
      <w:r w:rsidRPr="00531162">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1"/>
        <w:gridCol w:w="2213"/>
        <w:gridCol w:w="2350"/>
        <w:gridCol w:w="2316"/>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2018</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-445,384,110.94</w:t>
            </w:r>
          </w:p>
        </w:tc>
        <w:tc>
          <w:tcPr>
            <w:tcW w:w="1297" w:type="pct"/>
            <w:vAlign w:val="center"/>
          </w:tcPr>
          <w:p w:rsidR="0040141B" w:rsidRPr="00251D94" w:rsidRDefault="0040141B" w:rsidP="004E3EF9">
            <w:pPr>
              <w:spacing w:before="29" w:line="288" w:lineRule="auto"/>
              <w:jc w:val="right"/>
              <w:rPr>
                <w:szCs w:val="21"/>
              </w:rPr>
            </w:pPr>
            <w:r w:rsidRPr="00251D94">
              <w:rPr>
                <w:szCs w:val="21"/>
              </w:rPr>
              <w:t>381,599,602.20</w:t>
            </w:r>
          </w:p>
        </w:tc>
        <w:tc>
          <w:tcPr>
            <w:tcW w:w="1278" w:type="pct"/>
            <w:vAlign w:val="center"/>
          </w:tcPr>
          <w:p w:rsidR="0040141B" w:rsidRPr="00251D94" w:rsidRDefault="0040141B" w:rsidP="004E3EF9">
            <w:pPr>
              <w:spacing w:before="29" w:line="288" w:lineRule="auto"/>
              <w:jc w:val="right"/>
              <w:rPr>
                <w:szCs w:val="21"/>
              </w:rPr>
            </w:pPr>
            <w:r w:rsidRPr="00251D94">
              <w:rPr>
                <w:szCs w:val="21"/>
              </w:rPr>
              <w:t>117,946,214.40</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-510,283,503.68</w:t>
            </w:r>
          </w:p>
        </w:tc>
        <w:tc>
          <w:tcPr>
            <w:tcW w:w="1297" w:type="pct"/>
            <w:vAlign w:val="center"/>
          </w:tcPr>
          <w:p w:rsidR="0040141B" w:rsidRPr="00251D94" w:rsidRDefault="0040141B" w:rsidP="004E3EF9">
            <w:pPr>
              <w:spacing w:before="29" w:line="288" w:lineRule="auto"/>
              <w:jc w:val="right"/>
              <w:rPr>
                <w:szCs w:val="21"/>
              </w:rPr>
            </w:pPr>
            <w:r w:rsidRPr="00251D94">
              <w:rPr>
                <w:szCs w:val="21"/>
              </w:rPr>
              <w:t>393,966,370.38</w:t>
            </w:r>
          </w:p>
        </w:tc>
        <w:tc>
          <w:tcPr>
            <w:tcW w:w="1278" w:type="pct"/>
            <w:vAlign w:val="center"/>
          </w:tcPr>
          <w:p w:rsidR="0040141B" w:rsidRPr="00251D94" w:rsidRDefault="0040141B" w:rsidP="004E3EF9">
            <w:pPr>
              <w:spacing w:before="29" w:line="288" w:lineRule="auto"/>
              <w:jc w:val="right"/>
              <w:rPr>
                <w:szCs w:val="21"/>
              </w:rPr>
            </w:pPr>
            <w:r w:rsidRPr="00251D94">
              <w:rPr>
                <w:szCs w:val="21"/>
              </w:rPr>
              <w:t>78,251,028.08</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F80D08">
            <w:pPr>
              <w:spacing w:before="29" w:line="288" w:lineRule="auto"/>
              <w:jc w:val="right"/>
              <w:rPr>
                <w:szCs w:val="21"/>
              </w:rPr>
            </w:pPr>
            <w:r w:rsidRPr="00251D94">
              <w:rPr>
                <w:szCs w:val="21"/>
              </w:rPr>
              <w:t>-0.</w:t>
            </w:r>
            <w:r w:rsidR="00F80D08" w:rsidRPr="00251D94">
              <w:rPr>
                <w:szCs w:val="21"/>
              </w:rPr>
              <w:t>374</w:t>
            </w:r>
            <w:r w:rsidR="00F80D08">
              <w:rPr>
                <w:szCs w:val="21"/>
              </w:rPr>
              <w:t>1</w:t>
            </w:r>
          </w:p>
        </w:tc>
        <w:tc>
          <w:tcPr>
            <w:tcW w:w="1297" w:type="pct"/>
            <w:vAlign w:val="center"/>
          </w:tcPr>
          <w:p w:rsidR="0040141B" w:rsidRPr="00251D94" w:rsidRDefault="0040141B" w:rsidP="004E3EF9">
            <w:pPr>
              <w:spacing w:before="29" w:line="288" w:lineRule="auto"/>
              <w:jc w:val="right"/>
              <w:rPr>
                <w:szCs w:val="21"/>
              </w:rPr>
            </w:pPr>
            <w:r w:rsidRPr="00251D94">
              <w:rPr>
                <w:szCs w:val="21"/>
              </w:rPr>
              <w:t>0.2917</w:t>
            </w:r>
          </w:p>
        </w:tc>
        <w:tc>
          <w:tcPr>
            <w:tcW w:w="1278" w:type="pct"/>
            <w:vAlign w:val="center"/>
          </w:tcPr>
          <w:p w:rsidR="0040141B" w:rsidRPr="00251D94" w:rsidRDefault="0040141B" w:rsidP="004E3EF9">
            <w:pPr>
              <w:spacing w:before="29" w:line="288" w:lineRule="auto"/>
              <w:jc w:val="right"/>
              <w:rPr>
                <w:szCs w:val="21"/>
              </w:rPr>
            </w:pPr>
            <w:r w:rsidRPr="00251D94">
              <w:rPr>
                <w:szCs w:val="21"/>
              </w:rPr>
              <w:t>0.1294</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-19.58%</w:t>
            </w:r>
          </w:p>
        </w:tc>
        <w:tc>
          <w:tcPr>
            <w:tcW w:w="1297" w:type="pct"/>
            <w:vAlign w:val="center"/>
          </w:tcPr>
          <w:p w:rsidR="0040141B" w:rsidRPr="00251D94" w:rsidRDefault="0040141B" w:rsidP="004E3EF9">
            <w:pPr>
              <w:spacing w:before="29" w:line="288" w:lineRule="auto"/>
              <w:jc w:val="right"/>
              <w:rPr>
                <w:szCs w:val="21"/>
              </w:rPr>
            </w:pPr>
            <w:r w:rsidRPr="00251D94">
              <w:rPr>
                <w:szCs w:val="21"/>
              </w:rPr>
              <w:t>13.09%</w:t>
            </w:r>
          </w:p>
        </w:tc>
        <w:tc>
          <w:tcPr>
            <w:tcW w:w="1278" w:type="pct"/>
            <w:vAlign w:val="center"/>
          </w:tcPr>
          <w:p w:rsidR="0040141B" w:rsidRPr="00251D94" w:rsidRDefault="0040141B" w:rsidP="004E3EF9">
            <w:pPr>
              <w:spacing w:before="29" w:line="288" w:lineRule="auto"/>
              <w:jc w:val="right"/>
              <w:rPr>
                <w:szCs w:val="21"/>
              </w:rPr>
            </w:pPr>
            <w:r w:rsidRPr="00251D94">
              <w:rPr>
                <w:szCs w:val="21"/>
              </w:rPr>
              <w:t>5.37%</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-20.09%</w:t>
            </w:r>
          </w:p>
        </w:tc>
        <w:tc>
          <w:tcPr>
            <w:tcW w:w="1297" w:type="pct"/>
            <w:vAlign w:val="center"/>
          </w:tcPr>
          <w:p w:rsidR="0040141B" w:rsidRPr="00251D94" w:rsidRDefault="0040141B" w:rsidP="004E3EF9">
            <w:pPr>
              <w:spacing w:before="29" w:line="288" w:lineRule="auto"/>
              <w:jc w:val="right"/>
              <w:rPr>
                <w:szCs w:val="21"/>
              </w:rPr>
            </w:pPr>
            <w:r w:rsidRPr="00251D94">
              <w:rPr>
                <w:szCs w:val="21"/>
              </w:rPr>
              <w:t>15.69%</w:t>
            </w:r>
          </w:p>
        </w:tc>
        <w:tc>
          <w:tcPr>
            <w:tcW w:w="1278" w:type="pct"/>
            <w:vAlign w:val="center"/>
          </w:tcPr>
          <w:p w:rsidR="0040141B" w:rsidRPr="00251D94" w:rsidRDefault="0040141B" w:rsidP="004E3EF9">
            <w:pPr>
              <w:spacing w:before="29" w:line="288" w:lineRule="auto"/>
              <w:jc w:val="right"/>
              <w:rPr>
                <w:szCs w:val="21"/>
              </w:rPr>
            </w:pPr>
            <w:r w:rsidRPr="00251D94">
              <w:rPr>
                <w:szCs w:val="21"/>
              </w:rPr>
              <w:t>2.59%</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665,800,998.30</w:t>
            </w:r>
          </w:p>
        </w:tc>
        <w:tc>
          <w:tcPr>
            <w:tcW w:w="1297" w:type="pct"/>
            <w:vAlign w:val="center"/>
          </w:tcPr>
          <w:p w:rsidR="0040141B" w:rsidRPr="00251D94" w:rsidRDefault="0040141B" w:rsidP="004E3EF9">
            <w:pPr>
              <w:spacing w:before="29" w:line="288" w:lineRule="auto"/>
              <w:jc w:val="right"/>
              <w:rPr>
                <w:szCs w:val="21"/>
              </w:rPr>
            </w:pPr>
            <w:r w:rsidRPr="00251D94">
              <w:rPr>
                <w:szCs w:val="21"/>
              </w:rPr>
              <w:t>1,514,789,392.97</w:t>
            </w:r>
          </w:p>
        </w:tc>
        <w:tc>
          <w:tcPr>
            <w:tcW w:w="1278" w:type="pct"/>
            <w:vAlign w:val="center"/>
          </w:tcPr>
          <w:p w:rsidR="0040141B" w:rsidRPr="00251D94" w:rsidRDefault="0040141B" w:rsidP="004E3EF9">
            <w:pPr>
              <w:spacing w:before="29" w:line="288" w:lineRule="auto"/>
              <w:jc w:val="right"/>
              <w:rPr>
                <w:szCs w:val="21"/>
              </w:rPr>
            </w:pPr>
            <w:r w:rsidRPr="00251D94">
              <w:rPr>
                <w:szCs w:val="21"/>
              </w:rPr>
              <w:t>1,386,364,095.85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0.498</w:t>
            </w:r>
          </w:p>
        </w:tc>
        <w:tc>
          <w:tcPr>
            <w:tcW w:w="1297" w:type="pct"/>
            <w:vAlign w:val="center"/>
          </w:tcPr>
          <w:p w:rsidR="0040141B" w:rsidRPr="00251D94" w:rsidRDefault="0040141B" w:rsidP="004E3EF9">
            <w:pPr>
              <w:spacing w:before="29" w:line="288" w:lineRule="auto"/>
              <w:jc w:val="right"/>
              <w:rPr>
                <w:szCs w:val="21"/>
              </w:rPr>
            </w:pPr>
            <w:r w:rsidRPr="00251D94">
              <w:rPr>
                <w:szCs w:val="21"/>
              </w:rPr>
              <w:t>1.111</w:t>
            </w:r>
          </w:p>
        </w:tc>
        <w:tc>
          <w:tcPr>
            <w:tcW w:w="1278" w:type="pct"/>
            <w:vAlign w:val="center"/>
          </w:tcPr>
          <w:p w:rsidR="0040141B" w:rsidRPr="00251D94" w:rsidRDefault="0040141B" w:rsidP="004E3EF9">
            <w:pPr>
              <w:spacing w:before="29" w:line="288" w:lineRule="auto"/>
              <w:jc w:val="right"/>
              <w:rPr>
                <w:szCs w:val="21"/>
              </w:rPr>
            </w:pPr>
            <w:r w:rsidRPr="00251D94">
              <w:rPr>
                <w:szCs w:val="21"/>
              </w:rPr>
              <w:t>1.133</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2,002,253,651.00</w:t>
            </w:r>
          </w:p>
        </w:tc>
        <w:tc>
          <w:tcPr>
            <w:tcW w:w="1297" w:type="pct"/>
            <w:vAlign w:val="center"/>
          </w:tcPr>
          <w:p w:rsidR="0040141B" w:rsidRPr="00251D94" w:rsidRDefault="0040141B" w:rsidP="004E3EF9">
            <w:pPr>
              <w:spacing w:before="29" w:line="288" w:lineRule="auto"/>
              <w:jc w:val="right"/>
              <w:rPr>
                <w:szCs w:val="21"/>
              </w:rPr>
            </w:pPr>
            <w:r w:rsidRPr="00251D94">
              <w:rPr>
                <w:szCs w:val="21"/>
              </w:rPr>
              <w:t>2,960,224,577.32</w:t>
            </w:r>
          </w:p>
        </w:tc>
        <w:tc>
          <w:tcPr>
            <w:tcW w:w="1278" w:type="pct"/>
            <w:vAlign w:val="center"/>
          </w:tcPr>
          <w:p w:rsidR="0040141B" w:rsidRPr="00251D94" w:rsidRDefault="0040141B" w:rsidP="004E3EF9">
            <w:pPr>
              <w:spacing w:before="29" w:line="288" w:lineRule="auto"/>
              <w:jc w:val="right"/>
              <w:rPr>
                <w:szCs w:val="21"/>
              </w:rPr>
            </w:pPr>
            <w:r w:rsidRPr="00251D94">
              <w:rPr>
                <w:szCs w:val="21"/>
              </w:rPr>
              <w:t>2,630,959,889.24</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1.498</w:t>
            </w:r>
          </w:p>
        </w:tc>
        <w:tc>
          <w:tcPr>
            <w:tcW w:w="1297" w:type="pct"/>
            <w:vAlign w:val="center"/>
          </w:tcPr>
          <w:p w:rsidR="0040141B" w:rsidRPr="00251D94" w:rsidRDefault="0040141B" w:rsidP="004E3EF9">
            <w:pPr>
              <w:spacing w:before="29" w:line="288" w:lineRule="auto"/>
              <w:jc w:val="right"/>
              <w:rPr>
                <w:szCs w:val="21"/>
              </w:rPr>
            </w:pPr>
            <w:r w:rsidRPr="00251D94">
              <w:rPr>
                <w:szCs w:val="21"/>
              </w:rPr>
              <w:t>2.172</w:t>
            </w:r>
          </w:p>
        </w:tc>
        <w:tc>
          <w:tcPr>
            <w:tcW w:w="1278" w:type="pct"/>
            <w:vAlign w:val="center"/>
          </w:tcPr>
          <w:p w:rsidR="0040141B" w:rsidRPr="00251D94" w:rsidRDefault="0040141B" w:rsidP="004E3EF9">
            <w:pPr>
              <w:spacing w:before="29" w:line="288" w:lineRule="auto"/>
              <w:jc w:val="right"/>
              <w:rPr>
                <w:szCs w:val="21"/>
              </w:rPr>
            </w:pPr>
            <w:r w:rsidRPr="00251D94">
              <w:rPr>
                <w:szCs w:val="21"/>
              </w:rPr>
              <w:t>2.151</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150.31%</w:t>
            </w:r>
          </w:p>
        </w:tc>
        <w:tc>
          <w:tcPr>
            <w:tcW w:w="1297" w:type="pct"/>
            <w:vAlign w:val="center"/>
          </w:tcPr>
          <w:p w:rsidR="0040141B" w:rsidRPr="00251D94" w:rsidRDefault="0040141B" w:rsidP="004E3EF9">
            <w:pPr>
              <w:spacing w:before="29" w:line="288" w:lineRule="auto"/>
              <w:jc w:val="right"/>
              <w:rPr>
                <w:szCs w:val="21"/>
              </w:rPr>
            </w:pPr>
            <w:r w:rsidRPr="00251D94">
              <w:rPr>
                <w:szCs w:val="21"/>
              </w:rPr>
              <w:t>213.23%</w:t>
            </w:r>
          </w:p>
        </w:tc>
        <w:tc>
          <w:tcPr>
            <w:tcW w:w="1278" w:type="pct"/>
            <w:vAlign w:val="center"/>
          </w:tcPr>
          <w:p w:rsidR="0040141B" w:rsidRPr="00251D94" w:rsidRDefault="0040141B" w:rsidP="004E3EF9">
            <w:pPr>
              <w:spacing w:before="29" w:line="288" w:lineRule="auto"/>
              <w:jc w:val="right"/>
              <w:rPr>
                <w:szCs w:val="21"/>
              </w:rPr>
            </w:pPr>
            <w:r w:rsidRPr="00251D94">
              <w:rPr>
                <w:szCs w:val="21"/>
              </w:rPr>
              <w:t>170.75%</w:t>
            </w:r>
          </w:p>
        </w:tc>
      </w:tr>
    </w:tbl>
    <w:p w:rsidR="00D8553E" w:rsidRDefault="00961A63">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4141140"/>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Pr="00531162" w:rsidRDefault="001A59F9" w:rsidP="00531162">
      <w:pPr>
        <w:spacing w:before="29" w:line="288" w:lineRule="auto"/>
        <w:rPr>
          <w:rFonts w:eastAsiaTheme="minorEastAsia"/>
        </w:rPr>
      </w:pPr>
      <w:r w:rsidRPr="00531162">
        <w:rPr>
          <w:rFonts w:eastAsiaTheme="minorEastAsia"/>
          <w:b/>
          <w:sz w:val="24"/>
        </w:rPr>
        <w:t xml:space="preserve">3.2.1 </w:t>
      </w:r>
      <w:r w:rsidRPr="00531162">
        <w:rPr>
          <w:rFonts w:eastAsiaTheme="minorEastAsia" w:hint="eastAsia"/>
          <w:b/>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D8553E">
        <w:tc>
          <w:tcPr>
            <w:tcW w:w="1286" w:type="dxa"/>
            <w:vAlign w:val="center"/>
          </w:tcPr>
          <w:p w:rsidR="00D8553E" w:rsidRDefault="00961A63">
            <w:pPr>
              <w:jc w:val="left"/>
            </w:pPr>
            <w:r>
              <w:rPr>
                <w:color w:val="000000"/>
                <w:sz w:val="24"/>
              </w:rPr>
              <w:t>过去三个月</w:t>
            </w:r>
          </w:p>
        </w:tc>
        <w:tc>
          <w:tcPr>
            <w:tcW w:w="1286" w:type="dxa"/>
            <w:vAlign w:val="center"/>
          </w:tcPr>
          <w:p w:rsidR="00D8553E" w:rsidRDefault="00961A63">
            <w:pPr>
              <w:jc w:val="center"/>
            </w:pPr>
            <w:r>
              <w:rPr>
                <w:color w:val="000000"/>
                <w:sz w:val="24"/>
              </w:rPr>
              <w:t>-10.94%</w:t>
            </w:r>
          </w:p>
        </w:tc>
        <w:tc>
          <w:tcPr>
            <w:tcW w:w="1286" w:type="dxa"/>
            <w:vAlign w:val="center"/>
          </w:tcPr>
          <w:p w:rsidR="00D8553E" w:rsidRDefault="00961A63">
            <w:pPr>
              <w:jc w:val="center"/>
            </w:pPr>
            <w:r>
              <w:rPr>
                <w:color w:val="000000"/>
                <w:sz w:val="24"/>
              </w:rPr>
              <w:t>1.53%</w:t>
            </w:r>
          </w:p>
        </w:tc>
        <w:tc>
          <w:tcPr>
            <w:tcW w:w="1285" w:type="dxa"/>
            <w:vAlign w:val="center"/>
          </w:tcPr>
          <w:p w:rsidR="00D8553E" w:rsidRDefault="00961A63">
            <w:pPr>
              <w:jc w:val="center"/>
            </w:pPr>
            <w:r>
              <w:rPr>
                <w:color w:val="000000"/>
                <w:sz w:val="24"/>
              </w:rPr>
              <w:t>-6.54%</w:t>
            </w:r>
          </w:p>
        </w:tc>
        <w:tc>
          <w:tcPr>
            <w:tcW w:w="1285" w:type="dxa"/>
            <w:vAlign w:val="center"/>
          </w:tcPr>
          <w:p w:rsidR="00D8553E" w:rsidRDefault="00961A63">
            <w:pPr>
              <w:jc w:val="center"/>
            </w:pPr>
            <w:r>
              <w:rPr>
                <w:color w:val="000000"/>
                <w:sz w:val="24"/>
              </w:rPr>
              <w:t>0.98%</w:t>
            </w:r>
          </w:p>
        </w:tc>
        <w:tc>
          <w:tcPr>
            <w:tcW w:w="1285" w:type="dxa"/>
            <w:vAlign w:val="center"/>
          </w:tcPr>
          <w:p w:rsidR="00D8553E" w:rsidRDefault="00961A63">
            <w:pPr>
              <w:jc w:val="center"/>
            </w:pPr>
            <w:r>
              <w:rPr>
                <w:color w:val="000000"/>
                <w:sz w:val="24"/>
              </w:rPr>
              <w:t>-4.40%</w:t>
            </w:r>
          </w:p>
        </w:tc>
        <w:tc>
          <w:tcPr>
            <w:tcW w:w="1285" w:type="dxa"/>
            <w:vAlign w:val="center"/>
          </w:tcPr>
          <w:p w:rsidR="00D8553E" w:rsidRDefault="00961A63">
            <w:pPr>
              <w:jc w:val="center"/>
            </w:pPr>
            <w:r>
              <w:rPr>
                <w:color w:val="000000"/>
                <w:sz w:val="24"/>
              </w:rPr>
              <w:t>0.55%</w:t>
            </w:r>
          </w:p>
        </w:tc>
      </w:tr>
      <w:tr w:rsidR="00D8553E">
        <w:tc>
          <w:tcPr>
            <w:tcW w:w="1286" w:type="dxa"/>
            <w:vAlign w:val="center"/>
          </w:tcPr>
          <w:p w:rsidR="00D8553E" w:rsidRDefault="00961A63">
            <w:pPr>
              <w:jc w:val="left"/>
            </w:pPr>
            <w:r>
              <w:rPr>
                <w:color w:val="000000"/>
                <w:sz w:val="24"/>
              </w:rPr>
              <w:lastRenderedPageBreak/>
              <w:t>过去六个月</w:t>
            </w:r>
          </w:p>
        </w:tc>
        <w:tc>
          <w:tcPr>
            <w:tcW w:w="1286" w:type="dxa"/>
            <w:vAlign w:val="center"/>
          </w:tcPr>
          <w:p w:rsidR="00D8553E" w:rsidRDefault="00961A63">
            <w:pPr>
              <w:jc w:val="center"/>
            </w:pPr>
            <w:r>
              <w:rPr>
                <w:color w:val="000000"/>
                <w:sz w:val="24"/>
              </w:rPr>
              <w:t>-10.64%</w:t>
            </w:r>
          </w:p>
        </w:tc>
        <w:tc>
          <w:tcPr>
            <w:tcW w:w="1286" w:type="dxa"/>
            <w:vAlign w:val="center"/>
          </w:tcPr>
          <w:p w:rsidR="00D8553E" w:rsidRDefault="00961A63">
            <w:pPr>
              <w:jc w:val="center"/>
            </w:pPr>
            <w:r>
              <w:rPr>
                <w:color w:val="000000"/>
                <w:sz w:val="24"/>
              </w:rPr>
              <w:t>1.45%</w:t>
            </w:r>
          </w:p>
        </w:tc>
        <w:tc>
          <w:tcPr>
            <w:tcW w:w="1285" w:type="dxa"/>
            <w:vAlign w:val="center"/>
          </w:tcPr>
          <w:p w:rsidR="00D8553E" w:rsidRDefault="00961A63">
            <w:pPr>
              <w:jc w:val="center"/>
            </w:pPr>
            <w:r>
              <w:rPr>
                <w:color w:val="000000"/>
                <w:sz w:val="24"/>
              </w:rPr>
              <w:t>-7.07%</w:t>
            </w:r>
          </w:p>
        </w:tc>
        <w:tc>
          <w:tcPr>
            <w:tcW w:w="1285" w:type="dxa"/>
            <w:vAlign w:val="center"/>
          </w:tcPr>
          <w:p w:rsidR="00D8553E" w:rsidRDefault="00961A63">
            <w:pPr>
              <w:jc w:val="center"/>
            </w:pPr>
            <w:r>
              <w:rPr>
                <w:color w:val="000000"/>
                <w:sz w:val="24"/>
              </w:rPr>
              <w:t>0.90%</w:t>
            </w:r>
          </w:p>
        </w:tc>
        <w:tc>
          <w:tcPr>
            <w:tcW w:w="1285" w:type="dxa"/>
            <w:vAlign w:val="center"/>
          </w:tcPr>
          <w:p w:rsidR="00D8553E" w:rsidRDefault="00961A63">
            <w:pPr>
              <w:jc w:val="center"/>
            </w:pPr>
            <w:r>
              <w:rPr>
                <w:color w:val="000000"/>
                <w:sz w:val="24"/>
              </w:rPr>
              <w:t>-3.57%</w:t>
            </w:r>
          </w:p>
        </w:tc>
        <w:tc>
          <w:tcPr>
            <w:tcW w:w="1285" w:type="dxa"/>
            <w:vAlign w:val="center"/>
          </w:tcPr>
          <w:p w:rsidR="00D8553E" w:rsidRDefault="00961A63">
            <w:pPr>
              <w:jc w:val="center"/>
            </w:pPr>
            <w:r>
              <w:rPr>
                <w:color w:val="000000"/>
                <w:sz w:val="24"/>
              </w:rPr>
              <w:t>0.55%</w:t>
            </w:r>
          </w:p>
        </w:tc>
      </w:tr>
      <w:tr w:rsidR="00D8553E">
        <w:tc>
          <w:tcPr>
            <w:tcW w:w="1286" w:type="dxa"/>
            <w:vAlign w:val="center"/>
          </w:tcPr>
          <w:p w:rsidR="00D8553E" w:rsidRDefault="00961A63">
            <w:pPr>
              <w:jc w:val="left"/>
            </w:pPr>
            <w:r>
              <w:rPr>
                <w:color w:val="000000"/>
                <w:sz w:val="24"/>
              </w:rPr>
              <w:t>过去一年</w:t>
            </w:r>
          </w:p>
        </w:tc>
        <w:tc>
          <w:tcPr>
            <w:tcW w:w="1286" w:type="dxa"/>
            <w:vAlign w:val="center"/>
          </w:tcPr>
          <w:p w:rsidR="00D8553E" w:rsidRDefault="00961A63">
            <w:pPr>
              <w:jc w:val="center"/>
            </w:pPr>
            <w:r>
              <w:rPr>
                <w:color w:val="000000"/>
                <w:sz w:val="24"/>
              </w:rPr>
              <w:t>-20.09%</w:t>
            </w:r>
          </w:p>
        </w:tc>
        <w:tc>
          <w:tcPr>
            <w:tcW w:w="1286" w:type="dxa"/>
            <w:vAlign w:val="center"/>
          </w:tcPr>
          <w:p w:rsidR="00D8553E" w:rsidRDefault="00961A63">
            <w:pPr>
              <w:jc w:val="center"/>
            </w:pPr>
            <w:r>
              <w:rPr>
                <w:color w:val="000000"/>
                <w:sz w:val="24"/>
              </w:rPr>
              <w:t>1.37%</w:t>
            </w:r>
          </w:p>
        </w:tc>
        <w:tc>
          <w:tcPr>
            <w:tcW w:w="1285" w:type="dxa"/>
            <w:vAlign w:val="center"/>
          </w:tcPr>
          <w:p w:rsidR="00D8553E" w:rsidRDefault="00961A63">
            <w:pPr>
              <w:jc w:val="center"/>
            </w:pPr>
            <w:r>
              <w:rPr>
                <w:color w:val="000000"/>
                <w:sz w:val="24"/>
              </w:rPr>
              <w:t>-15.15%</w:t>
            </w:r>
          </w:p>
        </w:tc>
        <w:tc>
          <w:tcPr>
            <w:tcW w:w="1285" w:type="dxa"/>
            <w:vAlign w:val="center"/>
          </w:tcPr>
          <w:p w:rsidR="00D8553E" w:rsidRDefault="00961A63">
            <w:pPr>
              <w:jc w:val="center"/>
            </w:pPr>
            <w:r>
              <w:rPr>
                <w:color w:val="000000"/>
                <w:sz w:val="24"/>
              </w:rPr>
              <w:t>0.88%</w:t>
            </w:r>
          </w:p>
        </w:tc>
        <w:tc>
          <w:tcPr>
            <w:tcW w:w="1285" w:type="dxa"/>
            <w:vAlign w:val="center"/>
          </w:tcPr>
          <w:p w:rsidR="00D8553E" w:rsidRDefault="00961A63">
            <w:pPr>
              <w:jc w:val="center"/>
            </w:pPr>
            <w:r>
              <w:rPr>
                <w:color w:val="000000"/>
                <w:sz w:val="24"/>
              </w:rPr>
              <w:t>-4.94%</w:t>
            </w:r>
          </w:p>
        </w:tc>
        <w:tc>
          <w:tcPr>
            <w:tcW w:w="1285" w:type="dxa"/>
            <w:vAlign w:val="center"/>
          </w:tcPr>
          <w:p w:rsidR="00D8553E" w:rsidRDefault="00961A63">
            <w:pPr>
              <w:jc w:val="center"/>
            </w:pPr>
            <w:r>
              <w:rPr>
                <w:color w:val="000000"/>
                <w:sz w:val="24"/>
              </w:rPr>
              <w:t>0.49%</w:t>
            </w:r>
          </w:p>
        </w:tc>
      </w:tr>
      <w:tr w:rsidR="00D8553E">
        <w:tc>
          <w:tcPr>
            <w:tcW w:w="1286" w:type="dxa"/>
            <w:vAlign w:val="center"/>
          </w:tcPr>
          <w:p w:rsidR="00D8553E" w:rsidRDefault="00961A63">
            <w:pPr>
              <w:jc w:val="left"/>
            </w:pPr>
            <w:r>
              <w:rPr>
                <w:color w:val="000000"/>
                <w:sz w:val="24"/>
              </w:rPr>
              <w:t>过去三年</w:t>
            </w:r>
          </w:p>
        </w:tc>
        <w:tc>
          <w:tcPr>
            <w:tcW w:w="1286" w:type="dxa"/>
            <w:vAlign w:val="center"/>
          </w:tcPr>
          <w:p w:rsidR="00D8553E" w:rsidRDefault="00961A63">
            <w:pPr>
              <w:jc w:val="center"/>
            </w:pPr>
            <w:r>
              <w:rPr>
                <w:color w:val="000000"/>
                <w:sz w:val="24"/>
              </w:rPr>
              <w:t>-5.15%</w:t>
            </w:r>
          </w:p>
        </w:tc>
        <w:tc>
          <w:tcPr>
            <w:tcW w:w="1286" w:type="dxa"/>
            <w:vAlign w:val="center"/>
          </w:tcPr>
          <w:p w:rsidR="00D8553E" w:rsidRDefault="00961A63">
            <w:pPr>
              <w:jc w:val="center"/>
            </w:pPr>
            <w:r>
              <w:rPr>
                <w:color w:val="000000"/>
                <w:sz w:val="24"/>
              </w:rPr>
              <w:t>1.36%</w:t>
            </w:r>
          </w:p>
        </w:tc>
        <w:tc>
          <w:tcPr>
            <w:tcW w:w="1285" w:type="dxa"/>
            <w:vAlign w:val="center"/>
          </w:tcPr>
          <w:p w:rsidR="00D8553E" w:rsidRDefault="00961A63">
            <w:pPr>
              <w:jc w:val="center"/>
            </w:pPr>
            <w:r>
              <w:rPr>
                <w:color w:val="000000"/>
                <w:sz w:val="24"/>
              </w:rPr>
              <w:t>-29.23%</w:t>
            </w:r>
          </w:p>
        </w:tc>
        <w:tc>
          <w:tcPr>
            <w:tcW w:w="1285" w:type="dxa"/>
            <w:vAlign w:val="center"/>
          </w:tcPr>
          <w:p w:rsidR="00D8553E" w:rsidRDefault="00961A63">
            <w:pPr>
              <w:jc w:val="center"/>
            </w:pPr>
            <w:r>
              <w:rPr>
                <w:color w:val="000000"/>
                <w:sz w:val="24"/>
              </w:rPr>
              <w:t>1.06%</w:t>
            </w:r>
          </w:p>
        </w:tc>
        <w:tc>
          <w:tcPr>
            <w:tcW w:w="1285" w:type="dxa"/>
            <w:vAlign w:val="center"/>
          </w:tcPr>
          <w:p w:rsidR="00D8553E" w:rsidRDefault="00961A63">
            <w:pPr>
              <w:jc w:val="center"/>
            </w:pPr>
            <w:r>
              <w:rPr>
                <w:color w:val="000000"/>
                <w:sz w:val="24"/>
              </w:rPr>
              <w:t>24.08%</w:t>
            </w:r>
          </w:p>
        </w:tc>
        <w:tc>
          <w:tcPr>
            <w:tcW w:w="1285" w:type="dxa"/>
            <w:vAlign w:val="center"/>
          </w:tcPr>
          <w:p w:rsidR="00D8553E" w:rsidRDefault="00961A63">
            <w:pPr>
              <w:jc w:val="center"/>
            </w:pPr>
            <w:r>
              <w:rPr>
                <w:color w:val="000000"/>
                <w:sz w:val="24"/>
              </w:rPr>
              <w:t>0.30%</w:t>
            </w:r>
          </w:p>
        </w:tc>
      </w:tr>
      <w:tr w:rsidR="00D8553E">
        <w:tc>
          <w:tcPr>
            <w:tcW w:w="1286" w:type="dxa"/>
            <w:vAlign w:val="center"/>
          </w:tcPr>
          <w:p w:rsidR="00D8553E" w:rsidRDefault="00961A63">
            <w:pPr>
              <w:jc w:val="left"/>
            </w:pPr>
            <w:r>
              <w:rPr>
                <w:color w:val="000000"/>
                <w:sz w:val="24"/>
              </w:rPr>
              <w:t>过去五年</w:t>
            </w:r>
          </w:p>
        </w:tc>
        <w:tc>
          <w:tcPr>
            <w:tcW w:w="1286" w:type="dxa"/>
            <w:vAlign w:val="center"/>
          </w:tcPr>
          <w:p w:rsidR="00D8553E" w:rsidRDefault="00961A63">
            <w:pPr>
              <w:jc w:val="center"/>
            </w:pPr>
            <w:r>
              <w:rPr>
                <w:color w:val="000000"/>
                <w:sz w:val="24"/>
              </w:rPr>
              <w:t>117.09%</w:t>
            </w:r>
          </w:p>
        </w:tc>
        <w:tc>
          <w:tcPr>
            <w:tcW w:w="1286" w:type="dxa"/>
            <w:vAlign w:val="center"/>
          </w:tcPr>
          <w:p w:rsidR="00D8553E" w:rsidRDefault="00961A63">
            <w:pPr>
              <w:jc w:val="center"/>
            </w:pPr>
            <w:r>
              <w:rPr>
                <w:color w:val="000000"/>
                <w:sz w:val="24"/>
              </w:rPr>
              <w:t>1.70%</w:t>
            </w:r>
          </w:p>
        </w:tc>
        <w:tc>
          <w:tcPr>
            <w:tcW w:w="1285" w:type="dxa"/>
            <w:vAlign w:val="center"/>
          </w:tcPr>
          <w:p w:rsidR="00D8553E" w:rsidRDefault="00961A63">
            <w:pPr>
              <w:jc w:val="center"/>
            </w:pPr>
            <w:r>
              <w:rPr>
                <w:color w:val="000000"/>
                <w:sz w:val="24"/>
              </w:rPr>
              <w:t>33.73%</w:t>
            </w:r>
          </w:p>
        </w:tc>
        <w:tc>
          <w:tcPr>
            <w:tcW w:w="1285" w:type="dxa"/>
            <w:vAlign w:val="center"/>
          </w:tcPr>
          <w:p w:rsidR="00D8553E" w:rsidRDefault="00961A63">
            <w:pPr>
              <w:jc w:val="center"/>
            </w:pPr>
            <w:r>
              <w:rPr>
                <w:color w:val="000000"/>
                <w:sz w:val="24"/>
              </w:rPr>
              <w:t>1.33%</w:t>
            </w:r>
          </w:p>
        </w:tc>
        <w:tc>
          <w:tcPr>
            <w:tcW w:w="1285" w:type="dxa"/>
            <w:vAlign w:val="center"/>
          </w:tcPr>
          <w:p w:rsidR="00D8553E" w:rsidRDefault="00961A63">
            <w:pPr>
              <w:jc w:val="center"/>
            </w:pPr>
            <w:r>
              <w:rPr>
                <w:color w:val="000000"/>
                <w:sz w:val="24"/>
              </w:rPr>
              <w:t>83.36%</w:t>
            </w:r>
          </w:p>
        </w:tc>
        <w:tc>
          <w:tcPr>
            <w:tcW w:w="1285" w:type="dxa"/>
            <w:vAlign w:val="center"/>
          </w:tcPr>
          <w:p w:rsidR="00D8553E" w:rsidRDefault="00961A63">
            <w:pPr>
              <w:jc w:val="center"/>
            </w:pPr>
            <w:r>
              <w:rPr>
                <w:color w:val="000000"/>
                <w:sz w:val="24"/>
              </w:rPr>
              <w:t>0.37%</w:t>
            </w:r>
          </w:p>
        </w:tc>
      </w:tr>
      <w:tr w:rsidR="00D8553E">
        <w:tc>
          <w:tcPr>
            <w:tcW w:w="1286" w:type="dxa"/>
            <w:vAlign w:val="center"/>
          </w:tcPr>
          <w:p w:rsidR="00D8553E" w:rsidRDefault="00961A63">
            <w:pPr>
              <w:jc w:val="left"/>
            </w:pPr>
            <w:r>
              <w:rPr>
                <w:color w:val="000000"/>
                <w:sz w:val="24"/>
              </w:rPr>
              <w:t>自基金合同生效起至今</w:t>
            </w:r>
          </w:p>
        </w:tc>
        <w:tc>
          <w:tcPr>
            <w:tcW w:w="1286" w:type="dxa"/>
            <w:vAlign w:val="center"/>
          </w:tcPr>
          <w:p w:rsidR="00D8553E" w:rsidRDefault="00961A63">
            <w:pPr>
              <w:jc w:val="center"/>
            </w:pPr>
            <w:r>
              <w:rPr>
                <w:color w:val="000000"/>
                <w:sz w:val="24"/>
              </w:rPr>
              <w:t>150.31%</w:t>
            </w:r>
          </w:p>
        </w:tc>
        <w:tc>
          <w:tcPr>
            <w:tcW w:w="1286" w:type="dxa"/>
            <w:vAlign w:val="center"/>
          </w:tcPr>
          <w:p w:rsidR="00D8553E" w:rsidRDefault="00961A63">
            <w:pPr>
              <w:jc w:val="center"/>
            </w:pPr>
            <w:r>
              <w:rPr>
                <w:color w:val="000000"/>
                <w:sz w:val="24"/>
              </w:rPr>
              <w:t>1.53%</w:t>
            </w:r>
          </w:p>
        </w:tc>
        <w:tc>
          <w:tcPr>
            <w:tcW w:w="1285" w:type="dxa"/>
            <w:vAlign w:val="center"/>
          </w:tcPr>
          <w:p w:rsidR="00D8553E" w:rsidRDefault="00961A63">
            <w:pPr>
              <w:jc w:val="center"/>
            </w:pPr>
            <w:r>
              <w:rPr>
                <w:color w:val="000000"/>
                <w:sz w:val="24"/>
              </w:rPr>
              <w:t>30.38%</w:t>
            </w:r>
          </w:p>
        </w:tc>
        <w:tc>
          <w:tcPr>
            <w:tcW w:w="1285" w:type="dxa"/>
            <w:vAlign w:val="center"/>
          </w:tcPr>
          <w:p w:rsidR="00D8553E" w:rsidRDefault="00961A63">
            <w:pPr>
              <w:jc w:val="center"/>
            </w:pPr>
            <w:r>
              <w:rPr>
                <w:color w:val="000000"/>
                <w:sz w:val="24"/>
              </w:rPr>
              <w:t>1.28%</w:t>
            </w:r>
          </w:p>
        </w:tc>
        <w:tc>
          <w:tcPr>
            <w:tcW w:w="1285" w:type="dxa"/>
            <w:vAlign w:val="center"/>
          </w:tcPr>
          <w:p w:rsidR="00D8553E" w:rsidRDefault="00961A63">
            <w:pPr>
              <w:jc w:val="center"/>
            </w:pPr>
            <w:r>
              <w:rPr>
                <w:color w:val="000000"/>
                <w:sz w:val="24"/>
              </w:rPr>
              <w:t>119.93%</w:t>
            </w:r>
          </w:p>
        </w:tc>
        <w:tc>
          <w:tcPr>
            <w:tcW w:w="1285" w:type="dxa"/>
            <w:vAlign w:val="center"/>
          </w:tcPr>
          <w:p w:rsidR="00D8553E" w:rsidRDefault="00961A63">
            <w:pPr>
              <w:jc w:val="center"/>
            </w:pPr>
            <w:r>
              <w:rPr>
                <w:color w:val="000000"/>
                <w:sz w:val="24"/>
              </w:rPr>
              <w:t>0.25%</w:t>
            </w:r>
          </w:p>
        </w:tc>
      </w:tr>
    </w:tbl>
    <w:p w:rsidR="00D8553E" w:rsidRDefault="00961A63">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“75%×</w:t>
      </w:r>
      <w:r>
        <w:rPr>
          <w:kern w:val="0"/>
          <w:sz w:val="24"/>
        </w:rPr>
        <w:t>申银万国装备制造指数收益率</w:t>
      </w:r>
      <w:r>
        <w:rPr>
          <w:kern w:val="0"/>
          <w:sz w:val="24"/>
        </w:rPr>
        <w:t>+25%×</w:t>
      </w:r>
      <w:r>
        <w:rPr>
          <w:kern w:val="0"/>
          <w:sz w:val="24"/>
        </w:rPr>
        <w:t>中信标普全债指数收益率</w:t>
      </w:r>
      <w:r>
        <w:rPr>
          <w:kern w:val="0"/>
          <w:sz w:val="24"/>
        </w:rPr>
        <w:t>”</w:t>
      </w:r>
      <w:r>
        <w:rPr>
          <w:kern w:val="0"/>
          <w:sz w:val="24"/>
        </w:rPr>
        <w:t>变更为</w:t>
      </w:r>
      <w:r>
        <w:rPr>
          <w:kern w:val="0"/>
          <w:sz w:val="24"/>
        </w:rPr>
        <w:t>“75%×</w:t>
      </w:r>
      <w:r>
        <w:rPr>
          <w:kern w:val="0"/>
          <w:sz w:val="24"/>
        </w:rPr>
        <w:t>申银万国装备制造指数收益率</w:t>
      </w:r>
      <w:r>
        <w:rPr>
          <w:kern w:val="0"/>
          <w:sz w:val="24"/>
        </w:rPr>
        <w:t>+25%×</w:t>
      </w:r>
      <w:r>
        <w:rPr>
          <w:kern w:val="0"/>
          <w:sz w:val="24"/>
        </w:rPr>
        <w:t>中证综合债券指数收益率</w:t>
      </w:r>
      <w:r>
        <w:rPr>
          <w:kern w:val="0"/>
          <w:sz w:val="24"/>
        </w:rPr>
        <w:t>”</w:t>
      </w:r>
      <w:r>
        <w:rPr>
          <w:kern w:val="0"/>
          <w:sz w:val="24"/>
        </w:rPr>
        <w:t>，</w:t>
      </w:r>
      <w:r>
        <w:rPr>
          <w:kern w:val="0"/>
          <w:sz w:val="24"/>
        </w:rPr>
        <w:t>3.2.2</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D8553E" w:rsidRDefault="00961A63">
      <w:pPr>
        <w:tabs>
          <w:tab w:val="left" w:pos="426"/>
        </w:tabs>
        <w:spacing w:before="29" w:line="288" w:lineRule="auto"/>
        <w:jc w:val="left"/>
        <w:rPr>
          <w:rFonts w:asciiTheme="minorEastAsia" w:eastAsiaTheme="minorEastAsia" w:hAnsiTheme="minorEastAsia"/>
          <w:szCs w:val="21"/>
        </w:rPr>
      </w:pPr>
      <w:r>
        <w:rPr>
          <w:kern w:val="0"/>
          <w:sz w:val="24"/>
        </w:rPr>
        <w:t>2</w:t>
      </w:r>
      <w:r>
        <w:rPr>
          <w:kern w:val="0"/>
          <w:sz w:val="24"/>
        </w:rPr>
        <w:t>、本基金业绩比较基准自</w:t>
      </w:r>
      <w:r>
        <w:rPr>
          <w:kern w:val="0"/>
          <w:sz w:val="24"/>
        </w:rPr>
        <w:t>2018</w:t>
      </w:r>
      <w:r>
        <w:rPr>
          <w:kern w:val="0"/>
          <w:sz w:val="24"/>
        </w:rPr>
        <w:t>年</w:t>
      </w:r>
      <w:r>
        <w:rPr>
          <w:kern w:val="0"/>
          <w:sz w:val="24"/>
        </w:rPr>
        <w:t>3</w:t>
      </w:r>
      <w:r>
        <w:rPr>
          <w:kern w:val="0"/>
          <w:sz w:val="24"/>
        </w:rPr>
        <w:t>月</w:t>
      </w:r>
      <w:r>
        <w:rPr>
          <w:kern w:val="0"/>
          <w:sz w:val="24"/>
        </w:rPr>
        <w:t>21</w:t>
      </w:r>
      <w:r>
        <w:rPr>
          <w:kern w:val="0"/>
          <w:sz w:val="24"/>
        </w:rPr>
        <w:t>日起，由</w:t>
      </w:r>
      <w:r>
        <w:rPr>
          <w:kern w:val="0"/>
          <w:sz w:val="24"/>
        </w:rPr>
        <w:t>“75%×</w:t>
      </w:r>
      <w:r>
        <w:rPr>
          <w:kern w:val="0"/>
          <w:sz w:val="24"/>
        </w:rPr>
        <w:t>申银万国装备制造指数收益率</w:t>
      </w:r>
      <w:r>
        <w:rPr>
          <w:kern w:val="0"/>
          <w:sz w:val="24"/>
        </w:rPr>
        <w:t>+25%×</w:t>
      </w:r>
      <w:r>
        <w:rPr>
          <w:kern w:val="0"/>
          <w:sz w:val="24"/>
        </w:rPr>
        <w:t>中证综合债券指数收益率</w:t>
      </w:r>
      <w:r>
        <w:rPr>
          <w:kern w:val="0"/>
          <w:sz w:val="24"/>
        </w:rPr>
        <w:t>”</w:t>
      </w:r>
      <w:r>
        <w:rPr>
          <w:kern w:val="0"/>
          <w:sz w:val="24"/>
        </w:rPr>
        <w:t>变更为</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中证综合债券指数收益率</w:t>
      </w:r>
      <w:r>
        <w:rPr>
          <w:kern w:val="0"/>
          <w:sz w:val="24"/>
        </w:rPr>
        <w:t>”</w:t>
      </w:r>
      <w:r>
        <w:rPr>
          <w:kern w:val="0"/>
          <w:sz w:val="24"/>
        </w:rPr>
        <w:t>，</w:t>
      </w:r>
      <w:r>
        <w:rPr>
          <w:kern w:val="0"/>
          <w:sz w:val="24"/>
        </w:rPr>
        <w:t>3.2.2</w:t>
      </w:r>
      <w:r>
        <w:rPr>
          <w:kern w:val="0"/>
          <w:sz w:val="24"/>
        </w:rPr>
        <w:t>同。详情见本基金管理人于</w:t>
      </w:r>
      <w:r>
        <w:rPr>
          <w:kern w:val="0"/>
          <w:sz w:val="24"/>
        </w:rPr>
        <w:t>2018</w:t>
      </w:r>
      <w:r>
        <w:rPr>
          <w:kern w:val="0"/>
          <w:sz w:val="24"/>
        </w:rPr>
        <w:t>年</w:t>
      </w:r>
      <w:r>
        <w:rPr>
          <w:kern w:val="0"/>
          <w:sz w:val="24"/>
        </w:rPr>
        <w:t>3</w:t>
      </w:r>
      <w:r>
        <w:rPr>
          <w:kern w:val="0"/>
          <w:sz w:val="24"/>
        </w:rPr>
        <w:t>月</w:t>
      </w:r>
      <w:r>
        <w:rPr>
          <w:kern w:val="0"/>
          <w:sz w:val="24"/>
        </w:rPr>
        <w:t>21</w:t>
      </w:r>
      <w:r>
        <w:rPr>
          <w:kern w:val="0"/>
          <w:sz w:val="24"/>
        </w:rPr>
        <w:t>日发布的《交银施罗德基金管理有限公司关于交银施罗德先进制造混合型证券投资基金基金份额持有人大会表决结果暨决议生效的公告》。</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3</w:t>
      </w:r>
      <w:r w:rsidRPr="00EF1D48">
        <w:rPr>
          <w:kern w:val="0"/>
          <w:sz w:val="24"/>
        </w:rPr>
        <w:t>、本基金的业绩比较基准每日进行再平衡过程。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w:t>
      </w:r>
      <w:r w:rsidRPr="00E15CED">
        <w:rPr>
          <w:kern w:val="0"/>
          <w:sz w:val="24"/>
        </w:rPr>
        <w:lastRenderedPageBreak/>
        <w:t>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15CED" w:rsidRDefault="001A59F9" w:rsidP="00E15CED">
      <w:pPr>
        <w:tabs>
          <w:tab w:val="left" w:pos="426"/>
        </w:tabs>
        <w:spacing w:before="29" w:line="288" w:lineRule="auto"/>
        <w:jc w:val="left"/>
        <w:rPr>
          <w:kern w:val="0"/>
          <w:sz w:val="24"/>
        </w:rPr>
      </w:pPr>
      <w:r w:rsidRPr="00E15CED">
        <w:rPr>
          <w:kern w:val="0"/>
          <w:sz w:val="24"/>
        </w:rPr>
        <w:t>注：图示日期为</w:t>
      </w:r>
      <w:r w:rsidRPr="00E15CED">
        <w:rPr>
          <w:kern w:val="0"/>
          <w:sz w:val="24"/>
        </w:rPr>
        <w:t>2014</w:t>
      </w:r>
      <w:r w:rsidRPr="00E15CED">
        <w:rPr>
          <w:kern w:val="0"/>
          <w:sz w:val="24"/>
        </w:rPr>
        <w:t>年</w:t>
      </w:r>
      <w:r w:rsidRPr="00E15CED">
        <w:rPr>
          <w:kern w:val="0"/>
          <w:sz w:val="24"/>
        </w:rPr>
        <w:t>1</w:t>
      </w:r>
      <w:r w:rsidRPr="00E15CED">
        <w:rPr>
          <w:kern w:val="0"/>
          <w:sz w:val="24"/>
        </w:rPr>
        <w:t>月</w:t>
      </w:r>
      <w:r w:rsidRPr="00E15CED">
        <w:rPr>
          <w:kern w:val="0"/>
          <w:sz w:val="24"/>
        </w:rPr>
        <w:t>1</w:t>
      </w:r>
      <w:r w:rsidRPr="00E15CED">
        <w:rPr>
          <w:kern w:val="0"/>
          <w:sz w:val="24"/>
        </w:rPr>
        <w:t>日至</w:t>
      </w:r>
      <w:r w:rsidRPr="00E15CED">
        <w:rPr>
          <w:kern w:val="0"/>
          <w:sz w:val="24"/>
        </w:rPr>
        <w:t>2018</w:t>
      </w:r>
      <w:r w:rsidRPr="00E15CED">
        <w:rPr>
          <w:kern w:val="0"/>
          <w:sz w:val="24"/>
        </w:rPr>
        <w:t>年</w:t>
      </w:r>
      <w:r w:rsidRPr="00E15CED">
        <w:rPr>
          <w:kern w:val="0"/>
          <w:sz w:val="24"/>
        </w:rPr>
        <w:t>12</w:t>
      </w:r>
      <w:r w:rsidRPr="00E15CED">
        <w:rPr>
          <w:kern w:val="0"/>
          <w:sz w:val="24"/>
        </w:rPr>
        <w:t>月</w:t>
      </w:r>
      <w:r w:rsidRPr="00E15CED">
        <w:rPr>
          <w:kern w:val="0"/>
          <w:sz w:val="24"/>
        </w:rPr>
        <w:t>31</w:t>
      </w:r>
      <w:r w:rsidRPr="00E15CED">
        <w:rPr>
          <w:kern w:val="0"/>
          <w:sz w:val="24"/>
        </w:rPr>
        <w:t>日。基金合同生效当年的净值增长率按照当年实际存续期计算。</w:t>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531162" w:rsidRDefault="00E63239" w:rsidP="00531162">
      <w:pPr>
        <w:pStyle w:val="20"/>
        <w:spacing w:before="29" w:after="0" w:line="288" w:lineRule="auto"/>
        <w:rPr>
          <w:rFonts w:ascii="Times New Roman" w:hAnsi="Times New Roman"/>
          <w:kern w:val="0"/>
          <w:szCs w:val="24"/>
        </w:rPr>
      </w:pPr>
      <w:bookmarkStart w:id="33" w:name="_Toc249760033"/>
      <w:bookmarkStart w:id="34" w:name="_Toc361324853"/>
      <w:bookmarkStart w:id="35" w:name="_Toc4141141"/>
      <w:r w:rsidRPr="00531162">
        <w:rPr>
          <w:rFonts w:ascii="Times New Roman" w:hAnsi="Times New Roman"/>
          <w:kern w:val="0"/>
          <w:szCs w:val="24"/>
        </w:rPr>
        <w:t>3.3</w:t>
      </w:r>
      <w:r w:rsidRPr="00531162">
        <w:rPr>
          <w:rFonts w:ascii="Times New Roman" w:hAnsi="Times New Roman" w:hint="eastAsia"/>
          <w:kern w:val="0"/>
          <w:szCs w:val="24"/>
        </w:rPr>
        <w:t>过去三年基金的利润分配情况</w:t>
      </w:r>
      <w:bookmarkEnd w:id="33"/>
      <w:bookmarkEnd w:id="34"/>
      <w:bookmarkEnd w:id="35"/>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D8553E">
        <w:trPr>
          <w:jc w:val="center"/>
        </w:trPr>
        <w:tc>
          <w:tcPr>
            <w:tcW w:w="1157" w:type="dxa"/>
            <w:vAlign w:val="center"/>
          </w:tcPr>
          <w:p w:rsidR="00D8553E" w:rsidRDefault="00961A63">
            <w:pPr>
              <w:jc w:val="center"/>
            </w:pPr>
            <w:r>
              <w:rPr>
                <w:color w:val="000000"/>
                <w:sz w:val="24"/>
              </w:rPr>
              <w:t>2018</w:t>
            </w:r>
            <w:r>
              <w:rPr>
                <w:color w:val="000000"/>
                <w:sz w:val="24"/>
              </w:rPr>
              <w:t>年</w:t>
            </w:r>
          </w:p>
        </w:tc>
        <w:tc>
          <w:tcPr>
            <w:tcW w:w="1378" w:type="dxa"/>
            <w:vAlign w:val="center"/>
          </w:tcPr>
          <w:p w:rsidR="00D8553E" w:rsidRDefault="00961A63">
            <w:pPr>
              <w:jc w:val="right"/>
            </w:pPr>
            <w:r>
              <w:rPr>
                <w:color w:val="000000"/>
                <w:sz w:val="24"/>
              </w:rPr>
              <w:t>2.660</w:t>
            </w:r>
          </w:p>
        </w:tc>
        <w:tc>
          <w:tcPr>
            <w:tcW w:w="1839" w:type="dxa"/>
            <w:vAlign w:val="center"/>
          </w:tcPr>
          <w:p w:rsidR="00D8553E" w:rsidRDefault="00961A63">
            <w:pPr>
              <w:jc w:val="right"/>
            </w:pPr>
            <w:r>
              <w:rPr>
                <w:color w:val="000000"/>
                <w:sz w:val="24"/>
              </w:rPr>
              <w:t>265,568,093.15</w:t>
            </w:r>
          </w:p>
        </w:tc>
        <w:tc>
          <w:tcPr>
            <w:tcW w:w="1950" w:type="dxa"/>
            <w:vAlign w:val="center"/>
          </w:tcPr>
          <w:p w:rsidR="00D8553E" w:rsidRDefault="00961A63">
            <w:pPr>
              <w:jc w:val="right"/>
            </w:pPr>
            <w:r>
              <w:rPr>
                <w:color w:val="000000"/>
                <w:sz w:val="24"/>
              </w:rPr>
              <w:t>69,214,918.16</w:t>
            </w:r>
          </w:p>
        </w:tc>
        <w:tc>
          <w:tcPr>
            <w:tcW w:w="1894" w:type="dxa"/>
            <w:vAlign w:val="center"/>
          </w:tcPr>
          <w:p w:rsidR="00D8553E" w:rsidRDefault="00961A63">
            <w:pPr>
              <w:jc w:val="right"/>
            </w:pPr>
            <w:r>
              <w:rPr>
                <w:color w:val="000000"/>
                <w:sz w:val="24"/>
              </w:rPr>
              <w:t>334,783,011.31</w:t>
            </w:r>
          </w:p>
        </w:tc>
        <w:tc>
          <w:tcPr>
            <w:tcW w:w="1068" w:type="dxa"/>
            <w:vAlign w:val="center"/>
          </w:tcPr>
          <w:p w:rsidR="00D8553E" w:rsidRDefault="00961A63">
            <w:pPr>
              <w:jc w:val="left"/>
            </w:pPr>
            <w:r>
              <w:rPr>
                <w:color w:val="000000"/>
                <w:sz w:val="24"/>
              </w:rPr>
              <w:t>-</w:t>
            </w:r>
          </w:p>
        </w:tc>
      </w:tr>
      <w:tr w:rsidR="00D8553E">
        <w:trPr>
          <w:jc w:val="center"/>
        </w:trPr>
        <w:tc>
          <w:tcPr>
            <w:tcW w:w="1157" w:type="dxa"/>
            <w:vAlign w:val="center"/>
          </w:tcPr>
          <w:p w:rsidR="00D8553E" w:rsidRDefault="00961A63">
            <w:pPr>
              <w:jc w:val="center"/>
            </w:pPr>
            <w:r>
              <w:rPr>
                <w:color w:val="000000"/>
                <w:sz w:val="24"/>
              </w:rPr>
              <w:t>2017</w:t>
            </w:r>
            <w:r>
              <w:rPr>
                <w:color w:val="000000"/>
                <w:sz w:val="24"/>
              </w:rPr>
              <w:t>年</w:t>
            </w:r>
          </w:p>
        </w:tc>
        <w:tc>
          <w:tcPr>
            <w:tcW w:w="1378" w:type="dxa"/>
            <w:vAlign w:val="center"/>
          </w:tcPr>
          <w:p w:rsidR="00D8553E" w:rsidRDefault="00961A63">
            <w:pPr>
              <w:jc w:val="right"/>
            </w:pPr>
            <w:r>
              <w:rPr>
                <w:color w:val="000000"/>
                <w:sz w:val="24"/>
              </w:rPr>
              <w:t>3.110</w:t>
            </w:r>
          </w:p>
        </w:tc>
        <w:tc>
          <w:tcPr>
            <w:tcW w:w="1839" w:type="dxa"/>
            <w:vAlign w:val="center"/>
          </w:tcPr>
          <w:p w:rsidR="00D8553E" w:rsidRDefault="00961A63">
            <w:pPr>
              <w:jc w:val="right"/>
            </w:pPr>
            <w:r>
              <w:rPr>
                <w:color w:val="000000"/>
                <w:sz w:val="24"/>
              </w:rPr>
              <w:t>319,216,132.67</w:t>
            </w:r>
          </w:p>
        </w:tc>
        <w:tc>
          <w:tcPr>
            <w:tcW w:w="1950" w:type="dxa"/>
            <w:vAlign w:val="center"/>
          </w:tcPr>
          <w:p w:rsidR="00D8553E" w:rsidRDefault="00961A63">
            <w:pPr>
              <w:jc w:val="right"/>
            </w:pPr>
            <w:r>
              <w:rPr>
                <w:color w:val="000000"/>
                <w:sz w:val="24"/>
              </w:rPr>
              <w:t>88,312,525.75</w:t>
            </w:r>
          </w:p>
        </w:tc>
        <w:tc>
          <w:tcPr>
            <w:tcW w:w="1894" w:type="dxa"/>
            <w:vAlign w:val="center"/>
          </w:tcPr>
          <w:p w:rsidR="00D8553E" w:rsidRDefault="00961A63">
            <w:pPr>
              <w:jc w:val="right"/>
            </w:pPr>
            <w:r>
              <w:rPr>
                <w:color w:val="000000"/>
                <w:sz w:val="24"/>
              </w:rPr>
              <w:t>407,528,658.42</w:t>
            </w:r>
          </w:p>
        </w:tc>
        <w:tc>
          <w:tcPr>
            <w:tcW w:w="1068" w:type="dxa"/>
            <w:vAlign w:val="center"/>
          </w:tcPr>
          <w:p w:rsidR="00D8553E" w:rsidRDefault="00961A63">
            <w:pPr>
              <w:jc w:val="left"/>
            </w:pPr>
            <w:r>
              <w:rPr>
                <w:color w:val="000000"/>
                <w:sz w:val="24"/>
              </w:rPr>
              <w:t>-</w:t>
            </w:r>
          </w:p>
        </w:tc>
      </w:tr>
      <w:tr w:rsidR="00D8553E">
        <w:trPr>
          <w:jc w:val="center"/>
        </w:trPr>
        <w:tc>
          <w:tcPr>
            <w:tcW w:w="1157" w:type="dxa"/>
            <w:vAlign w:val="center"/>
          </w:tcPr>
          <w:p w:rsidR="00D8553E" w:rsidRDefault="00961A63">
            <w:pPr>
              <w:jc w:val="center"/>
            </w:pPr>
            <w:r>
              <w:rPr>
                <w:color w:val="000000"/>
                <w:sz w:val="24"/>
              </w:rPr>
              <w:t>2016</w:t>
            </w:r>
            <w:r>
              <w:rPr>
                <w:color w:val="000000"/>
                <w:sz w:val="24"/>
              </w:rPr>
              <w:t>年</w:t>
            </w:r>
          </w:p>
        </w:tc>
        <w:tc>
          <w:tcPr>
            <w:tcW w:w="1378" w:type="dxa"/>
            <w:vAlign w:val="center"/>
          </w:tcPr>
          <w:p w:rsidR="00D8553E" w:rsidRDefault="00961A63">
            <w:pPr>
              <w:jc w:val="right"/>
            </w:pPr>
            <w:r>
              <w:rPr>
                <w:color w:val="000000"/>
                <w:sz w:val="24"/>
              </w:rPr>
              <w:t>5.500</w:t>
            </w:r>
          </w:p>
        </w:tc>
        <w:tc>
          <w:tcPr>
            <w:tcW w:w="1839" w:type="dxa"/>
            <w:vAlign w:val="center"/>
          </w:tcPr>
          <w:p w:rsidR="00D8553E" w:rsidRDefault="00961A63">
            <w:pPr>
              <w:jc w:val="right"/>
            </w:pPr>
            <w:r>
              <w:rPr>
                <w:color w:val="000000"/>
                <w:sz w:val="24"/>
              </w:rPr>
              <w:t>417,035,736.66</w:t>
            </w:r>
          </w:p>
        </w:tc>
        <w:tc>
          <w:tcPr>
            <w:tcW w:w="1950" w:type="dxa"/>
            <w:vAlign w:val="center"/>
          </w:tcPr>
          <w:p w:rsidR="00D8553E" w:rsidRDefault="00961A63">
            <w:pPr>
              <w:jc w:val="right"/>
            </w:pPr>
            <w:r>
              <w:rPr>
                <w:color w:val="000000"/>
                <w:sz w:val="24"/>
              </w:rPr>
              <w:t>135,989,363.48</w:t>
            </w:r>
          </w:p>
        </w:tc>
        <w:tc>
          <w:tcPr>
            <w:tcW w:w="1894" w:type="dxa"/>
            <w:vAlign w:val="center"/>
          </w:tcPr>
          <w:p w:rsidR="00D8553E" w:rsidRDefault="00961A63">
            <w:pPr>
              <w:jc w:val="right"/>
            </w:pPr>
            <w:r>
              <w:rPr>
                <w:color w:val="000000"/>
                <w:sz w:val="24"/>
              </w:rPr>
              <w:t>553,025,100.14</w:t>
            </w:r>
          </w:p>
        </w:tc>
        <w:tc>
          <w:tcPr>
            <w:tcW w:w="1068" w:type="dxa"/>
            <w:vAlign w:val="center"/>
          </w:tcPr>
          <w:p w:rsidR="00D8553E" w:rsidRDefault="00961A63">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11.270</w:t>
            </w:r>
          </w:p>
        </w:tc>
        <w:tc>
          <w:tcPr>
            <w:tcW w:w="1839" w:type="dxa"/>
            <w:vAlign w:val="center"/>
          </w:tcPr>
          <w:p w:rsidR="00E63239" w:rsidRPr="00483AAF" w:rsidRDefault="00E63239" w:rsidP="00483AAF">
            <w:pPr>
              <w:spacing w:before="29" w:line="288" w:lineRule="auto"/>
              <w:jc w:val="right"/>
              <w:rPr>
                <w:sz w:val="24"/>
              </w:rPr>
            </w:pPr>
            <w:r w:rsidRPr="00483AAF">
              <w:rPr>
                <w:sz w:val="24"/>
              </w:rPr>
              <w:t>1,001,819,962.48</w:t>
            </w:r>
          </w:p>
        </w:tc>
        <w:tc>
          <w:tcPr>
            <w:tcW w:w="1950" w:type="dxa"/>
            <w:vAlign w:val="center"/>
          </w:tcPr>
          <w:p w:rsidR="00E63239" w:rsidRPr="00483AAF" w:rsidRDefault="00E63239" w:rsidP="00483AAF">
            <w:pPr>
              <w:spacing w:before="29" w:line="288" w:lineRule="auto"/>
              <w:jc w:val="right"/>
              <w:rPr>
                <w:sz w:val="24"/>
              </w:rPr>
            </w:pPr>
            <w:r w:rsidRPr="00483AAF">
              <w:rPr>
                <w:sz w:val="24"/>
              </w:rPr>
              <w:t>293,516,807.39</w:t>
            </w:r>
          </w:p>
        </w:tc>
        <w:tc>
          <w:tcPr>
            <w:tcW w:w="1894" w:type="dxa"/>
            <w:vAlign w:val="center"/>
          </w:tcPr>
          <w:p w:rsidR="00E63239" w:rsidRPr="00483AAF" w:rsidRDefault="00E63239" w:rsidP="00483AAF">
            <w:pPr>
              <w:spacing w:before="29" w:line="288" w:lineRule="auto"/>
              <w:jc w:val="right"/>
              <w:rPr>
                <w:sz w:val="24"/>
              </w:rPr>
            </w:pPr>
            <w:r w:rsidRPr="00483AAF">
              <w:rPr>
                <w:sz w:val="24"/>
              </w:rPr>
              <w:t>1,295,336,769.87</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044AA8">
      <w:pPr>
        <w:pStyle w:val="1"/>
        <w:keepNext/>
        <w:keepLines/>
        <w:widowControl w:val="0"/>
        <w:spacing w:beforeLines="100" w:before="312" w:afterLines="100" w:after="312" w:line="288" w:lineRule="auto"/>
        <w:jc w:val="center"/>
        <w:rPr>
          <w:b/>
          <w:bCs/>
          <w:szCs w:val="24"/>
          <w:lang w:val="en-US"/>
        </w:rPr>
      </w:pPr>
      <w:bookmarkStart w:id="36" w:name="_Toc225498254"/>
      <w:bookmarkStart w:id="37" w:name="_Toc361324854"/>
      <w:bookmarkStart w:id="38" w:name="_Toc4141142"/>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6"/>
      <w:bookmarkEnd w:id="37"/>
      <w:bookmarkEnd w:id="38"/>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39" w:name="_Toc361324855"/>
      <w:bookmarkStart w:id="40" w:name="_Toc4141143"/>
      <w:r w:rsidRPr="000E6433">
        <w:rPr>
          <w:rFonts w:ascii="Times New Roman" w:hAnsi="Times New Roman"/>
          <w:kern w:val="0"/>
          <w:szCs w:val="24"/>
        </w:rPr>
        <w:lastRenderedPageBreak/>
        <w:t xml:space="preserve">4.1 </w:t>
      </w:r>
      <w:r w:rsidRPr="000E6433">
        <w:rPr>
          <w:rFonts w:ascii="Times New Roman" w:hAnsi="Times New Roman" w:hint="eastAsia"/>
          <w:kern w:val="0"/>
          <w:szCs w:val="24"/>
        </w:rPr>
        <w:t>基金管理人及基金经理情况</w:t>
      </w:r>
      <w:bookmarkEnd w:id="39"/>
      <w:bookmarkEnd w:id="40"/>
    </w:p>
    <w:p w:rsidR="001A59F9" w:rsidRPr="00531162" w:rsidRDefault="001A59F9" w:rsidP="00531162">
      <w:pPr>
        <w:spacing w:before="29" w:line="288" w:lineRule="auto"/>
        <w:rPr>
          <w:rFonts w:eastAsiaTheme="minorEastAsia"/>
        </w:rPr>
      </w:pPr>
      <w:r w:rsidRPr="00531162">
        <w:rPr>
          <w:rFonts w:eastAsiaTheme="minorEastAsia"/>
          <w:b/>
          <w:sz w:val="24"/>
        </w:rPr>
        <w:t>4.1.1</w:t>
      </w:r>
      <w:r w:rsidRPr="00531162">
        <w:rPr>
          <w:rFonts w:eastAsiaTheme="minorEastAsia" w:hint="eastAsia"/>
          <w:b/>
          <w:sz w:val="24"/>
        </w:rPr>
        <w:t>基金管理人及其管理基金的经验</w:t>
      </w:r>
    </w:p>
    <w:p w:rsidR="00D8553E" w:rsidRDefault="00961A63">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77</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4.1.2</w:t>
      </w:r>
      <w:r w:rsidRPr="00531162">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D8553E">
        <w:tc>
          <w:tcPr>
            <w:tcW w:w="1032" w:type="dxa"/>
            <w:vAlign w:val="center"/>
          </w:tcPr>
          <w:p w:rsidR="00D8553E" w:rsidRDefault="00961A63">
            <w:pPr>
              <w:jc w:val="center"/>
            </w:pPr>
            <w:r>
              <w:rPr>
                <w:color w:val="000000"/>
                <w:sz w:val="24"/>
              </w:rPr>
              <w:t>刘鹏</w:t>
            </w:r>
          </w:p>
        </w:tc>
        <w:tc>
          <w:tcPr>
            <w:tcW w:w="1416" w:type="dxa"/>
            <w:vAlign w:val="center"/>
          </w:tcPr>
          <w:p w:rsidR="00D8553E" w:rsidRDefault="00961A63">
            <w:pPr>
              <w:jc w:val="center"/>
            </w:pPr>
            <w:r>
              <w:rPr>
                <w:color w:val="000000"/>
                <w:sz w:val="24"/>
              </w:rPr>
              <w:t>交银先进制造混合的基金经理</w:t>
            </w:r>
          </w:p>
        </w:tc>
        <w:tc>
          <w:tcPr>
            <w:tcW w:w="1238" w:type="dxa"/>
            <w:vAlign w:val="center"/>
          </w:tcPr>
          <w:p w:rsidR="00D8553E" w:rsidRDefault="00961A63">
            <w:pPr>
              <w:jc w:val="center"/>
            </w:pPr>
            <w:r>
              <w:rPr>
                <w:color w:val="000000"/>
                <w:sz w:val="24"/>
              </w:rPr>
              <w:t>2018-05-29</w:t>
            </w:r>
          </w:p>
        </w:tc>
        <w:tc>
          <w:tcPr>
            <w:tcW w:w="1276" w:type="dxa"/>
            <w:vAlign w:val="center"/>
          </w:tcPr>
          <w:p w:rsidR="00D8553E" w:rsidRDefault="00961A63">
            <w:pPr>
              <w:jc w:val="center"/>
            </w:pPr>
            <w:r>
              <w:rPr>
                <w:color w:val="000000"/>
                <w:sz w:val="24"/>
              </w:rPr>
              <w:t>-</w:t>
            </w:r>
          </w:p>
        </w:tc>
        <w:tc>
          <w:tcPr>
            <w:tcW w:w="996" w:type="dxa"/>
            <w:vAlign w:val="center"/>
          </w:tcPr>
          <w:p w:rsidR="00D8553E" w:rsidRDefault="00961A63">
            <w:pPr>
              <w:jc w:val="center"/>
            </w:pPr>
            <w:r>
              <w:rPr>
                <w:color w:val="000000"/>
                <w:sz w:val="24"/>
              </w:rPr>
              <w:t>4</w:t>
            </w:r>
            <w:r>
              <w:rPr>
                <w:color w:val="000000"/>
                <w:sz w:val="24"/>
              </w:rPr>
              <w:t>年</w:t>
            </w:r>
          </w:p>
        </w:tc>
        <w:tc>
          <w:tcPr>
            <w:tcW w:w="3040" w:type="dxa"/>
            <w:vAlign w:val="center"/>
          </w:tcPr>
          <w:p w:rsidR="00D8553E" w:rsidRDefault="00961A63">
            <w:r>
              <w:rPr>
                <w:color w:val="000000"/>
                <w:sz w:val="24"/>
              </w:rPr>
              <w:t>刘鹏先生，中国人民大学金融学硕士，北京理工大学经济学学士。</w:t>
            </w:r>
            <w:r>
              <w:rPr>
                <w:color w:val="000000"/>
                <w:sz w:val="24"/>
              </w:rPr>
              <w:t>2014</w:t>
            </w:r>
            <w:r>
              <w:rPr>
                <w:color w:val="000000"/>
                <w:sz w:val="24"/>
              </w:rPr>
              <w:t>年</w:t>
            </w:r>
            <w:r>
              <w:rPr>
                <w:color w:val="000000"/>
                <w:sz w:val="24"/>
              </w:rPr>
              <w:t>6</w:t>
            </w:r>
            <w:r>
              <w:rPr>
                <w:color w:val="000000"/>
                <w:sz w:val="24"/>
              </w:rPr>
              <w:t>月加入交银施罗德基金管理有限公司，历任行业分析师。</w:t>
            </w:r>
          </w:p>
        </w:tc>
      </w:tr>
      <w:tr w:rsidR="00D8553E">
        <w:tc>
          <w:tcPr>
            <w:tcW w:w="1032" w:type="dxa"/>
            <w:vAlign w:val="center"/>
          </w:tcPr>
          <w:p w:rsidR="00D8553E" w:rsidRDefault="00961A63">
            <w:pPr>
              <w:jc w:val="center"/>
            </w:pPr>
            <w:r>
              <w:rPr>
                <w:color w:val="000000"/>
                <w:sz w:val="24"/>
              </w:rPr>
              <w:t>任相栋</w:t>
            </w:r>
          </w:p>
        </w:tc>
        <w:tc>
          <w:tcPr>
            <w:tcW w:w="1416" w:type="dxa"/>
            <w:vAlign w:val="center"/>
          </w:tcPr>
          <w:p w:rsidR="00D8553E" w:rsidRDefault="00961A63">
            <w:pPr>
              <w:jc w:val="center"/>
            </w:pPr>
            <w:r>
              <w:rPr>
                <w:color w:val="000000"/>
                <w:sz w:val="24"/>
              </w:rPr>
              <w:t>交银先进制造混合、交银经济新动力混合的基金经理</w:t>
            </w:r>
          </w:p>
        </w:tc>
        <w:tc>
          <w:tcPr>
            <w:tcW w:w="1238" w:type="dxa"/>
            <w:vAlign w:val="center"/>
          </w:tcPr>
          <w:p w:rsidR="00D8553E" w:rsidRDefault="00961A63">
            <w:pPr>
              <w:jc w:val="center"/>
            </w:pPr>
            <w:r>
              <w:rPr>
                <w:color w:val="000000"/>
                <w:sz w:val="24"/>
              </w:rPr>
              <w:t>2015-01-21</w:t>
            </w:r>
          </w:p>
        </w:tc>
        <w:tc>
          <w:tcPr>
            <w:tcW w:w="1276" w:type="dxa"/>
            <w:vAlign w:val="center"/>
          </w:tcPr>
          <w:p w:rsidR="00D8553E" w:rsidRDefault="00961A63">
            <w:pPr>
              <w:jc w:val="center"/>
            </w:pPr>
            <w:r>
              <w:rPr>
                <w:color w:val="000000"/>
                <w:sz w:val="24"/>
              </w:rPr>
              <w:t>2018-06-23</w:t>
            </w:r>
          </w:p>
        </w:tc>
        <w:tc>
          <w:tcPr>
            <w:tcW w:w="996" w:type="dxa"/>
            <w:vAlign w:val="center"/>
          </w:tcPr>
          <w:p w:rsidR="00D8553E" w:rsidRDefault="00961A63">
            <w:pPr>
              <w:jc w:val="center"/>
            </w:pPr>
            <w:r>
              <w:rPr>
                <w:color w:val="000000"/>
                <w:sz w:val="24"/>
              </w:rPr>
              <w:t>8</w:t>
            </w:r>
            <w:r>
              <w:rPr>
                <w:color w:val="000000"/>
                <w:sz w:val="24"/>
              </w:rPr>
              <w:t>年</w:t>
            </w:r>
          </w:p>
        </w:tc>
        <w:tc>
          <w:tcPr>
            <w:tcW w:w="3040" w:type="dxa"/>
            <w:vAlign w:val="center"/>
          </w:tcPr>
          <w:p w:rsidR="00D8553E" w:rsidRDefault="00961A63">
            <w:r>
              <w:rPr>
                <w:color w:val="000000"/>
                <w:sz w:val="24"/>
              </w:rPr>
              <w:t>任相栋先生，上海交通大学金融学硕士。</w:t>
            </w:r>
            <w:r>
              <w:rPr>
                <w:color w:val="000000"/>
                <w:sz w:val="24"/>
              </w:rPr>
              <w:t>2010</w:t>
            </w:r>
            <w:r>
              <w:rPr>
                <w:color w:val="000000"/>
                <w:sz w:val="24"/>
              </w:rPr>
              <w:t>年加入交银施罗德基金管理有限公司，历任行业分析师。</w:t>
            </w:r>
            <w:r>
              <w:rPr>
                <w:color w:val="000000"/>
                <w:sz w:val="24"/>
              </w:rPr>
              <w:t>2015</w:t>
            </w:r>
            <w:r>
              <w:rPr>
                <w:color w:val="000000"/>
                <w:sz w:val="24"/>
              </w:rPr>
              <w:t>年</w:t>
            </w:r>
            <w:r>
              <w:rPr>
                <w:color w:val="000000"/>
                <w:sz w:val="24"/>
              </w:rPr>
              <w:t>1</w:t>
            </w:r>
            <w:r>
              <w:rPr>
                <w:color w:val="000000"/>
                <w:sz w:val="24"/>
              </w:rPr>
              <w:t>月</w:t>
            </w:r>
            <w:r>
              <w:rPr>
                <w:color w:val="000000"/>
                <w:sz w:val="24"/>
              </w:rPr>
              <w:t>21</w:t>
            </w:r>
            <w:r>
              <w:rPr>
                <w:color w:val="000000"/>
                <w:sz w:val="24"/>
              </w:rPr>
              <w:t>日至</w:t>
            </w:r>
            <w:r>
              <w:rPr>
                <w:color w:val="000000"/>
                <w:sz w:val="24"/>
              </w:rPr>
              <w:t>2018</w:t>
            </w:r>
            <w:r>
              <w:rPr>
                <w:color w:val="000000"/>
                <w:sz w:val="24"/>
              </w:rPr>
              <w:t>年</w:t>
            </w:r>
            <w:r>
              <w:rPr>
                <w:color w:val="000000"/>
                <w:sz w:val="24"/>
              </w:rPr>
              <w:t>6</w:t>
            </w:r>
            <w:r>
              <w:rPr>
                <w:color w:val="000000"/>
                <w:sz w:val="24"/>
              </w:rPr>
              <w:t>月</w:t>
            </w:r>
            <w:r>
              <w:rPr>
                <w:color w:val="000000"/>
                <w:sz w:val="24"/>
              </w:rPr>
              <w:t>22</w:t>
            </w:r>
            <w:r>
              <w:rPr>
                <w:color w:val="000000"/>
                <w:sz w:val="24"/>
              </w:rPr>
              <w:t>日担任交银施罗德先进制造混合型证券投资基金的基金经理，</w:t>
            </w:r>
            <w:r>
              <w:rPr>
                <w:color w:val="000000"/>
                <w:sz w:val="24"/>
              </w:rPr>
              <w:t>2016</w:t>
            </w:r>
            <w:r>
              <w:rPr>
                <w:color w:val="000000"/>
                <w:sz w:val="24"/>
              </w:rPr>
              <w:t>年</w:t>
            </w:r>
            <w:r>
              <w:rPr>
                <w:color w:val="000000"/>
                <w:sz w:val="24"/>
              </w:rPr>
              <w:t>10</w:t>
            </w:r>
            <w:r>
              <w:rPr>
                <w:color w:val="000000"/>
                <w:sz w:val="24"/>
              </w:rPr>
              <w:t>月</w:t>
            </w:r>
            <w:r>
              <w:rPr>
                <w:color w:val="000000"/>
                <w:sz w:val="24"/>
              </w:rPr>
              <w:t>20</w:t>
            </w:r>
            <w:r>
              <w:rPr>
                <w:color w:val="000000"/>
                <w:sz w:val="24"/>
              </w:rPr>
              <w:t>日至</w:t>
            </w:r>
            <w:r>
              <w:rPr>
                <w:color w:val="000000"/>
                <w:sz w:val="24"/>
              </w:rPr>
              <w:t>2018</w:t>
            </w:r>
            <w:r>
              <w:rPr>
                <w:color w:val="000000"/>
                <w:sz w:val="24"/>
              </w:rPr>
              <w:t>年</w:t>
            </w:r>
            <w:r>
              <w:rPr>
                <w:color w:val="000000"/>
                <w:sz w:val="24"/>
              </w:rPr>
              <w:t>6</w:t>
            </w:r>
            <w:r>
              <w:rPr>
                <w:color w:val="000000"/>
                <w:sz w:val="24"/>
              </w:rPr>
              <w:t>月</w:t>
            </w:r>
            <w:r>
              <w:rPr>
                <w:color w:val="000000"/>
                <w:sz w:val="24"/>
              </w:rPr>
              <w:t>22</w:t>
            </w:r>
            <w:r>
              <w:rPr>
                <w:color w:val="000000"/>
                <w:sz w:val="24"/>
              </w:rPr>
              <w:t>日担任交银施罗德经济新动力混合型证券投资基金的基金经理。</w:t>
            </w:r>
          </w:p>
        </w:tc>
      </w:tr>
    </w:tbl>
    <w:p w:rsidR="00D8553E" w:rsidRDefault="00961A63">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D8553E" w:rsidRDefault="00961A63">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1" w:name="_Toc225498256"/>
      <w:bookmarkStart w:id="42" w:name="_Toc361324856"/>
      <w:bookmarkStart w:id="43" w:name="_Toc4141144"/>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1"/>
      <w:bookmarkEnd w:id="42"/>
      <w:bookmarkEnd w:id="43"/>
    </w:p>
    <w:p w:rsidR="001A59F9" w:rsidRPr="00125363" w:rsidRDefault="001A59F9" w:rsidP="00125363">
      <w:pPr>
        <w:spacing w:before="29" w:line="288" w:lineRule="auto"/>
        <w:ind w:firstLineChars="200" w:firstLine="480"/>
        <w:rPr>
          <w:color w:val="000000"/>
          <w:sz w:val="24"/>
        </w:rPr>
      </w:pPr>
      <w:r w:rsidRPr="00125363">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225498257"/>
      <w:bookmarkStart w:id="45" w:name="_Toc361324857"/>
      <w:bookmarkStart w:id="46" w:name="_Toc4141145"/>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4"/>
      <w:bookmarkEnd w:id="45"/>
      <w:bookmarkEnd w:id="46"/>
    </w:p>
    <w:p w:rsidR="001A59F9" w:rsidRPr="00531162" w:rsidRDefault="001A59F9" w:rsidP="00531162">
      <w:pPr>
        <w:spacing w:before="29" w:line="288" w:lineRule="auto"/>
        <w:rPr>
          <w:rFonts w:eastAsiaTheme="minorEastAsia"/>
        </w:rPr>
      </w:pPr>
      <w:r w:rsidRPr="00531162">
        <w:rPr>
          <w:rFonts w:eastAsiaTheme="minorEastAsia"/>
          <w:b/>
          <w:sz w:val="24"/>
        </w:rPr>
        <w:t>4.3.1</w:t>
      </w:r>
      <w:r w:rsidRPr="00531162">
        <w:rPr>
          <w:rFonts w:eastAsiaTheme="minorEastAsia" w:hint="eastAsia"/>
          <w:b/>
          <w:sz w:val="24"/>
        </w:rPr>
        <w:t>公平交易制度和控制方法</w:t>
      </w:r>
    </w:p>
    <w:p w:rsidR="00D8553E" w:rsidRDefault="00961A63">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D8553E" w:rsidRDefault="00961A63">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D8553E" w:rsidRDefault="00961A63">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D8553E" w:rsidRDefault="00961A63">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D8553E" w:rsidRDefault="00961A63">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4.3.2</w:t>
      </w:r>
      <w:r w:rsidRPr="00531162">
        <w:rPr>
          <w:rFonts w:eastAsiaTheme="minorEastAsia" w:hint="eastAsia"/>
          <w:b/>
          <w:sz w:val="24"/>
        </w:rPr>
        <w:t>公平交易制度的执行情况</w:t>
      </w:r>
    </w:p>
    <w:p w:rsidR="00D8553E" w:rsidRDefault="00961A63">
      <w:pPr>
        <w:spacing w:before="29" w:line="288" w:lineRule="auto"/>
        <w:ind w:firstLineChars="200" w:firstLine="480"/>
        <w:rPr>
          <w:rFonts w:asciiTheme="minorEastAsia" w:eastAsiaTheme="minorEastAsia" w:hAnsiTheme="minorEastAsia"/>
          <w:color w:val="000000"/>
          <w:szCs w:val="21"/>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D8553E" w:rsidRDefault="00961A63">
      <w:pPr>
        <w:spacing w:before="29" w:line="288" w:lineRule="auto"/>
        <w:ind w:firstLineChars="200" w:firstLine="480"/>
        <w:rPr>
          <w:rFonts w:asciiTheme="minorEastAsia" w:eastAsiaTheme="minorEastAsia" w:hAnsiTheme="minorEastAsia"/>
          <w:color w:val="000000"/>
          <w:szCs w:val="21"/>
        </w:rPr>
      </w:pPr>
      <w:r>
        <w:rPr>
          <w:color w:val="000000"/>
          <w:sz w:val="24"/>
        </w:rPr>
        <w:t>公司建立资源共享的投资研究信息平台，确保各投资组合在获得投资信息、投资建</w:t>
      </w:r>
      <w:r>
        <w:rPr>
          <w:color w:val="000000"/>
          <w:sz w:val="24"/>
        </w:rPr>
        <w:lastRenderedPageBreak/>
        <w:t>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D8553E" w:rsidRDefault="00961A63">
      <w:pPr>
        <w:spacing w:before="29" w:line="288" w:lineRule="auto"/>
        <w:ind w:firstLineChars="200" w:firstLine="480"/>
        <w:rPr>
          <w:rFonts w:asciiTheme="minorEastAsia" w:eastAsiaTheme="minorEastAsia" w:hAnsiTheme="minorEastAsia"/>
          <w:color w:val="000000"/>
          <w:szCs w:val="21"/>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报告期内本公司严格执行公平交易制度，公平对待旗下各投资组合，未发现任何违反公平交易的行为。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4.3.3</w:t>
      </w:r>
      <w:r w:rsidRPr="00531162">
        <w:rPr>
          <w:rFonts w:eastAsiaTheme="minorEastAsia" w:hint="eastAsia"/>
          <w:b/>
          <w:sz w:val="24"/>
        </w:rPr>
        <w:t>异常交易行为的专项说明</w:t>
      </w:r>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7" w:name="_Toc225498258"/>
      <w:bookmarkStart w:id="48" w:name="_Toc361324858"/>
      <w:bookmarkStart w:id="49" w:name="_Toc4141146"/>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47"/>
      <w:bookmarkEnd w:id="48"/>
      <w:bookmarkEnd w:id="49"/>
    </w:p>
    <w:p w:rsidR="001A59F9" w:rsidRPr="00531162" w:rsidRDefault="001A59F9" w:rsidP="00531162">
      <w:pPr>
        <w:spacing w:before="29" w:line="288" w:lineRule="auto"/>
        <w:rPr>
          <w:rFonts w:eastAsiaTheme="minorEastAsia"/>
        </w:rPr>
      </w:pPr>
      <w:r w:rsidRPr="00531162">
        <w:rPr>
          <w:rFonts w:eastAsiaTheme="minorEastAsia"/>
          <w:b/>
          <w:sz w:val="24"/>
        </w:rPr>
        <w:t>4.4.1</w:t>
      </w:r>
      <w:r w:rsidRPr="00531162">
        <w:rPr>
          <w:rFonts w:eastAsiaTheme="minorEastAsia" w:hint="eastAsia"/>
          <w:b/>
          <w:sz w:val="24"/>
        </w:rPr>
        <w:t>报告期内基金投资策略和运作分析</w:t>
      </w:r>
    </w:p>
    <w:p w:rsidR="00D8553E" w:rsidRDefault="00961A63">
      <w:pPr>
        <w:spacing w:before="29" w:line="288" w:lineRule="auto"/>
        <w:ind w:firstLineChars="200" w:firstLine="480"/>
        <w:rPr>
          <w:color w:val="000000"/>
          <w:sz w:val="24"/>
        </w:rPr>
      </w:pPr>
      <w:r>
        <w:rPr>
          <w:color w:val="000000"/>
          <w:sz w:val="24"/>
        </w:rPr>
        <w:t>2018</w:t>
      </w:r>
      <w:r>
        <w:rPr>
          <w:color w:val="000000"/>
          <w:sz w:val="24"/>
        </w:rPr>
        <w:t>年市场各大指数均出现显著回调，市场风险偏好亦显著降低。</w:t>
      </w:r>
    </w:p>
    <w:p w:rsidR="001A59F9" w:rsidRPr="00125363" w:rsidRDefault="001A59F9" w:rsidP="00125363">
      <w:pPr>
        <w:spacing w:before="29" w:line="288" w:lineRule="auto"/>
        <w:ind w:firstLineChars="200" w:firstLine="480"/>
        <w:rPr>
          <w:color w:val="000000"/>
          <w:sz w:val="24"/>
        </w:rPr>
      </w:pPr>
      <w:r w:rsidRPr="00125363">
        <w:rPr>
          <w:color w:val="000000"/>
          <w:sz w:val="24"/>
        </w:rPr>
        <w:t>但国家托底政策倾向已经明晰，尤其是先进制造业成为经济转型的重要抓手，但是从历史上看，制造业（尤其是中游制造业）更多时候是投资的因变量，很难在其他经济领域下行时，由制造业投资发力带动经济持续增长。我们会精选抗周期的制造业品类，以及虽然有周期性但是供给稀缺的制造业品类。我们相信前者有更好的趋势，也相信后者会穿越周期成长显著。</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4.4.2</w:t>
      </w:r>
      <w:r w:rsidRPr="00531162">
        <w:rPr>
          <w:rFonts w:eastAsiaTheme="minorEastAsia" w:hint="eastAsia"/>
          <w:b/>
          <w:sz w:val="24"/>
        </w:rPr>
        <w:t>报告期内基金的业绩表现</w:t>
      </w:r>
    </w:p>
    <w:p w:rsidR="001A59F9" w:rsidRPr="00125363" w:rsidRDefault="001A59F9" w:rsidP="00125363">
      <w:pPr>
        <w:spacing w:before="29" w:line="288" w:lineRule="auto"/>
        <w:ind w:firstLineChars="200" w:firstLine="480"/>
        <w:rPr>
          <w:color w:val="000000"/>
          <w:sz w:val="24"/>
        </w:rPr>
      </w:pPr>
      <w:r w:rsidRPr="00125363">
        <w:rPr>
          <w:color w:val="000000"/>
          <w:sz w:val="24"/>
        </w:rPr>
        <w:t>本基金（各类）份额净值及业绩表现请见</w:t>
      </w:r>
      <w:r w:rsidRPr="00125363">
        <w:rPr>
          <w:color w:val="000000"/>
          <w:sz w:val="24"/>
        </w:rPr>
        <w:t>“3.1</w:t>
      </w:r>
      <w:r w:rsidRPr="00125363">
        <w:rPr>
          <w:color w:val="000000"/>
          <w:sz w:val="24"/>
        </w:rPr>
        <w:t>主要会计数据和财务指标</w:t>
      </w:r>
      <w:r w:rsidRPr="00125363">
        <w:rPr>
          <w:color w:val="000000"/>
          <w:sz w:val="24"/>
        </w:rPr>
        <w:t xml:space="preserve">” </w:t>
      </w:r>
      <w:r w:rsidRPr="00125363">
        <w:rPr>
          <w:color w:val="000000"/>
          <w:sz w:val="24"/>
        </w:rPr>
        <w:t>及</w:t>
      </w:r>
      <w:r w:rsidRPr="00125363">
        <w:rPr>
          <w:color w:val="000000"/>
          <w:sz w:val="24"/>
        </w:rPr>
        <w:t>“3.2.1</w:t>
      </w:r>
      <w:r w:rsidRPr="00125363">
        <w:rPr>
          <w:color w:val="000000"/>
          <w:sz w:val="24"/>
        </w:rPr>
        <w:t>基金份额净值增长率及其与同期业绩比较基准收益率的比较</w:t>
      </w:r>
      <w:r w:rsidRPr="00125363">
        <w:rPr>
          <w:color w:val="000000"/>
          <w:sz w:val="24"/>
        </w:rPr>
        <w:t>”</w:t>
      </w:r>
      <w:r w:rsidRPr="00125363">
        <w:rPr>
          <w:color w:val="000000"/>
          <w:sz w:val="24"/>
        </w:rPr>
        <w:t>部分披露。</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0" w:name="_Toc225498259"/>
      <w:bookmarkStart w:id="51" w:name="_Toc361324859"/>
      <w:bookmarkStart w:id="52" w:name="_Toc4141147"/>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0"/>
      <w:bookmarkEnd w:id="51"/>
      <w:bookmarkEnd w:id="52"/>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2019</w:t>
      </w:r>
      <w:r w:rsidRPr="00125363">
        <w:rPr>
          <w:color w:val="000000"/>
          <w:sz w:val="24"/>
        </w:rPr>
        <w:t>年，短期我们依然会等待基本面风险释放。中长期，我们依然看好中国制造业的持续升级，并以此为主线选择和储备标的。本基金不做主动仓位择时，并保持组合良好流动性。力求控制好业绩回撤，努力为持有人取得稳健回报。</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247959456"/>
      <w:bookmarkStart w:id="54" w:name="_Toc245801806"/>
      <w:bookmarkStart w:id="55" w:name="_Toc361324860"/>
      <w:bookmarkStart w:id="56" w:name="_Toc4141148"/>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53"/>
      <w:bookmarkEnd w:id="54"/>
      <w:bookmarkEnd w:id="55"/>
      <w:bookmarkEnd w:id="56"/>
    </w:p>
    <w:p w:rsidR="00D8553E" w:rsidRDefault="00961A63">
      <w:pPr>
        <w:spacing w:before="29" w:line="288" w:lineRule="auto"/>
        <w:ind w:firstLineChars="200" w:firstLine="480"/>
        <w:rPr>
          <w:color w:val="000000"/>
          <w:sz w:val="24"/>
        </w:rPr>
      </w:pPr>
      <w:r>
        <w:rPr>
          <w:color w:val="000000"/>
          <w:sz w:val="24"/>
        </w:rPr>
        <w:t>2018</w:t>
      </w:r>
      <w:r>
        <w:rPr>
          <w:color w:val="000000"/>
          <w:sz w:val="24"/>
        </w:rPr>
        <w:t>年度，根据《证券投资基金法》、《关于规范金融机构资产管理业务的指导意见》等法律法规及有关要求，本基金管理人诚实守信、勤勉尽责，依法履行基金管理人职责，落实风险控制，强化合规管理职能，确保基金管理业务运作的安全、规范，保护基金投资人的合法权益。</w:t>
      </w:r>
    </w:p>
    <w:p w:rsidR="00D8553E" w:rsidRDefault="00961A63">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D8553E" w:rsidRDefault="00961A63">
      <w:pPr>
        <w:spacing w:before="29" w:line="288" w:lineRule="auto"/>
        <w:ind w:firstLineChars="200" w:firstLine="480"/>
        <w:rPr>
          <w:color w:val="000000"/>
          <w:sz w:val="24"/>
        </w:rPr>
      </w:pPr>
      <w:r>
        <w:rPr>
          <w:color w:val="000000"/>
          <w:sz w:val="24"/>
        </w:rPr>
        <w:t>（一）持续跟进年内新法规落实推进工作，重点跟进资管新规及配套细则等重要新规落实情况，不断推动相关制度流程的建立、健全和完善。</w:t>
      </w:r>
    </w:p>
    <w:p w:rsidR="00D8553E" w:rsidRDefault="00961A63">
      <w:pPr>
        <w:spacing w:before="29" w:line="288" w:lineRule="auto"/>
        <w:ind w:firstLineChars="200" w:firstLine="480"/>
        <w:rPr>
          <w:color w:val="000000"/>
          <w:sz w:val="24"/>
        </w:rPr>
      </w:pPr>
      <w:r>
        <w:rPr>
          <w:color w:val="000000"/>
          <w:sz w:val="24"/>
        </w:rPr>
        <w:t>公司一直高度重视新法规落实推进工作，重点加强了对资管新规及配套细则等重要新规落实跟踪力度：一是要求新业务开展要符合新规要求，业务按照新规引导的方向推进、发展；二是要求稳妥推进存量产品的整改工作，深入理解新规根本规制内容，以风险为本出发，妥善按照过渡期间整改计划开展工作；三是要求结合新法规的实施、新的监管要求和公司业务发展实际，不断推动相关制度流程的建立、健全和完善，贯彻落实新法规及新的监管要求。</w:t>
      </w:r>
    </w:p>
    <w:p w:rsidR="00D8553E" w:rsidRDefault="00961A63">
      <w:pPr>
        <w:spacing w:before="29" w:line="288" w:lineRule="auto"/>
        <w:ind w:firstLineChars="200" w:firstLine="480"/>
        <w:rPr>
          <w:color w:val="000000"/>
          <w:sz w:val="24"/>
        </w:rPr>
      </w:pPr>
      <w:r>
        <w:rPr>
          <w:color w:val="000000"/>
          <w:sz w:val="24"/>
        </w:rPr>
        <w:t>（二）继续深化全面风险管理，提高风险控制有效性。</w:t>
      </w:r>
    </w:p>
    <w:p w:rsidR="00D8553E" w:rsidRDefault="00961A63">
      <w:pPr>
        <w:spacing w:before="29" w:line="288" w:lineRule="auto"/>
        <w:ind w:firstLineChars="200" w:firstLine="480"/>
        <w:rPr>
          <w:color w:val="000000"/>
          <w:sz w:val="24"/>
        </w:rPr>
      </w:pPr>
      <w:r>
        <w:rPr>
          <w:color w:val="00000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rsidR="00D8553E" w:rsidRDefault="00961A63">
      <w:pPr>
        <w:spacing w:before="29" w:line="288" w:lineRule="auto"/>
        <w:ind w:firstLineChars="200" w:firstLine="480"/>
        <w:rPr>
          <w:color w:val="000000"/>
          <w:sz w:val="24"/>
        </w:rPr>
      </w:pPr>
      <w:r>
        <w:rPr>
          <w:color w:val="000000"/>
          <w:sz w:val="24"/>
        </w:rPr>
        <w:t>（三）全面开展内部监督检查，强化公司内部控制。</w:t>
      </w:r>
    </w:p>
    <w:p w:rsidR="00D8553E" w:rsidRDefault="00961A63">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D8553E" w:rsidRDefault="00961A63">
      <w:pPr>
        <w:spacing w:before="29" w:line="288" w:lineRule="auto"/>
        <w:ind w:firstLineChars="200" w:firstLine="480"/>
        <w:rPr>
          <w:color w:val="000000"/>
          <w:sz w:val="24"/>
        </w:rPr>
      </w:pPr>
      <w:r>
        <w:rPr>
          <w:color w:val="000000"/>
          <w:sz w:val="24"/>
        </w:rPr>
        <w:t>（四）围绕行业热点、难点、重点问题，强化培训教育，持续提高全员风险合规意识。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继续抓好全员风险合规教育工作。公司围绕行业热点、重点、难点问题，组织开展了多场培训工作，加深了员工对新法规的理解及强化其风险合规意识，提高了员工内部控制、风险管理的技能和水平，公司内部控制和风险管理基础得到进一步的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7" w:name="_Toc247959457"/>
      <w:bookmarkStart w:id="58" w:name="_Toc225570083"/>
      <w:bookmarkStart w:id="59" w:name="_Toc361324861"/>
      <w:bookmarkStart w:id="60" w:name="_Toc4141149"/>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57"/>
      <w:bookmarkEnd w:id="58"/>
      <w:bookmarkEnd w:id="59"/>
      <w:bookmarkEnd w:id="60"/>
    </w:p>
    <w:p w:rsidR="00D8553E" w:rsidRDefault="00961A63">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D8553E" w:rsidRDefault="00961A63">
      <w:pPr>
        <w:spacing w:before="29" w:line="288" w:lineRule="auto"/>
        <w:ind w:firstLineChars="200" w:firstLine="480"/>
        <w:rPr>
          <w:color w:val="000000"/>
          <w:sz w:val="24"/>
        </w:rPr>
      </w:pPr>
      <w:r>
        <w:rPr>
          <w:color w:val="000000"/>
          <w:sz w:val="24"/>
        </w:rPr>
        <w:lastRenderedPageBreak/>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531162" w:rsidRDefault="00486CC6" w:rsidP="00531162">
      <w:pPr>
        <w:pStyle w:val="20"/>
        <w:spacing w:before="29" w:after="0" w:line="288" w:lineRule="auto"/>
        <w:rPr>
          <w:b w:val="0"/>
          <w:kern w:val="0"/>
        </w:rPr>
      </w:pPr>
      <w:bookmarkStart w:id="61" w:name="_Toc247959458"/>
      <w:bookmarkStart w:id="62" w:name="_Toc225570084"/>
      <w:bookmarkStart w:id="63" w:name="_Toc361324862"/>
      <w:bookmarkStart w:id="64" w:name="_Toc374374942"/>
      <w:bookmarkStart w:id="65" w:name="_Toc4141150"/>
      <w:r w:rsidRPr="00531162">
        <w:rPr>
          <w:rFonts w:ascii="Times New Roman" w:hAnsi="Times New Roman"/>
          <w:kern w:val="0"/>
          <w:szCs w:val="24"/>
        </w:rPr>
        <w:t>4.8</w:t>
      </w:r>
      <w:r w:rsidRPr="00531162">
        <w:rPr>
          <w:rFonts w:ascii="Times New Roman" w:hAnsi="Times New Roman" w:hint="eastAsia"/>
          <w:kern w:val="0"/>
          <w:szCs w:val="24"/>
        </w:rPr>
        <w:t>管理人对报告期内基金利润分配情况的说明</w:t>
      </w:r>
      <w:bookmarkEnd w:id="61"/>
      <w:bookmarkEnd w:id="62"/>
      <w:bookmarkEnd w:id="63"/>
      <w:bookmarkEnd w:id="64"/>
      <w:bookmarkEnd w:id="65"/>
    </w:p>
    <w:p w:rsidR="00486CC6" w:rsidRPr="00BB731C" w:rsidRDefault="00486CC6" w:rsidP="00486CC6">
      <w:pPr>
        <w:spacing w:before="29" w:line="288" w:lineRule="auto"/>
        <w:ind w:firstLineChars="200" w:firstLine="480"/>
        <w:rPr>
          <w:kern w:val="0"/>
          <w:sz w:val="24"/>
        </w:rPr>
      </w:pPr>
      <w:r w:rsidRPr="00BB731C">
        <w:rPr>
          <w:kern w:val="0"/>
          <w:sz w:val="24"/>
        </w:rPr>
        <w:t>根据相关法律法规和基金合同要求，本基金本报告期内对本报告期可供分配利润进行了收益分配，具体情况参见</w:t>
      </w:r>
      <w:r w:rsidRPr="00BB731C">
        <w:rPr>
          <w:kern w:val="0"/>
          <w:sz w:val="24"/>
        </w:rPr>
        <w:t>7.4.11</w:t>
      </w:r>
      <w:r w:rsidRPr="00BB731C">
        <w:rPr>
          <w:kern w:val="0"/>
          <w:sz w:val="24"/>
        </w:rPr>
        <w:t>利润分配情况。</w:t>
      </w:r>
    </w:p>
    <w:p w:rsidR="00486CC6" w:rsidRPr="00A4203E" w:rsidRDefault="00486CC6" w:rsidP="00486CC6">
      <w:pPr>
        <w:spacing w:line="360" w:lineRule="auto"/>
        <w:ind w:firstLineChars="200" w:firstLine="420"/>
        <w:rPr>
          <w:rFonts w:eastAsiaTheme="minorEastAsia"/>
          <w:color w:val="000000"/>
          <w:szCs w:val="21"/>
        </w:rPr>
      </w:pPr>
    </w:p>
    <w:p w:rsidR="00486CC6" w:rsidRPr="00531162" w:rsidRDefault="00486CC6" w:rsidP="00531162">
      <w:pPr>
        <w:pStyle w:val="20"/>
        <w:spacing w:before="29" w:after="0" w:line="288" w:lineRule="auto"/>
        <w:rPr>
          <w:b w:val="0"/>
          <w:kern w:val="0"/>
        </w:rPr>
      </w:pPr>
      <w:bookmarkStart w:id="66" w:name="_Toc4141151"/>
      <w:r w:rsidRPr="00531162">
        <w:rPr>
          <w:rFonts w:ascii="Times New Roman" w:hAnsi="Times New Roman"/>
          <w:kern w:val="0"/>
          <w:szCs w:val="24"/>
        </w:rPr>
        <w:t>4.9</w:t>
      </w:r>
      <w:r w:rsidRPr="00531162">
        <w:rPr>
          <w:rFonts w:ascii="Times New Roman" w:hAnsi="Times New Roman" w:hint="eastAsia"/>
          <w:kern w:val="0"/>
          <w:szCs w:val="24"/>
        </w:rPr>
        <w:t>报告期内管理人对本基金持有人数或基金资产净值预警情形的说明</w:t>
      </w:r>
      <w:bookmarkEnd w:id="66"/>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67" w:name="_Toc225498263"/>
      <w:bookmarkStart w:id="68" w:name="_Toc361324864"/>
      <w:bookmarkStart w:id="69" w:name="_Toc4141152"/>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67"/>
      <w:bookmarkEnd w:id="68"/>
      <w:bookmarkEnd w:id="69"/>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0" w:name="_Toc225498264"/>
      <w:bookmarkStart w:id="71" w:name="_Toc361324865"/>
      <w:bookmarkStart w:id="72" w:name="_Toc4141153"/>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0"/>
      <w:bookmarkEnd w:id="71"/>
      <w:bookmarkEnd w:id="72"/>
    </w:p>
    <w:p w:rsidR="001A59F9" w:rsidRPr="007455A2" w:rsidRDefault="001A59F9" w:rsidP="007455A2">
      <w:pPr>
        <w:spacing w:before="29" w:line="288" w:lineRule="auto"/>
        <w:ind w:firstLineChars="200" w:firstLine="480"/>
        <w:rPr>
          <w:color w:val="000000"/>
          <w:sz w:val="24"/>
        </w:rPr>
      </w:pPr>
      <w:r w:rsidRPr="007455A2">
        <w:rPr>
          <w:color w:val="000000"/>
          <w:sz w:val="24"/>
        </w:rPr>
        <w:t>在托管本基金的过程中，本基金托管人中国农业银行股份有限公司严格遵守《证券投资基金法》相关法律法规的规定以及基金合同、托管协议的约定，对本基金基金管理人</w:t>
      </w:r>
      <w:r w:rsidRPr="007455A2">
        <w:rPr>
          <w:color w:val="000000"/>
          <w:sz w:val="24"/>
        </w:rPr>
        <w:t>—</w:t>
      </w:r>
      <w:r w:rsidRPr="007455A2">
        <w:rPr>
          <w:color w:val="000000"/>
          <w:sz w:val="24"/>
        </w:rPr>
        <w:t>交银施罗德基金管理有限公司</w:t>
      </w:r>
      <w:r w:rsidRPr="007455A2">
        <w:rPr>
          <w:color w:val="000000"/>
          <w:sz w:val="24"/>
        </w:rPr>
        <w:t xml:space="preserve"> 2018 </w:t>
      </w:r>
      <w:r w:rsidRPr="007455A2">
        <w:rPr>
          <w:color w:val="000000"/>
          <w:sz w:val="24"/>
        </w:rPr>
        <w:t>年</w:t>
      </w:r>
      <w:r w:rsidRPr="007455A2">
        <w:rPr>
          <w:color w:val="000000"/>
          <w:sz w:val="24"/>
        </w:rPr>
        <w:t xml:space="preserve"> 1 </w:t>
      </w:r>
      <w:r w:rsidRPr="007455A2">
        <w:rPr>
          <w:color w:val="000000"/>
          <w:sz w:val="24"/>
        </w:rPr>
        <w:t>月</w:t>
      </w:r>
      <w:r w:rsidRPr="007455A2">
        <w:rPr>
          <w:color w:val="000000"/>
          <w:sz w:val="24"/>
        </w:rPr>
        <w:t xml:space="preserve"> 1 </w:t>
      </w:r>
      <w:r w:rsidRPr="007455A2">
        <w:rPr>
          <w:color w:val="000000"/>
          <w:sz w:val="24"/>
        </w:rPr>
        <w:t>日至</w:t>
      </w:r>
      <w:r w:rsidRPr="007455A2">
        <w:rPr>
          <w:color w:val="000000"/>
          <w:sz w:val="24"/>
        </w:rPr>
        <w:t xml:space="preserve"> 2018</w:t>
      </w:r>
      <w:r w:rsidRPr="007455A2">
        <w:rPr>
          <w:color w:val="000000"/>
          <w:sz w:val="24"/>
        </w:rPr>
        <w:t>年</w:t>
      </w:r>
      <w:r w:rsidRPr="007455A2">
        <w:rPr>
          <w:color w:val="000000"/>
          <w:sz w:val="24"/>
        </w:rPr>
        <w:t>12</w:t>
      </w:r>
      <w:r w:rsidRPr="007455A2">
        <w:rPr>
          <w:color w:val="000000"/>
          <w:sz w:val="24"/>
        </w:rPr>
        <w:t>月</w:t>
      </w:r>
      <w:r w:rsidRPr="007455A2">
        <w:rPr>
          <w:color w:val="000000"/>
          <w:sz w:val="24"/>
        </w:rPr>
        <w:t>31</w:t>
      </w:r>
      <w:r w:rsidRPr="007455A2">
        <w:rPr>
          <w:color w:val="000000"/>
          <w:sz w:val="24"/>
        </w:rPr>
        <w:t>日基金的投资运作，进行了认真、独立的会计核算和必要的投资监督，认真履行了托管人的义务，没有从事任何损害基金份额持有人利益的行为。</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73" w:name="_Toc225498265"/>
      <w:bookmarkStart w:id="74" w:name="_Toc361324866"/>
      <w:bookmarkStart w:id="75" w:name="_Toc4141154"/>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73"/>
      <w:r w:rsidRPr="007455A2">
        <w:rPr>
          <w:rFonts w:ascii="Times New Roman" w:hAnsi="Times New Roman" w:hint="eastAsia"/>
          <w:kern w:val="0"/>
          <w:szCs w:val="24"/>
        </w:rPr>
        <w:t>说明</w:t>
      </w:r>
      <w:bookmarkEnd w:id="74"/>
      <w:bookmarkEnd w:id="75"/>
    </w:p>
    <w:p w:rsidR="001A59F9" w:rsidRPr="007455A2" w:rsidRDefault="001A59F9" w:rsidP="007455A2">
      <w:pPr>
        <w:spacing w:before="29" w:line="288" w:lineRule="auto"/>
        <w:ind w:firstLineChars="200" w:firstLine="480"/>
        <w:rPr>
          <w:color w:val="000000"/>
          <w:sz w:val="24"/>
        </w:rPr>
      </w:pPr>
      <w:r w:rsidRPr="007455A2">
        <w:rPr>
          <w:color w:val="000000"/>
          <w:sz w:val="24"/>
        </w:rPr>
        <w:t>本托管人认为</w:t>
      </w:r>
      <w:r w:rsidRPr="007455A2">
        <w:rPr>
          <w:color w:val="000000"/>
          <w:sz w:val="24"/>
        </w:rPr>
        <w:t xml:space="preserve">, </w:t>
      </w:r>
      <w:r w:rsidRPr="007455A2">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76" w:name="_Toc225498266"/>
      <w:bookmarkStart w:id="77" w:name="_Toc361324867"/>
      <w:bookmarkStart w:id="78" w:name="_Toc4141155"/>
      <w:r w:rsidRPr="007455A2">
        <w:rPr>
          <w:rFonts w:ascii="Times New Roman" w:hAnsi="Times New Roman"/>
          <w:kern w:val="0"/>
          <w:szCs w:val="24"/>
        </w:rPr>
        <w:lastRenderedPageBreak/>
        <w:t xml:space="preserve">5.3 </w:t>
      </w:r>
      <w:r w:rsidRPr="007455A2">
        <w:rPr>
          <w:rFonts w:ascii="Times New Roman" w:hAnsi="Times New Roman" w:hint="eastAsia"/>
          <w:kern w:val="0"/>
          <w:szCs w:val="24"/>
        </w:rPr>
        <w:t>托管人对本年度报告中财务信息等内容的真实、准确和完整发表意见</w:t>
      </w:r>
      <w:bookmarkEnd w:id="76"/>
      <w:bookmarkEnd w:id="77"/>
      <w:bookmarkEnd w:id="78"/>
    </w:p>
    <w:p w:rsidR="001A59F9"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F41B52" w:rsidRPr="007455A2" w:rsidRDefault="00F41B52" w:rsidP="007455A2">
      <w:pPr>
        <w:spacing w:before="29" w:line="288" w:lineRule="auto"/>
        <w:ind w:firstLineChars="200" w:firstLine="480"/>
        <w:rPr>
          <w:color w:val="000000"/>
          <w:sz w:val="24"/>
        </w:rPr>
      </w:pPr>
    </w:p>
    <w:p w:rsidR="00996931" w:rsidRPr="00E62260" w:rsidRDefault="00996931" w:rsidP="00044AA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79" w:name="_Toc245801814"/>
      <w:bookmarkStart w:id="80" w:name="_Toc247959464"/>
      <w:bookmarkStart w:id="81" w:name="_Toc352255986"/>
      <w:bookmarkStart w:id="82" w:name="_Toc352256054"/>
      <w:bookmarkStart w:id="83" w:name="_Toc352331232"/>
      <w:bookmarkStart w:id="84" w:name="_Toc362424010"/>
      <w:bookmarkStart w:id="85" w:name="_Toc374459272"/>
      <w:bookmarkStart w:id="86" w:name="_Toc4141156"/>
      <w:bookmarkStart w:id="87"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79"/>
      <w:bookmarkEnd w:id="80"/>
      <w:bookmarkEnd w:id="81"/>
      <w:bookmarkEnd w:id="82"/>
      <w:bookmarkEnd w:id="83"/>
      <w:bookmarkEnd w:id="84"/>
      <w:bookmarkEnd w:id="85"/>
      <w:bookmarkEnd w:id="86"/>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普华永道中天审字</w:t>
      </w:r>
      <w:r w:rsidR="0090518D" w:rsidRPr="0090518D">
        <w:rPr>
          <w:rFonts w:eastAsiaTheme="minorEastAsia" w:hint="eastAsia"/>
          <w:kern w:val="0"/>
          <w:sz w:val="24"/>
        </w:rPr>
        <w:t>(2019)</w:t>
      </w:r>
      <w:r w:rsidR="0090518D" w:rsidRPr="0090518D">
        <w:rPr>
          <w:rFonts w:eastAsiaTheme="minorEastAsia" w:hint="eastAsia"/>
          <w:kern w:val="0"/>
          <w:sz w:val="24"/>
        </w:rPr>
        <w:t>第</w:t>
      </w:r>
      <w:r w:rsidR="0090518D" w:rsidRPr="0090518D">
        <w:rPr>
          <w:rFonts w:eastAsiaTheme="minorEastAsia" w:hint="eastAsia"/>
          <w:kern w:val="0"/>
          <w:sz w:val="24"/>
        </w:rPr>
        <w:t>21526</w:t>
      </w:r>
      <w:r w:rsidR="0090518D" w:rsidRPr="0090518D">
        <w:rPr>
          <w:rFonts w:eastAsiaTheme="minorEastAsia" w:hint="eastAsia"/>
          <w:kern w:val="0"/>
          <w:sz w:val="24"/>
        </w:rPr>
        <w:t>号</w:t>
      </w:r>
    </w:p>
    <w:p w:rsidR="00996931" w:rsidRPr="00E62260" w:rsidRDefault="00996931" w:rsidP="00996931">
      <w:pPr>
        <w:widowControl/>
        <w:spacing w:line="288" w:lineRule="auto"/>
        <w:jc w:val="left"/>
        <w:rPr>
          <w:rFonts w:eastAsiaTheme="minorEastAsia"/>
          <w:kern w:val="0"/>
          <w:sz w:val="24"/>
        </w:rPr>
      </w:pPr>
      <w:r w:rsidRPr="00E62260">
        <w:rPr>
          <w:rFonts w:eastAsiaTheme="minorEastAsia"/>
          <w:kern w:val="0"/>
          <w:sz w:val="24"/>
        </w:rPr>
        <w:t>交银施罗德先进制造混合型证券投资基金全体基金份额持有人</w:t>
      </w:r>
      <w:r w:rsidRPr="00E62260">
        <w:rPr>
          <w:rFonts w:eastAsiaTheme="minorEastAsia"/>
          <w:sz w:val="24"/>
        </w:rPr>
        <w:t>：</w:t>
      </w: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88" w:name="_Toc286996149"/>
      <w:bookmarkStart w:id="89" w:name="_Toc352255989"/>
      <w:bookmarkStart w:id="90" w:name="_Toc352256057"/>
      <w:bookmarkStart w:id="91" w:name="_Toc352331235"/>
      <w:bookmarkStart w:id="92" w:name="_Toc362424013"/>
      <w:bookmarkStart w:id="93" w:name="_Toc374459275"/>
      <w:bookmarkStart w:id="94" w:name="_Toc4141157"/>
      <w:bookmarkStart w:id="95" w:name="_Toc286996147"/>
      <w:bookmarkStart w:id="96" w:name="_Toc352255987"/>
      <w:bookmarkStart w:id="97" w:name="_Toc352256055"/>
      <w:bookmarkStart w:id="98" w:name="_Toc352331233"/>
      <w:bookmarkStart w:id="99" w:name="_Toc362424011"/>
      <w:bookmarkStart w:id="100" w:name="_Toc374459273"/>
      <w:r w:rsidRPr="00E62260">
        <w:rPr>
          <w:rFonts w:ascii="Times New Roman" w:eastAsiaTheme="minorEastAsia" w:hAnsi="Times New Roman"/>
          <w:kern w:val="0"/>
          <w:szCs w:val="24"/>
        </w:rPr>
        <w:t>6.1</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kern w:val="0"/>
          <w:szCs w:val="24"/>
        </w:rPr>
        <w:t>审计意见</w:t>
      </w:r>
      <w:bookmarkEnd w:id="88"/>
      <w:bookmarkEnd w:id="89"/>
      <w:bookmarkEnd w:id="90"/>
      <w:bookmarkEnd w:id="91"/>
      <w:bookmarkEnd w:id="92"/>
      <w:bookmarkEnd w:id="93"/>
      <w:bookmarkEnd w:id="94"/>
    </w:p>
    <w:p w:rsidR="00D8553E" w:rsidRDefault="00961A63">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 xml:space="preserve">) </w:t>
      </w:r>
      <w:r>
        <w:rPr>
          <w:rFonts w:eastAsiaTheme="minorEastAsia"/>
          <w:kern w:val="0"/>
          <w:sz w:val="24"/>
        </w:rPr>
        <w:t>我们审计的内容</w:t>
      </w:r>
    </w:p>
    <w:p w:rsidR="00D8553E" w:rsidRDefault="00961A63">
      <w:pPr>
        <w:widowControl/>
        <w:spacing w:line="288" w:lineRule="auto"/>
        <w:ind w:firstLine="420"/>
        <w:rPr>
          <w:rFonts w:eastAsiaTheme="minorEastAsia"/>
          <w:kern w:val="0"/>
          <w:sz w:val="24"/>
        </w:rPr>
      </w:pPr>
      <w:r>
        <w:rPr>
          <w:rFonts w:eastAsiaTheme="minorEastAsia"/>
          <w:kern w:val="0"/>
          <w:sz w:val="24"/>
        </w:rPr>
        <w:t>我们审计了交银施罗德先进制造混合型证券投资基金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交银先进制造混合基金</w:t>
      </w:r>
      <w:r>
        <w:rPr>
          <w:rFonts w:eastAsiaTheme="minorEastAsia"/>
          <w:kern w:val="0"/>
          <w:sz w:val="24"/>
        </w:rPr>
        <w:t>”)</w:t>
      </w:r>
      <w:r>
        <w:rPr>
          <w:rFonts w:eastAsiaTheme="minorEastAsia"/>
          <w:kern w:val="0"/>
          <w:sz w:val="24"/>
        </w:rPr>
        <w:t>的财务报表，包括</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2018</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D8553E" w:rsidRDefault="00961A63">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 xml:space="preserve">) </w:t>
      </w:r>
      <w:r>
        <w:rPr>
          <w:rFonts w:eastAsiaTheme="minorEastAsia"/>
          <w:kern w:val="0"/>
          <w:sz w:val="24"/>
        </w:rPr>
        <w:t>我们的意见</w:t>
      </w:r>
    </w:p>
    <w:p w:rsidR="00996931" w:rsidRDefault="00996931" w:rsidP="00996931">
      <w:pPr>
        <w:widowControl/>
        <w:spacing w:line="288" w:lineRule="auto"/>
        <w:ind w:firstLine="420"/>
        <w:rPr>
          <w:rFonts w:eastAsiaTheme="minorEastAsia"/>
          <w:kern w:val="0"/>
          <w:sz w:val="24"/>
        </w:rPr>
      </w:pPr>
      <w:r w:rsidRPr="00E62260">
        <w:rPr>
          <w:rFonts w:eastAsiaTheme="minorEastAsia"/>
          <w:kern w:val="0"/>
          <w:sz w:val="24"/>
        </w:rPr>
        <w:t>我们认为，后附的财务报表在所有重大方面按照企业会计准则和在财务报表附注中所列示的中国证券监督管理委员会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中国证监会</w:t>
      </w:r>
      <w:r w:rsidRPr="00E62260">
        <w:rPr>
          <w:rFonts w:eastAsiaTheme="minorEastAsia"/>
          <w:kern w:val="0"/>
          <w:sz w:val="24"/>
        </w:rPr>
        <w:t>”)</w:t>
      </w:r>
      <w:r w:rsidRPr="00E62260">
        <w:rPr>
          <w:rFonts w:eastAsiaTheme="minorEastAsia"/>
          <w:kern w:val="0"/>
          <w:sz w:val="24"/>
        </w:rPr>
        <w:t>、中国证券投资基金业协会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中国基金业协会</w:t>
      </w:r>
      <w:r w:rsidRPr="00E62260">
        <w:rPr>
          <w:rFonts w:eastAsiaTheme="minorEastAsia"/>
          <w:kern w:val="0"/>
          <w:sz w:val="24"/>
        </w:rPr>
        <w:t>”)</w:t>
      </w:r>
      <w:r w:rsidRPr="00E62260">
        <w:rPr>
          <w:rFonts w:eastAsiaTheme="minorEastAsia"/>
          <w:kern w:val="0"/>
          <w:sz w:val="24"/>
        </w:rPr>
        <w:t>发布的有关规定及允许的基金行业实务操作编制，公允反映了交银先进制造混合基金</w:t>
      </w:r>
      <w:r w:rsidRPr="00E62260">
        <w:rPr>
          <w:rFonts w:eastAsiaTheme="minorEastAsia"/>
          <w:kern w:val="0"/>
          <w:sz w:val="24"/>
        </w:rPr>
        <w:t>2018</w:t>
      </w:r>
      <w:r w:rsidRPr="00E62260">
        <w:rPr>
          <w:rFonts w:eastAsiaTheme="minorEastAsia"/>
          <w:kern w:val="0"/>
          <w:sz w:val="24"/>
        </w:rPr>
        <w:t>年</w:t>
      </w:r>
      <w:r w:rsidRPr="00E62260">
        <w:rPr>
          <w:rFonts w:eastAsiaTheme="minorEastAsia"/>
          <w:kern w:val="0"/>
          <w:sz w:val="24"/>
        </w:rPr>
        <w:t>12</w:t>
      </w:r>
      <w:r w:rsidRPr="00E62260">
        <w:rPr>
          <w:rFonts w:eastAsiaTheme="minorEastAsia"/>
          <w:kern w:val="0"/>
          <w:sz w:val="24"/>
        </w:rPr>
        <w:t>月</w:t>
      </w:r>
      <w:r w:rsidRPr="00E62260">
        <w:rPr>
          <w:rFonts w:eastAsiaTheme="minorEastAsia"/>
          <w:kern w:val="0"/>
          <w:sz w:val="24"/>
        </w:rPr>
        <w:t>31</w:t>
      </w:r>
      <w:r w:rsidRPr="00E62260">
        <w:rPr>
          <w:rFonts w:eastAsiaTheme="minorEastAsia"/>
          <w:kern w:val="0"/>
          <w:sz w:val="24"/>
        </w:rPr>
        <w:t>日的财务状况以及</w:t>
      </w:r>
      <w:r w:rsidRPr="00E62260">
        <w:rPr>
          <w:rFonts w:eastAsiaTheme="minorEastAsia"/>
          <w:kern w:val="0"/>
          <w:sz w:val="24"/>
        </w:rPr>
        <w:t>2018</w:t>
      </w:r>
      <w:r w:rsidRPr="00E62260">
        <w:rPr>
          <w:rFonts w:eastAsiaTheme="minorEastAsia"/>
          <w:kern w:val="0"/>
          <w:sz w:val="24"/>
        </w:rPr>
        <w:t>年度的经营成果和基金净值变动情况。</w:t>
      </w:r>
    </w:p>
    <w:p w:rsidR="004223E8" w:rsidRPr="00E62260" w:rsidRDefault="004223E8" w:rsidP="00996931">
      <w:pPr>
        <w:widowControl/>
        <w:spacing w:line="288" w:lineRule="auto"/>
        <w:ind w:firstLine="420"/>
        <w:rPr>
          <w:rFonts w:eastAsiaTheme="minorEastAsia"/>
          <w:kern w:val="0"/>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01" w:name="_Toc4141158"/>
      <w:r w:rsidRPr="00E62260">
        <w:rPr>
          <w:rFonts w:ascii="Times New Roman" w:eastAsiaTheme="minorEastAsia" w:hAnsi="Times New Roman"/>
          <w:kern w:val="0"/>
          <w:szCs w:val="24"/>
        </w:rPr>
        <w:t>6.2</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hint="eastAsia"/>
          <w:kern w:val="0"/>
          <w:szCs w:val="24"/>
        </w:rPr>
        <w:t>形成审计意见的基础</w:t>
      </w:r>
      <w:bookmarkEnd w:id="101"/>
    </w:p>
    <w:p w:rsidR="00D8553E" w:rsidRDefault="00961A63">
      <w:pPr>
        <w:spacing w:line="288" w:lineRule="auto"/>
        <w:ind w:firstLineChars="200" w:firstLine="480"/>
        <w:rPr>
          <w:rFonts w:eastAsiaTheme="minorEastAsia"/>
          <w:sz w:val="24"/>
        </w:rPr>
      </w:pPr>
      <w:r>
        <w:rPr>
          <w:rFonts w:eastAsiaTheme="minorEastAsia" w:hint="eastAsia"/>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D8553E" w:rsidRDefault="00D8553E">
      <w:pPr>
        <w:spacing w:line="288" w:lineRule="auto"/>
        <w:ind w:firstLineChars="200" w:firstLine="480"/>
        <w:rPr>
          <w:rFonts w:eastAsiaTheme="minorEastAsia"/>
          <w:sz w:val="24"/>
        </w:rPr>
      </w:pPr>
    </w:p>
    <w:p w:rsidR="00996931" w:rsidRDefault="00996931" w:rsidP="00996931">
      <w:pPr>
        <w:spacing w:line="288" w:lineRule="auto"/>
        <w:ind w:firstLineChars="200" w:firstLine="480"/>
        <w:rPr>
          <w:rFonts w:eastAsiaTheme="minorEastAsia"/>
          <w:sz w:val="24"/>
        </w:rPr>
      </w:pPr>
      <w:r w:rsidRPr="00E62260">
        <w:rPr>
          <w:rFonts w:eastAsiaTheme="minorEastAsia" w:hint="eastAsia"/>
          <w:sz w:val="24"/>
        </w:rPr>
        <w:t>按照中国注册会计师职业道德守则，我们独立于交银先进制造混合基金，并履行了职业道德方面的其他责任。</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02" w:name="_Toc4141159"/>
      <w:r w:rsidRPr="00E62260">
        <w:rPr>
          <w:rFonts w:ascii="Times New Roman" w:eastAsiaTheme="minorEastAsia" w:hAnsi="Times New Roman"/>
          <w:kern w:val="0"/>
          <w:szCs w:val="24"/>
        </w:rPr>
        <w:t>6.3</w:t>
      </w:r>
      <w:r w:rsidRPr="00E62260">
        <w:rPr>
          <w:rFonts w:ascii="Times New Roman" w:eastAsiaTheme="minorEastAsia" w:hAnsi="Times New Roman" w:hint="eastAsia"/>
          <w:kern w:val="0"/>
          <w:szCs w:val="24"/>
        </w:rPr>
        <w:t xml:space="preserve"> </w:t>
      </w:r>
      <w:bookmarkEnd w:id="95"/>
      <w:bookmarkEnd w:id="96"/>
      <w:bookmarkEnd w:id="97"/>
      <w:bookmarkEnd w:id="98"/>
      <w:bookmarkEnd w:id="99"/>
      <w:bookmarkEnd w:id="100"/>
      <w:r w:rsidR="00463320" w:rsidRPr="00463320">
        <w:rPr>
          <w:rFonts w:ascii="Times New Roman" w:eastAsiaTheme="minorEastAsia" w:hAnsi="Times New Roman" w:hint="eastAsia"/>
          <w:kern w:val="0"/>
          <w:szCs w:val="24"/>
        </w:rPr>
        <w:t>管理层和治理层对财务报表的责任</w:t>
      </w:r>
      <w:bookmarkEnd w:id="102"/>
    </w:p>
    <w:p w:rsidR="00D8553E" w:rsidRDefault="00961A63">
      <w:pPr>
        <w:spacing w:line="288" w:lineRule="auto"/>
        <w:ind w:firstLineChars="200" w:firstLine="480"/>
        <w:rPr>
          <w:rFonts w:eastAsiaTheme="minorEastAsia"/>
          <w:sz w:val="24"/>
        </w:rPr>
      </w:pPr>
      <w:r>
        <w:rPr>
          <w:rFonts w:eastAsiaTheme="minorEastAsia"/>
          <w:sz w:val="24"/>
        </w:rPr>
        <w:t>交银先进制造混合基金的基金管理人交银施罗德基金管理有限公司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D8553E" w:rsidRDefault="00D8553E">
      <w:pPr>
        <w:spacing w:line="288" w:lineRule="auto"/>
        <w:ind w:firstLineChars="200" w:firstLine="480"/>
        <w:rPr>
          <w:rFonts w:eastAsiaTheme="minorEastAsia"/>
          <w:sz w:val="24"/>
        </w:rPr>
      </w:pPr>
    </w:p>
    <w:p w:rsidR="00D8553E" w:rsidRDefault="00961A63">
      <w:pPr>
        <w:spacing w:line="288" w:lineRule="auto"/>
        <w:ind w:firstLineChars="200" w:firstLine="480"/>
        <w:rPr>
          <w:rFonts w:eastAsiaTheme="minorEastAsia"/>
          <w:sz w:val="24"/>
        </w:rPr>
      </w:pPr>
      <w:r>
        <w:rPr>
          <w:rFonts w:eastAsiaTheme="minorEastAsia"/>
          <w:sz w:val="24"/>
        </w:rPr>
        <w:t>在编制财务报表时，基金管理人管理层负责评估交银先进制造混合基金的持续经营能力，披露与持续经营相关的事项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，并运用持续经营假设，除非基金管理人管理层计划清算交银先进制造混合基金、终止运营或别无其他现实的选择。</w:t>
      </w:r>
    </w:p>
    <w:p w:rsidR="00D8553E" w:rsidRDefault="00D8553E">
      <w:pPr>
        <w:spacing w:line="288" w:lineRule="auto"/>
        <w:ind w:firstLineChars="200" w:firstLine="480"/>
        <w:rPr>
          <w:rFonts w:eastAsiaTheme="minorEastAsia"/>
          <w:sz w:val="24"/>
        </w:rPr>
      </w:pPr>
    </w:p>
    <w:p w:rsidR="00996931" w:rsidRDefault="00996931" w:rsidP="00996931">
      <w:pPr>
        <w:spacing w:line="288" w:lineRule="auto"/>
        <w:ind w:firstLineChars="200" w:firstLine="480"/>
        <w:rPr>
          <w:rFonts w:eastAsiaTheme="minorEastAsia"/>
          <w:sz w:val="24"/>
        </w:rPr>
      </w:pPr>
      <w:r w:rsidRPr="00E62260">
        <w:rPr>
          <w:rFonts w:eastAsiaTheme="minorEastAsia"/>
          <w:sz w:val="24"/>
        </w:rPr>
        <w:t>基金管理人治理层负责监督交银先进制造混合基金的财务报告过程。</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03" w:name="_Toc286996148"/>
      <w:bookmarkStart w:id="104" w:name="_Toc352255988"/>
      <w:bookmarkStart w:id="105" w:name="_Toc352256056"/>
      <w:bookmarkStart w:id="106" w:name="_Toc352331234"/>
      <w:bookmarkStart w:id="107" w:name="_Toc362424012"/>
      <w:bookmarkStart w:id="108" w:name="_Toc374459274"/>
      <w:bookmarkStart w:id="109" w:name="_Toc4141160"/>
      <w:r w:rsidRPr="00E62260">
        <w:rPr>
          <w:rFonts w:ascii="Times New Roman" w:eastAsiaTheme="minorEastAsia" w:hAnsi="Times New Roman"/>
          <w:kern w:val="0"/>
          <w:szCs w:val="24"/>
        </w:rPr>
        <w:t>6.4</w:t>
      </w:r>
      <w:r w:rsidRPr="00E62260">
        <w:rPr>
          <w:rFonts w:ascii="Times New Roman" w:eastAsiaTheme="minorEastAsia" w:hAnsi="Times New Roman" w:hint="eastAsia"/>
          <w:kern w:val="0"/>
          <w:szCs w:val="24"/>
        </w:rPr>
        <w:t xml:space="preserve"> </w:t>
      </w:r>
      <w:bookmarkEnd w:id="103"/>
      <w:bookmarkEnd w:id="104"/>
      <w:bookmarkEnd w:id="105"/>
      <w:bookmarkEnd w:id="106"/>
      <w:bookmarkEnd w:id="107"/>
      <w:bookmarkEnd w:id="108"/>
      <w:r w:rsidR="00F808BA" w:rsidRPr="00F808BA">
        <w:rPr>
          <w:rFonts w:ascii="Times New Roman" w:eastAsiaTheme="minorEastAsia" w:hAnsi="Times New Roman" w:hint="eastAsia"/>
          <w:kern w:val="0"/>
          <w:szCs w:val="24"/>
        </w:rPr>
        <w:t>注册会计师对财务报表审计的责任</w:t>
      </w:r>
      <w:bookmarkEnd w:id="109"/>
    </w:p>
    <w:p w:rsidR="00D8553E" w:rsidRDefault="00961A63">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D8553E" w:rsidRDefault="00D8553E">
      <w:pPr>
        <w:spacing w:line="288" w:lineRule="auto"/>
        <w:ind w:firstLineChars="200" w:firstLine="480"/>
        <w:rPr>
          <w:rFonts w:eastAsiaTheme="minorEastAsia"/>
          <w:sz w:val="24"/>
        </w:rPr>
      </w:pPr>
    </w:p>
    <w:p w:rsidR="00D8553E" w:rsidRDefault="00961A63">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D8553E" w:rsidRDefault="00D8553E">
      <w:pPr>
        <w:spacing w:line="288" w:lineRule="auto"/>
        <w:ind w:firstLineChars="200" w:firstLine="480"/>
        <w:rPr>
          <w:rFonts w:eastAsiaTheme="minorEastAsia"/>
          <w:sz w:val="24"/>
        </w:rPr>
      </w:pPr>
    </w:p>
    <w:p w:rsidR="00D8553E" w:rsidRDefault="00961A63">
      <w:pPr>
        <w:spacing w:line="288" w:lineRule="auto"/>
        <w:ind w:firstLineChars="200" w:firstLine="480"/>
        <w:rPr>
          <w:rFonts w:eastAsiaTheme="minorEastAsia"/>
          <w:sz w:val="24"/>
        </w:rPr>
      </w:pPr>
      <w:r>
        <w:rPr>
          <w:rFonts w:eastAsiaTheme="minorEastAsia"/>
          <w:sz w:val="24"/>
        </w:rPr>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D8553E" w:rsidRDefault="00D8553E">
      <w:pPr>
        <w:spacing w:line="288" w:lineRule="auto"/>
        <w:ind w:firstLineChars="200" w:firstLine="480"/>
        <w:rPr>
          <w:rFonts w:eastAsiaTheme="minorEastAsia"/>
          <w:sz w:val="24"/>
        </w:rPr>
      </w:pPr>
    </w:p>
    <w:p w:rsidR="00D8553E" w:rsidRDefault="00961A63">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D8553E" w:rsidRDefault="00D8553E">
      <w:pPr>
        <w:spacing w:line="288" w:lineRule="auto"/>
        <w:ind w:firstLineChars="200" w:firstLine="480"/>
        <w:rPr>
          <w:rFonts w:eastAsiaTheme="minorEastAsia"/>
          <w:sz w:val="24"/>
        </w:rPr>
      </w:pPr>
    </w:p>
    <w:p w:rsidR="00D8553E" w:rsidRDefault="00961A63">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rsidR="00D8553E" w:rsidRDefault="00D8553E">
      <w:pPr>
        <w:spacing w:line="288" w:lineRule="auto"/>
        <w:ind w:firstLineChars="200" w:firstLine="480"/>
        <w:rPr>
          <w:rFonts w:eastAsiaTheme="minorEastAsia"/>
          <w:sz w:val="24"/>
        </w:rPr>
      </w:pPr>
    </w:p>
    <w:p w:rsidR="00D8553E" w:rsidRDefault="00961A63">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先进制造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先进制造混合基金不能持续经营。</w:t>
      </w:r>
    </w:p>
    <w:p w:rsidR="00D8553E" w:rsidRDefault="00D8553E">
      <w:pPr>
        <w:spacing w:line="288" w:lineRule="auto"/>
        <w:ind w:firstLineChars="200" w:firstLine="480"/>
        <w:rPr>
          <w:rFonts w:eastAsiaTheme="minorEastAsia"/>
          <w:sz w:val="24"/>
        </w:rPr>
      </w:pPr>
    </w:p>
    <w:p w:rsidR="00D8553E" w:rsidRDefault="00961A63">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D8553E" w:rsidRDefault="00D8553E">
      <w:pPr>
        <w:spacing w:line="288" w:lineRule="auto"/>
        <w:ind w:firstLineChars="200" w:firstLine="480"/>
        <w:rPr>
          <w:rFonts w:eastAsiaTheme="minorEastAsia"/>
          <w:sz w:val="24"/>
        </w:rPr>
      </w:pPr>
    </w:p>
    <w:p w:rsidR="00996931" w:rsidRPr="00E62260" w:rsidRDefault="00996931" w:rsidP="00996931">
      <w:pPr>
        <w:spacing w:line="288" w:lineRule="auto"/>
        <w:ind w:firstLineChars="200" w:firstLine="480"/>
        <w:rPr>
          <w:rFonts w:eastAsiaTheme="minorEastAsia"/>
          <w:sz w:val="24"/>
        </w:rPr>
      </w:pPr>
      <w:r w:rsidRPr="00E62260">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1"/>
        <w:gridCol w:w="2599"/>
      </w:tblGrid>
      <w:tr w:rsidR="00996931" w:rsidRPr="00E62260" w:rsidTr="00910FFE">
        <w:tc>
          <w:tcPr>
            <w:tcW w:w="6629" w:type="dxa"/>
          </w:tcPr>
          <w:p w:rsidR="00996931" w:rsidRPr="00E62260" w:rsidRDefault="00996931" w:rsidP="0059358E">
            <w:pPr>
              <w:spacing w:line="360" w:lineRule="auto"/>
              <w:jc w:val="left"/>
              <w:rPr>
                <w:sz w:val="24"/>
              </w:rPr>
            </w:pPr>
            <w:r w:rsidRPr="00E62260">
              <w:rPr>
                <w:sz w:val="24"/>
              </w:rPr>
              <w:t>普华永道中天会计师事务所（特殊普通合伙）</w:t>
            </w:r>
          </w:p>
        </w:tc>
        <w:tc>
          <w:tcPr>
            <w:tcW w:w="2657" w:type="dxa"/>
          </w:tcPr>
          <w:p w:rsidR="00996931" w:rsidRPr="00E62260" w:rsidRDefault="00996931" w:rsidP="0059358E">
            <w:pPr>
              <w:spacing w:line="360" w:lineRule="auto"/>
              <w:jc w:val="right"/>
              <w:rPr>
                <w:sz w:val="24"/>
              </w:rPr>
            </w:pPr>
            <w:r w:rsidRPr="00E62260">
              <w:rPr>
                <w:rFonts w:hint="eastAsia"/>
                <w:sz w:val="24"/>
              </w:rPr>
              <w:t>中国注册会计师</w:t>
            </w:r>
          </w:p>
        </w:tc>
      </w:tr>
    </w:tbl>
    <w:p w:rsidR="00996931" w:rsidRPr="00E62260" w:rsidRDefault="00996931" w:rsidP="00996931">
      <w:pPr>
        <w:spacing w:line="288" w:lineRule="auto"/>
        <w:jc w:val="right"/>
        <w:rPr>
          <w:rFonts w:eastAsiaTheme="minorEastAsia"/>
          <w:kern w:val="0"/>
          <w:sz w:val="24"/>
        </w:rPr>
      </w:pPr>
      <w:r w:rsidRPr="00E62260">
        <w:rPr>
          <w:rFonts w:eastAsiaTheme="minorEastAsia"/>
          <w:kern w:val="0"/>
          <w:sz w:val="24"/>
        </w:rPr>
        <w:t xml:space="preserve">  </w:t>
      </w:r>
      <w:r w:rsidRPr="00E62260">
        <w:rPr>
          <w:rFonts w:eastAsiaTheme="minorEastAsia"/>
          <w:kern w:val="0"/>
          <w:sz w:val="24"/>
        </w:rPr>
        <w:t>薛竞</w:t>
      </w:r>
      <w:r w:rsidRPr="00E62260">
        <w:rPr>
          <w:rFonts w:eastAsiaTheme="minorEastAsia"/>
          <w:kern w:val="0"/>
          <w:sz w:val="24"/>
        </w:rPr>
        <w:t xml:space="preserve">  </w:t>
      </w:r>
      <w:r w:rsidRPr="00E62260">
        <w:rPr>
          <w:rFonts w:eastAsiaTheme="minorEastAsia"/>
          <w:kern w:val="0"/>
          <w:sz w:val="24"/>
        </w:rPr>
        <w:t>朱宏宇</w:t>
      </w:r>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上海市湖滨路</w:t>
      </w:r>
      <w:r w:rsidRPr="00E62260">
        <w:rPr>
          <w:rFonts w:eastAsiaTheme="minorEastAsia"/>
          <w:kern w:val="0"/>
          <w:sz w:val="24"/>
        </w:rPr>
        <w:t>202</w:t>
      </w:r>
      <w:r w:rsidRPr="00E62260">
        <w:rPr>
          <w:rFonts w:eastAsiaTheme="minorEastAsia"/>
          <w:kern w:val="0"/>
          <w:sz w:val="24"/>
        </w:rPr>
        <w:t>号普华永道中心</w:t>
      </w:r>
      <w:r w:rsidRPr="00E62260">
        <w:rPr>
          <w:rFonts w:eastAsiaTheme="minorEastAsia"/>
          <w:kern w:val="0"/>
          <w:sz w:val="24"/>
        </w:rPr>
        <w:t>11</w:t>
      </w:r>
      <w:r w:rsidRPr="00E62260">
        <w:rPr>
          <w:rFonts w:eastAsiaTheme="minorEastAsia"/>
          <w:kern w:val="0"/>
          <w:sz w:val="24"/>
        </w:rPr>
        <w:t>楼</w:t>
      </w:r>
    </w:p>
    <w:p w:rsidR="00F00EC7" w:rsidRPr="00996931" w:rsidRDefault="00996931" w:rsidP="00996931">
      <w:pPr>
        <w:widowControl/>
        <w:spacing w:line="288" w:lineRule="auto"/>
        <w:jc w:val="right"/>
        <w:rPr>
          <w:rFonts w:eastAsiaTheme="minorEastAsia"/>
          <w:sz w:val="24"/>
        </w:rPr>
      </w:pPr>
      <w:r w:rsidRPr="00E62260">
        <w:rPr>
          <w:rFonts w:eastAsiaTheme="minorEastAsia"/>
          <w:kern w:val="0"/>
          <w:sz w:val="24"/>
        </w:rPr>
        <w:t>2019</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00F94FCC" w:rsidRPr="00E62260">
        <w:rPr>
          <w:rFonts w:eastAsiaTheme="minorEastAsia"/>
          <w:kern w:val="0"/>
          <w:sz w:val="24"/>
        </w:rPr>
        <w:t>2</w:t>
      </w:r>
      <w:r w:rsidR="00F94FCC">
        <w:rPr>
          <w:rFonts w:eastAsiaTheme="minorEastAsia"/>
          <w:kern w:val="0"/>
          <w:sz w:val="24"/>
        </w:rPr>
        <w:t>5</w:t>
      </w:r>
      <w:r w:rsidRPr="00E62260">
        <w:rPr>
          <w:rFonts w:eastAsiaTheme="minorEastAsia"/>
          <w:kern w:val="0"/>
          <w:sz w:val="24"/>
        </w:rPr>
        <w:t>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10" w:name="_Toc4141161"/>
      <w:r w:rsidRPr="00C32F89">
        <w:rPr>
          <w:rFonts w:hint="eastAsia"/>
          <w:b/>
          <w:bCs/>
          <w:szCs w:val="24"/>
          <w:lang w:val="en-US"/>
        </w:rPr>
        <w:t>§</w:t>
      </w:r>
      <w:r w:rsidRPr="00C32F89">
        <w:rPr>
          <w:b/>
          <w:bCs/>
          <w:szCs w:val="24"/>
          <w:lang w:val="en-US"/>
        </w:rPr>
        <w:t>7</w:t>
      </w:r>
      <w:r w:rsidRPr="00C32F89">
        <w:rPr>
          <w:rFonts w:hint="eastAsia"/>
          <w:b/>
          <w:bCs/>
          <w:szCs w:val="24"/>
          <w:lang w:val="en-US"/>
        </w:rPr>
        <w:t>年度财务报表</w:t>
      </w:r>
      <w:bookmarkEnd w:id="87"/>
      <w:bookmarkEnd w:id="110"/>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11" w:name="_Toc225498268"/>
      <w:bookmarkStart w:id="112" w:name="_Toc361324873"/>
      <w:bookmarkStart w:id="113" w:name="_Toc4141162"/>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11"/>
      <w:bookmarkEnd w:id="112"/>
      <w:bookmarkEnd w:id="113"/>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交银施罗德先进制造混合型证券投资基金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2018</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479,698,744.87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169,868,058.21</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11,360,876.51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14,473,918.30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2,136,248.44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3,587,001.36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1,561,612,325.27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2,671,185,947.30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1,452,272,325.27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2,528,760,547.30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109,340,000.00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142,425,400.00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186,200,503.10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381,859.04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2,875,796.30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11,027,302.48</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14,455,286.62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lastRenderedPageBreak/>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2,066,217,356.61</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3,062,646,511.19</w:t>
            </w:r>
          </w:p>
        </w:tc>
      </w:tr>
      <w:tr w:rsidR="001A59F9" w:rsidRPr="0091212A" w:rsidTr="006D141C">
        <w:tc>
          <w:tcPr>
            <w:tcW w:w="28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51,016,885.31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84,620,357.22</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2,982,069.48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5,254,256.61</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2,613,620.10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3,684,078.95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435,603.34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614,013.15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6,485,548.39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7,830,516.44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429,978.99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418,711.50</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63,963,705.61</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102,421,933.87</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1,336,452,652.70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1,363,020,411.24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665,800,998.30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1,597,204,166.08</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2,002,253,651.00</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2,960,224,577.32</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2,066,217,356.61</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3,062,646,511.19</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2018</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1.498</w:t>
      </w:r>
      <w:r w:rsidRPr="00BF6D11">
        <w:rPr>
          <w:kern w:val="0"/>
          <w:sz w:val="24"/>
        </w:rPr>
        <w:t>元，基金份额总额</w:t>
      </w:r>
      <w:r w:rsidRPr="00BF6D11">
        <w:rPr>
          <w:kern w:val="0"/>
          <w:sz w:val="24"/>
        </w:rPr>
        <w:t>1,336,452,652.70</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14" w:name="_Toc225498269"/>
      <w:bookmarkStart w:id="115" w:name="_Toc361324874"/>
      <w:bookmarkStart w:id="116" w:name="_Toc4141163"/>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14"/>
      <w:bookmarkEnd w:id="115"/>
      <w:bookmarkEnd w:id="116"/>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交银施罗德先进制造混合型证券投资基金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2018</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2018</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2018</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lastRenderedPageBreak/>
              <w:t>2018</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lastRenderedPageBreak/>
              <w:t>上年度可比期间</w:t>
            </w:r>
          </w:p>
          <w:p w:rsidR="001A59F9" w:rsidRPr="008531A5" w:rsidRDefault="007F35DC"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lastRenderedPageBreak/>
              <w:t>2017</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lastRenderedPageBreak/>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-420,004,604.46</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486,985,486.03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6,035,855.53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9,390,404.24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2,405,655.21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3,077,017.53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3,128,653.86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2,800,991.48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501,546.46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3,512,395.23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-366,404,348.17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461,731,569.94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-388,018,547.94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447,912,689.59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232,600.10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165,710.00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21,381,599.67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13,653,170.35</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-64,899,392.74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12,366,768.18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5,263,280.92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3,496,743.67</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90,278,899.22</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93,019,115.65</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39,154,504.49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45,192,734.22</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6,525,750.76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7,532,122.32</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44,064,359.56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39,829,634.31</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10D03" w:rsidRPr="0091212A" w:rsidTr="0059358E">
        <w:tc>
          <w:tcPr>
            <w:tcW w:w="3420" w:type="dxa"/>
            <w:vAlign w:val="center"/>
          </w:tcPr>
          <w:p w:rsidR="00210D03" w:rsidRPr="00210D03" w:rsidRDefault="00210D03" w:rsidP="0059358E">
            <w:pPr>
              <w:rPr>
                <w:rFonts w:eastAsiaTheme="minorEastAsia"/>
                <w:color w:val="000000"/>
                <w:sz w:val="24"/>
              </w:rPr>
            </w:pPr>
            <w:r w:rsidRPr="00210D03">
              <w:rPr>
                <w:rFonts w:eastAsiaTheme="minorEastAsia" w:hint="eastAsia"/>
                <w:color w:val="000000"/>
                <w:sz w:val="24"/>
              </w:rPr>
              <w:t>6</w:t>
            </w:r>
            <w:r w:rsidRPr="00210D03">
              <w:rPr>
                <w:rFonts w:eastAsiaTheme="minorEastAsia"/>
                <w:color w:val="000000"/>
                <w:sz w:val="24"/>
              </w:rPr>
              <w:t>．</w:t>
            </w:r>
            <w:r w:rsidRPr="00210D03">
              <w:rPr>
                <w:rFonts w:eastAsiaTheme="minorEastAsia" w:hint="eastAsia"/>
                <w:color w:val="000000"/>
                <w:sz w:val="24"/>
              </w:rPr>
              <w:t>税金及附加</w:t>
            </w:r>
          </w:p>
        </w:tc>
        <w:tc>
          <w:tcPr>
            <w:tcW w:w="1080" w:type="dxa"/>
            <w:vAlign w:val="center"/>
          </w:tcPr>
          <w:p w:rsidR="00210D03" w:rsidRPr="00210D03" w:rsidRDefault="00210D03" w:rsidP="0059358E">
            <w:pPr>
              <w:pStyle w:val="aff1"/>
              <w:jc w:val="center"/>
              <w:rPr>
                <w:rFonts w:ascii="Times New Roman" w:eastAsiaTheme="minorEastAsia" w:hAnsi="Times New Roman"/>
                <w:color w:val="000000"/>
              </w:rPr>
            </w:pP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1,503.92</w:t>
            </w: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w:t>
            </w:r>
          </w:p>
        </w:tc>
      </w:tr>
      <w:tr w:rsidR="00210D03" w:rsidRPr="0091212A" w:rsidTr="00011850">
        <w:tc>
          <w:tcPr>
            <w:tcW w:w="3420" w:type="dxa"/>
            <w:vAlign w:val="center"/>
          </w:tcPr>
          <w:p w:rsidR="00210D03" w:rsidRPr="007D13C4" w:rsidRDefault="00210D03" w:rsidP="007D13C4">
            <w:pPr>
              <w:spacing w:before="29" w:line="288" w:lineRule="auto"/>
              <w:rPr>
                <w:color w:val="000000"/>
                <w:sz w:val="24"/>
              </w:rPr>
            </w:pPr>
            <w:r>
              <w:rPr>
                <w:rFonts w:hint="eastAsia"/>
                <w:color w:val="000000"/>
                <w:sz w:val="24"/>
              </w:rPr>
              <w:t>7</w:t>
            </w:r>
            <w:r w:rsidRPr="007D13C4">
              <w:rPr>
                <w:rFonts w:hint="eastAsia"/>
                <w:color w:val="000000"/>
                <w:sz w:val="24"/>
              </w:rPr>
              <w:t>．其他费用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532,780.49</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464,624.80</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-510,283,503.68</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393,966,370.38</w:t>
            </w:r>
          </w:p>
        </w:tc>
      </w:tr>
      <w:tr w:rsidR="00210D03" w:rsidRPr="0091212A" w:rsidTr="00011850">
        <w:tc>
          <w:tcPr>
            <w:tcW w:w="3420" w:type="dxa"/>
            <w:vAlign w:val="center"/>
          </w:tcPr>
          <w:p w:rsidR="00210D03" w:rsidRPr="0091212A" w:rsidRDefault="00210D03"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-510,283,503.68</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393,966,370.38</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17" w:name="_Toc225498270"/>
      <w:bookmarkStart w:id="118" w:name="_Toc361324875"/>
      <w:bookmarkStart w:id="119" w:name="_Toc4141164"/>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17"/>
      <w:bookmarkEnd w:id="118"/>
      <w:bookmarkEnd w:id="119"/>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交银施罗德先进制造混合型证券投资基金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2018</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2018</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f1"/>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1,363,020,411.24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1,597,204,166.08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2,960,224,577.32</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-510,283,503.68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-510,283,503.68</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-26,567,758.54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-86,336,652.79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-112,904,411.33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1,469,528,905.47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1,552,599,106.58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3,022,128,012.05</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-1,496,096,664.01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-1,638,935,759.37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-3,135,032,423.38</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-334,783,011.31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-334,783,011.31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1,336,452,652.70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665,800,998.30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2,002,253,651.00</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f1"/>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1,223,221,570.26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1,407,738,318.98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2,630,959,889.24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393,966,370.38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393,966,370.38</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w:t>
            </w:r>
            <w:r w:rsidRPr="00151625">
              <w:rPr>
                <w:rFonts w:hint="eastAsia"/>
                <w:color w:val="000000"/>
                <w:sz w:val="24"/>
              </w:rPr>
              <w:lastRenderedPageBreak/>
              <w:t>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lastRenderedPageBreak/>
              <w:t>139,798,840.98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203,028,135.14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342,826,976.12</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1,594,681,126.89</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1,989,657,028.84</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3,584,338,155.73</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-1,454,882,285.91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-1,786,628,893.70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-3,241,511,179.61</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-407,528,658.42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-407,528,658.42</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1,363,020,411.24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1,597,204,166.08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2,960,224,577.32</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w:t>
      </w:r>
      <w:r w:rsidR="007E7DAA">
        <w:rPr>
          <w:rFonts w:hint="eastAsia"/>
          <w:sz w:val="24"/>
        </w:rPr>
        <w:t>谢卫</w:t>
      </w:r>
      <w:r w:rsidR="001F790F" w:rsidRPr="00480B3C">
        <w:rPr>
          <w:rFonts w:hint="eastAsia"/>
          <w:sz w:val="24"/>
        </w:rPr>
        <w:t>，主管会计工作负责人：夏华龙，会计机构负责人：单江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0" w:name="_Toc225498271"/>
      <w:bookmarkStart w:id="121" w:name="_Toc361324876"/>
      <w:bookmarkStart w:id="122" w:name="_Toc4141165"/>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20"/>
      <w:bookmarkEnd w:id="121"/>
      <w:bookmarkEnd w:id="122"/>
    </w:p>
    <w:p w:rsidR="001A59F9" w:rsidRPr="00531162" w:rsidRDefault="001A59F9" w:rsidP="00531162">
      <w:pPr>
        <w:spacing w:before="29" w:line="288" w:lineRule="auto"/>
        <w:rPr>
          <w:rFonts w:eastAsiaTheme="minorEastAsia"/>
        </w:rPr>
      </w:pPr>
      <w:r w:rsidRPr="00531162">
        <w:rPr>
          <w:rFonts w:eastAsiaTheme="minorEastAsia"/>
          <w:b/>
          <w:sz w:val="24"/>
        </w:rPr>
        <w:t>7.4.1</w:t>
      </w:r>
      <w:r w:rsidRPr="00531162">
        <w:rPr>
          <w:rFonts w:eastAsiaTheme="minorEastAsia" w:hint="eastAsia"/>
          <w:b/>
          <w:sz w:val="24"/>
        </w:rPr>
        <w:t>基金基本情况</w:t>
      </w:r>
    </w:p>
    <w:p w:rsidR="00D8553E" w:rsidRDefault="00961A63">
      <w:pPr>
        <w:spacing w:before="29" w:line="288" w:lineRule="auto"/>
        <w:ind w:firstLineChars="200" w:firstLine="480"/>
        <w:rPr>
          <w:color w:val="000000"/>
          <w:sz w:val="24"/>
        </w:rPr>
      </w:pPr>
      <w:r>
        <w:rPr>
          <w:color w:val="000000"/>
          <w:sz w:val="24"/>
        </w:rPr>
        <w:t>交银施罗德先进制造混合型证券投资基金</w:t>
      </w:r>
      <w:r>
        <w:rPr>
          <w:color w:val="000000"/>
          <w:sz w:val="24"/>
        </w:rPr>
        <w:t>(</w:t>
      </w:r>
      <w:r>
        <w:rPr>
          <w:color w:val="000000"/>
          <w:sz w:val="24"/>
        </w:rPr>
        <w:t>原名为交银施罗德先进制造股票证券投资基金，以下简称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[2011]</w:t>
      </w:r>
      <w:r>
        <w:rPr>
          <w:color w:val="000000"/>
          <w:sz w:val="24"/>
        </w:rPr>
        <w:t>第</w:t>
      </w:r>
      <w:r>
        <w:rPr>
          <w:color w:val="000000"/>
          <w:sz w:val="24"/>
        </w:rPr>
        <w:t>639</w:t>
      </w:r>
      <w:r>
        <w:rPr>
          <w:color w:val="000000"/>
          <w:sz w:val="24"/>
        </w:rPr>
        <w:t>号《关于核准交银施罗德先进制造股票证券投资基金募集的批复》核准，由交银施罗德基金管理有限公司依照《中华人民共和国证券投资基金法》和《交银施罗德先进制造股票证券投资基金基金合同》负责公开募集。本基金为契约型开放式，存续期限不定，首次设立募集不包括认购资金利息共募集人民币</w:t>
      </w:r>
      <w:r>
        <w:rPr>
          <w:color w:val="000000"/>
          <w:sz w:val="24"/>
        </w:rPr>
        <w:t>1,917,255,974.38</w:t>
      </w:r>
      <w:r>
        <w:rPr>
          <w:color w:val="000000"/>
          <w:sz w:val="24"/>
        </w:rPr>
        <w:t>元，业经普华永道中天会计师事务所有限公司普华永道中天验字</w:t>
      </w:r>
      <w:r>
        <w:rPr>
          <w:color w:val="000000"/>
          <w:sz w:val="24"/>
        </w:rPr>
        <w:t>(2011)</w:t>
      </w:r>
      <w:r>
        <w:rPr>
          <w:color w:val="000000"/>
          <w:sz w:val="24"/>
        </w:rPr>
        <w:t>第</w:t>
      </w:r>
      <w:r>
        <w:rPr>
          <w:color w:val="000000"/>
          <w:sz w:val="24"/>
        </w:rPr>
        <w:t>256</w:t>
      </w:r>
      <w:r>
        <w:rPr>
          <w:color w:val="000000"/>
          <w:sz w:val="24"/>
        </w:rPr>
        <w:t>号验资报告予以验证。经向中国证监会备案，《交银施罗德先进制造股票证券投资基金基金合同》于</w:t>
      </w:r>
      <w:r>
        <w:rPr>
          <w:color w:val="000000"/>
          <w:sz w:val="24"/>
        </w:rPr>
        <w:t>2011</w:t>
      </w:r>
      <w:r>
        <w:rPr>
          <w:color w:val="000000"/>
          <w:sz w:val="24"/>
        </w:rPr>
        <w:t>年</w:t>
      </w:r>
      <w:r>
        <w:rPr>
          <w:color w:val="000000"/>
          <w:sz w:val="24"/>
        </w:rPr>
        <w:t>6</w:t>
      </w:r>
      <w:r>
        <w:rPr>
          <w:color w:val="000000"/>
          <w:sz w:val="24"/>
        </w:rPr>
        <w:t>月</w:t>
      </w:r>
      <w:r>
        <w:rPr>
          <w:color w:val="000000"/>
          <w:sz w:val="24"/>
        </w:rPr>
        <w:t>22</w:t>
      </w:r>
      <w:r>
        <w:rPr>
          <w:color w:val="000000"/>
          <w:sz w:val="24"/>
        </w:rPr>
        <w:t>日正式生效，基金合同生效日的基金份额总额为</w:t>
      </w:r>
      <w:r>
        <w:rPr>
          <w:color w:val="000000"/>
          <w:sz w:val="24"/>
        </w:rPr>
        <w:t>1,917,686,091.76</w:t>
      </w:r>
      <w:r>
        <w:rPr>
          <w:color w:val="000000"/>
          <w:sz w:val="24"/>
        </w:rPr>
        <w:t>份基金份额，其中认购资金利息折合</w:t>
      </w:r>
      <w:r>
        <w:rPr>
          <w:color w:val="000000"/>
          <w:sz w:val="24"/>
        </w:rPr>
        <w:t>430,117.38</w:t>
      </w:r>
      <w:r>
        <w:rPr>
          <w:color w:val="000000"/>
          <w:sz w:val="24"/>
        </w:rPr>
        <w:t>份基金份额。本基金的基金管理人为交银施罗德基金管理有限公司，基金托管人为中国农业银行股份有限公司。</w:t>
      </w:r>
    </w:p>
    <w:p w:rsidR="00D8553E" w:rsidRDefault="00961A63">
      <w:pPr>
        <w:spacing w:before="29" w:line="288" w:lineRule="auto"/>
        <w:ind w:firstLineChars="200" w:firstLine="480"/>
        <w:rPr>
          <w:color w:val="000000"/>
          <w:sz w:val="24"/>
        </w:rPr>
      </w:pPr>
      <w:r>
        <w:rPr>
          <w:color w:val="000000"/>
          <w:sz w:val="24"/>
        </w:rPr>
        <w:t>根据</w:t>
      </w:r>
      <w:r>
        <w:rPr>
          <w:color w:val="000000"/>
          <w:sz w:val="24"/>
        </w:rPr>
        <w:t>2014</w:t>
      </w:r>
      <w:r>
        <w:rPr>
          <w:color w:val="000000"/>
          <w:sz w:val="24"/>
        </w:rPr>
        <w:t>年中国证监会令第</w:t>
      </w:r>
      <w:r>
        <w:rPr>
          <w:color w:val="000000"/>
          <w:sz w:val="24"/>
        </w:rPr>
        <w:t>104</w:t>
      </w:r>
      <w:r>
        <w:rPr>
          <w:color w:val="000000"/>
          <w:sz w:val="24"/>
        </w:rPr>
        <w:t>号《公开募集证券投资基金运作管理办法》及基金管理人于</w:t>
      </w:r>
      <w:r>
        <w:rPr>
          <w:color w:val="000000"/>
          <w:sz w:val="24"/>
        </w:rPr>
        <w:t>2015</w:t>
      </w:r>
      <w:r>
        <w:rPr>
          <w:color w:val="000000"/>
          <w:sz w:val="24"/>
        </w:rPr>
        <w:t>年</w:t>
      </w:r>
      <w:r>
        <w:rPr>
          <w:color w:val="000000"/>
          <w:sz w:val="24"/>
        </w:rPr>
        <w:t>8</w:t>
      </w:r>
      <w:r>
        <w:rPr>
          <w:color w:val="000000"/>
          <w:sz w:val="24"/>
        </w:rPr>
        <w:t>月</w:t>
      </w:r>
      <w:r>
        <w:rPr>
          <w:color w:val="000000"/>
          <w:sz w:val="24"/>
        </w:rPr>
        <w:t>5</w:t>
      </w:r>
      <w:r>
        <w:rPr>
          <w:color w:val="000000"/>
          <w:sz w:val="24"/>
        </w:rPr>
        <w:t>日发布的《交银施罗德基金管理有限公司关于旗下部分基金变更基金类别及修改基金名称并相应修改基金合同和托管协议的公告》，交银施罗德先进制造股票证券投资基金自</w:t>
      </w:r>
      <w:r>
        <w:rPr>
          <w:color w:val="000000"/>
          <w:sz w:val="24"/>
        </w:rPr>
        <w:t>2015</w:t>
      </w:r>
      <w:r>
        <w:rPr>
          <w:color w:val="000000"/>
          <w:sz w:val="24"/>
        </w:rPr>
        <w:t>年</w:t>
      </w:r>
      <w:r>
        <w:rPr>
          <w:color w:val="000000"/>
          <w:sz w:val="24"/>
        </w:rPr>
        <w:t>8</w:t>
      </w:r>
      <w:r>
        <w:rPr>
          <w:color w:val="000000"/>
          <w:sz w:val="24"/>
        </w:rPr>
        <w:t>月</w:t>
      </w:r>
      <w:r>
        <w:rPr>
          <w:color w:val="000000"/>
          <w:sz w:val="24"/>
        </w:rPr>
        <w:t>8</w:t>
      </w:r>
      <w:r>
        <w:rPr>
          <w:color w:val="000000"/>
          <w:sz w:val="24"/>
        </w:rPr>
        <w:t>日起更名为交银施罗德先进制造混合型证券投资基金。</w:t>
      </w:r>
    </w:p>
    <w:p w:rsidR="00D8553E" w:rsidRDefault="00961A63">
      <w:pPr>
        <w:spacing w:before="29" w:line="288" w:lineRule="auto"/>
        <w:ind w:firstLineChars="200" w:firstLine="480"/>
        <w:rPr>
          <w:color w:val="000000"/>
          <w:sz w:val="24"/>
        </w:rPr>
      </w:pPr>
      <w:r>
        <w:rPr>
          <w:color w:val="000000"/>
          <w:sz w:val="24"/>
        </w:rPr>
        <w:t>根据《中华人民共和国证券投资基金法》和《交银施罗德先进制造混合型证券投资基金基金合同》的有关规定，本基金的投资范围为具有良好流动性的金融工具，包括国内依法发行上市的股票</w:t>
      </w:r>
      <w:r>
        <w:rPr>
          <w:color w:val="000000"/>
          <w:sz w:val="24"/>
        </w:rPr>
        <w:t>(</w:t>
      </w:r>
      <w:r>
        <w:rPr>
          <w:color w:val="000000"/>
          <w:sz w:val="24"/>
        </w:rPr>
        <w:t>包括中小板、创业板以及其他经中国证监会核准上市的股票</w:t>
      </w:r>
      <w:r>
        <w:rPr>
          <w:color w:val="000000"/>
          <w:sz w:val="24"/>
        </w:rPr>
        <w:t>)</w:t>
      </w:r>
      <w:r>
        <w:rPr>
          <w:color w:val="000000"/>
          <w:sz w:val="24"/>
        </w:rPr>
        <w:t>、债券、货币市场工具、权证、资产支持证券以及法律法规或中国证监会允许基金投资的</w:t>
      </w:r>
      <w:r>
        <w:rPr>
          <w:color w:val="000000"/>
          <w:sz w:val="24"/>
        </w:rPr>
        <w:lastRenderedPageBreak/>
        <w:t>其他金融工具</w:t>
      </w:r>
      <w:r>
        <w:rPr>
          <w:color w:val="000000"/>
          <w:sz w:val="24"/>
        </w:rPr>
        <w:t>(</w:t>
      </w:r>
      <w:r>
        <w:rPr>
          <w:color w:val="000000"/>
          <w:sz w:val="24"/>
        </w:rPr>
        <w:t>但须符合中国证监会的相关规定</w:t>
      </w:r>
      <w:r>
        <w:rPr>
          <w:color w:val="000000"/>
          <w:sz w:val="24"/>
        </w:rPr>
        <w:t>)</w:t>
      </w:r>
      <w:r>
        <w:rPr>
          <w:color w:val="000000"/>
          <w:sz w:val="24"/>
        </w:rPr>
        <w:t>。本基金的投资组合比例为：股票资产占基金资产的</w:t>
      </w:r>
      <w:r>
        <w:rPr>
          <w:color w:val="000000"/>
          <w:sz w:val="24"/>
        </w:rPr>
        <w:t>60%-95%</w:t>
      </w:r>
      <w:r>
        <w:rPr>
          <w:color w:val="000000"/>
          <w:sz w:val="24"/>
        </w:rPr>
        <w:t>，其中，投资于大装备制造类行业上市公司股票的比例不低于股票资产的</w:t>
      </w:r>
      <w:r>
        <w:rPr>
          <w:color w:val="000000"/>
          <w:sz w:val="24"/>
        </w:rPr>
        <w:t>80%</w:t>
      </w:r>
      <w:r>
        <w:rPr>
          <w:color w:val="000000"/>
          <w:sz w:val="24"/>
        </w:rPr>
        <w:t>；债券、货币市场工具、现金、权证、资产支持证券以及法律法规或中国证监会允许基金投资的其他证券品种占基金资产的</w:t>
      </w:r>
      <w:r>
        <w:rPr>
          <w:color w:val="000000"/>
          <w:sz w:val="24"/>
        </w:rPr>
        <w:t>5%-40%</w:t>
      </w:r>
      <w:r>
        <w:rPr>
          <w:color w:val="000000"/>
          <w:sz w:val="24"/>
        </w:rPr>
        <w:t>，其中基金持有的权证不超过基金资产净值的</w:t>
      </w:r>
      <w:r>
        <w:rPr>
          <w:color w:val="000000"/>
          <w:sz w:val="24"/>
        </w:rPr>
        <w:t>3%</w:t>
      </w:r>
      <w:r>
        <w:rPr>
          <w:color w:val="000000"/>
          <w:sz w:val="24"/>
        </w:rPr>
        <w:t>，基金保留的现金以及投资于到期日在一年以内的政府债券的比例合计不低于基金资产净值的</w:t>
      </w:r>
      <w:r>
        <w:rPr>
          <w:color w:val="000000"/>
          <w:sz w:val="24"/>
        </w:rPr>
        <w:t>5%</w:t>
      </w:r>
      <w:r>
        <w:rPr>
          <w:color w:val="000000"/>
          <w:sz w:val="24"/>
        </w:rPr>
        <w:t>。本基金的业绩比较基准为</w:t>
      </w:r>
      <w:r>
        <w:rPr>
          <w:color w:val="000000"/>
          <w:sz w:val="24"/>
        </w:rPr>
        <w:t>75%×</w:t>
      </w:r>
      <w:r>
        <w:rPr>
          <w:color w:val="000000"/>
          <w:sz w:val="24"/>
        </w:rPr>
        <w:t>申银万国装备制造指数收益率</w:t>
      </w:r>
      <w:r>
        <w:rPr>
          <w:color w:val="000000"/>
          <w:sz w:val="24"/>
        </w:rPr>
        <w:t>+25%×</w:t>
      </w:r>
      <w:r>
        <w:rPr>
          <w:color w:val="000000"/>
          <w:sz w:val="24"/>
        </w:rPr>
        <w:t>中证综合债券指数收益率。根据</w:t>
      </w:r>
      <w:r>
        <w:rPr>
          <w:color w:val="000000"/>
          <w:sz w:val="24"/>
        </w:rPr>
        <w:t>2018</w:t>
      </w:r>
      <w:r>
        <w:rPr>
          <w:color w:val="000000"/>
          <w:sz w:val="24"/>
        </w:rPr>
        <w:t>年</w:t>
      </w:r>
      <w:r>
        <w:rPr>
          <w:color w:val="000000"/>
          <w:sz w:val="24"/>
        </w:rPr>
        <w:t>2</w:t>
      </w:r>
      <w:r>
        <w:rPr>
          <w:color w:val="000000"/>
          <w:sz w:val="24"/>
        </w:rPr>
        <w:t>月</w:t>
      </w:r>
      <w:r>
        <w:rPr>
          <w:color w:val="000000"/>
          <w:sz w:val="24"/>
        </w:rPr>
        <w:t>13</w:t>
      </w:r>
      <w:r>
        <w:rPr>
          <w:color w:val="000000"/>
          <w:sz w:val="24"/>
        </w:rPr>
        <w:t>日至</w:t>
      </w:r>
      <w:r>
        <w:rPr>
          <w:color w:val="000000"/>
          <w:sz w:val="24"/>
        </w:rPr>
        <w:t>2018</w:t>
      </w:r>
      <w:r>
        <w:rPr>
          <w:color w:val="000000"/>
          <w:sz w:val="24"/>
        </w:rPr>
        <w:t>年</w:t>
      </w:r>
      <w:r>
        <w:rPr>
          <w:color w:val="000000"/>
          <w:sz w:val="24"/>
        </w:rPr>
        <w:t>3</w:t>
      </w:r>
      <w:r>
        <w:rPr>
          <w:color w:val="000000"/>
          <w:sz w:val="24"/>
        </w:rPr>
        <w:t>月</w:t>
      </w:r>
      <w:r>
        <w:rPr>
          <w:color w:val="000000"/>
          <w:sz w:val="24"/>
        </w:rPr>
        <w:t>19</w:t>
      </w:r>
      <w:r>
        <w:rPr>
          <w:color w:val="000000"/>
          <w:sz w:val="24"/>
        </w:rPr>
        <w:t>日本基金基金份额持有人大会审议通过的《关于交银施罗德先进制造混合型证券投资基金调整投资范围及修改基金合同有关事项的议案》所修订的《交银施罗德先进制造混合型证券投资基金基金合同》，及基金管理人于</w:t>
      </w:r>
      <w:r>
        <w:rPr>
          <w:color w:val="000000"/>
          <w:sz w:val="24"/>
        </w:rPr>
        <w:t>2018</w:t>
      </w:r>
      <w:r>
        <w:rPr>
          <w:color w:val="000000"/>
          <w:sz w:val="24"/>
        </w:rPr>
        <w:t>年</w:t>
      </w:r>
      <w:r>
        <w:rPr>
          <w:color w:val="000000"/>
          <w:sz w:val="24"/>
        </w:rPr>
        <w:t>3</w:t>
      </w:r>
      <w:r>
        <w:rPr>
          <w:color w:val="000000"/>
          <w:sz w:val="24"/>
        </w:rPr>
        <w:t>月</w:t>
      </w:r>
      <w:r>
        <w:rPr>
          <w:color w:val="000000"/>
          <w:sz w:val="24"/>
        </w:rPr>
        <w:t>21</w:t>
      </w:r>
      <w:r>
        <w:rPr>
          <w:color w:val="000000"/>
          <w:sz w:val="24"/>
        </w:rPr>
        <w:t>日发布的《交银施罗德基金管理有限公司关于交银施罗德先进制造混合型证券投资基金基金份额持有人大会表决结果暨决议生效的公告》的有关规定，自</w:t>
      </w:r>
      <w:r>
        <w:rPr>
          <w:color w:val="000000"/>
          <w:sz w:val="24"/>
        </w:rPr>
        <w:t>2018</w:t>
      </w:r>
      <w:r>
        <w:rPr>
          <w:color w:val="000000"/>
          <w:sz w:val="24"/>
        </w:rPr>
        <w:t>年</w:t>
      </w:r>
      <w:r>
        <w:rPr>
          <w:color w:val="000000"/>
          <w:sz w:val="24"/>
        </w:rPr>
        <w:t>3</w:t>
      </w:r>
      <w:r>
        <w:rPr>
          <w:color w:val="000000"/>
          <w:sz w:val="24"/>
        </w:rPr>
        <w:t>月</w:t>
      </w:r>
      <w:r>
        <w:rPr>
          <w:color w:val="000000"/>
          <w:sz w:val="24"/>
        </w:rPr>
        <w:t>20</w:t>
      </w:r>
      <w:r>
        <w:rPr>
          <w:color w:val="000000"/>
          <w:sz w:val="24"/>
        </w:rPr>
        <w:t>日起，本基金的投资范围变更为具有良好流动性的金融工具，包括国内依法发行上市的股票（含中小板、创业板以及其他经中国证监会核准上市的股票）、债券（含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含协议存款、定期存款及其他银行存款）、权证、资产支持证券、股指期货以及法律法规或中国证监会允许基金投资的其他金融工具（但须符合中国证监会的相关规定）。本基金的投资组合比例变更为：股票资产占基金资产的</w:t>
      </w:r>
      <w:r>
        <w:rPr>
          <w:color w:val="000000"/>
          <w:sz w:val="24"/>
        </w:rPr>
        <w:t>50%-95%</w:t>
      </w:r>
      <w:r>
        <w:rPr>
          <w:color w:val="000000"/>
          <w:sz w:val="24"/>
        </w:rPr>
        <w:t>，其中，投资于先进制造主题相关证券的比例不低于非现金基金资产的</w:t>
      </w:r>
      <w:r>
        <w:rPr>
          <w:color w:val="000000"/>
          <w:sz w:val="24"/>
        </w:rPr>
        <w:t>80%</w:t>
      </w:r>
      <w:r>
        <w:rPr>
          <w:color w:val="000000"/>
          <w:sz w:val="24"/>
        </w:rPr>
        <w:t>；每个交易日日终在扣除股指期货合约需缴纳的交易保证金后，本基金保留的现金或者投资于到期日在一年以内的政府债券的比例合计不低于基金资产净值的</w:t>
      </w:r>
      <w:r>
        <w:rPr>
          <w:color w:val="000000"/>
          <w:sz w:val="24"/>
        </w:rPr>
        <w:t>5%</w:t>
      </w:r>
      <w:r>
        <w:rPr>
          <w:color w:val="000000"/>
          <w:sz w:val="24"/>
        </w:rPr>
        <w:t>，其中现金不包括结算备付金、存出保证金、应收申购款等。本基金的业绩比较基准变更为：沪深</w:t>
      </w:r>
      <w:r>
        <w:rPr>
          <w:color w:val="000000"/>
          <w:sz w:val="24"/>
        </w:rPr>
        <w:t>300</w:t>
      </w:r>
      <w:r>
        <w:rPr>
          <w:color w:val="000000"/>
          <w:sz w:val="24"/>
        </w:rPr>
        <w:t>指数收益率</w:t>
      </w:r>
      <w:r>
        <w:rPr>
          <w:color w:val="000000"/>
          <w:sz w:val="24"/>
        </w:rPr>
        <w:t>×60%+</w:t>
      </w:r>
      <w:r>
        <w:rPr>
          <w:color w:val="000000"/>
          <w:sz w:val="24"/>
        </w:rPr>
        <w:t>中证综合债券指数收益率</w:t>
      </w:r>
      <w:r>
        <w:rPr>
          <w:color w:val="000000"/>
          <w:sz w:val="24"/>
        </w:rPr>
        <w:t>×40%</w:t>
      </w:r>
      <w:r>
        <w:rPr>
          <w:color w:val="000000"/>
          <w:sz w:val="24"/>
        </w:rPr>
        <w:t>。</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2019</w:t>
      </w:r>
      <w:r w:rsidRPr="00AC056D">
        <w:rPr>
          <w:color w:val="000000"/>
          <w:sz w:val="24"/>
        </w:rPr>
        <w:t>年</w:t>
      </w:r>
      <w:r w:rsidRPr="00AC056D">
        <w:rPr>
          <w:color w:val="000000"/>
          <w:sz w:val="24"/>
        </w:rPr>
        <w:t>3</w:t>
      </w:r>
      <w:r w:rsidRPr="00AC056D">
        <w:rPr>
          <w:color w:val="000000"/>
          <w:sz w:val="24"/>
        </w:rPr>
        <w:t>月</w:t>
      </w:r>
      <w:r w:rsidRPr="00AC056D">
        <w:rPr>
          <w:color w:val="000000"/>
          <w:sz w:val="24"/>
        </w:rPr>
        <w:t>25</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7.4.2</w:t>
      </w:r>
      <w:r w:rsidRPr="00531162">
        <w:rPr>
          <w:rFonts w:eastAsiaTheme="minorEastAsia" w:hint="eastAsia"/>
          <w:b/>
          <w:sz w:val="24"/>
        </w:rPr>
        <w:t>会计报表的编制基础</w:t>
      </w:r>
    </w:p>
    <w:p w:rsidR="00D8553E" w:rsidRDefault="00961A63">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颁布的《证券投资基金会计核算业务指引》、《交银施罗德先进制造混合型证券投资基金基金合同》和在财务报表附注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7.4.3</w:t>
      </w:r>
      <w:r w:rsidRPr="00531162">
        <w:rPr>
          <w:rFonts w:eastAsiaTheme="minorEastAsia" w:hint="eastAsia"/>
          <w:b/>
          <w:sz w:val="24"/>
        </w:rPr>
        <w:t>遵循企业会计准则及其他有关规定的声明</w:t>
      </w:r>
    </w:p>
    <w:p w:rsidR="001A59F9" w:rsidRPr="00AC056D" w:rsidRDefault="001A59F9" w:rsidP="00AC056D">
      <w:pPr>
        <w:spacing w:before="29" w:line="288" w:lineRule="auto"/>
        <w:ind w:firstLineChars="200" w:firstLine="480"/>
        <w:rPr>
          <w:color w:val="000000"/>
          <w:sz w:val="24"/>
        </w:rPr>
      </w:pPr>
      <w:r w:rsidRPr="00AC056D">
        <w:rPr>
          <w:color w:val="000000"/>
          <w:sz w:val="24"/>
        </w:rPr>
        <w:lastRenderedPageBreak/>
        <w:t>本基金</w:t>
      </w:r>
      <w:r w:rsidRPr="00AC056D">
        <w:rPr>
          <w:color w:val="000000"/>
          <w:sz w:val="24"/>
        </w:rPr>
        <w:t>2018</w:t>
      </w:r>
      <w:r w:rsidRPr="00AC056D">
        <w:rPr>
          <w:color w:val="000000"/>
          <w:sz w:val="24"/>
        </w:rPr>
        <w:t>年度财务报表符合企业会计准则的要求，真实、完整地反映了本基金</w:t>
      </w:r>
      <w:r w:rsidRPr="00AC056D">
        <w:rPr>
          <w:color w:val="000000"/>
          <w:sz w:val="24"/>
        </w:rPr>
        <w:t>2018</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2018</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7.4.4</w:t>
      </w:r>
      <w:r w:rsidRPr="00531162">
        <w:rPr>
          <w:rFonts w:eastAsiaTheme="minorEastAsia" w:hint="eastAsia"/>
          <w:b/>
          <w:sz w:val="24"/>
        </w:rPr>
        <w:t>重要会计政策和会计估计</w:t>
      </w:r>
    </w:p>
    <w:p w:rsidR="001A59F9" w:rsidRPr="00531162" w:rsidRDefault="001A59F9" w:rsidP="00531162">
      <w:pPr>
        <w:spacing w:before="29" w:line="288" w:lineRule="auto"/>
        <w:rPr>
          <w:rFonts w:eastAsiaTheme="minorEastAsia"/>
        </w:rPr>
      </w:pPr>
      <w:r w:rsidRPr="00531162">
        <w:rPr>
          <w:rFonts w:eastAsiaTheme="minorEastAsia"/>
          <w:b/>
          <w:sz w:val="24"/>
        </w:rPr>
        <w:t>7.4.4.1</w:t>
      </w:r>
      <w:r w:rsidRPr="00531162">
        <w:rPr>
          <w:rFonts w:eastAsiaTheme="minorEastAsia" w:hint="eastAsia"/>
          <w:b/>
          <w:sz w:val="24"/>
        </w:rPr>
        <w:t>会计年度</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 xml:space="preserve">7.4.4.2 </w:t>
      </w:r>
      <w:r w:rsidRPr="00531162">
        <w:rPr>
          <w:rFonts w:eastAsiaTheme="minorEastAsia" w:hint="eastAsia"/>
          <w:b/>
          <w:sz w:val="24"/>
        </w:rPr>
        <w:t>记账本位币</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 xml:space="preserve">7.4.4.3 </w:t>
      </w:r>
      <w:r w:rsidRPr="00531162">
        <w:rPr>
          <w:rFonts w:eastAsiaTheme="minorEastAsia" w:hint="eastAsia"/>
          <w:b/>
          <w:sz w:val="24"/>
        </w:rPr>
        <w:t>金融资产和金融负债的分类</w:t>
      </w:r>
    </w:p>
    <w:p w:rsidR="00D8553E" w:rsidRDefault="00961A63">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D8553E" w:rsidRDefault="00961A63">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D8553E" w:rsidRDefault="00961A63">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分类为以公允价值计量且其变动计入当期损益的金融资产。除衍生工具所产生的金融资</w:t>
      </w:r>
      <w:r w:rsidR="0032487A">
        <w:rPr>
          <w:color w:val="000000"/>
          <w:sz w:val="24"/>
        </w:rPr>
        <w:t>产在资产负债表中以衍生金融资产列示外，以公允价值计量且其</w:t>
      </w:r>
      <w:r>
        <w:rPr>
          <w:color w:val="000000"/>
          <w:sz w:val="24"/>
        </w:rPr>
        <w:t>变动计入</w:t>
      </w:r>
      <w:r w:rsidR="0032487A">
        <w:rPr>
          <w:rFonts w:hint="eastAsia"/>
          <w:color w:val="000000"/>
          <w:sz w:val="24"/>
        </w:rPr>
        <w:t>当期</w:t>
      </w:r>
      <w:r>
        <w:rPr>
          <w:color w:val="000000"/>
          <w:sz w:val="24"/>
        </w:rPr>
        <w:t>损益的金融资产在资产负债表中以交易性金融资产列示。</w:t>
      </w:r>
    </w:p>
    <w:p w:rsidR="00D8553E" w:rsidRDefault="00961A63">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D8553E" w:rsidRDefault="00961A63">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 xml:space="preserve">7.4.4.4 </w:t>
      </w:r>
      <w:r w:rsidRPr="00531162">
        <w:rPr>
          <w:rFonts w:eastAsiaTheme="minorEastAsia" w:hint="eastAsia"/>
          <w:b/>
          <w:sz w:val="24"/>
        </w:rPr>
        <w:t>金融资产和金融负债的初始确认、后续计量和终止确认</w:t>
      </w:r>
    </w:p>
    <w:p w:rsidR="00D8553E" w:rsidRDefault="00961A63">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w:t>
      </w:r>
      <w:r>
        <w:rPr>
          <w:color w:val="000000"/>
          <w:sz w:val="24"/>
        </w:rPr>
        <w:lastRenderedPageBreak/>
        <w:t>入初始确认金额。</w:t>
      </w:r>
    </w:p>
    <w:p w:rsidR="00D8553E" w:rsidRDefault="00961A63">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D8553E" w:rsidRDefault="00961A63">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D8553E" w:rsidRDefault="00961A63">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 xml:space="preserve">7.4.4.5 </w:t>
      </w:r>
      <w:r w:rsidRPr="00531162">
        <w:rPr>
          <w:rFonts w:eastAsiaTheme="minorEastAsia" w:hint="eastAsia"/>
          <w:b/>
          <w:sz w:val="24"/>
        </w:rPr>
        <w:t>金融资产和金融负债的估值原则</w:t>
      </w:r>
    </w:p>
    <w:p w:rsidR="00D8553E" w:rsidRDefault="00961A63">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sidR="0032487A">
        <w:rPr>
          <w:color w:val="000000"/>
          <w:sz w:val="24"/>
        </w:rPr>
        <w:t>主要为股指期货</w:t>
      </w:r>
      <w:r>
        <w:rPr>
          <w:color w:val="000000"/>
          <w:sz w:val="24"/>
        </w:rPr>
        <w:t>)</w:t>
      </w:r>
      <w:r>
        <w:rPr>
          <w:color w:val="000000"/>
          <w:sz w:val="24"/>
        </w:rPr>
        <w:t>按如下原则确定公允价值并进行估值：</w:t>
      </w:r>
    </w:p>
    <w:p w:rsidR="00D8553E" w:rsidRDefault="00961A63">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w:t>
      </w:r>
      <w:r w:rsidR="0032487A">
        <w:rPr>
          <w:color w:val="000000"/>
          <w:sz w:val="24"/>
        </w:rPr>
        <w:t>定公允价值；估值日无交易且最近交易日后未发生影响公允价值计量的</w:t>
      </w:r>
      <w:r>
        <w:rPr>
          <w:color w:val="000000"/>
          <w:sz w:val="24"/>
        </w:rPr>
        <w:t>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D8553E" w:rsidRDefault="00961A63">
      <w:pPr>
        <w:spacing w:before="29" w:line="288" w:lineRule="auto"/>
        <w:ind w:firstLineChars="200" w:firstLine="480"/>
        <w:rPr>
          <w:color w:val="000000"/>
          <w:sz w:val="24"/>
        </w:rPr>
      </w:pPr>
      <w:r>
        <w:rPr>
          <w:color w:val="000000"/>
          <w:sz w:val="24"/>
        </w:rPr>
        <w:t xml:space="preserve"> (2)</w:t>
      </w:r>
      <w:r>
        <w:rPr>
          <w:color w:val="000000"/>
          <w:sz w:val="24"/>
        </w:rPr>
        <w:tab/>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 xml:space="preserve">7.4.4.6 </w:t>
      </w:r>
      <w:r w:rsidRPr="00531162">
        <w:rPr>
          <w:rFonts w:eastAsiaTheme="minorEastAsia" w:hint="eastAsia"/>
          <w:b/>
          <w:sz w:val="24"/>
        </w:rPr>
        <w:t>金融资产和金融负债的抵销</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 xml:space="preserve">7.4.4.7 </w:t>
      </w:r>
      <w:r w:rsidRPr="00531162">
        <w:rPr>
          <w:rFonts w:eastAsiaTheme="minorEastAsia" w:hint="eastAsia"/>
          <w:b/>
          <w:sz w:val="24"/>
        </w:rPr>
        <w:t>实收基金</w:t>
      </w:r>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w:t>
      </w:r>
      <w:r w:rsidRPr="00AC056D">
        <w:rPr>
          <w:color w:val="000000"/>
          <w:sz w:val="24"/>
        </w:rPr>
        <w:lastRenderedPageBreak/>
        <w:t>额。由于申购和赎回引起的实收基金变动分别于基金申购确认日及基金赎回确认日认列。上述申购和赎回分别包括基金转换所引起的转入基金的实收基金增加和转出基金的实收基金减少。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 xml:space="preserve">7.4.4.8 </w:t>
      </w:r>
      <w:r w:rsidRPr="00531162">
        <w:rPr>
          <w:rFonts w:eastAsiaTheme="minorEastAsia" w:hint="eastAsia"/>
          <w:b/>
          <w:sz w:val="24"/>
        </w:rPr>
        <w:t>损益平准金</w:t>
      </w:r>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b/>
        </w:rPr>
      </w:pPr>
      <w:r w:rsidRPr="00531162">
        <w:rPr>
          <w:rFonts w:eastAsiaTheme="minorEastAsia"/>
          <w:b/>
          <w:sz w:val="24"/>
        </w:rPr>
        <w:t xml:space="preserve">7.4.4.9 </w:t>
      </w:r>
      <w:r w:rsidRPr="00531162">
        <w:rPr>
          <w:rFonts w:eastAsiaTheme="minorEastAsia" w:hint="eastAsia"/>
          <w:b/>
          <w:sz w:val="24"/>
        </w:rPr>
        <w:t>收入</w:t>
      </w:r>
      <w:r w:rsidRPr="00531162">
        <w:rPr>
          <w:rFonts w:eastAsiaTheme="minorEastAsia"/>
          <w:b/>
          <w:sz w:val="24"/>
        </w:rPr>
        <w:t>/(</w:t>
      </w:r>
      <w:r w:rsidRPr="00531162">
        <w:rPr>
          <w:rFonts w:eastAsiaTheme="minorEastAsia" w:hint="eastAsia"/>
          <w:b/>
          <w:sz w:val="24"/>
        </w:rPr>
        <w:t>损失</w:t>
      </w:r>
      <w:r w:rsidRPr="00531162">
        <w:rPr>
          <w:rFonts w:eastAsiaTheme="minorEastAsia"/>
          <w:b/>
          <w:sz w:val="24"/>
        </w:rPr>
        <w:t>)</w:t>
      </w:r>
      <w:r w:rsidRPr="00531162">
        <w:rPr>
          <w:rFonts w:eastAsiaTheme="minorEastAsia" w:hint="eastAsia"/>
          <w:b/>
          <w:sz w:val="24"/>
        </w:rPr>
        <w:t>的确认和计量</w:t>
      </w:r>
    </w:p>
    <w:p w:rsidR="00D8553E" w:rsidRDefault="00961A63">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w:t>
      </w:r>
      <w:r w:rsidR="004C518C" w:rsidRPr="004C518C">
        <w:rPr>
          <w:rFonts w:hint="eastAsia"/>
          <w:color w:val="000000"/>
          <w:sz w:val="24"/>
        </w:rPr>
        <w:t>及由基金管理人缴纳的增值税</w:t>
      </w:r>
      <w:r>
        <w:rPr>
          <w:color w:val="000000"/>
          <w:sz w:val="24"/>
        </w:rPr>
        <w:t>后的净额确认为利息收入。资产支持证券在持有期间收到的款项，根据资产支持证券的预计收益率区分属于资产支持证券投资本金部分和投资收益部分，将本金部分冲减资产支持证券投资成本，并将投资收益部分</w:t>
      </w:r>
      <w:r w:rsidR="009D3F93" w:rsidRPr="009D3F93">
        <w:rPr>
          <w:rFonts w:hint="eastAsia"/>
          <w:color w:val="000000"/>
          <w:sz w:val="24"/>
        </w:rPr>
        <w:t>扣除在适用情况下由基金管理人缴纳的增值税后的净额</w:t>
      </w:r>
      <w:r>
        <w:rPr>
          <w:color w:val="000000"/>
          <w:sz w:val="24"/>
        </w:rPr>
        <w:t>确认为利息收入。</w:t>
      </w:r>
    </w:p>
    <w:p w:rsidR="00D8553E" w:rsidRDefault="00961A63">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 xml:space="preserve">7.4.4.10 </w:t>
      </w:r>
      <w:r w:rsidRPr="00531162">
        <w:rPr>
          <w:rFonts w:eastAsiaTheme="minorEastAsia" w:hint="eastAsia"/>
          <w:b/>
          <w:sz w:val="24"/>
        </w:rPr>
        <w:t>费用的确认和计量</w:t>
      </w:r>
    </w:p>
    <w:p w:rsidR="00D8553E" w:rsidRDefault="00961A63">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 xml:space="preserve">7.4.4.11 </w:t>
      </w:r>
      <w:r w:rsidRPr="00531162">
        <w:rPr>
          <w:rFonts w:eastAsiaTheme="minorEastAsia" w:hint="eastAsia"/>
          <w:b/>
          <w:sz w:val="24"/>
        </w:rPr>
        <w:t>基金的收益分配政策</w:t>
      </w:r>
    </w:p>
    <w:p w:rsidR="00D8553E" w:rsidRDefault="00961A63">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w:t>
      </w:r>
      <w:r>
        <w:rPr>
          <w:color w:val="000000"/>
          <w:sz w:val="24"/>
        </w:rPr>
        <w:lastRenderedPageBreak/>
        <w:t>中的已实现部分；若期末未分配利润的未实现部分为负数，则期末可供分配利润的金额为期末未分配利润，即已实现部分相抵未实现部分后的余额。</w:t>
      </w:r>
    </w:p>
    <w:p w:rsidR="001A59F9"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B43433" w:rsidRPr="00AC056D" w:rsidRDefault="00B43433" w:rsidP="00AC056D">
      <w:pPr>
        <w:spacing w:before="29" w:line="288" w:lineRule="auto"/>
        <w:ind w:firstLineChars="200" w:firstLine="480"/>
        <w:rPr>
          <w:color w:val="000000"/>
          <w:sz w:val="24"/>
        </w:rPr>
      </w:pPr>
    </w:p>
    <w:p w:rsidR="001A59F9" w:rsidRPr="00531162" w:rsidRDefault="001A59F9" w:rsidP="00531162">
      <w:pPr>
        <w:spacing w:before="29" w:line="288" w:lineRule="auto"/>
        <w:rPr>
          <w:rFonts w:eastAsiaTheme="minorEastAsia"/>
        </w:rPr>
      </w:pPr>
      <w:r w:rsidRPr="00531162">
        <w:rPr>
          <w:rFonts w:eastAsiaTheme="minorEastAsia"/>
          <w:b/>
          <w:sz w:val="24"/>
        </w:rPr>
        <w:t xml:space="preserve">7.4.4.12 </w:t>
      </w:r>
      <w:r w:rsidRPr="00531162">
        <w:rPr>
          <w:rFonts w:eastAsiaTheme="minorEastAsia" w:hint="eastAsia"/>
          <w:b/>
          <w:sz w:val="24"/>
        </w:rPr>
        <w:t>分部报告</w:t>
      </w:r>
    </w:p>
    <w:p w:rsidR="00D8553E" w:rsidRDefault="00961A63">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 xml:space="preserve">7.4.4.13 </w:t>
      </w:r>
      <w:r w:rsidRPr="00531162">
        <w:rPr>
          <w:rFonts w:eastAsiaTheme="minorEastAsia" w:hint="eastAsia"/>
          <w:b/>
          <w:sz w:val="24"/>
        </w:rPr>
        <w:t>其他重要的会计政策和会计估计</w:t>
      </w:r>
    </w:p>
    <w:p w:rsidR="00D8553E" w:rsidRDefault="00961A63">
      <w:pPr>
        <w:spacing w:before="29" w:line="288" w:lineRule="auto"/>
        <w:ind w:firstLineChars="200" w:firstLine="480"/>
        <w:rPr>
          <w:color w:val="000000"/>
          <w:sz w:val="24"/>
        </w:rPr>
      </w:pPr>
      <w:r>
        <w:rPr>
          <w:color w:val="000000"/>
          <w:sz w:val="24"/>
        </w:rPr>
        <w:t>根据本基金的估值原则和中</w:t>
      </w:r>
      <w:r w:rsidR="009D3F93">
        <w:rPr>
          <w:color w:val="000000"/>
          <w:sz w:val="24"/>
        </w:rPr>
        <w:t>国证监会允许的基金行业估值实务操作，本基金确定以下类别股票投资</w:t>
      </w:r>
      <w:r w:rsidR="009D3F93">
        <w:rPr>
          <w:rFonts w:hint="eastAsia"/>
          <w:color w:val="000000"/>
          <w:sz w:val="24"/>
        </w:rPr>
        <w:t>、</w:t>
      </w:r>
      <w:r>
        <w:rPr>
          <w:color w:val="000000"/>
          <w:sz w:val="24"/>
        </w:rPr>
        <w:t>债券投资</w:t>
      </w:r>
      <w:r w:rsidR="009D3F93" w:rsidRPr="009D3F93">
        <w:rPr>
          <w:rFonts w:hint="eastAsia"/>
          <w:color w:val="000000"/>
          <w:sz w:val="24"/>
        </w:rPr>
        <w:t>和资产支持证券投资</w:t>
      </w:r>
      <w:r>
        <w:rPr>
          <w:color w:val="000000"/>
          <w:sz w:val="24"/>
        </w:rPr>
        <w:t>的公允价值时采用的估值方法及其关键假设如下：</w:t>
      </w:r>
    </w:p>
    <w:p w:rsidR="00D8553E" w:rsidRDefault="00961A63">
      <w:pPr>
        <w:spacing w:before="29" w:line="288" w:lineRule="auto"/>
        <w:ind w:firstLineChars="200" w:firstLine="480"/>
        <w:rPr>
          <w:color w:val="000000"/>
          <w:sz w:val="24"/>
        </w:rPr>
      </w:pPr>
      <w:r>
        <w:rPr>
          <w:color w:val="000000"/>
          <w:sz w:val="24"/>
        </w:rPr>
        <w:t>(1)</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D8553E" w:rsidRDefault="00961A63">
      <w:pPr>
        <w:spacing w:before="29" w:line="288" w:lineRule="auto"/>
        <w:ind w:firstLineChars="200" w:firstLine="480"/>
        <w:rPr>
          <w:color w:val="000000"/>
          <w:sz w:val="24"/>
        </w:rPr>
      </w:pPr>
      <w:r>
        <w:rPr>
          <w:color w:val="000000"/>
          <w:sz w:val="24"/>
        </w:rPr>
        <w:t>(2)</w:t>
      </w:r>
      <w:r>
        <w:rPr>
          <w:color w:val="000000"/>
          <w:sz w:val="24"/>
        </w:rPr>
        <w:t>于</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日前对于在锁定期内的非公开发行股票，根据中国证监会证监会计字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日起，对于在锁定期内的非公开发行股票、首次公开发行股票时公司股东公开发售股份、通过大宗交易取得的带限售期的股票等流通受限股票，根据中国基金业协会中基协发</w:t>
      </w:r>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，按估值日在证券交易所上市交易的同一股票的公允价值扣除中证指数有限公司根据指引所独立提供的该流通受限股票剩余限售期对应的流动性折扣后的价值进行估值。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可转换债券、资产支持证券</w:t>
      </w:r>
      <w:r w:rsidRPr="00AC056D">
        <w:rPr>
          <w:color w:val="000000"/>
          <w:sz w:val="24"/>
        </w:rPr>
        <w:lastRenderedPageBreak/>
        <w:t>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w:t>
      </w:r>
      <w:r w:rsidR="009D3F93" w:rsidRPr="009D3F93">
        <w:rPr>
          <w:rFonts w:hint="eastAsia"/>
          <w:color w:val="000000"/>
          <w:sz w:val="24"/>
        </w:rPr>
        <w:t>中债金融估值中心有限公司</w:t>
      </w:r>
      <w:r w:rsidRPr="00AC056D">
        <w:rPr>
          <w:color w:val="000000"/>
          <w:sz w:val="24"/>
        </w:rPr>
        <w:t>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7.4.5</w:t>
      </w:r>
      <w:r w:rsidRPr="00531162">
        <w:rPr>
          <w:rFonts w:eastAsiaTheme="minorEastAsia" w:hint="eastAsia"/>
          <w:b/>
          <w:sz w:val="24"/>
        </w:rPr>
        <w:t>会计政策和会计估计变更以及差错更正的说明</w:t>
      </w:r>
    </w:p>
    <w:p w:rsidR="001A59F9" w:rsidRPr="00531162" w:rsidRDefault="001A59F9" w:rsidP="00531162">
      <w:pPr>
        <w:spacing w:before="29" w:line="288" w:lineRule="auto"/>
        <w:rPr>
          <w:rFonts w:eastAsiaTheme="minorEastAsia"/>
        </w:rPr>
      </w:pPr>
      <w:r w:rsidRPr="00531162">
        <w:rPr>
          <w:rFonts w:eastAsiaTheme="minorEastAsia"/>
          <w:b/>
          <w:sz w:val="24"/>
        </w:rPr>
        <w:t xml:space="preserve">7.4.5.1 </w:t>
      </w:r>
      <w:r w:rsidRPr="00531162">
        <w:rPr>
          <w:rFonts w:eastAsiaTheme="minorEastAsia" w:hint="eastAsia"/>
          <w:b/>
          <w:sz w:val="24"/>
        </w:rPr>
        <w:t>会计政策变更的说明</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 xml:space="preserve">7.4.5.2 </w:t>
      </w:r>
      <w:r w:rsidRPr="00531162">
        <w:rPr>
          <w:rFonts w:eastAsiaTheme="minorEastAsia" w:hint="eastAsia"/>
          <w:b/>
          <w:sz w:val="24"/>
        </w:rPr>
        <w:t>会计估计变更的说明</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 xml:space="preserve">7.4.5.3 </w:t>
      </w:r>
      <w:r w:rsidRPr="00531162">
        <w:rPr>
          <w:rFonts w:eastAsiaTheme="minorEastAsia" w:hint="eastAsia"/>
          <w:b/>
          <w:sz w:val="24"/>
        </w:rPr>
        <w:t>差错更正的说明</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本基金在本报告期间无需说明的会计差错更正。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7.4.6</w:t>
      </w:r>
      <w:r w:rsidRPr="00531162">
        <w:rPr>
          <w:rFonts w:eastAsiaTheme="minorEastAsia" w:hint="eastAsia"/>
          <w:b/>
          <w:sz w:val="24"/>
        </w:rPr>
        <w:t>税项</w:t>
      </w:r>
    </w:p>
    <w:p w:rsidR="00D8553E" w:rsidRDefault="00961A63">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w:t>
      </w:r>
      <w:r w:rsidR="00401BA9" w:rsidRPr="00401BA9">
        <w:rPr>
          <w:rFonts w:hint="eastAsia"/>
          <w:color w:val="000000"/>
          <w:sz w:val="24"/>
        </w:rPr>
        <w:t>财税</w:t>
      </w:r>
      <w:r w:rsidR="00401BA9" w:rsidRPr="00401BA9">
        <w:rPr>
          <w:rFonts w:hint="eastAsia"/>
          <w:color w:val="000000"/>
          <w:sz w:val="24"/>
        </w:rPr>
        <w:t>[2016]140</w:t>
      </w:r>
      <w:r w:rsidR="00401BA9" w:rsidRPr="00401BA9">
        <w:rPr>
          <w:rFonts w:hint="eastAsia"/>
          <w:color w:val="000000"/>
          <w:sz w:val="24"/>
        </w:rPr>
        <w:t>号《关于明确金融</w:t>
      </w:r>
      <w:r w:rsidR="00401BA9" w:rsidRPr="00401BA9">
        <w:rPr>
          <w:rFonts w:hint="eastAsia"/>
          <w:color w:val="000000"/>
          <w:sz w:val="24"/>
        </w:rPr>
        <w:t xml:space="preserve"> </w:t>
      </w:r>
      <w:r w:rsidR="00401BA9" w:rsidRPr="00401BA9">
        <w:rPr>
          <w:rFonts w:hint="eastAsia"/>
          <w:color w:val="000000"/>
          <w:sz w:val="24"/>
        </w:rPr>
        <w:t>房地产开发</w:t>
      </w:r>
      <w:r w:rsidR="00401BA9" w:rsidRPr="00401BA9">
        <w:rPr>
          <w:rFonts w:hint="eastAsia"/>
          <w:color w:val="000000"/>
          <w:sz w:val="24"/>
        </w:rPr>
        <w:t xml:space="preserve"> </w:t>
      </w:r>
      <w:r w:rsidR="00401BA9" w:rsidRPr="00401BA9">
        <w:rPr>
          <w:rFonts w:hint="eastAsia"/>
          <w:color w:val="000000"/>
          <w:sz w:val="24"/>
        </w:rPr>
        <w:t>教育辅助服务等增值税政策的通知》、财税</w:t>
      </w:r>
      <w:r w:rsidR="00401BA9" w:rsidRPr="00401BA9">
        <w:rPr>
          <w:rFonts w:hint="eastAsia"/>
          <w:color w:val="000000"/>
          <w:sz w:val="24"/>
        </w:rPr>
        <w:t>[2017]2</w:t>
      </w:r>
      <w:r w:rsidR="00401BA9" w:rsidRPr="00401BA9">
        <w:rPr>
          <w:rFonts w:hint="eastAsia"/>
          <w:color w:val="000000"/>
          <w:sz w:val="24"/>
        </w:rPr>
        <w:t>号《关于资管产品增值税政策有关问题的补充通知》、财税</w:t>
      </w:r>
      <w:r w:rsidR="00401BA9" w:rsidRPr="00401BA9">
        <w:rPr>
          <w:rFonts w:hint="eastAsia"/>
          <w:color w:val="000000"/>
          <w:sz w:val="24"/>
        </w:rPr>
        <w:t>[2017]56</w:t>
      </w:r>
      <w:r w:rsidR="00401BA9" w:rsidRPr="00401BA9">
        <w:rPr>
          <w:rFonts w:hint="eastAsia"/>
          <w:color w:val="000000"/>
          <w:sz w:val="24"/>
        </w:rPr>
        <w:t>号《关于资管产品增值税有关问题的通知》、财税</w:t>
      </w:r>
      <w:r w:rsidR="00401BA9" w:rsidRPr="00401BA9">
        <w:rPr>
          <w:rFonts w:hint="eastAsia"/>
          <w:color w:val="000000"/>
          <w:sz w:val="24"/>
        </w:rPr>
        <w:t>[2017]90</w:t>
      </w:r>
      <w:r w:rsidR="00401BA9" w:rsidRPr="00401BA9">
        <w:rPr>
          <w:rFonts w:hint="eastAsia"/>
          <w:color w:val="000000"/>
          <w:sz w:val="24"/>
        </w:rPr>
        <w:t>号《关于租入固定资产进项税额抵扣等增值税政策的通知》</w:t>
      </w:r>
      <w:r>
        <w:rPr>
          <w:color w:val="000000"/>
          <w:sz w:val="24"/>
        </w:rPr>
        <w:t>及其他相关财税法规和实务操作，主要税项列示如下：</w:t>
      </w:r>
    </w:p>
    <w:p w:rsidR="00401BA9" w:rsidRPr="008E2EA1" w:rsidRDefault="00961A63" w:rsidP="008E2EA1">
      <w:pPr>
        <w:spacing w:before="29" w:line="288" w:lineRule="auto"/>
        <w:ind w:firstLineChars="200" w:firstLine="480"/>
        <w:rPr>
          <w:color w:val="000000"/>
          <w:sz w:val="24"/>
        </w:rPr>
      </w:pPr>
      <w:r>
        <w:rPr>
          <w:color w:val="000000"/>
          <w:sz w:val="24"/>
        </w:rPr>
        <w:t xml:space="preserve">(1) </w:t>
      </w:r>
      <w:r w:rsidR="008E2EA1" w:rsidRPr="008E2EA1">
        <w:rPr>
          <w:rFonts w:hint="eastAsia"/>
          <w:color w:val="000000"/>
          <w:sz w:val="24"/>
        </w:rPr>
        <w:t>资管产品运营过程中发生的增值税应税行为，以资管产品管理人为增值税纳税人。资管产品管理人运营资管产品过程中发生的增值税应税行为，暂适用简易计税方法，按照</w:t>
      </w:r>
      <w:r w:rsidR="008E2EA1" w:rsidRPr="008E2EA1">
        <w:rPr>
          <w:rFonts w:hint="eastAsia"/>
          <w:color w:val="000000"/>
          <w:sz w:val="24"/>
        </w:rPr>
        <w:t>3%</w:t>
      </w:r>
      <w:r w:rsidR="008E2EA1" w:rsidRPr="008E2EA1">
        <w:rPr>
          <w:rFonts w:hint="eastAsia"/>
          <w:color w:val="000000"/>
          <w:sz w:val="24"/>
        </w:rPr>
        <w:t>的征收率缴纳增值税。对资管产品在</w:t>
      </w:r>
      <w:r w:rsidR="008E2EA1" w:rsidRPr="008E2EA1">
        <w:rPr>
          <w:rFonts w:hint="eastAsia"/>
          <w:color w:val="000000"/>
          <w:sz w:val="24"/>
        </w:rPr>
        <w:t>2018</w:t>
      </w:r>
      <w:r w:rsidR="008E2EA1" w:rsidRPr="008E2EA1">
        <w:rPr>
          <w:rFonts w:hint="eastAsia"/>
          <w:color w:val="000000"/>
          <w:sz w:val="24"/>
        </w:rPr>
        <w:t>年</w:t>
      </w:r>
      <w:r w:rsidR="008E2EA1" w:rsidRPr="008E2EA1">
        <w:rPr>
          <w:rFonts w:hint="eastAsia"/>
          <w:color w:val="000000"/>
          <w:sz w:val="24"/>
        </w:rPr>
        <w:t>1</w:t>
      </w:r>
      <w:r w:rsidR="008E2EA1" w:rsidRPr="008E2EA1">
        <w:rPr>
          <w:rFonts w:hint="eastAsia"/>
          <w:color w:val="000000"/>
          <w:sz w:val="24"/>
        </w:rPr>
        <w:t>月</w:t>
      </w:r>
      <w:r w:rsidR="008E2EA1" w:rsidRPr="008E2EA1">
        <w:rPr>
          <w:rFonts w:hint="eastAsia"/>
          <w:color w:val="000000"/>
          <w:sz w:val="24"/>
        </w:rPr>
        <w:t>1</w:t>
      </w:r>
      <w:r w:rsidR="008E2EA1" w:rsidRPr="008E2EA1">
        <w:rPr>
          <w:rFonts w:hint="eastAsia"/>
          <w:color w:val="000000"/>
          <w:sz w:val="24"/>
        </w:rPr>
        <w:t>日前运营过程中发生的增值税应税行为，未缴纳增值税的，不再缴纳；已缴纳增值税的，已纳税额从资管产品管理人以后月份的增值税应纳税额中抵减。</w:t>
      </w:r>
    </w:p>
    <w:p w:rsidR="00D8553E" w:rsidRDefault="00961A63">
      <w:pPr>
        <w:spacing w:before="29" w:line="288" w:lineRule="auto"/>
        <w:ind w:firstLineChars="200" w:firstLine="480"/>
        <w:rPr>
          <w:color w:val="000000"/>
          <w:sz w:val="24"/>
        </w:rPr>
      </w:pP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w:t>
      </w:r>
      <w:r>
        <w:rPr>
          <w:color w:val="000000"/>
          <w:sz w:val="24"/>
        </w:rPr>
        <w:lastRenderedPageBreak/>
        <w:t>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r w:rsidR="00303383" w:rsidRPr="00303383">
        <w:rPr>
          <w:rFonts w:hint="eastAsia"/>
          <w:color w:val="000000"/>
          <w:sz w:val="24"/>
        </w:rPr>
        <w:t>资管产品管理人运营资管产品提供的贷款服务，以</w:t>
      </w:r>
      <w:r w:rsidR="00303383" w:rsidRPr="00303383">
        <w:rPr>
          <w:rFonts w:hint="eastAsia"/>
          <w:color w:val="000000"/>
          <w:sz w:val="24"/>
        </w:rPr>
        <w:t>2018</w:t>
      </w:r>
      <w:r w:rsidR="00303383" w:rsidRPr="00303383">
        <w:rPr>
          <w:rFonts w:hint="eastAsia"/>
          <w:color w:val="000000"/>
          <w:sz w:val="24"/>
        </w:rPr>
        <w:t>年</w:t>
      </w:r>
      <w:r w:rsidR="00303383" w:rsidRPr="00303383">
        <w:rPr>
          <w:rFonts w:hint="eastAsia"/>
          <w:color w:val="000000"/>
          <w:sz w:val="24"/>
        </w:rPr>
        <w:t>1</w:t>
      </w:r>
      <w:r w:rsidR="00303383" w:rsidRPr="00303383">
        <w:rPr>
          <w:rFonts w:hint="eastAsia"/>
          <w:color w:val="000000"/>
          <w:sz w:val="24"/>
        </w:rPr>
        <w:t>月</w:t>
      </w:r>
      <w:r w:rsidR="00303383" w:rsidRPr="00303383">
        <w:rPr>
          <w:rFonts w:hint="eastAsia"/>
          <w:color w:val="000000"/>
          <w:sz w:val="24"/>
        </w:rPr>
        <w:t>1</w:t>
      </w:r>
      <w:r w:rsidR="00303383" w:rsidRPr="00303383">
        <w:rPr>
          <w:rFonts w:hint="eastAsia"/>
          <w:color w:val="000000"/>
          <w:sz w:val="24"/>
        </w:rPr>
        <w:t>日起产生的利息及利息性质的收入为销售额。资管产品管理人运营资管产品转让</w:t>
      </w:r>
      <w:r w:rsidR="00303383" w:rsidRPr="00303383">
        <w:rPr>
          <w:rFonts w:hint="eastAsia"/>
          <w:color w:val="000000"/>
          <w:sz w:val="24"/>
        </w:rPr>
        <w:t>2017</w:t>
      </w:r>
      <w:r w:rsidR="00303383" w:rsidRPr="00303383">
        <w:rPr>
          <w:rFonts w:hint="eastAsia"/>
          <w:color w:val="000000"/>
          <w:sz w:val="24"/>
        </w:rPr>
        <w:t>年</w:t>
      </w:r>
      <w:r w:rsidR="00303383" w:rsidRPr="00303383">
        <w:rPr>
          <w:rFonts w:hint="eastAsia"/>
          <w:color w:val="000000"/>
          <w:sz w:val="24"/>
        </w:rPr>
        <w:t>12</w:t>
      </w:r>
      <w:r w:rsidR="00303383" w:rsidRPr="00303383">
        <w:rPr>
          <w:rFonts w:hint="eastAsia"/>
          <w:color w:val="000000"/>
          <w:sz w:val="24"/>
        </w:rPr>
        <w:t>月</w:t>
      </w:r>
      <w:r w:rsidR="00303383" w:rsidRPr="00303383">
        <w:rPr>
          <w:rFonts w:hint="eastAsia"/>
          <w:color w:val="000000"/>
          <w:sz w:val="24"/>
        </w:rPr>
        <w:t>31</w:t>
      </w:r>
      <w:r w:rsidR="00303383" w:rsidRPr="00303383">
        <w:rPr>
          <w:rFonts w:hint="eastAsia"/>
          <w:color w:val="000000"/>
          <w:sz w:val="24"/>
        </w:rPr>
        <w:t>日前取得的非货物期货，可以选择按照实际买入价计算销售额，或者以</w:t>
      </w:r>
      <w:r w:rsidR="00303383" w:rsidRPr="00303383">
        <w:rPr>
          <w:rFonts w:hint="eastAsia"/>
          <w:color w:val="000000"/>
          <w:sz w:val="24"/>
        </w:rPr>
        <w:t>2017</w:t>
      </w:r>
      <w:r w:rsidR="00303383" w:rsidRPr="00303383">
        <w:rPr>
          <w:rFonts w:hint="eastAsia"/>
          <w:color w:val="000000"/>
          <w:sz w:val="24"/>
        </w:rPr>
        <w:t>年最后一个交易日的非货物期货结算价格作为买入价计算销售额。</w:t>
      </w:r>
    </w:p>
    <w:p w:rsidR="00D8553E" w:rsidRDefault="00961A63">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D8553E" w:rsidRDefault="00961A63">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BD1359" w:rsidRPr="00BD1359" w:rsidRDefault="001A59F9" w:rsidP="00BD1359">
      <w:pPr>
        <w:spacing w:before="29" w:line="288" w:lineRule="auto"/>
        <w:ind w:firstLineChars="200" w:firstLine="480"/>
        <w:rPr>
          <w:color w:val="000000"/>
          <w:sz w:val="24"/>
        </w:rPr>
      </w:pPr>
      <w:r w:rsidRPr="00AC056D">
        <w:rPr>
          <w:color w:val="000000"/>
          <w:sz w:val="24"/>
        </w:rPr>
        <w:t xml:space="preserve">(4) </w:t>
      </w:r>
      <w:r w:rsidRPr="00AC056D">
        <w:rPr>
          <w:color w:val="000000"/>
          <w:sz w:val="24"/>
        </w:rPr>
        <w:t>基金卖出股票按</w:t>
      </w:r>
      <w:r w:rsidRPr="00AC056D">
        <w:rPr>
          <w:color w:val="000000"/>
          <w:sz w:val="24"/>
        </w:rPr>
        <w:t>0.1%</w:t>
      </w:r>
      <w:r w:rsidRPr="00AC056D">
        <w:rPr>
          <w:color w:val="000000"/>
          <w:sz w:val="24"/>
        </w:rPr>
        <w:t>的税率缴纳股票交易印花税，买入股票不征收股票交易印花税。</w:t>
      </w:r>
    </w:p>
    <w:p w:rsidR="001A59F9" w:rsidRPr="00AC056D" w:rsidRDefault="00BD1359" w:rsidP="00BD1359">
      <w:pPr>
        <w:spacing w:before="29" w:line="288" w:lineRule="auto"/>
        <w:ind w:firstLineChars="200" w:firstLine="480"/>
        <w:rPr>
          <w:color w:val="000000"/>
          <w:sz w:val="24"/>
        </w:rPr>
      </w:pPr>
      <w:r w:rsidRPr="00BD1359">
        <w:rPr>
          <w:rFonts w:hint="eastAsia"/>
          <w:color w:val="000000"/>
          <w:sz w:val="24"/>
        </w:rPr>
        <w:t xml:space="preserve">(5) </w:t>
      </w:r>
      <w:r w:rsidRPr="00BD1359">
        <w:rPr>
          <w:rFonts w:hint="eastAsia"/>
          <w:color w:val="000000"/>
          <w:sz w:val="24"/>
        </w:rPr>
        <w:t>本基金的城市维护建设税、教育费附加和地方教育费附加等税费按照实际缴纳增值税额的适用比例计算缴纳。</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791774" w:rsidRPr="00FE3598" w:rsidRDefault="00791774" w:rsidP="00791774">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791774" w:rsidRPr="00FE3598" w:rsidRDefault="00791774" w:rsidP="00791774">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791774" w:rsidRPr="00063F90" w:rsidRDefault="00791774" w:rsidP="00791774">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791774" w:rsidRPr="00063F90" w:rsidTr="0059358E">
        <w:trPr>
          <w:trHeight w:val="34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jc w:val="center"/>
              <w:rPr>
                <w:rFonts w:eastAsiaTheme="minorEastAsia"/>
                <w:sz w:val="24"/>
              </w:rPr>
            </w:pPr>
            <w:r w:rsidRPr="00063F90">
              <w:rPr>
                <w:rFonts w:eastAsiaTheme="minorEastAsia"/>
                <w:kern w:val="0"/>
                <w:sz w:val="24"/>
              </w:rPr>
              <w:t>项目</w:t>
            </w:r>
          </w:p>
        </w:tc>
        <w:tc>
          <w:tcPr>
            <w:tcW w:w="3157"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本期末</w:t>
            </w:r>
          </w:p>
          <w:p w:rsidR="00791774" w:rsidRPr="00063F90" w:rsidRDefault="00791774"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上年度末</w:t>
            </w:r>
          </w:p>
          <w:p w:rsidR="00791774" w:rsidRPr="00063F90" w:rsidRDefault="00791774" w:rsidP="0059358E">
            <w:pPr>
              <w:spacing w:line="360" w:lineRule="auto"/>
              <w:jc w:val="center"/>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791774" w:rsidRPr="00063F90" w:rsidTr="0059358E">
        <w:trPr>
          <w:trHeight w:val="31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479,698,744.87</w:t>
            </w:r>
          </w:p>
        </w:tc>
        <w:tc>
          <w:tcPr>
            <w:tcW w:w="3158"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169,868,058.21</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kern w:val="0"/>
                <w:sz w:val="24"/>
              </w:rPr>
            </w:pPr>
            <w:r w:rsidRPr="00791774">
              <w:rPr>
                <w:rFonts w:eastAsiaTheme="minorEastAsia"/>
                <w:kern w:val="0"/>
                <w:sz w:val="24"/>
              </w:rPr>
              <w:t>定期存款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rPr>
                <w:rFonts w:ascii="宋体" w:hAnsi="宋体"/>
                <w:color w:val="000000" w:themeColor="text1"/>
                <w:kern w:val="0"/>
                <w:sz w:val="24"/>
              </w:rPr>
            </w:pPr>
            <w:r w:rsidRPr="00791774">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其他存款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合计</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479,698,744.87</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169,868,058.21</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lastRenderedPageBreak/>
        <w:tab/>
      </w:r>
    </w:p>
    <w:p w:rsidR="001A59F9" w:rsidRPr="00531162" w:rsidRDefault="001A59F9" w:rsidP="00531162">
      <w:pPr>
        <w:spacing w:before="29" w:line="288" w:lineRule="auto"/>
        <w:rPr>
          <w:rFonts w:eastAsiaTheme="minorEastAsia"/>
        </w:rPr>
      </w:pPr>
      <w:r w:rsidRPr="00531162">
        <w:rPr>
          <w:rFonts w:eastAsiaTheme="minorEastAsia"/>
          <w:b/>
          <w:sz w:val="24"/>
        </w:rPr>
        <w:t>7.4.7.2</w:t>
      </w:r>
      <w:r w:rsidRPr="00531162">
        <w:rPr>
          <w:rFonts w:eastAsiaTheme="minorEastAsia" w:hint="eastAsia"/>
          <w:b/>
          <w:sz w:val="24"/>
        </w:rPr>
        <w:t>交易性金融资产</w:t>
      </w:r>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2018</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1,501,672,478.05</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1,452,272,325.27</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-49,400,152.78</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109,388,400.00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109,340,000.00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-48,400.00</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109,388,400.00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109,340,000.00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-48,400.00</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1,611,060,878.05</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1,561,612,325.27</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-49,448,552.78</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2017</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2,512,967,707.44</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2,528,760,547.30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15,792,839.86</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42,909,699.90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42,905,400.00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-4,299.90</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99,857,700.00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99,520,000.00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-337,700.00</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142,767,399.90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142,425,400.00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-341,999.90</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2,655,735,107.34</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2,671,185,947.30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15,450,839.96</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7.4.7.3</w:t>
      </w:r>
      <w:r w:rsidRPr="00531162">
        <w:rPr>
          <w:rFonts w:eastAsiaTheme="minorEastAsia" w:hint="eastAsia"/>
          <w:b/>
          <w:sz w:val="24"/>
        </w:rPr>
        <w:t>衍生金融资产</w:t>
      </w:r>
      <w:r w:rsidRPr="00531162">
        <w:rPr>
          <w:rFonts w:eastAsiaTheme="minorEastAsia"/>
          <w:b/>
          <w:sz w:val="24"/>
        </w:rPr>
        <w:t>/</w:t>
      </w:r>
      <w:r w:rsidRPr="00531162">
        <w:rPr>
          <w:rFonts w:eastAsiaTheme="minorEastAsia" w:hint="eastAsia"/>
          <w:b/>
          <w:sz w:val="24"/>
        </w:rPr>
        <w:t>负债</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653D76" w:rsidRPr="00653D76" w:rsidRDefault="00653D76" w:rsidP="00653D76">
      <w:pPr>
        <w:spacing w:before="29" w:line="288" w:lineRule="auto"/>
        <w:rPr>
          <w:rFonts w:eastAsiaTheme="minorEastAsia"/>
          <w:b/>
          <w:sz w:val="24"/>
        </w:rPr>
      </w:pPr>
      <w:r w:rsidRPr="00653D76">
        <w:rPr>
          <w:rFonts w:eastAsiaTheme="minorEastAsia"/>
          <w:b/>
          <w:sz w:val="24"/>
        </w:rPr>
        <w:t>7.4.7.4</w:t>
      </w:r>
      <w:r w:rsidRPr="00653D76">
        <w:rPr>
          <w:rFonts w:eastAsiaTheme="minorEastAsia" w:hint="eastAsia"/>
          <w:b/>
          <w:sz w:val="24"/>
        </w:rPr>
        <w:t>买入返售金融资产</w:t>
      </w:r>
    </w:p>
    <w:p w:rsidR="00653D76" w:rsidRPr="00653D76" w:rsidRDefault="00653D76" w:rsidP="00653D76">
      <w:pPr>
        <w:spacing w:before="29" w:line="288" w:lineRule="auto"/>
        <w:rPr>
          <w:rFonts w:eastAsiaTheme="minorEastAsia"/>
          <w:b/>
          <w:sz w:val="24"/>
        </w:rPr>
      </w:pPr>
      <w:r w:rsidRPr="00653D76">
        <w:rPr>
          <w:rFonts w:eastAsiaTheme="minorEastAsia"/>
          <w:b/>
          <w:sz w:val="24"/>
        </w:rPr>
        <w:lastRenderedPageBreak/>
        <w:t>7.4.7.4.1</w:t>
      </w:r>
      <w:r w:rsidRPr="00653D76">
        <w:rPr>
          <w:rFonts w:eastAsiaTheme="minorEastAsia" w:hint="eastAsia"/>
          <w:b/>
          <w:sz w:val="24"/>
        </w:rPr>
        <w:t>各项买入返售金融资产期末余额</w:t>
      </w:r>
    </w:p>
    <w:p w:rsidR="00653D76" w:rsidRPr="00653D76" w:rsidRDefault="00653D76" w:rsidP="00653D76">
      <w:pPr>
        <w:autoSpaceDE w:val="0"/>
        <w:autoSpaceDN w:val="0"/>
        <w:adjustRightInd w:val="0"/>
        <w:spacing w:before="29" w:line="360" w:lineRule="auto"/>
        <w:ind w:left="15"/>
        <w:jc w:val="right"/>
        <w:rPr>
          <w:rFonts w:eastAsiaTheme="minorEastAsia"/>
          <w:color w:val="000000"/>
          <w:sz w:val="24"/>
        </w:rPr>
      </w:pPr>
      <w:r w:rsidRPr="00653D76">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653D76" w:rsidRPr="00653D76" w:rsidTr="0059358E">
        <w:trPr>
          <w:trHeight w:val="330"/>
          <w:jc w:val="center"/>
        </w:trPr>
        <w:tc>
          <w:tcPr>
            <w:tcW w:w="2381" w:type="dxa"/>
            <w:vMerge w:val="restart"/>
            <w:vAlign w:val="center"/>
          </w:tcPr>
          <w:p w:rsidR="00653D76" w:rsidRPr="00653D76" w:rsidRDefault="00653D76" w:rsidP="0059358E">
            <w:pPr>
              <w:spacing w:line="360" w:lineRule="auto"/>
              <w:jc w:val="center"/>
              <w:rPr>
                <w:rFonts w:eastAsiaTheme="minorEastAsia"/>
                <w:sz w:val="24"/>
              </w:rPr>
            </w:pPr>
            <w:r w:rsidRPr="00653D76">
              <w:rPr>
                <w:rFonts w:eastAsiaTheme="minorEastAsia"/>
                <w:sz w:val="24"/>
              </w:rPr>
              <w:t>项目</w:t>
            </w:r>
          </w:p>
        </w:tc>
        <w:tc>
          <w:tcPr>
            <w:tcW w:w="6631" w:type="dxa"/>
            <w:gridSpan w:val="2"/>
          </w:tcPr>
          <w:p w:rsidR="00653D76" w:rsidRPr="00653D76" w:rsidRDefault="00653D76" w:rsidP="0059358E">
            <w:pPr>
              <w:spacing w:line="360" w:lineRule="auto"/>
              <w:jc w:val="center"/>
              <w:rPr>
                <w:rFonts w:eastAsiaTheme="minorEastAsia"/>
                <w:kern w:val="0"/>
                <w:sz w:val="24"/>
              </w:rPr>
            </w:pPr>
            <w:r w:rsidRPr="00653D76">
              <w:rPr>
                <w:rFonts w:eastAsiaTheme="minorEastAsia"/>
                <w:kern w:val="0"/>
                <w:sz w:val="24"/>
              </w:rPr>
              <w:t>本期末</w:t>
            </w:r>
          </w:p>
          <w:p w:rsidR="00653D76" w:rsidRPr="00653D76" w:rsidRDefault="00653D76" w:rsidP="0059358E">
            <w:pPr>
              <w:spacing w:line="360" w:lineRule="auto"/>
              <w:jc w:val="center"/>
              <w:rPr>
                <w:rFonts w:eastAsiaTheme="minorEastAsia"/>
                <w:sz w:val="24"/>
              </w:rPr>
            </w:pPr>
            <w:r w:rsidRPr="00653D76">
              <w:rPr>
                <w:rFonts w:eastAsiaTheme="minorEastAsia"/>
                <w:sz w:val="24"/>
              </w:rPr>
              <w:t>2018</w:t>
            </w:r>
            <w:r w:rsidRPr="00653D76">
              <w:rPr>
                <w:rFonts w:eastAsiaTheme="minorEastAsia"/>
                <w:sz w:val="24"/>
              </w:rPr>
              <w:t>年</w:t>
            </w:r>
            <w:r w:rsidRPr="00653D76">
              <w:rPr>
                <w:rFonts w:eastAsiaTheme="minorEastAsia"/>
                <w:sz w:val="24"/>
              </w:rPr>
              <w:t>12</w:t>
            </w:r>
            <w:r w:rsidRPr="00653D76">
              <w:rPr>
                <w:rFonts w:eastAsiaTheme="minorEastAsia"/>
                <w:sz w:val="24"/>
              </w:rPr>
              <w:t>月</w:t>
            </w:r>
            <w:r w:rsidRPr="00653D76">
              <w:rPr>
                <w:rFonts w:eastAsiaTheme="minorEastAsia"/>
                <w:sz w:val="24"/>
              </w:rPr>
              <w:t>31</w:t>
            </w:r>
            <w:r w:rsidRPr="00653D76">
              <w:rPr>
                <w:rFonts w:eastAsiaTheme="minorEastAsia"/>
                <w:sz w:val="24"/>
              </w:rPr>
              <w:t>日</w:t>
            </w:r>
          </w:p>
        </w:tc>
      </w:tr>
      <w:tr w:rsidR="00653D76" w:rsidRPr="00653D76" w:rsidTr="0059358E">
        <w:trPr>
          <w:trHeight w:val="330"/>
          <w:jc w:val="center"/>
        </w:trPr>
        <w:tc>
          <w:tcPr>
            <w:tcW w:w="2381" w:type="dxa"/>
            <w:vMerge/>
            <w:vAlign w:val="center"/>
          </w:tcPr>
          <w:p w:rsidR="00653D76" w:rsidRPr="00653D76" w:rsidRDefault="00653D76" w:rsidP="0059358E">
            <w:pPr>
              <w:widowControl/>
              <w:spacing w:line="360" w:lineRule="auto"/>
              <w:jc w:val="left"/>
              <w:rPr>
                <w:rFonts w:eastAsiaTheme="minorEastAsia"/>
                <w:sz w:val="24"/>
              </w:rPr>
            </w:pPr>
          </w:p>
        </w:tc>
        <w:tc>
          <w:tcPr>
            <w:tcW w:w="3260" w:type="dxa"/>
          </w:tcPr>
          <w:p w:rsidR="00653D76" w:rsidRPr="00653D76" w:rsidRDefault="00653D76" w:rsidP="0059358E">
            <w:pPr>
              <w:spacing w:line="360" w:lineRule="auto"/>
              <w:jc w:val="center"/>
              <w:rPr>
                <w:rFonts w:eastAsiaTheme="minorEastAsia"/>
                <w:sz w:val="24"/>
              </w:rPr>
            </w:pPr>
            <w:r w:rsidRPr="00653D76">
              <w:rPr>
                <w:rFonts w:eastAsiaTheme="minorEastAsia"/>
                <w:sz w:val="24"/>
              </w:rPr>
              <w:t>账面余额</w:t>
            </w:r>
          </w:p>
        </w:tc>
        <w:tc>
          <w:tcPr>
            <w:tcW w:w="3371" w:type="dxa"/>
          </w:tcPr>
          <w:p w:rsidR="00653D76" w:rsidRPr="00653D76" w:rsidRDefault="00653D76" w:rsidP="00AF58AB">
            <w:pPr>
              <w:spacing w:line="360" w:lineRule="auto"/>
              <w:jc w:val="center"/>
              <w:rPr>
                <w:rFonts w:eastAsiaTheme="minorEastAsia"/>
                <w:sz w:val="24"/>
              </w:rPr>
            </w:pPr>
            <w:r w:rsidRPr="00653D76">
              <w:rPr>
                <w:rFonts w:eastAsiaTheme="minorEastAsia"/>
                <w:sz w:val="24"/>
              </w:rPr>
              <w:t>其中</w:t>
            </w:r>
            <w:r w:rsidR="00AF58AB">
              <w:rPr>
                <w:rFonts w:hint="eastAsia"/>
                <w:sz w:val="24"/>
              </w:rPr>
              <w:t>：</w:t>
            </w:r>
            <w:r w:rsidRPr="00653D76">
              <w:rPr>
                <w:rFonts w:eastAsiaTheme="minorEastAsia"/>
                <w:sz w:val="24"/>
              </w:rPr>
              <w:t>买断式逆回购</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交易所市场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银行间市场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spacing w:line="360" w:lineRule="auto"/>
              <w:jc w:val="left"/>
              <w:rPr>
                <w:rFonts w:eastAsiaTheme="minorEastAsia"/>
                <w:sz w:val="24"/>
              </w:rPr>
            </w:pPr>
            <w:r w:rsidRPr="00653D76">
              <w:rPr>
                <w:rFonts w:eastAsiaTheme="minorEastAsia"/>
                <w:sz w:val="24"/>
              </w:rPr>
              <w:t>合计</w:t>
            </w:r>
          </w:p>
        </w:tc>
        <w:tc>
          <w:tcPr>
            <w:tcW w:w="3260"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w:t>
            </w:r>
          </w:p>
        </w:tc>
        <w:tc>
          <w:tcPr>
            <w:tcW w:w="3371"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w:t>
            </w:r>
          </w:p>
        </w:tc>
      </w:tr>
      <w:tr w:rsidR="00653D76" w:rsidRPr="00653D76" w:rsidTr="0059358E">
        <w:trPr>
          <w:trHeight w:val="330"/>
          <w:jc w:val="center"/>
        </w:trPr>
        <w:tc>
          <w:tcPr>
            <w:tcW w:w="2381" w:type="dxa"/>
            <w:vMerge w:val="restart"/>
            <w:vAlign w:val="center"/>
          </w:tcPr>
          <w:p w:rsidR="00653D76" w:rsidRPr="00653D76" w:rsidRDefault="00653D76" w:rsidP="0059358E">
            <w:pPr>
              <w:spacing w:line="360" w:lineRule="auto"/>
              <w:jc w:val="center"/>
              <w:rPr>
                <w:rFonts w:eastAsiaTheme="minorEastAsia"/>
                <w:sz w:val="24"/>
              </w:rPr>
            </w:pPr>
            <w:r w:rsidRPr="00653D76">
              <w:rPr>
                <w:rFonts w:eastAsiaTheme="minorEastAsia"/>
                <w:sz w:val="24"/>
              </w:rPr>
              <w:t>项目</w:t>
            </w:r>
          </w:p>
        </w:tc>
        <w:tc>
          <w:tcPr>
            <w:tcW w:w="6631" w:type="dxa"/>
            <w:gridSpan w:val="2"/>
          </w:tcPr>
          <w:p w:rsidR="00653D76" w:rsidRPr="00653D76" w:rsidRDefault="00653D76" w:rsidP="0059358E">
            <w:pPr>
              <w:spacing w:line="360" w:lineRule="auto"/>
              <w:jc w:val="center"/>
              <w:rPr>
                <w:rFonts w:eastAsiaTheme="minorEastAsia"/>
                <w:color w:val="000000"/>
                <w:kern w:val="0"/>
                <w:sz w:val="24"/>
              </w:rPr>
            </w:pPr>
            <w:r w:rsidRPr="00653D76">
              <w:rPr>
                <w:rFonts w:eastAsiaTheme="minorEastAsia"/>
                <w:color w:val="000000"/>
                <w:kern w:val="0"/>
                <w:sz w:val="24"/>
              </w:rPr>
              <w:t>上年度末</w:t>
            </w:r>
          </w:p>
          <w:p w:rsidR="00653D76" w:rsidRPr="00653D76" w:rsidRDefault="00653D76" w:rsidP="0059358E">
            <w:pPr>
              <w:spacing w:line="360" w:lineRule="auto"/>
              <w:jc w:val="center"/>
              <w:rPr>
                <w:rFonts w:eastAsiaTheme="minorEastAsia"/>
                <w:sz w:val="24"/>
              </w:rPr>
            </w:pPr>
            <w:r w:rsidRPr="00653D76">
              <w:rPr>
                <w:rFonts w:eastAsiaTheme="minorEastAsia"/>
                <w:color w:val="000000"/>
                <w:kern w:val="0"/>
                <w:sz w:val="24"/>
              </w:rPr>
              <w:t>2017</w:t>
            </w:r>
            <w:r w:rsidRPr="00653D76">
              <w:rPr>
                <w:rFonts w:eastAsiaTheme="minorEastAsia"/>
                <w:color w:val="000000"/>
                <w:kern w:val="0"/>
                <w:sz w:val="24"/>
              </w:rPr>
              <w:t>年</w:t>
            </w:r>
            <w:r w:rsidRPr="00653D76">
              <w:rPr>
                <w:rFonts w:eastAsiaTheme="minorEastAsia"/>
                <w:color w:val="000000"/>
                <w:kern w:val="0"/>
                <w:sz w:val="24"/>
              </w:rPr>
              <w:t>12</w:t>
            </w:r>
            <w:r w:rsidRPr="00653D76">
              <w:rPr>
                <w:rFonts w:eastAsiaTheme="minorEastAsia"/>
                <w:color w:val="000000"/>
                <w:kern w:val="0"/>
                <w:sz w:val="24"/>
              </w:rPr>
              <w:t>月</w:t>
            </w:r>
            <w:r w:rsidRPr="00653D76">
              <w:rPr>
                <w:rFonts w:eastAsiaTheme="minorEastAsia"/>
                <w:color w:val="000000"/>
                <w:kern w:val="0"/>
                <w:sz w:val="24"/>
              </w:rPr>
              <w:t>31</w:t>
            </w:r>
            <w:r w:rsidRPr="00653D76">
              <w:rPr>
                <w:rFonts w:eastAsiaTheme="minorEastAsia"/>
                <w:color w:val="000000"/>
                <w:kern w:val="0"/>
                <w:sz w:val="24"/>
              </w:rPr>
              <w:t>日</w:t>
            </w:r>
          </w:p>
        </w:tc>
      </w:tr>
      <w:tr w:rsidR="00653D76" w:rsidRPr="00653D76" w:rsidTr="0059358E">
        <w:trPr>
          <w:trHeight w:val="330"/>
          <w:jc w:val="center"/>
        </w:trPr>
        <w:tc>
          <w:tcPr>
            <w:tcW w:w="2381" w:type="dxa"/>
            <w:vMerge/>
            <w:vAlign w:val="center"/>
          </w:tcPr>
          <w:p w:rsidR="00653D76" w:rsidRPr="00653D76" w:rsidRDefault="00653D76" w:rsidP="0059358E">
            <w:pPr>
              <w:widowControl/>
              <w:spacing w:line="360" w:lineRule="auto"/>
              <w:jc w:val="left"/>
              <w:rPr>
                <w:rFonts w:eastAsiaTheme="minorEastAsia"/>
                <w:sz w:val="24"/>
              </w:rPr>
            </w:pPr>
          </w:p>
        </w:tc>
        <w:tc>
          <w:tcPr>
            <w:tcW w:w="3260" w:type="dxa"/>
          </w:tcPr>
          <w:p w:rsidR="00653D76" w:rsidRPr="00653D76" w:rsidRDefault="00653D76" w:rsidP="0059358E">
            <w:pPr>
              <w:spacing w:line="360" w:lineRule="auto"/>
              <w:jc w:val="center"/>
              <w:rPr>
                <w:rFonts w:eastAsiaTheme="minorEastAsia"/>
                <w:sz w:val="24"/>
              </w:rPr>
            </w:pPr>
            <w:r w:rsidRPr="00653D76">
              <w:rPr>
                <w:rFonts w:eastAsiaTheme="minorEastAsia"/>
                <w:sz w:val="24"/>
              </w:rPr>
              <w:t>账面余额</w:t>
            </w:r>
          </w:p>
        </w:tc>
        <w:tc>
          <w:tcPr>
            <w:tcW w:w="3371" w:type="dxa"/>
          </w:tcPr>
          <w:p w:rsidR="00653D76" w:rsidRPr="00653D76" w:rsidRDefault="00653D76" w:rsidP="00AF58AB">
            <w:pPr>
              <w:spacing w:line="360" w:lineRule="auto"/>
              <w:jc w:val="center"/>
              <w:rPr>
                <w:rFonts w:eastAsiaTheme="minorEastAsia"/>
                <w:sz w:val="24"/>
              </w:rPr>
            </w:pPr>
            <w:r w:rsidRPr="00653D76">
              <w:rPr>
                <w:rFonts w:eastAsiaTheme="minorEastAsia"/>
                <w:sz w:val="24"/>
              </w:rPr>
              <w:t>其中</w:t>
            </w:r>
            <w:r w:rsidR="00AF58AB">
              <w:rPr>
                <w:rFonts w:hint="eastAsia"/>
                <w:sz w:val="24"/>
              </w:rPr>
              <w:t>：</w:t>
            </w:r>
            <w:r w:rsidRPr="00653D76">
              <w:rPr>
                <w:rFonts w:eastAsiaTheme="minorEastAsia"/>
                <w:sz w:val="24"/>
              </w:rPr>
              <w:t>买断式逆回购</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交易所市场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银行间市场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D8553E">
        <w:trPr>
          <w:jc w:val="center"/>
        </w:trPr>
        <w:tc>
          <w:tcPr>
            <w:tcW w:w="2381" w:type="dxa"/>
            <w:vAlign w:val="center"/>
          </w:tcPr>
          <w:p w:rsidR="00D8553E" w:rsidRDefault="00961A63">
            <w:pPr>
              <w:jc w:val="left"/>
            </w:pPr>
            <w:r>
              <w:rPr>
                <w:rFonts w:eastAsiaTheme="minorEastAsia"/>
                <w:sz w:val="24"/>
              </w:rPr>
              <w:t>交易所买入返售金融资产</w:t>
            </w:r>
          </w:p>
        </w:tc>
        <w:tc>
          <w:tcPr>
            <w:tcW w:w="3260" w:type="dxa"/>
            <w:vAlign w:val="center"/>
          </w:tcPr>
          <w:p w:rsidR="00D8553E" w:rsidRDefault="00961A63">
            <w:pPr>
              <w:jc w:val="right"/>
            </w:pPr>
            <w:r>
              <w:rPr>
                <w:rFonts w:eastAsiaTheme="minorEastAsia"/>
                <w:sz w:val="24"/>
              </w:rPr>
              <w:t>-</w:t>
            </w:r>
          </w:p>
        </w:tc>
        <w:tc>
          <w:tcPr>
            <w:tcW w:w="3371" w:type="dxa"/>
            <w:vAlign w:val="center"/>
          </w:tcPr>
          <w:p w:rsidR="00D8553E" w:rsidRDefault="00961A63">
            <w:pPr>
              <w:jc w:val="right"/>
            </w:pPr>
            <w:r>
              <w:rPr>
                <w:rFonts w:eastAsiaTheme="minorEastAsia"/>
                <w:sz w:val="24"/>
              </w:rPr>
              <w:t>-</w:t>
            </w:r>
          </w:p>
        </w:tc>
      </w:tr>
      <w:tr w:rsidR="00D8553E">
        <w:trPr>
          <w:jc w:val="center"/>
        </w:trPr>
        <w:tc>
          <w:tcPr>
            <w:tcW w:w="2381" w:type="dxa"/>
            <w:vAlign w:val="center"/>
          </w:tcPr>
          <w:p w:rsidR="00D8553E" w:rsidRDefault="00961A63">
            <w:pPr>
              <w:jc w:val="left"/>
            </w:pPr>
            <w:r>
              <w:rPr>
                <w:rFonts w:eastAsiaTheme="minorEastAsia"/>
                <w:sz w:val="24"/>
              </w:rPr>
              <w:t>银行间买入返售金融资产</w:t>
            </w:r>
          </w:p>
        </w:tc>
        <w:tc>
          <w:tcPr>
            <w:tcW w:w="3260" w:type="dxa"/>
            <w:vAlign w:val="center"/>
          </w:tcPr>
          <w:p w:rsidR="00D8553E" w:rsidRDefault="00961A63">
            <w:pPr>
              <w:jc w:val="right"/>
            </w:pPr>
            <w:r>
              <w:rPr>
                <w:rFonts w:eastAsiaTheme="minorEastAsia"/>
                <w:sz w:val="24"/>
              </w:rPr>
              <w:t>186,200,503.10</w:t>
            </w:r>
          </w:p>
        </w:tc>
        <w:tc>
          <w:tcPr>
            <w:tcW w:w="3371" w:type="dxa"/>
            <w:vAlign w:val="center"/>
          </w:tcPr>
          <w:p w:rsidR="00D8553E" w:rsidRDefault="00961A63">
            <w:pPr>
              <w:jc w:val="right"/>
            </w:pPr>
            <w:r>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spacing w:line="360" w:lineRule="auto"/>
              <w:jc w:val="left"/>
              <w:rPr>
                <w:rFonts w:eastAsiaTheme="minorEastAsia"/>
                <w:sz w:val="24"/>
              </w:rPr>
            </w:pPr>
            <w:r w:rsidRPr="00653D76">
              <w:rPr>
                <w:rFonts w:eastAsiaTheme="minorEastAsia"/>
                <w:sz w:val="24"/>
              </w:rPr>
              <w:t>合计</w:t>
            </w:r>
          </w:p>
        </w:tc>
        <w:tc>
          <w:tcPr>
            <w:tcW w:w="3260"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186,200,503.10</w:t>
            </w:r>
          </w:p>
        </w:tc>
        <w:tc>
          <w:tcPr>
            <w:tcW w:w="3371"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w:t>
            </w:r>
          </w:p>
        </w:tc>
      </w:tr>
    </w:tbl>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7.4.7.4.2</w:t>
      </w:r>
      <w:r w:rsidRPr="00531162">
        <w:rPr>
          <w:rFonts w:eastAsiaTheme="minorEastAsia" w:hint="eastAsia"/>
          <w:b/>
          <w:sz w:val="24"/>
        </w:rPr>
        <w:t>期末买断式逆回购交易中取得的债券</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rsidR="001A59F9" w:rsidRPr="0091212A" w:rsidRDefault="001A59F9" w:rsidP="00026C9C">
      <w:pPr>
        <w:spacing w:line="360" w:lineRule="auto"/>
        <w:rPr>
          <w:rFonts w:asciiTheme="minorEastAsia" w:eastAsiaTheme="minorEastAsia" w:hAnsiTheme="minorEastAsia"/>
          <w:color w:val="000000"/>
          <w:szCs w:val="21"/>
        </w:rPr>
      </w:pPr>
    </w:p>
    <w:p w:rsidR="00C143BE" w:rsidRPr="00FE3598" w:rsidRDefault="00C143BE" w:rsidP="00C143BE">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C143BE" w:rsidRPr="00063F90" w:rsidRDefault="00C143BE" w:rsidP="00C143BE">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C143BE" w:rsidRPr="00063F90" w:rsidTr="0059358E">
        <w:trPr>
          <w:trHeight w:val="330"/>
        </w:trPr>
        <w:tc>
          <w:tcPr>
            <w:tcW w:w="2351" w:type="dxa"/>
            <w:vAlign w:val="center"/>
          </w:tcPr>
          <w:p w:rsidR="00C143BE" w:rsidRPr="00063F90" w:rsidRDefault="00C143BE" w:rsidP="0059358E">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本期末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上年度末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C143BE" w:rsidRPr="00063F90" w:rsidTr="0059358E">
        <w:trPr>
          <w:trHeight w:val="257"/>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88,417.59</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64,505.47</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5,623.64</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7,164.52</w:t>
            </w:r>
          </w:p>
        </w:tc>
      </w:tr>
      <w:tr w:rsidR="00C143BE" w:rsidRPr="00C143BE" w:rsidTr="0059358E">
        <w:trPr>
          <w:trHeight w:val="269"/>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应收债券利息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285,359.34</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2,731,405.48</w:t>
            </w:r>
          </w:p>
        </w:tc>
      </w:tr>
      <w:tr w:rsidR="00C143BE" w:rsidRPr="00C143BE" w:rsidTr="0059358E">
        <w:trPr>
          <w:trHeight w:val="287"/>
        </w:trPr>
        <w:tc>
          <w:tcPr>
            <w:tcW w:w="2351" w:type="dxa"/>
            <w:vAlign w:val="bottom"/>
          </w:tcPr>
          <w:p w:rsidR="00C143BE" w:rsidRPr="00C143BE" w:rsidRDefault="00C143BE" w:rsidP="0059358E">
            <w:pPr>
              <w:spacing w:line="360" w:lineRule="auto"/>
              <w:rPr>
                <w:rFonts w:eastAsiaTheme="minorEastAsia"/>
                <w:sz w:val="24"/>
              </w:rPr>
            </w:pPr>
            <w:r w:rsidRPr="00C143BE">
              <w:rPr>
                <w:rFonts w:eastAsiaTheme="minorEastAsia" w:hint="eastAsia"/>
                <w:sz w:val="24"/>
              </w:rPr>
              <w:t>应收资产支持证券利息</w:t>
            </w:r>
          </w:p>
        </w:tc>
        <w:tc>
          <w:tcPr>
            <w:tcW w:w="3258" w:type="dxa"/>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287"/>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lastRenderedPageBreak/>
              <w:t>应收买入返售证券利息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69,920.61</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应收申购款利息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1,400.93</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1,024.60</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应收黄金合约拆借孳息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其他</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1,057.54</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1,775.62</w:t>
            </w:r>
          </w:p>
        </w:tc>
      </w:tr>
      <w:tr w:rsidR="00C143BE" w:rsidRPr="00C143BE" w:rsidTr="0059358E">
        <w:trPr>
          <w:trHeight w:val="330"/>
        </w:trPr>
        <w:tc>
          <w:tcPr>
            <w:tcW w:w="2351" w:type="dxa"/>
            <w:vAlign w:val="center"/>
          </w:tcPr>
          <w:p w:rsidR="00C143BE" w:rsidRPr="00C143BE" w:rsidRDefault="00C143BE" w:rsidP="0059358E">
            <w:pPr>
              <w:spacing w:line="360" w:lineRule="auto"/>
              <w:jc w:val="center"/>
              <w:rPr>
                <w:rFonts w:eastAsiaTheme="minorEastAsia"/>
                <w:sz w:val="24"/>
              </w:rPr>
            </w:pPr>
            <w:r w:rsidRPr="00C143BE">
              <w:rPr>
                <w:rFonts w:eastAsiaTheme="minorEastAsia"/>
                <w:sz w:val="24"/>
              </w:rPr>
              <w:t>合计</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381,859.04</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2,875,796.30</w:t>
            </w:r>
          </w:p>
        </w:tc>
      </w:tr>
    </w:tbl>
    <w:p w:rsidR="001A59F9" w:rsidRPr="0091212A" w:rsidRDefault="001A59F9" w:rsidP="00026C9C">
      <w:pPr>
        <w:spacing w:line="360" w:lineRule="auto"/>
        <w:rPr>
          <w:rFonts w:asciiTheme="minorEastAsia" w:eastAsiaTheme="minorEastAsia" w:hAnsiTheme="minorEastAsia"/>
          <w:color w:val="000000"/>
          <w:szCs w:val="21"/>
        </w:rPr>
      </w:pPr>
    </w:p>
    <w:p w:rsidR="004E5AD6" w:rsidRPr="00BE7F3D" w:rsidRDefault="004E5AD6" w:rsidP="00044AA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1A59F9" w:rsidRPr="004E5AD6" w:rsidRDefault="004E5AD6" w:rsidP="004E5AD6">
      <w:pPr>
        <w:tabs>
          <w:tab w:val="left" w:pos="426"/>
        </w:tabs>
        <w:spacing w:line="360" w:lineRule="auto"/>
        <w:ind w:firstLineChars="200" w:firstLine="480"/>
        <w:jc w:val="left"/>
        <w:rPr>
          <w:rFonts w:eastAsiaTheme="minorEastAsia"/>
          <w:color w:val="000000" w:themeColor="text1"/>
          <w:kern w:val="0"/>
          <w:sz w:val="24"/>
        </w:rPr>
      </w:pPr>
      <w:r w:rsidRPr="00BE7F3D">
        <w:rPr>
          <w:rFonts w:eastAsiaTheme="minorEastAsia"/>
          <w:color w:val="000000" w:themeColor="text1"/>
          <w:kern w:val="0"/>
          <w:sz w:val="24"/>
        </w:rPr>
        <w:t>本基金本报告期末及上年度末未持有其他资产。</w:t>
      </w:r>
    </w:p>
    <w:p w:rsidR="001A59F9" w:rsidRPr="00531162" w:rsidRDefault="001A59F9" w:rsidP="00531162">
      <w:pPr>
        <w:spacing w:before="29" w:line="288" w:lineRule="auto"/>
        <w:rPr>
          <w:rFonts w:eastAsiaTheme="minorEastAsia"/>
        </w:rPr>
      </w:pPr>
      <w:r w:rsidRPr="00531162">
        <w:rPr>
          <w:rFonts w:eastAsiaTheme="minorEastAsia"/>
          <w:b/>
          <w:sz w:val="24"/>
        </w:rPr>
        <w:t>7.4.7.7</w:t>
      </w:r>
      <w:r w:rsidRPr="00531162">
        <w:rPr>
          <w:rFonts w:eastAsiaTheme="minorEastAsia" w:hint="eastAsia"/>
          <w:b/>
          <w:sz w:val="24"/>
        </w:rPr>
        <w:t>应付交易费用</w:t>
      </w:r>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6,485,548.39</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7,825,243.30</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5,273.14</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6,485,548.39</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7,830,516.44</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7.4.7.8</w:t>
      </w:r>
      <w:r w:rsidRPr="00531162">
        <w:rPr>
          <w:rFonts w:eastAsiaTheme="minorEastAsia" w:hint="eastAsia"/>
          <w:b/>
          <w:sz w:val="24"/>
        </w:rPr>
        <w:t>其他负债</w:t>
      </w:r>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1B7C03" w:rsidP="00FF7CE7">
            <w:pPr>
              <w:spacing w:before="29" w:line="288" w:lineRule="auto"/>
              <w:jc w:val="right"/>
              <w:rPr>
                <w:kern w:val="0"/>
                <w:sz w:val="24"/>
              </w:rPr>
            </w:pPr>
            <w:r w:rsidRPr="001B7C03">
              <w:rPr>
                <w:kern w:val="0"/>
                <w:sz w:val="24"/>
              </w:rPr>
              <w:t>4,679.43</w:t>
            </w:r>
          </w:p>
        </w:tc>
        <w:tc>
          <w:tcPr>
            <w:tcW w:w="3150" w:type="dxa"/>
            <w:vAlign w:val="center"/>
          </w:tcPr>
          <w:p w:rsidR="00645980" w:rsidRPr="00FF7CE7" w:rsidRDefault="006552F0" w:rsidP="00846E1A">
            <w:pPr>
              <w:spacing w:before="29" w:line="288" w:lineRule="auto"/>
              <w:jc w:val="right"/>
              <w:rPr>
                <w:kern w:val="0"/>
                <w:sz w:val="24"/>
              </w:rPr>
            </w:pPr>
            <w:r w:rsidRPr="006552F0">
              <w:rPr>
                <w:kern w:val="0"/>
                <w:sz w:val="24"/>
              </w:rPr>
              <w:t>16,</w:t>
            </w:r>
            <w:r w:rsidR="00846E1A">
              <w:rPr>
                <w:kern w:val="0"/>
                <w:sz w:val="24"/>
              </w:rPr>
              <w:t>105.20</w:t>
            </w:r>
            <w:bookmarkStart w:id="123" w:name="_GoBack"/>
            <w:bookmarkEnd w:id="123"/>
          </w:p>
        </w:tc>
      </w:tr>
      <w:tr w:rsidR="00D8553E">
        <w:tc>
          <w:tcPr>
            <w:tcW w:w="2715" w:type="dxa"/>
            <w:vAlign w:val="center"/>
          </w:tcPr>
          <w:p w:rsidR="00D8553E" w:rsidRDefault="00961A63">
            <w:pPr>
              <w:jc w:val="left"/>
            </w:pPr>
            <w:r>
              <w:rPr>
                <w:kern w:val="0"/>
                <w:sz w:val="24"/>
              </w:rPr>
              <w:t>预提信息披露费</w:t>
            </w:r>
          </w:p>
        </w:tc>
        <w:tc>
          <w:tcPr>
            <w:tcW w:w="3150" w:type="dxa"/>
            <w:vAlign w:val="center"/>
          </w:tcPr>
          <w:p w:rsidR="00D8553E" w:rsidRDefault="00961A63">
            <w:pPr>
              <w:jc w:val="right"/>
            </w:pPr>
            <w:r>
              <w:rPr>
                <w:kern w:val="0"/>
                <w:sz w:val="24"/>
              </w:rPr>
              <w:t>300,000.00</w:t>
            </w:r>
          </w:p>
        </w:tc>
        <w:tc>
          <w:tcPr>
            <w:tcW w:w="3150" w:type="dxa"/>
            <w:vAlign w:val="center"/>
          </w:tcPr>
          <w:p w:rsidR="00D8553E" w:rsidRDefault="00961A63">
            <w:pPr>
              <w:jc w:val="right"/>
            </w:pPr>
            <w:r>
              <w:rPr>
                <w:kern w:val="0"/>
                <w:sz w:val="24"/>
              </w:rPr>
              <w:t>300,000.00</w:t>
            </w:r>
          </w:p>
        </w:tc>
      </w:tr>
      <w:tr w:rsidR="00D8553E">
        <w:tc>
          <w:tcPr>
            <w:tcW w:w="2715" w:type="dxa"/>
            <w:vAlign w:val="center"/>
          </w:tcPr>
          <w:p w:rsidR="00D8553E" w:rsidRDefault="00961A63">
            <w:pPr>
              <w:jc w:val="left"/>
            </w:pPr>
            <w:r>
              <w:rPr>
                <w:kern w:val="0"/>
                <w:sz w:val="24"/>
              </w:rPr>
              <w:t>预提审计费</w:t>
            </w:r>
          </w:p>
        </w:tc>
        <w:tc>
          <w:tcPr>
            <w:tcW w:w="3150" w:type="dxa"/>
            <w:vAlign w:val="center"/>
          </w:tcPr>
          <w:p w:rsidR="00D8553E" w:rsidRDefault="00961A63">
            <w:pPr>
              <w:jc w:val="right"/>
            </w:pPr>
            <w:r>
              <w:rPr>
                <w:kern w:val="0"/>
                <w:sz w:val="24"/>
              </w:rPr>
              <w:t>120,000.00</w:t>
            </w:r>
          </w:p>
        </w:tc>
        <w:tc>
          <w:tcPr>
            <w:tcW w:w="3150" w:type="dxa"/>
            <w:vAlign w:val="center"/>
          </w:tcPr>
          <w:p w:rsidR="00D8553E" w:rsidRDefault="00961A63">
            <w:pPr>
              <w:jc w:val="right"/>
            </w:pPr>
            <w:r>
              <w:rPr>
                <w:kern w:val="0"/>
                <w:sz w:val="24"/>
              </w:rPr>
              <w:t>100,000.00</w:t>
            </w:r>
          </w:p>
        </w:tc>
      </w:tr>
      <w:tr w:rsidR="00D8553E">
        <w:tc>
          <w:tcPr>
            <w:tcW w:w="2715" w:type="dxa"/>
            <w:vAlign w:val="center"/>
          </w:tcPr>
          <w:p w:rsidR="00D8553E" w:rsidRDefault="00961A63">
            <w:pPr>
              <w:jc w:val="left"/>
            </w:pPr>
            <w:r>
              <w:rPr>
                <w:kern w:val="0"/>
                <w:sz w:val="24"/>
              </w:rPr>
              <w:t>预提账户维护费</w:t>
            </w:r>
          </w:p>
        </w:tc>
        <w:tc>
          <w:tcPr>
            <w:tcW w:w="3150" w:type="dxa"/>
            <w:vAlign w:val="center"/>
          </w:tcPr>
          <w:p w:rsidR="00D8553E" w:rsidRDefault="00961A63">
            <w:pPr>
              <w:jc w:val="right"/>
            </w:pPr>
            <w:r>
              <w:rPr>
                <w:kern w:val="0"/>
                <w:sz w:val="24"/>
              </w:rPr>
              <w:t>4,500.00</w:t>
            </w:r>
          </w:p>
        </w:tc>
        <w:tc>
          <w:tcPr>
            <w:tcW w:w="3150" w:type="dxa"/>
            <w:vAlign w:val="center"/>
          </w:tcPr>
          <w:p w:rsidR="00D8553E" w:rsidRDefault="00961A63">
            <w:pPr>
              <w:jc w:val="right"/>
            </w:pPr>
            <w:r>
              <w:rPr>
                <w:kern w:val="0"/>
                <w:sz w:val="24"/>
              </w:rPr>
              <w:t>-</w:t>
            </w:r>
          </w:p>
        </w:tc>
      </w:tr>
      <w:tr w:rsidR="00D8553E">
        <w:tc>
          <w:tcPr>
            <w:tcW w:w="2715" w:type="dxa"/>
            <w:vAlign w:val="center"/>
          </w:tcPr>
          <w:p w:rsidR="00D8553E" w:rsidRDefault="00961A63">
            <w:pPr>
              <w:jc w:val="left"/>
            </w:pPr>
            <w:r>
              <w:rPr>
                <w:kern w:val="0"/>
                <w:sz w:val="24"/>
              </w:rPr>
              <w:t>应付后端申购费</w:t>
            </w:r>
          </w:p>
        </w:tc>
        <w:tc>
          <w:tcPr>
            <w:tcW w:w="3150" w:type="dxa"/>
            <w:vAlign w:val="center"/>
          </w:tcPr>
          <w:p w:rsidR="00D8553E" w:rsidRDefault="00961A63">
            <w:pPr>
              <w:jc w:val="right"/>
            </w:pPr>
            <w:r>
              <w:rPr>
                <w:kern w:val="0"/>
                <w:sz w:val="24"/>
              </w:rPr>
              <w:t>792.07</w:t>
            </w:r>
          </w:p>
        </w:tc>
        <w:tc>
          <w:tcPr>
            <w:tcW w:w="3150" w:type="dxa"/>
            <w:vAlign w:val="center"/>
          </w:tcPr>
          <w:p w:rsidR="00D8553E" w:rsidRDefault="00961A63">
            <w:pPr>
              <w:jc w:val="right"/>
            </w:pPr>
            <w:r>
              <w:rPr>
                <w:kern w:val="0"/>
                <w:sz w:val="24"/>
              </w:rPr>
              <w:t>2,269.03</w:t>
            </w:r>
          </w:p>
        </w:tc>
      </w:tr>
      <w:tr w:rsidR="00981A08">
        <w:tc>
          <w:tcPr>
            <w:tcW w:w="2715" w:type="dxa"/>
            <w:vAlign w:val="center"/>
          </w:tcPr>
          <w:p w:rsidR="00981A08" w:rsidRDefault="00981A08" w:rsidP="00981A08">
            <w:pPr>
              <w:jc w:val="left"/>
              <w:rPr>
                <w:kern w:val="0"/>
                <w:sz w:val="24"/>
              </w:rPr>
            </w:pPr>
            <w:r>
              <w:rPr>
                <w:kern w:val="0"/>
                <w:sz w:val="24"/>
              </w:rPr>
              <w:t>应付转出费</w:t>
            </w:r>
          </w:p>
        </w:tc>
        <w:tc>
          <w:tcPr>
            <w:tcW w:w="3150" w:type="dxa"/>
            <w:vAlign w:val="center"/>
          </w:tcPr>
          <w:p w:rsidR="00981A08" w:rsidRDefault="00981A08" w:rsidP="00981A08">
            <w:pPr>
              <w:jc w:val="right"/>
              <w:rPr>
                <w:kern w:val="0"/>
                <w:sz w:val="24"/>
              </w:rPr>
            </w:pPr>
            <w:r w:rsidRPr="001B7C03">
              <w:rPr>
                <w:kern w:val="0"/>
                <w:sz w:val="24"/>
              </w:rPr>
              <w:t>7.49</w:t>
            </w:r>
          </w:p>
        </w:tc>
        <w:tc>
          <w:tcPr>
            <w:tcW w:w="3150" w:type="dxa"/>
            <w:vAlign w:val="center"/>
          </w:tcPr>
          <w:p w:rsidR="00981A08" w:rsidRDefault="00846E1A" w:rsidP="00981A08">
            <w:pPr>
              <w:jc w:val="right"/>
            </w:pPr>
            <w:r>
              <w:rPr>
                <w:kern w:val="0"/>
                <w:sz w:val="24"/>
              </w:rPr>
              <w:t>337.27</w:t>
            </w:r>
          </w:p>
        </w:tc>
      </w:tr>
      <w:tr w:rsidR="00981A08" w:rsidRPr="0091212A" w:rsidTr="00EA645F">
        <w:trPr>
          <w:trHeight w:val="325"/>
        </w:trPr>
        <w:tc>
          <w:tcPr>
            <w:tcW w:w="2715" w:type="dxa"/>
            <w:vAlign w:val="center"/>
          </w:tcPr>
          <w:p w:rsidR="00981A08" w:rsidRPr="0091212A" w:rsidRDefault="00981A08" w:rsidP="00981A08">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981A08" w:rsidRPr="00FF7CE7" w:rsidRDefault="00981A08" w:rsidP="00981A08">
            <w:pPr>
              <w:spacing w:before="29" w:line="288" w:lineRule="auto"/>
              <w:jc w:val="right"/>
              <w:rPr>
                <w:kern w:val="0"/>
                <w:sz w:val="24"/>
              </w:rPr>
            </w:pPr>
            <w:r w:rsidRPr="00FF7CE7">
              <w:rPr>
                <w:kern w:val="0"/>
                <w:sz w:val="24"/>
              </w:rPr>
              <w:t>429,978.99</w:t>
            </w:r>
          </w:p>
        </w:tc>
        <w:tc>
          <w:tcPr>
            <w:tcW w:w="3150" w:type="dxa"/>
            <w:vAlign w:val="bottom"/>
          </w:tcPr>
          <w:p w:rsidR="00981A08" w:rsidRPr="00FF7CE7" w:rsidRDefault="00981A08" w:rsidP="00981A08">
            <w:pPr>
              <w:spacing w:before="29" w:line="288" w:lineRule="auto"/>
              <w:jc w:val="right"/>
              <w:rPr>
                <w:kern w:val="0"/>
                <w:sz w:val="24"/>
              </w:rPr>
            </w:pPr>
            <w:r w:rsidRPr="00FF7CE7">
              <w:rPr>
                <w:kern w:val="0"/>
                <w:sz w:val="24"/>
              </w:rPr>
              <w:t>418,711.50</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7.4.7.9</w:t>
      </w:r>
      <w:r w:rsidRPr="00531162">
        <w:rPr>
          <w:rFonts w:eastAsiaTheme="minorEastAsia" w:hint="eastAsia"/>
          <w:b/>
          <w:sz w:val="24"/>
        </w:rPr>
        <w:t>实收基金</w:t>
      </w:r>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lastRenderedPageBreak/>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1,363,020,411.24</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1,363,020,411.24</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1,469,528,905.47</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1,469,528,905.47</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-1,496,096,664.01</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-1,496,096,664.01</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1,336,452,652.70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1,336,452,652.70</w:t>
            </w:r>
          </w:p>
        </w:tc>
      </w:tr>
    </w:tbl>
    <w:p w:rsidR="00D8553E" w:rsidRDefault="00961A6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8E32CB" w:rsidRDefault="007C3A11" w:rsidP="00560542">
      <w:pPr>
        <w:tabs>
          <w:tab w:val="left" w:pos="426"/>
        </w:tabs>
        <w:spacing w:before="29" w:line="288" w:lineRule="auto"/>
        <w:jc w:val="left"/>
        <w:rPr>
          <w:kern w:val="0"/>
          <w:sz w:val="24"/>
        </w:rPr>
      </w:pPr>
      <w:r w:rsidRPr="00D754A9">
        <w:rPr>
          <w:kern w:val="0"/>
          <w:sz w:val="24"/>
        </w:rPr>
        <w:t>2</w:t>
      </w:r>
      <w:r w:rsidRPr="00D754A9">
        <w:rPr>
          <w:kern w:val="0"/>
          <w:sz w:val="24"/>
        </w:rPr>
        <w:t>、如果本报告期间发生转换出业务，则总赎回份额中包含该业务。</w:t>
      </w:r>
    </w:p>
    <w:p w:rsidR="001A59F9" w:rsidRPr="00531162" w:rsidRDefault="001A59F9" w:rsidP="00531162">
      <w:pPr>
        <w:spacing w:before="29" w:line="288" w:lineRule="auto"/>
        <w:rPr>
          <w:rFonts w:eastAsiaTheme="minorEastAsia"/>
        </w:rPr>
      </w:pPr>
      <w:r w:rsidRPr="00531162">
        <w:rPr>
          <w:rFonts w:eastAsiaTheme="minorEastAsia"/>
          <w:b/>
          <w:sz w:val="24"/>
        </w:rPr>
        <w:t>7.4.7.10</w:t>
      </w:r>
      <w:r w:rsidRPr="00531162">
        <w:rPr>
          <w:rFonts w:eastAsiaTheme="minorEastAsia" w:hint="eastAsia"/>
          <w:b/>
          <w:sz w:val="24"/>
        </w:rPr>
        <w:t>未分配利润</w:t>
      </w:r>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1,514,789,392.97</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82,414,773.11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1,597,204,166.08</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-445,384,110.94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-64,899,392.74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-510,283,503.68</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-66,191,447.60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-20,145,205.19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-86,336,652.79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1,531,970,259.24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20,628,847.34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1,552,599,106.58</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-1,598,161,706.84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-40,774,052.53</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-1,638,935,759.37</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-334,783,011.31</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-334,783,011.31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668,430,823.12</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-2,629,824.82</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665,800,998.30</w:t>
            </w:r>
          </w:p>
        </w:tc>
      </w:tr>
    </w:tbl>
    <w:p w:rsidR="006E0C2B" w:rsidRPr="00D754A9" w:rsidRDefault="006E0C2B" w:rsidP="00D754A9">
      <w:pPr>
        <w:tabs>
          <w:tab w:val="left" w:pos="426"/>
        </w:tabs>
        <w:spacing w:before="29" w:line="288" w:lineRule="auto"/>
        <w:jc w:val="left"/>
        <w:rPr>
          <w:kern w:val="0"/>
          <w:sz w:val="24"/>
        </w:rPr>
      </w:pPr>
    </w:p>
    <w:p w:rsidR="001A59F9" w:rsidRPr="00531162" w:rsidRDefault="001A59F9" w:rsidP="00531162">
      <w:pPr>
        <w:spacing w:before="29" w:line="288" w:lineRule="auto"/>
        <w:rPr>
          <w:rFonts w:eastAsiaTheme="minorEastAsia"/>
        </w:rPr>
      </w:pPr>
      <w:r w:rsidRPr="00531162">
        <w:rPr>
          <w:rFonts w:eastAsiaTheme="minorEastAsia"/>
          <w:b/>
          <w:sz w:val="24"/>
        </w:rPr>
        <w:t>7.4.7.11</w:t>
      </w:r>
      <w:r w:rsidRPr="00531162">
        <w:rPr>
          <w:rFonts w:eastAsiaTheme="minorEastAsia" w:hint="eastAsia"/>
          <w:b/>
          <w:sz w:val="24"/>
        </w:rPr>
        <w:t>存款利息收入</w:t>
      </w:r>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2018</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2018</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2,116,773.68</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2,834,952.00</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198,278.07</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173,319.33</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90,603.46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68,746.20</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2,405,655.21</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3,077,017.53</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531162" w:rsidRDefault="00342619" w:rsidP="00531162">
      <w:pPr>
        <w:spacing w:before="29" w:line="288" w:lineRule="auto"/>
        <w:rPr>
          <w:rFonts w:eastAsiaTheme="minorEastAsia"/>
        </w:rPr>
      </w:pPr>
      <w:r w:rsidRPr="00531162">
        <w:rPr>
          <w:rFonts w:eastAsiaTheme="minorEastAsia"/>
          <w:b/>
          <w:sz w:val="24"/>
        </w:rPr>
        <w:lastRenderedPageBreak/>
        <w:t xml:space="preserve">7.4.7.12 </w:t>
      </w:r>
      <w:r w:rsidRPr="00531162">
        <w:rPr>
          <w:rFonts w:eastAsiaTheme="minorEastAsia" w:hint="eastAsia"/>
          <w:b/>
          <w:sz w:val="24"/>
        </w:rPr>
        <w:t>股票投资收益</w:t>
      </w:r>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2018</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2018</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14,720,644,904.68</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13,094,865,543.09</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15,108,663,452.62</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12,646,952,853.50</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-388,018,547.94</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447,912,689.59</w:t>
            </w:r>
          </w:p>
        </w:tc>
      </w:tr>
    </w:tbl>
    <w:p w:rsidR="008D63BC" w:rsidRPr="00D754A9" w:rsidRDefault="008D63BC" w:rsidP="00D754A9">
      <w:pPr>
        <w:tabs>
          <w:tab w:val="left" w:pos="426"/>
        </w:tabs>
        <w:spacing w:before="29" w:line="288" w:lineRule="auto"/>
        <w:jc w:val="left"/>
        <w:rPr>
          <w:kern w:val="0"/>
          <w:sz w:val="24"/>
        </w:rPr>
      </w:pPr>
    </w:p>
    <w:p w:rsidR="001A59F9" w:rsidRPr="00531162" w:rsidRDefault="004C2C35" w:rsidP="00531162">
      <w:pPr>
        <w:spacing w:before="29" w:line="288" w:lineRule="auto"/>
        <w:rPr>
          <w:rFonts w:eastAsiaTheme="minorEastAsia"/>
        </w:rPr>
      </w:pPr>
      <w:r w:rsidRPr="00531162">
        <w:rPr>
          <w:rFonts w:eastAsiaTheme="minorEastAsia"/>
          <w:b/>
          <w:sz w:val="24"/>
        </w:rPr>
        <w:t>7.4.7.13</w:t>
      </w:r>
      <w:r w:rsidR="001A59F9" w:rsidRPr="00531162">
        <w:rPr>
          <w:rFonts w:eastAsiaTheme="minorEastAsia" w:hint="eastAsia"/>
          <w:b/>
          <w:sz w:val="24"/>
        </w:rPr>
        <w:t>债券投资收益</w:t>
      </w:r>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59358E">
        <w:trPr>
          <w:trHeight w:val="315"/>
        </w:trPr>
        <w:tc>
          <w:tcPr>
            <w:tcW w:w="4129" w:type="dxa"/>
            <w:vAlign w:val="center"/>
          </w:tcPr>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t>本期</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263,013,500.00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327,548,000.00</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257,206,199.90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319,571,890.00</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59358E">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5,574,700.00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7,810,400.00</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232,600.10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165,710.00</w:t>
            </w:r>
          </w:p>
        </w:tc>
      </w:tr>
    </w:tbl>
    <w:p w:rsidR="00406BDD" w:rsidRPr="00DF3766" w:rsidRDefault="00406BDD" w:rsidP="00406BDD">
      <w:pPr>
        <w:tabs>
          <w:tab w:val="left" w:pos="426"/>
        </w:tabs>
        <w:spacing w:before="29" w:line="288" w:lineRule="auto"/>
        <w:jc w:val="left"/>
        <w:rPr>
          <w:kern w:val="0"/>
          <w:sz w:val="24"/>
        </w:rPr>
      </w:pPr>
    </w:p>
    <w:p w:rsidR="001A59F9" w:rsidRPr="00531162" w:rsidRDefault="001A59F9" w:rsidP="00531162">
      <w:pPr>
        <w:spacing w:before="29" w:line="288" w:lineRule="auto"/>
        <w:rPr>
          <w:rFonts w:eastAsiaTheme="minorEastAsia"/>
        </w:rPr>
      </w:pPr>
      <w:r w:rsidRPr="00531162">
        <w:rPr>
          <w:rFonts w:eastAsiaTheme="minorEastAsia"/>
          <w:b/>
          <w:sz w:val="24"/>
        </w:rPr>
        <w:t>7.4.7.</w:t>
      </w:r>
      <w:r w:rsidR="003B6141" w:rsidRPr="00531162">
        <w:rPr>
          <w:rFonts w:eastAsiaTheme="minorEastAsia"/>
          <w:b/>
          <w:sz w:val="24"/>
        </w:rPr>
        <w:t>14</w:t>
      </w:r>
      <w:r w:rsidRPr="00531162">
        <w:rPr>
          <w:rFonts w:eastAsiaTheme="minorEastAsia" w:hint="eastAsia"/>
          <w:b/>
          <w:sz w:val="24"/>
        </w:rPr>
        <w:t>资产支持证券投资收益</w:t>
      </w:r>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7.4.7.15</w:t>
      </w:r>
      <w:r w:rsidRPr="00531162">
        <w:rPr>
          <w:rFonts w:eastAsiaTheme="minorEastAsia" w:hint="eastAsia"/>
          <w:b/>
          <w:sz w:val="24"/>
        </w:rPr>
        <w:t>衍生工具收益</w:t>
      </w:r>
    </w:p>
    <w:p w:rsidR="00072C48" w:rsidRPr="00063F90" w:rsidRDefault="00072C48" w:rsidP="00072C48">
      <w:pPr>
        <w:tabs>
          <w:tab w:val="left" w:pos="426"/>
        </w:tabs>
        <w:spacing w:line="360" w:lineRule="auto"/>
        <w:ind w:firstLineChars="200" w:firstLine="480"/>
        <w:jc w:val="left"/>
        <w:rPr>
          <w:rFonts w:eastAsiaTheme="minorEastAsia"/>
          <w:kern w:val="0"/>
          <w:sz w:val="24"/>
        </w:rPr>
      </w:pPr>
      <w:r w:rsidRPr="00072C48">
        <w:rPr>
          <w:rFonts w:eastAsiaTheme="minorEastAsia"/>
          <w:kern w:val="0"/>
          <w:sz w:val="24"/>
        </w:rPr>
        <w:t>本基金本报告期内及上年度可比期间无衍生工具收益。</w:t>
      </w:r>
    </w:p>
    <w:p w:rsidR="001A59F9" w:rsidRPr="00531162" w:rsidRDefault="001A59F9" w:rsidP="00531162">
      <w:pPr>
        <w:spacing w:before="29" w:line="288" w:lineRule="auto"/>
        <w:rPr>
          <w:rFonts w:eastAsiaTheme="minorEastAsia"/>
        </w:rPr>
      </w:pPr>
      <w:r w:rsidRPr="00531162">
        <w:rPr>
          <w:rFonts w:eastAsiaTheme="minorEastAsia"/>
          <w:b/>
          <w:sz w:val="24"/>
        </w:rPr>
        <w:t>7.4.7.16</w:t>
      </w:r>
      <w:r w:rsidRPr="00531162">
        <w:rPr>
          <w:rFonts w:eastAsiaTheme="minorEastAsia" w:hint="eastAsia"/>
          <w:b/>
          <w:sz w:val="24"/>
        </w:rPr>
        <w:t>股利收益</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21,381,599.67</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13,653,170.35</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21,381,599.67</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13,653,170.35</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080285" w:rsidRPr="00063F90" w:rsidRDefault="00080285" w:rsidP="00080285">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080285" w:rsidRPr="00063F90" w:rsidRDefault="00080285" w:rsidP="00080285">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080285" w:rsidRPr="00063F90" w:rsidTr="0059358E">
        <w:trPr>
          <w:trHeight w:val="285"/>
        </w:trPr>
        <w:tc>
          <w:tcPr>
            <w:tcW w:w="2987" w:type="dxa"/>
            <w:vAlign w:val="center"/>
          </w:tcPr>
          <w:p w:rsidR="00080285" w:rsidRPr="00063F90" w:rsidRDefault="00080285" w:rsidP="0059358E">
            <w:pPr>
              <w:spacing w:line="360" w:lineRule="auto"/>
              <w:jc w:val="center"/>
              <w:rPr>
                <w:rFonts w:eastAsiaTheme="minorEastAsia"/>
                <w:sz w:val="24"/>
              </w:rPr>
            </w:pPr>
            <w:r w:rsidRPr="00063F90">
              <w:rPr>
                <w:rFonts w:eastAsiaTheme="minorEastAsia"/>
                <w:kern w:val="0"/>
                <w:sz w:val="24"/>
              </w:rPr>
              <w:t>项目名称</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本期</w:t>
            </w:r>
          </w:p>
          <w:p w:rsidR="00080285" w:rsidRPr="00063F90" w:rsidRDefault="00080285" w:rsidP="0059358E">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上年度可比期间</w:t>
            </w:r>
          </w:p>
          <w:p w:rsidR="00080285" w:rsidRPr="00063F90" w:rsidRDefault="00080285" w:rsidP="0059358E">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-64,899,392.74</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12,366,768.18</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-65,192,992.64</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12,719,068.08</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293,599.90</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-352,299.90</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3.</w:t>
            </w:r>
            <w:r w:rsidRPr="00080285">
              <w:rPr>
                <w:rFonts w:eastAsiaTheme="minorEastAsia"/>
                <w:kern w:val="0"/>
                <w:sz w:val="24"/>
              </w:rPr>
              <w:t>其他</w:t>
            </w:r>
          </w:p>
        </w:tc>
        <w:tc>
          <w:tcPr>
            <w:tcW w:w="3149" w:type="dxa"/>
            <w:vAlign w:val="bottom"/>
          </w:tcPr>
          <w:p w:rsidR="00080285" w:rsidRPr="00080285" w:rsidRDefault="00080285" w:rsidP="0059358E">
            <w:pPr>
              <w:spacing w:line="360" w:lineRule="auto"/>
              <w:jc w:val="right"/>
              <w:rPr>
                <w:sz w:val="24"/>
              </w:rPr>
            </w:pPr>
            <w:r w:rsidRPr="00080285">
              <w:rPr>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jc w:val="left"/>
              <w:rPr>
                <w:rFonts w:eastAsiaTheme="minorEastAsia"/>
                <w:kern w:val="0"/>
                <w:sz w:val="24"/>
              </w:rPr>
            </w:pPr>
            <w:r w:rsidRPr="00080285">
              <w:rPr>
                <w:rFonts w:eastAsiaTheme="minorEastAsia" w:hint="eastAsia"/>
                <w:kern w:val="0"/>
                <w:sz w:val="24"/>
              </w:rPr>
              <w:t>减：应税金融商品公允价值变动产生的预估增值税</w:t>
            </w:r>
          </w:p>
        </w:tc>
        <w:tc>
          <w:tcPr>
            <w:tcW w:w="3149" w:type="dxa"/>
            <w:vAlign w:val="bottom"/>
          </w:tcPr>
          <w:p w:rsidR="00080285" w:rsidRPr="00080285" w:rsidRDefault="00080285" w:rsidP="0059358E">
            <w:pPr>
              <w:jc w:val="right"/>
              <w:rPr>
                <w:rFonts w:eastAsiaTheme="minorEastAsia"/>
                <w:sz w:val="24"/>
              </w:rPr>
            </w:pPr>
            <w:r w:rsidRPr="00080285">
              <w:rPr>
                <w:rFonts w:eastAsiaTheme="minorEastAsia"/>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合计</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-64,899,392.74</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12,366,768.18</w:t>
            </w:r>
          </w:p>
        </w:tc>
      </w:tr>
    </w:tbl>
    <w:p w:rsidR="00080285" w:rsidRPr="0091212A" w:rsidRDefault="00080285" w:rsidP="00080285">
      <w:pPr>
        <w:spacing w:line="360" w:lineRule="auto"/>
        <w:ind w:firstLineChars="100" w:firstLine="210"/>
        <w:rPr>
          <w:rFonts w:asciiTheme="minorEastAsia" w:eastAsiaTheme="minorEastAsia" w:hAnsiTheme="minorEastAsia"/>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7.4.7.18</w:t>
      </w:r>
      <w:r w:rsidRPr="00531162">
        <w:rPr>
          <w:rFonts w:eastAsiaTheme="minorEastAsia" w:hint="eastAsia"/>
          <w:b/>
          <w:sz w:val="24"/>
        </w:rPr>
        <w:t>其他收入</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3,685,567.71</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3,244,110.22</w:t>
            </w:r>
          </w:p>
        </w:tc>
      </w:tr>
      <w:tr w:rsidR="00D8553E">
        <w:tc>
          <w:tcPr>
            <w:tcW w:w="1984" w:type="dxa"/>
            <w:vAlign w:val="center"/>
          </w:tcPr>
          <w:p w:rsidR="00D8553E" w:rsidRDefault="00961A63">
            <w:pPr>
              <w:jc w:val="left"/>
            </w:pPr>
            <w:r>
              <w:rPr>
                <w:sz w:val="24"/>
              </w:rPr>
              <w:t>基金转换费收入</w:t>
            </w:r>
          </w:p>
        </w:tc>
        <w:tc>
          <w:tcPr>
            <w:tcW w:w="3598" w:type="dxa"/>
            <w:vAlign w:val="center"/>
          </w:tcPr>
          <w:p w:rsidR="00D8553E" w:rsidRDefault="00961A63">
            <w:pPr>
              <w:jc w:val="right"/>
            </w:pPr>
            <w:r>
              <w:rPr>
                <w:sz w:val="24"/>
              </w:rPr>
              <w:t>1,577,713.21</w:t>
            </w:r>
          </w:p>
        </w:tc>
        <w:tc>
          <w:tcPr>
            <w:tcW w:w="3598" w:type="dxa"/>
            <w:vAlign w:val="center"/>
          </w:tcPr>
          <w:p w:rsidR="00D8553E" w:rsidRDefault="00961A63">
            <w:pPr>
              <w:jc w:val="right"/>
            </w:pPr>
            <w:r>
              <w:rPr>
                <w:sz w:val="24"/>
              </w:rPr>
              <w:t>252,633.45</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5,263,280.92</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3,496,743.67</w:t>
            </w:r>
          </w:p>
        </w:tc>
      </w:tr>
    </w:tbl>
    <w:p w:rsidR="00D8553E" w:rsidRDefault="00961A63">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2</w:t>
      </w:r>
      <w:r w:rsidRPr="00D754A9">
        <w:rPr>
          <w:kern w:val="0"/>
          <w:sz w:val="24"/>
        </w:rPr>
        <w:t>、本基金的转换费由申购补差费和转出基金的赎回费两部分构成，其中转出基金的不低于赎回费部的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006B40" w:rsidRPr="00531162" w:rsidRDefault="00006B40" w:rsidP="00531162">
      <w:pPr>
        <w:spacing w:before="29" w:line="288" w:lineRule="auto"/>
        <w:rPr>
          <w:rFonts w:eastAsiaTheme="minorEastAsia"/>
          <w:b/>
          <w:sz w:val="24"/>
        </w:rPr>
      </w:pPr>
      <w:r w:rsidRPr="00531162">
        <w:rPr>
          <w:rFonts w:eastAsiaTheme="minorEastAsia"/>
          <w:b/>
          <w:sz w:val="24"/>
        </w:rPr>
        <w:t xml:space="preserve">7.4.7.19 </w:t>
      </w:r>
      <w:r w:rsidRPr="00531162">
        <w:rPr>
          <w:rFonts w:eastAsiaTheme="minorEastAsia" w:hint="eastAsia"/>
          <w:b/>
          <w:sz w:val="24"/>
        </w:rPr>
        <w:t>交易费用</w:t>
      </w:r>
    </w:p>
    <w:p w:rsidR="00006B40" w:rsidRPr="00A73188" w:rsidRDefault="00006B40" w:rsidP="00006B40">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lastRenderedPageBreak/>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006B40" w:rsidRPr="00A73188" w:rsidTr="0059358E">
        <w:trPr>
          <w:trHeight w:val="285"/>
        </w:trPr>
        <w:tc>
          <w:tcPr>
            <w:tcW w:w="2528" w:type="dxa"/>
            <w:vAlign w:val="center"/>
          </w:tcPr>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3114" w:type="dxa"/>
            <w:vAlign w:val="center"/>
          </w:tcPr>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006B40" w:rsidRPr="00A73188" w:rsidRDefault="00006B40" w:rsidP="0059358E">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c>
          <w:tcPr>
            <w:tcW w:w="3553" w:type="dxa"/>
            <w:vAlign w:val="center"/>
          </w:tcPr>
          <w:p w:rsidR="00006B40"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上年度可比期间</w:t>
            </w:r>
          </w:p>
          <w:p w:rsidR="00006B40" w:rsidRPr="00A73188" w:rsidRDefault="00006B40" w:rsidP="0059358E">
            <w:pPr>
              <w:spacing w:line="360" w:lineRule="auto"/>
              <w:jc w:val="center"/>
              <w:rPr>
                <w:rFonts w:eastAsiaTheme="minorEastAsia"/>
                <w:color w:val="000000" w:themeColor="text1"/>
                <w:kern w:val="0"/>
                <w:szCs w:val="21"/>
              </w:rPr>
            </w:pP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44,064,359.56</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39,827,784.31</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1,850.00</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hint="eastAsia"/>
                <w:color w:val="000000" w:themeColor="text1"/>
                <w:szCs w:val="21"/>
              </w:rPr>
              <w:t>交易基金产生的费用</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hint="eastAsia"/>
                <w:color w:val="000000" w:themeColor="text1"/>
                <w:szCs w:val="21"/>
              </w:rPr>
              <w:t>其中：申购费</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hint="eastAsia"/>
                <w:color w:val="000000" w:themeColor="text1"/>
                <w:szCs w:val="21"/>
              </w:rPr>
              <w:t xml:space="preserve">      </w:t>
            </w:r>
            <w:r w:rsidRPr="00A73188">
              <w:rPr>
                <w:rFonts w:eastAsiaTheme="minorEastAsia" w:hint="eastAsia"/>
                <w:color w:val="000000" w:themeColor="text1"/>
                <w:szCs w:val="21"/>
              </w:rPr>
              <w:t>赎回费</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44,064,359.56</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39,829,634.31</w:t>
            </w:r>
          </w:p>
        </w:tc>
      </w:tr>
    </w:tbl>
    <w:p w:rsidR="001A59F9" w:rsidRPr="00531162" w:rsidRDefault="001A59F9" w:rsidP="00531162">
      <w:pPr>
        <w:spacing w:before="29" w:line="288" w:lineRule="auto"/>
        <w:rPr>
          <w:rFonts w:eastAsiaTheme="minorEastAsia"/>
        </w:rPr>
      </w:pPr>
      <w:r w:rsidRPr="00531162">
        <w:rPr>
          <w:rFonts w:eastAsiaTheme="minorEastAsia"/>
          <w:b/>
          <w:sz w:val="24"/>
        </w:rPr>
        <w:t>7.4.7.20</w:t>
      </w:r>
      <w:r w:rsidRPr="00531162">
        <w:rPr>
          <w:rFonts w:eastAsiaTheme="minorEastAsia" w:hint="eastAsia"/>
          <w:b/>
          <w:sz w:val="24"/>
        </w:rPr>
        <w:t>其他费用</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2018</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2018</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100,000.00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r>
      <w:tr w:rsidR="00D8553E">
        <w:trPr>
          <w:jc w:val="center"/>
        </w:trPr>
        <w:tc>
          <w:tcPr>
            <w:tcW w:w="2855" w:type="dxa"/>
            <w:vAlign w:val="center"/>
          </w:tcPr>
          <w:p w:rsidR="00D8553E" w:rsidRDefault="00961A63">
            <w:pPr>
              <w:jc w:val="left"/>
            </w:pPr>
            <w:r>
              <w:rPr>
                <w:sz w:val="24"/>
              </w:rPr>
              <w:t>银行费用</w:t>
            </w:r>
          </w:p>
        </w:tc>
        <w:tc>
          <w:tcPr>
            <w:tcW w:w="2893" w:type="dxa"/>
            <w:vAlign w:val="center"/>
          </w:tcPr>
          <w:p w:rsidR="00D8553E" w:rsidRDefault="00961A63">
            <w:pPr>
              <w:jc w:val="right"/>
            </w:pPr>
            <w:r>
              <w:rPr>
                <w:sz w:val="24"/>
              </w:rPr>
              <w:t>30,280.49</w:t>
            </w:r>
          </w:p>
        </w:tc>
        <w:tc>
          <w:tcPr>
            <w:tcW w:w="3367" w:type="dxa"/>
            <w:vAlign w:val="center"/>
          </w:tcPr>
          <w:p w:rsidR="00D8553E" w:rsidRDefault="00961A63">
            <w:pPr>
              <w:jc w:val="right"/>
            </w:pPr>
            <w:r>
              <w:rPr>
                <w:sz w:val="24"/>
              </w:rPr>
              <w:t>46,264.80</w:t>
            </w:r>
          </w:p>
        </w:tc>
      </w:tr>
      <w:tr w:rsidR="00D8553E">
        <w:trPr>
          <w:jc w:val="center"/>
        </w:trPr>
        <w:tc>
          <w:tcPr>
            <w:tcW w:w="2855" w:type="dxa"/>
            <w:vAlign w:val="center"/>
          </w:tcPr>
          <w:p w:rsidR="00D8553E" w:rsidRDefault="00961A63">
            <w:pPr>
              <w:jc w:val="left"/>
            </w:pPr>
            <w:r>
              <w:rPr>
                <w:sz w:val="24"/>
              </w:rPr>
              <w:t>债券账户费用</w:t>
            </w:r>
          </w:p>
        </w:tc>
        <w:tc>
          <w:tcPr>
            <w:tcW w:w="2893" w:type="dxa"/>
            <w:vAlign w:val="center"/>
          </w:tcPr>
          <w:p w:rsidR="00D8553E" w:rsidRDefault="00961A63">
            <w:pPr>
              <w:jc w:val="right"/>
            </w:pPr>
            <w:r>
              <w:rPr>
                <w:sz w:val="24"/>
              </w:rPr>
              <w:t>22,500.00</w:t>
            </w:r>
          </w:p>
        </w:tc>
        <w:tc>
          <w:tcPr>
            <w:tcW w:w="3367" w:type="dxa"/>
            <w:vAlign w:val="center"/>
          </w:tcPr>
          <w:p w:rsidR="00D8553E" w:rsidRDefault="00961A63">
            <w:pPr>
              <w:jc w:val="right"/>
            </w:pPr>
            <w:r>
              <w:rPr>
                <w:sz w:val="24"/>
              </w:rPr>
              <w:t>18,000.00</w:t>
            </w:r>
          </w:p>
        </w:tc>
      </w:tr>
      <w:tr w:rsidR="00D8553E">
        <w:trPr>
          <w:jc w:val="center"/>
        </w:trPr>
        <w:tc>
          <w:tcPr>
            <w:tcW w:w="2855" w:type="dxa"/>
            <w:vAlign w:val="center"/>
          </w:tcPr>
          <w:p w:rsidR="00D8553E" w:rsidRDefault="00961A63">
            <w:pPr>
              <w:jc w:val="left"/>
            </w:pPr>
            <w:r>
              <w:rPr>
                <w:sz w:val="24"/>
              </w:rPr>
              <w:t>律师费</w:t>
            </w:r>
          </w:p>
        </w:tc>
        <w:tc>
          <w:tcPr>
            <w:tcW w:w="2893" w:type="dxa"/>
            <w:vAlign w:val="center"/>
          </w:tcPr>
          <w:p w:rsidR="00D8553E" w:rsidRDefault="00961A63">
            <w:pPr>
              <w:jc w:val="right"/>
            </w:pPr>
            <w:r>
              <w:rPr>
                <w:sz w:val="24"/>
              </w:rPr>
              <w:t>50,000.00</w:t>
            </w:r>
          </w:p>
        </w:tc>
        <w:tc>
          <w:tcPr>
            <w:tcW w:w="3367" w:type="dxa"/>
            <w:vAlign w:val="center"/>
          </w:tcPr>
          <w:p w:rsidR="00D8553E" w:rsidRDefault="00961A63">
            <w:pPr>
              <w:jc w:val="right"/>
            </w:pPr>
            <w:r>
              <w:rPr>
                <w:sz w:val="24"/>
              </w:rPr>
              <w:t>-</w:t>
            </w:r>
          </w:p>
        </w:tc>
      </w:tr>
      <w:tr w:rsidR="00D8553E">
        <w:trPr>
          <w:jc w:val="center"/>
        </w:trPr>
        <w:tc>
          <w:tcPr>
            <w:tcW w:w="2855" w:type="dxa"/>
            <w:vAlign w:val="center"/>
          </w:tcPr>
          <w:p w:rsidR="00D8553E" w:rsidRDefault="00961A63">
            <w:pPr>
              <w:jc w:val="left"/>
            </w:pPr>
            <w:r>
              <w:rPr>
                <w:sz w:val="24"/>
              </w:rPr>
              <w:t>公证费</w:t>
            </w:r>
          </w:p>
        </w:tc>
        <w:tc>
          <w:tcPr>
            <w:tcW w:w="2893" w:type="dxa"/>
            <w:vAlign w:val="center"/>
          </w:tcPr>
          <w:p w:rsidR="00D8553E" w:rsidRDefault="00961A63">
            <w:pPr>
              <w:jc w:val="right"/>
            </w:pPr>
            <w:r>
              <w:rPr>
                <w:sz w:val="24"/>
              </w:rPr>
              <w:t>10,000.00</w:t>
            </w:r>
          </w:p>
        </w:tc>
        <w:tc>
          <w:tcPr>
            <w:tcW w:w="3367" w:type="dxa"/>
            <w:vAlign w:val="center"/>
          </w:tcPr>
          <w:p w:rsidR="00D8553E" w:rsidRDefault="00961A63">
            <w:pPr>
              <w:jc w:val="right"/>
            </w:pPr>
            <w:r>
              <w:rPr>
                <w:sz w:val="24"/>
              </w:rPr>
              <w:t>-</w:t>
            </w:r>
          </w:p>
        </w:tc>
      </w:tr>
      <w:tr w:rsidR="00D8553E">
        <w:trPr>
          <w:jc w:val="center"/>
        </w:trPr>
        <w:tc>
          <w:tcPr>
            <w:tcW w:w="2855" w:type="dxa"/>
            <w:vAlign w:val="center"/>
          </w:tcPr>
          <w:p w:rsidR="00D8553E" w:rsidRDefault="00961A63">
            <w:pPr>
              <w:jc w:val="left"/>
            </w:pPr>
            <w:r>
              <w:rPr>
                <w:sz w:val="24"/>
              </w:rPr>
              <w:t>其他</w:t>
            </w:r>
          </w:p>
        </w:tc>
        <w:tc>
          <w:tcPr>
            <w:tcW w:w="2893" w:type="dxa"/>
            <w:vAlign w:val="center"/>
          </w:tcPr>
          <w:p w:rsidR="00D8553E" w:rsidRDefault="00961A63">
            <w:pPr>
              <w:jc w:val="right"/>
            </w:pPr>
            <w:r>
              <w:rPr>
                <w:sz w:val="24"/>
              </w:rPr>
              <w:t>-</w:t>
            </w:r>
          </w:p>
        </w:tc>
        <w:tc>
          <w:tcPr>
            <w:tcW w:w="3367" w:type="dxa"/>
            <w:vAlign w:val="center"/>
          </w:tcPr>
          <w:p w:rsidR="00D8553E" w:rsidRDefault="00961A63">
            <w:pPr>
              <w:jc w:val="right"/>
            </w:pPr>
            <w:r>
              <w:rPr>
                <w:sz w:val="24"/>
              </w:rPr>
              <w:t>360.00</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532,780.49</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464,624.80</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7.4.8</w:t>
      </w:r>
      <w:r w:rsidRPr="00531162">
        <w:rPr>
          <w:rFonts w:eastAsiaTheme="minorEastAsia" w:hint="eastAsia"/>
          <w:b/>
          <w:sz w:val="24"/>
        </w:rPr>
        <w:t>或有事项、资产负债表日后事项的说明</w:t>
      </w:r>
    </w:p>
    <w:p w:rsidR="001A59F9" w:rsidRPr="00531162" w:rsidRDefault="001A59F9" w:rsidP="00531162">
      <w:pPr>
        <w:spacing w:before="29" w:line="288" w:lineRule="auto"/>
        <w:rPr>
          <w:rFonts w:eastAsiaTheme="minorEastAsia"/>
        </w:rPr>
      </w:pPr>
      <w:r w:rsidRPr="00531162">
        <w:rPr>
          <w:rFonts w:eastAsiaTheme="minorEastAsia"/>
          <w:b/>
          <w:sz w:val="24"/>
        </w:rPr>
        <w:t xml:space="preserve">7.4.8.1 </w:t>
      </w:r>
      <w:r w:rsidRPr="00531162">
        <w:rPr>
          <w:rFonts w:eastAsiaTheme="minorEastAsia" w:hint="eastAsia"/>
          <w:b/>
          <w:sz w:val="24"/>
        </w:rPr>
        <w:t>或有事项</w:t>
      </w:r>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 xml:space="preserve">7.4.8.2 </w:t>
      </w:r>
      <w:r w:rsidRPr="00531162">
        <w:rPr>
          <w:rFonts w:eastAsiaTheme="minorEastAsia" w:hint="eastAsia"/>
          <w:b/>
          <w:sz w:val="24"/>
        </w:rPr>
        <w:t>资产负债表日后事项</w:t>
      </w:r>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F469F4" w:rsidRPr="00CC3C05" w:rsidRDefault="00F469F4" w:rsidP="00F469F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F469F4" w:rsidRPr="0091212A" w:rsidTr="007C601E">
        <w:tc>
          <w:tcPr>
            <w:tcW w:w="5220" w:type="dxa"/>
          </w:tcPr>
          <w:p w:rsidR="00F469F4" w:rsidRPr="004E7650" w:rsidRDefault="00F469F4" w:rsidP="007C601E">
            <w:pPr>
              <w:spacing w:before="29" w:line="288" w:lineRule="auto"/>
              <w:jc w:val="center"/>
              <w:rPr>
                <w:color w:val="000000"/>
                <w:sz w:val="24"/>
              </w:rPr>
            </w:pPr>
            <w:r w:rsidRPr="004E7650">
              <w:rPr>
                <w:rFonts w:hint="eastAsia"/>
                <w:color w:val="000000"/>
                <w:sz w:val="24"/>
              </w:rPr>
              <w:t>关联方名称</w:t>
            </w:r>
          </w:p>
        </w:tc>
        <w:tc>
          <w:tcPr>
            <w:tcW w:w="3780" w:type="dxa"/>
          </w:tcPr>
          <w:p w:rsidR="00F469F4" w:rsidRPr="004E7650" w:rsidRDefault="00F469F4" w:rsidP="007C601E">
            <w:pPr>
              <w:spacing w:before="29" w:line="288" w:lineRule="auto"/>
              <w:jc w:val="center"/>
              <w:rPr>
                <w:color w:val="000000"/>
                <w:sz w:val="24"/>
              </w:rPr>
            </w:pPr>
            <w:r w:rsidRPr="004E7650">
              <w:rPr>
                <w:rFonts w:hint="eastAsia"/>
                <w:color w:val="000000"/>
                <w:sz w:val="24"/>
              </w:rPr>
              <w:t>与本基金的关系</w:t>
            </w:r>
          </w:p>
        </w:tc>
      </w:tr>
      <w:tr w:rsidR="00D8553E">
        <w:tc>
          <w:tcPr>
            <w:tcW w:w="5220" w:type="dxa"/>
            <w:vAlign w:val="center"/>
          </w:tcPr>
          <w:p w:rsidR="00D8553E" w:rsidRDefault="00961A6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D8553E" w:rsidRDefault="00961A63">
            <w:pPr>
              <w:jc w:val="center"/>
            </w:pPr>
            <w:r>
              <w:rPr>
                <w:color w:val="000000"/>
                <w:sz w:val="24"/>
              </w:rPr>
              <w:t>基金管理人、基金销售机构</w:t>
            </w:r>
          </w:p>
        </w:tc>
      </w:tr>
      <w:tr w:rsidR="00D8553E">
        <w:tc>
          <w:tcPr>
            <w:tcW w:w="5220" w:type="dxa"/>
            <w:vAlign w:val="center"/>
          </w:tcPr>
          <w:p w:rsidR="00D8553E" w:rsidRDefault="00961A63">
            <w:pPr>
              <w:jc w:val="left"/>
            </w:pPr>
            <w:r>
              <w:rPr>
                <w:color w:val="000000"/>
                <w:sz w:val="24"/>
              </w:rPr>
              <w:lastRenderedPageBreak/>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D8553E" w:rsidRDefault="00961A63">
            <w:pPr>
              <w:jc w:val="center"/>
            </w:pPr>
            <w:r>
              <w:rPr>
                <w:color w:val="000000"/>
                <w:sz w:val="24"/>
              </w:rPr>
              <w:t>基金托管人、基金销售机构</w:t>
            </w:r>
          </w:p>
        </w:tc>
      </w:tr>
      <w:tr w:rsidR="00D8553E">
        <w:tc>
          <w:tcPr>
            <w:tcW w:w="5220" w:type="dxa"/>
            <w:vAlign w:val="center"/>
          </w:tcPr>
          <w:p w:rsidR="00D8553E" w:rsidRDefault="00961A63">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D8553E" w:rsidRDefault="00961A63">
            <w:pPr>
              <w:jc w:val="center"/>
            </w:pPr>
            <w:r>
              <w:rPr>
                <w:color w:val="000000"/>
                <w:sz w:val="24"/>
              </w:rPr>
              <w:t>基金管理人的股东、基金销售机构</w:t>
            </w:r>
          </w:p>
        </w:tc>
      </w:tr>
      <w:tr w:rsidR="00D8553E">
        <w:tc>
          <w:tcPr>
            <w:tcW w:w="5220" w:type="dxa"/>
            <w:vAlign w:val="center"/>
          </w:tcPr>
          <w:p w:rsidR="00D8553E" w:rsidRDefault="00961A63">
            <w:pPr>
              <w:jc w:val="left"/>
            </w:pPr>
            <w:r>
              <w:rPr>
                <w:color w:val="000000"/>
                <w:sz w:val="24"/>
              </w:rPr>
              <w:t>施罗德投资管理有限公司</w:t>
            </w:r>
          </w:p>
        </w:tc>
        <w:tc>
          <w:tcPr>
            <w:tcW w:w="3780" w:type="dxa"/>
            <w:vAlign w:val="center"/>
          </w:tcPr>
          <w:p w:rsidR="00D8553E" w:rsidRDefault="00961A63">
            <w:pPr>
              <w:jc w:val="center"/>
            </w:pPr>
            <w:r>
              <w:rPr>
                <w:color w:val="000000"/>
                <w:sz w:val="24"/>
              </w:rPr>
              <w:t>基金管理人的股东</w:t>
            </w:r>
          </w:p>
        </w:tc>
      </w:tr>
      <w:tr w:rsidR="00D8553E">
        <w:tc>
          <w:tcPr>
            <w:tcW w:w="5220" w:type="dxa"/>
            <w:vAlign w:val="center"/>
          </w:tcPr>
          <w:p w:rsidR="00D8553E" w:rsidRDefault="00961A63">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D8553E" w:rsidRDefault="00961A63">
            <w:pPr>
              <w:jc w:val="center"/>
            </w:pPr>
            <w:r>
              <w:rPr>
                <w:color w:val="000000"/>
                <w:sz w:val="24"/>
              </w:rPr>
              <w:t>基金管理人的股东</w:t>
            </w:r>
          </w:p>
        </w:tc>
      </w:tr>
      <w:tr w:rsidR="00D8553E">
        <w:tc>
          <w:tcPr>
            <w:tcW w:w="5220" w:type="dxa"/>
            <w:vAlign w:val="center"/>
          </w:tcPr>
          <w:p w:rsidR="00D8553E" w:rsidRDefault="00961A63">
            <w:pPr>
              <w:jc w:val="left"/>
            </w:pPr>
            <w:r>
              <w:rPr>
                <w:color w:val="000000"/>
                <w:sz w:val="24"/>
              </w:rPr>
              <w:t>交银施罗德资产管理有限公司</w:t>
            </w:r>
          </w:p>
        </w:tc>
        <w:tc>
          <w:tcPr>
            <w:tcW w:w="3780" w:type="dxa"/>
            <w:vAlign w:val="center"/>
          </w:tcPr>
          <w:p w:rsidR="00D8553E" w:rsidRDefault="00961A63">
            <w:pPr>
              <w:jc w:val="center"/>
            </w:pPr>
            <w:r>
              <w:rPr>
                <w:color w:val="000000"/>
                <w:sz w:val="24"/>
              </w:rPr>
              <w:t>基金管理人的子公司</w:t>
            </w:r>
          </w:p>
        </w:tc>
      </w:tr>
      <w:tr w:rsidR="00D8553E">
        <w:tc>
          <w:tcPr>
            <w:tcW w:w="5220" w:type="dxa"/>
            <w:vAlign w:val="center"/>
          </w:tcPr>
          <w:p w:rsidR="00D8553E" w:rsidRDefault="00961A63">
            <w:pPr>
              <w:jc w:val="left"/>
            </w:pPr>
            <w:r>
              <w:rPr>
                <w:color w:val="000000"/>
                <w:sz w:val="24"/>
              </w:rPr>
              <w:t>上海直源投资管理有限公司</w:t>
            </w:r>
          </w:p>
        </w:tc>
        <w:tc>
          <w:tcPr>
            <w:tcW w:w="3780" w:type="dxa"/>
            <w:vAlign w:val="center"/>
          </w:tcPr>
          <w:p w:rsidR="00D8553E" w:rsidRDefault="00961A63">
            <w:pPr>
              <w:jc w:val="center"/>
            </w:pPr>
            <w:r>
              <w:rPr>
                <w:color w:val="000000"/>
                <w:sz w:val="24"/>
              </w:rPr>
              <w:t>受基金管理人控制的公司</w:t>
            </w:r>
          </w:p>
        </w:tc>
      </w:tr>
      <w:tr w:rsidR="00D8553E">
        <w:tc>
          <w:tcPr>
            <w:tcW w:w="5220" w:type="dxa"/>
            <w:vAlign w:val="center"/>
          </w:tcPr>
          <w:p w:rsidR="00D8553E" w:rsidRDefault="00961A63">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D8553E" w:rsidRDefault="00961A63">
            <w:pPr>
              <w:jc w:val="center"/>
            </w:pPr>
            <w:r>
              <w:rPr>
                <w:color w:val="000000"/>
                <w:sz w:val="24"/>
              </w:rPr>
              <w:t>受基金管理人控制的公司</w:t>
            </w:r>
          </w:p>
        </w:tc>
      </w:tr>
    </w:tbl>
    <w:p w:rsidR="001A59F9" w:rsidRPr="00D754A9" w:rsidRDefault="00F469F4"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531162" w:rsidRDefault="001A59F9" w:rsidP="00531162">
      <w:pPr>
        <w:spacing w:before="29" w:line="288" w:lineRule="auto"/>
        <w:rPr>
          <w:rFonts w:eastAsiaTheme="minorEastAsia"/>
        </w:rPr>
      </w:pPr>
      <w:r w:rsidRPr="00531162">
        <w:rPr>
          <w:rFonts w:eastAsiaTheme="minorEastAsia"/>
          <w:b/>
          <w:sz w:val="24"/>
        </w:rPr>
        <w:t>7.4.10</w:t>
      </w:r>
      <w:r w:rsidRPr="00531162">
        <w:rPr>
          <w:rFonts w:eastAsiaTheme="minorEastAsia" w:hint="eastAsia"/>
          <w:b/>
          <w:sz w:val="24"/>
        </w:rPr>
        <w:t>本报告期及上年度可比期间的关联方交易</w:t>
      </w:r>
    </w:p>
    <w:p w:rsidR="001A59F9" w:rsidRPr="00531162" w:rsidRDefault="001A59F9" w:rsidP="00531162">
      <w:pPr>
        <w:spacing w:before="29" w:line="288" w:lineRule="auto"/>
        <w:rPr>
          <w:rFonts w:eastAsiaTheme="minorEastAsia"/>
        </w:rPr>
      </w:pPr>
      <w:r w:rsidRPr="00531162">
        <w:rPr>
          <w:rFonts w:eastAsiaTheme="minorEastAsia"/>
          <w:b/>
          <w:sz w:val="24"/>
        </w:rPr>
        <w:t>7.4.10.1</w:t>
      </w:r>
      <w:r w:rsidRPr="00531162">
        <w:rPr>
          <w:rFonts w:eastAsiaTheme="minorEastAsia" w:hint="eastAsia"/>
          <w:b/>
          <w:sz w:val="24"/>
        </w:rPr>
        <w:t>通过关联方交易单元进行的交易</w:t>
      </w:r>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7.4.10.2</w:t>
      </w:r>
      <w:r w:rsidRPr="00531162">
        <w:rPr>
          <w:rFonts w:eastAsiaTheme="minorEastAsia" w:hint="eastAsia"/>
          <w:b/>
          <w:sz w:val="24"/>
        </w:rPr>
        <w:t>关联方报酬</w:t>
      </w:r>
    </w:p>
    <w:p w:rsidR="001A59F9" w:rsidRPr="00531162" w:rsidRDefault="001A59F9" w:rsidP="00531162">
      <w:pPr>
        <w:spacing w:before="29" w:line="288" w:lineRule="auto"/>
        <w:rPr>
          <w:rFonts w:eastAsiaTheme="minorEastAsia"/>
        </w:rPr>
      </w:pPr>
      <w:r w:rsidRPr="00531162">
        <w:rPr>
          <w:rFonts w:eastAsiaTheme="minorEastAsia"/>
          <w:b/>
          <w:sz w:val="24"/>
        </w:rPr>
        <w:t>7.4.10.2.1</w:t>
      </w:r>
      <w:r w:rsidRPr="00531162">
        <w:rPr>
          <w:rFonts w:eastAsiaTheme="minorEastAsia" w:hint="eastAsia"/>
          <w:b/>
          <w:sz w:val="24"/>
        </w:rPr>
        <w:t>基金管理费</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39,154,504.49</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45,192,734.22</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8,520,260.83</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7,362,069.45</w:t>
            </w:r>
          </w:p>
        </w:tc>
      </w:tr>
    </w:tbl>
    <w:p w:rsidR="00D8553E" w:rsidRDefault="00961A63">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×1.50%÷</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7.4.10.2.2</w:t>
      </w:r>
      <w:r w:rsidRPr="00531162">
        <w:rPr>
          <w:rFonts w:eastAsiaTheme="minorEastAsia" w:hint="eastAsia"/>
          <w:b/>
          <w:sz w:val="24"/>
        </w:rPr>
        <w:t>基金托管费</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6,525,750.76</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7,532,122.32</w:t>
            </w:r>
          </w:p>
        </w:tc>
      </w:tr>
    </w:tbl>
    <w:p w:rsidR="00D8553E" w:rsidRDefault="00961A63">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×0.25%÷</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531162" w:rsidRDefault="001A59F9" w:rsidP="00531162">
      <w:pPr>
        <w:spacing w:before="29" w:line="288" w:lineRule="auto"/>
        <w:rPr>
          <w:rFonts w:eastAsiaTheme="minorEastAsia"/>
        </w:rPr>
      </w:pPr>
      <w:r w:rsidRPr="00531162">
        <w:rPr>
          <w:rFonts w:eastAsiaTheme="minorEastAsia"/>
          <w:b/>
          <w:sz w:val="24"/>
        </w:rPr>
        <w:t>7.4.10.2.3</w:t>
      </w:r>
      <w:r w:rsidRPr="00531162">
        <w:rPr>
          <w:rFonts w:eastAsiaTheme="minorEastAsia" w:hint="eastAsia"/>
          <w:b/>
          <w:sz w:val="24"/>
        </w:rPr>
        <w:t>销售服务费</w:t>
      </w:r>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7.4.10.3</w:t>
      </w:r>
      <w:r w:rsidRPr="00531162">
        <w:rPr>
          <w:rFonts w:eastAsiaTheme="minorEastAsia" w:hint="eastAsia"/>
          <w:b/>
          <w:sz w:val="24"/>
        </w:rPr>
        <w:t>与关联方进行银行间同业市场的债券</w:t>
      </w:r>
      <w:r w:rsidRPr="00531162">
        <w:rPr>
          <w:rFonts w:eastAsiaTheme="minorEastAsia"/>
          <w:b/>
          <w:sz w:val="24"/>
        </w:rPr>
        <w:t>(</w:t>
      </w:r>
      <w:r w:rsidRPr="00531162">
        <w:rPr>
          <w:rFonts w:eastAsiaTheme="minorEastAsia" w:hint="eastAsia"/>
          <w:b/>
          <w:sz w:val="24"/>
        </w:rPr>
        <w:t>含回购</w:t>
      </w:r>
      <w:r w:rsidRPr="00531162">
        <w:rPr>
          <w:rFonts w:eastAsiaTheme="minorEastAsia"/>
          <w:b/>
          <w:sz w:val="24"/>
        </w:rPr>
        <w:t>)</w:t>
      </w:r>
      <w:r w:rsidRPr="00531162">
        <w:rPr>
          <w:rFonts w:eastAsiaTheme="minorEastAsia" w:hint="eastAsia"/>
          <w:b/>
          <w:sz w:val="24"/>
        </w:rPr>
        <w:t>交易</w:t>
      </w:r>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7.4.10.4</w:t>
      </w:r>
      <w:r w:rsidRPr="00531162">
        <w:rPr>
          <w:rFonts w:eastAsiaTheme="minorEastAsia" w:hint="eastAsia"/>
          <w:b/>
          <w:sz w:val="24"/>
        </w:rPr>
        <w:t>各关联方投资本基金的情况</w:t>
      </w:r>
    </w:p>
    <w:p w:rsidR="001A59F9" w:rsidRPr="00531162" w:rsidRDefault="001A59F9" w:rsidP="00531162">
      <w:pPr>
        <w:spacing w:before="29" w:line="288" w:lineRule="auto"/>
        <w:rPr>
          <w:rFonts w:eastAsiaTheme="minorEastAsia"/>
        </w:rPr>
      </w:pPr>
      <w:r w:rsidRPr="00531162">
        <w:rPr>
          <w:rFonts w:eastAsiaTheme="minorEastAsia"/>
          <w:b/>
          <w:sz w:val="24"/>
        </w:rPr>
        <w:t>7.4.10.4.1</w:t>
      </w:r>
      <w:r w:rsidRPr="00531162">
        <w:rPr>
          <w:rFonts w:eastAsiaTheme="minorEastAsia" w:hint="eastAsia"/>
          <w:b/>
          <w:sz w:val="24"/>
        </w:rPr>
        <w:t>报告期内基金管理人运用固有资金投资本基金的情况</w:t>
      </w:r>
    </w:p>
    <w:p w:rsidR="001A59F9" w:rsidRPr="00D754A9" w:rsidRDefault="001A59F9" w:rsidP="00D754A9">
      <w:pPr>
        <w:tabs>
          <w:tab w:val="left" w:pos="426"/>
        </w:tabs>
        <w:spacing w:before="29" w:line="288" w:lineRule="auto"/>
        <w:jc w:val="left"/>
        <w:rPr>
          <w:kern w:val="0"/>
          <w:sz w:val="24"/>
        </w:rPr>
      </w:pPr>
      <w:r w:rsidRPr="00D754A9">
        <w:rPr>
          <w:kern w:val="0"/>
          <w:sz w:val="24"/>
        </w:rPr>
        <w:t>本报告期内及上年度可比期间未发生基金管理人运用固有资金投资本基金的情况。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531162" w:rsidRDefault="001A59F9" w:rsidP="00531162">
      <w:pPr>
        <w:spacing w:before="29" w:line="288" w:lineRule="auto"/>
        <w:rPr>
          <w:rFonts w:eastAsiaTheme="minorEastAsia"/>
        </w:rPr>
      </w:pPr>
      <w:r w:rsidRPr="00531162">
        <w:rPr>
          <w:rFonts w:eastAsiaTheme="minorEastAsia"/>
          <w:b/>
          <w:sz w:val="24"/>
        </w:rPr>
        <w:t>7.4.10.4.2</w:t>
      </w:r>
      <w:r w:rsidRPr="00531162">
        <w:rPr>
          <w:rFonts w:eastAsiaTheme="minorEastAsia" w:hint="eastAsia"/>
          <w:b/>
          <w:sz w:val="24"/>
        </w:rPr>
        <w:t>报告期末除基金管理人之外的其他关联方投资本基金的情况</w:t>
      </w:r>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531162" w:rsidRDefault="001A59F9" w:rsidP="00531162">
      <w:pPr>
        <w:spacing w:before="29" w:line="288" w:lineRule="auto"/>
        <w:rPr>
          <w:rFonts w:eastAsiaTheme="minorEastAsia"/>
        </w:rPr>
      </w:pPr>
      <w:r w:rsidRPr="00531162">
        <w:rPr>
          <w:rFonts w:eastAsiaTheme="minorEastAsia"/>
          <w:b/>
          <w:sz w:val="24"/>
        </w:rPr>
        <w:t>7.4.10.5</w:t>
      </w:r>
      <w:r w:rsidRPr="00531162">
        <w:rPr>
          <w:rFonts w:eastAsiaTheme="minorEastAsia" w:hint="eastAsia"/>
          <w:b/>
          <w:sz w:val="24"/>
        </w:rPr>
        <w:t>由关联方保管的银行存款余额及当期产生的利息收入</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2018</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2018</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2017</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2017</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D8553E">
        <w:tc>
          <w:tcPr>
            <w:tcW w:w="2268" w:type="dxa"/>
            <w:vAlign w:val="center"/>
          </w:tcPr>
          <w:p w:rsidR="00D8553E" w:rsidRDefault="00961A63">
            <w:pPr>
              <w:jc w:val="left"/>
            </w:pPr>
            <w:r>
              <w:rPr>
                <w:szCs w:val="21"/>
              </w:rPr>
              <w:t>中国农业银行</w:t>
            </w:r>
          </w:p>
        </w:tc>
        <w:tc>
          <w:tcPr>
            <w:tcW w:w="1683" w:type="dxa"/>
            <w:vAlign w:val="center"/>
          </w:tcPr>
          <w:p w:rsidR="00D8553E" w:rsidRDefault="00961A63">
            <w:pPr>
              <w:jc w:val="right"/>
            </w:pPr>
            <w:r>
              <w:rPr>
                <w:szCs w:val="21"/>
              </w:rPr>
              <w:t>479,698,744.87</w:t>
            </w:r>
          </w:p>
        </w:tc>
        <w:tc>
          <w:tcPr>
            <w:tcW w:w="1683" w:type="dxa"/>
            <w:vAlign w:val="center"/>
          </w:tcPr>
          <w:p w:rsidR="00D8553E" w:rsidRDefault="00961A63">
            <w:pPr>
              <w:jc w:val="right"/>
            </w:pPr>
            <w:r>
              <w:rPr>
                <w:szCs w:val="21"/>
              </w:rPr>
              <w:t>2,116,773.68</w:t>
            </w:r>
          </w:p>
        </w:tc>
        <w:tc>
          <w:tcPr>
            <w:tcW w:w="1683" w:type="dxa"/>
            <w:vAlign w:val="center"/>
          </w:tcPr>
          <w:p w:rsidR="00D8553E" w:rsidRDefault="00961A63">
            <w:pPr>
              <w:jc w:val="right"/>
            </w:pPr>
            <w:r>
              <w:rPr>
                <w:szCs w:val="21"/>
              </w:rPr>
              <w:t>169,868,058.21</w:t>
            </w:r>
          </w:p>
        </w:tc>
        <w:tc>
          <w:tcPr>
            <w:tcW w:w="1683" w:type="dxa"/>
            <w:vAlign w:val="center"/>
          </w:tcPr>
          <w:p w:rsidR="00D8553E" w:rsidRDefault="00961A63">
            <w:pPr>
              <w:jc w:val="right"/>
            </w:pPr>
            <w:r>
              <w:rPr>
                <w:szCs w:val="21"/>
              </w:rPr>
              <w:t>2,834,952.00</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7.4.10.6</w:t>
      </w:r>
      <w:r w:rsidRPr="00531162">
        <w:rPr>
          <w:rFonts w:eastAsiaTheme="minorEastAsia" w:hint="eastAsia"/>
          <w:b/>
          <w:sz w:val="24"/>
        </w:rPr>
        <w:t>本基金在承销期内参与关联方承销证券的情况</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本基金本报告期内及上年度可比期间未在承销期内参与关联方承销的证券。</w:t>
      </w:r>
    </w:p>
    <w:p w:rsidR="001A59F9" w:rsidRPr="00BC7821" w:rsidRDefault="001A59F9" w:rsidP="00BC7821">
      <w:pPr>
        <w:spacing w:line="360" w:lineRule="auto"/>
        <w:rPr>
          <w:rFonts w:asciiTheme="minorEastAsia" w:eastAsiaTheme="minorEastAsia" w:hAnsiTheme="minorEastAsia"/>
          <w:color w:val="000000"/>
          <w:szCs w:val="21"/>
        </w:rPr>
      </w:pPr>
    </w:p>
    <w:p w:rsidR="00317485" w:rsidRPr="00531162" w:rsidRDefault="00317485" w:rsidP="00531162">
      <w:pPr>
        <w:spacing w:before="29" w:line="288" w:lineRule="auto"/>
        <w:rPr>
          <w:rFonts w:eastAsiaTheme="minorEastAsia"/>
          <w:b/>
          <w:sz w:val="24"/>
        </w:rPr>
      </w:pPr>
      <w:r w:rsidRPr="00531162">
        <w:rPr>
          <w:rFonts w:eastAsiaTheme="minorEastAsia"/>
          <w:b/>
          <w:sz w:val="24"/>
        </w:rPr>
        <w:t xml:space="preserve">7.4.10.7 </w:t>
      </w:r>
      <w:r w:rsidRPr="00531162">
        <w:rPr>
          <w:rFonts w:eastAsiaTheme="minorEastAsia" w:hint="eastAsia"/>
          <w:b/>
          <w:sz w:val="24"/>
        </w:rPr>
        <w:t>其他关联交易事项的说明</w:t>
      </w:r>
    </w:p>
    <w:p w:rsidR="00317485" w:rsidRPr="00A2475B" w:rsidRDefault="00317485" w:rsidP="00A2475B">
      <w:pPr>
        <w:widowControl/>
        <w:spacing w:line="360" w:lineRule="auto"/>
        <w:ind w:firstLineChars="200" w:firstLine="480"/>
        <w:rPr>
          <w:rFonts w:eastAsiaTheme="minorEastAsia"/>
          <w:color w:val="000000" w:themeColor="text1"/>
          <w:kern w:val="0"/>
          <w:sz w:val="24"/>
        </w:rPr>
      </w:pPr>
      <w:r w:rsidRPr="00A2475B">
        <w:rPr>
          <w:rFonts w:eastAsiaTheme="minorEastAsia"/>
          <w:color w:val="000000" w:themeColor="text1"/>
          <w:kern w:val="0"/>
          <w:sz w:val="24"/>
        </w:rPr>
        <w:t>本基金本报告期内及上年度可比期间无其他关联交易事项。</w:t>
      </w:r>
    </w:p>
    <w:p w:rsidR="001A59F9" w:rsidRPr="00531162" w:rsidRDefault="001A59F9" w:rsidP="00531162">
      <w:pPr>
        <w:spacing w:before="29" w:line="288" w:lineRule="auto"/>
        <w:rPr>
          <w:rFonts w:eastAsiaTheme="minorEastAsia"/>
        </w:rPr>
      </w:pPr>
      <w:r w:rsidRPr="00531162">
        <w:rPr>
          <w:rFonts w:eastAsiaTheme="minorEastAsia"/>
          <w:b/>
          <w:sz w:val="24"/>
        </w:rPr>
        <w:t>7.4.11</w:t>
      </w:r>
      <w:r w:rsidRPr="00531162">
        <w:rPr>
          <w:rFonts w:eastAsiaTheme="minorEastAsia" w:hint="eastAsia"/>
          <w:b/>
          <w:sz w:val="24"/>
        </w:rPr>
        <w:t>利润分配情况</w:t>
      </w:r>
    </w:p>
    <w:p w:rsidR="002C4A1B" w:rsidRPr="00CB2329" w:rsidRDefault="002C4A1B" w:rsidP="00CB2329">
      <w:pPr>
        <w:autoSpaceDE w:val="0"/>
        <w:autoSpaceDN w:val="0"/>
        <w:adjustRightInd w:val="0"/>
        <w:spacing w:before="29" w:line="288" w:lineRule="auto"/>
        <w:ind w:left="15"/>
        <w:jc w:val="right"/>
        <w:rPr>
          <w:color w:val="000000"/>
          <w:sz w:val="24"/>
        </w:rPr>
      </w:pPr>
      <w:r w:rsidRPr="00CB2329">
        <w:rPr>
          <w:color w:val="000000"/>
          <w:sz w:val="24"/>
        </w:rPr>
        <w:t>单位：人民币元</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2C4A1B" w:rsidRPr="00BC651B" w:rsidTr="0059358E">
        <w:trPr>
          <w:trHeight w:val="1323"/>
        </w:trPr>
        <w:tc>
          <w:tcPr>
            <w:tcW w:w="853" w:type="dxa"/>
            <w:shd w:val="clear" w:color="auto" w:fill="auto"/>
            <w:vAlign w:val="center"/>
          </w:tcPr>
          <w:p w:rsidR="002C4A1B" w:rsidRPr="00BC651B" w:rsidRDefault="002C4A1B" w:rsidP="00E33688">
            <w:pPr>
              <w:spacing w:before="29" w:line="288" w:lineRule="auto"/>
              <w:jc w:val="center"/>
              <w:rPr>
                <w:color w:val="000000"/>
                <w:szCs w:val="21"/>
              </w:rPr>
            </w:pPr>
            <w:r w:rsidRPr="00BC651B">
              <w:rPr>
                <w:color w:val="000000"/>
                <w:szCs w:val="21"/>
              </w:rPr>
              <w:t>序号</w:t>
            </w:r>
          </w:p>
        </w:tc>
        <w:tc>
          <w:tcPr>
            <w:tcW w:w="1216" w:type="dxa"/>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权益登记日</w:t>
            </w:r>
          </w:p>
        </w:tc>
        <w:tc>
          <w:tcPr>
            <w:tcW w:w="1478" w:type="dxa"/>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除息日</w:t>
            </w:r>
          </w:p>
        </w:tc>
        <w:tc>
          <w:tcPr>
            <w:tcW w:w="1171" w:type="dxa"/>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每</w:t>
            </w:r>
            <w:r w:rsidRPr="00BC651B">
              <w:rPr>
                <w:color w:val="000000"/>
                <w:szCs w:val="21"/>
              </w:rPr>
              <w:t>10</w:t>
            </w:r>
            <w:r w:rsidRPr="00BC651B">
              <w:rPr>
                <w:color w:val="000000"/>
                <w:szCs w:val="21"/>
              </w:rPr>
              <w:t>份基金份额分红数</w:t>
            </w:r>
          </w:p>
        </w:tc>
        <w:tc>
          <w:tcPr>
            <w:tcW w:w="1325" w:type="dxa"/>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现金形式发放总额</w:t>
            </w:r>
          </w:p>
        </w:tc>
        <w:tc>
          <w:tcPr>
            <w:tcW w:w="1325" w:type="dxa"/>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再投资形式发放总额</w:t>
            </w:r>
          </w:p>
        </w:tc>
        <w:tc>
          <w:tcPr>
            <w:tcW w:w="1325" w:type="dxa"/>
            <w:shd w:val="clear" w:color="auto" w:fill="auto"/>
            <w:vAlign w:val="center"/>
          </w:tcPr>
          <w:p w:rsidR="002C4A1B" w:rsidRPr="00BC651B" w:rsidRDefault="00980358" w:rsidP="00E33688">
            <w:pPr>
              <w:spacing w:line="288" w:lineRule="auto"/>
              <w:jc w:val="center"/>
              <w:rPr>
                <w:color w:val="000000"/>
                <w:szCs w:val="21"/>
              </w:rPr>
            </w:pPr>
            <w:r>
              <w:rPr>
                <w:rFonts w:hint="eastAsia"/>
                <w:color w:val="000000"/>
                <w:szCs w:val="21"/>
              </w:rPr>
              <w:t>本期</w:t>
            </w:r>
            <w:r w:rsidR="002C4A1B" w:rsidRPr="00BC651B">
              <w:rPr>
                <w:color w:val="000000"/>
                <w:szCs w:val="21"/>
              </w:rPr>
              <w:t>利润分配合计</w:t>
            </w:r>
          </w:p>
        </w:tc>
        <w:tc>
          <w:tcPr>
            <w:tcW w:w="948" w:type="dxa"/>
            <w:shd w:val="clear" w:color="auto" w:fill="auto"/>
            <w:vAlign w:val="center"/>
          </w:tcPr>
          <w:p w:rsidR="002C4A1B" w:rsidRPr="00BC651B" w:rsidRDefault="002C4A1B" w:rsidP="00E33688">
            <w:pPr>
              <w:spacing w:line="288" w:lineRule="auto"/>
              <w:jc w:val="center"/>
              <w:rPr>
                <w:color w:val="000000"/>
                <w:szCs w:val="21"/>
              </w:rPr>
            </w:pPr>
            <w:r w:rsidRPr="00BC651B">
              <w:rPr>
                <w:color w:val="000000"/>
                <w:szCs w:val="21"/>
              </w:rPr>
              <w:t>备注</w:t>
            </w:r>
          </w:p>
        </w:tc>
      </w:tr>
      <w:tr w:rsidR="00BB183D" w:rsidTr="00BB183D">
        <w:tc>
          <w:tcPr>
            <w:tcW w:w="853" w:type="dxa"/>
            <w:vAlign w:val="center"/>
          </w:tcPr>
          <w:p w:rsidR="00D8553E" w:rsidRDefault="00961A63">
            <w:pPr>
              <w:jc w:val="center"/>
            </w:pPr>
            <w:r>
              <w:rPr>
                <w:szCs w:val="21"/>
              </w:rPr>
              <w:t>1</w:t>
            </w:r>
          </w:p>
        </w:tc>
        <w:tc>
          <w:tcPr>
            <w:tcW w:w="1216" w:type="dxa"/>
            <w:vAlign w:val="center"/>
          </w:tcPr>
          <w:p w:rsidR="00D8553E" w:rsidRDefault="00961A63">
            <w:pPr>
              <w:jc w:val="center"/>
            </w:pPr>
            <w:r>
              <w:rPr>
                <w:szCs w:val="21"/>
              </w:rPr>
              <w:t>2018-06-11</w:t>
            </w:r>
          </w:p>
        </w:tc>
        <w:tc>
          <w:tcPr>
            <w:tcW w:w="1478" w:type="dxa"/>
            <w:vAlign w:val="center"/>
          </w:tcPr>
          <w:p w:rsidR="00D8553E" w:rsidRDefault="00961A63">
            <w:pPr>
              <w:jc w:val="center"/>
            </w:pPr>
            <w:r>
              <w:rPr>
                <w:szCs w:val="21"/>
              </w:rPr>
              <w:t>2018-06-11</w:t>
            </w:r>
          </w:p>
        </w:tc>
        <w:tc>
          <w:tcPr>
            <w:tcW w:w="1171" w:type="dxa"/>
            <w:vAlign w:val="center"/>
          </w:tcPr>
          <w:p w:rsidR="00D8553E" w:rsidRDefault="00961A63">
            <w:pPr>
              <w:jc w:val="right"/>
            </w:pPr>
            <w:r>
              <w:rPr>
                <w:szCs w:val="21"/>
              </w:rPr>
              <w:t>1.090</w:t>
            </w:r>
          </w:p>
        </w:tc>
        <w:tc>
          <w:tcPr>
            <w:tcW w:w="1325" w:type="dxa"/>
            <w:vAlign w:val="center"/>
          </w:tcPr>
          <w:p w:rsidR="00D8553E" w:rsidRDefault="00961A63">
            <w:pPr>
              <w:jc w:val="right"/>
            </w:pPr>
            <w:r>
              <w:rPr>
                <w:szCs w:val="21"/>
              </w:rPr>
              <w:t>107,826,141.</w:t>
            </w:r>
            <w:r>
              <w:rPr>
                <w:szCs w:val="21"/>
              </w:rPr>
              <w:lastRenderedPageBreak/>
              <w:t>97</w:t>
            </w:r>
          </w:p>
        </w:tc>
        <w:tc>
          <w:tcPr>
            <w:tcW w:w="1325" w:type="dxa"/>
            <w:vAlign w:val="center"/>
          </w:tcPr>
          <w:p w:rsidR="00D8553E" w:rsidRDefault="00961A63">
            <w:pPr>
              <w:jc w:val="right"/>
            </w:pPr>
            <w:r>
              <w:rPr>
                <w:szCs w:val="21"/>
              </w:rPr>
              <w:lastRenderedPageBreak/>
              <w:t>25,791,802.2</w:t>
            </w:r>
            <w:r>
              <w:rPr>
                <w:szCs w:val="21"/>
              </w:rPr>
              <w:lastRenderedPageBreak/>
              <w:t>6</w:t>
            </w:r>
          </w:p>
        </w:tc>
        <w:tc>
          <w:tcPr>
            <w:tcW w:w="1325" w:type="dxa"/>
            <w:vAlign w:val="center"/>
          </w:tcPr>
          <w:p w:rsidR="00D8553E" w:rsidRDefault="00961A63">
            <w:pPr>
              <w:jc w:val="right"/>
            </w:pPr>
            <w:r>
              <w:rPr>
                <w:szCs w:val="21"/>
              </w:rPr>
              <w:lastRenderedPageBreak/>
              <w:t>133,617,944.</w:t>
            </w:r>
            <w:r>
              <w:rPr>
                <w:szCs w:val="21"/>
              </w:rPr>
              <w:lastRenderedPageBreak/>
              <w:t>23</w:t>
            </w:r>
          </w:p>
        </w:tc>
        <w:tc>
          <w:tcPr>
            <w:tcW w:w="948" w:type="dxa"/>
            <w:vAlign w:val="center"/>
          </w:tcPr>
          <w:p w:rsidR="00D8553E" w:rsidRDefault="00961A63">
            <w:pPr>
              <w:jc w:val="left"/>
            </w:pPr>
            <w:r>
              <w:rPr>
                <w:szCs w:val="21"/>
              </w:rPr>
              <w:lastRenderedPageBreak/>
              <w:t>-</w:t>
            </w:r>
          </w:p>
        </w:tc>
      </w:tr>
      <w:tr w:rsidR="00BB183D" w:rsidTr="00BB183D">
        <w:tc>
          <w:tcPr>
            <w:tcW w:w="853" w:type="dxa"/>
            <w:vAlign w:val="center"/>
          </w:tcPr>
          <w:p w:rsidR="00D8553E" w:rsidRDefault="00961A63">
            <w:pPr>
              <w:jc w:val="center"/>
            </w:pPr>
            <w:r>
              <w:rPr>
                <w:szCs w:val="21"/>
              </w:rPr>
              <w:t>2</w:t>
            </w:r>
          </w:p>
        </w:tc>
        <w:tc>
          <w:tcPr>
            <w:tcW w:w="1216" w:type="dxa"/>
            <w:vAlign w:val="center"/>
          </w:tcPr>
          <w:p w:rsidR="00D8553E" w:rsidRDefault="00961A63">
            <w:pPr>
              <w:jc w:val="center"/>
            </w:pPr>
            <w:r>
              <w:rPr>
                <w:szCs w:val="21"/>
              </w:rPr>
              <w:t>2018-09-07</w:t>
            </w:r>
          </w:p>
        </w:tc>
        <w:tc>
          <w:tcPr>
            <w:tcW w:w="1478" w:type="dxa"/>
            <w:vAlign w:val="center"/>
          </w:tcPr>
          <w:p w:rsidR="00D8553E" w:rsidRDefault="00961A63">
            <w:pPr>
              <w:jc w:val="center"/>
            </w:pPr>
            <w:r>
              <w:rPr>
                <w:szCs w:val="21"/>
              </w:rPr>
              <w:t>2018-09-07</w:t>
            </w:r>
          </w:p>
        </w:tc>
        <w:tc>
          <w:tcPr>
            <w:tcW w:w="1171" w:type="dxa"/>
            <w:vAlign w:val="center"/>
          </w:tcPr>
          <w:p w:rsidR="00D8553E" w:rsidRDefault="00961A63">
            <w:pPr>
              <w:jc w:val="right"/>
            </w:pPr>
            <w:r>
              <w:rPr>
                <w:szCs w:val="21"/>
              </w:rPr>
              <w:t>0.800</w:t>
            </w:r>
          </w:p>
        </w:tc>
        <w:tc>
          <w:tcPr>
            <w:tcW w:w="1325" w:type="dxa"/>
            <w:vAlign w:val="center"/>
          </w:tcPr>
          <w:p w:rsidR="00D8553E" w:rsidRDefault="00961A63">
            <w:pPr>
              <w:jc w:val="right"/>
            </w:pPr>
            <w:r>
              <w:rPr>
                <w:szCs w:val="21"/>
              </w:rPr>
              <w:t>79,688,399.93</w:t>
            </w:r>
          </w:p>
        </w:tc>
        <w:tc>
          <w:tcPr>
            <w:tcW w:w="1325" w:type="dxa"/>
            <w:vAlign w:val="center"/>
          </w:tcPr>
          <w:p w:rsidR="00D8553E" w:rsidRDefault="00961A63">
            <w:pPr>
              <w:jc w:val="right"/>
            </w:pPr>
            <w:r>
              <w:rPr>
                <w:szCs w:val="21"/>
              </w:rPr>
              <w:t>22,032,793.71</w:t>
            </w:r>
          </w:p>
        </w:tc>
        <w:tc>
          <w:tcPr>
            <w:tcW w:w="1325" w:type="dxa"/>
            <w:vAlign w:val="center"/>
          </w:tcPr>
          <w:p w:rsidR="00D8553E" w:rsidRDefault="00961A63">
            <w:pPr>
              <w:jc w:val="right"/>
            </w:pPr>
            <w:r>
              <w:rPr>
                <w:szCs w:val="21"/>
              </w:rPr>
              <w:t>101,721,193.64</w:t>
            </w:r>
          </w:p>
        </w:tc>
        <w:tc>
          <w:tcPr>
            <w:tcW w:w="948" w:type="dxa"/>
            <w:vAlign w:val="center"/>
          </w:tcPr>
          <w:p w:rsidR="00D8553E" w:rsidRDefault="00961A63">
            <w:pPr>
              <w:jc w:val="left"/>
            </w:pPr>
            <w:r>
              <w:rPr>
                <w:szCs w:val="21"/>
              </w:rPr>
              <w:t>-</w:t>
            </w:r>
          </w:p>
        </w:tc>
      </w:tr>
      <w:tr w:rsidR="00BB183D" w:rsidTr="00BB183D">
        <w:tc>
          <w:tcPr>
            <w:tcW w:w="853" w:type="dxa"/>
            <w:vAlign w:val="center"/>
          </w:tcPr>
          <w:p w:rsidR="00D8553E" w:rsidRDefault="00961A63">
            <w:pPr>
              <w:jc w:val="center"/>
            </w:pPr>
            <w:r>
              <w:rPr>
                <w:szCs w:val="21"/>
              </w:rPr>
              <w:t>3</w:t>
            </w:r>
          </w:p>
        </w:tc>
        <w:tc>
          <w:tcPr>
            <w:tcW w:w="1216" w:type="dxa"/>
            <w:vAlign w:val="center"/>
          </w:tcPr>
          <w:p w:rsidR="00D8553E" w:rsidRDefault="00961A63">
            <w:pPr>
              <w:jc w:val="center"/>
            </w:pPr>
            <w:r>
              <w:rPr>
                <w:szCs w:val="21"/>
              </w:rPr>
              <w:t>2018-12-13</w:t>
            </w:r>
          </w:p>
        </w:tc>
        <w:tc>
          <w:tcPr>
            <w:tcW w:w="1478" w:type="dxa"/>
            <w:vAlign w:val="center"/>
          </w:tcPr>
          <w:p w:rsidR="00D8553E" w:rsidRDefault="00961A63">
            <w:pPr>
              <w:jc w:val="center"/>
            </w:pPr>
            <w:r>
              <w:rPr>
                <w:szCs w:val="21"/>
              </w:rPr>
              <w:t>2018-12-13</w:t>
            </w:r>
          </w:p>
        </w:tc>
        <w:tc>
          <w:tcPr>
            <w:tcW w:w="1171" w:type="dxa"/>
            <w:vAlign w:val="center"/>
          </w:tcPr>
          <w:p w:rsidR="00D8553E" w:rsidRDefault="00961A63">
            <w:pPr>
              <w:jc w:val="right"/>
            </w:pPr>
            <w:r>
              <w:rPr>
                <w:szCs w:val="21"/>
              </w:rPr>
              <w:t>0.770</w:t>
            </w:r>
          </w:p>
        </w:tc>
        <w:tc>
          <w:tcPr>
            <w:tcW w:w="1325" w:type="dxa"/>
            <w:vAlign w:val="center"/>
          </w:tcPr>
          <w:p w:rsidR="00D8553E" w:rsidRDefault="00961A63">
            <w:pPr>
              <w:jc w:val="right"/>
            </w:pPr>
            <w:r>
              <w:rPr>
                <w:szCs w:val="21"/>
              </w:rPr>
              <w:t>78,053,551.25</w:t>
            </w:r>
          </w:p>
        </w:tc>
        <w:tc>
          <w:tcPr>
            <w:tcW w:w="1325" w:type="dxa"/>
            <w:vAlign w:val="center"/>
          </w:tcPr>
          <w:p w:rsidR="00D8553E" w:rsidRDefault="00961A63">
            <w:pPr>
              <w:jc w:val="right"/>
            </w:pPr>
            <w:r>
              <w:rPr>
                <w:szCs w:val="21"/>
              </w:rPr>
              <w:t>21,390,322.19</w:t>
            </w:r>
          </w:p>
        </w:tc>
        <w:tc>
          <w:tcPr>
            <w:tcW w:w="1325" w:type="dxa"/>
            <w:vAlign w:val="center"/>
          </w:tcPr>
          <w:p w:rsidR="00D8553E" w:rsidRDefault="00961A63">
            <w:pPr>
              <w:jc w:val="right"/>
            </w:pPr>
            <w:r>
              <w:rPr>
                <w:szCs w:val="21"/>
              </w:rPr>
              <w:t>99,443,873.44</w:t>
            </w:r>
          </w:p>
        </w:tc>
        <w:tc>
          <w:tcPr>
            <w:tcW w:w="948" w:type="dxa"/>
            <w:vAlign w:val="center"/>
          </w:tcPr>
          <w:p w:rsidR="00D8553E" w:rsidRDefault="00961A63">
            <w:pPr>
              <w:jc w:val="left"/>
            </w:pPr>
            <w:r>
              <w:rPr>
                <w:szCs w:val="21"/>
              </w:rPr>
              <w:t>-</w:t>
            </w:r>
          </w:p>
        </w:tc>
      </w:tr>
      <w:tr w:rsidR="002C4A1B" w:rsidRPr="00BC651B" w:rsidTr="00D56622">
        <w:tc>
          <w:tcPr>
            <w:tcW w:w="853" w:type="dxa"/>
            <w:shd w:val="clear" w:color="auto" w:fill="auto"/>
            <w:vAlign w:val="center"/>
          </w:tcPr>
          <w:p w:rsidR="002C4A1B" w:rsidRPr="00BC651B" w:rsidRDefault="002C4A1B" w:rsidP="008C671D">
            <w:pPr>
              <w:spacing w:before="29" w:line="288" w:lineRule="auto"/>
              <w:ind w:leftChars="50" w:left="105"/>
              <w:rPr>
                <w:szCs w:val="21"/>
              </w:rPr>
            </w:pPr>
            <w:r w:rsidRPr="00BC651B">
              <w:rPr>
                <w:szCs w:val="21"/>
              </w:rPr>
              <w:t>合计</w:t>
            </w:r>
          </w:p>
        </w:tc>
        <w:tc>
          <w:tcPr>
            <w:tcW w:w="1216" w:type="dxa"/>
            <w:shd w:val="clear" w:color="auto" w:fill="auto"/>
            <w:vAlign w:val="center"/>
          </w:tcPr>
          <w:p w:rsidR="002C4A1B" w:rsidRPr="00BC651B" w:rsidRDefault="002C4A1B" w:rsidP="00D56622">
            <w:pPr>
              <w:spacing w:before="29" w:line="288" w:lineRule="auto"/>
              <w:ind w:leftChars="50" w:left="105"/>
              <w:jc w:val="right"/>
              <w:rPr>
                <w:szCs w:val="21"/>
              </w:rPr>
            </w:pPr>
          </w:p>
        </w:tc>
        <w:tc>
          <w:tcPr>
            <w:tcW w:w="1478" w:type="dxa"/>
            <w:shd w:val="clear" w:color="auto" w:fill="auto"/>
            <w:vAlign w:val="center"/>
          </w:tcPr>
          <w:p w:rsidR="002C4A1B" w:rsidRPr="00BC651B" w:rsidRDefault="002C4A1B" w:rsidP="00D56622">
            <w:pPr>
              <w:spacing w:before="29" w:line="288" w:lineRule="auto"/>
              <w:ind w:leftChars="50" w:left="105"/>
              <w:jc w:val="right"/>
              <w:rPr>
                <w:szCs w:val="21"/>
              </w:rPr>
            </w:pPr>
          </w:p>
        </w:tc>
        <w:tc>
          <w:tcPr>
            <w:tcW w:w="1171" w:type="dxa"/>
            <w:shd w:val="clear" w:color="auto" w:fill="auto"/>
            <w:vAlign w:val="center"/>
          </w:tcPr>
          <w:p w:rsidR="002C4A1B" w:rsidRPr="00BC651B" w:rsidRDefault="002C4A1B" w:rsidP="00D56622">
            <w:pPr>
              <w:spacing w:before="29" w:line="288" w:lineRule="auto"/>
              <w:jc w:val="right"/>
              <w:rPr>
                <w:szCs w:val="21"/>
              </w:rPr>
            </w:pPr>
            <w:r w:rsidRPr="00BC651B">
              <w:rPr>
                <w:szCs w:val="21"/>
              </w:rPr>
              <w:t>2.660</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265,568,093.15</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69,214,918.16</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334,783,011.31</w:t>
            </w:r>
          </w:p>
        </w:tc>
        <w:tc>
          <w:tcPr>
            <w:tcW w:w="948" w:type="dxa"/>
            <w:shd w:val="clear" w:color="auto" w:fill="auto"/>
            <w:vAlign w:val="center"/>
          </w:tcPr>
          <w:p w:rsidR="002C4A1B" w:rsidRPr="00BC651B" w:rsidRDefault="002C4A1B" w:rsidP="007861DF">
            <w:pPr>
              <w:spacing w:before="29" w:line="288" w:lineRule="auto"/>
              <w:rPr>
                <w:szCs w:val="21"/>
              </w:rPr>
            </w:pPr>
            <w:r w:rsidRPr="00BC651B">
              <w:rPr>
                <w:szCs w:val="21"/>
              </w:rPr>
              <w:t>-</w:t>
            </w:r>
          </w:p>
        </w:tc>
      </w:tr>
    </w:tbl>
    <w:p w:rsidR="001A59F9" w:rsidRPr="00531162" w:rsidRDefault="001A59F9" w:rsidP="00531162">
      <w:pPr>
        <w:spacing w:before="29" w:line="288" w:lineRule="auto"/>
        <w:rPr>
          <w:rFonts w:eastAsiaTheme="minorEastAsia"/>
        </w:rPr>
      </w:pPr>
      <w:r w:rsidRPr="00531162">
        <w:rPr>
          <w:rFonts w:eastAsiaTheme="minorEastAsia"/>
          <w:b/>
          <w:sz w:val="24"/>
        </w:rPr>
        <w:t>7.4.12</w:t>
      </w:r>
      <w:r w:rsidRPr="00531162">
        <w:rPr>
          <w:rFonts w:eastAsiaTheme="minorEastAsia" w:hint="eastAsia"/>
          <w:b/>
          <w:sz w:val="24"/>
        </w:rPr>
        <w:t>期末（</w:t>
      </w:r>
      <w:r w:rsidR="00F64FAD" w:rsidRPr="00531162">
        <w:rPr>
          <w:rFonts w:eastAsiaTheme="minorEastAsia"/>
          <w:b/>
          <w:sz w:val="24"/>
        </w:rPr>
        <w:t>2018</w:t>
      </w:r>
      <w:r w:rsidR="00F64FAD" w:rsidRPr="00531162">
        <w:rPr>
          <w:rFonts w:eastAsiaTheme="minorEastAsia" w:hint="eastAsia"/>
          <w:b/>
          <w:sz w:val="24"/>
        </w:rPr>
        <w:t>年</w:t>
      </w:r>
      <w:r w:rsidR="00F64FAD" w:rsidRPr="00531162">
        <w:rPr>
          <w:rFonts w:eastAsiaTheme="minorEastAsia"/>
          <w:b/>
          <w:sz w:val="24"/>
        </w:rPr>
        <w:t>12</w:t>
      </w:r>
      <w:r w:rsidR="00F64FAD" w:rsidRPr="00531162">
        <w:rPr>
          <w:rFonts w:eastAsiaTheme="minorEastAsia" w:hint="eastAsia"/>
          <w:b/>
          <w:sz w:val="24"/>
        </w:rPr>
        <w:t>月</w:t>
      </w:r>
      <w:r w:rsidR="00F64FAD" w:rsidRPr="00531162">
        <w:rPr>
          <w:rFonts w:eastAsiaTheme="minorEastAsia"/>
          <w:b/>
          <w:sz w:val="24"/>
        </w:rPr>
        <w:t>31</w:t>
      </w:r>
      <w:r w:rsidR="00F64FAD" w:rsidRPr="00531162">
        <w:rPr>
          <w:rFonts w:eastAsiaTheme="minorEastAsia" w:hint="eastAsia"/>
          <w:b/>
          <w:sz w:val="24"/>
        </w:rPr>
        <w:t>日</w:t>
      </w:r>
      <w:r w:rsidRPr="00531162">
        <w:rPr>
          <w:rFonts w:eastAsiaTheme="minorEastAsia" w:hint="eastAsia"/>
          <w:b/>
          <w:sz w:val="24"/>
        </w:rPr>
        <w:t>）本基金持有的流通受限证券</w:t>
      </w:r>
    </w:p>
    <w:p w:rsidR="001A59F9" w:rsidRPr="00531162" w:rsidRDefault="001A59F9" w:rsidP="00531162">
      <w:pPr>
        <w:spacing w:before="29" w:line="288" w:lineRule="auto"/>
        <w:rPr>
          <w:rFonts w:eastAsiaTheme="minorEastAsia"/>
        </w:rPr>
      </w:pPr>
      <w:r w:rsidRPr="00531162">
        <w:rPr>
          <w:rFonts w:eastAsiaTheme="minorEastAsia"/>
          <w:b/>
          <w:sz w:val="24"/>
        </w:rPr>
        <w:t>7.4.12.1</w:t>
      </w:r>
      <w:r w:rsidRPr="00531162">
        <w:rPr>
          <w:rFonts w:eastAsiaTheme="minorEastAsia" w:hint="eastAsia"/>
          <w:b/>
          <w:sz w:val="24"/>
        </w:rPr>
        <w:t>因认购新发</w:t>
      </w:r>
      <w:r w:rsidRPr="00531162">
        <w:rPr>
          <w:rFonts w:eastAsiaTheme="minorEastAsia"/>
          <w:b/>
          <w:sz w:val="24"/>
        </w:rPr>
        <w:t>/</w:t>
      </w:r>
      <w:r w:rsidRPr="00531162">
        <w:rPr>
          <w:rFonts w:eastAsiaTheme="minorEastAsia" w:hint="eastAsia"/>
          <w:b/>
          <w:sz w:val="24"/>
        </w:rPr>
        <w:t>增发证券而于期末持有的流通受限证券</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A91E23" w:rsidRDefault="001A59F9" w:rsidP="00026C9C">
            <w:pPr>
              <w:spacing w:line="360" w:lineRule="auto"/>
              <w:rPr>
                <w:rFonts w:asciiTheme="minorEastAsia" w:eastAsiaTheme="minorEastAsia" w:hAnsiTheme="minorEastAsia"/>
                <w:szCs w:val="21"/>
              </w:rPr>
            </w:pPr>
            <w:r w:rsidRPr="00EF4A32">
              <w:rPr>
                <w:b/>
                <w:bCs/>
                <w:color w:val="000000"/>
                <w:kern w:val="0"/>
                <w:sz w:val="24"/>
              </w:rPr>
              <w:t xml:space="preserve">7.4.12.1.1 </w:t>
            </w:r>
            <w:r w:rsidRPr="00EF4A32">
              <w:rPr>
                <w:rFonts w:hint="eastAsia"/>
                <w:color w:val="000000"/>
                <w:sz w:val="24"/>
              </w:rPr>
              <w:t>受限证券类别：股票</w:t>
            </w:r>
          </w:p>
        </w:tc>
      </w:tr>
      <w:tr w:rsidR="001A59F9" w:rsidRPr="0091212A" w:rsidTr="000F5704">
        <w:trPr>
          <w:trHeight w:val="745"/>
        </w:trPr>
        <w:tc>
          <w:tcPr>
            <w:tcW w:w="834" w:type="dxa"/>
            <w:vAlign w:val="center"/>
          </w:tcPr>
          <w:p w:rsidR="001A59F9" w:rsidRPr="00EF4A32" w:rsidRDefault="001A59F9" w:rsidP="00EF4A32">
            <w:pPr>
              <w:spacing w:before="29" w:line="288" w:lineRule="auto"/>
              <w:ind w:leftChars="-46" w:left="-97" w:rightChars="-57" w:right="-120"/>
              <w:jc w:val="center"/>
              <w:rPr>
                <w:sz w:val="24"/>
              </w:rPr>
            </w:pPr>
            <w:r w:rsidRPr="00EF4A32">
              <w:rPr>
                <w:rFonts w:hint="eastAsia"/>
                <w:sz w:val="24"/>
              </w:rPr>
              <w:t>证券</w:t>
            </w:r>
          </w:p>
          <w:p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成功</w:t>
            </w:r>
          </w:p>
          <w:p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可流</w:t>
            </w:r>
          </w:p>
          <w:p w:rsidR="001A59F9" w:rsidRPr="00EF4A32" w:rsidRDefault="001A59F9" w:rsidP="00EF4A32">
            <w:pPr>
              <w:spacing w:before="29" w:line="288" w:lineRule="auto"/>
              <w:jc w:val="center"/>
              <w:rPr>
                <w:sz w:val="24"/>
              </w:rPr>
            </w:pPr>
            <w:r w:rsidRPr="00EF4A32">
              <w:rPr>
                <w:rFonts w:hint="eastAsia"/>
                <w:sz w:val="24"/>
              </w:rPr>
              <w:t>通日</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流通受</w:t>
            </w:r>
          </w:p>
          <w:p w:rsidR="001A59F9" w:rsidRPr="00EF4A32" w:rsidRDefault="001A59F9" w:rsidP="00EF4A32">
            <w:pPr>
              <w:spacing w:before="29" w:line="288" w:lineRule="auto"/>
              <w:jc w:val="center"/>
              <w:rPr>
                <w:sz w:val="24"/>
              </w:rPr>
            </w:pPr>
            <w:r w:rsidRPr="00EF4A32">
              <w:rPr>
                <w:rFonts w:hint="eastAsia"/>
                <w:sz w:val="24"/>
              </w:rPr>
              <w:t>限类型</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认购</w:t>
            </w:r>
          </w:p>
          <w:p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rsidR="001A59F9" w:rsidRPr="00EF4A32" w:rsidRDefault="001A59F9" w:rsidP="00EF4A32">
            <w:pPr>
              <w:spacing w:before="29" w:line="288" w:lineRule="auto"/>
              <w:ind w:leftChars="-33" w:left="-69" w:rightChars="-46" w:right="-97"/>
              <w:jc w:val="center"/>
              <w:rPr>
                <w:sz w:val="24"/>
              </w:rPr>
            </w:pPr>
            <w:r w:rsidRPr="00EF4A32">
              <w:rPr>
                <w:rFonts w:hint="eastAsia"/>
                <w:sz w:val="24"/>
              </w:rPr>
              <w:t>期末估</w:t>
            </w:r>
          </w:p>
          <w:p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D8553E">
        <w:tc>
          <w:tcPr>
            <w:tcW w:w="834" w:type="dxa"/>
            <w:vAlign w:val="center"/>
          </w:tcPr>
          <w:p w:rsidR="00D8553E" w:rsidRDefault="00961A63">
            <w:pPr>
              <w:jc w:val="center"/>
            </w:pPr>
            <w:r>
              <w:rPr>
                <w:sz w:val="24"/>
              </w:rPr>
              <w:t>601138</w:t>
            </w:r>
          </w:p>
        </w:tc>
        <w:tc>
          <w:tcPr>
            <w:tcW w:w="835" w:type="dxa"/>
            <w:vAlign w:val="center"/>
          </w:tcPr>
          <w:p w:rsidR="00D8553E" w:rsidRDefault="00961A63">
            <w:pPr>
              <w:jc w:val="center"/>
            </w:pPr>
            <w:r>
              <w:rPr>
                <w:sz w:val="24"/>
              </w:rPr>
              <w:t>工业富联</w:t>
            </w:r>
          </w:p>
        </w:tc>
        <w:tc>
          <w:tcPr>
            <w:tcW w:w="834" w:type="dxa"/>
            <w:vAlign w:val="center"/>
          </w:tcPr>
          <w:p w:rsidR="00D8553E" w:rsidRDefault="00961A63">
            <w:pPr>
              <w:jc w:val="center"/>
            </w:pPr>
            <w:r>
              <w:rPr>
                <w:sz w:val="24"/>
              </w:rPr>
              <w:t>2018-05-28</w:t>
            </w:r>
          </w:p>
        </w:tc>
        <w:tc>
          <w:tcPr>
            <w:tcW w:w="835" w:type="dxa"/>
            <w:vAlign w:val="center"/>
          </w:tcPr>
          <w:p w:rsidR="00D8553E" w:rsidRDefault="00961A63">
            <w:pPr>
              <w:jc w:val="center"/>
            </w:pPr>
            <w:r>
              <w:rPr>
                <w:sz w:val="24"/>
              </w:rPr>
              <w:t>2019-06-10</w:t>
            </w:r>
          </w:p>
        </w:tc>
        <w:tc>
          <w:tcPr>
            <w:tcW w:w="834" w:type="dxa"/>
            <w:vAlign w:val="center"/>
          </w:tcPr>
          <w:p w:rsidR="00D8553E" w:rsidRDefault="00961A63">
            <w:pPr>
              <w:jc w:val="center"/>
            </w:pPr>
            <w:r>
              <w:rPr>
                <w:sz w:val="24"/>
              </w:rPr>
              <w:t>限售股</w:t>
            </w:r>
          </w:p>
        </w:tc>
        <w:tc>
          <w:tcPr>
            <w:tcW w:w="835" w:type="dxa"/>
            <w:vAlign w:val="center"/>
          </w:tcPr>
          <w:p w:rsidR="00D8553E" w:rsidRDefault="00961A63">
            <w:pPr>
              <w:jc w:val="right"/>
            </w:pPr>
            <w:r>
              <w:rPr>
                <w:sz w:val="24"/>
              </w:rPr>
              <w:t>13.77</w:t>
            </w:r>
          </w:p>
        </w:tc>
        <w:tc>
          <w:tcPr>
            <w:tcW w:w="834" w:type="dxa"/>
            <w:vAlign w:val="center"/>
          </w:tcPr>
          <w:p w:rsidR="00D8553E" w:rsidRDefault="00961A63">
            <w:pPr>
              <w:jc w:val="right"/>
            </w:pPr>
            <w:r>
              <w:rPr>
                <w:sz w:val="24"/>
              </w:rPr>
              <w:t>10.97</w:t>
            </w:r>
          </w:p>
        </w:tc>
        <w:tc>
          <w:tcPr>
            <w:tcW w:w="835" w:type="dxa"/>
            <w:vAlign w:val="center"/>
          </w:tcPr>
          <w:p w:rsidR="00D8553E" w:rsidRDefault="00961A63">
            <w:pPr>
              <w:jc w:val="right"/>
            </w:pPr>
            <w:r>
              <w:rPr>
                <w:sz w:val="24"/>
              </w:rPr>
              <w:t>2,343,558</w:t>
            </w:r>
          </w:p>
        </w:tc>
        <w:tc>
          <w:tcPr>
            <w:tcW w:w="834" w:type="dxa"/>
            <w:vAlign w:val="center"/>
          </w:tcPr>
          <w:p w:rsidR="00D8553E" w:rsidRDefault="00961A63">
            <w:pPr>
              <w:jc w:val="right"/>
            </w:pPr>
            <w:r>
              <w:rPr>
                <w:sz w:val="24"/>
              </w:rPr>
              <w:t>32,270,793.66</w:t>
            </w:r>
          </w:p>
        </w:tc>
        <w:tc>
          <w:tcPr>
            <w:tcW w:w="835" w:type="dxa"/>
            <w:vAlign w:val="center"/>
          </w:tcPr>
          <w:p w:rsidR="00D8553E" w:rsidRDefault="00961A63">
            <w:pPr>
              <w:jc w:val="right"/>
            </w:pPr>
            <w:r>
              <w:rPr>
                <w:sz w:val="24"/>
              </w:rPr>
              <w:t>25,708,831.26</w:t>
            </w:r>
          </w:p>
        </w:tc>
        <w:tc>
          <w:tcPr>
            <w:tcW w:w="835" w:type="dxa"/>
            <w:vAlign w:val="center"/>
          </w:tcPr>
          <w:p w:rsidR="00D8553E" w:rsidRDefault="00961A63">
            <w:pPr>
              <w:jc w:val="center"/>
            </w:pPr>
            <w:r>
              <w:rPr>
                <w:sz w:val="24"/>
              </w:rPr>
              <w:t>-</w:t>
            </w:r>
          </w:p>
        </w:tc>
      </w:tr>
      <w:tr w:rsidR="00D8553E">
        <w:tc>
          <w:tcPr>
            <w:tcW w:w="834" w:type="dxa"/>
            <w:vAlign w:val="center"/>
          </w:tcPr>
          <w:p w:rsidR="00D8553E" w:rsidRDefault="00961A63">
            <w:pPr>
              <w:jc w:val="center"/>
            </w:pPr>
            <w:r>
              <w:rPr>
                <w:sz w:val="24"/>
              </w:rPr>
              <w:t>601860</w:t>
            </w:r>
          </w:p>
        </w:tc>
        <w:tc>
          <w:tcPr>
            <w:tcW w:w="835" w:type="dxa"/>
            <w:vAlign w:val="center"/>
          </w:tcPr>
          <w:p w:rsidR="00D8553E" w:rsidRDefault="00961A63">
            <w:pPr>
              <w:jc w:val="center"/>
            </w:pPr>
            <w:r>
              <w:rPr>
                <w:sz w:val="24"/>
              </w:rPr>
              <w:t>紫金银行</w:t>
            </w:r>
          </w:p>
        </w:tc>
        <w:tc>
          <w:tcPr>
            <w:tcW w:w="834" w:type="dxa"/>
            <w:vAlign w:val="center"/>
          </w:tcPr>
          <w:p w:rsidR="00D8553E" w:rsidRDefault="00961A63">
            <w:pPr>
              <w:jc w:val="center"/>
            </w:pPr>
            <w:r>
              <w:rPr>
                <w:sz w:val="24"/>
              </w:rPr>
              <w:t>2018-12-20</w:t>
            </w:r>
          </w:p>
        </w:tc>
        <w:tc>
          <w:tcPr>
            <w:tcW w:w="835" w:type="dxa"/>
            <w:vAlign w:val="center"/>
          </w:tcPr>
          <w:p w:rsidR="00D8553E" w:rsidRDefault="00961A63">
            <w:pPr>
              <w:jc w:val="center"/>
            </w:pPr>
            <w:r>
              <w:rPr>
                <w:sz w:val="24"/>
              </w:rPr>
              <w:t>2019-01-03</w:t>
            </w:r>
          </w:p>
        </w:tc>
        <w:tc>
          <w:tcPr>
            <w:tcW w:w="834" w:type="dxa"/>
            <w:vAlign w:val="center"/>
          </w:tcPr>
          <w:p w:rsidR="00D8553E" w:rsidRDefault="00961A63">
            <w:pPr>
              <w:jc w:val="center"/>
            </w:pPr>
            <w:r>
              <w:rPr>
                <w:sz w:val="24"/>
              </w:rPr>
              <w:t>新股未上市</w:t>
            </w:r>
          </w:p>
        </w:tc>
        <w:tc>
          <w:tcPr>
            <w:tcW w:w="835" w:type="dxa"/>
            <w:vAlign w:val="center"/>
          </w:tcPr>
          <w:p w:rsidR="00D8553E" w:rsidRDefault="00961A63">
            <w:pPr>
              <w:jc w:val="right"/>
            </w:pPr>
            <w:r>
              <w:rPr>
                <w:sz w:val="24"/>
              </w:rPr>
              <w:t>3.14</w:t>
            </w:r>
          </w:p>
        </w:tc>
        <w:tc>
          <w:tcPr>
            <w:tcW w:w="834" w:type="dxa"/>
            <w:vAlign w:val="center"/>
          </w:tcPr>
          <w:p w:rsidR="00D8553E" w:rsidRDefault="00961A63">
            <w:pPr>
              <w:jc w:val="right"/>
            </w:pPr>
            <w:r>
              <w:rPr>
                <w:sz w:val="24"/>
              </w:rPr>
              <w:t>3.14</w:t>
            </w:r>
          </w:p>
        </w:tc>
        <w:tc>
          <w:tcPr>
            <w:tcW w:w="835" w:type="dxa"/>
            <w:vAlign w:val="center"/>
          </w:tcPr>
          <w:p w:rsidR="00D8553E" w:rsidRDefault="00961A63">
            <w:pPr>
              <w:jc w:val="right"/>
            </w:pPr>
            <w:r>
              <w:rPr>
                <w:sz w:val="24"/>
              </w:rPr>
              <w:t>15,970</w:t>
            </w:r>
          </w:p>
        </w:tc>
        <w:tc>
          <w:tcPr>
            <w:tcW w:w="834" w:type="dxa"/>
            <w:vAlign w:val="center"/>
          </w:tcPr>
          <w:p w:rsidR="00D8553E" w:rsidRDefault="00961A63">
            <w:pPr>
              <w:jc w:val="right"/>
            </w:pPr>
            <w:r>
              <w:rPr>
                <w:sz w:val="24"/>
              </w:rPr>
              <w:t>50,145.80</w:t>
            </w:r>
          </w:p>
        </w:tc>
        <w:tc>
          <w:tcPr>
            <w:tcW w:w="835" w:type="dxa"/>
            <w:vAlign w:val="center"/>
          </w:tcPr>
          <w:p w:rsidR="00D8553E" w:rsidRDefault="00961A63">
            <w:pPr>
              <w:jc w:val="right"/>
            </w:pPr>
            <w:r>
              <w:rPr>
                <w:sz w:val="24"/>
              </w:rPr>
              <w:t>50,145.80</w:t>
            </w:r>
          </w:p>
        </w:tc>
        <w:tc>
          <w:tcPr>
            <w:tcW w:w="835" w:type="dxa"/>
            <w:vAlign w:val="center"/>
          </w:tcPr>
          <w:p w:rsidR="00D8553E" w:rsidRDefault="00961A63">
            <w:pPr>
              <w:jc w:val="center"/>
            </w:pPr>
            <w:r>
              <w:rPr>
                <w:sz w:val="24"/>
              </w:rPr>
              <w:t>-</w:t>
            </w:r>
          </w:p>
        </w:tc>
      </w:tr>
    </w:tbl>
    <w:p w:rsidR="00D8553E" w:rsidRDefault="00961A63">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w:t>
      </w:r>
      <w:r w:rsidR="00626B26" w:rsidRPr="00626B26">
        <w:rPr>
          <w:rFonts w:hint="eastAsia"/>
          <w:kern w:val="0"/>
          <w:sz w:val="24"/>
        </w:rPr>
        <w:t>采取集中竞价交易方式的，在任意连续</w:t>
      </w:r>
      <w:r w:rsidR="00626B26" w:rsidRPr="00626B26">
        <w:rPr>
          <w:rFonts w:hint="eastAsia"/>
          <w:kern w:val="0"/>
          <w:sz w:val="24"/>
        </w:rPr>
        <w:t>90</w:t>
      </w:r>
      <w:r w:rsidR="00626B26" w:rsidRPr="00626B26">
        <w:rPr>
          <w:rFonts w:hint="eastAsia"/>
          <w:kern w:val="0"/>
          <w:sz w:val="24"/>
        </w:rPr>
        <w:t>日内，减持股份的总数不得超过公司股份总数的</w:t>
      </w:r>
      <w:r w:rsidR="00626B26" w:rsidRPr="00626B26">
        <w:rPr>
          <w:rFonts w:hint="eastAsia"/>
          <w:kern w:val="0"/>
          <w:sz w:val="24"/>
        </w:rPr>
        <w:t>1%</w:t>
      </w:r>
      <w:r w:rsidR="00626B26" w:rsidRPr="00626B26">
        <w:rPr>
          <w:rFonts w:hint="eastAsia"/>
          <w:kern w:val="0"/>
          <w:sz w:val="24"/>
        </w:rPr>
        <w:t>；采取大宗交易方式的</w:t>
      </w:r>
      <w:r>
        <w:rPr>
          <w:kern w:val="0"/>
          <w:sz w:val="24"/>
        </w:rPr>
        <w:t>，在任意连续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。此外，本基金通过大宗交易方式受让的原上市公司大股东减持或者特定股东减持的股份，在受让后</w:t>
      </w:r>
      <w:r>
        <w:rPr>
          <w:kern w:val="0"/>
          <w:sz w:val="24"/>
        </w:rPr>
        <w:t>6</w:t>
      </w:r>
      <w:r>
        <w:rPr>
          <w:kern w:val="0"/>
          <w:sz w:val="24"/>
        </w:rPr>
        <w:t>个月内，不得转让所受让的股份。</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、基金还可作为特定投资者，认购首次公开发行股票时公司股东公开发售股份，所认购的股份自发行结束之日起</w:t>
      </w:r>
      <w:r w:rsidRPr="00D754A9">
        <w:rPr>
          <w:kern w:val="0"/>
          <w:sz w:val="24"/>
        </w:rPr>
        <w:t>12</w:t>
      </w:r>
      <w:r w:rsidRPr="00D754A9">
        <w:rPr>
          <w:kern w:val="0"/>
          <w:sz w:val="24"/>
        </w:rPr>
        <w:t>个月内不得转让。</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7.4.12.2</w:t>
      </w:r>
      <w:r w:rsidRPr="00531162">
        <w:rPr>
          <w:rFonts w:eastAsiaTheme="minorEastAsia" w:hint="eastAsia"/>
          <w:b/>
          <w:sz w:val="24"/>
        </w:rPr>
        <w:t>期末持有的暂时停牌等流通受限股票</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3E03F9" w:rsidTr="00964C8A">
        <w:trPr>
          <w:trHeight w:val="255"/>
        </w:trPr>
        <w:tc>
          <w:tcPr>
            <w:tcW w:w="616"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代码</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名称</w:t>
            </w:r>
          </w:p>
        </w:tc>
        <w:tc>
          <w:tcPr>
            <w:tcW w:w="742"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日期</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原因</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期末估值单价</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日期</w:t>
            </w:r>
          </w:p>
        </w:tc>
        <w:tc>
          <w:tcPr>
            <w:tcW w:w="65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复牌开</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盘单价</w:t>
            </w:r>
          </w:p>
        </w:tc>
        <w:tc>
          <w:tcPr>
            <w:tcW w:w="1049"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数量</w:t>
            </w:r>
          </w:p>
          <w:p w:rsidR="001A59F9" w:rsidRPr="003E03F9" w:rsidRDefault="001A59F9" w:rsidP="00964C8A">
            <w:pPr>
              <w:spacing w:before="29" w:line="288" w:lineRule="auto"/>
              <w:jc w:val="center"/>
              <w:rPr>
                <w:color w:val="000000"/>
                <w:sz w:val="18"/>
                <w:szCs w:val="18"/>
              </w:rPr>
            </w:pPr>
            <w:r w:rsidRPr="003E03F9">
              <w:rPr>
                <w:color w:val="000000"/>
                <w:sz w:val="18"/>
                <w:szCs w:val="18"/>
              </w:rPr>
              <w:lastRenderedPageBreak/>
              <w:t>(</w:t>
            </w:r>
            <w:r w:rsidRPr="003E03F9">
              <w:rPr>
                <w:rFonts w:hint="eastAsia"/>
                <w:color w:val="000000"/>
                <w:sz w:val="18"/>
                <w:szCs w:val="18"/>
              </w:rPr>
              <w:t>单位：股</w:t>
            </w:r>
            <w:r w:rsidRPr="003E03F9">
              <w:rPr>
                <w:color w:val="000000"/>
                <w:sz w:val="18"/>
                <w:szCs w:val="18"/>
              </w:rPr>
              <w:t>)</w:t>
            </w:r>
          </w:p>
        </w:tc>
        <w:tc>
          <w:tcPr>
            <w:tcW w:w="1218"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成本总额</w:t>
            </w:r>
          </w:p>
        </w:tc>
        <w:tc>
          <w:tcPr>
            <w:tcW w:w="1160"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lastRenderedPageBreak/>
              <w:t>估值总额</w:t>
            </w:r>
          </w:p>
        </w:tc>
        <w:tc>
          <w:tcPr>
            <w:tcW w:w="601" w:type="dxa"/>
            <w:vAlign w:val="center"/>
          </w:tcPr>
          <w:p w:rsidR="001A59F9" w:rsidRPr="003E03F9" w:rsidRDefault="001A59F9" w:rsidP="00964C8A">
            <w:pPr>
              <w:spacing w:line="360" w:lineRule="auto"/>
              <w:jc w:val="center"/>
              <w:rPr>
                <w:color w:val="000000"/>
                <w:sz w:val="18"/>
                <w:szCs w:val="18"/>
              </w:rPr>
            </w:pPr>
            <w:r w:rsidRPr="003E03F9">
              <w:rPr>
                <w:rFonts w:hint="eastAsia"/>
                <w:color w:val="000000"/>
                <w:sz w:val="18"/>
                <w:szCs w:val="18"/>
              </w:rPr>
              <w:lastRenderedPageBreak/>
              <w:t>备注</w:t>
            </w:r>
          </w:p>
        </w:tc>
      </w:tr>
      <w:tr w:rsidR="00D8553E">
        <w:tc>
          <w:tcPr>
            <w:tcW w:w="616" w:type="dxa"/>
            <w:vAlign w:val="center"/>
          </w:tcPr>
          <w:p w:rsidR="00D8553E" w:rsidRDefault="00961A63">
            <w:pPr>
              <w:jc w:val="center"/>
            </w:pPr>
            <w:r>
              <w:rPr>
                <w:sz w:val="18"/>
                <w:szCs w:val="18"/>
              </w:rPr>
              <w:t>600030</w:t>
            </w:r>
          </w:p>
        </w:tc>
        <w:tc>
          <w:tcPr>
            <w:tcW w:w="686" w:type="dxa"/>
            <w:vAlign w:val="center"/>
          </w:tcPr>
          <w:p w:rsidR="00D8553E" w:rsidRDefault="00961A63">
            <w:pPr>
              <w:jc w:val="center"/>
            </w:pPr>
            <w:r>
              <w:rPr>
                <w:sz w:val="18"/>
                <w:szCs w:val="18"/>
              </w:rPr>
              <w:t>中信证券</w:t>
            </w:r>
          </w:p>
        </w:tc>
        <w:tc>
          <w:tcPr>
            <w:tcW w:w="742" w:type="dxa"/>
            <w:vAlign w:val="center"/>
          </w:tcPr>
          <w:p w:rsidR="00D8553E" w:rsidRDefault="00961A63">
            <w:pPr>
              <w:jc w:val="center"/>
            </w:pPr>
            <w:r>
              <w:rPr>
                <w:sz w:val="18"/>
                <w:szCs w:val="18"/>
              </w:rPr>
              <w:t>2018-12-25</w:t>
            </w:r>
          </w:p>
        </w:tc>
        <w:tc>
          <w:tcPr>
            <w:tcW w:w="798" w:type="dxa"/>
            <w:vAlign w:val="center"/>
          </w:tcPr>
          <w:p w:rsidR="00D8553E" w:rsidRDefault="00961A63">
            <w:pPr>
              <w:jc w:val="center"/>
            </w:pPr>
            <w:r>
              <w:rPr>
                <w:sz w:val="18"/>
                <w:szCs w:val="18"/>
              </w:rPr>
              <w:t>重大事项</w:t>
            </w:r>
          </w:p>
        </w:tc>
        <w:tc>
          <w:tcPr>
            <w:tcW w:w="798" w:type="dxa"/>
            <w:vAlign w:val="center"/>
          </w:tcPr>
          <w:p w:rsidR="00D8553E" w:rsidRDefault="00961A63">
            <w:pPr>
              <w:jc w:val="center"/>
            </w:pPr>
            <w:r>
              <w:rPr>
                <w:sz w:val="18"/>
                <w:szCs w:val="18"/>
              </w:rPr>
              <w:t>16.01</w:t>
            </w:r>
          </w:p>
        </w:tc>
        <w:tc>
          <w:tcPr>
            <w:tcW w:w="686" w:type="dxa"/>
            <w:vAlign w:val="center"/>
          </w:tcPr>
          <w:p w:rsidR="00D8553E" w:rsidRDefault="00961A63">
            <w:pPr>
              <w:jc w:val="center"/>
            </w:pPr>
            <w:r>
              <w:rPr>
                <w:sz w:val="18"/>
                <w:szCs w:val="18"/>
              </w:rPr>
              <w:t>2019-01-10</w:t>
            </w:r>
          </w:p>
        </w:tc>
        <w:tc>
          <w:tcPr>
            <w:tcW w:w="658" w:type="dxa"/>
            <w:vAlign w:val="center"/>
          </w:tcPr>
          <w:p w:rsidR="00D8553E" w:rsidRDefault="00961A63">
            <w:pPr>
              <w:jc w:val="center"/>
            </w:pPr>
            <w:r>
              <w:rPr>
                <w:sz w:val="18"/>
                <w:szCs w:val="18"/>
              </w:rPr>
              <w:t>17.15</w:t>
            </w:r>
          </w:p>
        </w:tc>
        <w:tc>
          <w:tcPr>
            <w:tcW w:w="1049" w:type="dxa"/>
            <w:vAlign w:val="center"/>
          </w:tcPr>
          <w:p w:rsidR="00D8553E" w:rsidRDefault="00961A63">
            <w:pPr>
              <w:jc w:val="center"/>
            </w:pPr>
            <w:r>
              <w:rPr>
                <w:sz w:val="18"/>
                <w:szCs w:val="18"/>
              </w:rPr>
              <w:t>3,702,200</w:t>
            </w:r>
          </w:p>
        </w:tc>
        <w:tc>
          <w:tcPr>
            <w:tcW w:w="1218" w:type="dxa"/>
            <w:vAlign w:val="center"/>
          </w:tcPr>
          <w:p w:rsidR="00D8553E" w:rsidRDefault="00961A63">
            <w:pPr>
              <w:jc w:val="center"/>
            </w:pPr>
            <w:r>
              <w:rPr>
                <w:sz w:val="18"/>
                <w:szCs w:val="18"/>
              </w:rPr>
              <w:t>63,283,638.19</w:t>
            </w:r>
          </w:p>
        </w:tc>
        <w:tc>
          <w:tcPr>
            <w:tcW w:w="1160" w:type="dxa"/>
            <w:vAlign w:val="center"/>
          </w:tcPr>
          <w:p w:rsidR="00D8553E" w:rsidRDefault="00961A63">
            <w:pPr>
              <w:jc w:val="center"/>
            </w:pPr>
            <w:r>
              <w:rPr>
                <w:sz w:val="18"/>
                <w:szCs w:val="18"/>
              </w:rPr>
              <w:t>59,272,222.00</w:t>
            </w:r>
          </w:p>
        </w:tc>
        <w:tc>
          <w:tcPr>
            <w:tcW w:w="601" w:type="dxa"/>
            <w:vAlign w:val="center"/>
          </w:tcPr>
          <w:p w:rsidR="00D8553E" w:rsidRDefault="00961A63">
            <w:pPr>
              <w:jc w:val="center"/>
            </w:pPr>
            <w:r>
              <w:rPr>
                <w:sz w:val="18"/>
                <w:szCs w:val="18"/>
              </w:rPr>
              <w:t>-</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注：本基金截至</w:t>
      </w:r>
      <w:r w:rsidRPr="00D754A9">
        <w:rPr>
          <w:kern w:val="0"/>
          <w:sz w:val="24"/>
        </w:rPr>
        <w:t>2018</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日止持有以上因公布的重大事项可能产生重大影响而被暂时停牌的股票，该类股票将在所公布事项的重大影响消除后，经交易所批准复牌。</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7.4.12.3</w:t>
      </w:r>
      <w:r w:rsidRPr="00531162">
        <w:rPr>
          <w:rFonts w:eastAsiaTheme="minorEastAsia" w:hint="eastAsia"/>
          <w:b/>
          <w:sz w:val="24"/>
        </w:rPr>
        <w:t>期末债券正回购交易中作为抵押的债券</w:t>
      </w:r>
    </w:p>
    <w:p w:rsidR="001A59F9" w:rsidRDefault="001A59F9" w:rsidP="00531CF3">
      <w:pPr>
        <w:spacing w:before="29" w:line="288" w:lineRule="auto"/>
        <w:rPr>
          <w:color w:val="000000"/>
          <w:sz w:val="24"/>
        </w:rPr>
      </w:pPr>
      <w:r w:rsidRPr="00531CF3">
        <w:rPr>
          <w:color w:val="000000"/>
          <w:sz w:val="24"/>
        </w:rPr>
        <w:t>本基金本报告期末无从事债券正回购交易形成的卖出回购证券款余额。</w:t>
      </w:r>
    </w:p>
    <w:p w:rsidR="00531CF3" w:rsidRPr="00531CF3" w:rsidRDefault="00531CF3" w:rsidP="00531CF3">
      <w:pPr>
        <w:spacing w:before="29" w:line="288" w:lineRule="auto"/>
        <w:rPr>
          <w:color w:val="000000"/>
          <w:sz w:val="24"/>
        </w:rPr>
      </w:pPr>
    </w:p>
    <w:p w:rsidR="001A59F9" w:rsidRPr="00531162" w:rsidRDefault="001A59F9" w:rsidP="00531162">
      <w:pPr>
        <w:spacing w:before="29" w:line="288" w:lineRule="auto"/>
        <w:rPr>
          <w:rFonts w:eastAsiaTheme="minorEastAsia"/>
        </w:rPr>
      </w:pPr>
      <w:r w:rsidRPr="00531162">
        <w:rPr>
          <w:rFonts w:eastAsiaTheme="minorEastAsia"/>
          <w:b/>
          <w:sz w:val="24"/>
        </w:rPr>
        <w:t>7.4.13</w:t>
      </w:r>
      <w:r w:rsidRPr="00531162">
        <w:rPr>
          <w:rFonts w:eastAsiaTheme="minorEastAsia" w:hint="eastAsia"/>
          <w:b/>
          <w:sz w:val="24"/>
        </w:rPr>
        <w:t>金融工具风险及管理</w:t>
      </w:r>
    </w:p>
    <w:p w:rsidR="001A59F9" w:rsidRPr="00531162" w:rsidRDefault="001A59F9" w:rsidP="00531162">
      <w:pPr>
        <w:spacing w:before="29" w:line="288" w:lineRule="auto"/>
        <w:rPr>
          <w:rFonts w:eastAsiaTheme="minorEastAsia"/>
        </w:rPr>
      </w:pPr>
      <w:r w:rsidRPr="00531162">
        <w:rPr>
          <w:rFonts w:eastAsiaTheme="minorEastAsia"/>
          <w:b/>
          <w:sz w:val="24"/>
        </w:rPr>
        <w:t>7.4.13.1</w:t>
      </w:r>
      <w:r w:rsidRPr="00531162">
        <w:rPr>
          <w:rFonts w:eastAsiaTheme="minorEastAsia" w:hint="eastAsia"/>
          <w:b/>
          <w:sz w:val="24"/>
        </w:rPr>
        <w:t>风险管理政策和组织架构</w:t>
      </w:r>
    </w:p>
    <w:p w:rsidR="00D8553E" w:rsidRDefault="00961A63">
      <w:pPr>
        <w:spacing w:before="29" w:line="288" w:lineRule="auto"/>
        <w:ind w:firstLineChars="200" w:firstLine="480"/>
        <w:rPr>
          <w:color w:val="000000"/>
          <w:sz w:val="24"/>
        </w:rPr>
      </w:pPr>
      <w:r>
        <w:rPr>
          <w:color w:val="000000"/>
          <w:sz w:val="24"/>
        </w:rPr>
        <w:t>本基金是一只混合型基金，其风险和预期收益高于债券型基金和货币市场基金，低于股票型基金。属于承担较高风险、预期收益较高的证券投资基金品种。本基金的投资范围为具有良好流动性的金融工具，包括国内依法发行上市的股票（含中小板、创业板以及其他经中国证监会核准上市的股票）、债券（含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含协议存款、定期存款及其他银行存款）、权证、资产支持证券、股指期货以及法律法规或中国证监会允许基金投资的其他金融工具（但须符合中国证监会的相关规定）。本基金在日常经营活动中面临的与这些金融工具相关的风险主要包括信用风险、流动性风险及市场风险。本基金的基金管理人从事风险管理的主要目标是争取将以上风险控制在限定的范围之内，并</w:t>
      </w:r>
      <w:r w:rsidR="00A35D64" w:rsidRPr="00A35D64">
        <w:rPr>
          <w:rFonts w:hint="eastAsia"/>
          <w:color w:val="000000"/>
          <w:sz w:val="24"/>
        </w:rPr>
        <w:t>保持基金资产良好的流动性的前提下，力争实现基金资产的长期稳定增值。</w:t>
      </w:r>
    </w:p>
    <w:p w:rsidR="00D8553E" w:rsidRDefault="00961A63">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r>
        <w:rPr>
          <w:color w:val="000000"/>
          <w:sz w:val="24"/>
        </w:rPr>
        <w:t xml:space="preserve"> </w:t>
      </w:r>
    </w:p>
    <w:p w:rsidR="00D8553E" w:rsidRDefault="00961A63">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w:t>
      </w:r>
      <w:r w:rsidRPr="00EB2750">
        <w:rPr>
          <w:color w:val="000000"/>
          <w:sz w:val="24"/>
        </w:rPr>
        <w:lastRenderedPageBreak/>
        <w:t>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7.4.13.2</w:t>
      </w:r>
      <w:r w:rsidRPr="00531162">
        <w:rPr>
          <w:rFonts w:eastAsiaTheme="minorEastAsia" w:hint="eastAsia"/>
          <w:b/>
          <w:sz w:val="24"/>
        </w:rPr>
        <w:t>信用风险</w:t>
      </w:r>
    </w:p>
    <w:p w:rsidR="00D8553E" w:rsidRDefault="00961A63">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D8553E" w:rsidRDefault="00961A63">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2018</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日，本基金未持有信用类债券</w:t>
      </w:r>
      <w:r w:rsidRPr="00EB2750">
        <w:rPr>
          <w:color w:val="000000"/>
          <w:sz w:val="24"/>
        </w:rPr>
        <w:t>(2017</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w:t>
      </w:r>
      <w:r w:rsidR="00BB183D">
        <w:rPr>
          <w:rFonts w:hint="eastAsia"/>
          <w:color w:val="000000"/>
          <w:sz w:val="24"/>
        </w:rPr>
        <w:t>同</w:t>
      </w:r>
      <w:r w:rsidRPr="00EB2750">
        <w:rPr>
          <w:color w:val="000000"/>
          <w:sz w:val="24"/>
        </w:rPr>
        <w:t>)</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7.4.13.3</w:t>
      </w:r>
      <w:r w:rsidRPr="00531162">
        <w:rPr>
          <w:rFonts w:eastAsiaTheme="minorEastAsia" w:hint="eastAsia"/>
          <w:b/>
          <w:sz w:val="24"/>
        </w:rPr>
        <w:t>流动性风险</w:t>
      </w:r>
    </w:p>
    <w:p w:rsidR="00D8553E" w:rsidRDefault="00961A63">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D8553E" w:rsidRDefault="00961A63">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D8553E" w:rsidRDefault="00961A63">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A59F9" w:rsidRPr="00112CED" w:rsidRDefault="001A59F9" w:rsidP="00112CED">
      <w:pPr>
        <w:spacing w:before="29" w:line="288" w:lineRule="auto"/>
        <w:ind w:firstLineChars="200" w:firstLine="480"/>
        <w:rPr>
          <w:color w:val="000000"/>
          <w:sz w:val="24"/>
        </w:rPr>
      </w:pPr>
      <w:r w:rsidRPr="00112CED">
        <w:rPr>
          <w:color w:val="000000"/>
          <w:sz w:val="24"/>
        </w:rPr>
        <w:t>注：流动性受限资产、</w:t>
      </w:r>
      <w:r w:rsidRPr="00112CED">
        <w:rPr>
          <w:color w:val="000000"/>
          <w:sz w:val="24"/>
        </w:rPr>
        <w:t>7</w:t>
      </w:r>
      <w:r w:rsidRPr="00112CED">
        <w:rPr>
          <w:color w:val="000000"/>
          <w:sz w:val="24"/>
        </w:rPr>
        <w:t>个工作日可变现资产的计算口径见《公开募集开放式证券投资基金流动性风险管理规定》第四十条。</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964075" w:rsidRPr="00531162" w:rsidRDefault="00964075" w:rsidP="00531162">
      <w:pPr>
        <w:spacing w:before="29" w:line="288" w:lineRule="auto"/>
        <w:rPr>
          <w:rFonts w:eastAsiaTheme="minorEastAsia"/>
          <w:b/>
          <w:sz w:val="24"/>
        </w:rPr>
      </w:pPr>
      <w:r w:rsidRPr="00531162">
        <w:rPr>
          <w:rFonts w:eastAsiaTheme="minorEastAsia"/>
          <w:b/>
          <w:sz w:val="24"/>
        </w:rPr>
        <w:t xml:space="preserve">7.4.13.3.1 </w:t>
      </w:r>
      <w:r w:rsidRPr="00531162">
        <w:rPr>
          <w:rFonts w:eastAsiaTheme="minorEastAsia" w:hint="eastAsia"/>
          <w:b/>
          <w:sz w:val="24"/>
        </w:rPr>
        <w:t>报告期内本基金组合资产的流动性风险分析</w:t>
      </w:r>
    </w:p>
    <w:p w:rsidR="00D8553E" w:rsidRPr="00531162" w:rsidRDefault="00961A63">
      <w:pPr>
        <w:widowControl/>
        <w:spacing w:line="360" w:lineRule="auto"/>
        <w:ind w:firstLineChars="200" w:firstLine="480"/>
        <w:rPr>
          <w:rFonts w:eastAsiaTheme="minorEastAsia"/>
          <w:color w:val="000000" w:themeColor="text1"/>
          <w:kern w:val="0"/>
          <w:sz w:val="24"/>
        </w:rPr>
      </w:pPr>
      <w:r w:rsidRPr="00531162">
        <w:rPr>
          <w:rFonts w:eastAsiaTheme="minorEastAsia" w:hint="eastAsia"/>
          <w:color w:val="000000" w:themeColor="text1"/>
          <w:kern w:val="0"/>
          <w:sz w:val="24"/>
        </w:rPr>
        <w:t>本基金的基金管理人在基金运作过程中严格按照《公开募集证券投资基金运作管理办法》及《公开募集开放式证券投资基金流动性风险管理规定》</w:t>
      </w:r>
      <w:r w:rsidRPr="00531162">
        <w:rPr>
          <w:rFonts w:eastAsiaTheme="minorEastAsia"/>
          <w:color w:val="000000" w:themeColor="text1"/>
          <w:kern w:val="0"/>
          <w:sz w:val="24"/>
        </w:rPr>
        <w:t>(</w:t>
      </w:r>
      <w:r w:rsidRPr="00531162">
        <w:rPr>
          <w:rFonts w:eastAsiaTheme="minorEastAsia" w:hint="eastAsia"/>
          <w:color w:val="000000" w:themeColor="text1"/>
          <w:kern w:val="0"/>
          <w:sz w:val="24"/>
        </w:rPr>
        <w:t>自</w:t>
      </w:r>
      <w:r w:rsidRPr="00531162">
        <w:rPr>
          <w:rFonts w:eastAsiaTheme="minorEastAsia"/>
          <w:color w:val="000000" w:themeColor="text1"/>
          <w:kern w:val="0"/>
          <w:sz w:val="24"/>
        </w:rPr>
        <w:t>2017</w:t>
      </w:r>
      <w:r w:rsidRPr="00531162">
        <w:rPr>
          <w:rFonts w:eastAsiaTheme="minorEastAsia" w:hint="eastAsia"/>
          <w:color w:val="000000" w:themeColor="text1"/>
          <w:kern w:val="0"/>
          <w:sz w:val="24"/>
        </w:rPr>
        <w:t>年</w:t>
      </w:r>
      <w:r w:rsidRPr="00531162">
        <w:rPr>
          <w:rFonts w:eastAsiaTheme="minorEastAsia"/>
          <w:color w:val="000000" w:themeColor="text1"/>
          <w:kern w:val="0"/>
          <w:sz w:val="24"/>
        </w:rPr>
        <w:t>10</w:t>
      </w:r>
      <w:r w:rsidRPr="00531162">
        <w:rPr>
          <w:rFonts w:eastAsiaTheme="minorEastAsia" w:hint="eastAsia"/>
          <w:color w:val="000000" w:themeColor="text1"/>
          <w:kern w:val="0"/>
          <w:sz w:val="24"/>
        </w:rPr>
        <w:t>月</w:t>
      </w:r>
      <w:r w:rsidRPr="00531162">
        <w:rPr>
          <w:rFonts w:eastAsiaTheme="minorEastAsia"/>
          <w:color w:val="000000" w:themeColor="text1"/>
          <w:kern w:val="0"/>
          <w:sz w:val="24"/>
        </w:rPr>
        <w:t>1</w:t>
      </w:r>
      <w:r w:rsidRPr="00531162">
        <w:rPr>
          <w:rFonts w:eastAsiaTheme="minorEastAsia" w:hint="eastAsia"/>
          <w:color w:val="000000" w:themeColor="text1"/>
          <w:kern w:val="0"/>
          <w:sz w:val="24"/>
        </w:rPr>
        <w:t>日起施行</w:t>
      </w:r>
      <w:r w:rsidRPr="00531162">
        <w:rPr>
          <w:rFonts w:eastAsiaTheme="minorEastAsia"/>
          <w:color w:val="000000" w:themeColor="text1"/>
          <w:kern w:val="0"/>
          <w:sz w:val="24"/>
        </w:rPr>
        <w:t>)</w:t>
      </w:r>
      <w:r w:rsidRPr="00531162">
        <w:rPr>
          <w:rFonts w:eastAsiaTheme="minorEastAsia" w:hint="eastAsia"/>
          <w:color w:val="000000" w:themeColor="text1"/>
          <w:kern w:val="0"/>
          <w:sz w:val="24"/>
        </w:rPr>
        <w:t>等法规的要求对本基金组合资产的流动性风险进行管理，通过独立的风险管理</w:t>
      </w:r>
      <w:r w:rsidRPr="00531162">
        <w:rPr>
          <w:rFonts w:eastAsiaTheme="minorEastAsia" w:hint="eastAsia"/>
          <w:color w:val="000000" w:themeColor="text1"/>
          <w:kern w:val="0"/>
          <w:sz w:val="24"/>
        </w:rPr>
        <w:lastRenderedPageBreak/>
        <w:t>部门对本基金的组合持仓集中度指标、流通受限制的投资品种比例以及组合在短时间内变现能力的综合指标等流动性指标进行持续的监测和分析。</w:t>
      </w:r>
    </w:p>
    <w:p w:rsidR="00D8553E" w:rsidRPr="00531162" w:rsidRDefault="00961A63">
      <w:pPr>
        <w:widowControl/>
        <w:spacing w:line="360" w:lineRule="auto"/>
        <w:ind w:firstLineChars="200" w:firstLine="480"/>
        <w:rPr>
          <w:rFonts w:eastAsiaTheme="minorEastAsia"/>
          <w:color w:val="000000" w:themeColor="text1"/>
          <w:kern w:val="0"/>
          <w:sz w:val="24"/>
        </w:rPr>
      </w:pPr>
      <w:r w:rsidRPr="00531162">
        <w:rPr>
          <w:rFonts w:eastAsiaTheme="minorEastAsia" w:hint="eastAsia"/>
          <w:color w:val="000000" w:themeColor="text1"/>
          <w:kern w:val="0"/>
          <w:sz w:val="24"/>
        </w:rPr>
        <w:t>本基金投资于一家公司发行的证券市值不超过基金资产净值的</w:t>
      </w:r>
      <w:r w:rsidRPr="00531162">
        <w:rPr>
          <w:rFonts w:eastAsiaTheme="minorEastAsia"/>
          <w:color w:val="000000" w:themeColor="text1"/>
          <w:kern w:val="0"/>
          <w:sz w:val="24"/>
        </w:rPr>
        <w:t>10%</w:t>
      </w:r>
      <w:r w:rsidRPr="00531162">
        <w:rPr>
          <w:rFonts w:eastAsiaTheme="minorEastAsia" w:hint="eastAsia"/>
          <w:color w:val="000000" w:themeColor="text1"/>
          <w:kern w:val="0"/>
          <w:sz w:val="24"/>
        </w:rPr>
        <w:t>，且本基金与由本基金的基金管理人管理的其他基金共同持有一家公司发行的证券不得超过该证券的</w:t>
      </w:r>
      <w:r w:rsidRPr="00531162">
        <w:rPr>
          <w:rFonts w:eastAsiaTheme="minorEastAsia"/>
          <w:color w:val="000000" w:themeColor="text1"/>
          <w:kern w:val="0"/>
          <w:sz w:val="24"/>
        </w:rPr>
        <w:t>10%</w:t>
      </w:r>
      <w:r w:rsidRPr="00531162">
        <w:rPr>
          <w:rFonts w:eastAsiaTheme="minorEastAsia" w:hint="eastAsia"/>
          <w:color w:val="000000" w:themeColor="text1"/>
          <w:kern w:val="0"/>
          <w:sz w:val="24"/>
        </w:rPr>
        <w:t>。本基金与由本基金的基金管理人管理的其他开放式基金共同持有一家上市公司发行的可流通股票不得超过该上市公司可流通股票的</w:t>
      </w:r>
      <w:r w:rsidRPr="00531162">
        <w:rPr>
          <w:rFonts w:eastAsiaTheme="minorEastAsia"/>
          <w:color w:val="000000" w:themeColor="text1"/>
          <w:kern w:val="0"/>
          <w:sz w:val="24"/>
        </w:rPr>
        <w:t>15%</w:t>
      </w:r>
      <w:r w:rsidRPr="00531162">
        <w:rPr>
          <w:rFonts w:eastAsiaTheme="minorEastAsia" w:hint="eastAsia"/>
          <w:color w:val="000000" w:themeColor="text1"/>
          <w:kern w:val="0"/>
          <w:sz w:val="24"/>
        </w:rPr>
        <w:t>，本基金与由本基金的基金管理人管理的全部投资组合持有一家上市公司发行的可流通股票，不得超过该上市公司可流通股票的</w:t>
      </w:r>
      <w:r w:rsidRPr="00531162">
        <w:rPr>
          <w:rFonts w:eastAsiaTheme="minorEastAsia"/>
          <w:color w:val="000000" w:themeColor="text1"/>
          <w:kern w:val="0"/>
          <w:sz w:val="24"/>
        </w:rPr>
        <w:t>30%(</w:t>
      </w:r>
      <w:r w:rsidRPr="00531162">
        <w:rPr>
          <w:rFonts w:eastAsiaTheme="minorEastAsia" w:hint="eastAsia"/>
          <w:color w:val="000000" w:themeColor="text1"/>
          <w:kern w:val="0"/>
          <w:sz w:val="24"/>
        </w:rPr>
        <w:t>完全按照有关指数构成比例进行证券投资的开放式基金及中国证监会认定的特殊投资组合不受该比例限制</w:t>
      </w:r>
      <w:r w:rsidRPr="00531162">
        <w:rPr>
          <w:rFonts w:eastAsiaTheme="minorEastAsia"/>
          <w:color w:val="000000" w:themeColor="text1"/>
          <w:kern w:val="0"/>
          <w:sz w:val="24"/>
        </w:rPr>
        <w:t>)</w:t>
      </w:r>
      <w:r w:rsidRPr="00531162">
        <w:rPr>
          <w:rFonts w:eastAsiaTheme="minorEastAsia" w:hint="eastAsia"/>
          <w:color w:val="000000" w:themeColor="text1"/>
          <w:kern w:val="0"/>
          <w:sz w:val="24"/>
        </w:rPr>
        <w:t>。</w:t>
      </w:r>
    </w:p>
    <w:p w:rsidR="00D8553E" w:rsidRPr="00531162" w:rsidRDefault="00961A63">
      <w:pPr>
        <w:widowControl/>
        <w:spacing w:line="360" w:lineRule="auto"/>
        <w:ind w:firstLineChars="200" w:firstLine="480"/>
        <w:rPr>
          <w:rFonts w:eastAsiaTheme="minorEastAsia"/>
          <w:color w:val="000000" w:themeColor="text1"/>
          <w:kern w:val="0"/>
          <w:sz w:val="24"/>
        </w:rPr>
      </w:pPr>
      <w:r w:rsidRPr="00531162">
        <w:rPr>
          <w:rFonts w:eastAsiaTheme="minorEastAsia" w:hint="eastAsia"/>
          <w:color w:val="000000" w:themeColor="text1"/>
          <w:kern w:val="0"/>
          <w:sz w:val="24"/>
        </w:rPr>
        <w:t>本基金所持部分证券在证券交易所上市，其余亦可在银行间同业市场交易，部分基金资产流通暂时受限制不能自由转让的情况参见附注</w:t>
      </w:r>
      <w:r w:rsidRPr="00531162">
        <w:rPr>
          <w:rFonts w:eastAsiaTheme="minorEastAsia"/>
          <w:color w:val="000000" w:themeColor="text1"/>
          <w:kern w:val="0"/>
          <w:sz w:val="24"/>
        </w:rPr>
        <w:t>7.4.12</w:t>
      </w:r>
      <w:r w:rsidRPr="00531162">
        <w:rPr>
          <w:rFonts w:eastAsiaTheme="minorEastAsia" w:hint="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531162">
        <w:rPr>
          <w:rFonts w:eastAsiaTheme="minorEastAsia"/>
          <w:color w:val="000000" w:themeColor="text1"/>
          <w:kern w:val="0"/>
          <w:sz w:val="24"/>
        </w:rPr>
        <w:t>15%</w:t>
      </w:r>
      <w:r w:rsidRPr="00531162">
        <w:rPr>
          <w:rFonts w:eastAsiaTheme="minorEastAsia" w:hint="eastAsia"/>
          <w:color w:val="000000" w:themeColor="text1"/>
          <w:kern w:val="0"/>
          <w:sz w:val="24"/>
        </w:rPr>
        <w:t>。</w:t>
      </w:r>
    </w:p>
    <w:p w:rsidR="00D8553E" w:rsidRPr="00531162" w:rsidRDefault="00961A63">
      <w:pPr>
        <w:widowControl/>
        <w:spacing w:line="360" w:lineRule="auto"/>
        <w:ind w:firstLineChars="200" w:firstLine="480"/>
        <w:rPr>
          <w:rFonts w:eastAsiaTheme="minorEastAsia"/>
          <w:color w:val="000000" w:themeColor="text1"/>
          <w:kern w:val="0"/>
          <w:sz w:val="24"/>
        </w:rPr>
      </w:pPr>
      <w:r w:rsidRPr="00531162">
        <w:rPr>
          <w:rFonts w:eastAsiaTheme="minorEastAsia" w:hint="eastAsia"/>
          <w:color w:val="000000" w:themeColor="text1"/>
          <w:kern w:val="0"/>
          <w:sz w:val="24"/>
        </w:rPr>
        <w:t>本基金的基金管理人每日对基金组合资产中</w:t>
      </w:r>
      <w:r w:rsidRPr="00531162">
        <w:rPr>
          <w:rFonts w:eastAsiaTheme="minorEastAsia"/>
          <w:color w:val="000000" w:themeColor="text1"/>
          <w:kern w:val="0"/>
          <w:sz w:val="24"/>
        </w:rPr>
        <w:t>7</w:t>
      </w:r>
      <w:r w:rsidRPr="00531162">
        <w:rPr>
          <w:rFonts w:eastAsiaTheme="minorEastAsia" w:hint="eastAsia"/>
          <w:color w:val="000000" w:themeColor="text1"/>
          <w:kern w:val="0"/>
          <w:sz w:val="24"/>
        </w:rPr>
        <w:t>个工作日可变现资产的可变现价值进行审慎评估与测算，确保每日确认的净赎回申请不得超过</w:t>
      </w:r>
      <w:r w:rsidRPr="00531162">
        <w:rPr>
          <w:rFonts w:eastAsiaTheme="minorEastAsia"/>
          <w:color w:val="000000" w:themeColor="text1"/>
          <w:kern w:val="0"/>
          <w:sz w:val="24"/>
        </w:rPr>
        <w:t>7</w:t>
      </w:r>
      <w:r w:rsidRPr="00531162">
        <w:rPr>
          <w:rFonts w:eastAsiaTheme="minorEastAsia" w:hint="eastAsia"/>
          <w:color w:val="000000" w:themeColor="text1"/>
          <w:kern w:val="0"/>
          <w:sz w:val="24"/>
        </w:rPr>
        <w:t>个工作日可变现资产的可变现价值。</w:t>
      </w:r>
    </w:p>
    <w:p w:rsidR="00D8553E" w:rsidRPr="00531162" w:rsidRDefault="00961A63">
      <w:pPr>
        <w:widowControl/>
        <w:spacing w:line="360" w:lineRule="auto"/>
        <w:ind w:firstLineChars="200" w:firstLine="480"/>
        <w:rPr>
          <w:rFonts w:eastAsiaTheme="minorEastAsia"/>
          <w:color w:val="000000" w:themeColor="text1"/>
          <w:kern w:val="0"/>
          <w:sz w:val="24"/>
        </w:rPr>
      </w:pPr>
      <w:r w:rsidRPr="00531162">
        <w:rPr>
          <w:rFonts w:eastAsiaTheme="minorEastAsia" w:hint="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964075" w:rsidRPr="00531162" w:rsidRDefault="00964075" w:rsidP="00964075">
      <w:pPr>
        <w:widowControl/>
        <w:spacing w:line="360" w:lineRule="auto"/>
        <w:ind w:firstLineChars="200" w:firstLine="480"/>
        <w:rPr>
          <w:rFonts w:eastAsiaTheme="minorEastAsia"/>
          <w:color w:val="000000" w:themeColor="text1"/>
          <w:kern w:val="0"/>
          <w:sz w:val="24"/>
        </w:rPr>
      </w:pPr>
      <w:r w:rsidRPr="00531162">
        <w:rPr>
          <w:rFonts w:eastAsiaTheme="minorEastAsia" w:hint="eastAsia"/>
          <w:color w:val="000000" w:themeColor="text1"/>
          <w:kern w:val="0"/>
          <w:sz w:val="24"/>
        </w:rPr>
        <w:t>综合上述各项流动性指标的监测结果及流动性风险管理措施的实施，本基金在本报告期内流动性情况良好。</w:t>
      </w:r>
    </w:p>
    <w:p w:rsidR="001A59F9" w:rsidRPr="0091212A"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7.4.13.4</w:t>
      </w:r>
      <w:r w:rsidRPr="00531162">
        <w:rPr>
          <w:rFonts w:eastAsiaTheme="minorEastAsia" w:hint="eastAsia"/>
          <w:b/>
          <w:sz w:val="24"/>
        </w:rPr>
        <w:t>市场风险</w:t>
      </w:r>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w:t>
      </w:r>
      <w:r w:rsidRPr="008E031C">
        <w:rPr>
          <w:color w:val="000000"/>
          <w:sz w:val="24"/>
        </w:rPr>
        <w:lastRenderedPageBreak/>
        <w:t>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7.4.13.4.1</w:t>
      </w:r>
      <w:r w:rsidRPr="00531162">
        <w:rPr>
          <w:rFonts w:eastAsiaTheme="minorEastAsia" w:hint="eastAsia"/>
          <w:b/>
          <w:sz w:val="24"/>
        </w:rPr>
        <w:t>利率风险</w:t>
      </w:r>
    </w:p>
    <w:p w:rsidR="00D8553E" w:rsidRDefault="00961A63">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D8553E" w:rsidRDefault="00961A63">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本基金的基金管理人定期对本基金面临的利率敏感性缺口进行监控并通过调整投资组合的久期等方法对上述利率风险进行管理。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存出保证金及债券投资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531162" w:rsidRDefault="001A59F9" w:rsidP="00531162">
      <w:pPr>
        <w:spacing w:before="29" w:line="288" w:lineRule="auto"/>
        <w:rPr>
          <w:rFonts w:eastAsiaTheme="minorEastAsia"/>
        </w:rPr>
      </w:pPr>
      <w:r w:rsidRPr="00531162">
        <w:rPr>
          <w:rFonts w:eastAsiaTheme="minorEastAsia"/>
          <w:b/>
          <w:sz w:val="24"/>
        </w:rPr>
        <w:t>7.4.13.4.1.1</w:t>
      </w:r>
      <w:r w:rsidRPr="00531162">
        <w:rPr>
          <w:rFonts w:eastAsiaTheme="minorEastAsia" w:hint="eastAsia"/>
          <w:b/>
          <w:sz w:val="24"/>
        </w:rPr>
        <w:t>利率风险敞口</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2018</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D8553E">
        <w:trPr>
          <w:jc w:val="center"/>
        </w:trPr>
        <w:tc>
          <w:tcPr>
            <w:tcW w:w="1588" w:type="dxa"/>
            <w:vAlign w:val="center"/>
          </w:tcPr>
          <w:p w:rsidR="00D8553E" w:rsidRDefault="00961A63">
            <w:pPr>
              <w:jc w:val="center"/>
            </w:pPr>
            <w:r>
              <w:rPr>
                <w:color w:val="000000"/>
                <w:sz w:val="18"/>
                <w:szCs w:val="18"/>
              </w:rPr>
              <w:t>银行存款</w:t>
            </w:r>
          </w:p>
        </w:tc>
        <w:tc>
          <w:tcPr>
            <w:tcW w:w="1701" w:type="dxa"/>
            <w:vAlign w:val="center"/>
          </w:tcPr>
          <w:p w:rsidR="00D8553E" w:rsidRDefault="00961A63">
            <w:pPr>
              <w:jc w:val="right"/>
            </w:pPr>
            <w:r>
              <w:rPr>
                <w:color w:val="000000"/>
                <w:sz w:val="18"/>
                <w:szCs w:val="18"/>
              </w:rPr>
              <w:t>479,698,744.87</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301" w:type="dxa"/>
            <w:vAlign w:val="center"/>
          </w:tcPr>
          <w:p w:rsidR="00D8553E" w:rsidRDefault="00961A63">
            <w:pPr>
              <w:jc w:val="right"/>
            </w:pPr>
            <w:r>
              <w:rPr>
                <w:color w:val="000000"/>
                <w:sz w:val="18"/>
                <w:szCs w:val="18"/>
              </w:rPr>
              <w:t>479,698,744.87</w:t>
            </w:r>
          </w:p>
        </w:tc>
      </w:tr>
      <w:tr w:rsidR="00D8553E">
        <w:trPr>
          <w:jc w:val="center"/>
        </w:trPr>
        <w:tc>
          <w:tcPr>
            <w:tcW w:w="1588" w:type="dxa"/>
            <w:vAlign w:val="center"/>
          </w:tcPr>
          <w:p w:rsidR="00D8553E" w:rsidRDefault="00961A63">
            <w:pPr>
              <w:jc w:val="center"/>
            </w:pPr>
            <w:r>
              <w:rPr>
                <w:color w:val="000000"/>
                <w:sz w:val="18"/>
                <w:szCs w:val="18"/>
              </w:rPr>
              <w:t>结算备付金</w:t>
            </w:r>
          </w:p>
        </w:tc>
        <w:tc>
          <w:tcPr>
            <w:tcW w:w="1701" w:type="dxa"/>
            <w:vAlign w:val="center"/>
          </w:tcPr>
          <w:p w:rsidR="00D8553E" w:rsidRDefault="00961A63">
            <w:pPr>
              <w:jc w:val="right"/>
            </w:pPr>
            <w:r>
              <w:rPr>
                <w:color w:val="000000"/>
                <w:sz w:val="18"/>
                <w:szCs w:val="18"/>
              </w:rPr>
              <w:t>11,360,876.51</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301" w:type="dxa"/>
            <w:vAlign w:val="center"/>
          </w:tcPr>
          <w:p w:rsidR="00D8553E" w:rsidRDefault="00961A63">
            <w:pPr>
              <w:jc w:val="right"/>
            </w:pPr>
            <w:r>
              <w:rPr>
                <w:color w:val="000000"/>
                <w:sz w:val="18"/>
                <w:szCs w:val="18"/>
              </w:rPr>
              <w:t>11,360,876.51</w:t>
            </w:r>
          </w:p>
        </w:tc>
      </w:tr>
      <w:tr w:rsidR="00D8553E">
        <w:trPr>
          <w:jc w:val="center"/>
        </w:trPr>
        <w:tc>
          <w:tcPr>
            <w:tcW w:w="1588" w:type="dxa"/>
            <w:vAlign w:val="center"/>
          </w:tcPr>
          <w:p w:rsidR="00D8553E" w:rsidRDefault="00961A63">
            <w:pPr>
              <w:jc w:val="center"/>
            </w:pPr>
            <w:r>
              <w:rPr>
                <w:color w:val="000000"/>
                <w:sz w:val="18"/>
                <w:szCs w:val="18"/>
              </w:rPr>
              <w:t>存出保证金</w:t>
            </w:r>
          </w:p>
        </w:tc>
        <w:tc>
          <w:tcPr>
            <w:tcW w:w="1701" w:type="dxa"/>
            <w:vAlign w:val="center"/>
          </w:tcPr>
          <w:p w:rsidR="00D8553E" w:rsidRDefault="00961A63">
            <w:pPr>
              <w:jc w:val="right"/>
            </w:pPr>
            <w:r>
              <w:rPr>
                <w:color w:val="000000"/>
                <w:sz w:val="18"/>
                <w:szCs w:val="18"/>
              </w:rPr>
              <w:t>2,136,248.44</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301" w:type="dxa"/>
            <w:vAlign w:val="center"/>
          </w:tcPr>
          <w:p w:rsidR="00D8553E" w:rsidRDefault="00961A63">
            <w:pPr>
              <w:jc w:val="right"/>
            </w:pPr>
            <w:r>
              <w:rPr>
                <w:color w:val="000000"/>
                <w:sz w:val="18"/>
                <w:szCs w:val="18"/>
              </w:rPr>
              <w:t>2,136,248.44</w:t>
            </w:r>
          </w:p>
        </w:tc>
      </w:tr>
      <w:tr w:rsidR="00D8553E">
        <w:trPr>
          <w:jc w:val="center"/>
        </w:trPr>
        <w:tc>
          <w:tcPr>
            <w:tcW w:w="1588" w:type="dxa"/>
            <w:vAlign w:val="center"/>
          </w:tcPr>
          <w:p w:rsidR="00D8553E" w:rsidRDefault="00961A63">
            <w:pPr>
              <w:jc w:val="center"/>
            </w:pPr>
            <w:r>
              <w:rPr>
                <w:color w:val="000000"/>
                <w:sz w:val="18"/>
                <w:szCs w:val="18"/>
              </w:rPr>
              <w:t>交易性金融资产</w:t>
            </w:r>
          </w:p>
        </w:tc>
        <w:tc>
          <w:tcPr>
            <w:tcW w:w="1701" w:type="dxa"/>
            <w:vAlign w:val="center"/>
          </w:tcPr>
          <w:p w:rsidR="00D8553E" w:rsidRDefault="00961A63">
            <w:pPr>
              <w:jc w:val="right"/>
            </w:pPr>
            <w:r>
              <w:rPr>
                <w:color w:val="000000"/>
                <w:sz w:val="18"/>
                <w:szCs w:val="18"/>
              </w:rPr>
              <w:t>109,340,000.00</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1,452,272,325.27</w:t>
            </w:r>
          </w:p>
        </w:tc>
        <w:tc>
          <w:tcPr>
            <w:tcW w:w="1301" w:type="dxa"/>
            <w:vAlign w:val="center"/>
          </w:tcPr>
          <w:p w:rsidR="00D8553E" w:rsidRDefault="00961A63">
            <w:pPr>
              <w:jc w:val="right"/>
            </w:pPr>
            <w:r>
              <w:rPr>
                <w:color w:val="000000"/>
                <w:sz w:val="18"/>
                <w:szCs w:val="18"/>
              </w:rPr>
              <w:t>1,561,612,325.27</w:t>
            </w:r>
          </w:p>
        </w:tc>
      </w:tr>
      <w:tr w:rsidR="00D8553E">
        <w:trPr>
          <w:jc w:val="center"/>
        </w:trPr>
        <w:tc>
          <w:tcPr>
            <w:tcW w:w="1588" w:type="dxa"/>
            <w:vAlign w:val="center"/>
          </w:tcPr>
          <w:p w:rsidR="00D8553E" w:rsidRDefault="00961A63">
            <w:pPr>
              <w:jc w:val="center"/>
            </w:pPr>
            <w:r>
              <w:rPr>
                <w:color w:val="000000"/>
                <w:sz w:val="18"/>
                <w:szCs w:val="18"/>
              </w:rPr>
              <w:t>应收利息</w:t>
            </w:r>
          </w:p>
        </w:tc>
        <w:tc>
          <w:tcPr>
            <w:tcW w:w="1701" w:type="dxa"/>
            <w:vAlign w:val="center"/>
          </w:tcPr>
          <w:p w:rsidR="00D8553E" w:rsidRDefault="00961A63">
            <w:pPr>
              <w:jc w:val="right"/>
            </w:pPr>
            <w:r>
              <w:rPr>
                <w:color w:val="000000"/>
                <w:sz w:val="18"/>
                <w:szCs w:val="18"/>
              </w:rPr>
              <w:t>-</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381,859.04</w:t>
            </w:r>
          </w:p>
        </w:tc>
        <w:tc>
          <w:tcPr>
            <w:tcW w:w="1301" w:type="dxa"/>
            <w:vAlign w:val="center"/>
          </w:tcPr>
          <w:p w:rsidR="00D8553E" w:rsidRDefault="00961A63">
            <w:pPr>
              <w:jc w:val="right"/>
            </w:pPr>
            <w:r>
              <w:rPr>
                <w:color w:val="000000"/>
                <w:sz w:val="18"/>
                <w:szCs w:val="18"/>
              </w:rPr>
              <w:t>381,859.04</w:t>
            </w:r>
          </w:p>
        </w:tc>
      </w:tr>
      <w:tr w:rsidR="00D8553E">
        <w:trPr>
          <w:jc w:val="center"/>
        </w:trPr>
        <w:tc>
          <w:tcPr>
            <w:tcW w:w="1588" w:type="dxa"/>
            <w:vAlign w:val="center"/>
          </w:tcPr>
          <w:p w:rsidR="00D8553E" w:rsidRDefault="00961A63">
            <w:pPr>
              <w:jc w:val="center"/>
            </w:pPr>
            <w:r>
              <w:rPr>
                <w:color w:val="000000"/>
                <w:sz w:val="18"/>
                <w:szCs w:val="18"/>
              </w:rPr>
              <w:t>应收申购款</w:t>
            </w:r>
          </w:p>
        </w:tc>
        <w:tc>
          <w:tcPr>
            <w:tcW w:w="1701" w:type="dxa"/>
            <w:vAlign w:val="center"/>
          </w:tcPr>
          <w:p w:rsidR="00D8553E" w:rsidRDefault="00961A63">
            <w:pPr>
              <w:jc w:val="right"/>
            </w:pPr>
            <w:r>
              <w:rPr>
                <w:color w:val="000000"/>
                <w:sz w:val="18"/>
                <w:szCs w:val="18"/>
              </w:rPr>
              <w:t>9,999,898.65</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1,027,403.83</w:t>
            </w:r>
          </w:p>
        </w:tc>
        <w:tc>
          <w:tcPr>
            <w:tcW w:w="1301" w:type="dxa"/>
            <w:vAlign w:val="center"/>
          </w:tcPr>
          <w:p w:rsidR="00D8553E" w:rsidRDefault="00961A63">
            <w:pPr>
              <w:jc w:val="right"/>
            </w:pPr>
            <w:r>
              <w:rPr>
                <w:color w:val="000000"/>
                <w:sz w:val="18"/>
                <w:szCs w:val="18"/>
              </w:rPr>
              <w:t>11,027,302.48</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612,535,768.47</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1,453,681,588.14</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2,066,217,356.61</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D8553E">
        <w:trPr>
          <w:jc w:val="center"/>
        </w:trPr>
        <w:tc>
          <w:tcPr>
            <w:tcW w:w="1588" w:type="dxa"/>
            <w:vAlign w:val="center"/>
          </w:tcPr>
          <w:p w:rsidR="00D8553E" w:rsidRDefault="00961A63">
            <w:pPr>
              <w:jc w:val="center"/>
            </w:pPr>
            <w:r>
              <w:rPr>
                <w:color w:val="000000"/>
                <w:sz w:val="18"/>
                <w:szCs w:val="18"/>
              </w:rPr>
              <w:t>应付证券清算款</w:t>
            </w:r>
          </w:p>
        </w:tc>
        <w:tc>
          <w:tcPr>
            <w:tcW w:w="1701" w:type="dxa"/>
            <w:vAlign w:val="center"/>
          </w:tcPr>
          <w:p w:rsidR="00D8553E" w:rsidRDefault="00961A63">
            <w:pPr>
              <w:jc w:val="right"/>
            </w:pPr>
            <w:r>
              <w:rPr>
                <w:color w:val="000000"/>
                <w:sz w:val="18"/>
                <w:szCs w:val="18"/>
              </w:rPr>
              <w:t>-</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51,016,885.31</w:t>
            </w:r>
          </w:p>
        </w:tc>
        <w:tc>
          <w:tcPr>
            <w:tcW w:w="1301" w:type="dxa"/>
            <w:vAlign w:val="center"/>
          </w:tcPr>
          <w:p w:rsidR="00D8553E" w:rsidRDefault="00961A63">
            <w:pPr>
              <w:jc w:val="right"/>
            </w:pPr>
            <w:r>
              <w:rPr>
                <w:color w:val="000000"/>
                <w:sz w:val="18"/>
                <w:szCs w:val="18"/>
              </w:rPr>
              <w:t>51,016,885.31</w:t>
            </w:r>
          </w:p>
        </w:tc>
      </w:tr>
      <w:tr w:rsidR="00D8553E">
        <w:trPr>
          <w:jc w:val="center"/>
        </w:trPr>
        <w:tc>
          <w:tcPr>
            <w:tcW w:w="1588" w:type="dxa"/>
            <w:vAlign w:val="center"/>
          </w:tcPr>
          <w:p w:rsidR="00D8553E" w:rsidRDefault="00961A63">
            <w:pPr>
              <w:jc w:val="center"/>
            </w:pPr>
            <w:r>
              <w:rPr>
                <w:color w:val="000000"/>
                <w:sz w:val="18"/>
                <w:szCs w:val="18"/>
              </w:rPr>
              <w:t>应付赎回款</w:t>
            </w:r>
          </w:p>
        </w:tc>
        <w:tc>
          <w:tcPr>
            <w:tcW w:w="1701" w:type="dxa"/>
            <w:vAlign w:val="center"/>
          </w:tcPr>
          <w:p w:rsidR="00D8553E" w:rsidRDefault="00961A63">
            <w:pPr>
              <w:jc w:val="right"/>
            </w:pPr>
            <w:r>
              <w:rPr>
                <w:color w:val="000000"/>
                <w:sz w:val="18"/>
                <w:szCs w:val="18"/>
              </w:rPr>
              <w:t>-</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2,982,069.48</w:t>
            </w:r>
          </w:p>
        </w:tc>
        <w:tc>
          <w:tcPr>
            <w:tcW w:w="1301" w:type="dxa"/>
            <w:vAlign w:val="center"/>
          </w:tcPr>
          <w:p w:rsidR="00D8553E" w:rsidRDefault="00961A63">
            <w:pPr>
              <w:jc w:val="right"/>
            </w:pPr>
            <w:r>
              <w:rPr>
                <w:color w:val="000000"/>
                <w:sz w:val="18"/>
                <w:szCs w:val="18"/>
              </w:rPr>
              <w:t>2,982,069.48</w:t>
            </w:r>
          </w:p>
        </w:tc>
      </w:tr>
      <w:tr w:rsidR="00D8553E">
        <w:trPr>
          <w:jc w:val="center"/>
        </w:trPr>
        <w:tc>
          <w:tcPr>
            <w:tcW w:w="1588" w:type="dxa"/>
            <w:vAlign w:val="center"/>
          </w:tcPr>
          <w:p w:rsidR="00D8553E" w:rsidRDefault="00961A63">
            <w:pPr>
              <w:jc w:val="center"/>
            </w:pPr>
            <w:r>
              <w:rPr>
                <w:color w:val="000000"/>
                <w:sz w:val="18"/>
                <w:szCs w:val="18"/>
              </w:rPr>
              <w:t>应付管理人报酬</w:t>
            </w:r>
          </w:p>
        </w:tc>
        <w:tc>
          <w:tcPr>
            <w:tcW w:w="1701" w:type="dxa"/>
            <w:vAlign w:val="center"/>
          </w:tcPr>
          <w:p w:rsidR="00D8553E" w:rsidRDefault="00961A63">
            <w:pPr>
              <w:jc w:val="right"/>
            </w:pPr>
            <w:r>
              <w:rPr>
                <w:color w:val="000000"/>
                <w:sz w:val="18"/>
                <w:szCs w:val="18"/>
              </w:rPr>
              <w:t>-</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2,613,620.10</w:t>
            </w:r>
          </w:p>
        </w:tc>
        <w:tc>
          <w:tcPr>
            <w:tcW w:w="1301" w:type="dxa"/>
            <w:vAlign w:val="center"/>
          </w:tcPr>
          <w:p w:rsidR="00D8553E" w:rsidRDefault="00961A63">
            <w:pPr>
              <w:jc w:val="right"/>
            </w:pPr>
            <w:r>
              <w:rPr>
                <w:color w:val="000000"/>
                <w:sz w:val="18"/>
                <w:szCs w:val="18"/>
              </w:rPr>
              <w:t>2,613,620.10</w:t>
            </w:r>
          </w:p>
        </w:tc>
      </w:tr>
      <w:tr w:rsidR="00D8553E">
        <w:trPr>
          <w:jc w:val="center"/>
        </w:trPr>
        <w:tc>
          <w:tcPr>
            <w:tcW w:w="1588" w:type="dxa"/>
            <w:vAlign w:val="center"/>
          </w:tcPr>
          <w:p w:rsidR="00D8553E" w:rsidRDefault="00961A63">
            <w:pPr>
              <w:jc w:val="center"/>
            </w:pPr>
            <w:r>
              <w:rPr>
                <w:color w:val="000000"/>
                <w:sz w:val="18"/>
                <w:szCs w:val="18"/>
              </w:rPr>
              <w:t>应付托管费</w:t>
            </w:r>
          </w:p>
        </w:tc>
        <w:tc>
          <w:tcPr>
            <w:tcW w:w="1701" w:type="dxa"/>
            <w:vAlign w:val="center"/>
          </w:tcPr>
          <w:p w:rsidR="00D8553E" w:rsidRDefault="00961A63">
            <w:pPr>
              <w:jc w:val="right"/>
            </w:pPr>
            <w:r>
              <w:rPr>
                <w:color w:val="000000"/>
                <w:sz w:val="18"/>
                <w:szCs w:val="18"/>
              </w:rPr>
              <w:t>-</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435,603.34</w:t>
            </w:r>
          </w:p>
        </w:tc>
        <w:tc>
          <w:tcPr>
            <w:tcW w:w="1301" w:type="dxa"/>
            <w:vAlign w:val="center"/>
          </w:tcPr>
          <w:p w:rsidR="00D8553E" w:rsidRDefault="00961A63">
            <w:pPr>
              <w:jc w:val="right"/>
            </w:pPr>
            <w:r>
              <w:rPr>
                <w:color w:val="000000"/>
                <w:sz w:val="18"/>
                <w:szCs w:val="18"/>
              </w:rPr>
              <w:t>435,603.34</w:t>
            </w:r>
          </w:p>
        </w:tc>
      </w:tr>
      <w:tr w:rsidR="00D8553E">
        <w:trPr>
          <w:jc w:val="center"/>
        </w:trPr>
        <w:tc>
          <w:tcPr>
            <w:tcW w:w="1588" w:type="dxa"/>
            <w:vAlign w:val="center"/>
          </w:tcPr>
          <w:p w:rsidR="00D8553E" w:rsidRDefault="00961A63">
            <w:pPr>
              <w:jc w:val="center"/>
            </w:pPr>
            <w:r>
              <w:rPr>
                <w:color w:val="000000"/>
                <w:sz w:val="18"/>
                <w:szCs w:val="18"/>
              </w:rPr>
              <w:t>应付交易费用</w:t>
            </w:r>
          </w:p>
        </w:tc>
        <w:tc>
          <w:tcPr>
            <w:tcW w:w="1701" w:type="dxa"/>
            <w:vAlign w:val="center"/>
          </w:tcPr>
          <w:p w:rsidR="00D8553E" w:rsidRDefault="00961A63">
            <w:pPr>
              <w:jc w:val="right"/>
            </w:pPr>
            <w:r>
              <w:rPr>
                <w:color w:val="000000"/>
                <w:sz w:val="18"/>
                <w:szCs w:val="18"/>
              </w:rPr>
              <w:t>-</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6,485,548.39</w:t>
            </w:r>
          </w:p>
        </w:tc>
        <w:tc>
          <w:tcPr>
            <w:tcW w:w="1301" w:type="dxa"/>
            <w:vAlign w:val="center"/>
          </w:tcPr>
          <w:p w:rsidR="00D8553E" w:rsidRDefault="00961A63">
            <w:pPr>
              <w:jc w:val="right"/>
            </w:pPr>
            <w:r>
              <w:rPr>
                <w:color w:val="000000"/>
                <w:sz w:val="18"/>
                <w:szCs w:val="18"/>
              </w:rPr>
              <w:t>6,485,548.39</w:t>
            </w:r>
          </w:p>
        </w:tc>
      </w:tr>
      <w:tr w:rsidR="00D8553E">
        <w:trPr>
          <w:jc w:val="center"/>
        </w:trPr>
        <w:tc>
          <w:tcPr>
            <w:tcW w:w="1588" w:type="dxa"/>
            <w:vAlign w:val="center"/>
          </w:tcPr>
          <w:p w:rsidR="00D8553E" w:rsidRDefault="00961A63">
            <w:pPr>
              <w:jc w:val="center"/>
            </w:pPr>
            <w:r>
              <w:rPr>
                <w:color w:val="000000"/>
                <w:sz w:val="18"/>
                <w:szCs w:val="18"/>
              </w:rPr>
              <w:t>其他负债</w:t>
            </w:r>
          </w:p>
        </w:tc>
        <w:tc>
          <w:tcPr>
            <w:tcW w:w="1701" w:type="dxa"/>
            <w:vAlign w:val="center"/>
          </w:tcPr>
          <w:p w:rsidR="00D8553E" w:rsidRDefault="00961A63">
            <w:pPr>
              <w:jc w:val="right"/>
            </w:pPr>
            <w:r>
              <w:rPr>
                <w:color w:val="000000"/>
                <w:sz w:val="18"/>
                <w:szCs w:val="18"/>
              </w:rPr>
              <w:t>-</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429,978.99</w:t>
            </w:r>
          </w:p>
        </w:tc>
        <w:tc>
          <w:tcPr>
            <w:tcW w:w="1301" w:type="dxa"/>
            <w:vAlign w:val="center"/>
          </w:tcPr>
          <w:p w:rsidR="00D8553E" w:rsidRDefault="00961A63">
            <w:pPr>
              <w:jc w:val="right"/>
            </w:pPr>
            <w:r>
              <w:rPr>
                <w:color w:val="000000"/>
                <w:sz w:val="18"/>
                <w:szCs w:val="18"/>
              </w:rPr>
              <w:t>429,978.99</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63,963,705.61</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63,963,705.61</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612,535,768.47</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1,389,717,882.53</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2,002,253,651.00</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2017</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D8553E">
        <w:trPr>
          <w:jc w:val="center"/>
        </w:trPr>
        <w:tc>
          <w:tcPr>
            <w:tcW w:w="1588" w:type="dxa"/>
            <w:vAlign w:val="center"/>
          </w:tcPr>
          <w:p w:rsidR="00D8553E" w:rsidRDefault="00961A63">
            <w:pPr>
              <w:jc w:val="center"/>
            </w:pPr>
            <w:r>
              <w:rPr>
                <w:color w:val="000000"/>
                <w:sz w:val="18"/>
                <w:szCs w:val="18"/>
              </w:rPr>
              <w:lastRenderedPageBreak/>
              <w:t>银行存款</w:t>
            </w:r>
          </w:p>
        </w:tc>
        <w:tc>
          <w:tcPr>
            <w:tcW w:w="1701" w:type="dxa"/>
            <w:vAlign w:val="center"/>
          </w:tcPr>
          <w:p w:rsidR="00D8553E" w:rsidRDefault="00961A63">
            <w:pPr>
              <w:jc w:val="right"/>
            </w:pPr>
            <w:r>
              <w:rPr>
                <w:color w:val="000000"/>
                <w:sz w:val="18"/>
                <w:szCs w:val="18"/>
              </w:rPr>
              <w:t>169,868,058.21</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301" w:type="dxa"/>
            <w:vAlign w:val="center"/>
          </w:tcPr>
          <w:p w:rsidR="00D8553E" w:rsidRDefault="00961A63">
            <w:pPr>
              <w:jc w:val="right"/>
            </w:pPr>
            <w:r>
              <w:rPr>
                <w:color w:val="000000"/>
                <w:sz w:val="18"/>
                <w:szCs w:val="18"/>
              </w:rPr>
              <w:t>169,868,058.21</w:t>
            </w:r>
          </w:p>
        </w:tc>
      </w:tr>
      <w:tr w:rsidR="00D8553E">
        <w:trPr>
          <w:jc w:val="center"/>
        </w:trPr>
        <w:tc>
          <w:tcPr>
            <w:tcW w:w="1588" w:type="dxa"/>
            <w:vAlign w:val="center"/>
          </w:tcPr>
          <w:p w:rsidR="00D8553E" w:rsidRDefault="00961A63">
            <w:pPr>
              <w:jc w:val="center"/>
            </w:pPr>
            <w:r>
              <w:rPr>
                <w:color w:val="000000"/>
                <w:sz w:val="18"/>
                <w:szCs w:val="18"/>
              </w:rPr>
              <w:t>结算备付金</w:t>
            </w:r>
          </w:p>
        </w:tc>
        <w:tc>
          <w:tcPr>
            <w:tcW w:w="1701" w:type="dxa"/>
            <w:vAlign w:val="center"/>
          </w:tcPr>
          <w:p w:rsidR="00D8553E" w:rsidRDefault="00961A63">
            <w:pPr>
              <w:jc w:val="right"/>
            </w:pPr>
            <w:r>
              <w:rPr>
                <w:color w:val="000000"/>
                <w:sz w:val="18"/>
                <w:szCs w:val="18"/>
              </w:rPr>
              <w:t>14,473,918.30</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301" w:type="dxa"/>
            <w:vAlign w:val="center"/>
          </w:tcPr>
          <w:p w:rsidR="00D8553E" w:rsidRDefault="00961A63">
            <w:pPr>
              <w:jc w:val="right"/>
            </w:pPr>
            <w:r>
              <w:rPr>
                <w:color w:val="000000"/>
                <w:sz w:val="18"/>
                <w:szCs w:val="18"/>
              </w:rPr>
              <w:t>14,473,918.30</w:t>
            </w:r>
          </w:p>
        </w:tc>
      </w:tr>
      <w:tr w:rsidR="00D8553E">
        <w:trPr>
          <w:jc w:val="center"/>
        </w:trPr>
        <w:tc>
          <w:tcPr>
            <w:tcW w:w="1588" w:type="dxa"/>
            <w:vAlign w:val="center"/>
          </w:tcPr>
          <w:p w:rsidR="00D8553E" w:rsidRDefault="00961A63">
            <w:pPr>
              <w:jc w:val="center"/>
            </w:pPr>
            <w:r>
              <w:rPr>
                <w:color w:val="000000"/>
                <w:sz w:val="18"/>
                <w:szCs w:val="18"/>
              </w:rPr>
              <w:t>存出保证金</w:t>
            </w:r>
          </w:p>
        </w:tc>
        <w:tc>
          <w:tcPr>
            <w:tcW w:w="1701" w:type="dxa"/>
            <w:vAlign w:val="center"/>
          </w:tcPr>
          <w:p w:rsidR="00D8553E" w:rsidRDefault="00961A63">
            <w:pPr>
              <w:jc w:val="right"/>
            </w:pPr>
            <w:r>
              <w:rPr>
                <w:color w:val="000000"/>
                <w:sz w:val="18"/>
                <w:szCs w:val="18"/>
              </w:rPr>
              <w:t>3,587,001.36</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301" w:type="dxa"/>
            <w:vAlign w:val="center"/>
          </w:tcPr>
          <w:p w:rsidR="00D8553E" w:rsidRDefault="00961A63">
            <w:pPr>
              <w:jc w:val="right"/>
            </w:pPr>
            <w:r>
              <w:rPr>
                <w:color w:val="000000"/>
                <w:sz w:val="18"/>
                <w:szCs w:val="18"/>
              </w:rPr>
              <w:t>3,587,001.36</w:t>
            </w:r>
          </w:p>
        </w:tc>
      </w:tr>
      <w:tr w:rsidR="00D8553E">
        <w:trPr>
          <w:jc w:val="center"/>
        </w:trPr>
        <w:tc>
          <w:tcPr>
            <w:tcW w:w="1588" w:type="dxa"/>
            <w:vAlign w:val="center"/>
          </w:tcPr>
          <w:p w:rsidR="00D8553E" w:rsidRDefault="00961A63">
            <w:pPr>
              <w:jc w:val="center"/>
            </w:pPr>
            <w:r>
              <w:rPr>
                <w:color w:val="000000"/>
                <w:sz w:val="18"/>
                <w:szCs w:val="18"/>
              </w:rPr>
              <w:t>交易性金融资产</w:t>
            </w:r>
          </w:p>
        </w:tc>
        <w:tc>
          <w:tcPr>
            <w:tcW w:w="1701" w:type="dxa"/>
            <w:vAlign w:val="center"/>
          </w:tcPr>
          <w:p w:rsidR="00D8553E" w:rsidRDefault="00961A63">
            <w:pPr>
              <w:jc w:val="right"/>
            </w:pPr>
            <w:r>
              <w:rPr>
                <w:color w:val="000000"/>
                <w:sz w:val="18"/>
                <w:szCs w:val="18"/>
              </w:rPr>
              <w:t>142,425,400.00</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2,528,760,547.30</w:t>
            </w:r>
          </w:p>
        </w:tc>
        <w:tc>
          <w:tcPr>
            <w:tcW w:w="1301" w:type="dxa"/>
            <w:vAlign w:val="center"/>
          </w:tcPr>
          <w:p w:rsidR="00D8553E" w:rsidRDefault="00961A63">
            <w:pPr>
              <w:jc w:val="right"/>
            </w:pPr>
            <w:r>
              <w:rPr>
                <w:color w:val="000000"/>
                <w:sz w:val="18"/>
                <w:szCs w:val="18"/>
              </w:rPr>
              <w:t>2,671,185,947.30</w:t>
            </w:r>
          </w:p>
        </w:tc>
      </w:tr>
      <w:tr w:rsidR="00D8553E">
        <w:trPr>
          <w:jc w:val="center"/>
        </w:trPr>
        <w:tc>
          <w:tcPr>
            <w:tcW w:w="1588" w:type="dxa"/>
            <w:vAlign w:val="center"/>
          </w:tcPr>
          <w:p w:rsidR="00D8553E" w:rsidRDefault="00961A63">
            <w:pPr>
              <w:jc w:val="center"/>
            </w:pPr>
            <w:r>
              <w:rPr>
                <w:color w:val="000000"/>
                <w:sz w:val="18"/>
                <w:szCs w:val="18"/>
              </w:rPr>
              <w:t>买入返售金融资产</w:t>
            </w:r>
          </w:p>
        </w:tc>
        <w:tc>
          <w:tcPr>
            <w:tcW w:w="1701" w:type="dxa"/>
            <w:vAlign w:val="center"/>
          </w:tcPr>
          <w:p w:rsidR="00D8553E" w:rsidRDefault="00961A63">
            <w:pPr>
              <w:jc w:val="right"/>
            </w:pPr>
            <w:r>
              <w:rPr>
                <w:color w:val="000000"/>
                <w:sz w:val="18"/>
                <w:szCs w:val="18"/>
              </w:rPr>
              <w:t>186,200,503.10</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301" w:type="dxa"/>
            <w:vAlign w:val="center"/>
          </w:tcPr>
          <w:p w:rsidR="00D8553E" w:rsidRDefault="00961A63">
            <w:pPr>
              <w:jc w:val="right"/>
            </w:pPr>
            <w:r>
              <w:rPr>
                <w:color w:val="000000"/>
                <w:sz w:val="18"/>
                <w:szCs w:val="18"/>
              </w:rPr>
              <w:t>186,200,503.10</w:t>
            </w:r>
          </w:p>
        </w:tc>
      </w:tr>
      <w:tr w:rsidR="00D8553E">
        <w:trPr>
          <w:jc w:val="center"/>
        </w:trPr>
        <w:tc>
          <w:tcPr>
            <w:tcW w:w="1588" w:type="dxa"/>
            <w:vAlign w:val="center"/>
          </w:tcPr>
          <w:p w:rsidR="00D8553E" w:rsidRDefault="00961A63">
            <w:pPr>
              <w:jc w:val="center"/>
            </w:pPr>
            <w:r>
              <w:rPr>
                <w:color w:val="000000"/>
                <w:sz w:val="18"/>
                <w:szCs w:val="18"/>
              </w:rPr>
              <w:t>应收利息</w:t>
            </w:r>
          </w:p>
        </w:tc>
        <w:tc>
          <w:tcPr>
            <w:tcW w:w="1701" w:type="dxa"/>
            <w:vAlign w:val="center"/>
          </w:tcPr>
          <w:p w:rsidR="00D8553E" w:rsidRDefault="00961A63">
            <w:pPr>
              <w:jc w:val="right"/>
            </w:pPr>
            <w:r>
              <w:rPr>
                <w:color w:val="000000"/>
                <w:sz w:val="18"/>
                <w:szCs w:val="18"/>
              </w:rPr>
              <w:t>-</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2,875,796.30</w:t>
            </w:r>
          </w:p>
        </w:tc>
        <w:tc>
          <w:tcPr>
            <w:tcW w:w="1301" w:type="dxa"/>
            <w:vAlign w:val="center"/>
          </w:tcPr>
          <w:p w:rsidR="00D8553E" w:rsidRDefault="00961A63">
            <w:pPr>
              <w:jc w:val="right"/>
            </w:pPr>
            <w:r>
              <w:rPr>
                <w:color w:val="000000"/>
                <w:sz w:val="18"/>
                <w:szCs w:val="18"/>
              </w:rPr>
              <w:t>2,875,796.30</w:t>
            </w:r>
          </w:p>
        </w:tc>
      </w:tr>
      <w:tr w:rsidR="00D8553E">
        <w:trPr>
          <w:jc w:val="center"/>
        </w:trPr>
        <w:tc>
          <w:tcPr>
            <w:tcW w:w="1588" w:type="dxa"/>
            <w:vAlign w:val="center"/>
          </w:tcPr>
          <w:p w:rsidR="00D8553E" w:rsidRDefault="00961A63">
            <w:pPr>
              <w:jc w:val="center"/>
            </w:pPr>
            <w:r>
              <w:rPr>
                <w:color w:val="000000"/>
                <w:sz w:val="18"/>
                <w:szCs w:val="18"/>
              </w:rPr>
              <w:t>应收申购款</w:t>
            </w:r>
          </w:p>
        </w:tc>
        <w:tc>
          <w:tcPr>
            <w:tcW w:w="1701" w:type="dxa"/>
            <w:vAlign w:val="center"/>
          </w:tcPr>
          <w:p w:rsidR="00D8553E" w:rsidRDefault="00961A63">
            <w:pPr>
              <w:jc w:val="right"/>
            </w:pPr>
            <w:r>
              <w:rPr>
                <w:color w:val="000000"/>
                <w:sz w:val="18"/>
                <w:szCs w:val="18"/>
              </w:rPr>
              <w:t>10,151,968.29</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4,303,318.33</w:t>
            </w:r>
          </w:p>
        </w:tc>
        <w:tc>
          <w:tcPr>
            <w:tcW w:w="1301" w:type="dxa"/>
            <w:vAlign w:val="center"/>
          </w:tcPr>
          <w:p w:rsidR="00D8553E" w:rsidRDefault="00961A63">
            <w:pPr>
              <w:jc w:val="right"/>
            </w:pPr>
            <w:r>
              <w:rPr>
                <w:color w:val="000000"/>
                <w:sz w:val="18"/>
                <w:szCs w:val="18"/>
              </w:rPr>
              <w:t>14,455,286.62</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526,706,849.26</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2,535,939,661.93</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3,062,646,511.19</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D8553E">
        <w:trPr>
          <w:jc w:val="center"/>
        </w:trPr>
        <w:tc>
          <w:tcPr>
            <w:tcW w:w="1588" w:type="dxa"/>
            <w:vAlign w:val="center"/>
          </w:tcPr>
          <w:p w:rsidR="00D8553E" w:rsidRDefault="00961A63">
            <w:pPr>
              <w:jc w:val="center"/>
            </w:pPr>
            <w:r>
              <w:rPr>
                <w:color w:val="000000"/>
                <w:sz w:val="18"/>
                <w:szCs w:val="18"/>
              </w:rPr>
              <w:t>应付证券清算款</w:t>
            </w:r>
          </w:p>
        </w:tc>
        <w:tc>
          <w:tcPr>
            <w:tcW w:w="1701" w:type="dxa"/>
            <w:vAlign w:val="center"/>
          </w:tcPr>
          <w:p w:rsidR="00D8553E" w:rsidRDefault="00961A63">
            <w:pPr>
              <w:jc w:val="right"/>
            </w:pPr>
            <w:r>
              <w:rPr>
                <w:color w:val="000000"/>
                <w:sz w:val="18"/>
                <w:szCs w:val="18"/>
              </w:rPr>
              <w:t>-</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84,620,357.22</w:t>
            </w:r>
          </w:p>
        </w:tc>
        <w:tc>
          <w:tcPr>
            <w:tcW w:w="1301" w:type="dxa"/>
            <w:vAlign w:val="center"/>
          </w:tcPr>
          <w:p w:rsidR="00D8553E" w:rsidRDefault="00961A63">
            <w:pPr>
              <w:jc w:val="right"/>
            </w:pPr>
            <w:r>
              <w:rPr>
                <w:color w:val="000000"/>
                <w:sz w:val="18"/>
                <w:szCs w:val="18"/>
              </w:rPr>
              <w:t>84,620,357.22</w:t>
            </w:r>
          </w:p>
        </w:tc>
      </w:tr>
      <w:tr w:rsidR="00D8553E">
        <w:trPr>
          <w:jc w:val="center"/>
        </w:trPr>
        <w:tc>
          <w:tcPr>
            <w:tcW w:w="1588" w:type="dxa"/>
            <w:vAlign w:val="center"/>
          </w:tcPr>
          <w:p w:rsidR="00D8553E" w:rsidRDefault="00961A63">
            <w:pPr>
              <w:jc w:val="center"/>
            </w:pPr>
            <w:r>
              <w:rPr>
                <w:color w:val="000000"/>
                <w:sz w:val="18"/>
                <w:szCs w:val="18"/>
              </w:rPr>
              <w:t>应付赎回款</w:t>
            </w:r>
          </w:p>
        </w:tc>
        <w:tc>
          <w:tcPr>
            <w:tcW w:w="1701" w:type="dxa"/>
            <w:vAlign w:val="center"/>
          </w:tcPr>
          <w:p w:rsidR="00D8553E" w:rsidRDefault="00961A63">
            <w:pPr>
              <w:jc w:val="right"/>
            </w:pPr>
            <w:r>
              <w:rPr>
                <w:color w:val="000000"/>
                <w:sz w:val="18"/>
                <w:szCs w:val="18"/>
              </w:rPr>
              <w:t>-</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5,254,256.61</w:t>
            </w:r>
          </w:p>
        </w:tc>
        <w:tc>
          <w:tcPr>
            <w:tcW w:w="1301" w:type="dxa"/>
            <w:vAlign w:val="center"/>
          </w:tcPr>
          <w:p w:rsidR="00D8553E" w:rsidRDefault="00961A63">
            <w:pPr>
              <w:jc w:val="right"/>
            </w:pPr>
            <w:r>
              <w:rPr>
                <w:color w:val="000000"/>
                <w:sz w:val="18"/>
                <w:szCs w:val="18"/>
              </w:rPr>
              <w:t>5,254,256.61</w:t>
            </w:r>
          </w:p>
        </w:tc>
      </w:tr>
      <w:tr w:rsidR="00D8553E">
        <w:trPr>
          <w:jc w:val="center"/>
        </w:trPr>
        <w:tc>
          <w:tcPr>
            <w:tcW w:w="1588" w:type="dxa"/>
            <w:vAlign w:val="center"/>
          </w:tcPr>
          <w:p w:rsidR="00D8553E" w:rsidRDefault="00961A63">
            <w:pPr>
              <w:jc w:val="center"/>
            </w:pPr>
            <w:r>
              <w:rPr>
                <w:color w:val="000000"/>
                <w:sz w:val="18"/>
                <w:szCs w:val="18"/>
              </w:rPr>
              <w:t>应付管理人报酬</w:t>
            </w:r>
          </w:p>
        </w:tc>
        <w:tc>
          <w:tcPr>
            <w:tcW w:w="1701" w:type="dxa"/>
            <w:vAlign w:val="center"/>
          </w:tcPr>
          <w:p w:rsidR="00D8553E" w:rsidRDefault="00961A63">
            <w:pPr>
              <w:jc w:val="right"/>
            </w:pPr>
            <w:r>
              <w:rPr>
                <w:color w:val="000000"/>
                <w:sz w:val="18"/>
                <w:szCs w:val="18"/>
              </w:rPr>
              <w:t>-</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3,684,078.95</w:t>
            </w:r>
          </w:p>
        </w:tc>
        <w:tc>
          <w:tcPr>
            <w:tcW w:w="1301" w:type="dxa"/>
            <w:vAlign w:val="center"/>
          </w:tcPr>
          <w:p w:rsidR="00D8553E" w:rsidRDefault="00961A63">
            <w:pPr>
              <w:jc w:val="right"/>
            </w:pPr>
            <w:r>
              <w:rPr>
                <w:color w:val="000000"/>
                <w:sz w:val="18"/>
                <w:szCs w:val="18"/>
              </w:rPr>
              <w:t>3,684,078.95</w:t>
            </w:r>
          </w:p>
        </w:tc>
      </w:tr>
      <w:tr w:rsidR="00D8553E">
        <w:trPr>
          <w:jc w:val="center"/>
        </w:trPr>
        <w:tc>
          <w:tcPr>
            <w:tcW w:w="1588" w:type="dxa"/>
            <w:vAlign w:val="center"/>
          </w:tcPr>
          <w:p w:rsidR="00D8553E" w:rsidRDefault="00961A63">
            <w:pPr>
              <w:jc w:val="center"/>
            </w:pPr>
            <w:r>
              <w:rPr>
                <w:color w:val="000000"/>
                <w:sz w:val="18"/>
                <w:szCs w:val="18"/>
              </w:rPr>
              <w:t>应付托管费</w:t>
            </w:r>
          </w:p>
        </w:tc>
        <w:tc>
          <w:tcPr>
            <w:tcW w:w="1701" w:type="dxa"/>
            <w:vAlign w:val="center"/>
          </w:tcPr>
          <w:p w:rsidR="00D8553E" w:rsidRDefault="00961A63">
            <w:pPr>
              <w:jc w:val="right"/>
            </w:pPr>
            <w:r>
              <w:rPr>
                <w:color w:val="000000"/>
                <w:sz w:val="18"/>
                <w:szCs w:val="18"/>
              </w:rPr>
              <w:t>-</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614,013.15</w:t>
            </w:r>
          </w:p>
        </w:tc>
        <w:tc>
          <w:tcPr>
            <w:tcW w:w="1301" w:type="dxa"/>
            <w:vAlign w:val="center"/>
          </w:tcPr>
          <w:p w:rsidR="00D8553E" w:rsidRDefault="00961A63">
            <w:pPr>
              <w:jc w:val="right"/>
            </w:pPr>
            <w:r>
              <w:rPr>
                <w:color w:val="000000"/>
                <w:sz w:val="18"/>
                <w:szCs w:val="18"/>
              </w:rPr>
              <w:t>614,013.15</w:t>
            </w:r>
          </w:p>
        </w:tc>
      </w:tr>
      <w:tr w:rsidR="00D8553E">
        <w:trPr>
          <w:jc w:val="center"/>
        </w:trPr>
        <w:tc>
          <w:tcPr>
            <w:tcW w:w="1588" w:type="dxa"/>
            <w:vAlign w:val="center"/>
          </w:tcPr>
          <w:p w:rsidR="00D8553E" w:rsidRDefault="00961A63">
            <w:pPr>
              <w:jc w:val="center"/>
            </w:pPr>
            <w:r>
              <w:rPr>
                <w:color w:val="000000"/>
                <w:sz w:val="18"/>
                <w:szCs w:val="18"/>
              </w:rPr>
              <w:t>应付交易费用</w:t>
            </w:r>
          </w:p>
        </w:tc>
        <w:tc>
          <w:tcPr>
            <w:tcW w:w="1701" w:type="dxa"/>
            <w:vAlign w:val="center"/>
          </w:tcPr>
          <w:p w:rsidR="00D8553E" w:rsidRDefault="00961A63">
            <w:pPr>
              <w:jc w:val="right"/>
            </w:pPr>
            <w:r>
              <w:rPr>
                <w:color w:val="000000"/>
                <w:sz w:val="18"/>
                <w:szCs w:val="18"/>
              </w:rPr>
              <w:t>-</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7,830,516.44</w:t>
            </w:r>
          </w:p>
        </w:tc>
        <w:tc>
          <w:tcPr>
            <w:tcW w:w="1301" w:type="dxa"/>
            <w:vAlign w:val="center"/>
          </w:tcPr>
          <w:p w:rsidR="00D8553E" w:rsidRDefault="00961A63">
            <w:pPr>
              <w:jc w:val="right"/>
            </w:pPr>
            <w:r>
              <w:rPr>
                <w:color w:val="000000"/>
                <w:sz w:val="18"/>
                <w:szCs w:val="18"/>
              </w:rPr>
              <w:t>7,830,516.44</w:t>
            </w:r>
          </w:p>
        </w:tc>
      </w:tr>
      <w:tr w:rsidR="00D8553E">
        <w:trPr>
          <w:jc w:val="center"/>
        </w:trPr>
        <w:tc>
          <w:tcPr>
            <w:tcW w:w="1588" w:type="dxa"/>
            <w:vAlign w:val="center"/>
          </w:tcPr>
          <w:p w:rsidR="00D8553E" w:rsidRDefault="00961A63">
            <w:pPr>
              <w:jc w:val="center"/>
            </w:pPr>
            <w:r>
              <w:rPr>
                <w:color w:val="000000"/>
                <w:sz w:val="18"/>
                <w:szCs w:val="18"/>
              </w:rPr>
              <w:t>其他负债</w:t>
            </w:r>
          </w:p>
        </w:tc>
        <w:tc>
          <w:tcPr>
            <w:tcW w:w="1701" w:type="dxa"/>
            <w:vAlign w:val="center"/>
          </w:tcPr>
          <w:p w:rsidR="00D8553E" w:rsidRDefault="00961A63">
            <w:pPr>
              <w:jc w:val="right"/>
            </w:pPr>
            <w:r>
              <w:rPr>
                <w:color w:val="000000"/>
                <w:sz w:val="18"/>
                <w:szCs w:val="18"/>
              </w:rPr>
              <w:t>-</w:t>
            </w:r>
          </w:p>
        </w:tc>
        <w:tc>
          <w:tcPr>
            <w:tcW w:w="1701"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w:t>
            </w:r>
          </w:p>
        </w:tc>
        <w:tc>
          <w:tcPr>
            <w:tcW w:w="1559" w:type="dxa"/>
            <w:vAlign w:val="center"/>
          </w:tcPr>
          <w:p w:rsidR="00D8553E" w:rsidRDefault="00961A63">
            <w:pPr>
              <w:jc w:val="right"/>
            </w:pPr>
            <w:r>
              <w:rPr>
                <w:color w:val="000000"/>
                <w:sz w:val="18"/>
                <w:szCs w:val="18"/>
              </w:rPr>
              <w:t>418,711.50</w:t>
            </w:r>
          </w:p>
        </w:tc>
        <w:tc>
          <w:tcPr>
            <w:tcW w:w="1301" w:type="dxa"/>
            <w:vAlign w:val="center"/>
          </w:tcPr>
          <w:p w:rsidR="00D8553E" w:rsidRDefault="00961A63">
            <w:pPr>
              <w:jc w:val="right"/>
            </w:pPr>
            <w:r>
              <w:rPr>
                <w:color w:val="000000"/>
                <w:sz w:val="18"/>
                <w:szCs w:val="18"/>
              </w:rPr>
              <w:t>418,711.50</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102,421,933.87</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102,421,933.87</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526,706,849.26</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2,433,517,728.06</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2,960,224,577.32</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7.4.13.4.1.2</w:t>
      </w:r>
      <w:r w:rsidRPr="00531162">
        <w:rPr>
          <w:rFonts w:eastAsiaTheme="minorEastAsia" w:hint="eastAsia"/>
          <w:b/>
          <w:sz w:val="24"/>
        </w:rPr>
        <w:t>利率风险的敏感性分析</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2018</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5.46%(2017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Pr="00D754A9">
        <w:rPr>
          <w:kern w:val="0"/>
          <w:sz w:val="24"/>
        </w:rPr>
        <w:t>4.81%)</w:t>
      </w:r>
      <w:r w:rsidRPr="00D754A9">
        <w:rPr>
          <w:kern w:val="0"/>
          <w:sz w:val="24"/>
        </w:rPr>
        <w:t>，因此市场利率的变动对于本基金资产净值无重大影响</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r w:rsidRPr="00D754A9">
        <w:rPr>
          <w:kern w:val="0"/>
          <w:sz w:val="24"/>
        </w:rPr>
        <w:t>)</w:t>
      </w:r>
      <w:r w:rsidRPr="00D754A9">
        <w:rPr>
          <w:kern w:val="0"/>
          <w:sz w:val="24"/>
        </w:rPr>
        <w:t>。</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531162" w:rsidRDefault="00C33F75" w:rsidP="00531162">
      <w:pPr>
        <w:spacing w:before="29" w:line="288" w:lineRule="auto"/>
        <w:rPr>
          <w:rFonts w:eastAsiaTheme="minorEastAsia"/>
        </w:rPr>
      </w:pPr>
      <w:r w:rsidRPr="00531162">
        <w:rPr>
          <w:rFonts w:eastAsiaTheme="minorEastAsia"/>
          <w:b/>
          <w:sz w:val="24"/>
        </w:rPr>
        <w:t>7.4.13.4.2</w:t>
      </w:r>
      <w:r w:rsidRPr="00531162">
        <w:rPr>
          <w:rFonts w:eastAsiaTheme="minorEastAsia" w:hint="eastAsia"/>
          <w:b/>
          <w:sz w:val="24"/>
        </w:rPr>
        <w:t>外汇风险</w:t>
      </w:r>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7.4.13.4.3</w:t>
      </w:r>
      <w:r w:rsidRPr="00531162">
        <w:rPr>
          <w:rFonts w:eastAsiaTheme="minorEastAsia" w:hint="eastAsia"/>
          <w:b/>
          <w:sz w:val="24"/>
        </w:rPr>
        <w:t>其他价格风险</w:t>
      </w:r>
    </w:p>
    <w:p w:rsidR="00D8553E" w:rsidRDefault="00961A63">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D8553E" w:rsidRDefault="00961A63">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w:t>
      </w:r>
      <w:r>
        <w:rPr>
          <w:color w:val="000000"/>
          <w:sz w:val="24"/>
        </w:rPr>
        <w:lastRenderedPageBreak/>
        <w:t>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本基金通过投资组合的分散化降低其他价格风险。本基金投资组合中股票资产占基金资产的</w:t>
      </w:r>
      <w:r w:rsidRPr="00C10D71">
        <w:rPr>
          <w:color w:val="000000"/>
          <w:sz w:val="24"/>
        </w:rPr>
        <w:t>50%-95%</w:t>
      </w:r>
      <w:r w:rsidRPr="00C10D71">
        <w:rPr>
          <w:color w:val="000000"/>
          <w:sz w:val="24"/>
        </w:rPr>
        <w:t>，其中，投资于先进制造主题相关证券的比例不低于非现金基金资产的</w:t>
      </w:r>
      <w:r w:rsidRPr="00C10D71">
        <w:rPr>
          <w:color w:val="000000"/>
          <w:sz w:val="24"/>
        </w:rPr>
        <w:t>80%</w:t>
      </w:r>
      <w:r w:rsidRPr="00C10D71">
        <w:rPr>
          <w:color w:val="000000"/>
          <w:sz w:val="24"/>
        </w:rPr>
        <w:t>；每个交易日日终在扣除股指期货合约需缴纳的交易保证金后，本基金保留的现金或者投资于到期日在一年以内的政府债券的比例合计不低于基金资产净值的</w:t>
      </w:r>
      <w:r w:rsidRPr="00C10D71">
        <w:rPr>
          <w:color w:val="000000"/>
          <w:sz w:val="24"/>
        </w:rPr>
        <w:t>5%</w:t>
      </w:r>
      <w:r w:rsidR="00BB183D" w:rsidRPr="00BB183D">
        <w:rPr>
          <w:rFonts w:hint="eastAsia"/>
          <w:color w:val="000000"/>
          <w:sz w:val="24"/>
        </w:rPr>
        <w:t>，其中现金不包括结算备付金、存出保证金和应收申购款等</w:t>
      </w:r>
      <w:r w:rsidRPr="00C10D71">
        <w:rPr>
          <w:color w:val="000000"/>
          <w:sz w:val="24"/>
        </w:rPr>
        <w:t>。此外，本基金的基金管理人每日对本基金所持有的证券价格实施监控，定期运用多种定量方法对基金进行风险度量，来测试本基金面临的潜在价格风险，及时可靠地对风险进行跟踪和控制。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7.4.13.4.3.1</w:t>
      </w:r>
      <w:r w:rsidRPr="00531162">
        <w:rPr>
          <w:rFonts w:eastAsiaTheme="minorEastAsia" w:hint="eastAsia"/>
          <w:b/>
          <w:sz w:val="24"/>
        </w:rPr>
        <w:t>其他价格风险敞口</w:t>
      </w:r>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2018</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2017</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1,452,272,325.27</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72.53</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2,528,760,547.30</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85.42</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1,452,272,325.27</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72.53</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2,528,760,547.30</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85.42</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7.4.13.4.3.2</w:t>
      </w:r>
      <w:r w:rsidRPr="00531162">
        <w:rPr>
          <w:rFonts w:eastAsiaTheme="minorEastAsia" w:hint="eastAsia"/>
          <w:b/>
          <w:sz w:val="24"/>
        </w:rPr>
        <w:t>其他价格风险的敏感性分析</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D8553E">
        <w:tc>
          <w:tcPr>
            <w:tcW w:w="851" w:type="dxa"/>
            <w:vAlign w:val="center"/>
          </w:tcPr>
          <w:p w:rsidR="00D8553E" w:rsidRDefault="00961A63">
            <w:pPr>
              <w:jc w:val="left"/>
            </w:pPr>
            <w:r>
              <w:rPr>
                <w:bCs/>
                <w:color w:val="000000"/>
                <w:sz w:val="24"/>
              </w:rPr>
              <w:t>假设</w:t>
            </w:r>
          </w:p>
        </w:tc>
        <w:tc>
          <w:tcPr>
            <w:tcW w:w="8221" w:type="dxa"/>
            <w:gridSpan w:val="3"/>
            <w:vAlign w:val="center"/>
          </w:tcPr>
          <w:p w:rsidR="00D8553E" w:rsidRDefault="00961A63">
            <w:pPr>
              <w:jc w:val="center"/>
            </w:pPr>
            <w:r>
              <w:rPr>
                <w:bCs/>
                <w:color w:val="000000"/>
                <w:sz w:val="24"/>
              </w:rPr>
              <w:t>除</w:t>
            </w:r>
            <w:r w:rsidR="00012554" w:rsidRPr="00012554">
              <w:rPr>
                <w:rFonts w:hint="eastAsia"/>
                <w:bCs/>
                <w:color w:val="000000"/>
                <w:sz w:val="24"/>
              </w:rPr>
              <w:t>业绩比较基准（附注</w:t>
            </w:r>
            <w:r w:rsidR="00012554" w:rsidRPr="00012554">
              <w:rPr>
                <w:rFonts w:hint="eastAsia"/>
                <w:bCs/>
                <w:color w:val="000000"/>
                <w:sz w:val="24"/>
              </w:rPr>
              <w:t>7.4.1</w:t>
            </w:r>
            <w:r w:rsidR="00012554" w:rsidRPr="00012554">
              <w:rPr>
                <w:rFonts w:hint="eastAsia"/>
                <w:bCs/>
                <w:color w:val="000000"/>
                <w:sz w:val="24"/>
              </w:rPr>
              <w:t>）</w:t>
            </w:r>
            <w:r>
              <w:rPr>
                <w:bCs/>
                <w:color w:val="000000"/>
                <w:sz w:val="24"/>
              </w:rPr>
              <w:t>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lastRenderedPageBreak/>
              <w:t>2018</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lastRenderedPageBreak/>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lastRenderedPageBreak/>
              <w:t>2017</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D8553E">
        <w:tc>
          <w:tcPr>
            <w:tcW w:w="851" w:type="dxa"/>
            <w:vMerge/>
          </w:tcPr>
          <w:p w:rsidR="00D8553E" w:rsidRDefault="00D8553E"/>
        </w:tc>
        <w:tc>
          <w:tcPr>
            <w:tcW w:w="3969" w:type="dxa"/>
            <w:vAlign w:val="center"/>
          </w:tcPr>
          <w:p w:rsidR="00D8553E" w:rsidRDefault="00961A63">
            <w:r>
              <w:rPr>
                <w:color w:val="000000"/>
                <w:sz w:val="24"/>
              </w:rPr>
              <w:t>1.</w:t>
            </w:r>
            <w:r w:rsidR="00012554">
              <w:rPr>
                <w:rFonts w:hint="eastAsia"/>
              </w:rPr>
              <w:t xml:space="preserve"> </w:t>
            </w:r>
            <w:r w:rsidR="00012554" w:rsidRPr="00012554">
              <w:rPr>
                <w:rFonts w:hint="eastAsia"/>
                <w:color w:val="000000"/>
                <w:sz w:val="24"/>
              </w:rPr>
              <w:t>业绩比较基准（附注</w:t>
            </w:r>
            <w:r w:rsidR="00012554" w:rsidRPr="00012554">
              <w:rPr>
                <w:rFonts w:hint="eastAsia"/>
                <w:color w:val="000000"/>
                <w:sz w:val="24"/>
              </w:rPr>
              <w:t>7.4.1</w:t>
            </w:r>
            <w:r w:rsidR="00012554" w:rsidRPr="00012554">
              <w:rPr>
                <w:rFonts w:hint="eastAsia"/>
                <w:color w:val="000000"/>
                <w:sz w:val="24"/>
              </w:rPr>
              <w:t>）</w:t>
            </w:r>
            <w:r w:rsidR="00012554">
              <w:rPr>
                <w:rFonts w:hint="eastAsia"/>
                <w:color w:val="000000"/>
                <w:sz w:val="24"/>
              </w:rPr>
              <w:t>上涨</w:t>
            </w:r>
            <w:r>
              <w:rPr>
                <w:color w:val="000000"/>
                <w:sz w:val="24"/>
              </w:rPr>
              <w:t>5%</w:t>
            </w:r>
          </w:p>
        </w:tc>
        <w:tc>
          <w:tcPr>
            <w:tcW w:w="2126" w:type="dxa"/>
            <w:vAlign w:val="center"/>
          </w:tcPr>
          <w:p w:rsidR="00D8553E" w:rsidRDefault="00961A63">
            <w:pPr>
              <w:jc w:val="right"/>
            </w:pPr>
            <w:r>
              <w:rPr>
                <w:color w:val="000000"/>
                <w:sz w:val="24"/>
              </w:rPr>
              <w:t>增加约</w:t>
            </w:r>
            <w:r>
              <w:rPr>
                <w:color w:val="000000"/>
                <w:sz w:val="24"/>
              </w:rPr>
              <w:t>13,894</w:t>
            </w:r>
          </w:p>
        </w:tc>
        <w:tc>
          <w:tcPr>
            <w:tcW w:w="2126" w:type="dxa"/>
            <w:vAlign w:val="center"/>
          </w:tcPr>
          <w:p w:rsidR="00D8553E" w:rsidRDefault="00961A63">
            <w:pPr>
              <w:jc w:val="right"/>
            </w:pPr>
            <w:r>
              <w:rPr>
                <w:color w:val="000000"/>
                <w:sz w:val="24"/>
              </w:rPr>
              <w:t>增加约</w:t>
            </w:r>
            <w:r>
              <w:rPr>
                <w:color w:val="000000"/>
                <w:sz w:val="24"/>
              </w:rPr>
              <w:t>12,171</w:t>
            </w:r>
          </w:p>
        </w:tc>
      </w:tr>
      <w:tr w:rsidR="00D8553E">
        <w:tc>
          <w:tcPr>
            <w:tcW w:w="851" w:type="dxa"/>
            <w:vMerge/>
          </w:tcPr>
          <w:p w:rsidR="00D8553E" w:rsidRDefault="00D8553E"/>
        </w:tc>
        <w:tc>
          <w:tcPr>
            <w:tcW w:w="3969" w:type="dxa"/>
            <w:vAlign w:val="center"/>
          </w:tcPr>
          <w:p w:rsidR="00D8553E" w:rsidRDefault="00961A63">
            <w:r>
              <w:rPr>
                <w:color w:val="000000"/>
                <w:sz w:val="24"/>
              </w:rPr>
              <w:t>2.</w:t>
            </w:r>
            <w:r w:rsidR="00012554">
              <w:rPr>
                <w:rFonts w:hint="eastAsia"/>
              </w:rPr>
              <w:t xml:space="preserve"> </w:t>
            </w:r>
            <w:r w:rsidR="00012554" w:rsidRPr="00012554">
              <w:rPr>
                <w:rFonts w:hint="eastAsia"/>
                <w:color w:val="000000"/>
                <w:sz w:val="24"/>
              </w:rPr>
              <w:t>业绩比较基准（附注</w:t>
            </w:r>
            <w:r w:rsidR="00012554" w:rsidRPr="00012554">
              <w:rPr>
                <w:rFonts w:hint="eastAsia"/>
                <w:color w:val="000000"/>
                <w:sz w:val="24"/>
              </w:rPr>
              <w:t>7.4.1</w:t>
            </w:r>
            <w:r w:rsidR="00012554" w:rsidRPr="00012554">
              <w:rPr>
                <w:rFonts w:hint="eastAsia"/>
                <w:color w:val="000000"/>
                <w:sz w:val="24"/>
              </w:rPr>
              <w:t>）</w:t>
            </w:r>
            <w:r w:rsidR="00012554">
              <w:rPr>
                <w:rFonts w:hint="eastAsia"/>
                <w:color w:val="000000"/>
                <w:sz w:val="24"/>
              </w:rPr>
              <w:t>下降</w:t>
            </w:r>
            <w:r>
              <w:rPr>
                <w:color w:val="000000"/>
                <w:sz w:val="24"/>
              </w:rPr>
              <w:t>5%</w:t>
            </w:r>
          </w:p>
        </w:tc>
        <w:tc>
          <w:tcPr>
            <w:tcW w:w="2126" w:type="dxa"/>
            <w:vAlign w:val="center"/>
          </w:tcPr>
          <w:p w:rsidR="00D8553E" w:rsidRDefault="00961A63">
            <w:pPr>
              <w:jc w:val="right"/>
            </w:pPr>
            <w:r>
              <w:rPr>
                <w:color w:val="000000"/>
                <w:sz w:val="24"/>
              </w:rPr>
              <w:t>减少约</w:t>
            </w:r>
            <w:r>
              <w:rPr>
                <w:color w:val="000000"/>
                <w:sz w:val="24"/>
              </w:rPr>
              <w:t>13,894</w:t>
            </w:r>
          </w:p>
        </w:tc>
        <w:tc>
          <w:tcPr>
            <w:tcW w:w="2126" w:type="dxa"/>
            <w:vAlign w:val="center"/>
          </w:tcPr>
          <w:p w:rsidR="00D8553E" w:rsidRDefault="00961A63">
            <w:pPr>
              <w:jc w:val="right"/>
            </w:pPr>
            <w:r>
              <w:rPr>
                <w:color w:val="000000"/>
                <w:sz w:val="24"/>
              </w:rPr>
              <w:t>减少约</w:t>
            </w:r>
            <w:r>
              <w:rPr>
                <w:color w:val="000000"/>
                <w:sz w:val="24"/>
              </w:rPr>
              <w:t>12,171</w:t>
            </w:r>
          </w:p>
        </w:tc>
      </w:tr>
    </w:tbl>
    <w:p w:rsidR="001A59F9" w:rsidRPr="00531162" w:rsidRDefault="001A59F9" w:rsidP="00531162">
      <w:pPr>
        <w:spacing w:before="29" w:line="288" w:lineRule="auto"/>
        <w:rPr>
          <w:rFonts w:eastAsiaTheme="minorEastAsia"/>
        </w:rPr>
      </w:pPr>
      <w:r w:rsidRPr="00531162">
        <w:rPr>
          <w:rFonts w:eastAsiaTheme="minorEastAsia"/>
          <w:b/>
          <w:sz w:val="24"/>
        </w:rPr>
        <w:t>7.4.14</w:t>
      </w:r>
      <w:r w:rsidRPr="00531162">
        <w:rPr>
          <w:rFonts w:eastAsiaTheme="minorEastAsia" w:hint="eastAsia"/>
          <w:b/>
          <w:sz w:val="24"/>
        </w:rPr>
        <w:t>有助于理解和分析会计报表需要说明的其他事项</w:t>
      </w:r>
    </w:p>
    <w:p w:rsidR="00D8553E" w:rsidRDefault="00961A63">
      <w:pPr>
        <w:spacing w:before="29" w:line="288" w:lineRule="auto"/>
        <w:ind w:firstLineChars="200" w:firstLine="480"/>
        <w:rPr>
          <w:color w:val="000000"/>
          <w:sz w:val="24"/>
        </w:rPr>
      </w:pPr>
      <w:r>
        <w:rPr>
          <w:color w:val="000000"/>
          <w:sz w:val="24"/>
        </w:rPr>
        <w:t xml:space="preserve">(1) </w:t>
      </w:r>
      <w:r>
        <w:rPr>
          <w:color w:val="000000"/>
          <w:sz w:val="24"/>
        </w:rPr>
        <w:t>公允价值</w:t>
      </w:r>
    </w:p>
    <w:p w:rsidR="00D8553E" w:rsidRDefault="00961A63">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D8553E" w:rsidRDefault="00961A63">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D8553E" w:rsidRDefault="00961A63">
      <w:pPr>
        <w:spacing w:before="29" w:line="288" w:lineRule="auto"/>
        <w:ind w:firstLineChars="200" w:firstLine="480"/>
        <w:rPr>
          <w:color w:val="000000"/>
          <w:sz w:val="24"/>
        </w:rPr>
      </w:pPr>
      <w:r>
        <w:rPr>
          <w:color w:val="000000"/>
          <w:sz w:val="24"/>
        </w:rPr>
        <w:t>第一层次：相同资产或负债在活跃市场上未经调整的报价。</w:t>
      </w:r>
    </w:p>
    <w:p w:rsidR="00D8553E" w:rsidRDefault="00961A63">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D8553E" w:rsidRDefault="00961A63">
      <w:pPr>
        <w:spacing w:before="29" w:line="288" w:lineRule="auto"/>
        <w:ind w:firstLineChars="200" w:firstLine="480"/>
        <w:rPr>
          <w:color w:val="000000"/>
          <w:sz w:val="24"/>
        </w:rPr>
      </w:pPr>
      <w:r>
        <w:rPr>
          <w:color w:val="000000"/>
          <w:sz w:val="24"/>
        </w:rPr>
        <w:t>第三层次：相关资产或负债的不可观察输入值。</w:t>
      </w:r>
    </w:p>
    <w:p w:rsidR="00D8553E" w:rsidRDefault="00961A63">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D8553E" w:rsidRDefault="00961A63">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D8553E" w:rsidRDefault="00961A63">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1,367,241,126.21</w:t>
      </w:r>
      <w:r>
        <w:rPr>
          <w:color w:val="000000"/>
          <w:sz w:val="24"/>
        </w:rPr>
        <w:t>元，属于第二层次的余额为</w:t>
      </w:r>
      <w:r>
        <w:rPr>
          <w:color w:val="000000"/>
          <w:sz w:val="24"/>
        </w:rPr>
        <w:t>194,371,199.06</w:t>
      </w:r>
      <w:r>
        <w:rPr>
          <w:color w:val="000000"/>
          <w:sz w:val="24"/>
        </w:rPr>
        <w:t>元，无属于第三层次的余额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2,464,279,390.06</w:t>
      </w:r>
      <w:r>
        <w:rPr>
          <w:color w:val="000000"/>
          <w:sz w:val="24"/>
        </w:rPr>
        <w:t>元，第二层次</w:t>
      </w:r>
      <w:r>
        <w:rPr>
          <w:color w:val="000000"/>
          <w:sz w:val="24"/>
        </w:rPr>
        <w:t>206,906,557.24</w:t>
      </w:r>
      <w:r>
        <w:rPr>
          <w:color w:val="000000"/>
          <w:sz w:val="24"/>
        </w:rPr>
        <w:t>元，无属于第三层次的余额</w:t>
      </w:r>
      <w:r>
        <w:rPr>
          <w:color w:val="000000"/>
          <w:sz w:val="24"/>
        </w:rPr>
        <w:t>)</w:t>
      </w:r>
      <w:r>
        <w:rPr>
          <w:color w:val="000000"/>
          <w:sz w:val="24"/>
        </w:rPr>
        <w:t>。</w:t>
      </w:r>
    </w:p>
    <w:p w:rsidR="00D8553E" w:rsidRDefault="00961A63">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B2635C" w:rsidRPr="00B2635C" w:rsidRDefault="00B2635C">
      <w:pPr>
        <w:spacing w:before="29" w:line="288" w:lineRule="auto"/>
        <w:ind w:firstLineChars="200" w:firstLine="480"/>
        <w:rPr>
          <w:color w:val="000000"/>
          <w:sz w:val="24"/>
        </w:rPr>
      </w:pPr>
      <w:r w:rsidRPr="00B2635C">
        <w:rPr>
          <w:rFonts w:hint="eastAsia"/>
          <w:color w:val="000000"/>
          <w:sz w:val="24"/>
        </w:rPr>
        <w:t>本基金以导致各层次之间转换的事项发生日为确认各层次之间转换的时点。</w:t>
      </w:r>
    </w:p>
    <w:p w:rsidR="00D8553E" w:rsidRDefault="00961A63">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D8553E" w:rsidRDefault="00961A63">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D8553E" w:rsidRDefault="00961A63">
      <w:pPr>
        <w:spacing w:before="29" w:line="288" w:lineRule="auto"/>
        <w:ind w:firstLineChars="200" w:firstLine="480"/>
        <w:rPr>
          <w:color w:val="000000"/>
          <w:sz w:val="24"/>
        </w:rPr>
      </w:pPr>
      <w:r>
        <w:rPr>
          <w:color w:val="000000"/>
          <w:sz w:val="24"/>
        </w:rPr>
        <w:t>无。</w:t>
      </w:r>
    </w:p>
    <w:p w:rsidR="00D8553E" w:rsidRDefault="00961A63">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D8553E" w:rsidRDefault="00961A63">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D8553E" w:rsidRDefault="00961A63">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D8553E" w:rsidRDefault="00961A63">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961A63" w:rsidP="00FC2A78">
      <w:pPr>
        <w:spacing w:before="29" w:line="288" w:lineRule="auto"/>
        <w:ind w:firstLineChars="200" w:firstLine="480"/>
        <w:rPr>
          <w:color w:val="000000"/>
          <w:sz w:val="24"/>
        </w:rPr>
      </w:pPr>
      <w:r>
        <w:rPr>
          <w:color w:val="000000"/>
          <w:sz w:val="24"/>
        </w:rPr>
        <w:t xml:space="preserve">(2) </w:t>
      </w:r>
      <w:r w:rsidR="00FC2A78" w:rsidRPr="00FC2A78">
        <w:rPr>
          <w:rFonts w:hint="eastAsia"/>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124" w:name="_Toc225498272"/>
      <w:bookmarkStart w:id="125" w:name="_Toc361324877"/>
      <w:bookmarkStart w:id="126" w:name="_Toc4141166"/>
      <w:r w:rsidRPr="00EA2345">
        <w:rPr>
          <w:rFonts w:hint="eastAsia"/>
          <w:b/>
          <w:color w:val="000000"/>
          <w:szCs w:val="24"/>
        </w:rPr>
        <w:lastRenderedPageBreak/>
        <w:t>§</w:t>
      </w:r>
      <w:r w:rsidRPr="00EA2345">
        <w:rPr>
          <w:b/>
          <w:color w:val="000000"/>
          <w:szCs w:val="24"/>
        </w:rPr>
        <w:t>8</w:t>
      </w:r>
      <w:r w:rsidRPr="00EA2345">
        <w:rPr>
          <w:rFonts w:hint="eastAsia"/>
          <w:b/>
          <w:color w:val="000000"/>
          <w:szCs w:val="24"/>
        </w:rPr>
        <w:t>投资组合报告</w:t>
      </w:r>
      <w:bookmarkEnd w:id="124"/>
      <w:bookmarkEnd w:id="125"/>
      <w:bookmarkEnd w:id="126"/>
    </w:p>
    <w:p w:rsidR="00CF5622" w:rsidRPr="00531162" w:rsidRDefault="00CF5622" w:rsidP="00531162">
      <w:pPr>
        <w:pStyle w:val="20"/>
        <w:spacing w:before="29" w:after="0" w:line="288" w:lineRule="auto"/>
        <w:rPr>
          <w:rFonts w:ascii="Times New Roman" w:hAnsi="Times New Roman"/>
          <w:kern w:val="0"/>
          <w:szCs w:val="24"/>
        </w:rPr>
      </w:pPr>
      <w:bookmarkStart w:id="127" w:name="_Toc225498273"/>
      <w:bookmarkStart w:id="128" w:name="_Toc361324878"/>
      <w:bookmarkStart w:id="129" w:name="_Toc374374955"/>
      <w:bookmarkStart w:id="130" w:name="_Toc4141167"/>
      <w:r w:rsidRPr="00531162">
        <w:rPr>
          <w:rFonts w:ascii="Times New Roman" w:hAnsi="Times New Roman"/>
          <w:kern w:val="0"/>
          <w:szCs w:val="24"/>
        </w:rPr>
        <w:t xml:space="preserve">8.1 </w:t>
      </w:r>
      <w:r w:rsidRPr="00531162">
        <w:rPr>
          <w:rFonts w:ascii="Times New Roman" w:hAnsi="Times New Roman" w:hint="eastAsia"/>
          <w:kern w:val="0"/>
          <w:szCs w:val="24"/>
        </w:rPr>
        <w:t>期末基金资产组合情况</w:t>
      </w:r>
      <w:bookmarkEnd w:id="127"/>
      <w:bookmarkEnd w:id="128"/>
      <w:bookmarkEnd w:id="129"/>
      <w:bookmarkEnd w:id="130"/>
    </w:p>
    <w:p w:rsidR="00CF5622" w:rsidRPr="00A73188" w:rsidRDefault="00CF5622" w:rsidP="00CF5622">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1,452,272,325.27</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70.29</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1,452,272,325.27</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70.29</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109,340,000.00</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5.29</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109,340,000.00</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5.29</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金融衍生品投资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491,059,621.38</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23.77</w:t>
            </w:r>
          </w:p>
        </w:tc>
      </w:tr>
      <w:tr w:rsidR="00CF5622" w:rsidRPr="00A73188" w:rsidTr="0059358E">
        <w:tc>
          <w:tcPr>
            <w:tcW w:w="1080" w:type="dxa"/>
            <w:vAlign w:val="center"/>
          </w:tcPr>
          <w:p w:rsidR="00CF5622" w:rsidRPr="00A73188" w:rsidRDefault="00CF5622" w:rsidP="0059358E">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13,545,409.96</w:t>
            </w:r>
          </w:p>
        </w:tc>
        <w:tc>
          <w:tcPr>
            <w:tcW w:w="262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0.66</w:t>
            </w:r>
          </w:p>
        </w:tc>
      </w:tr>
      <w:tr w:rsidR="00CF5622" w:rsidRPr="00A73188" w:rsidTr="0059358E">
        <w:tc>
          <w:tcPr>
            <w:tcW w:w="1080" w:type="dxa"/>
            <w:vAlign w:val="center"/>
          </w:tcPr>
          <w:p w:rsidR="00CF5622" w:rsidRPr="00A73188" w:rsidRDefault="00CF5622" w:rsidP="0059358E">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2,066,217,356.61</w:t>
            </w:r>
          </w:p>
        </w:tc>
        <w:tc>
          <w:tcPr>
            <w:tcW w:w="262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131" w:name="_Toc225498274"/>
      <w:bookmarkStart w:id="132" w:name="_Toc361324879"/>
      <w:bookmarkStart w:id="133" w:name="_Toc4141168"/>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131"/>
      <w:bookmarkEnd w:id="132"/>
      <w:bookmarkEnd w:id="133"/>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59358E">
        <w:tc>
          <w:tcPr>
            <w:tcW w:w="85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A</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B</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19,550,962.24</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0.98</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C</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990,888,930.25</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49.49</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D</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14,159,579.20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0.71</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E</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47,510,389.05</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2.37</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F</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12,096,077.00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0.60</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G</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34,497,123.27</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1.72</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lastRenderedPageBreak/>
              <w:t>H</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I</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49,551,010.04</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2.47</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J</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97,075,203.80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4.85</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K</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92,757,629.12</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4.63</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L</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M</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25,350,707.35</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1.27</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N</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O</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P</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教育</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Q</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R</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68,834,713.95</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3.44</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S</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综合</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p>
        </w:tc>
        <w:tc>
          <w:tcPr>
            <w:tcW w:w="3685" w:type="dxa"/>
            <w:vAlign w:val="center"/>
          </w:tcPr>
          <w:p w:rsidR="00890545" w:rsidRPr="00DD699C" w:rsidRDefault="00890545" w:rsidP="0059358E">
            <w:pPr>
              <w:spacing w:before="29" w:line="288" w:lineRule="auto"/>
              <w:rPr>
                <w:sz w:val="24"/>
              </w:rPr>
            </w:pPr>
            <w:r w:rsidRPr="00DD699C">
              <w:rPr>
                <w:rFonts w:hint="eastAsia"/>
                <w:sz w:val="24"/>
              </w:rPr>
              <w:t>合计</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1,452,272,325.27</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72.53</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34" w:name="_Toc361324881"/>
      <w:bookmarkStart w:id="135" w:name="_Toc4141169"/>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134"/>
      <w:bookmarkEnd w:id="13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D8553E">
        <w:trPr>
          <w:jc w:val="center"/>
        </w:trPr>
        <w:tc>
          <w:tcPr>
            <w:tcW w:w="817" w:type="dxa"/>
            <w:vAlign w:val="center"/>
          </w:tcPr>
          <w:p w:rsidR="00D8553E" w:rsidRDefault="00961A63">
            <w:pPr>
              <w:jc w:val="center"/>
            </w:pPr>
            <w:r>
              <w:rPr>
                <w:color w:val="000000"/>
                <w:sz w:val="24"/>
              </w:rPr>
              <w:t>1</w:t>
            </w:r>
          </w:p>
        </w:tc>
        <w:tc>
          <w:tcPr>
            <w:tcW w:w="1276" w:type="dxa"/>
            <w:vAlign w:val="center"/>
          </w:tcPr>
          <w:p w:rsidR="00D8553E" w:rsidRDefault="00961A63">
            <w:pPr>
              <w:jc w:val="center"/>
            </w:pPr>
            <w:r>
              <w:rPr>
                <w:color w:val="000000"/>
                <w:sz w:val="24"/>
              </w:rPr>
              <w:t>601100</w:t>
            </w:r>
          </w:p>
        </w:tc>
        <w:tc>
          <w:tcPr>
            <w:tcW w:w="1701" w:type="dxa"/>
            <w:vAlign w:val="center"/>
          </w:tcPr>
          <w:p w:rsidR="00D8553E" w:rsidRDefault="00961A63">
            <w:pPr>
              <w:jc w:val="center"/>
            </w:pPr>
            <w:r>
              <w:rPr>
                <w:color w:val="000000"/>
                <w:sz w:val="24"/>
              </w:rPr>
              <w:t>恒立液压</w:t>
            </w:r>
          </w:p>
        </w:tc>
        <w:tc>
          <w:tcPr>
            <w:tcW w:w="1559" w:type="dxa"/>
            <w:vAlign w:val="center"/>
          </w:tcPr>
          <w:p w:rsidR="00D8553E" w:rsidRDefault="00961A63">
            <w:pPr>
              <w:jc w:val="right"/>
            </w:pPr>
            <w:r>
              <w:rPr>
                <w:color w:val="000000"/>
                <w:sz w:val="24"/>
              </w:rPr>
              <w:t>8,768,265</w:t>
            </w:r>
          </w:p>
        </w:tc>
        <w:tc>
          <w:tcPr>
            <w:tcW w:w="1932" w:type="dxa"/>
            <w:vAlign w:val="center"/>
          </w:tcPr>
          <w:p w:rsidR="00D8553E" w:rsidRDefault="00961A63">
            <w:pPr>
              <w:jc w:val="right"/>
            </w:pPr>
            <w:r>
              <w:rPr>
                <w:color w:val="000000"/>
                <w:sz w:val="24"/>
              </w:rPr>
              <w:t>173,699,329.65</w:t>
            </w:r>
          </w:p>
        </w:tc>
        <w:tc>
          <w:tcPr>
            <w:tcW w:w="1612" w:type="dxa"/>
            <w:vAlign w:val="center"/>
          </w:tcPr>
          <w:p w:rsidR="00D8553E" w:rsidRDefault="00961A63">
            <w:pPr>
              <w:jc w:val="right"/>
            </w:pPr>
            <w:r>
              <w:rPr>
                <w:color w:val="000000"/>
                <w:sz w:val="24"/>
              </w:rPr>
              <w:t>8.68</w:t>
            </w:r>
          </w:p>
        </w:tc>
      </w:tr>
      <w:tr w:rsidR="00D8553E">
        <w:trPr>
          <w:jc w:val="center"/>
        </w:trPr>
        <w:tc>
          <w:tcPr>
            <w:tcW w:w="817" w:type="dxa"/>
            <w:vAlign w:val="center"/>
          </w:tcPr>
          <w:p w:rsidR="00D8553E" w:rsidRDefault="00961A63">
            <w:pPr>
              <w:jc w:val="center"/>
            </w:pPr>
            <w:r>
              <w:rPr>
                <w:color w:val="000000"/>
                <w:sz w:val="24"/>
              </w:rPr>
              <w:t>2</w:t>
            </w:r>
          </w:p>
        </w:tc>
        <w:tc>
          <w:tcPr>
            <w:tcW w:w="1276" w:type="dxa"/>
            <w:vAlign w:val="center"/>
          </w:tcPr>
          <w:p w:rsidR="00D8553E" w:rsidRDefault="00961A63">
            <w:pPr>
              <w:jc w:val="center"/>
            </w:pPr>
            <w:r>
              <w:rPr>
                <w:color w:val="000000"/>
                <w:sz w:val="24"/>
              </w:rPr>
              <w:t>600967</w:t>
            </w:r>
          </w:p>
        </w:tc>
        <w:tc>
          <w:tcPr>
            <w:tcW w:w="1701" w:type="dxa"/>
            <w:vAlign w:val="center"/>
          </w:tcPr>
          <w:p w:rsidR="00D8553E" w:rsidRDefault="00961A63">
            <w:pPr>
              <w:jc w:val="center"/>
            </w:pPr>
            <w:r>
              <w:rPr>
                <w:color w:val="000000"/>
                <w:sz w:val="24"/>
              </w:rPr>
              <w:t>内蒙一机</w:t>
            </w:r>
          </w:p>
        </w:tc>
        <w:tc>
          <w:tcPr>
            <w:tcW w:w="1559" w:type="dxa"/>
            <w:vAlign w:val="center"/>
          </w:tcPr>
          <w:p w:rsidR="00D8553E" w:rsidRDefault="00961A63">
            <w:pPr>
              <w:jc w:val="right"/>
            </w:pPr>
            <w:r>
              <w:rPr>
                <w:color w:val="000000"/>
                <w:sz w:val="24"/>
              </w:rPr>
              <w:t>15,205,239</w:t>
            </w:r>
          </w:p>
        </w:tc>
        <w:tc>
          <w:tcPr>
            <w:tcW w:w="1932" w:type="dxa"/>
            <w:vAlign w:val="center"/>
          </w:tcPr>
          <w:p w:rsidR="00D8553E" w:rsidRDefault="00961A63">
            <w:pPr>
              <w:jc w:val="right"/>
            </w:pPr>
            <w:r>
              <w:rPr>
                <w:color w:val="000000"/>
                <w:sz w:val="24"/>
              </w:rPr>
              <w:t>158,134,485.60</w:t>
            </w:r>
          </w:p>
        </w:tc>
        <w:tc>
          <w:tcPr>
            <w:tcW w:w="1612" w:type="dxa"/>
            <w:vAlign w:val="center"/>
          </w:tcPr>
          <w:p w:rsidR="00D8553E" w:rsidRDefault="00961A63">
            <w:pPr>
              <w:jc w:val="right"/>
            </w:pPr>
            <w:r>
              <w:rPr>
                <w:color w:val="000000"/>
                <w:sz w:val="24"/>
              </w:rPr>
              <w:t>7.90</w:t>
            </w:r>
          </w:p>
        </w:tc>
      </w:tr>
      <w:tr w:rsidR="00D8553E">
        <w:trPr>
          <w:jc w:val="center"/>
        </w:trPr>
        <w:tc>
          <w:tcPr>
            <w:tcW w:w="817" w:type="dxa"/>
            <w:vAlign w:val="center"/>
          </w:tcPr>
          <w:p w:rsidR="00D8553E" w:rsidRDefault="00961A63">
            <w:pPr>
              <w:jc w:val="center"/>
            </w:pPr>
            <w:r>
              <w:rPr>
                <w:color w:val="000000"/>
                <w:sz w:val="24"/>
              </w:rPr>
              <w:t>3</w:t>
            </w:r>
          </w:p>
        </w:tc>
        <w:tc>
          <w:tcPr>
            <w:tcW w:w="1276" w:type="dxa"/>
            <w:vAlign w:val="center"/>
          </w:tcPr>
          <w:p w:rsidR="00D8553E" w:rsidRDefault="00961A63">
            <w:pPr>
              <w:jc w:val="center"/>
            </w:pPr>
            <w:r>
              <w:rPr>
                <w:color w:val="000000"/>
                <w:sz w:val="24"/>
              </w:rPr>
              <w:t>600038</w:t>
            </w:r>
          </w:p>
        </w:tc>
        <w:tc>
          <w:tcPr>
            <w:tcW w:w="1701" w:type="dxa"/>
            <w:vAlign w:val="center"/>
          </w:tcPr>
          <w:p w:rsidR="00D8553E" w:rsidRDefault="00961A63">
            <w:pPr>
              <w:jc w:val="center"/>
            </w:pPr>
            <w:r>
              <w:rPr>
                <w:color w:val="000000"/>
                <w:sz w:val="24"/>
              </w:rPr>
              <w:t>中直股份</w:t>
            </w:r>
          </w:p>
        </w:tc>
        <w:tc>
          <w:tcPr>
            <w:tcW w:w="1559" w:type="dxa"/>
            <w:vAlign w:val="center"/>
          </w:tcPr>
          <w:p w:rsidR="00D8553E" w:rsidRDefault="00961A63">
            <w:pPr>
              <w:jc w:val="right"/>
            </w:pPr>
            <w:r>
              <w:rPr>
                <w:color w:val="000000"/>
                <w:sz w:val="24"/>
              </w:rPr>
              <w:t>2,857,588</w:t>
            </w:r>
          </w:p>
        </w:tc>
        <w:tc>
          <w:tcPr>
            <w:tcW w:w="1932" w:type="dxa"/>
            <w:vAlign w:val="center"/>
          </w:tcPr>
          <w:p w:rsidR="00D8553E" w:rsidRDefault="00961A63">
            <w:pPr>
              <w:jc w:val="right"/>
            </w:pPr>
            <w:r>
              <w:rPr>
                <w:color w:val="000000"/>
                <w:sz w:val="24"/>
              </w:rPr>
              <w:t>106,759,487.68</w:t>
            </w:r>
          </w:p>
        </w:tc>
        <w:tc>
          <w:tcPr>
            <w:tcW w:w="1612" w:type="dxa"/>
            <w:vAlign w:val="center"/>
          </w:tcPr>
          <w:p w:rsidR="00D8553E" w:rsidRDefault="00961A63">
            <w:pPr>
              <w:jc w:val="right"/>
            </w:pPr>
            <w:r>
              <w:rPr>
                <w:color w:val="000000"/>
                <w:sz w:val="24"/>
              </w:rPr>
              <w:t>5.33</w:t>
            </w:r>
          </w:p>
        </w:tc>
      </w:tr>
      <w:tr w:rsidR="00D8553E">
        <w:trPr>
          <w:jc w:val="center"/>
        </w:trPr>
        <w:tc>
          <w:tcPr>
            <w:tcW w:w="817" w:type="dxa"/>
            <w:vAlign w:val="center"/>
          </w:tcPr>
          <w:p w:rsidR="00D8553E" w:rsidRDefault="00961A63">
            <w:pPr>
              <w:jc w:val="center"/>
            </w:pPr>
            <w:r>
              <w:rPr>
                <w:color w:val="000000"/>
                <w:sz w:val="24"/>
              </w:rPr>
              <w:t>4</w:t>
            </w:r>
          </w:p>
        </w:tc>
        <w:tc>
          <w:tcPr>
            <w:tcW w:w="1276" w:type="dxa"/>
            <w:vAlign w:val="center"/>
          </w:tcPr>
          <w:p w:rsidR="00D8553E" w:rsidRDefault="00961A63">
            <w:pPr>
              <w:jc w:val="center"/>
            </w:pPr>
            <w:r>
              <w:rPr>
                <w:color w:val="000000"/>
                <w:sz w:val="24"/>
              </w:rPr>
              <w:t>600031</w:t>
            </w:r>
          </w:p>
        </w:tc>
        <w:tc>
          <w:tcPr>
            <w:tcW w:w="1701" w:type="dxa"/>
            <w:vAlign w:val="center"/>
          </w:tcPr>
          <w:p w:rsidR="00D8553E" w:rsidRDefault="00961A63">
            <w:pPr>
              <w:jc w:val="center"/>
            </w:pPr>
            <w:r>
              <w:rPr>
                <w:color w:val="000000"/>
                <w:sz w:val="24"/>
              </w:rPr>
              <w:t>三一重工</w:t>
            </w:r>
          </w:p>
        </w:tc>
        <w:tc>
          <w:tcPr>
            <w:tcW w:w="1559" w:type="dxa"/>
            <w:vAlign w:val="center"/>
          </w:tcPr>
          <w:p w:rsidR="00D8553E" w:rsidRDefault="00961A63">
            <w:pPr>
              <w:jc w:val="right"/>
            </w:pPr>
            <w:r>
              <w:rPr>
                <w:color w:val="000000"/>
                <w:sz w:val="24"/>
              </w:rPr>
              <w:t>11,532,905</w:t>
            </w:r>
          </w:p>
        </w:tc>
        <w:tc>
          <w:tcPr>
            <w:tcW w:w="1932" w:type="dxa"/>
            <w:vAlign w:val="center"/>
          </w:tcPr>
          <w:p w:rsidR="00D8553E" w:rsidRDefault="00961A63">
            <w:pPr>
              <w:jc w:val="right"/>
            </w:pPr>
            <w:r>
              <w:rPr>
                <w:color w:val="000000"/>
                <w:sz w:val="24"/>
              </w:rPr>
              <w:t>96,184,427.70</w:t>
            </w:r>
          </w:p>
        </w:tc>
        <w:tc>
          <w:tcPr>
            <w:tcW w:w="1612" w:type="dxa"/>
            <w:vAlign w:val="center"/>
          </w:tcPr>
          <w:p w:rsidR="00D8553E" w:rsidRDefault="00961A63">
            <w:pPr>
              <w:jc w:val="right"/>
            </w:pPr>
            <w:r>
              <w:rPr>
                <w:color w:val="000000"/>
                <w:sz w:val="24"/>
              </w:rPr>
              <w:t>4.80</w:t>
            </w:r>
          </w:p>
        </w:tc>
      </w:tr>
      <w:tr w:rsidR="00D8553E">
        <w:trPr>
          <w:jc w:val="center"/>
        </w:trPr>
        <w:tc>
          <w:tcPr>
            <w:tcW w:w="817" w:type="dxa"/>
            <w:vAlign w:val="center"/>
          </w:tcPr>
          <w:p w:rsidR="00D8553E" w:rsidRDefault="00961A63">
            <w:pPr>
              <w:jc w:val="center"/>
            </w:pPr>
            <w:r>
              <w:rPr>
                <w:color w:val="000000"/>
                <w:sz w:val="24"/>
              </w:rPr>
              <w:t>5</w:t>
            </w:r>
          </w:p>
        </w:tc>
        <w:tc>
          <w:tcPr>
            <w:tcW w:w="1276" w:type="dxa"/>
            <w:vAlign w:val="center"/>
          </w:tcPr>
          <w:p w:rsidR="00D8553E" w:rsidRDefault="00961A63">
            <w:pPr>
              <w:jc w:val="center"/>
            </w:pPr>
            <w:r>
              <w:rPr>
                <w:color w:val="000000"/>
                <w:sz w:val="24"/>
              </w:rPr>
              <w:t>600048</w:t>
            </w:r>
          </w:p>
        </w:tc>
        <w:tc>
          <w:tcPr>
            <w:tcW w:w="1701" w:type="dxa"/>
            <w:vAlign w:val="center"/>
          </w:tcPr>
          <w:p w:rsidR="00D8553E" w:rsidRDefault="00961A63">
            <w:pPr>
              <w:jc w:val="center"/>
            </w:pPr>
            <w:r>
              <w:rPr>
                <w:color w:val="000000"/>
                <w:sz w:val="24"/>
              </w:rPr>
              <w:t>保利地产</w:t>
            </w:r>
          </w:p>
        </w:tc>
        <w:tc>
          <w:tcPr>
            <w:tcW w:w="1559" w:type="dxa"/>
            <w:vAlign w:val="center"/>
          </w:tcPr>
          <w:p w:rsidR="00D8553E" w:rsidRDefault="00961A63">
            <w:pPr>
              <w:jc w:val="right"/>
            </w:pPr>
            <w:r>
              <w:rPr>
                <w:color w:val="000000"/>
                <w:sz w:val="24"/>
              </w:rPr>
              <w:t>6,586,202</w:t>
            </w:r>
          </w:p>
        </w:tc>
        <w:tc>
          <w:tcPr>
            <w:tcW w:w="1932" w:type="dxa"/>
            <w:vAlign w:val="center"/>
          </w:tcPr>
          <w:p w:rsidR="00D8553E" w:rsidRDefault="00961A63">
            <w:pPr>
              <w:jc w:val="right"/>
            </w:pPr>
            <w:r>
              <w:rPr>
                <w:color w:val="000000"/>
                <w:sz w:val="24"/>
              </w:rPr>
              <w:t>77,651,321.58</w:t>
            </w:r>
          </w:p>
        </w:tc>
        <w:tc>
          <w:tcPr>
            <w:tcW w:w="1612" w:type="dxa"/>
            <w:vAlign w:val="center"/>
          </w:tcPr>
          <w:p w:rsidR="00D8553E" w:rsidRDefault="00961A63">
            <w:pPr>
              <w:jc w:val="right"/>
            </w:pPr>
            <w:r>
              <w:rPr>
                <w:color w:val="000000"/>
                <w:sz w:val="24"/>
              </w:rPr>
              <w:t>3.88</w:t>
            </w:r>
          </w:p>
        </w:tc>
      </w:tr>
      <w:tr w:rsidR="00D8553E">
        <w:trPr>
          <w:jc w:val="center"/>
        </w:trPr>
        <w:tc>
          <w:tcPr>
            <w:tcW w:w="817" w:type="dxa"/>
            <w:vAlign w:val="center"/>
          </w:tcPr>
          <w:p w:rsidR="00D8553E" w:rsidRDefault="00961A63">
            <w:pPr>
              <w:jc w:val="center"/>
            </w:pPr>
            <w:r>
              <w:rPr>
                <w:color w:val="000000"/>
                <w:sz w:val="24"/>
              </w:rPr>
              <w:t>6</w:t>
            </w:r>
          </w:p>
        </w:tc>
        <w:tc>
          <w:tcPr>
            <w:tcW w:w="1276" w:type="dxa"/>
            <w:vAlign w:val="center"/>
          </w:tcPr>
          <w:p w:rsidR="00D8553E" w:rsidRDefault="00961A63">
            <w:pPr>
              <w:jc w:val="center"/>
            </w:pPr>
            <w:r>
              <w:rPr>
                <w:color w:val="000000"/>
                <w:sz w:val="24"/>
              </w:rPr>
              <w:t>300413</w:t>
            </w:r>
          </w:p>
        </w:tc>
        <w:tc>
          <w:tcPr>
            <w:tcW w:w="1701" w:type="dxa"/>
            <w:vAlign w:val="center"/>
          </w:tcPr>
          <w:p w:rsidR="00D8553E" w:rsidRDefault="00961A63">
            <w:pPr>
              <w:jc w:val="center"/>
            </w:pPr>
            <w:r>
              <w:rPr>
                <w:color w:val="000000"/>
                <w:sz w:val="24"/>
              </w:rPr>
              <w:t>芒果超媒</w:t>
            </w:r>
          </w:p>
        </w:tc>
        <w:tc>
          <w:tcPr>
            <w:tcW w:w="1559" w:type="dxa"/>
            <w:vAlign w:val="center"/>
          </w:tcPr>
          <w:p w:rsidR="00D8553E" w:rsidRDefault="00961A63">
            <w:pPr>
              <w:jc w:val="right"/>
            </w:pPr>
            <w:r>
              <w:rPr>
                <w:color w:val="000000"/>
                <w:sz w:val="24"/>
              </w:rPr>
              <w:t>1,859,895</w:t>
            </w:r>
          </w:p>
        </w:tc>
        <w:tc>
          <w:tcPr>
            <w:tcW w:w="1932" w:type="dxa"/>
            <w:vAlign w:val="center"/>
          </w:tcPr>
          <w:p w:rsidR="00D8553E" w:rsidRDefault="00961A63">
            <w:pPr>
              <w:jc w:val="right"/>
            </w:pPr>
            <w:r>
              <w:rPr>
                <w:color w:val="000000"/>
                <w:sz w:val="24"/>
              </w:rPr>
              <w:t>68,834,713.95</w:t>
            </w:r>
          </w:p>
        </w:tc>
        <w:tc>
          <w:tcPr>
            <w:tcW w:w="1612" w:type="dxa"/>
            <w:vAlign w:val="center"/>
          </w:tcPr>
          <w:p w:rsidR="00D8553E" w:rsidRDefault="00961A63">
            <w:pPr>
              <w:jc w:val="right"/>
            </w:pPr>
            <w:r>
              <w:rPr>
                <w:color w:val="000000"/>
                <w:sz w:val="24"/>
              </w:rPr>
              <w:t>3.44</w:t>
            </w:r>
          </w:p>
        </w:tc>
      </w:tr>
      <w:tr w:rsidR="00D8553E">
        <w:trPr>
          <w:jc w:val="center"/>
        </w:trPr>
        <w:tc>
          <w:tcPr>
            <w:tcW w:w="817" w:type="dxa"/>
            <w:vAlign w:val="center"/>
          </w:tcPr>
          <w:p w:rsidR="00D8553E" w:rsidRDefault="00961A63">
            <w:pPr>
              <w:jc w:val="center"/>
            </w:pPr>
            <w:r>
              <w:rPr>
                <w:color w:val="000000"/>
                <w:sz w:val="24"/>
              </w:rPr>
              <w:t>7</w:t>
            </w:r>
          </w:p>
        </w:tc>
        <w:tc>
          <w:tcPr>
            <w:tcW w:w="1276" w:type="dxa"/>
            <w:vAlign w:val="center"/>
          </w:tcPr>
          <w:p w:rsidR="00D8553E" w:rsidRDefault="00961A63">
            <w:pPr>
              <w:jc w:val="center"/>
            </w:pPr>
            <w:r>
              <w:rPr>
                <w:color w:val="000000"/>
                <w:sz w:val="24"/>
              </w:rPr>
              <w:t>600030</w:t>
            </w:r>
          </w:p>
        </w:tc>
        <w:tc>
          <w:tcPr>
            <w:tcW w:w="1701" w:type="dxa"/>
            <w:vAlign w:val="center"/>
          </w:tcPr>
          <w:p w:rsidR="00D8553E" w:rsidRDefault="00961A63">
            <w:pPr>
              <w:jc w:val="center"/>
            </w:pPr>
            <w:r>
              <w:rPr>
                <w:color w:val="000000"/>
                <w:sz w:val="24"/>
              </w:rPr>
              <w:t>中信证券</w:t>
            </w:r>
          </w:p>
        </w:tc>
        <w:tc>
          <w:tcPr>
            <w:tcW w:w="1559" w:type="dxa"/>
            <w:vAlign w:val="center"/>
          </w:tcPr>
          <w:p w:rsidR="00D8553E" w:rsidRDefault="00961A63">
            <w:pPr>
              <w:jc w:val="right"/>
            </w:pPr>
            <w:r>
              <w:rPr>
                <w:color w:val="000000"/>
                <w:sz w:val="24"/>
              </w:rPr>
              <w:t>3,702,200</w:t>
            </w:r>
          </w:p>
        </w:tc>
        <w:tc>
          <w:tcPr>
            <w:tcW w:w="1932" w:type="dxa"/>
            <w:vAlign w:val="center"/>
          </w:tcPr>
          <w:p w:rsidR="00D8553E" w:rsidRDefault="00961A63">
            <w:pPr>
              <w:jc w:val="right"/>
            </w:pPr>
            <w:r>
              <w:rPr>
                <w:color w:val="000000"/>
                <w:sz w:val="24"/>
              </w:rPr>
              <w:t>59,272,222.00</w:t>
            </w:r>
          </w:p>
        </w:tc>
        <w:tc>
          <w:tcPr>
            <w:tcW w:w="1612" w:type="dxa"/>
            <w:vAlign w:val="center"/>
          </w:tcPr>
          <w:p w:rsidR="00D8553E" w:rsidRDefault="00961A63">
            <w:pPr>
              <w:jc w:val="right"/>
            </w:pPr>
            <w:r>
              <w:rPr>
                <w:color w:val="000000"/>
                <w:sz w:val="24"/>
              </w:rPr>
              <w:t>2.96</w:t>
            </w:r>
          </w:p>
        </w:tc>
      </w:tr>
      <w:tr w:rsidR="00D8553E">
        <w:trPr>
          <w:jc w:val="center"/>
        </w:trPr>
        <w:tc>
          <w:tcPr>
            <w:tcW w:w="817" w:type="dxa"/>
            <w:vAlign w:val="center"/>
          </w:tcPr>
          <w:p w:rsidR="00D8553E" w:rsidRDefault="00961A63">
            <w:pPr>
              <w:jc w:val="center"/>
            </w:pPr>
            <w:r>
              <w:rPr>
                <w:color w:val="000000"/>
                <w:sz w:val="24"/>
              </w:rPr>
              <w:t>8</w:t>
            </w:r>
          </w:p>
        </w:tc>
        <w:tc>
          <w:tcPr>
            <w:tcW w:w="1276" w:type="dxa"/>
            <w:vAlign w:val="center"/>
          </w:tcPr>
          <w:p w:rsidR="00D8553E" w:rsidRDefault="00961A63">
            <w:pPr>
              <w:jc w:val="center"/>
            </w:pPr>
            <w:r>
              <w:rPr>
                <w:color w:val="000000"/>
                <w:sz w:val="24"/>
              </w:rPr>
              <w:t>002025</w:t>
            </w:r>
          </w:p>
        </w:tc>
        <w:tc>
          <w:tcPr>
            <w:tcW w:w="1701" w:type="dxa"/>
            <w:vAlign w:val="center"/>
          </w:tcPr>
          <w:p w:rsidR="00D8553E" w:rsidRDefault="00961A63">
            <w:pPr>
              <w:jc w:val="center"/>
            </w:pPr>
            <w:r>
              <w:rPr>
                <w:color w:val="000000"/>
                <w:sz w:val="24"/>
              </w:rPr>
              <w:t>航天电器</w:t>
            </w:r>
          </w:p>
        </w:tc>
        <w:tc>
          <w:tcPr>
            <w:tcW w:w="1559" w:type="dxa"/>
            <w:vAlign w:val="center"/>
          </w:tcPr>
          <w:p w:rsidR="00D8553E" w:rsidRDefault="00961A63">
            <w:pPr>
              <w:jc w:val="right"/>
            </w:pPr>
            <w:r>
              <w:rPr>
                <w:color w:val="000000"/>
                <w:sz w:val="24"/>
              </w:rPr>
              <w:t>2,299,729</w:t>
            </w:r>
          </w:p>
        </w:tc>
        <w:tc>
          <w:tcPr>
            <w:tcW w:w="1932" w:type="dxa"/>
            <w:vAlign w:val="center"/>
          </w:tcPr>
          <w:p w:rsidR="00D8553E" w:rsidRDefault="00961A63">
            <w:pPr>
              <w:jc w:val="right"/>
            </w:pPr>
            <w:r>
              <w:rPr>
                <w:color w:val="000000"/>
                <w:sz w:val="24"/>
              </w:rPr>
              <w:t>49,283,192.47</w:t>
            </w:r>
          </w:p>
        </w:tc>
        <w:tc>
          <w:tcPr>
            <w:tcW w:w="1612" w:type="dxa"/>
            <w:vAlign w:val="center"/>
          </w:tcPr>
          <w:p w:rsidR="00D8553E" w:rsidRDefault="00961A63">
            <w:pPr>
              <w:jc w:val="right"/>
            </w:pPr>
            <w:r>
              <w:rPr>
                <w:color w:val="000000"/>
                <w:sz w:val="24"/>
              </w:rPr>
              <w:t>2.46</w:t>
            </w:r>
          </w:p>
        </w:tc>
      </w:tr>
      <w:tr w:rsidR="00D8553E">
        <w:trPr>
          <w:jc w:val="center"/>
        </w:trPr>
        <w:tc>
          <w:tcPr>
            <w:tcW w:w="817" w:type="dxa"/>
            <w:vAlign w:val="center"/>
          </w:tcPr>
          <w:p w:rsidR="00D8553E" w:rsidRDefault="00961A63">
            <w:pPr>
              <w:jc w:val="center"/>
            </w:pPr>
            <w:r>
              <w:rPr>
                <w:color w:val="000000"/>
                <w:sz w:val="24"/>
              </w:rPr>
              <w:t>9</w:t>
            </w:r>
          </w:p>
        </w:tc>
        <w:tc>
          <w:tcPr>
            <w:tcW w:w="1276" w:type="dxa"/>
            <w:vAlign w:val="center"/>
          </w:tcPr>
          <w:p w:rsidR="00D8553E" w:rsidRDefault="00961A63">
            <w:pPr>
              <w:jc w:val="center"/>
            </w:pPr>
            <w:r>
              <w:rPr>
                <w:color w:val="000000"/>
                <w:sz w:val="24"/>
              </w:rPr>
              <w:t>000895</w:t>
            </w:r>
          </w:p>
        </w:tc>
        <w:tc>
          <w:tcPr>
            <w:tcW w:w="1701" w:type="dxa"/>
            <w:vAlign w:val="center"/>
          </w:tcPr>
          <w:p w:rsidR="00D8553E" w:rsidRDefault="00961A63">
            <w:pPr>
              <w:jc w:val="center"/>
            </w:pPr>
            <w:r>
              <w:rPr>
                <w:color w:val="000000"/>
                <w:sz w:val="24"/>
              </w:rPr>
              <w:t>双汇发展</w:t>
            </w:r>
          </w:p>
        </w:tc>
        <w:tc>
          <w:tcPr>
            <w:tcW w:w="1559" w:type="dxa"/>
            <w:vAlign w:val="center"/>
          </w:tcPr>
          <w:p w:rsidR="00D8553E" w:rsidRDefault="00961A63">
            <w:pPr>
              <w:jc w:val="right"/>
            </w:pPr>
            <w:r>
              <w:rPr>
                <w:color w:val="000000"/>
                <w:sz w:val="24"/>
              </w:rPr>
              <w:t>1,860,854</w:t>
            </w:r>
          </w:p>
        </w:tc>
        <w:tc>
          <w:tcPr>
            <w:tcW w:w="1932" w:type="dxa"/>
            <w:vAlign w:val="center"/>
          </w:tcPr>
          <w:p w:rsidR="00D8553E" w:rsidRDefault="00961A63">
            <w:pPr>
              <w:jc w:val="right"/>
            </w:pPr>
            <w:r>
              <w:rPr>
                <w:color w:val="000000"/>
                <w:sz w:val="24"/>
              </w:rPr>
              <w:t>43,897,545.86</w:t>
            </w:r>
          </w:p>
        </w:tc>
        <w:tc>
          <w:tcPr>
            <w:tcW w:w="1612" w:type="dxa"/>
            <w:vAlign w:val="center"/>
          </w:tcPr>
          <w:p w:rsidR="00D8553E" w:rsidRDefault="00961A63">
            <w:pPr>
              <w:jc w:val="right"/>
            </w:pPr>
            <w:r>
              <w:rPr>
                <w:color w:val="000000"/>
                <w:sz w:val="24"/>
              </w:rPr>
              <w:t>2.19</w:t>
            </w:r>
          </w:p>
        </w:tc>
      </w:tr>
      <w:tr w:rsidR="00D8553E">
        <w:trPr>
          <w:jc w:val="center"/>
        </w:trPr>
        <w:tc>
          <w:tcPr>
            <w:tcW w:w="817" w:type="dxa"/>
            <w:vAlign w:val="center"/>
          </w:tcPr>
          <w:p w:rsidR="00D8553E" w:rsidRDefault="00961A63">
            <w:pPr>
              <w:jc w:val="center"/>
            </w:pPr>
            <w:r>
              <w:rPr>
                <w:color w:val="000000"/>
                <w:sz w:val="24"/>
              </w:rPr>
              <w:t>10</w:t>
            </w:r>
          </w:p>
        </w:tc>
        <w:tc>
          <w:tcPr>
            <w:tcW w:w="1276" w:type="dxa"/>
            <w:vAlign w:val="center"/>
          </w:tcPr>
          <w:p w:rsidR="00D8553E" w:rsidRDefault="00961A63">
            <w:pPr>
              <w:jc w:val="center"/>
            </w:pPr>
            <w:r>
              <w:rPr>
                <w:color w:val="000000"/>
                <w:sz w:val="24"/>
              </w:rPr>
              <w:t>603886</w:t>
            </w:r>
          </w:p>
        </w:tc>
        <w:tc>
          <w:tcPr>
            <w:tcW w:w="1701" w:type="dxa"/>
            <w:vAlign w:val="center"/>
          </w:tcPr>
          <w:p w:rsidR="00D8553E" w:rsidRDefault="00961A63">
            <w:pPr>
              <w:jc w:val="center"/>
            </w:pPr>
            <w:r>
              <w:rPr>
                <w:color w:val="000000"/>
                <w:sz w:val="24"/>
              </w:rPr>
              <w:t>元祖股份</w:t>
            </w:r>
          </w:p>
        </w:tc>
        <w:tc>
          <w:tcPr>
            <w:tcW w:w="1559" w:type="dxa"/>
            <w:vAlign w:val="center"/>
          </w:tcPr>
          <w:p w:rsidR="00D8553E" w:rsidRDefault="00961A63">
            <w:pPr>
              <w:jc w:val="right"/>
            </w:pPr>
            <w:r>
              <w:rPr>
                <w:color w:val="000000"/>
                <w:sz w:val="24"/>
              </w:rPr>
              <w:t>2,417,801</w:t>
            </w:r>
          </w:p>
        </w:tc>
        <w:tc>
          <w:tcPr>
            <w:tcW w:w="1932" w:type="dxa"/>
            <w:vAlign w:val="center"/>
          </w:tcPr>
          <w:p w:rsidR="00D8553E" w:rsidRDefault="00961A63">
            <w:pPr>
              <w:jc w:val="right"/>
            </w:pPr>
            <w:r>
              <w:rPr>
                <w:color w:val="000000"/>
                <w:sz w:val="24"/>
              </w:rPr>
              <w:t>42,311,517.50</w:t>
            </w:r>
          </w:p>
        </w:tc>
        <w:tc>
          <w:tcPr>
            <w:tcW w:w="1612" w:type="dxa"/>
            <w:vAlign w:val="center"/>
          </w:tcPr>
          <w:p w:rsidR="00D8553E" w:rsidRDefault="00961A63">
            <w:pPr>
              <w:jc w:val="right"/>
            </w:pPr>
            <w:r>
              <w:rPr>
                <w:color w:val="000000"/>
                <w:sz w:val="24"/>
              </w:rPr>
              <w:t>2.11</w:t>
            </w:r>
          </w:p>
        </w:tc>
      </w:tr>
      <w:tr w:rsidR="00D8553E">
        <w:trPr>
          <w:jc w:val="center"/>
        </w:trPr>
        <w:tc>
          <w:tcPr>
            <w:tcW w:w="817" w:type="dxa"/>
            <w:vAlign w:val="center"/>
          </w:tcPr>
          <w:p w:rsidR="00D8553E" w:rsidRDefault="00961A63">
            <w:pPr>
              <w:jc w:val="center"/>
            </w:pPr>
            <w:r>
              <w:rPr>
                <w:color w:val="000000"/>
                <w:sz w:val="24"/>
              </w:rPr>
              <w:t>11</w:t>
            </w:r>
          </w:p>
        </w:tc>
        <w:tc>
          <w:tcPr>
            <w:tcW w:w="1276" w:type="dxa"/>
            <w:vAlign w:val="center"/>
          </w:tcPr>
          <w:p w:rsidR="00D8553E" w:rsidRDefault="00961A63">
            <w:pPr>
              <w:jc w:val="center"/>
            </w:pPr>
            <w:r>
              <w:rPr>
                <w:color w:val="000000"/>
                <w:sz w:val="24"/>
              </w:rPr>
              <w:t>600837</w:t>
            </w:r>
          </w:p>
        </w:tc>
        <w:tc>
          <w:tcPr>
            <w:tcW w:w="1701" w:type="dxa"/>
            <w:vAlign w:val="center"/>
          </w:tcPr>
          <w:p w:rsidR="00D8553E" w:rsidRDefault="00961A63">
            <w:pPr>
              <w:jc w:val="center"/>
            </w:pPr>
            <w:r>
              <w:rPr>
                <w:color w:val="000000"/>
                <w:sz w:val="24"/>
              </w:rPr>
              <w:t>海通证券</w:t>
            </w:r>
          </w:p>
        </w:tc>
        <w:tc>
          <w:tcPr>
            <w:tcW w:w="1559" w:type="dxa"/>
            <w:vAlign w:val="center"/>
          </w:tcPr>
          <w:p w:rsidR="00D8553E" w:rsidRDefault="00961A63">
            <w:pPr>
              <w:jc w:val="right"/>
            </w:pPr>
            <w:r>
              <w:rPr>
                <w:color w:val="000000"/>
                <w:sz w:val="24"/>
              </w:rPr>
              <w:t>4,290,095</w:t>
            </w:r>
          </w:p>
        </w:tc>
        <w:tc>
          <w:tcPr>
            <w:tcW w:w="1932" w:type="dxa"/>
            <w:vAlign w:val="center"/>
          </w:tcPr>
          <w:p w:rsidR="00D8553E" w:rsidRDefault="00961A63">
            <w:pPr>
              <w:jc w:val="right"/>
            </w:pPr>
            <w:r>
              <w:rPr>
                <w:color w:val="000000"/>
                <w:sz w:val="24"/>
              </w:rPr>
              <w:t>37,752,836.00</w:t>
            </w:r>
          </w:p>
        </w:tc>
        <w:tc>
          <w:tcPr>
            <w:tcW w:w="1612" w:type="dxa"/>
            <w:vAlign w:val="center"/>
          </w:tcPr>
          <w:p w:rsidR="00D8553E" w:rsidRDefault="00961A63">
            <w:pPr>
              <w:jc w:val="right"/>
            </w:pPr>
            <w:r>
              <w:rPr>
                <w:color w:val="000000"/>
                <w:sz w:val="24"/>
              </w:rPr>
              <w:t>1.89</w:t>
            </w:r>
          </w:p>
        </w:tc>
      </w:tr>
      <w:tr w:rsidR="00D8553E">
        <w:trPr>
          <w:jc w:val="center"/>
        </w:trPr>
        <w:tc>
          <w:tcPr>
            <w:tcW w:w="817" w:type="dxa"/>
            <w:vAlign w:val="center"/>
          </w:tcPr>
          <w:p w:rsidR="00D8553E" w:rsidRDefault="00961A63">
            <w:pPr>
              <w:jc w:val="center"/>
            </w:pPr>
            <w:r>
              <w:rPr>
                <w:color w:val="000000"/>
                <w:sz w:val="24"/>
              </w:rPr>
              <w:t>12</w:t>
            </w:r>
          </w:p>
        </w:tc>
        <w:tc>
          <w:tcPr>
            <w:tcW w:w="1276" w:type="dxa"/>
            <w:vAlign w:val="center"/>
          </w:tcPr>
          <w:p w:rsidR="00D8553E" w:rsidRDefault="00961A63">
            <w:pPr>
              <w:jc w:val="center"/>
            </w:pPr>
            <w:r>
              <w:rPr>
                <w:color w:val="000000"/>
                <w:sz w:val="24"/>
              </w:rPr>
              <w:t>600760</w:t>
            </w:r>
          </w:p>
        </w:tc>
        <w:tc>
          <w:tcPr>
            <w:tcW w:w="1701" w:type="dxa"/>
            <w:vAlign w:val="center"/>
          </w:tcPr>
          <w:p w:rsidR="00D8553E" w:rsidRDefault="00961A63">
            <w:pPr>
              <w:jc w:val="center"/>
            </w:pPr>
            <w:r>
              <w:rPr>
                <w:color w:val="000000"/>
                <w:sz w:val="24"/>
              </w:rPr>
              <w:t>中航沈飞</w:t>
            </w:r>
          </w:p>
        </w:tc>
        <w:tc>
          <w:tcPr>
            <w:tcW w:w="1559" w:type="dxa"/>
            <w:vAlign w:val="center"/>
          </w:tcPr>
          <w:p w:rsidR="00D8553E" w:rsidRDefault="00961A63">
            <w:pPr>
              <w:jc w:val="right"/>
            </w:pPr>
            <w:r>
              <w:rPr>
                <w:color w:val="000000"/>
                <w:sz w:val="24"/>
              </w:rPr>
              <w:t>1,227,937</w:t>
            </w:r>
          </w:p>
        </w:tc>
        <w:tc>
          <w:tcPr>
            <w:tcW w:w="1932" w:type="dxa"/>
            <w:vAlign w:val="center"/>
          </w:tcPr>
          <w:p w:rsidR="00D8553E" w:rsidRDefault="00961A63">
            <w:pPr>
              <w:jc w:val="right"/>
            </w:pPr>
            <w:r>
              <w:rPr>
                <w:color w:val="000000"/>
                <w:sz w:val="24"/>
              </w:rPr>
              <w:t>34,026,134.27</w:t>
            </w:r>
          </w:p>
        </w:tc>
        <w:tc>
          <w:tcPr>
            <w:tcW w:w="1612" w:type="dxa"/>
            <w:vAlign w:val="center"/>
          </w:tcPr>
          <w:p w:rsidR="00D8553E" w:rsidRDefault="00961A63">
            <w:pPr>
              <w:jc w:val="right"/>
            </w:pPr>
            <w:r>
              <w:rPr>
                <w:color w:val="000000"/>
                <w:sz w:val="24"/>
              </w:rPr>
              <w:t>1.70</w:t>
            </w:r>
          </w:p>
        </w:tc>
      </w:tr>
      <w:tr w:rsidR="00D8553E">
        <w:trPr>
          <w:jc w:val="center"/>
        </w:trPr>
        <w:tc>
          <w:tcPr>
            <w:tcW w:w="817" w:type="dxa"/>
            <w:vAlign w:val="center"/>
          </w:tcPr>
          <w:p w:rsidR="00D8553E" w:rsidRDefault="00961A63">
            <w:pPr>
              <w:jc w:val="center"/>
            </w:pPr>
            <w:r>
              <w:rPr>
                <w:color w:val="000000"/>
                <w:sz w:val="24"/>
              </w:rPr>
              <w:t>13</w:t>
            </w:r>
          </w:p>
        </w:tc>
        <w:tc>
          <w:tcPr>
            <w:tcW w:w="1276" w:type="dxa"/>
            <w:vAlign w:val="center"/>
          </w:tcPr>
          <w:p w:rsidR="00D8553E" w:rsidRDefault="00961A63">
            <w:pPr>
              <w:jc w:val="center"/>
            </w:pPr>
            <w:r>
              <w:rPr>
                <w:color w:val="000000"/>
                <w:sz w:val="24"/>
              </w:rPr>
              <w:t>300170</w:t>
            </w:r>
          </w:p>
        </w:tc>
        <w:tc>
          <w:tcPr>
            <w:tcW w:w="1701" w:type="dxa"/>
            <w:vAlign w:val="center"/>
          </w:tcPr>
          <w:p w:rsidR="00D8553E" w:rsidRDefault="00961A63">
            <w:pPr>
              <w:jc w:val="center"/>
            </w:pPr>
            <w:r>
              <w:rPr>
                <w:color w:val="000000"/>
                <w:sz w:val="24"/>
              </w:rPr>
              <w:t>汉得信息</w:t>
            </w:r>
          </w:p>
        </w:tc>
        <w:tc>
          <w:tcPr>
            <w:tcW w:w="1559" w:type="dxa"/>
            <w:vAlign w:val="center"/>
          </w:tcPr>
          <w:p w:rsidR="00D8553E" w:rsidRDefault="00961A63">
            <w:pPr>
              <w:jc w:val="right"/>
            </w:pPr>
            <w:r>
              <w:rPr>
                <w:color w:val="000000"/>
                <w:sz w:val="24"/>
              </w:rPr>
              <w:t>3,177,368</w:t>
            </w:r>
          </w:p>
        </w:tc>
        <w:tc>
          <w:tcPr>
            <w:tcW w:w="1932" w:type="dxa"/>
            <w:vAlign w:val="center"/>
          </w:tcPr>
          <w:p w:rsidR="00D8553E" w:rsidRDefault="00961A63">
            <w:pPr>
              <w:jc w:val="right"/>
            </w:pPr>
            <w:r>
              <w:rPr>
                <w:color w:val="000000"/>
                <w:sz w:val="24"/>
              </w:rPr>
              <w:t>31,074,659.04</w:t>
            </w:r>
          </w:p>
        </w:tc>
        <w:tc>
          <w:tcPr>
            <w:tcW w:w="1612" w:type="dxa"/>
            <w:vAlign w:val="center"/>
          </w:tcPr>
          <w:p w:rsidR="00D8553E" w:rsidRDefault="00961A63">
            <w:pPr>
              <w:jc w:val="right"/>
            </w:pPr>
            <w:r>
              <w:rPr>
                <w:color w:val="000000"/>
                <w:sz w:val="24"/>
              </w:rPr>
              <w:t>1.55</w:t>
            </w:r>
          </w:p>
        </w:tc>
      </w:tr>
      <w:tr w:rsidR="00D8553E">
        <w:trPr>
          <w:jc w:val="center"/>
        </w:trPr>
        <w:tc>
          <w:tcPr>
            <w:tcW w:w="817" w:type="dxa"/>
            <w:vAlign w:val="center"/>
          </w:tcPr>
          <w:p w:rsidR="00D8553E" w:rsidRDefault="00961A63">
            <w:pPr>
              <w:jc w:val="center"/>
            </w:pPr>
            <w:r>
              <w:rPr>
                <w:color w:val="000000"/>
                <w:sz w:val="24"/>
              </w:rPr>
              <w:t>14</w:t>
            </w:r>
          </w:p>
        </w:tc>
        <w:tc>
          <w:tcPr>
            <w:tcW w:w="1276" w:type="dxa"/>
            <w:vAlign w:val="center"/>
          </w:tcPr>
          <w:p w:rsidR="00D8553E" w:rsidRDefault="00961A63">
            <w:pPr>
              <w:jc w:val="center"/>
            </w:pPr>
            <w:r>
              <w:rPr>
                <w:color w:val="000000"/>
                <w:sz w:val="24"/>
              </w:rPr>
              <w:t>601390</w:t>
            </w:r>
          </w:p>
        </w:tc>
        <w:tc>
          <w:tcPr>
            <w:tcW w:w="1701" w:type="dxa"/>
            <w:vAlign w:val="center"/>
          </w:tcPr>
          <w:p w:rsidR="00D8553E" w:rsidRDefault="00961A63">
            <w:pPr>
              <w:jc w:val="center"/>
            </w:pPr>
            <w:r>
              <w:rPr>
                <w:color w:val="000000"/>
                <w:sz w:val="24"/>
              </w:rPr>
              <w:t>中国中铁</w:t>
            </w:r>
          </w:p>
        </w:tc>
        <w:tc>
          <w:tcPr>
            <w:tcW w:w="1559" w:type="dxa"/>
            <w:vAlign w:val="center"/>
          </w:tcPr>
          <w:p w:rsidR="00D8553E" w:rsidRDefault="00961A63">
            <w:pPr>
              <w:jc w:val="right"/>
            </w:pPr>
            <w:r>
              <w:rPr>
                <w:color w:val="000000"/>
                <w:sz w:val="24"/>
              </w:rPr>
              <w:t>4,279,839</w:t>
            </w:r>
          </w:p>
        </w:tc>
        <w:tc>
          <w:tcPr>
            <w:tcW w:w="1932" w:type="dxa"/>
            <w:vAlign w:val="center"/>
          </w:tcPr>
          <w:p w:rsidR="00D8553E" w:rsidRDefault="00961A63">
            <w:pPr>
              <w:jc w:val="right"/>
            </w:pPr>
            <w:r>
              <w:rPr>
                <w:color w:val="000000"/>
                <w:sz w:val="24"/>
              </w:rPr>
              <w:t>29,916,074.61</w:t>
            </w:r>
          </w:p>
        </w:tc>
        <w:tc>
          <w:tcPr>
            <w:tcW w:w="1612" w:type="dxa"/>
            <w:vAlign w:val="center"/>
          </w:tcPr>
          <w:p w:rsidR="00D8553E" w:rsidRDefault="00961A63">
            <w:pPr>
              <w:jc w:val="right"/>
            </w:pPr>
            <w:r>
              <w:rPr>
                <w:color w:val="000000"/>
                <w:sz w:val="24"/>
              </w:rPr>
              <w:t>1.49</w:t>
            </w:r>
          </w:p>
        </w:tc>
      </w:tr>
      <w:tr w:rsidR="00D8553E">
        <w:trPr>
          <w:jc w:val="center"/>
        </w:trPr>
        <w:tc>
          <w:tcPr>
            <w:tcW w:w="817" w:type="dxa"/>
            <w:vAlign w:val="center"/>
          </w:tcPr>
          <w:p w:rsidR="00D8553E" w:rsidRDefault="00961A63">
            <w:pPr>
              <w:jc w:val="center"/>
            </w:pPr>
            <w:r>
              <w:rPr>
                <w:color w:val="000000"/>
                <w:sz w:val="24"/>
              </w:rPr>
              <w:t>15</w:t>
            </w:r>
          </w:p>
        </w:tc>
        <w:tc>
          <w:tcPr>
            <w:tcW w:w="1276" w:type="dxa"/>
            <w:vAlign w:val="center"/>
          </w:tcPr>
          <w:p w:rsidR="00D8553E" w:rsidRDefault="00961A63">
            <w:pPr>
              <w:jc w:val="center"/>
            </w:pPr>
            <w:r>
              <w:rPr>
                <w:color w:val="000000"/>
                <w:sz w:val="24"/>
              </w:rPr>
              <w:t>603713</w:t>
            </w:r>
          </w:p>
        </w:tc>
        <w:tc>
          <w:tcPr>
            <w:tcW w:w="1701" w:type="dxa"/>
            <w:vAlign w:val="center"/>
          </w:tcPr>
          <w:p w:rsidR="00D8553E" w:rsidRDefault="00961A63">
            <w:pPr>
              <w:jc w:val="center"/>
            </w:pPr>
            <w:r>
              <w:rPr>
                <w:color w:val="000000"/>
                <w:sz w:val="24"/>
              </w:rPr>
              <w:t>密尔克卫</w:t>
            </w:r>
          </w:p>
        </w:tc>
        <w:tc>
          <w:tcPr>
            <w:tcW w:w="1559" w:type="dxa"/>
            <w:vAlign w:val="center"/>
          </w:tcPr>
          <w:p w:rsidR="00D8553E" w:rsidRDefault="00961A63">
            <w:pPr>
              <w:jc w:val="right"/>
            </w:pPr>
            <w:r>
              <w:rPr>
                <w:color w:val="000000"/>
                <w:sz w:val="24"/>
              </w:rPr>
              <w:t>1,065,450</w:t>
            </w:r>
          </w:p>
        </w:tc>
        <w:tc>
          <w:tcPr>
            <w:tcW w:w="1932" w:type="dxa"/>
            <w:vAlign w:val="center"/>
          </w:tcPr>
          <w:p w:rsidR="00D8553E" w:rsidRDefault="00961A63">
            <w:pPr>
              <w:jc w:val="right"/>
            </w:pPr>
            <w:r>
              <w:rPr>
                <w:color w:val="000000"/>
                <w:sz w:val="24"/>
              </w:rPr>
              <w:t>29,523,619.50</w:t>
            </w:r>
          </w:p>
        </w:tc>
        <w:tc>
          <w:tcPr>
            <w:tcW w:w="1612" w:type="dxa"/>
            <w:vAlign w:val="center"/>
          </w:tcPr>
          <w:p w:rsidR="00D8553E" w:rsidRDefault="00961A63">
            <w:pPr>
              <w:jc w:val="right"/>
            </w:pPr>
            <w:r>
              <w:rPr>
                <w:color w:val="000000"/>
                <w:sz w:val="24"/>
              </w:rPr>
              <w:t>1.47</w:t>
            </w:r>
          </w:p>
        </w:tc>
      </w:tr>
      <w:tr w:rsidR="00D8553E">
        <w:trPr>
          <w:jc w:val="center"/>
        </w:trPr>
        <w:tc>
          <w:tcPr>
            <w:tcW w:w="817" w:type="dxa"/>
            <w:vAlign w:val="center"/>
          </w:tcPr>
          <w:p w:rsidR="00D8553E" w:rsidRDefault="00961A63">
            <w:pPr>
              <w:jc w:val="center"/>
            </w:pPr>
            <w:r>
              <w:rPr>
                <w:color w:val="000000"/>
                <w:sz w:val="24"/>
              </w:rPr>
              <w:t>16</w:t>
            </w:r>
          </w:p>
        </w:tc>
        <w:tc>
          <w:tcPr>
            <w:tcW w:w="1276" w:type="dxa"/>
            <w:vAlign w:val="center"/>
          </w:tcPr>
          <w:p w:rsidR="00D8553E" w:rsidRDefault="00961A63">
            <w:pPr>
              <w:jc w:val="center"/>
            </w:pPr>
            <w:r>
              <w:rPr>
                <w:color w:val="000000"/>
                <w:sz w:val="24"/>
              </w:rPr>
              <w:t>601138</w:t>
            </w:r>
          </w:p>
        </w:tc>
        <w:tc>
          <w:tcPr>
            <w:tcW w:w="1701" w:type="dxa"/>
            <w:vAlign w:val="center"/>
          </w:tcPr>
          <w:p w:rsidR="00D8553E" w:rsidRDefault="00961A63">
            <w:pPr>
              <w:jc w:val="center"/>
            </w:pPr>
            <w:r>
              <w:rPr>
                <w:color w:val="000000"/>
                <w:sz w:val="24"/>
              </w:rPr>
              <w:t>工业富联</w:t>
            </w:r>
          </w:p>
        </w:tc>
        <w:tc>
          <w:tcPr>
            <w:tcW w:w="1559" w:type="dxa"/>
            <w:vAlign w:val="center"/>
          </w:tcPr>
          <w:p w:rsidR="00D8553E" w:rsidRDefault="00961A63">
            <w:pPr>
              <w:jc w:val="right"/>
            </w:pPr>
            <w:r>
              <w:rPr>
                <w:color w:val="000000"/>
                <w:sz w:val="24"/>
              </w:rPr>
              <w:t>2,343,558</w:t>
            </w:r>
          </w:p>
        </w:tc>
        <w:tc>
          <w:tcPr>
            <w:tcW w:w="1932" w:type="dxa"/>
            <w:vAlign w:val="center"/>
          </w:tcPr>
          <w:p w:rsidR="00D8553E" w:rsidRDefault="00961A63">
            <w:pPr>
              <w:jc w:val="right"/>
            </w:pPr>
            <w:r>
              <w:rPr>
                <w:color w:val="000000"/>
                <w:sz w:val="24"/>
              </w:rPr>
              <w:t>25,708,831.26</w:t>
            </w:r>
          </w:p>
        </w:tc>
        <w:tc>
          <w:tcPr>
            <w:tcW w:w="1612" w:type="dxa"/>
            <w:vAlign w:val="center"/>
          </w:tcPr>
          <w:p w:rsidR="00D8553E" w:rsidRDefault="00961A63">
            <w:pPr>
              <w:jc w:val="right"/>
            </w:pPr>
            <w:r>
              <w:rPr>
                <w:color w:val="000000"/>
                <w:sz w:val="24"/>
              </w:rPr>
              <w:t>1.28</w:t>
            </w:r>
          </w:p>
        </w:tc>
      </w:tr>
      <w:tr w:rsidR="00D8553E">
        <w:trPr>
          <w:jc w:val="center"/>
        </w:trPr>
        <w:tc>
          <w:tcPr>
            <w:tcW w:w="817" w:type="dxa"/>
            <w:vAlign w:val="center"/>
          </w:tcPr>
          <w:p w:rsidR="00D8553E" w:rsidRDefault="00961A63">
            <w:pPr>
              <w:jc w:val="center"/>
            </w:pPr>
            <w:r>
              <w:rPr>
                <w:color w:val="000000"/>
                <w:sz w:val="24"/>
              </w:rPr>
              <w:t>17</w:t>
            </w:r>
          </w:p>
        </w:tc>
        <w:tc>
          <w:tcPr>
            <w:tcW w:w="1276" w:type="dxa"/>
            <w:vAlign w:val="center"/>
          </w:tcPr>
          <w:p w:rsidR="00D8553E" w:rsidRDefault="00961A63">
            <w:pPr>
              <w:jc w:val="center"/>
            </w:pPr>
            <w:r>
              <w:rPr>
                <w:color w:val="000000"/>
                <w:sz w:val="24"/>
              </w:rPr>
              <w:t>300012</w:t>
            </w:r>
          </w:p>
        </w:tc>
        <w:tc>
          <w:tcPr>
            <w:tcW w:w="1701" w:type="dxa"/>
            <w:vAlign w:val="center"/>
          </w:tcPr>
          <w:p w:rsidR="00D8553E" w:rsidRDefault="00961A63">
            <w:pPr>
              <w:jc w:val="center"/>
            </w:pPr>
            <w:r>
              <w:rPr>
                <w:color w:val="000000"/>
                <w:sz w:val="24"/>
              </w:rPr>
              <w:t>华测检测</w:t>
            </w:r>
          </w:p>
        </w:tc>
        <w:tc>
          <w:tcPr>
            <w:tcW w:w="1559" w:type="dxa"/>
            <w:vAlign w:val="center"/>
          </w:tcPr>
          <w:p w:rsidR="00D8553E" w:rsidRDefault="00961A63">
            <w:pPr>
              <w:jc w:val="right"/>
            </w:pPr>
            <w:r>
              <w:rPr>
                <w:color w:val="000000"/>
                <w:sz w:val="24"/>
              </w:rPr>
              <w:t>3,870,337</w:t>
            </w:r>
          </w:p>
        </w:tc>
        <w:tc>
          <w:tcPr>
            <w:tcW w:w="1932" w:type="dxa"/>
            <w:vAlign w:val="center"/>
          </w:tcPr>
          <w:p w:rsidR="00D8553E" w:rsidRDefault="00961A63">
            <w:pPr>
              <w:jc w:val="right"/>
            </w:pPr>
            <w:r>
              <w:rPr>
                <w:color w:val="000000"/>
                <w:sz w:val="24"/>
              </w:rPr>
              <w:t>25,350,707.35</w:t>
            </w:r>
          </w:p>
        </w:tc>
        <w:tc>
          <w:tcPr>
            <w:tcW w:w="1612" w:type="dxa"/>
            <w:vAlign w:val="center"/>
          </w:tcPr>
          <w:p w:rsidR="00D8553E" w:rsidRDefault="00961A63">
            <w:pPr>
              <w:jc w:val="right"/>
            </w:pPr>
            <w:r>
              <w:rPr>
                <w:color w:val="000000"/>
                <w:sz w:val="24"/>
              </w:rPr>
              <w:t>1.27</w:t>
            </w:r>
          </w:p>
        </w:tc>
      </w:tr>
      <w:tr w:rsidR="00D8553E">
        <w:trPr>
          <w:jc w:val="center"/>
        </w:trPr>
        <w:tc>
          <w:tcPr>
            <w:tcW w:w="817" w:type="dxa"/>
            <w:vAlign w:val="center"/>
          </w:tcPr>
          <w:p w:rsidR="00D8553E" w:rsidRDefault="00961A63">
            <w:pPr>
              <w:jc w:val="center"/>
            </w:pPr>
            <w:r>
              <w:rPr>
                <w:color w:val="000000"/>
                <w:sz w:val="24"/>
              </w:rPr>
              <w:lastRenderedPageBreak/>
              <w:t>18</w:t>
            </w:r>
          </w:p>
        </w:tc>
        <w:tc>
          <w:tcPr>
            <w:tcW w:w="1276" w:type="dxa"/>
            <w:vAlign w:val="center"/>
          </w:tcPr>
          <w:p w:rsidR="00D8553E" w:rsidRDefault="00961A63">
            <w:pPr>
              <w:jc w:val="center"/>
            </w:pPr>
            <w:r>
              <w:rPr>
                <w:color w:val="000000"/>
                <w:sz w:val="24"/>
              </w:rPr>
              <w:t>000553</w:t>
            </w:r>
          </w:p>
        </w:tc>
        <w:tc>
          <w:tcPr>
            <w:tcW w:w="1701" w:type="dxa"/>
            <w:vAlign w:val="center"/>
          </w:tcPr>
          <w:p w:rsidR="00D8553E" w:rsidRDefault="00961A63">
            <w:pPr>
              <w:jc w:val="center"/>
            </w:pPr>
            <w:r>
              <w:rPr>
                <w:color w:val="000000"/>
                <w:sz w:val="24"/>
              </w:rPr>
              <w:t>沙隆达</w:t>
            </w:r>
            <w:r>
              <w:rPr>
                <w:color w:val="000000"/>
                <w:sz w:val="24"/>
              </w:rPr>
              <w:t>A</w:t>
            </w:r>
          </w:p>
        </w:tc>
        <w:tc>
          <w:tcPr>
            <w:tcW w:w="1559" w:type="dxa"/>
            <w:vAlign w:val="center"/>
          </w:tcPr>
          <w:p w:rsidR="00D8553E" w:rsidRDefault="00961A63">
            <w:pPr>
              <w:jc w:val="right"/>
            </w:pPr>
            <w:r>
              <w:rPr>
                <w:color w:val="000000"/>
                <w:sz w:val="24"/>
              </w:rPr>
              <w:t>2,505,317</w:t>
            </w:r>
          </w:p>
        </w:tc>
        <w:tc>
          <w:tcPr>
            <w:tcW w:w="1932" w:type="dxa"/>
            <w:vAlign w:val="center"/>
          </w:tcPr>
          <w:p w:rsidR="00D8553E" w:rsidRDefault="00961A63">
            <w:pPr>
              <w:jc w:val="right"/>
            </w:pPr>
            <w:r>
              <w:rPr>
                <w:color w:val="000000"/>
                <w:sz w:val="24"/>
              </w:rPr>
              <w:t>22,873,544.21</w:t>
            </w:r>
          </w:p>
        </w:tc>
        <w:tc>
          <w:tcPr>
            <w:tcW w:w="1612" w:type="dxa"/>
            <w:vAlign w:val="center"/>
          </w:tcPr>
          <w:p w:rsidR="00D8553E" w:rsidRDefault="00961A63">
            <w:pPr>
              <w:jc w:val="right"/>
            </w:pPr>
            <w:r>
              <w:rPr>
                <w:color w:val="000000"/>
                <w:sz w:val="24"/>
              </w:rPr>
              <w:t>1.14</w:t>
            </w:r>
          </w:p>
        </w:tc>
      </w:tr>
      <w:tr w:rsidR="00D8553E">
        <w:trPr>
          <w:jc w:val="center"/>
        </w:trPr>
        <w:tc>
          <w:tcPr>
            <w:tcW w:w="817" w:type="dxa"/>
            <w:vAlign w:val="center"/>
          </w:tcPr>
          <w:p w:rsidR="00D8553E" w:rsidRDefault="00961A63">
            <w:pPr>
              <w:jc w:val="center"/>
            </w:pPr>
            <w:r>
              <w:rPr>
                <w:color w:val="000000"/>
                <w:sz w:val="24"/>
              </w:rPr>
              <w:t>19</w:t>
            </w:r>
          </w:p>
        </w:tc>
        <w:tc>
          <w:tcPr>
            <w:tcW w:w="1276" w:type="dxa"/>
            <w:vAlign w:val="center"/>
          </w:tcPr>
          <w:p w:rsidR="00D8553E" w:rsidRDefault="00961A63">
            <w:pPr>
              <w:jc w:val="center"/>
            </w:pPr>
            <w:r>
              <w:rPr>
                <w:color w:val="000000"/>
                <w:sz w:val="24"/>
              </w:rPr>
              <w:t>300648</w:t>
            </w:r>
          </w:p>
        </w:tc>
        <w:tc>
          <w:tcPr>
            <w:tcW w:w="1701" w:type="dxa"/>
            <w:vAlign w:val="center"/>
          </w:tcPr>
          <w:p w:rsidR="00D8553E" w:rsidRDefault="00961A63">
            <w:pPr>
              <w:jc w:val="center"/>
            </w:pPr>
            <w:r>
              <w:rPr>
                <w:color w:val="000000"/>
                <w:sz w:val="24"/>
              </w:rPr>
              <w:t>星云股份</w:t>
            </w:r>
          </w:p>
        </w:tc>
        <w:tc>
          <w:tcPr>
            <w:tcW w:w="1559" w:type="dxa"/>
            <w:vAlign w:val="center"/>
          </w:tcPr>
          <w:p w:rsidR="00D8553E" w:rsidRDefault="00961A63">
            <w:pPr>
              <w:jc w:val="right"/>
            </w:pPr>
            <w:r>
              <w:rPr>
                <w:color w:val="000000"/>
                <w:sz w:val="24"/>
              </w:rPr>
              <w:t>1,253,300</w:t>
            </w:r>
          </w:p>
        </w:tc>
        <w:tc>
          <w:tcPr>
            <w:tcW w:w="1932" w:type="dxa"/>
            <w:vAlign w:val="center"/>
          </w:tcPr>
          <w:p w:rsidR="00D8553E" w:rsidRDefault="00961A63">
            <w:pPr>
              <w:jc w:val="right"/>
            </w:pPr>
            <w:r>
              <w:rPr>
                <w:color w:val="000000"/>
                <w:sz w:val="24"/>
              </w:rPr>
              <w:t>20,591,719.00</w:t>
            </w:r>
          </w:p>
        </w:tc>
        <w:tc>
          <w:tcPr>
            <w:tcW w:w="1612" w:type="dxa"/>
            <w:vAlign w:val="center"/>
          </w:tcPr>
          <w:p w:rsidR="00D8553E" w:rsidRDefault="00961A63">
            <w:pPr>
              <w:jc w:val="right"/>
            </w:pPr>
            <w:r>
              <w:rPr>
                <w:color w:val="000000"/>
                <w:sz w:val="24"/>
              </w:rPr>
              <w:t>1.03</w:t>
            </w:r>
          </w:p>
        </w:tc>
      </w:tr>
      <w:tr w:rsidR="00D8553E">
        <w:trPr>
          <w:jc w:val="center"/>
        </w:trPr>
        <w:tc>
          <w:tcPr>
            <w:tcW w:w="817" w:type="dxa"/>
            <w:vAlign w:val="center"/>
          </w:tcPr>
          <w:p w:rsidR="00D8553E" w:rsidRDefault="00961A63">
            <w:pPr>
              <w:jc w:val="center"/>
            </w:pPr>
            <w:r>
              <w:rPr>
                <w:color w:val="000000"/>
                <w:sz w:val="24"/>
              </w:rPr>
              <w:t>20</w:t>
            </w:r>
          </w:p>
        </w:tc>
        <w:tc>
          <w:tcPr>
            <w:tcW w:w="1276" w:type="dxa"/>
            <w:vAlign w:val="center"/>
          </w:tcPr>
          <w:p w:rsidR="00D8553E" w:rsidRDefault="00961A63">
            <w:pPr>
              <w:jc w:val="center"/>
            </w:pPr>
            <w:r>
              <w:rPr>
                <w:color w:val="000000"/>
                <w:sz w:val="24"/>
              </w:rPr>
              <w:t>600256</w:t>
            </w:r>
          </w:p>
        </w:tc>
        <w:tc>
          <w:tcPr>
            <w:tcW w:w="1701" w:type="dxa"/>
            <w:vAlign w:val="center"/>
          </w:tcPr>
          <w:p w:rsidR="00D8553E" w:rsidRDefault="00961A63">
            <w:pPr>
              <w:jc w:val="center"/>
            </w:pPr>
            <w:r>
              <w:rPr>
                <w:color w:val="000000"/>
                <w:sz w:val="24"/>
              </w:rPr>
              <w:t>广汇能源</w:t>
            </w:r>
          </w:p>
        </w:tc>
        <w:tc>
          <w:tcPr>
            <w:tcW w:w="1559" w:type="dxa"/>
            <w:vAlign w:val="center"/>
          </w:tcPr>
          <w:p w:rsidR="00D8553E" w:rsidRDefault="00961A63">
            <w:pPr>
              <w:jc w:val="right"/>
            </w:pPr>
            <w:r>
              <w:rPr>
                <w:color w:val="000000"/>
                <w:sz w:val="24"/>
              </w:rPr>
              <w:t>5,199,724</w:t>
            </w:r>
          </w:p>
        </w:tc>
        <w:tc>
          <w:tcPr>
            <w:tcW w:w="1932" w:type="dxa"/>
            <w:vAlign w:val="center"/>
          </w:tcPr>
          <w:p w:rsidR="00D8553E" w:rsidRDefault="00961A63">
            <w:pPr>
              <w:jc w:val="right"/>
            </w:pPr>
            <w:r>
              <w:rPr>
                <w:color w:val="000000"/>
                <w:sz w:val="24"/>
              </w:rPr>
              <w:t>19,550,962.24</w:t>
            </w:r>
          </w:p>
        </w:tc>
        <w:tc>
          <w:tcPr>
            <w:tcW w:w="1612" w:type="dxa"/>
            <w:vAlign w:val="center"/>
          </w:tcPr>
          <w:p w:rsidR="00D8553E" w:rsidRDefault="00961A63">
            <w:pPr>
              <w:jc w:val="right"/>
            </w:pPr>
            <w:r>
              <w:rPr>
                <w:color w:val="000000"/>
                <w:sz w:val="24"/>
              </w:rPr>
              <w:t>0.98</w:t>
            </w:r>
          </w:p>
        </w:tc>
      </w:tr>
      <w:tr w:rsidR="00D8553E">
        <w:trPr>
          <w:jc w:val="center"/>
        </w:trPr>
        <w:tc>
          <w:tcPr>
            <w:tcW w:w="817" w:type="dxa"/>
            <w:vAlign w:val="center"/>
          </w:tcPr>
          <w:p w:rsidR="00D8553E" w:rsidRDefault="00961A63">
            <w:pPr>
              <w:jc w:val="center"/>
            </w:pPr>
            <w:r>
              <w:rPr>
                <w:color w:val="000000"/>
                <w:sz w:val="24"/>
              </w:rPr>
              <w:t>21</w:t>
            </w:r>
          </w:p>
        </w:tc>
        <w:tc>
          <w:tcPr>
            <w:tcW w:w="1276" w:type="dxa"/>
            <w:vAlign w:val="center"/>
          </w:tcPr>
          <w:p w:rsidR="00D8553E" w:rsidRDefault="00961A63">
            <w:pPr>
              <w:jc w:val="center"/>
            </w:pPr>
            <w:r>
              <w:rPr>
                <w:color w:val="000000"/>
                <w:sz w:val="24"/>
              </w:rPr>
              <w:t>002415</w:t>
            </w:r>
          </w:p>
        </w:tc>
        <w:tc>
          <w:tcPr>
            <w:tcW w:w="1701" w:type="dxa"/>
            <w:vAlign w:val="center"/>
          </w:tcPr>
          <w:p w:rsidR="00D8553E" w:rsidRDefault="00961A63">
            <w:pPr>
              <w:jc w:val="center"/>
            </w:pPr>
            <w:r>
              <w:rPr>
                <w:color w:val="000000"/>
                <w:sz w:val="24"/>
              </w:rPr>
              <w:t>海康威视</w:t>
            </w:r>
          </w:p>
        </w:tc>
        <w:tc>
          <w:tcPr>
            <w:tcW w:w="1559" w:type="dxa"/>
            <w:vAlign w:val="center"/>
          </w:tcPr>
          <w:p w:rsidR="00D8553E" w:rsidRDefault="00961A63">
            <w:pPr>
              <w:jc w:val="right"/>
            </w:pPr>
            <w:r>
              <w:rPr>
                <w:color w:val="000000"/>
                <w:sz w:val="24"/>
              </w:rPr>
              <w:t>733,020</w:t>
            </w:r>
          </w:p>
        </w:tc>
        <w:tc>
          <w:tcPr>
            <w:tcW w:w="1932" w:type="dxa"/>
            <w:vAlign w:val="center"/>
          </w:tcPr>
          <w:p w:rsidR="00D8553E" w:rsidRDefault="00961A63">
            <w:pPr>
              <w:jc w:val="right"/>
            </w:pPr>
            <w:r>
              <w:rPr>
                <w:color w:val="000000"/>
                <w:sz w:val="24"/>
              </w:rPr>
              <w:t>18,882,595.20</w:t>
            </w:r>
          </w:p>
        </w:tc>
        <w:tc>
          <w:tcPr>
            <w:tcW w:w="1612" w:type="dxa"/>
            <w:vAlign w:val="center"/>
          </w:tcPr>
          <w:p w:rsidR="00D8553E" w:rsidRDefault="00961A63">
            <w:pPr>
              <w:jc w:val="right"/>
            </w:pPr>
            <w:r>
              <w:rPr>
                <w:color w:val="000000"/>
                <w:sz w:val="24"/>
              </w:rPr>
              <w:t>0.94</w:t>
            </w:r>
          </w:p>
        </w:tc>
      </w:tr>
      <w:tr w:rsidR="00D8553E">
        <w:trPr>
          <w:jc w:val="center"/>
        </w:trPr>
        <w:tc>
          <w:tcPr>
            <w:tcW w:w="817" w:type="dxa"/>
            <w:vAlign w:val="center"/>
          </w:tcPr>
          <w:p w:rsidR="00D8553E" w:rsidRDefault="00961A63">
            <w:pPr>
              <w:jc w:val="center"/>
            </w:pPr>
            <w:r>
              <w:rPr>
                <w:color w:val="000000"/>
                <w:sz w:val="24"/>
              </w:rPr>
              <w:t>22</w:t>
            </w:r>
          </w:p>
        </w:tc>
        <w:tc>
          <w:tcPr>
            <w:tcW w:w="1276" w:type="dxa"/>
            <w:vAlign w:val="center"/>
          </w:tcPr>
          <w:p w:rsidR="00D8553E" w:rsidRDefault="00961A63">
            <w:pPr>
              <w:jc w:val="center"/>
            </w:pPr>
            <w:r>
              <w:rPr>
                <w:color w:val="000000"/>
                <w:sz w:val="24"/>
              </w:rPr>
              <w:t>601766</w:t>
            </w:r>
          </w:p>
        </w:tc>
        <w:tc>
          <w:tcPr>
            <w:tcW w:w="1701" w:type="dxa"/>
            <w:vAlign w:val="center"/>
          </w:tcPr>
          <w:p w:rsidR="00D8553E" w:rsidRDefault="00961A63">
            <w:pPr>
              <w:jc w:val="center"/>
            </w:pPr>
            <w:r>
              <w:rPr>
                <w:color w:val="000000"/>
                <w:sz w:val="24"/>
              </w:rPr>
              <w:t>中国中车</w:t>
            </w:r>
          </w:p>
        </w:tc>
        <w:tc>
          <w:tcPr>
            <w:tcW w:w="1559" w:type="dxa"/>
            <w:vAlign w:val="center"/>
          </w:tcPr>
          <w:p w:rsidR="00D8553E" w:rsidRDefault="00961A63">
            <w:pPr>
              <w:jc w:val="right"/>
            </w:pPr>
            <w:r>
              <w:rPr>
                <w:color w:val="000000"/>
                <w:sz w:val="24"/>
              </w:rPr>
              <w:t>2,019,000</w:t>
            </w:r>
          </w:p>
        </w:tc>
        <w:tc>
          <w:tcPr>
            <w:tcW w:w="1932" w:type="dxa"/>
            <w:vAlign w:val="center"/>
          </w:tcPr>
          <w:p w:rsidR="00D8553E" w:rsidRDefault="00961A63">
            <w:pPr>
              <w:jc w:val="right"/>
            </w:pPr>
            <w:r>
              <w:rPr>
                <w:color w:val="000000"/>
                <w:sz w:val="24"/>
              </w:rPr>
              <w:t>18,211,380.00</w:t>
            </w:r>
          </w:p>
        </w:tc>
        <w:tc>
          <w:tcPr>
            <w:tcW w:w="1612" w:type="dxa"/>
            <w:vAlign w:val="center"/>
          </w:tcPr>
          <w:p w:rsidR="00D8553E" w:rsidRDefault="00961A63">
            <w:pPr>
              <w:jc w:val="right"/>
            </w:pPr>
            <w:r>
              <w:rPr>
                <w:color w:val="000000"/>
                <w:sz w:val="24"/>
              </w:rPr>
              <w:t>0.91</w:t>
            </w:r>
          </w:p>
        </w:tc>
      </w:tr>
      <w:tr w:rsidR="00D8553E">
        <w:trPr>
          <w:jc w:val="center"/>
        </w:trPr>
        <w:tc>
          <w:tcPr>
            <w:tcW w:w="817" w:type="dxa"/>
            <w:vAlign w:val="center"/>
          </w:tcPr>
          <w:p w:rsidR="00D8553E" w:rsidRDefault="00961A63">
            <w:pPr>
              <w:jc w:val="center"/>
            </w:pPr>
            <w:r>
              <w:rPr>
                <w:color w:val="000000"/>
                <w:sz w:val="24"/>
              </w:rPr>
              <w:t>23</w:t>
            </w:r>
          </w:p>
        </w:tc>
        <w:tc>
          <w:tcPr>
            <w:tcW w:w="1276" w:type="dxa"/>
            <w:vAlign w:val="center"/>
          </w:tcPr>
          <w:p w:rsidR="00D8553E" w:rsidRDefault="00961A63">
            <w:pPr>
              <w:jc w:val="center"/>
            </w:pPr>
            <w:r>
              <w:rPr>
                <w:color w:val="000000"/>
                <w:sz w:val="24"/>
              </w:rPr>
              <w:t>300446</w:t>
            </w:r>
          </w:p>
        </w:tc>
        <w:tc>
          <w:tcPr>
            <w:tcW w:w="1701" w:type="dxa"/>
            <w:vAlign w:val="center"/>
          </w:tcPr>
          <w:p w:rsidR="00D8553E" w:rsidRDefault="00961A63">
            <w:pPr>
              <w:jc w:val="center"/>
            </w:pPr>
            <w:r>
              <w:rPr>
                <w:color w:val="000000"/>
                <w:sz w:val="24"/>
              </w:rPr>
              <w:t>乐凯新材</w:t>
            </w:r>
          </w:p>
        </w:tc>
        <w:tc>
          <w:tcPr>
            <w:tcW w:w="1559" w:type="dxa"/>
            <w:vAlign w:val="center"/>
          </w:tcPr>
          <w:p w:rsidR="00D8553E" w:rsidRDefault="00961A63">
            <w:pPr>
              <w:jc w:val="right"/>
            </w:pPr>
            <w:r>
              <w:rPr>
                <w:color w:val="000000"/>
                <w:sz w:val="24"/>
              </w:rPr>
              <w:t>1,018,610</w:t>
            </w:r>
          </w:p>
        </w:tc>
        <w:tc>
          <w:tcPr>
            <w:tcW w:w="1932" w:type="dxa"/>
            <w:vAlign w:val="center"/>
          </w:tcPr>
          <w:p w:rsidR="00D8553E" w:rsidRDefault="00961A63">
            <w:pPr>
              <w:jc w:val="right"/>
            </w:pPr>
            <w:r>
              <w:rPr>
                <w:color w:val="000000"/>
                <w:sz w:val="24"/>
              </w:rPr>
              <w:t>15,625,477.40</w:t>
            </w:r>
          </w:p>
        </w:tc>
        <w:tc>
          <w:tcPr>
            <w:tcW w:w="1612" w:type="dxa"/>
            <w:vAlign w:val="center"/>
          </w:tcPr>
          <w:p w:rsidR="00D8553E" w:rsidRDefault="00961A63">
            <w:pPr>
              <w:jc w:val="right"/>
            </w:pPr>
            <w:r>
              <w:rPr>
                <w:color w:val="000000"/>
                <w:sz w:val="24"/>
              </w:rPr>
              <w:t>0.78</w:t>
            </w:r>
          </w:p>
        </w:tc>
      </w:tr>
      <w:tr w:rsidR="00D8553E">
        <w:trPr>
          <w:jc w:val="center"/>
        </w:trPr>
        <w:tc>
          <w:tcPr>
            <w:tcW w:w="817" w:type="dxa"/>
            <w:vAlign w:val="center"/>
          </w:tcPr>
          <w:p w:rsidR="00D8553E" w:rsidRDefault="00961A63">
            <w:pPr>
              <w:jc w:val="center"/>
            </w:pPr>
            <w:r>
              <w:rPr>
                <w:color w:val="000000"/>
                <w:sz w:val="24"/>
              </w:rPr>
              <w:t>24</w:t>
            </w:r>
          </w:p>
        </w:tc>
        <w:tc>
          <w:tcPr>
            <w:tcW w:w="1276" w:type="dxa"/>
            <w:vAlign w:val="center"/>
          </w:tcPr>
          <w:p w:rsidR="00D8553E" w:rsidRDefault="00961A63">
            <w:pPr>
              <w:jc w:val="center"/>
            </w:pPr>
            <w:r>
              <w:rPr>
                <w:color w:val="000000"/>
                <w:sz w:val="24"/>
              </w:rPr>
              <w:t>601155</w:t>
            </w:r>
          </w:p>
        </w:tc>
        <w:tc>
          <w:tcPr>
            <w:tcW w:w="1701" w:type="dxa"/>
            <w:vAlign w:val="center"/>
          </w:tcPr>
          <w:p w:rsidR="00D8553E" w:rsidRDefault="00961A63">
            <w:pPr>
              <w:jc w:val="center"/>
            </w:pPr>
            <w:r>
              <w:rPr>
                <w:color w:val="000000"/>
                <w:sz w:val="24"/>
              </w:rPr>
              <w:t>新城控股</w:t>
            </w:r>
          </w:p>
        </w:tc>
        <w:tc>
          <w:tcPr>
            <w:tcW w:w="1559" w:type="dxa"/>
            <w:vAlign w:val="center"/>
          </w:tcPr>
          <w:p w:rsidR="00D8553E" w:rsidRDefault="00961A63">
            <w:pPr>
              <w:jc w:val="right"/>
            </w:pPr>
            <w:r>
              <w:rPr>
                <w:color w:val="000000"/>
                <w:sz w:val="24"/>
              </w:rPr>
              <w:t>637,666</w:t>
            </w:r>
          </w:p>
        </w:tc>
        <w:tc>
          <w:tcPr>
            <w:tcW w:w="1932" w:type="dxa"/>
            <w:vAlign w:val="center"/>
          </w:tcPr>
          <w:p w:rsidR="00D8553E" w:rsidRDefault="00961A63">
            <w:pPr>
              <w:jc w:val="right"/>
            </w:pPr>
            <w:r>
              <w:rPr>
                <w:color w:val="000000"/>
                <w:sz w:val="24"/>
              </w:rPr>
              <w:t>15,106,307.54</w:t>
            </w:r>
          </w:p>
        </w:tc>
        <w:tc>
          <w:tcPr>
            <w:tcW w:w="1612" w:type="dxa"/>
            <w:vAlign w:val="center"/>
          </w:tcPr>
          <w:p w:rsidR="00D8553E" w:rsidRDefault="00961A63">
            <w:pPr>
              <w:jc w:val="right"/>
            </w:pPr>
            <w:r>
              <w:rPr>
                <w:color w:val="000000"/>
                <w:sz w:val="24"/>
              </w:rPr>
              <w:t>0.75</w:t>
            </w:r>
          </w:p>
        </w:tc>
      </w:tr>
      <w:tr w:rsidR="00D8553E">
        <w:trPr>
          <w:jc w:val="center"/>
        </w:trPr>
        <w:tc>
          <w:tcPr>
            <w:tcW w:w="817" w:type="dxa"/>
            <w:vAlign w:val="center"/>
          </w:tcPr>
          <w:p w:rsidR="00D8553E" w:rsidRDefault="00961A63">
            <w:pPr>
              <w:jc w:val="center"/>
            </w:pPr>
            <w:r>
              <w:rPr>
                <w:color w:val="000000"/>
                <w:sz w:val="24"/>
              </w:rPr>
              <w:t>25</w:t>
            </w:r>
          </w:p>
        </w:tc>
        <w:tc>
          <w:tcPr>
            <w:tcW w:w="1276" w:type="dxa"/>
            <w:vAlign w:val="center"/>
          </w:tcPr>
          <w:p w:rsidR="00D8553E" w:rsidRDefault="00961A63">
            <w:pPr>
              <w:jc w:val="center"/>
            </w:pPr>
            <w:r>
              <w:rPr>
                <w:color w:val="000000"/>
                <w:sz w:val="24"/>
              </w:rPr>
              <w:t>002191</w:t>
            </w:r>
          </w:p>
        </w:tc>
        <w:tc>
          <w:tcPr>
            <w:tcW w:w="1701" w:type="dxa"/>
            <w:vAlign w:val="center"/>
          </w:tcPr>
          <w:p w:rsidR="00D8553E" w:rsidRDefault="00961A63">
            <w:pPr>
              <w:jc w:val="center"/>
            </w:pPr>
            <w:r>
              <w:rPr>
                <w:color w:val="000000"/>
                <w:sz w:val="24"/>
              </w:rPr>
              <w:t>劲嘉股份</w:t>
            </w:r>
          </w:p>
        </w:tc>
        <w:tc>
          <w:tcPr>
            <w:tcW w:w="1559" w:type="dxa"/>
            <w:vAlign w:val="center"/>
          </w:tcPr>
          <w:p w:rsidR="00D8553E" w:rsidRDefault="00961A63">
            <w:pPr>
              <w:jc w:val="right"/>
            </w:pPr>
            <w:r>
              <w:rPr>
                <w:color w:val="000000"/>
                <w:sz w:val="24"/>
              </w:rPr>
              <w:t>1,864,316</w:t>
            </w:r>
          </w:p>
        </w:tc>
        <w:tc>
          <w:tcPr>
            <w:tcW w:w="1932" w:type="dxa"/>
            <w:vAlign w:val="center"/>
          </w:tcPr>
          <w:p w:rsidR="00D8553E" w:rsidRDefault="00961A63">
            <w:pPr>
              <w:jc w:val="right"/>
            </w:pPr>
            <w:r>
              <w:rPr>
                <w:color w:val="000000"/>
                <w:sz w:val="24"/>
              </w:rPr>
              <w:t>14,560,307.96</w:t>
            </w:r>
          </w:p>
        </w:tc>
        <w:tc>
          <w:tcPr>
            <w:tcW w:w="1612" w:type="dxa"/>
            <w:vAlign w:val="center"/>
          </w:tcPr>
          <w:p w:rsidR="00D8553E" w:rsidRDefault="00961A63">
            <w:pPr>
              <w:jc w:val="right"/>
            </w:pPr>
            <w:r>
              <w:rPr>
                <w:color w:val="000000"/>
                <w:sz w:val="24"/>
              </w:rPr>
              <w:t>0.73</w:t>
            </w:r>
          </w:p>
        </w:tc>
      </w:tr>
      <w:tr w:rsidR="00D8553E">
        <w:trPr>
          <w:jc w:val="center"/>
        </w:trPr>
        <w:tc>
          <w:tcPr>
            <w:tcW w:w="817" w:type="dxa"/>
            <w:vAlign w:val="center"/>
          </w:tcPr>
          <w:p w:rsidR="00D8553E" w:rsidRDefault="00961A63">
            <w:pPr>
              <w:jc w:val="center"/>
            </w:pPr>
            <w:r>
              <w:rPr>
                <w:color w:val="000000"/>
                <w:sz w:val="24"/>
              </w:rPr>
              <w:t>26</w:t>
            </w:r>
          </w:p>
        </w:tc>
        <w:tc>
          <w:tcPr>
            <w:tcW w:w="1276" w:type="dxa"/>
            <w:vAlign w:val="center"/>
          </w:tcPr>
          <w:p w:rsidR="00D8553E" w:rsidRDefault="00961A63">
            <w:pPr>
              <w:jc w:val="center"/>
            </w:pPr>
            <w:r>
              <w:rPr>
                <w:color w:val="000000"/>
                <w:sz w:val="24"/>
              </w:rPr>
              <w:t>300567</w:t>
            </w:r>
          </w:p>
        </w:tc>
        <w:tc>
          <w:tcPr>
            <w:tcW w:w="1701" w:type="dxa"/>
            <w:vAlign w:val="center"/>
          </w:tcPr>
          <w:p w:rsidR="00D8553E" w:rsidRDefault="00961A63">
            <w:pPr>
              <w:jc w:val="center"/>
            </w:pPr>
            <w:r>
              <w:rPr>
                <w:color w:val="000000"/>
                <w:sz w:val="24"/>
              </w:rPr>
              <w:t>精测电子</w:t>
            </w:r>
          </w:p>
        </w:tc>
        <w:tc>
          <w:tcPr>
            <w:tcW w:w="1559" w:type="dxa"/>
            <w:vAlign w:val="center"/>
          </w:tcPr>
          <w:p w:rsidR="00D8553E" w:rsidRDefault="00961A63">
            <w:pPr>
              <w:jc w:val="right"/>
            </w:pPr>
            <w:r>
              <w:rPr>
                <w:color w:val="000000"/>
                <w:sz w:val="24"/>
              </w:rPr>
              <w:t>282,996</w:t>
            </w:r>
          </w:p>
        </w:tc>
        <w:tc>
          <w:tcPr>
            <w:tcW w:w="1932" w:type="dxa"/>
            <w:vAlign w:val="center"/>
          </w:tcPr>
          <w:p w:rsidR="00D8553E" w:rsidRDefault="00961A63">
            <w:pPr>
              <w:jc w:val="right"/>
            </w:pPr>
            <w:r>
              <w:rPr>
                <w:color w:val="000000"/>
                <w:sz w:val="24"/>
              </w:rPr>
              <w:t>14,285,638.08</w:t>
            </w:r>
          </w:p>
        </w:tc>
        <w:tc>
          <w:tcPr>
            <w:tcW w:w="1612" w:type="dxa"/>
            <w:vAlign w:val="center"/>
          </w:tcPr>
          <w:p w:rsidR="00D8553E" w:rsidRDefault="00961A63">
            <w:pPr>
              <w:jc w:val="right"/>
            </w:pPr>
            <w:r>
              <w:rPr>
                <w:color w:val="000000"/>
                <w:sz w:val="24"/>
              </w:rPr>
              <w:t>0.71</w:t>
            </w:r>
          </w:p>
        </w:tc>
      </w:tr>
      <w:tr w:rsidR="00D8553E">
        <w:trPr>
          <w:jc w:val="center"/>
        </w:trPr>
        <w:tc>
          <w:tcPr>
            <w:tcW w:w="817" w:type="dxa"/>
            <w:vAlign w:val="center"/>
          </w:tcPr>
          <w:p w:rsidR="00D8553E" w:rsidRDefault="00961A63">
            <w:pPr>
              <w:jc w:val="center"/>
            </w:pPr>
            <w:r>
              <w:rPr>
                <w:color w:val="000000"/>
                <w:sz w:val="24"/>
              </w:rPr>
              <w:t>27</w:t>
            </w:r>
          </w:p>
        </w:tc>
        <w:tc>
          <w:tcPr>
            <w:tcW w:w="1276" w:type="dxa"/>
            <w:vAlign w:val="center"/>
          </w:tcPr>
          <w:p w:rsidR="00D8553E" w:rsidRDefault="00961A63">
            <w:pPr>
              <w:jc w:val="center"/>
            </w:pPr>
            <w:r>
              <w:rPr>
                <w:color w:val="000000"/>
                <w:sz w:val="24"/>
              </w:rPr>
              <w:t>603508</w:t>
            </w:r>
          </w:p>
        </w:tc>
        <w:tc>
          <w:tcPr>
            <w:tcW w:w="1701" w:type="dxa"/>
            <w:vAlign w:val="center"/>
          </w:tcPr>
          <w:p w:rsidR="00D8553E" w:rsidRDefault="00961A63">
            <w:pPr>
              <w:jc w:val="center"/>
            </w:pPr>
            <w:r>
              <w:rPr>
                <w:color w:val="000000"/>
                <w:sz w:val="24"/>
              </w:rPr>
              <w:t>思维列控</w:t>
            </w:r>
          </w:p>
        </w:tc>
        <w:tc>
          <w:tcPr>
            <w:tcW w:w="1559" w:type="dxa"/>
            <w:vAlign w:val="center"/>
          </w:tcPr>
          <w:p w:rsidR="00D8553E" w:rsidRDefault="00961A63">
            <w:pPr>
              <w:jc w:val="right"/>
            </w:pPr>
            <w:r>
              <w:rPr>
                <w:color w:val="000000"/>
                <w:sz w:val="24"/>
              </w:rPr>
              <w:t>341,508</w:t>
            </w:r>
          </w:p>
        </w:tc>
        <w:tc>
          <w:tcPr>
            <w:tcW w:w="1932" w:type="dxa"/>
            <w:vAlign w:val="center"/>
          </w:tcPr>
          <w:p w:rsidR="00D8553E" w:rsidRDefault="00961A63">
            <w:pPr>
              <w:jc w:val="right"/>
            </w:pPr>
            <w:r>
              <w:rPr>
                <w:color w:val="000000"/>
                <w:sz w:val="24"/>
              </w:rPr>
              <w:t>13,595,433.48</w:t>
            </w:r>
          </w:p>
        </w:tc>
        <w:tc>
          <w:tcPr>
            <w:tcW w:w="1612" w:type="dxa"/>
            <w:vAlign w:val="center"/>
          </w:tcPr>
          <w:p w:rsidR="00D8553E" w:rsidRDefault="00961A63">
            <w:pPr>
              <w:jc w:val="right"/>
            </w:pPr>
            <w:r>
              <w:rPr>
                <w:color w:val="000000"/>
                <w:sz w:val="24"/>
              </w:rPr>
              <w:t>0.68</w:t>
            </w:r>
          </w:p>
        </w:tc>
      </w:tr>
      <w:tr w:rsidR="00D8553E">
        <w:trPr>
          <w:jc w:val="center"/>
        </w:trPr>
        <w:tc>
          <w:tcPr>
            <w:tcW w:w="817" w:type="dxa"/>
            <w:vAlign w:val="center"/>
          </w:tcPr>
          <w:p w:rsidR="00D8553E" w:rsidRDefault="00961A63">
            <w:pPr>
              <w:jc w:val="center"/>
            </w:pPr>
            <w:r>
              <w:rPr>
                <w:color w:val="000000"/>
                <w:sz w:val="24"/>
              </w:rPr>
              <w:t>28</w:t>
            </w:r>
          </w:p>
        </w:tc>
        <w:tc>
          <w:tcPr>
            <w:tcW w:w="1276" w:type="dxa"/>
            <w:vAlign w:val="center"/>
          </w:tcPr>
          <w:p w:rsidR="00D8553E" w:rsidRDefault="00961A63">
            <w:pPr>
              <w:jc w:val="center"/>
            </w:pPr>
            <w:r>
              <w:rPr>
                <w:color w:val="000000"/>
                <w:sz w:val="24"/>
              </w:rPr>
              <w:t>603338</w:t>
            </w:r>
          </w:p>
        </w:tc>
        <w:tc>
          <w:tcPr>
            <w:tcW w:w="1701" w:type="dxa"/>
            <w:vAlign w:val="center"/>
          </w:tcPr>
          <w:p w:rsidR="00D8553E" w:rsidRDefault="00961A63">
            <w:pPr>
              <w:jc w:val="center"/>
            </w:pPr>
            <w:r>
              <w:rPr>
                <w:color w:val="000000"/>
                <w:sz w:val="24"/>
              </w:rPr>
              <w:t>浙江鼎力</w:t>
            </w:r>
          </w:p>
        </w:tc>
        <w:tc>
          <w:tcPr>
            <w:tcW w:w="1559" w:type="dxa"/>
            <w:vAlign w:val="center"/>
          </w:tcPr>
          <w:p w:rsidR="00D8553E" w:rsidRDefault="00961A63">
            <w:pPr>
              <w:jc w:val="right"/>
            </w:pPr>
            <w:r>
              <w:rPr>
                <w:color w:val="000000"/>
                <w:sz w:val="24"/>
              </w:rPr>
              <w:t>237,630</w:t>
            </w:r>
          </w:p>
        </w:tc>
        <w:tc>
          <w:tcPr>
            <w:tcW w:w="1932" w:type="dxa"/>
            <w:vAlign w:val="center"/>
          </w:tcPr>
          <w:p w:rsidR="00D8553E" w:rsidRDefault="00961A63">
            <w:pPr>
              <w:jc w:val="right"/>
            </w:pPr>
            <w:r>
              <w:rPr>
                <w:color w:val="000000"/>
                <w:sz w:val="24"/>
              </w:rPr>
              <w:t>13,383,321.60</w:t>
            </w:r>
          </w:p>
        </w:tc>
        <w:tc>
          <w:tcPr>
            <w:tcW w:w="1612" w:type="dxa"/>
            <w:vAlign w:val="center"/>
          </w:tcPr>
          <w:p w:rsidR="00D8553E" w:rsidRDefault="00961A63">
            <w:pPr>
              <w:jc w:val="right"/>
            </w:pPr>
            <w:r>
              <w:rPr>
                <w:color w:val="000000"/>
                <w:sz w:val="24"/>
              </w:rPr>
              <w:t>0.67</w:t>
            </w:r>
          </w:p>
        </w:tc>
      </w:tr>
      <w:tr w:rsidR="00D8553E">
        <w:trPr>
          <w:jc w:val="center"/>
        </w:trPr>
        <w:tc>
          <w:tcPr>
            <w:tcW w:w="817" w:type="dxa"/>
            <w:vAlign w:val="center"/>
          </w:tcPr>
          <w:p w:rsidR="00D8553E" w:rsidRDefault="00961A63">
            <w:pPr>
              <w:jc w:val="center"/>
            </w:pPr>
            <w:r>
              <w:rPr>
                <w:color w:val="000000"/>
                <w:sz w:val="24"/>
              </w:rPr>
              <w:t>29</w:t>
            </w:r>
          </w:p>
        </w:tc>
        <w:tc>
          <w:tcPr>
            <w:tcW w:w="1276" w:type="dxa"/>
            <w:vAlign w:val="center"/>
          </w:tcPr>
          <w:p w:rsidR="00D8553E" w:rsidRDefault="00961A63">
            <w:pPr>
              <w:jc w:val="center"/>
            </w:pPr>
            <w:r>
              <w:rPr>
                <w:color w:val="000000"/>
                <w:sz w:val="24"/>
              </w:rPr>
              <w:t>300271</w:t>
            </w:r>
          </w:p>
        </w:tc>
        <w:tc>
          <w:tcPr>
            <w:tcW w:w="1701" w:type="dxa"/>
            <w:vAlign w:val="center"/>
          </w:tcPr>
          <w:p w:rsidR="00D8553E" w:rsidRDefault="00961A63">
            <w:pPr>
              <w:jc w:val="center"/>
            </w:pPr>
            <w:r>
              <w:rPr>
                <w:color w:val="000000"/>
                <w:sz w:val="24"/>
              </w:rPr>
              <w:t>华宇软件</w:t>
            </w:r>
          </w:p>
        </w:tc>
        <w:tc>
          <w:tcPr>
            <w:tcW w:w="1559" w:type="dxa"/>
            <w:vAlign w:val="center"/>
          </w:tcPr>
          <w:p w:rsidR="00D8553E" w:rsidRDefault="00961A63">
            <w:pPr>
              <w:jc w:val="right"/>
            </w:pPr>
            <w:r>
              <w:rPr>
                <w:color w:val="000000"/>
                <w:sz w:val="24"/>
              </w:rPr>
              <w:t>883,100</w:t>
            </w:r>
          </w:p>
        </w:tc>
        <w:tc>
          <w:tcPr>
            <w:tcW w:w="1932" w:type="dxa"/>
            <w:vAlign w:val="center"/>
          </w:tcPr>
          <w:p w:rsidR="00D8553E" w:rsidRDefault="00961A63">
            <w:pPr>
              <w:jc w:val="right"/>
            </w:pPr>
            <w:r>
              <w:rPr>
                <w:color w:val="000000"/>
                <w:sz w:val="24"/>
              </w:rPr>
              <w:t>13,255,331.00</w:t>
            </w:r>
          </w:p>
        </w:tc>
        <w:tc>
          <w:tcPr>
            <w:tcW w:w="1612" w:type="dxa"/>
            <w:vAlign w:val="center"/>
          </w:tcPr>
          <w:p w:rsidR="00D8553E" w:rsidRDefault="00961A63">
            <w:pPr>
              <w:jc w:val="right"/>
            </w:pPr>
            <w:r>
              <w:rPr>
                <w:color w:val="000000"/>
                <w:sz w:val="24"/>
              </w:rPr>
              <w:t>0.66</w:t>
            </w:r>
          </w:p>
        </w:tc>
      </w:tr>
      <w:tr w:rsidR="00D8553E">
        <w:trPr>
          <w:jc w:val="center"/>
        </w:trPr>
        <w:tc>
          <w:tcPr>
            <w:tcW w:w="817" w:type="dxa"/>
            <w:vAlign w:val="center"/>
          </w:tcPr>
          <w:p w:rsidR="00D8553E" w:rsidRDefault="00961A63">
            <w:pPr>
              <w:jc w:val="center"/>
            </w:pPr>
            <w:r>
              <w:rPr>
                <w:color w:val="000000"/>
                <w:sz w:val="24"/>
              </w:rPr>
              <w:t>30</w:t>
            </w:r>
          </w:p>
        </w:tc>
        <w:tc>
          <w:tcPr>
            <w:tcW w:w="1276" w:type="dxa"/>
            <w:vAlign w:val="center"/>
          </w:tcPr>
          <w:p w:rsidR="00D8553E" w:rsidRDefault="00961A63">
            <w:pPr>
              <w:jc w:val="center"/>
            </w:pPr>
            <w:r>
              <w:rPr>
                <w:color w:val="000000"/>
                <w:sz w:val="24"/>
              </w:rPr>
              <w:t>000966</w:t>
            </w:r>
          </w:p>
        </w:tc>
        <w:tc>
          <w:tcPr>
            <w:tcW w:w="1701" w:type="dxa"/>
            <w:vAlign w:val="center"/>
          </w:tcPr>
          <w:p w:rsidR="00D8553E" w:rsidRDefault="00961A63">
            <w:pPr>
              <w:jc w:val="center"/>
            </w:pPr>
            <w:r>
              <w:rPr>
                <w:color w:val="000000"/>
                <w:sz w:val="24"/>
              </w:rPr>
              <w:t>长源电力</w:t>
            </w:r>
          </w:p>
        </w:tc>
        <w:tc>
          <w:tcPr>
            <w:tcW w:w="1559" w:type="dxa"/>
            <w:vAlign w:val="center"/>
          </w:tcPr>
          <w:p w:rsidR="00D8553E" w:rsidRDefault="00961A63">
            <w:pPr>
              <w:jc w:val="right"/>
            </w:pPr>
            <w:r>
              <w:rPr>
                <w:color w:val="000000"/>
                <w:sz w:val="24"/>
              </w:rPr>
              <w:t>3,615,920</w:t>
            </w:r>
          </w:p>
        </w:tc>
        <w:tc>
          <w:tcPr>
            <w:tcW w:w="1932" w:type="dxa"/>
            <w:vAlign w:val="center"/>
          </w:tcPr>
          <w:p w:rsidR="00D8553E" w:rsidRDefault="00961A63">
            <w:pPr>
              <w:jc w:val="right"/>
            </w:pPr>
            <w:r>
              <w:rPr>
                <w:color w:val="000000"/>
                <w:sz w:val="24"/>
              </w:rPr>
              <w:t>12,691,879.20</w:t>
            </w:r>
          </w:p>
        </w:tc>
        <w:tc>
          <w:tcPr>
            <w:tcW w:w="1612" w:type="dxa"/>
            <w:vAlign w:val="center"/>
          </w:tcPr>
          <w:p w:rsidR="00D8553E" w:rsidRDefault="00961A63">
            <w:pPr>
              <w:jc w:val="right"/>
            </w:pPr>
            <w:r>
              <w:rPr>
                <w:color w:val="000000"/>
                <w:sz w:val="24"/>
              </w:rPr>
              <w:t>0.63</w:t>
            </w:r>
          </w:p>
        </w:tc>
      </w:tr>
      <w:tr w:rsidR="00D8553E">
        <w:trPr>
          <w:jc w:val="center"/>
        </w:trPr>
        <w:tc>
          <w:tcPr>
            <w:tcW w:w="817" w:type="dxa"/>
            <w:vAlign w:val="center"/>
          </w:tcPr>
          <w:p w:rsidR="00D8553E" w:rsidRDefault="00961A63">
            <w:pPr>
              <w:jc w:val="center"/>
            </w:pPr>
            <w:r>
              <w:rPr>
                <w:color w:val="000000"/>
                <w:sz w:val="24"/>
              </w:rPr>
              <w:t>31</w:t>
            </w:r>
          </w:p>
        </w:tc>
        <w:tc>
          <w:tcPr>
            <w:tcW w:w="1276" w:type="dxa"/>
            <w:vAlign w:val="center"/>
          </w:tcPr>
          <w:p w:rsidR="00D8553E" w:rsidRDefault="00961A63">
            <w:pPr>
              <w:jc w:val="center"/>
            </w:pPr>
            <w:r>
              <w:rPr>
                <w:color w:val="000000"/>
                <w:sz w:val="24"/>
              </w:rPr>
              <w:t>601012</w:t>
            </w:r>
          </w:p>
        </w:tc>
        <w:tc>
          <w:tcPr>
            <w:tcW w:w="1701" w:type="dxa"/>
            <w:vAlign w:val="center"/>
          </w:tcPr>
          <w:p w:rsidR="00D8553E" w:rsidRDefault="00961A63">
            <w:pPr>
              <w:jc w:val="center"/>
            </w:pPr>
            <w:r>
              <w:rPr>
                <w:color w:val="000000"/>
                <w:sz w:val="24"/>
              </w:rPr>
              <w:t>隆基股份</w:t>
            </w:r>
          </w:p>
        </w:tc>
        <w:tc>
          <w:tcPr>
            <w:tcW w:w="1559" w:type="dxa"/>
            <w:vAlign w:val="center"/>
          </w:tcPr>
          <w:p w:rsidR="00D8553E" w:rsidRDefault="00961A63">
            <w:pPr>
              <w:jc w:val="right"/>
            </w:pPr>
            <w:r>
              <w:rPr>
                <w:color w:val="000000"/>
                <w:sz w:val="24"/>
              </w:rPr>
              <w:t>711,000</w:t>
            </w:r>
          </w:p>
        </w:tc>
        <w:tc>
          <w:tcPr>
            <w:tcW w:w="1932" w:type="dxa"/>
            <w:vAlign w:val="center"/>
          </w:tcPr>
          <w:p w:rsidR="00D8553E" w:rsidRDefault="00961A63">
            <w:pPr>
              <w:jc w:val="right"/>
            </w:pPr>
            <w:r>
              <w:rPr>
                <w:color w:val="000000"/>
                <w:sz w:val="24"/>
              </w:rPr>
              <w:t>12,399,840.00</w:t>
            </w:r>
          </w:p>
        </w:tc>
        <w:tc>
          <w:tcPr>
            <w:tcW w:w="1612" w:type="dxa"/>
            <w:vAlign w:val="center"/>
          </w:tcPr>
          <w:p w:rsidR="00D8553E" w:rsidRDefault="00961A63">
            <w:pPr>
              <w:jc w:val="right"/>
            </w:pPr>
            <w:r>
              <w:rPr>
                <w:color w:val="000000"/>
                <w:sz w:val="24"/>
              </w:rPr>
              <w:t>0.62</w:t>
            </w:r>
          </w:p>
        </w:tc>
      </w:tr>
      <w:tr w:rsidR="00D8553E">
        <w:trPr>
          <w:jc w:val="center"/>
        </w:trPr>
        <w:tc>
          <w:tcPr>
            <w:tcW w:w="817" w:type="dxa"/>
            <w:vAlign w:val="center"/>
          </w:tcPr>
          <w:p w:rsidR="00D8553E" w:rsidRDefault="00961A63">
            <w:pPr>
              <w:jc w:val="center"/>
            </w:pPr>
            <w:r>
              <w:rPr>
                <w:color w:val="000000"/>
                <w:sz w:val="24"/>
              </w:rPr>
              <w:t>32</w:t>
            </w:r>
          </w:p>
        </w:tc>
        <w:tc>
          <w:tcPr>
            <w:tcW w:w="1276" w:type="dxa"/>
            <w:vAlign w:val="center"/>
          </w:tcPr>
          <w:p w:rsidR="00D8553E" w:rsidRDefault="00961A63">
            <w:pPr>
              <w:jc w:val="center"/>
            </w:pPr>
            <w:r>
              <w:rPr>
                <w:color w:val="000000"/>
                <w:sz w:val="24"/>
              </w:rPr>
              <w:t>603214</w:t>
            </w:r>
          </w:p>
        </w:tc>
        <w:tc>
          <w:tcPr>
            <w:tcW w:w="1701" w:type="dxa"/>
            <w:vAlign w:val="center"/>
          </w:tcPr>
          <w:p w:rsidR="00D8553E" w:rsidRDefault="00961A63">
            <w:pPr>
              <w:jc w:val="center"/>
            </w:pPr>
            <w:r>
              <w:rPr>
                <w:color w:val="000000"/>
                <w:sz w:val="24"/>
              </w:rPr>
              <w:t>爱婴室</w:t>
            </w:r>
          </w:p>
        </w:tc>
        <w:tc>
          <w:tcPr>
            <w:tcW w:w="1559" w:type="dxa"/>
            <w:vAlign w:val="center"/>
          </w:tcPr>
          <w:p w:rsidR="00D8553E" w:rsidRDefault="00961A63">
            <w:pPr>
              <w:jc w:val="right"/>
            </w:pPr>
            <w:r>
              <w:rPr>
                <w:color w:val="000000"/>
                <w:sz w:val="24"/>
              </w:rPr>
              <w:t>326,921</w:t>
            </w:r>
          </w:p>
        </w:tc>
        <w:tc>
          <w:tcPr>
            <w:tcW w:w="1932" w:type="dxa"/>
            <w:vAlign w:val="center"/>
          </w:tcPr>
          <w:p w:rsidR="00D8553E" w:rsidRDefault="00961A63">
            <w:pPr>
              <w:jc w:val="right"/>
            </w:pPr>
            <w:r>
              <w:rPr>
                <w:color w:val="000000"/>
                <w:sz w:val="24"/>
              </w:rPr>
              <w:t>12,096,077.00</w:t>
            </w:r>
          </w:p>
        </w:tc>
        <w:tc>
          <w:tcPr>
            <w:tcW w:w="1612" w:type="dxa"/>
            <w:vAlign w:val="center"/>
          </w:tcPr>
          <w:p w:rsidR="00D8553E" w:rsidRDefault="00961A63">
            <w:pPr>
              <w:jc w:val="right"/>
            </w:pPr>
            <w:r>
              <w:rPr>
                <w:color w:val="000000"/>
                <w:sz w:val="24"/>
              </w:rPr>
              <w:t>0.60</w:t>
            </w:r>
          </w:p>
        </w:tc>
      </w:tr>
      <w:tr w:rsidR="00D8553E">
        <w:trPr>
          <w:jc w:val="center"/>
        </w:trPr>
        <w:tc>
          <w:tcPr>
            <w:tcW w:w="817" w:type="dxa"/>
            <w:vAlign w:val="center"/>
          </w:tcPr>
          <w:p w:rsidR="00D8553E" w:rsidRDefault="00961A63">
            <w:pPr>
              <w:jc w:val="center"/>
            </w:pPr>
            <w:r>
              <w:rPr>
                <w:color w:val="000000"/>
                <w:sz w:val="24"/>
              </w:rPr>
              <w:t>33</w:t>
            </w:r>
          </w:p>
        </w:tc>
        <w:tc>
          <w:tcPr>
            <w:tcW w:w="1276" w:type="dxa"/>
            <w:vAlign w:val="center"/>
          </w:tcPr>
          <w:p w:rsidR="00D8553E" w:rsidRDefault="00961A63">
            <w:pPr>
              <w:jc w:val="center"/>
            </w:pPr>
            <w:r>
              <w:rPr>
                <w:color w:val="000000"/>
                <w:sz w:val="24"/>
              </w:rPr>
              <w:t>000811</w:t>
            </w:r>
          </w:p>
        </w:tc>
        <w:tc>
          <w:tcPr>
            <w:tcW w:w="1701" w:type="dxa"/>
            <w:vAlign w:val="center"/>
          </w:tcPr>
          <w:p w:rsidR="00D8553E" w:rsidRDefault="00961A63">
            <w:pPr>
              <w:jc w:val="center"/>
            </w:pPr>
            <w:r>
              <w:rPr>
                <w:color w:val="000000"/>
                <w:sz w:val="24"/>
              </w:rPr>
              <w:t>冰轮环境</w:t>
            </w:r>
          </w:p>
        </w:tc>
        <w:tc>
          <w:tcPr>
            <w:tcW w:w="1559" w:type="dxa"/>
            <w:vAlign w:val="center"/>
          </w:tcPr>
          <w:p w:rsidR="00D8553E" w:rsidRDefault="00961A63">
            <w:pPr>
              <w:jc w:val="right"/>
            </w:pPr>
            <w:r>
              <w:rPr>
                <w:color w:val="000000"/>
                <w:sz w:val="24"/>
              </w:rPr>
              <w:t>2,044,622</w:t>
            </w:r>
          </w:p>
        </w:tc>
        <w:tc>
          <w:tcPr>
            <w:tcW w:w="1932" w:type="dxa"/>
            <w:vAlign w:val="center"/>
          </w:tcPr>
          <w:p w:rsidR="00D8553E" w:rsidRDefault="00961A63">
            <w:pPr>
              <w:jc w:val="right"/>
            </w:pPr>
            <w:r>
              <w:rPr>
                <w:color w:val="000000"/>
                <w:sz w:val="24"/>
              </w:rPr>
              <w:t>10,570,695.74</w:t>
            </w:r>
          </w:p>
        </w:tc>
        <w:tc>
          <w:tcPr>
            <w:tcW w:w="1612" w:type="dxa"/>
            <w:vAlign w:val="center"/>
          </w:tcPr>
          <w:p w:rsidR="00D8553E" w:rsidRDefault="00961A63">
            <w:pPr>
              <w:jc w:val="right"/>
            </w:pPr>
            <w:r>
              <w:rPr>
                <w:color w:val="000000"/>
                <w:sz w:val="24"/>
              </w:rPr>
              <w:t>0.53</w:t>
            </w:r>
          </w:p>
        </w:tc>
      </w:tr>
      <w:tr w:rsidR="00D8553E">
        <w:trPr>
          <w:jc w:val="center"/>
        </w:trPr>
        <w:tc>
          <w:tcPr>
            <w:tcW w:w="817" w:type="dxa"/>
            <w:vAlign w:val="center"/>
          </w:tcPr>
          <w:p w:rsidR="00D8553E" w:rsidRDefault="00961A63">
            <w:pPr>
              <w:jc w:val="center"/>
            </w:pPr>
            <w:r>
              <w:rPr>
                <w:color w:val="000000"/>
                <w:sz w:val="24"/>
              </w:rPr>
              <w:t>34</w:t>
            </w:r>
          </w:p>
        </w:tc>
        <w:tc>
          <w:tcPr>
            <w:tcW w:w="1276" w:type="dxa"/>
            <w:vAlign w:val="center"/>
          </w:tcPr>
          <w:p w:rsidR="00D8553E" w:rsidRDefault="00961A63">
            <w:pPr>
              <w:jc w:val="center"/>
            </w:pPr>
            <w:r>
              <w:rPr>
                <w:color w:val="000000"/>
                <w:sz w:val="24"/>
              </w:rPr>
              <w:t>000852</w:t>
            </w:r>
          </w:p>
        </w:tc>
        <w:tc>
          <w:tcPr>
            <w:tcW w:w="1701" w:type="dxa"/>
            <w:vAlign w:val="center"/>
          </w:tcPr>
          <w:p w:rsidR="00D8553E" w:rsidRDefault="00961A63">
            <w:pPr>
              <w:jc w:val="center"/>
            </w:pPr>
            <w:r>
              <w:rPr>
                <w:color w:val="000000"/>
                <w:sz w:val="24"/>
              </w:rPr>
              <w:t>石化机械</w:t>
            </w:r>
          </w:p>
        </w:tc>
        <w:tc>
          <w:tcPr>
            <w:tcW w:w="1559" w:type="dxa"/>
            <w:vAlign w:val="center"/>
          </w:tcPr>
          <w:p w:rsidR="00D8553E" w:rsidRDefault="00961A63">
            <w:pPr>
              <w:jc w:val="right"/>
            </w:pPr>
            <w:r>
              <w:rPr>
                <w:color w:val="000000"/>
                <w:sz w:val="24"/>
              </w:rPr>
              <w:t>1,344,997</w:t>
            </w:r>
          </w:p>
        </w:tc>
        <w:tc>
          <w:tcPr>
            <w:tcW w:w="1932" w:type="dxa"/>
            <w:vAlign w:val="center"/>
          </w:tcPr>
          <w:p w:rsidR="00D8553E" w:rsidRDefault="00961A63">
            <w:pPr>
              <w:jc w:val="right"/>
            </w:pPr>
            <w:r>
              <w:rPr>
                <w:color w:val="000000"/>
                <w:sz w:val="24"/>
              </w:rPr>
              <w:t>9,630,178.52</w:t>
            </w:r>
          </w:p>
        </w:tc>
        <w:tc>
          <w:tcPr>
            <w:tcW w:w="1612" w:type="dxa"/>
            <w:vAlign w:val="center"/>
          </w:tcPr>
          <w:p w:rsidR="00D8553E" w:rsidRDefault="00961A63">
            <w:pPr>
              <w:jc w:val="right"/>
            </w:pPr>
            <w:r>
              <w:rPr>
                <w:color w:val="000000"/>
                <w:sz w:val="24"/>
              </w:rPr>
              <w:t>0.48</w:t>
            </w:r>
          </w:p>
        </w:tc>
      </w:tr>
      <w:tr w:rsidR="00D8553E">
        <w:trPr>
          <w:jc w:val="center"/>
        </w:trPr>
        <w:tc>
          <w:tcPr>
            <w:tcW w:w="817" w:type="dxa"/>
            <w:vAlign w:val="center"/>
          </w:tcPr>
          <w:p w:rsidR="00D8553E" w:rsidRDefault="00961A63">
            <w:pPr>
              <w:jc w:val="center"/>
            </w:pPr>
            <w:r>
              <w:rPr>
                <w:color w:val="000000"/>
                <w:sz w:val="24"/>
              </w:rPr>
              <w:t>35</w:t>
            </w:r>
          </w:p>
        </w:tc>
        <w:tc>
          <w:tcPr>
            <w:tcW w:w="1276" w:type="dxa"/>
            <w:vAlign w:val="center"/>
          </w:tcPr>
          <w:p w:rsidR="00D8553E" w:rsidRDefault="00961A63">
            <w:pPr>
              <w:jc w:val="center"/>
            </w:pPr>
            <w:r>
              <w:rPr>
                <w:color w:val="000000"/>
                <w:sz w:val="24"/>
              </w:rPr>
              <w:t>600764</w:t>
            </w:r>
          </w:p>
        </w:tc>
        <w:tc>
          <w:tcPr>
            <w:tcW w:w="1701" w:type="dxa"/>
            <w:vAlign w:val="center"/>
          </w:tcPr>
          <w:p w:rsidR="00D8553E" w:rsidRDefault="00961A63">
            <w:pPr>
              <w:jc w:val="center"/>
            </w:pPr>
            <w:r>
              <w:rPr>
                <w:color w:val="000000"/>
                <w:sz w:val="24"/>
              </w:rPr>
              <w:t>中国海防</w:t>
            </w:r>
          </w:p>
        </w:tc>
        <w:tc>
          <w:tcPr>
            <w:tcW w:w="1559" w:type="dxa"/>
            <w:vAlign w:val="center"/>
          </w:tcPr>
          <w:p w:rsidR="00D8553E" w:rsidRDefault="00961A63">
            <w:pPr>
              <w:jc w:val="right"/>
            </w:pPr>
            <w:r>
              <w:rPr>
                <w:color w:val="000000"/>
                <w:sz w:val="24"/>
              </w:rPr>
              <w:t>399,100</w:t>
            </w:r>
          </w:p>
        </w:tc>
        <w:tc>
          <w:tcPr>
            <w:tcW w:w="1932" w:type="dxa"/>
            <w:vAlign w:val="center"/>
          </w:tcPr>
          <w:p w:rsidR="00D8553E" w:rsidRDefault="00961A63">
            <w:pPr>
              <w:jc w:val="right"/>
            </w:pPr>
            <w:r>
              <w:rPr>
                <w:color w:val="000000"/>
                <w:sz w:val="24"/>
              </w:rPr>
              <w:t>9,514,544.00</w:t>
            </w:r>
          </w:p>
        </w:tc>
        <w:tc>
          <w:tcPr>
            <w:tcW w:w="1612" w:type="dxa"/>
            <w:vAlign w:val="center"/>
          </w:tcPr>
          <w:p w:rsidR="00D8553E" w:rsidRDefault="00961A63">
            <w:pPr>
              <w:jc w:val="right"/>
            </w:pPr>
            <w:r>
              <w:rPr>
                <w:color w:val="000000"/>
                <w:sz w:val="24"/>
              </w:rPr>
              <w:t>0.48</w:t>
            </w:r>
          </w:p>
        </w:tc>
      </w:tr>
      <w:tr w:rsidR="00D8553E">
        <w:trPr>
          <w:jc w:val="center"/>
        </w:trPr>
        <w:tc>
          <w:tcPr>
            <w:tcW w:w="817" w:type="dxa"/>
            <w:vAlign w:val="center"/>
          </w:tcPr>
          <w:p w:rsidR="00D8553E" w:rsidRDefault="00961A63">
            <w:pPr>
              <w:jc w:val="center"/>
            </w:pPr>
            <w:r>
              <w:rPr>
                <w:color w:val="000000"/>
                <w:sz w:val="24"/>
              </w:rPr>
              <w:t>36</w:t>
            </w:r>
          </w:p>
        </w:tc>
        <w:tc>
          <w:tcPr>
            <w:tcW w:w="1276" w:type="dxa"/>
            <w:vAlign w:val="center"/>
          </w:tcPr>
          <w:p w:rsidR="00D8553E" w:rsidRDefault="00961A63">
            <w:pPr>
              <w:jc w:val="center"/>
            </w:pPr>
            <w:r>
              <w:rPr>
                <w:color w:val="000000"/>
                <w:sz w:val="24"/>
              </w:rPr>
              <w:t>000711</w:t>
            </w:r>
          </w:p>
        </w:tc>
        <w:tc>
          <w:tcPr>
            <w:tcW w:w="1701" w:type="dxa"/>
            <w:vAlign w:val="center"/>
          </w:tcPr>
          <w:p w:rsidR="00D8553E" w:rsidRDefault="00961A63">
            <w:pPr>
              <w:jc w:val="center"/>
            </w:pPr>
            <w:r>
              <w:rPr>
                <w:color w:val="000000"/>
                <w:sz w:val="24"/>
              </w:rPr>
              <w:t>京蓝科技</w:t>
            </w:r>
          </w:p>
        </w:tc>
        <w:tc>
          <w:tcPr>
            <w:tcW w:w="1559" w:type="dxa"/>
            <w:vAlign w:val="center"/>
          </w:tcPr>
          <w:p w:rsidR="00D8553E" w:rsidRDefault="00961A63">
            <w:pPr>
              <w:jc w:val="right"/>
            </w:pPr>
            <w:r>
              <w:rPr>
                <w:color w:val="000000"/>
                <w:sz w:val="24"/>
              </w:rPr>
              <w:t>1,419,228</w:t>
            </w:r>
          </w:p>
        </w:tc>
        <w:tc>
          <w:tcPr>
            <w:tcW w:w="1932" w:type="dxa"/>
            <w:vAlign w:val="center"/>
          </w:tcPr>
          <w:p w:rsidR="00D8553E" w:rsidRDefault="00961A63">
            <w:pPr>
              <w:jc w:val="right"/>
            </w:pPr>
            <w:r>
              <w:rPr>
                <w:color w:val="000000"/>
                <w:sz w:val="24"/>
              </w:rPr>
              <w:t>8,841,790.44</w:t>
            </w:r>
          </w:p>
        </w:tc>
        <w:tc>
          <w:tcPr>
            <w:tcW w:w="1612" w:type="dxa"/>
            <w:vAlign w:val="center"/>
          </w:tcPr>
          <w:p w:rsidR="00D8553E" w:rsidRDefault="00961A63">
            <w:pPr>
              <w:jc w:val="right"/>
            </w:pPr>
            <w:r>
              <w:rPr>
                <w:color w:val="000000"/>
                <w:sz w:val="24"/>
              </w:rPr>
              <w:t>0.44</w:t>
            </w:r>
          </w:p>
        </w:tc>
      </w:tr>
      <w:tr w:rsidR="00D8553E">
        <w:trPr>
          <w:jc w:val="center"/>
        </w:trPr>
        <w:tc>
          <w:tcPr>
            <w:tcW w:w="817" w:type="dxa"/>
            <w:vAlign w:val="center"/>
          </w:tcPr>
          <w:p w:rsidR="00D8553E" w:rsidRDefault="00961A63">
            <w:pPr>
              <w:jc w:val="center"/>
            </w:pPr>
            <w:r>
              <w:rPr>
                <w:color w:val="000000"/>
                <w:sz w:val="24"/>
              </w:rPr>
              <w:t>37</w:t>
            </w:r>
          </w:p>
        </w:tc>
        <w:tc>
          <w:tcPr>
            <w:tcW w:w="1276" w:type="dxa"/>
            <w:vAlign w:val="center"/>
          </w:tcPr>
          <w:p w:rsidR="00D8553E" w:rsidRDefault="00961A63">
            <w:pPr>
              <w:jc w:val="center"/>
            </w:pPr>
            <w:r>
              <w:rPr>
                <w:color w:val="000000"/>
                <w:sz w:val="24"/>
              </w:rPr>
              <w:t>601186</w:t>
            </w:r>
          </w:p>
        </w:tc>
        <w:tc>
          <w:tcPr>
            <w:tcW w:w="1701" w:type="dxa"/>
            <w:vAlign w:val="center"/>
          </w:tcPr>
          <w:p w:rsidR="00D8553E" w:rsidRDefault="00961A63">
            <w:pPr>
              <w:jc w:val="center"/>
            </w:pPr>
            <w:r>
              <w:rPr>
                <w:color w:val="000000"/>
                <w:sz w:val="24"/>
              </w:rPr>
              <w:t>中国铁建</w:t>
            </w:r>
          </w:p>
        </w:tc>
        <w:tc>
          <w:tcPr>
            <w:tcW w:w="1559" w:type="dxa"/>
            <w:vAlign w:val="center"/>
          </w:tcPr>
          <w:p w:rsidR="00D8553E" w:rsidRDefault="00961A63">
            <w:pPr>
              <w:jc w:val="right"/>
            </w:pPr>
            <w:r>
              <w:rPr>
                <w:color w:val="000000"/>
                <w:sz w:val="24"/>
              </w:rPr>
              <w:t>805,200</w:t>
            </w:r>
          </w:p>
        </w:tc>
        <w:tc>
          <w:tcPr>
            <w:tcW w:w="1932" w:type="dxa"/>
            <w:vAlign w:val="center"/>
          </w:tcPr>
          <w:p w:rsidR="00D8553E" w:rsidRDefault="00961A63">
            <w:pPr>
              <w:jc w:val="right"/>
            </w:pPr>
            <w:r>
              <w:rPr>
                <w:color w:val="000000"/>
                <w:sz w:val="24"/>
              </w:rPr>
              <w:t>8,752,524.00</w:t>
            </w:r>
          </w:p>
        </w:tc>
        <w:tc>
          <w:tcPr>
            <w:tcW w:w="1612" w:type="dxa"/>
            <w:vAlign w:val="center"/>
          </w:tcPr>
          <w:p w:rsidR="00D8553E" w:rsidRDefault="00961A63">
            <w:pPr>
              <w:jc w:val="right"/>
            </w:pPr>
            <w:r>
              <w:rPr>
                <w:color w:val="000000"/>
                <w:sz w:val="24"/>
              </w:rPr>
              <w:t>0.44</w:t>
            </w:r>
          </w:p>
        </w:tc>
      </w:tr>
      <w:tr w:rsidR="00D8553E">
        <w:trPr>
          <w:jc w:val="center"/>
        </w:trPr>
        <w:tc>
          <w:tcPr>
            <w:tcW w:w="817" w:type="dxa"/>
            <w:vAlign w:val="center"/>
          </w:tcPr>
          <w:p w:rsidR="00D8553E" w:rsidRDefault="00961A63">
            <w:pPr>
              <w:jc w:val="center"/>
            </w:pPr>
            <w:r>
              <w:rPr>
                <w:color w:val="000000"/>
                <w:sz w:val="24"/>
              </w:rPr>
              <w:t>38</w:t>
            </w:r>
          </w:p>
        </w:tc>
        <w:tc>
          <w:tcPr>
            <w:tcW w:w="1276" w:type="dxa"/>
            <w:vAlign w:val="center"/>
          </w:tcPr>
          <w:p w:rsidR="00D8553E" w:rsidRDefault="00961A63">
            <w:pPr>
              <w:jc w:val="center"/>
            </w:pPr>
            <w:r>
              <w:rPr>
                <w:color w:val="000000"/>
                <w:sz w:val="24"/>
              </w:rPr>
              <w:t>002180</w:t>
            </w:r>
          </w:p>
        </w:tc>
        <w:tc>
          <w:tcPr>
            <w:tcW w:w="1701" w:type="dxa"/>
            <w:vAlign w:val="center"/>
          </w:tcPr>
          <w:p w:rsidR="00D8553E" w:rsidRDefault="00961A63">
            <w:pPr>
              <w:jc w:val="center"/>
            </w:pPr>
            <w:r>
              <w:rPr>
                <w:color w:val="000000"/>
                <w:sz w:val="24"/>
              </w:rPr>
              <w:t>纳思达</w:t>
            </w:r>
          </w:p>
        </w:tc>
        <w:tc>
          <w:tcPr>
            <w:tcW w:w="1559" w:type="dxa"/>
            <w:vAlign w:val="center"/>
          </w:tcPr>
          <w:p w:rsidR="00D8553E" w:rsidRDefault="00961A63">
            <w:pPr>
              <w:jc w:val="right"/>
            </w:pPr>
            <w:r>
              <w:rPr>
                <w:color w:val="000000"/>
                <w:sz w:val="24"/>
              </w:rPr>
              <w:t>375,118</w:t>
            </w:r>
          </w:p>
        </w:tc>
        <w:tc>
          <w:tcPr>
            <w:tcW w:w="1932" w:type="dxa"/>
            <w:vAlign w:val="center"/>
          </w:tcPr>
          <w:p w:rsidR="00D8553E" w:rsidRDefault="00961A63">
            <w:pPr>
              <w:jc w:val="right"/>
            </w:pPr>
            <w:r>
              <w:rPr>
                <w:color w:val="000000"/>
                <w:sz w:val="24"/>
              </w:rPr>
              <w:t>8,597,704.56</w:t>
            </w:r>
          </w:p>
        </w:tc>
        <w:tc>
          <w:tcPr>
            <w:tcW w:w="1612" w:type="dxa"/>
            <w:vAlign w:val="center"/>
          </w:tcPr>
          <w:p w:rsidR="00D8553E" w:rsidRDefault="00961A63">
            <w:pPr>
              <w:jc w:val="right"/>
            </w:pPr>
            <w:r>
              <w:rPr>
                <w:color w:val="000000"/>
                <w:sz w:val="24"/>
              </w:rPr>
              <w:t>0.43</w:t>
            </w:r>
          </w:p>
        </w:tc>
      </w:tr>
      <w:tr w:rsidR="00D8553E">
        <w:trPr>
          <w:jc w:val="center"/>
        </w:trPr>
        <w:tc>
          <w:tcPr>
            <w:tcW w:w="817" w:type="dxa"/>
            <w:vAlign w:val="center"/>
          </w:tcPr>
          <w:p w:rsidR="00D8553E" w:rsidRDefault="00961A63">
            <w:pPr>
              <w:jc w:val="center"/>
            </w:pPr>
            <w:r>
              <w:rPr>
                <w:color w:val="000000"/>
                <w:sz w:val="24"/>
              </w:rPr>
              <w:t>39</w:t>
            </w:r>
          </w:p>
        </w:tc>
        <w:tc>
          <w:tcPr>
            <w:tcW w:w="1276" w:type="dxa"/>
            <w:vAlign w:val="center"/>
          </w:tcPr>
          <w:p w:rsidR="00D8553E" w:rsidRDefault="00961A63">
            <w:pPr>
              <w:jc w:val="center"/>
            </w:pPr>
            <w:r>
              <w:rPr>
                <w:color w:val="000000"/>
                <w:sz w:val="24"/>
              </w:rPr>
              <w:t>300724</w:t>
            </w:r>
          </w:p>
        </w:tc>
        <w:tc>
          <w:tcPr>
            <w:tcW w:w="1701" w:type="dxa"/>
            <w:vAlign w:val="center"/>
          </w:tcPr>
          <w:p w:rsidR="00D8553E" w:rsidRDefault="00961A63">
            <w:pPr>
              <w:jc w:val="center"/>
            </w:pPr>
            <w:r>
              <w:rPr>
                <w:color w:val="000000"/>
                <w:sz w:val="24"/>
              </w:rPr>
              <w:t>捷佳伟创</w:t>
            </w:r>
          </w:p>
        </w:tc>
        <w:tc>
          <w:tcPr>
            <w:tcW w:w="1559" w:type="dxa"/>
            <w:vAlign w:val="center"/>
          </w:tcPr>
          <w:p w:rsidR="00D8553E" w:rsidRDefault="00961A63">
            <w:pPr>
              <w:jc w:val="right"/>
            </w:pPr>
            <w:r>
              <w:rPr>
                <w:color w:val="000000"/>
                <w:sz w:val="24"/>
              </w:rPr>
              <w:t>299,349</w:t>
            </w:r>
          </w:p>
        </w:tc>
        <w:tc>
          <w:tcPr>
            <w:tcW w:w="1932" w:type="dxa"/>
            <w:vAlign w:val="center"/>
          </w:tcPr>
          <w:p w:rsidR="00D8553E" w:rsidRDefault="00961A63">
            <w:pPr>
              <w:jc w:val="right"/>
            </w:pPr>
            <w:r>
              <w:rPr>
                <w:color w:val="000000"/>
                <w:sz w:val="24"/>
              </w:rPr>
              <w:t>8,525,459.52</w:t>
            </w:r>
          </w:p>
        </w:tc>
        <w:tc>
          <w:tcPr>
            <w:tcW w:w="1612" w:type="dxa"/>
            <w:vAlign w:val="center"/>
          </w:tcPr>
          <w:p w:rsidR="00D8553E" w:rsidRDefault="00961A63">
            <w:pPr>
              <w:jc w:val="right"/>
            </w:pPr>
            <w:r>
              <w:rPr>
                <w:color w:val="000000"/>
                <w:sz w:val="24"/>
              </w:rPr>
              <w:t>0.43</w:t>
            </w:r>
          </w:p>
        </w:tc>
      </w:tr>
      <w:tr w:rsidR="00D8553E">
        <w:trPr>
          <w:jc w:val="center"/>
        </w:trPr>
        <w:tc>
          <w:tcPr>
            <w:tcW w:w="817" w:type="dxa"/>
            <w:vAlign w:val="center"/>
          </w:tcPr>
          <w:p w:rsidR="00D8553E" w:rsidRDefault="00961A63">
            <w:pPr>
              <w:jc w:val="center"/>
            </w:pPr>
            <w:r>
              <w:rPr>
                <w:color w:val="000000"/>
                <w:sz w:val="24"/>
              </w:rPr>
              <w:t>40</w:t>
            </w:r>
          </w:p>
        </w:tc>
        <w:tc>
          <w:tcPr>
            <w:tcW w:w="1276" w:type="dxa"/>
            <w:vAlign w:val="center"/>
          </w:tcPr>
          <w:p w:rsidR="00D8553E" w:rsidRDefault="00961A63">
            <w:pPr>
              <w:jc w:val="center"/>
            </w:pPr>
            <w:r>
              <w:rPr>
                <w:color w:val="000000"/>
                <w:sz w:val="24"/>
              </w:rPr>
              <w:t>603757</w:t>
            </w:r>
          </w:p>
        </w:tc>
        <w:tc>
          <w:tcPr>
            <w:tcW w:w="1701" w:type="dxa"/>
            <w:vAlign w:val="center"/>
          </w:tcPr>
          <w:p w:rsidR="00D8553E" w:rsidRDefault="00961A63">
            <w:pPr>
              <w:jc w:val="center"/>
            </w:pPr>
            <w:r>
              <w:rPr>
                <w:color w:val="000000"/>
                <w:sz w:val="24"/>
              </w:rPr>
              <w:t>大元泵业</w:t>
            </w:r>
          </w:p>
        </w:tc>
        <w:tc>
          <w:tcPr>
            <w:tcW w:w="1559" w:type="dxa"/>
            <w:vAlign w:val="center"/>
          </w:tcPr>
          <w:p w:rsidR="00D8553E" w:rsidRDefault="00961A63">
            <w:pPr>
              <w:jc w:val="right"/>
            </w:pPr>
            <w:r>
              <w:rPr>
                <w:color w:val="000000"/>
                <w:sz w:val="24"/>
              </w:rPr>
              <w:t>371,153</w:t>
            </w:r>
          </w:p>
        </w:tc>
        <w:tc>
          <w:tcPr>
            <w:tcW w:w="1932" w:type="dxa"/>
            <w:vAlign w:val="center"/>
          </w:tcPr>
          <w:p w:rsidR="00D8553E" w:rsidRDefault="00961A63">
            <w:pPr>
              <w:jc w:val="right"/>
            </w:pPr>
            <w:r>
              <w:rPr>
                <w:color w:val="000000"/>
                <w:sz w:val="24"/>
              </w:rPr>
              <w:t>6,981,387.93</w:t>
            </w:r>
          </w:p>
        </w:tc>
        <w:tc>
          <w:tcPr>
            <w:tcW w:w="1612" w:type="dxa"/>
            <w:vAlign w:val="center"/>
          </w:tcPr>
          <w:p w:rsidR="00D8553E" w:rsidRDefault="00961A63">
            <w:pPr>
              <w:jc w:val="right"/>
            </w:pPr>
            <w:r>
              <w:rPr>
                <w:color w:val="000000"/>
                <w:sz w:val="24"/>
              </w:rPr>
              <w:t>0.35</w:t>
            </w:r>
          </w:p>
        </w:tc>
      </w:tr>
      <w:tr w:rsidR="00D8553E">
        <w:trPr>
          <w:jc w:val="center"/>
        </w:trPr>
        <w:tc>
          <w:tcPr>
            <w:tcW w:w="817" w:type="dxa"/>
            <w:vAlign w:val="center"/>
          </w:tcPr>
          <w:p w:rsidR="00D8553E" w:rsidRDefault="00961A63">
            <w:pPr>
              <w:jc w:val="center"/>
            </w:pPr>
            <w:r>
              <w:rPr>
                <w:color w:val="000000"/>
                <w:sz w:val="24"/>
              </w:rPr>
              <w:t>41</w:t>
            </w:r>
          </w:p>
        </w:tc>
        <w:tc>
          <w:tcPr>
            <w:tcW w:w="1276" w:type="dxa"/>
            <w:vAlign w:val="center"/>
          </w:tcPr>
          <w:p w:rsidR="00D8553E" w:rsidRDefault="00961A63">
            <w:pPr>
              <w:jc w:val="center"/>
            </w:pPr>
            <w:r>
              <w:rPr>
                <w:color w:val="000000"/>
                <w:sz w:val="24"/>
              </w:rPr>
              <w:t>300470</w:t>
            </w:r>
          </w:p>
        </w:tc>
        <w:tc>
          <w:tcPr>
            <w:tcW w:w="1701" w:type="dxa"/>
            <w:vAlign w:val="center"/>
          </w:tcPr>
          <w:p w:rsidR="00D8553E" w:rsidRDefault="00961A63">
            <w:pPr>
              <w:jc w:val="center"/>
            </w:pPr>
            <w:r>
              <w:rPr>
                <w:color w:val="000000"/>
                <w:sz w:val="24"/>
              </w:rPr>
              <w:t>日机密封</w:t>
            </w:r>
          </w:p>
        </w:tc>
        <w:tc>
          <w:tcPr>
            <w:tcW w:w="1559" w:type="dxa"/>
            <w:vAlign w:val="center"/>
          </w:tcPr>
          <w:p w:rsidR="00D8553E" w:rsidRDefault="00961A63">
            <w:pPr>
              <w:jc w:val="right"/>
            </w:pPr>
            <w:r>
              <w:rPr>
                <w:color w:val="000000"/>
                <w:sz w:val="24"/>
              </w:rPr>
              <w:t>312,900</w:t>
            </w:r>
          </w:p>
        </w:tc>
        <w:tc>
          <w:tcPr>
            <w:tcW w:w="1932" w:type="dxa"/>
            <w:vAlign w:val="center"/>
          </w:tcPr>
          <w:p w:rsidR="00D8553E" w:rsidRDefault="00961A63">
            <w:pPr>
              <w:jc w:val="right"/>
            </w:pPr>
            <w:r>
              <w:rPr>
                <w:color w:val="000000"/>
                <w:sz w:val="24"/>
              </w:rPr>
              <w:t>6,962,025.00</w:t>
            </w:r>
          </w:p>
        </w:tc>
        <w:tc>
          <w:tcPr>
            <w:tcW w:w="1612" w:type="dxa"/>
            <w:vAlign w:val="center"/>
          </w:tcPr>
          <w:p w:rsidR="00D8553E" w:rsidRDefault="00961A63">
            <w:pPr>
              <w:jc w:val="right"/>
            </w:pPr>
            <w:r>
              <w:rPr>
                <w:color w:val="000000"/>
                <w:sz w:val="24"/>
              </w:rPr>
              <w:t>0.35</w:t>
            </w:r>
          </w:p>
        </w:tc>
      </w:tr>
      <w:tr w:rsidR="00D8553E">
        <w:trPr>
          <w:jc w:val="center"/>
        </w:trPr>
        <w:tc>
          <w:tcPr>
            <w:tcW w:w="817" w:type="dxa"/>
            <w:vAlign w:val="center"/>
          </w:tcPr>
          <w:p w:rsidR="00D8553E" w:rsidRDefault="00961A63">
            <w:pPr>
              <w:jc w:val="center"/>
            </w:pPr>
            <w:r>
              <w:rPr>
                <w:color w:val="000000"/>
                <w:sz w:val="24"/>
              </w:rPr>
              <w:t>42</w:t>
            </w:r>
          </w:p>
        </w:tc>
        <w:tc>
          <w:tcPr>
            <w:tcW w:w="1276" w:type="dxa"/>
            <w:vAlign w:val="center"/>
          </w:tcPr>
          <w:p w:rsidR="00D8553E" w:rsidRDefault="00961A63">
            <w:pPr>
              <w:jc w:val="center"/>
            </w:pPr>
            <w:r>
              <w:rPr>
                <w:color w:val="000000"/>
                <w:sz w:val="24"/>
              </w:rPr>
              <w:t>002475</w:t>
            </w:r>
          </w:p>
        </w:tc>
        <w:tc>
          <w:tcPr>
            <w:tcW w:w="1701" w:type="dxa"/>
            <w:vAlign w:val="center"/>
          </w:tcPr>
          <w:p w:rsidR="00D8553E" w:rsidRDefault="00961A63">
            <w:pPr>
              <w:jc w:val="center"/>
            </w:pPr>
            <w:r>
              <w:rPr>
                <w:color w:val="000000"/>
                <w:sz w:val="24"/>
              </w:rPr>
              <w:t>立讯精密</w:t>
            </w:r>
          </w:p>
        </w:tc>
        <w:tc>
          <w:tcPr>
            <w:tcW w:w="1559" w:type="dxa"/>
            <w:vAlign w:val="center"/>
          </w:tcPr>
          <w:p w:rsidR="00D8553E" w:rsidRDefault="00961A63">
            <w:pPr>
              <w:jc w:val="right"/>
            </w:pPr>
            <w:r>
              <w:rPr>
                <w:color w:val="000000"/>
                <w:sz w:val="24"/>
              </w:rPr>
              <w:t>470,036</w:t>
            </w:r>
          </w:p>
        </w:tc>
        <w:tc>
          <w:tcPr>
            <w:tcW w:w="1932" w:type="dxa"/>
            <w:vAlign w:val="center"/>
          </w:tcPr>
          <w:p w:rsidR="00D8553E" w:rsidRDefault="00961A63">
            <w:pPr>
              <w:jc w:val="right"/>
            </w:pPr>
            <w:r>
              <w:rPr>
                <w:color w:val="000000"/>
                <w:sz w:val="24"/>
              </w:rPr>
              <w:t>6,608,706.16</w:t>
            </w:r>
          </w:p>
        </w:tc>
        <w:tc>
          <w:tcPr>
            <w:tcW w:w="1612" w:type="dxa"/>
            <w:vAlign w:val="center"/>
          </w:tcPr>
          <w:p w:rsidR="00D8553E" w:rsidRDefault="00961A63">
            <w:pPr>
              <w:jc w:val="right"/>
            </w:pPr>
            <w:r>
              <w:rPr>
                <w:color w:val="000000"/>
                <w:sz w:val="24"/>
              </w:rPr>
              <w:t>0.33</w:t>
            </w:r>
          </w:p>
        </w:tc>
      </w:tr>
      <w:tr w:rsidR="00D8553E">
        <w:trPr>
          <w:jc w:val="center"/>
        </w:trPr>
        <w:tc>
          <w:tcPr>
            <w:tcW w:w="817" w:type="dxa"/>
            <w:vAlign w:val="center"/>
          </w:tcPr>
          <w:p w:rsidR="00D8553E" w:rsidRDefault="00961A63">
            <w:pPr>
              <w:jc w:val="center"/>
            </w:pPr>
            <w:r>
              <w:rPr>
                <w:color w:val="000000"/>
                <w:sz w:val="24"/>
              </w:rPr>
              <w:t>43</w:t>
            </w:r>
          </w:p>
        </w:tc>
        <w:tc>
          <w:tcPr>
            <w:tcW w:w="1276" w:type="dxa"/>
            <w:vAlign w:val="center"/>
          </w:tcPr>
          <w:p w:rsidR="00D8553E" w:rsidRDefault="00961A63">
            <w:pPr>
              <w:jc w:val="center"/>
            </w:pPr>
            <w:r>
              <w:rPr>
                <w:color w:val="000000"/>
                <w:sz w:val="24"/>
              </w:rPr>
              <w:t>002698</w:t>
            </w:r>
          </w:p>
        </w:tc>
        <w:tc>
          <w:tcPr>
            <w:tcW w:w="1701" w:type="dxa"/>
            <w:vAlign w:val="center"/>
          </w:tcPr>
          <w:p w:rsidR="00D8553E" w:rsidRDefault="00961A63">
            <w:pPr>
              <w:jc w:val="center"/>
            </w:pPr>
            <w:r>
              <w:rPr>
                <w:color w:val="000000"/>
                <w:sz w:val="24"/>
              </w:rPr>
              <w:t>博实股份</w:t>
            </w:r>
          </w:p>
        </w:tc>
        <w:tc>
          <w:tcPr>
            <w:tcW w:w="1559" w:type="dxa"/>
            <w:vAlign w:val="center"/>
          </w:tcPr>
          <w:p w:rsidR="00D8553E" w:rsidRDefault="00961A63">
            <w:pPr>
              <w:jc w:val="right"/>
            </w:pPr>
            <w:r>
              <w:rPr>
                <w:color w:val="000000"/>
                <w:sz w:val="24"/>
              </w:rPr>
              <w:t>739,445</w:t>
            </w:r>
          </w:p>
        </w:tc>
        <w:tc>
          <w:tcPr>
            <w:tcW w:w="1932" w:type="dxa"/>
            <w:vAlign w:val="center"/>
          </w:tcPr>
          <w:p w:rsidR="00D8553E" w:rsidRDefault="00961A63">
            <w:pPr>
              <w:jc w:val="right"/>
            </w:pPr>
            <w:r>
              <w:rPr>
                <w:color w:val="000000"/>
                <w:sz w:val="24"/>
              </w:rPr>
              <w:t>6,573,666.05</w:t>
            </w:r>
          </w:p>
        </w:tc>
        <w:tc>
          <w:tcPr>
            <w:tcW w:w="1612" w:type="dxa"/>
            <w:vAlign w:val="center"/>
          </w:tcPr>
          <w:p w:rsidR="00D8553E" w:rsidRDefault="00961A63">
            <w:pPr>
              <w:jc w:val="right"/>
            </w:pPr>
            <w:r>
              <w:rPr>
                <w:color w:val="000000"/>
                <w:sz w:val="24"/>
              </w:rPr>
              <w:t>0.33</w:t>
            </w:r>
          </w:p>
        </w:tc>
      </w:tr>
      <w:tr w:rsidR="00D8553E">
        <w:trPr>
          <w:jc w:val="center"/>
        </w:trPr>
        <w:tc>
          <w:tcPr>
            <w:tcW w:w="817" w:type="dxa"/>
            <w:vAlign w:val="center"/>
          </w:tcPr>
          <w:p w:rsidR="00D8553E" w:rsidRDefault="00961A63">
            <w:pPr>
              <w:jc w:val="center"/>
            </w:pPr>
            <w:r>
              <w:rPr>
                <w:color w:val="000000"/>
                <w:sz w:val="24"/>
              </w:rPr>
              <w:t>44</w:t>
            </w:r>
          </w:p>
        </w:tc>
        <w:tc>
          <w:tcPr>
            <w:tcW w:w="1276" w:type="dxa"/>
            <w:vAlign w:val="center"/>
          </w:tcPr>
          <w:p w:rsidR="00D8553E" w:rsidRDefault="00961A63">
            <w:pPr>
              <w:jc w:val="center"/>
            </w:pPr>
            <w:r>
              <w:rPr>
                <w:color w:val="000000"/>
                <w:sz w:val="24"/>
              </w:rPr>
              <w:t>300207</w:t>
            </w:r>
          </w:p>
        </w:tc>
        <w:tc>
          <w:tcPr>
            <w:tcW w:w="1701" w:type="dxa"/>
            <w:vAlign w:val="center"/>
          </w:tcPr>
          <w:p w:rsidR="00D8553E" w:rsidRDefault="00961A63">
            <w:pPr>
              <w:jc w:val="center"/>
            </w:pPr>
            <w:r>
              <w:rPr>
                <w:color w:val="000000"/>
                <w:sz w:val="24"/>
              </w:rPr>
              <w:t>欣旺达</w:t>
            </w:r>
          </w:p>
        </w:tc>
        <w:tc>
          <w:tcPr>
            <w:tcW w:w="1559" w:type="dxa"/>
            <w:vAlign w:val="center"/>
          </w:tcPr>
          <w:p w:rsidR="00D8553E" w:rsidRDefault="00961A63">
            <w:pPr>
              <w:jc w:val="right"/>
            </w:pPr>
            <w:r>
              <w:rPr>
                <w:color w:val="000000"/>
                <w:sz w:val="24"/>
              </w:rPr>
              <w:t>700,000</w:t>
            </w:r>
          </w:p>
        </w:tc>
        <w:tc>
          <w:tcPr>
            <w:tcW w:w="1932" w:type="dxa"/>
            <w:vAlign w:val="center"/>
          </w:tcPr>
          <w:p w:rsidR="00D8553E" w:rsidRDefault="00961A63">
            <w:pPr>
              <w:jc w:val="right"/>
            </w:pPr>
            <w:r>
              <w:rPr>
                <w:color w:val="000000"/>
                <w:sz w:val="24"/>
              </w:rPr>
              <w:t>6,013,000.00</w:t>
            </w:r>
          </w:p>
        </w:tc>
        <w:tc>
          <w:tcPr>
            <w:tcW w:w="1612" w:type="dxa"/>
            <w:vAlign w:val="center"/>
          </w:tcPr>
          <w:p w:rsidR="00D8553E" w:rsidRDefault="00961A63">
            <w:pPr>
              <w:jc w:val="right"/>
            </w:pPr>
            <w:r>
              <w:rPr>
                <w:color w:val="000000"/>
                <w:sz w:val="24"/>
              </w:rPr>
              <w:t>0.30</w:t>
            </w:r>
          </w:p>
        </w:tc>
      </w:tr>
      <w:tr w:rsidR="00D8553E">
        <w:trPr>
          <w:jc w:val="center"/>
        </w:trPr>
        <w:tc>
          <w:tcPr>
            <w:tcW w:w="817" w:type="dxa"/>
            <w:vAlign w:val="center"/>
          </w:tcPr>
          <w:p w:rsidR="00D8553E" w:rsidRDefault="00961A63">
            <w:pPr>
              <w:jc w:val="center"/>
            </w:pPr>
            <w:r>
              <w:rPr>
                <w:color w:val="000000"/>
                <w:sz w:val="24"/>
              </w:rPr>
              <w:t>45</w:t>
            </w:r>
          </w:p>
        </w:tc>
        <w:tc>
          <w:tcPr>
            <w:tcW w:w="1276" w:type="dxa"/>
            <w:vAlign w:val="center"/>
          </w:tcPr>
          <w:p w:rsidR="00D8553E" w:rsidRDefault="00961A63">
            <w:pPr>
              <w:jc w:val="center"/>
            </w:pPr>
            <w:r>
              <w:rPr>
                <w:color w:val="000000"/>
                <w:sz w:val="24"/>
              </w:rPr>
              <w:t>601231</w:t>
            </w:r>
          </w:p>
        </w:tc>
        <w:tc>
          <w:tcPr>
            <w:tcW w:w="1701" w:type="dxa"/>
            <w:vAlign w:val="center"/>
          </w:tcPr>
          <w:p w:rsidR="00D8553E" w:rsidRDefault="00961A63">
            <w:pPr>
              <w:jc w:val="center"/>
            </w:pPr>
            <w:r>
              <w:rPr>
                <w:color w:val="000000"/>
                <w:sz w:val="24"/>
              </w:rPr>
              <w:t>环旭电子</w:t>
            </w:r>
          </w:p>
        </w:tc>
        <w:tc>
          <w:tcPr>
            <w:tcW w:w="1559" w:type="dxa"/>
            <w:vAlign w:val="center"/>
          </w:tcPr>
          <w:p w:rsidR="00D8553E" w:rsidRDefault="00961A63">
            <w:pPr>
              <w:jc w:val="right"/>
            </w:pPr>
            <w:r>
              <w:rPr>
                <w:color w:val="000000"/>
                <w:sz w:val="24"/>
              </w:rPr>
              <w:t>662,051</w:t>
            </w:r>
          </w:p>
        </w:tc>
        <w:tc>
          <w:tcPr>
            <w:tcW w:w="1932" w:type="dxa"/>
            <w:vAlign w:val="center"/>
          </w:tcPr>
          <w:p w:rsidR="00D8553E" w:rsidRDefault="00961A63">
            <w:pPr>
              <w:jc w:val="right"/>
            </w:pPr>
            <w:r>
              <w:rPr>
                <w:color w:val="000000"/>
                <w:sz w:val="24"/>
              </w:rPr>
              <w:t>5,958,459.00</w:t>
            </w:r>
          </w:p>
        </w:tc>
        <w:tc>
          <w:tcPr>
            <w:tcW w:w="1612" w:type="dxa"/>
            <w:vAlign w:val="center"/>
          </w:tcPr>
          <w:p w:rsidR="00D8553E" w:rsidRDefault="00961A63">
            <w:pPr>
              <w:jc w:val="right"/>
            </w:pPr>
            <w:r>
              <w:rPr>
                <w:color w:val="000000"/>
                <w:sz w:val="24"/>
              </w:rPr>
              <w:t>0.30</w:t>
            </w:r>
          </w:p>
        </w:tc>
      </w:tr>
      <w:tr w:rsidR="00D8553E">
        <w:trPr>
          <w:jc w:val="center"/>
        </w:trPr>
        <w:tc>
          <w:tcPr>
            <w:tcW w:w="817" w:type="dxa"/>
            <w:vAlign w:val="center"/>
          </w:tcPr>
          <w:p w:rsidR="00D8553E" w:rsidRDefault="00961A63">
            <w:pPr>
              <w:jc w:val="center"/>
            </w:pPr>
            <w:r>
              <w:rPr>
                <w:color w:val="000000"/>
                <w:sz w:val="24"/>
              </w:rPr>
              <w:t>46</w:t>
            </w:r>
          </w:p>
        </w:tc>
        <w:tc>
          <w:tcPr>
            <w:tcW w:w="1276" w:type="dxa"/>
            <w:vAlign w:val="center"/>
          </w:tcPr>
          <w:p w:rsidR="00D8553E" w:rsidRDefault="00961A63">
            <w:pPr>
              <w:jc w:val="center"/>
            </w:pPr>
            <w:r>
              <w:rPr>
                <w:color w:val="000000"/>
                <w:sz w:val="24"/>
              </w:rPr>
              <w:t>002841</w:t>
            </w:r>
          </w:p>
        </w:tc>
        <w:tc>
          <w:tcPr>
            <w:tcW w:w="1701" w:type="dxa"/>
            <w:vAlign w:val="center"/>
          </w:tcPr>
          <w:p w:rsidR="00D8553E" w:rsidRDefault="00961A63">
            <w:pPr>
              <w:jc w:val="center"/>
            </w:pPr>
            <w:r>
              <w:rPr>
                <w:color w:val="000000"/>
                <w:sz w:val="24"/>
              </w:rPr>
              <w:t>视源股份</w:t>
            </w:r>
          </w:p>
        </w:tc>
        <w:tc>
          <w:tcPr>
            <w:tcW w:w="1559" w:type="dxa"/>
            <w:vAlign w:val="center"/>
          </w:tcPr>
          <w:p w:rsidR="00D8553E" w:rsidRDefault="00961A63">
            <w:pPr>
              <w:jc w:val="right"/>
            </w:pPr>
            <w:r>
              <w:rPr>
                <w:color w:val="000000"/>
                <w:sz w:val="24"/>
              </w:rPr>
              <w:t>102,300</w:t>
            </w:r>
          </w:p>
        </w:tc>
        <w:tc>
          <w:tcPr>
            <w:tcW w:w="1932" w:type="dxa"/>
            <w:vAlign w:val="center"/>
          </w:tcPr>
          <w:p w:rsidR="00D8553E" w:rsidRDefault="00961A63">
            <w:pPr>
              <w:jc w:val="right"/>
            </w:pPr>
            <w:r>
              <w:rPr>
                <w:color w:val="000000"/>
                <w:sz w:val="24"/>
              </w:rPr>
              <w:t>5,820,870.00</w:t>
            </w:r>
          </w:p>
        </w:tc>
        <w:tc>
          <w:tcPr>
            <w:tcW w:w="1612" w:type="dxa"/>
            <w:vAlign w:val="center"/>
          </w:tcPr>
          <w:p w:rsidR="00D8553E" w:rsidRDefault="00961A63">
            <w:pPr>
              <w:jc w:val="right"/>
            </w:pPr>
            <w:r>
              <w:rPr>
                <w:color w:val="000000"/>
                <w:sz w:val="24"/>
              </w:rPr>
              <w:t>0.29</w:t>
            </w:r>
          </w:p>
        </w:tc>
      </w:tr>
      <w:tr w:rsidR="00D8553E">
        <w:trPr>
          <w:jc w:val="center"/>
        </w:trPr>
        <w:tc>
          <w:tcPr>
            <w:tcW w:w="817" w:type="dxa"/>
            <w:vAlign w:val="center"/>
          </w:tcPr>
          <w:p w:rsidR="00D8553E" w:rsidRDefault="00961A63">
            <w:pPr>
              <w:jc w:val="center"/>
            </w:pPr>
            <w:r>
              <w:rPr>
                <w:color w:val="000000"/>
                <w:sz w:val="24"/>
              </w:rPr>
              <w:t>47</w:t>
            </w:r>
          </w:p>
        </w:tc>
        <w:tc>
          <w:tcPr>
            <w:tcW w:w="1276" w:type="dxa"/>
            <w:vAlign w:val="center"/>
          </w:tcPr>
          <w:p w:rsidR="00D8553E" w:rsidRDefault="00961A63">
            <w:pPr>
              <w:jc w:val="center"/>
            </w:pPr>
            <w:r>
              <w:rPr>
                <w:color w:val="000000"/>
                <w:sz w:val="24"/>
              </w:rPr>
              <w:t>300188</w:t>
            </w:r>
          </w:p>
        </w:tc>
        <w:tc>
          <w:tcPr>
            <w:tcW w:w="1701" w:type="dxa"/>
            <w:vAlign w:val="center"/>
          </w:tcPr>
          <w:p w:rsidR="00D8553E" w:rsidRDefault="00961A63">
            <w:pPr>
              <w:jc w:val="center"/>
            </w:pPr>
            <w:r>
              <w:rPr>
                <w:color w:val="000000"/>
                <w:sz w:val="24"/>
              </w:rPr>
              <w:t>美亚柏科</w:t>
            </w:r>
          </w:p>
        </w:tc>
        <w:tc>
          <w:tcPr>
            <w:tcW w:w="1559" w:type="dxa"/>
            <w:vAlign w:val="center"/>
          </w:tcPr>
          <w:p w:rsidR="00D8553E" w:rsidRDefault="00961A63">
            <w:pPr>
              <w:jc w:val="right"/>
            </w:pPr>
            <w:r>
              <w:rPr>
                <w:color w:val="000000"/>
                <w:sz w:val="24"/>
              </w:rPr>
              <w:t>401,000</w:t>
            </w:r>
          </w:p>
        </w:tc>
        <w:tc>
          <w:tcPr>
            <w:tcW w:w="1932" w:type="dxa"/>
            <w:vAlign w:val="center"/>
          </w:tcPr>
          <w:p w:rsidR="00D8553E" w:rsidRDefault="00961A63">
            <w:pPr>
              <w:jc w:val="right"/>
            </w:pPr>
            <w:r>
              <w:rPr>
                <w:color w:val="000000"/>
                <w:sz w:val="24"/>
              </w:rPr>
              <w:t>5,221,020.00</w:t>
            </w:r>
          </w:p>
        </w:tc>
        <w:tc>
          <w:tcPr>
            <w:tcW w:w="1612" w:type="dxa"/>
            <w:vAlign w:val="center"/>
          </w:tcPr>
          <w:p w:rsidR="00D8553E" w:rsidRDefault="00961A63">
            <w:pPr>
              <w:jc w:val="right"/>
            </w:pPr>
            <w:r>
              <w:rPr>
                <w:color w:val="000000"/>
                <w:sz w:val="24"/>
              </w:rPr>
              <w:t>0.26</w:t>
            </w:r>
          </w:p>
        </w:tc>
      </w:tr>
      <w:tr w:rsidR="00D8553E">
        <w:trPr>
          <w:jc w:val="center"/>
        </w:trPr>
        <w:tc>
          <w:tcPr>
            <w:tcW w:w="817" w:type="dxa"/>
            <w:vAlign w:val="center"/>
          </w:tcPr>
          <w:p w:rsidR="00D8553E" w:rsidRDefault="00961A63">
            <w:pPr>
              <w:jc w:val="center"/>
            </w:pPr>
            <w:r>
              <w:rPr>
                <w:color w:val="000000"/>
                <w:sz w:val="24"/>
              </w:rPr>
              <w:t>48</w:t>
            </w:r>
          </w:p>
        </w:tc>
        <w:tc>
          <w:tcPr>
            <w:tcW w:w="1276" w:type="dxa"/>
            <w:vAlign w:val="center"/>
          </w:tcPr>
          <w:p w:rsidR="00D8553E" w:rsidRDefault="00961A63">
            <w:pPr>
              <w:jc w:val="center"/>
            </w:pPr>
            <w:r>
              <w:rPr>
                <w:color w:val="000000"/>
                <w:sz w:val="24"/>
              </w:rPr>
              <w:t>601872</w:t>
            </w:r>
          </w:p>
        </w:tc>
        <w:tc>
          <w:tcPr>
            <w:tcW w:w="1701" w:type="dxa"/>
            <w:vAlign w:val="center"/>
          </w:tcPr>
          <w:p w:rsidR="00D8553E" w:rsidRDefault="00961A63">
            <w:pPr>
              <w:jc w:val="center"/>
            </w:pPr>
            <w:r>
              <w:rPr>
                <w:color w:val="000000"/>
                <w:sz w:val="24"/>
              </w:rPr>
              <w:t>招商轮船</w:t>
            </w:r>
          </w:p>
        </w:tc>
        <w:tc>
          <w:tcPr>
            <w:tcW w:w="1559" w:type="dxa"/>
            <w:vAlign w:val="center"/>
          </w:tcPr>
          <w:p w:rsidR="00D8553E" w:rsidRDefault="00961A63">
            <w:pPr>
              <w:jc w:val="right"/>
            </w:pPr>
            <w:r>
              <w:rPr>
                <w:color w:val="000000"/>
                <w:sz w:val="24"/>
              </w:rPr>
              <w:t>1,347,833</w:t>
            </w:r>
          </w:p>
        </w:tc>
        <w:tc>
          <w:tcPr>
            <w:tcW w:w="1932" w:type="dxa"/>
            <w:vAlign w:val="center"/>
          </w:tcPr>
          <w:p w:rsidR="00D8553E" w:rsidRDefault="00961A63">
            <w:pPr>
              <w:jc w:val="right"/>
            </w:pPr>
            <w:r>
              <w:rPr>
                <w:color w:val="000000"/>
                <w:sz w:val="24"/>
              </w:rPr>
              <w:t>4,973,503.77</w:t>
            </w:r>
          </w:p>
        </w:tc>
        <w:tc>
          <w:tcPr>
            <w:tcW w:w="1612" w:type="dxa"/>
            <w:vAlign w:val="center"/>
          </w:tcPr>
          <w:p w:rsidR="00D8553E" w:rsidRDefault="00961A63">
            <w:pPr>
              <w:jc w:val="right"/>
            </w:pPr>
            <w:r>
              <w:rPr>
                <w:color w:val="000000"/>
                <w:sz w:val="24"/>
              </w:rPr>
              <w:t>0.25</w:t>
            </w:r>
          </w:p>
        </w:tc>
      </w:tr>
      <w:tr w:rsidR="00D8553E">
        <w:trPr>
          <w:jc w:val="center"/>
        </w:trPr>
        <w:tc>
          <w:tcPr>
            <w:tcW w:w="817" w:type="dxa"/>
            <w:vAlign w:val="center"/>
          </w:tcPr>
          <w:p w:rsidR="00D8553E" w:rsidRDefault="00961A63">
            <w:pPr>
              <w:jc w:val="center"/>
            </w:pPr>
            <w:r>
              <w:rPr>
                <w:color w:val="000000"/>
                <w:sz w:val="24"/>
              </w:rPr>
              <w:t>49</w:t>
            </w:r>
          </w:p>
        </w:tc>
        <w:tc>
          <w:tcPr>
            <w:tcW w:w="1276" w:type="dxa"/>
            <w:vAlign w:val="center"/>
          </w:tcPr>
          <w:p w:rsidR="00D8553E" w:rsidRDefault="00961A63">
            <w:pPr>
              <w:jc w:val="center"/>
            </w:pPr>
            <w:r>
              <w:rPr>
                <w:color w:val="000000"/>
                <w:sz w:val="24"/>
              </w:rPr>
              <w:t>002546</w:t>
            </w:r>
          </w:p>
        </w:tc>
        <w:tc>
          <w:tcPr>
            <w:tcW w:w="1701" w:type="dxa"/>
            <w:vAlign w:val="center"/>
          </w:tcPr>
          <w:p w:rsidR="00D8553E" w:rsidRDefault="00961A63">
            <w:pPr>
              <w:jc w:val="center"/>
            </w:pPr>
            <w:r>
              <w:rPr>
                <w:color w:val="000000"/>
                <w:sz w:val="24"/>
              </w:rPr>
              <w:t>新联电子</w:t>
            </w:r>
          </w:p>
        </w:tc>
        <w:tc>
          <w:tcPr>
            <w:tcW w:w="1559" w:type="dxa"/>
            <w:vAlign w:val="center"/>
          </w:tcPr>
          <w:p w:rsidR="00D8553E" w:rsidRDefault="00961A63">
            <w:pPr>
              <w:jc w:val="right"/>
            </w:pPr>
            <w:r>
              <w:rPr>
                <w:color w:val="000000"/>
                <w:sz w:val="24"/>
              </w:rPr>
              <w:t>560,355</w:t>
            </w:r>
          </w:p>
        </w:tc>
        <w:tc>
          <w:tcPr>
            <w:tcW w:w="1932" w:type="dxa"/>
            <w:vAlign w:val="center"/>
          </w:tcPr>
          <w:p w:rsidR="00D8553E" w:rsidRDefault="00961A63">
            <w:pPr>
              <w:jc w:val="right"/>
            </w:pPr>
            <w:r>
              <w:rPr>
                <w:color w:val="000000"/>
                <w:sz w:val="24"/>
              </w:rPr>
              <w:t>2,112,538.35</w:t>
            </w:r>
          </w:p>
        </w:tc>
        <w:tc>
          <w:tcPr>
            <w:tcW w:w="1612" w:type="dxa"/>
            <w:vAlign w:val="center"/>
          </w:tcPr>
          <w:p w:rsidR="00D8553E" w:rsidRDefault="00961A63">
            <w:pPr>
              <w:jc w:val="right"/>
            </w:pPr>
            <w:r>
              <w:rPr>
                <w:color w:val="000000"/>
                <w:sz w:val="24"/>
              </w:rPr>
              <w:t>0.11</w:t>
            </w:r>
          </w:p>
        </w:tc>
      </w:tr>
      <w:tr w:rsidR="00D8553E">
        <w:trPr>
          <w:jc w:val="center"/>
        </w:trPr>
        <w:tc>
          <w:tcPr>
            <w:tcW w:w="817" w:type="dxa"/>
            <w:vAlign w:val="center"/>
          </w:tcPr>
          <w:p w:rsidR="00D8553E" w:rsidRDefault="00961A63">
            <w:pPr>
              <w:jc w:val="center"/>
            </w:pPr>
            <w:r>
              <w:rPr>
                <w:color w:val="000000"/>
                <w:sz w:val="24"/>
              </w:rPr>
              <w:t>50</w:t>
            </w:r>
          </w:p>
        </w:tc>
        <w:tc>
          <w:tcPr>
            <w:tcW w:w="1276" w:type="dxa"/>
            <w:vAlign w:val="center"/>
          </w:tcPr>
          <w:p w:rsidR="00D8553E" w:rsidRDefault="00961A63">
            <w:pPr>
              <w:jc w:val="center"/>
            </w:pPr>
            <w:r>
              <w:rPr>
                <w:color w:val="000000"/>
                <w:sz w:val="24"/>
              </w:rPr>
              <w:t>002111</w:t>
            </w:r>
          </w:p>
        </w:tc>
        <w:tc>
          <w:tcPr>
            <w:tcW w:w="1701" w:type="dxa"/>
            <w:vAlign w:val="center"/>
          </w:tcPr>
          <w:p w:rsidR="00D8553E" w:rsidRDefault="00961A63">
            <w:pPr>
              <w:jc w:val="center"/>
            </w:pPr>
            <w:r>
              <w:rPr>
                <w:color w:val="000000"/>
                <w:sz w:val="24"/>
              </w:rPr>
              <w:t>威海广泰</w:t>
            </w:r>
          </w:p>
        </w:tc>
        <w:tc>
          <w:tcPr>
            <w:tcW w:w="1559" w:type="dxa"/>
            <w:vAlign w:val="center"/>
          </w:tcPr>
          <w:p w:rsidR="00D8553E" w:rsidRDefault="00961A63">
            <w:pPr>
              <w:jc w:val="right"/>
            </w:pPr>
            <w:r>
              <w:rPr>
                <w:color w:val="000000"/>
                <w:sz w:val="24"/>
              </w:rPr>
              <w:t>202,200</w:t>
            </w:r>
          </w:p>
        </w:tc>
        <w:tc>
          <w:tcPr>
            <w:tcW w:w="1932" w:type="dxa"/>
            <w:vAlign w:val="center"/>
          </w:tcPr>
          <w:p w:rsidR="00D8553E" w:rsidRDefault="00961A63">
            <w:pPr>
              <w:jc w:val="right"/>
            </w:pPr>
            <w:r>
              <w:rPr>
                <w:color w:val="000000"/>
                <w:sz w:val="24"/>
              </w:rPr>
              <w:t>1,969,428.00</w:t>
            </w:r>
          </w:p>
        </w:tc>
        <w:tc>
          <w:tcPr>
            <w:tcW w:w="1612" w:type="dxa"/>
            <w:vAlign w:val="center"/>
          </w:tcPr>
          <w:p w:rsidR="00D8553E" w:rsidRDefault="00961A63">
            <w:pPr>
              <w:jc w:val="right"/>
            </w:pPr>
            <w:r>
              <w:rPr>
                <w:color w:val="000000"/>
                <w:sz w:val="24"/>
              </w:rPr>
              <w:t>0.10</w:t>
            </w:r>
          </w:p>
        </w:tc>
      </w:tr>
      <w:tr w:rsidR="00D8553E">
        <w:trPr>
          <w:jc w:val="center"/>
        </w:trPr>
        <w:tc>
          <w:tcPr>
            <w:tcW w:w="817" w:type="dxa"/>
            <w:vAlign w:val="center"/>
          </w:tcPr>
          <w:p w:rsidR="00D8553E" w:rsidRDefault="00961A63">
            <w:pPr>
              <w:jc w:val="center"/>
            </w:pPr>
            <w:r>
              <w:rPr>
                <w:color w:val="000000"/>
                <w:sz w:val="24"/>
              </w:rPr>
              <w:t>51</w:t>
            </w:r>
          </w:p>
        </w:tc>
        <w:tc>
          <w:tcPr>
            <w:tcW w:w="1276" w:type="dxa"/>
            <w:vAlign w:val="center"/>
          </w:tcPr>
          <w:p w:rsidR="00D8553E" w:rsidRDefault="00961A63">
            <w:pPr>
              <w:jc w:val="center"/>
            </w:pPr>
            <w:r>
              <w:rPr>
                <w:color w:val="000000"/>
                <w:sz w:val="24"/>
              </w:rPr>
              <w:t>002039</w:t>
            </w:r>
          </w:p>
        </w:tc>
        <w:tc>
          <w:tcPr>
            <w:tcW w:w="1701" w:type="dxa"/>
            <w:vAlign w:val="center"/>
          </w:tcPr>
          <w:p w:rsidR="00D8553E" w:rsidRDefault="00961A63">
            <w:pPr>
              <w:jc w:val="center"/>
            </w:pPr>
            <w:r>
              <w:rPr>
                <w:color w:val="000000"/>
                <w:sz w:val="24"/>
              </w:rPr>
              <w:t>黔源电力</w:t>
            </w:r>
          </w:p>
        </w:tc>
        <w:tc>
          <w:tcPr>
            <w:tcW w:w="1559" w:type="dxa"/>
            <w:vAlign w:val="center"/>
          </w:tcPr>
          <w:p w:rsidR="00D8553E" w:rsidRDefault="00961A63">
            <w:pPr>
              <w:jc w:val="right"/>
            </w:pPr>
            <w:r>
              <w:rPr>
                <w:color w:val="000000"/>
                <w:sz w:val="24"/>
              </w:rPr>
              <w:t>112,900</w:t>
            </w:r>
          </w:p>
        </w:tc>
        <w:tc>
          <w:tcPr>
            <w:tcW w:w="1932" w:type="dxa"/>
            <w:vAlign w:val="center"/>
          </w:tcPr>
          <w:p w:rsidR="00D8553E" w:rsidRDefault="00961A63">
            <w:pPr>
              <w:jc w:val="right"/>
            </w:pPr>
            <w:r>
              <w:rPr>
                <w:color w:val="000000"/>
                <w:sz w:val="24"/>
              </w:rPr>
              <w:t>1,467,700.00</w:t>
            </w:r>
          </w:p>
        </w:tc>
        <w:tc>
          <w:tcPr>
            <w:tcW w:w="1612" w:type="dxa"/>
            <w:vAlign w:val="center"/>
          </w:tcPr>
          <w:p w:rsidR="00D8553E" w:rsidRDefault="00961A63">
            <w:pPr>
              <w:jc w:val="right"/>
            </w:pPr>
            <w:r>
              <w:rPr>
                <w:color w:val="000000"/>
                <w:sz w:val="24"/>
              </w:rPr>
              <w:t>0.07</w:t>
            </w:r>
          </w:p>
        </w:tc>
      </w:tr>
      <w:tr w:rsidR="00D8553E">
        <w:trPr>
          <w:jc w:val="center"/>
        </w:trPr>
        <w:tc>
          <w:tcPr>
            <w:tcW w:w="817" w:type="dxa"/>
            <w:vAlign w:val="center"/>
          </w:tcPr>
          <w:p w:rsidR="00D8553E" w:rsidRDefault="00961A63">
            <w:pPr>
              <w:jc w:val="center"/>
            </w:pPr>
            <w:r>
              <w:rPr>
                <w:color w:val="000000"/>
                <w:sz w:val="24"/>
              </w:rPr>
              <w:t>52</w:t>
            </w:r>
          </w:p>
        </w:tc>
        <w:tc>
          <w:tcPr>
            <w:tcW w:w="1276" w:type="dxa"/>
            <w:vAlign w:val="center"/>
          </w:tcPr>
          <w:p w:rsidR="00D8553E" w:rsidRDefault="00961A63">
            <w:pPr>
              <w:jc w:val="center"/>
            </w:pPr>
            <w:r>
              <w:rPr>
                <w:color w:val="000000"/>
                <w:sz w:val="24"/>
              </w:rPr>
              <w:t>603680</w:t>
            </w:r>
          </w:p>
        </w:tc>
        <w:tc>
          <w:tcPr>
            <w:tcW w:w="1701" w:type="dxa"/>
            <w:vAlign w:val="center"/>
          </w:tcPr>
          <w:p w:rsidR="00D8553E" w:rsidRDefault="00961A63">
            <w:pPr>
              <w:jc w:val="center"/>
            </w:pPr>
            <w:r>
              <w:rPr>
                <w:color w:val="000000"/>
                <w:sz w:val="24"/>
              </w:rPr>
              <w:t>今创集团</w:t>
            </w:r>
          </w:p>
        </w:tc>
        <w:tc>
          <w:tcPr>
            <w:tcW w:w="1559" w:type="dxa"/>
            <w:vAlign w:val="center"/>
          </w:tcPr>
          <w:p w:rsidR="00D8553E" w:rsidRDefault="00961A63">
            <w:pPr>
              <w:jc w:val="right"/>
            </w:pPr>
            <w:r>
              <w:rPr>
                <w:color w:val="000000"/>
                <w:sz w:val="24"/>
              </w:rPr>
              <w:t>36,100</w:t>
            </w:r>
          </w:p>
        </w:tc>
        <w:tc>
          <w:tcPr>
            <w:tcW w:w="1932" w:type="dxa"/>
            <w:vAlign w:val="center"/>
          </w:tcPr>
          <w:p w:rsidR="00D8553E" w:rsidRDefault="00961A63">
            <w:pPr>
              <w:jc w:val="right"/>
            </w:pPr>
            <w:r>
              <w:rPr>
                <w:color w:val="000000"/>
                <w:sz w:val="24"/>
              </w:rPr>
              <w:t>570,019.00</w:t>
            </w:r>
          </w:p>
        </w:tc>
        <w:tc>
          <w:tcPr>
            <w:tcW w:w="1612" w:type="dxa"/>
            <w:vAlign w:val="center"/>
          </w:tcPr>
          <w:p w:rsidR="00D8553E" w:rsidRDefault="00961A63">
            <w:pPr>
              <w:jc w:val="right"/>
            </w:pPr>
            <w:r>
              <w:rPr>
                <w:color w:val="000000"/>
                <w:sz w:val="24"/>
              </w:rPr>
              <w:t>0.03</w:t>
            </w:r>
          </w:p>
        </w:tc>
      </w:tr>
      <w:tr w:rsidR="00D8553E">
        <w:trPr>
          <w:jc w:val="center"/>
        </w:trPr>
        <w:tc>
          <w:tcPr>
            <w:tcW w:w="817" w:type="dxa"/>
            <w:vAlign w:val="center"/>
          </w:tcPr>
          <w:p w:rsidR="00D8553E" w:rsidRDefault="00961A63">
            <w:pPr>
              <w:jc w:val="center"/>
            </w:pPr>
            <w:r>
              <w:rPr>
                <w:color w:val="000000"/>
                <w:sz w:val="24"/>
              </w:rPr>
              <w:t>53</w:t>
            </w:r>
          </w:p>
        </w:tc>
        <w:tc>
          <w:tcPr>
            <w:tcW w:w="1276" w:type="dxa"/>
            <w:vAlign w:val="center"/>
          </w:tcPr>
          <w:p w:rsidR="00D8553E" w:rsidRDefault="00961A63">
            <w:pPr>
              <w:jc w:val="center"/>
            </w:pPr>
            <w:r>
              <w:rPr>
                <w:color w:val="000000"/>
                <w:sz w:val="24"/>
              </w:rPr>
              <w:t>603185</w:t>
            </w:r>
          </w:p>
        </w:tc>
        <w:tc>
          <w:tcPr>
            <w:tcW w:w="1701" w:type="dxa"/>
            <w:vAlign w:val="center"/>
          </w:tcPr>
          <w:p w:rsidR="00D8553E" w:rsidRDefault="00961A63">
            <w:pPr>
              <w:jc w:val="center"/>
            </w:pPr>
            <w:r>
              <w:rPr>
                <w:color w:val="000000"/>
                <w:sz w:val="24"/>
              </w:rPr>
              <w:t>上机数控</w:t>
            </w:r>
          </w:p>
        </w:tc>
        <w:tc>
          <w:tcPr>
            <w:tcW w:w="1559" w:type="dxa"/>
            <w:vAlign w:val="center"/>
          </w:tcPr>
          <w:p w:rsidR="00D8553E" w:rsidRDefault="00961A63">
            <w:pPr>
              <w:jc w:val="right"/>
            </w:pPr>
            <w:r>
              <w:rPr>
                <w:color w:val="000000"/>
                <w:sz w:val="24"/>
              </w:rPr>
              <w:t>1,345</w:t>
            </w:r>
          </w:p>
        </w:tc>
        <w:tc>
          <w:tcPr>
            <w:tcW w:w="1932" w:type="dxa"/>
            <w:vAlign w:val="center"/>
          </w:tcPr>
          <w:p w:rsidR="00D8553E" w:rsidRDefault="00961A63">
            <w:pPr>
              <w:jc w:val="right"/>
            </w:pPr>
            <w:r>
              <w:rPr>
                <w:color w:val="000000"/>
                <w:sz w:val="24"/>
              </w:rPr>
              <w:t>66,039.50</w:t>
            </w:r>
          </w:p>
        </w:tc>
        <w:tc>
          <w:tcPr>
            <w:tcW w:w="1612" w:type="dxa"/>
            <w:vAlign w:val="center"/>
          </w:tcPr>
          <w:p w:rsidR="00D8553E" w:rsidRDefault="00961A63">
            <w:pPr>
              <w:jc w:val="right"/>
            </w:pPr>
            <w:r>
              <w:rPr>
                <w:color w:val="000000"/>
                <w:sz w:val="24"/>
              </w:rPr>
              <w:t>0.00</w:t>
            </w:r>
          </w:p>
        </w:tc>
      </w:tr>
      <w:tr w:rsidR="00D8553E">
        <w:trPr>
          <w:jc w:val="center"/>
        </w:trPr>
        <w:tc>
          <w:tcPr>
            <w:tcW w:w="817" w:type="dxa"/>
            <w:vAlign w:val="center"/>
          </w:tcPr>
          <w:p w:rsidR="00D8553E" w:rsidRDefault="00961A63">
            <w:pPr>
              <w:jc w:val="center"/>
            </w:pPr>
            <w:r>
              <w:rPr>
                <w:color w:val="000000"/>
                <w:sz w:val="24"/>
              </w:rPr>
              <w:t>54</w:t>
            </w:r>
          </w:p>
        </w:tc>
        <w:tc>
          <w:tcPr>
            <w:tcW w:w="1276" w:type="dxa"/>
            <w:vAlign w:val="center"/>
          </w:tcPr>
          <w:p w:rsidR="00D8553E" w:rsidRDefault="00961A63">
            <w:pPr>
              <w:jc w:val="center"/>
            </w:pPr>
            <w:r>
              <w:rPr>
                <w:color w:val="000000"/>
                <w:sz w:val="24"/>
              </w:rPr>
              <w:t>601860</w:t>
            </w:r>
          </w:p>
        </w:tc>
        <w:tc>
          <w:tcPr>
            <w:tcW w:w="1701" w:type="dxa"/>
            <w:vAlign w:val="center"/>
          </w:tcPr>
          <w:p w:rsidR="00D8553E" w:rsidRDefault="00961A63">
            <w:pPr>
              <w:jc w:val="center"/>
            </w:pPr>
            <w:r>
              <w:rPr>
                <w:color w:val="000000"/>
                <w:sz w:val="24"/>
              </w:rPr>
              <w:t>紫金银行</w:t>
            </w:r>
          </w:p>
        </w:tc>
        <w:tc>
          <w:tcPr>
            <w:tcW w:w="1559" w:type="dxa"/>
            <w:vAlign w:val="center"/>
          </w:tcPr>
          <w:p w:rsidR="00D8553E" w:rsidRDefault="00961A63">
            <w:pPr>
              <w:jc w:val="right"/>
            </w:pPr>
            <w:r>
              <w:rPr>
                <w:color w:val="000000"/>
                <w:sz w:val="24"/>
              </w:rPr>
              <w:t>15,970</w:t>
            </w:r>
          </w:p>
        </w:tc>
        <w:tc>
          <w:tcPr>
            <w:tcW w:w="1932" w:type="dxa"/>
            <w:vAlign w:val="center"/>
          </w:tcPr>
          <w:p w:rsidR="00D8553E" w:rsidRDefault="00961A63">
            <w:pPr>
              <w:jc w:val="right"/>
            </w:pPr>
            <w:r>
              <w:rPr>
                <w:color w:val="000000"/>
                <w:sz w:val="24"/>
              </w:rPr>
              <w:t>50,145.80</w:t>
            </w:r>
          </w:p>
        </w:tc>
        <w:tc>
          <w:tcPr>
            <w:tcW w:w="1612" w:type="dxa"/>
            <w:vAlign w:val="center"/>
          </w:tcPr>
          <w:p w:rsidR="00D8553E" w:rsidRDefault="00961A63">
            <w:pPr>
              <w:jc w:val="right"/>
            </w:pPr>
            <w:r>
              <w:rPr>
                <w:color w:val="000000"/>
                <w:sz w:val="24"/>
              </w:rPr>
              <w:t>0.00</w:t>
            </w:r>
          </w:p>
        </w:tc>
      </w:tr>
    </w:tbl>
    <w:p w:rsidR="00CD2030" w:rsidRPr="000734EE"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361324882"/>
      <w:bookmarkStart w:id="137" w:name="_Toc4141170"/>
      <w:r w:rsidRPr="00AD0E47">
        <w:rPr>
          <w:rFonts w:ascii="Times New Roman" w:hAnsi="Times New Roman"/>
          <w:kern w:val="0"/>
          <w:szCs w:val="24"/>
        </w:rPr>
        <w:t>8.4</w:t>
      </w:r>
      <w:bookmarkStart w:id="138" w:name="_Toc234814103"/>
      <w:r w:rsidRPr="00AD0E47">
        <w:rPr>
          <w:rFonts w:ascii="Times New Roman" w:hAnsi="Times New Roman" w:hint="eastAsia"/>
          <w:kern w:val="0"/>
          <w:szCs w:val="24"/>
        </w:rPr>
        <w:t>报告期内股票投资组合的重大变动</w:t>
      </w:r>
      <w:bookmarkEnd w:id="136"/>
      <w:bookmarkEnd w:id="137"/>
      <w:bookmarkEnd w:id="138"/>
    </w:p>
    <w:p w:rsidR="001A59F9" w:rsidRPr="00531162" w:rsidRDefault="001A59F9" w:rsidP="00531162">
      <w:pPr>
        <w:spacing w:before="29" w:line="288" w:lineRule="auto"/>
        <w:rPr>
          <w:rFonts w:eastAsiaTheme="minorEastAsia"/>
        </w:rPr>
      </w:pPr>
      <w:r w:rsidRPr="00531162">
        <w:rPr>
          <w:rFonts w:eastAsiaTheme="minorEastAsia"/>
          <w:b/>
          <w:sz w:val="24"/>
        </w:rPr>
        <w:t>8.4.1</w:t>
      </w:r>
      <w:r w:rsidRPr="00531162">
        <w:rPr>
          <w:rFonts w:eastAsiaTheme="minorEastAsia" w:hint="eastAsia"/>
          <w:b/>
          <w:sz w:val="24"/>
        </w:rPr>
        <w:t>累计买入金额超出</w:t>
      </w:r>
      <w:r w:rsidR="006A7E68" w:rsidRPr="00531162">
        <w:rPr>
          <w:rFonts w:eastAsiaTheme="minorEastAsia" w:hint="eastAsia"/>
          <w:b/>
          <w:sz w:val="24"/>
        </w:rPr>
        <w:t>期初</w:t>
      </w:r>
      <w:r w:rsidRPr="00531162">
        <w:rPr>
          <w:rFonts w:eastAsiaTheme="minorEastAsia" w:hint="eastAsia"/>
          <w:b/>
          <w:sz w:val="24"/>
        </w:rPr>
        <w:t>基金资产净值</w:t>
      </w:r>
      <w:r w:rsidR="006073BA" w:rsidRPr="00531162">
        <w:rPr>
          <w:rFonts w:eastAsiaTheme="minorEastAsia"/>
          <w:b/>
          <w:sz w:val="24"/>
        </w:rPr>
        <w:t>2</w:t>
      </w:r>
      <w:r w:rsidR="006073BA" w:rsidRPr="00531162">
        <w:rPr>
          <w:rFonts w:eastAsiaTheme="minorEastAsia" w:hint="eastAsia"/>
          <w:b/>
          <w:sz w:val="24"/>
        </w:rPr>
        <w:t>％</w:t>
      </w:r>
      <w:r w:rsidRPr="00531162">
        <w:rPr>
          <w:rFonts w:eastAsiaTheme="minorEastAsia" w:hint="eastAsia"/>
          <w:b/>
          <w:sz w:val="24"/>
        </w:rPr>
        <w:t>或前</w:t>
      </w:r>
      <w:r w:rsidRPr="00531162">
        <w:rPr>
          <w:rFonts w:eastAsiaTheme="minorEastAsia"/>
          <w:b/>
          <w:sz w:val="24"/>
        </w:rPr>
        <w:t>20</w:t>
      </w:r>
      <w:r w:rsidRPr="00531162">
        <w:rPr>
          <w:rFonts w:eastAsiaTheme="minorEastAsia" w:hint="eastAsia"/>
          <w:b/>
          <w:sz w:val="24"/>
        </w:rPr>
        <w:t>名的股票明细</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w:t>
            </w:r>
            <w:r w:rsidRPr="00A45F71">
              <w:rPr>
                <w:rFonts w:hint="eastAsia"/>
                <w:color w:val="000000"/>
                <w:sz w:val="24"/>
              </w:rPr>
              <w:lastRenderedPageBreak/>
              <w:t>资产净值比例（％）</w:t>
            </w:r>
          </w:p>
        </w:tc>
      </w:tr>
      <w:tr w:rsidR="00D8553E">
        <w:tc>
          <w:tcPr>
            <w:tcW w:w="870" w:type="dxa"/>
            <w:vAlign w:val="center"/>
          </w:tcPr>
          <w:p w:rsidR="00D8553E" w:rsidRDefault="00961A63">
            <w:pPr>
              <w:jc w:val="center"/>
            </w:pPr>
            <w:r>
              <w:rPr>
                <w:color w:val="000000"/>
                <w:sz w:val="24"/>
              </w:rPr>
              <w:lastRenderedPageBreak/>
              <w:t>1</w:t>
            </w:r>
          </w:p>
        </w:tc>
        <w:tc>
          <w:tcPr>
            <w:tcW w:w="1650" w:type="dxa"/>
            <w:vAlign w:val="center"/>
          </w:tcPr>
          <w:p w:rsidR="00D8553E" w:rsidRDefault="00961A63">
            <w:pPr>
              <w:jc w:val="center"/>
            </w:pPr>
            <w:r>
              <w:rPr>
                <w:color w:val="000000"/>
                <w:sz w:val="24"/>
              </w:rPr>
              <w:t>601398</w:t>
            </w:r>
          </w:p>
        </w:tc>
        <w:tc>
          <w:tcPr>
            <w:tcW w:w="1980" w:type="dxa"/>
            <w:vAlign w:val="center"/>
          </w:tcPr>
          <w:p w:rsidR="00D8553E" w:rsidRDefault="00961A63">
            <w:pPr>
              <w:jc w:val="center"/>
            </w:pPr>
            <w:r>
              <w:rPr>
                <w:color w:val="000000"/>
                <w:sz w:val="24"/>
              </w:rPr>
              <w:t>工商银行</w:t>
            </w:r>
          </w:p>
        </w:tc>
        <w:tc>
          <w:tcPr>
            <w:tcW w:w="2880" w:type="dxa"/>
            <w:vAlign w:val="center"/>
          </w:tcPr>
          <w:p w:rsidR="00D8553E" w:rsidRDefault="00961A63">
            <w:pPr>
              <w:jc w:val="right"/>
            </w:pPr>
            <w:r>
              <w:rPr>
                <w:color w:val="000000"/>
                <w:sz w:val="24"/>
              </w:rPr>
              <w:t>428,475,827.65</w:t>
            </w:r>
          </w:p>
        </w:tc>
        <w:tc>
          <w:tcPr>
            <w:tcW w:w="1620" w:type="dxa"/>
            <w:vAlign w:val="center"/>
          </w:tcPr>
          <w:p w:rsidR="00D8553E" w:rsidRDefault="00961A63">
            <w:pPr>
              <w:jc w:val="right"/>
            </w:pPr>
            <w:r>
              <w:rPr>
                <w:color w:val="000000"/>
                <w:sz w:val="24"/>
              </w:rPr>
              <w:t>14.47</w:t>
            </w:r>
          </w:p>
        </w:tc>
      </w:tr>
      <w:tr w:rsidR="00D8553E">
        <w:tc>
          <w:tcPr>
            <w:tcW w:w="870" w:type="dxa"/>
            <w:vAlign w:val="center"/>
          </w:tcPr>
          <w:p w:rsidR="00D8553E" w:rsidRDefault="00961A63">
            <w:pPr>
              <w:jc w:val="center"/>
            </w:pPr>
            <w:r>
              <w:rPr>
                <w:color w:val="000000"/>
                <w:sz w:val="24"/>
              </w:rPr>
              <w:t>2</w:t>
            </w:r>
          </w:p>
        </w:tc>
        <w:tc>
          <w:tcPr>
            <w:tcW w:w="1650" w:type="dxa"/>
            <w:vAlign w:val="center"/>
          </w:tcPr>
          <w:p w:rsidR="00D8553E" w:rsidRDefault="00961A63">
            <w:pPr>
              <w:jc w:val="center"/>
            </w:pPr>
            <w:r>
              <w:rPr>
                <w:color w:val="000000"/>
                <w:sz w:val="24"/>
              </w:rPr>
              <w:t>600038</w:t>
            </w:r>
          </w:p>
        </w:tc>
        <w:tc>
          <w:tcPr>
            <w:tcW w:w="1980" w:type="dxa"/>
            <w:vAlign w:val="center"/>
          </w:tcPr>
          <w:p w:rsidR="00D8553E" w:rsidRDefault="00961A63">
            <w:pPr>
              <w:jc w:val="center"/>
            </w:pPr>
            <w:r>
              <w:rPr>
                <w:color w:val="000000"/>
                <w:sz w:val="24"/>
              </w:rPr>
              <w:t>中直股份</w:t>
            </w:r>
          </w:p>
        </w:tc>
        <w:tc>
          <w:tcPr>
            <w:tcW w:w="2880" w:type="dxa"/>
            <w:vAlign w:val="center"/>
          </w:tcPr>
          <w:p w:rsidR="00D8553E" w:rsidRDefault="00961A63">
            <w:pPr>
              <w:jc w:val="right"/>
            </w:pPr>
            <w:r>
              <w:rPr>
                <w:color w:val="000000"/>
                <w:sz w:val="24"/>
              </w:rPr>
              <w:t>356,923,526.31</w:t>
            </w:r>
          </w:p>
        </w:tc>
        <w:tc>
          <w:tcPr>
            <w:tcW w:w="1620" w:type="dxa"/>
            <w:vAlign w:val="center"/>
          </w:tcPr>
          <w:p w:rsidR="00D8553E" w:rsidRDefault="00961A63">
            <w:pPr>
              <w:jc w:val="right"/>
            </w:pPr>
            <w:r>
              <w:rPr>
                <w:color w:val="000000"/>
                <w:sz w:val="24"/>
              </w:rPr>
              <w:t>12.06</w:t>
            </w:r>
          </w:p>
        </w:tc>
      </w:tr>
      <w:tr w:rsidR="00D8553E">
        <w:tc>
          <w:tcPr>
            <w:tcW w:w="870" w:type="dxa"/>
            <w:vAlign w:val="center"/>
          </w:tcPr>
          <w:p w:rsidR="00D8553E" w:rsidRDefault="00961A63">
            <w:pPr>
              <w:jc w:val="center"/>
            </w:pPr>
            <w:r>
              <w:rPr>
                <w:color w:val="000000"/>
                <w:sz w:val="24"/>
              </w:rPr>
              <w:t>3</w:t>
            </w:r>
          </w:p>
        </w:tc>
        <w:tc>
          <w:tcPr>
            <w:tcW w:w="1650" w:type="dxa"/>
            <w:vAlign w:val="center"/>
          </w:tcPr>
          <w:p w:rsidR="00D8553E" w:rsidRDefault="00961A63">
            <w:pPr>
              <w:jc w:val="center"/>
            </w:pPr>
            <w:r>
              <w:rPr>
                <w:color w:val="000000"/>
                <w:sz w:val="24"/>
              </w:rPr>
              <w:t>600066</w:t>
            </w:r>
          </w:p>
        </w:tc>
        <w:tc>
          <w:tcPr>
            <w:tcW w:w="1980" w:type="dxa"/>
            <w:vAlign w:val="center"/>
          </w:tcPr>
          <w:p w:rsidR="00D8553E" w:rsidRDefault="00961A63">
            <w:pPr>
              <w:jc w:val="center"/>
            </w:pPr>
            <w:r>
              <w:rPr>
                <w:color w:val="000000"/>
                <w:sz w:val="24"/>
              </w:rPr>
              <w:t>宇通客车</w:t>
            </w:r>
          </w:p>
        </w:tc>
        <w:tc>
          <w:tcPr>
            <w:tcW w:w="2880" w:type="dxa"/>
            <w:vAlign w:val="center"/>
          </w:tcPr>
          <w:p w:rsidR="00D8553E" w:rsidRDefault="00961A63">
            <w:pPr>
              <w:jc w:val="right"/>
            </w:pPr>
            <w:r>
              <w:rPr>
                <w:color w:val="000000"/>
                <w:sz w:val="24"/>
              </w:rPr>
              <w:t>334,546,127.99</w:t>
            </w:r>
          </w:p>
        </w:tc>
        <w:tc>
          <w:tcPr>
            <w:tcW w:w="1620" w:type="dxa"/>
            <w:vAlign w:val="center"/>
          </w:tcPr>
          <w:p w:rsidR="00D8553E" w:rsidRDefault="00961A63">
            <w:pPr>
              <w:jc w:val="right"/>
            </w:pPr>
            <w:r>
              <w:rPr>
                <w:color w:val="000000"/>
                <w:sz w:val="24"/>
              </w:rPr>
              <w:t>11.30</w:t>
            </w:r>
          </w:p>
        </w:tc>
      </w:tr>
      <w:tr w:rsidR="00D8553E">
        <w:tc>
          <w:tcPr>
            <w:tcW w:w="870" w:type="dxa"/>
            <w:vAlign w:val="center"/>
          </w:tcPr>
          <w:p w:rsidR="00D8553E" w:rsidRDefault="00961A63">
            <w:pPr>
              <w:jc w:val="center"/>
            </w:pPr>
            <w:r>
              <w:rPr>
                <w:color w:val="000000"/>
                <w:sz w:val="24"/>
              </w:rPr>
              <w:t>4</w:t>
            </w:r>
          </w:p>
        </w:tc>
        <w:tc>
          <w:tcPr>
            <w:tcW w:w="1650" w:type="dxa"/>
            <w:vAlign w:val="center"/>
          </w:tcPr>
          <w:p w:rsidR="00D8553E" w:rsidRDefault="00961A63">
            <w:pPr>
              <w:jc w:val="center"/>
            </w:pPr>
            <w:r>
              <w:rPr>
                <w:color w:val="000000"/>
                <w:sz w:val="24"/>
              </w:rPr>
              <w:t>601939</w:t>
            </w:r>
          </w:p>
        </w:tc>
        <w:tc>
          <w:tcPr>
            <w:tcW w:w="1980" w:type="dxa"/>
            <w:vAlign w:val="center"/>
          </w:tcPr>
          <w:p w:rsidR="00D8553E" w:rsidRDefault="00961A63">
            <w:pPr>
              <w:jc w:val="center"/>
            </w:pPr>
            <w:r>
              <w:rPr>
                <w:color w:val="000000"/>
                <w:sz w:val="24"/>
              </w:rPr>
              <w:t>建设银行</w:t>
            </w:r>
          </w:p>
        </w:tc>
        <w:tc>
          <w:tcPr>
            <w:tcW w:w="2880" w:type="dxa"/>
            <w:vAlign w:val="center"/>
          </w:tcPr>
          <w:p w:rsidR="00D8553E" w:rsidRDefault="00961A63">
            <w:pPr>
              <w:jc w:val="right"/>
            </w:pPr>
            <w:r>
              <w:rPr>
                <w:color w:val="000000"/>
                <w:sz w:val="24"/>
              </w:rPr>
              <w:t>318,189,044.49</w:t>
            </w:r>
          </w:p>
        </w:tc>
        <w:tc>
          <w:tcPr>
            <w:tcW w:w="1620" w:type="dxa"/>
            <w:vAlign w:val="center"/>
          </w:tcPr>
          <w:p w:rsidR="00D8553E" w:rsidRDefault="00961A63">
            <w:pPr>
              <w:jc w:val="right"/>
            </w:pPr>
            <w:r>
              <w:rPr>
                <w:color w:val="000000"/>
                <w:sz w:val="24"/>
              </w:rPr>
              <w:t>10.75</w:t>
            </w:r>
          </w:p>
        </w:tc>
      </w:tr>
      <w:tr w:rsidR="00D8553E">
        <w:tc>
          <w:tcPr>
            <w:tcW w:w="870" w:type="dxa"/>
            <w:vAlign w:val="center"/>
          </w:tcPr>
          <w:p w:rsidR="00D8553E" w:rsidRDefault="00961A63">
            <w:pPr>
              <w:jc w:val="center"/>
            </w:pPr>
            <w:r>
              <w:rPr>
                <w:color w:val="000000"/>
                <w:sz w:val="24"/>
              </w:rPr>
              <w:t>5</w:t>
            </w:r>
          </w:p>
        </w:tc>
        <w:tc>
          <w:tcPr>
            <w:tcW w:w="1650" w:type="dxa"/>
            <w:vAlign w:val="center"/>
          </w:tcPr>
          <w:p w:rsidR="00D8553E" w:rsidRDefault="00961A63">
            <w:pPr>
              <w:jc w:val="center"/>
            </w:pPr>
            <w:r>
              <w:rPr>
                <w:color w:val="000000"/>
                <w:sz w:val="24"/>
              </w:rPr>
              <w:t>600967</w:t>
            </w:r>
          </w:p>
        </w:tc>
        <w:tc>
          <w:tcPr>
            <w:tcW w:w="1980" w:type="dxa"/>
            <w:vAlign w:val="center"/>
          </w:tcPr>
          <w:p w:rsidR="00D8553E" w:rsidRDefault="00961A63">
            <w:pPr>
              <w:jc w:val="center"/>
            </w:pPr>
            <w:r>
              <w:rPr>
                <w:color w:val="000000"/>
                <w:sz w:val="24"/>
              </w:rPr>
              <w:t>内蒙一机</w:t>
            </w:r>
          </w:p>
        </w:tc>
        <w:tc>
          <w:tcPr>
            <w:tcW w:w="2880" w:type="dxa"/>
            <w:vAlign w:val="center"/>
          </w:tcPr>
          <w:p w:rsidR="00D8553E" w:rsidRDefault="00961A63">
            <w:pPr>
              <w:jc w:val="right"/>
            </w:pPr>
            <w:r>
              <w:rPr>
                <w:color w:val="000000"/>
                <w:sz w:val="24"/>
              </w:rPr>
              <w:t>293,423,239.26</w:t>
            </w:r>
          </w:p>
        </w:tc>
        <w:tc>
          <w:tcPr>
            <w:tcW w:w="1620" w:type="dxa"/>
            <w:vAlign w:val="center"/>
          </w:tcPr>
          <w:p w:rsidR="00D8553E" w:rsidRDefault="00961A63">
            <w:pPr>
              <w:jc w:val="right"/>
            </w:pPr>
            <w:r>
              <w:rPr>
                <w:color w:val="000000"/>
                <w:sz w:val="24"/>
              </w:rPr>
              <w:t>9.91</w:t>
            </w:r>
          </w:p>
        </w:tc>
      </w:tr>
      <w:tr w:rsidR="00D8553E">
        <w:tc>
          <w:tcPr>
            <w:tcW w:w="870" w:type="dxa"/>
            <w:vAlign w:val="center"/>
          </w:tcPr>
          <w:p w:rsidR="00D8553E" w:rsidRDefault="00961A63">
            <w:pPr>
              <w:jc w:val="center"/>
            </w:pPr>
            <w:r>
              <w:rPr>
                <w:color w:val="000000"/>
                <w:sz w:val="24"/>
              </w:rPr>
              <w:t>6</w:t>
            </w:r>
          </w:p>
        </w:tc>
        <w:tc>
          <w:tcPr>
            <w:tcW w:w="1650" w:type="dxa"/>
            <w:vAlign w:val="center"/>
          </w:tcPr>
          <w:p w:rsidR="00D8553E" w:rsidRDefault="00961A63">
            <w:pPr>
              <w:jc w:val="center"/>
            </w:pPr>
            <w:r>
              <w:rPr>
                <w:color w:val="000000"/>
                <w:sz w:val="24"/>
              </w:rPr>
              <w:t>600048</w:t>
            </w:r>
          </w:p>
        </w:tc>
        <w:tc>
          <w:tcPr>
            <w:tcW w:w="1980" w:type="dxa"/>
            <w:vAlign w:val="center"/>
          </w:tcPr>
          <w:p w:rsidR="00D8553E" w:rsidRDefault="00961A63">
            <w:pPr>
              <w:jc w:val="center"/>
            </w:pPr>
            <w:r>
              <w:rPr>
                <w:color w:val="000000"/>
                <w:sz w:val="24"/>
              </w:rPr>
              <w:t>保利地产</w:t>
            </w:r>
          </w:p>
        </w:tc>
        <w:tc>
          <w:tcPr>
            <w:tcW w:w="2880" w:type="dxa"/>
            <w:vAlign w:val="center"/>
          </w:tcPr>
          <w:p w:rsidR="00D8553E" w:rsidRDefault="00961A63">
            <w:pPr>
              <w:jc w:val="right"/>
            </w:pPr>
            <w:r>
              <w:rPr>
                <w:color w:val="000000"/>
                <w:sz w:val="24"/>
              </w:rPr>
              <w:t>275,565,285.43</w:t>
            </w:r>
          </w:p>
        </w:tc>
        <w:tc>
          <w:tcPr>
            <w:tcW w:w="1620" w:type="dxa"/>
            <w:vAlign w:val="center"/>
          </w:tcPr>
          <w:p w:rsidR="00D8553E" w:rsidRDefault="00961A63">
            <w:pPr>
              <w:jc w:val="right"/>
            </w:pPr>
            <w:r>
              <w:rPr>
                <w:color w:val="000000"/>
                <w:sz w:val="24"/>
              </w:rPr>
              <w:t>9.31</w:t>
            </w:r>
          </w:p>
        </w:tc>
      </w:tr>
      <w:tr w:rsidR="00D8553E">
        <w:tc>
          <w:tcPr>
            <w:tcW w:w="870" w:type="dxa"/>
            <w:vAlign w:val="center"/>
          </w:tcPr>
          <w:p w:rsidR="00D8553E" w:rsidRDefault="00961A63">
            <w:pPr>
              <w:jc w:val="center"/>
            </w:pPr>
            <w:r>
              <w:rPr>
                <w:color w:val="000000"/>
                <w:sz w:val="24"/>
              </w:rPr>
              <w:t>7</w:t>
            </w:r>
          </w:p>
        </w:tc>
        <w:tc>
          <w:tcPr>
            <w:tcW w:w="1650" w:type="dxa"/>
            <w:vAlign w:val="center"/>
          </w:tcPr>
          <w:p w:rsidR="00D8553E" w:rsidRDefault="00961A63">
            <w:pPr>
              <w:jc w:val="center"/>
            </w:pPr>
            <w:r>
              <w:rPr>
                <w:color w:val="000000"/>
                <w:sz w:val="24"/>
              </w:rPr>
              <w:t>600030</w:t>
            </w:r>
          </w:p>
        </w:tc>
        <w:tc>
          <w:tcPr>
            <w:tcW w:w="1980" w:type="dxa"/>
            <w:vAlign w:val="center"/>
          </w:tcPr>
          <w:p w:rsidR="00D8553E" w:rsidRDefault="00961A63">
            <w:pPr>
              <w:jc w:val="center"/>
            </w:pPr>
            <w:r>
              <w:rPr>
                <w:color w:val="000000"/>
                <w:sz w:val="24"/>
              </w:rPr>
              <w:t>中信证券</w:t>
            </w:r>
          </w:p>
        </w:tc>
        <w:tc>
          <w:tcPr>
            <w:tcW w:w="2880" w:type="dxa"/>
            <w:vAlign w:val="center"/>
          </w:tcPr>
          <w:p w:rsidR="00D8553E" w:rsidRDefault="00961A63">
            <w:pPr>
              <w:jc w:val="right"/>
            </w:pPr>
            <w:r>
              <w:rPr>
                <w:color w:val="000000"/>
                <w:sz w:val="24"/>
              </w:rPr>
              <w:t>257,246,701.19</w:t>
            </w:r>
          </w:p>
        </w:tc>
        <w:tc>
          <w:tcPr>
            <w:tcW w:w="1620" w:type="dxa"/>
            <w:vAlign w:val="center"/>
          </w:tcPr>
          <w:p w:rsidR="00D8553E" w:rsidRDefault="00961A63">
            <w:pPr>
              <w:jc w:val="right"/>
            </w:pPr>
            <w:r>
              <w:rPr>
                <w:color w:val="000000"/>
                <w:sz w:val="24"/>
              </w:rPr>
              <w:t>8.69</w:t>
            </w:r>
          </w:p>
        </w:tc>
      </w:tr>
      <w:tr w:rsidR="00D8553E">
        <w:tc>
          <w:tcPr>
            <w:tcW w:w="870" w:type="dxa"/>
            <w:vAlign w:val="center"/>
          </w:tcPr>
          <w:p w:rsidR="00D8553E" w:rsidRDefault="00961A63">
            <w:pPr>
              <w:jc w:val="center"/>
            </w:pPr>
            <w:r>
              <w:rPr>
                <w:color w:val="000000"/>
                <w:sz w:val="24"/>
              </w:rPr>
              <w:t>8</w:t>
            </w:r>
          </w:p>
        </w:tc>
        <w:tc>
          <w:tcPr>
            <w:tcW w:w="1650" w:type="dxa"/>
            <w:vAlign w:val="center"/>
          </w:tcPr>
          <w:p w:rsidR="00D8553E" w:rsidRDefault="00961A63">
            <w:pPr>
              <w:jc w:val="center"/>
            </w:pPr>
            <w:r>
              <w:rPr>
                <w:color w:val="000000"/>
                <w:sz w:val="24"/>
              </w:rPr>
              <w:t>300014</w:t>
            </w:r>
          </w:p>
        </w:tc>
        <w:tc>
          <w:tcPr>
            <w:tcW w:w="1980" w:type="dxa"/>
            <w:vAlign w:val="center"/>
          </w:tcPr>
          <w:p w:rsidR="00D8553E" w:rsidRDefault="00961A63">
            <w:pPr>
              <w:jc w:val="center"/>
            </w:pPr>
            <w:r>
              <w:rPr>
                <w:color w:val="000000"/>
                <w:sz w:val="24"/>
              </w:rPr>
              <w:t>亿纬锂能</w:t>
            </w:r>
          </w:p>
        </w:tc>
        <w:tc>
          <w:tcPr>
            <w:tcW w:w="2880" w:type="dxa"/>
            <w:vAlign w:val="center"/>
          </w:tcPr>
          <w:p w:rsidR="00D8553E" w:rsidRDefault="00961A63">
            <w:pPr>
              <w:jc w:val="right"/>
            </w:pPr>
            <w:r>
              <w:rPr>
                <w:color w:val="000000"/>
                <w:sz w:val="24"/>
              </w:rPr>
              <w:t>250,012,571.71</w:t>
            </w:r>
          </w:p>
        </w:tc>
        <w:tc>
          <w:tcPr>
            <w:tcW w:w="1620" w:type="dxa"/>
            <w:vAlign w:val="center"/>
          </w:tcPr>
          <w:p w:rsidR="00D8553E" w:rsidRDefault="00961A63">
            <w:pPr>
              <w:jc w:val="right"/>
            </w:pPr>
            <w:r>
              <w:rPr>
                <w:color w:val="000000"/>
                <w:sz w:val="24"/>
              </w:rPr>
              <w:t>8.45</w:t>
            </w:r>
          </w:p>
        </w:tc>
      </w:tr>
      <w:tr w:rsidR="00D8553E">
        <w:tc>
          <w:tcPr>
            <w:tcW w:w="870" w:type="dxa"/>
            <w:vAlign w:val="center"/>
          </w:tcPr>
          <w:p w:rsidR="00D8553E" w:rsidRDefault="00961A63">
            <w:pPr>
              <w:jc w:val="center"/>
            </w:pPr>
            <w:r>
              <w:rPr>
                <w:color w:val="000000"/>
                <w:sz w:val="24"/>
              </w:rPr>
              <w:t>9</w:t>
            </w:r>
          </w:p>
        </w:tc>
        <w:tc>
          <w:tcPr>
            <w:tcW w:w="1650" w:type="dxa"/>
            <w:vAlign w:val="center"/>
          </w:tcPr>
          <w:p w:rsidR="00D8553E" w:rsidRDefault="00961A63">
            <w:pPr>
              <w:jc w:val="center"/>
            </w:pPr>
            <w:r>
              <w:rPr>
                <w:color w:val="000000"/>
                <w:sz w:val="24"/>
              </w:rPr>
              <w:t>002353</w:t>
            </w:r>
          </w:p>
        </w:tc>
        <w:tc>
          <w:tcPr>
            <w:tcW w:w="1980" w:type="dxa"/>
            <w:vAlign w:val="center"/>
          </w:tcPr>
          <w:p w:rsidR="00D8553E" w:rsidRDefault="00961A63">
            <w:pPr>
              <w:jc w:val="center"/>
            </w:pPr>
            <w:r>
              <w:rPr>
                <w:color w:val="000000"/>
                <w:sz w:val="24"/>
              </w:rPr>
              <w:t>杰瑞股份</w:t>
            </w:r>
          </w:p>
        </w:tc>
        <w:tc>
          <w:tcPr>
            <w:tcW w:w="2880" w:type="dxa"/>
            <w:vAlign w:val="center"/>
          </w:tcPr>
          <w:p w:rsidR="00D8553E" w:rsidRDefault="00961A63">
            <w:pPr>
              <w:jc w:val="right"/>
            </w:pPr>
            <w:r>
              <w:rPr>
                <w:color w:val="000000"/>
                <w:sz w:val="24"/>
              </w:rPr>
              <w:t>235,895,262.54</w:t>
            </w:r>
          </w:p>
        </w:tc>
        <w:tc>
          <w:tcPr>
            <w:tcW w:w="1620" w:type="dxa"/>
            <w:vAlign w:val="center"/>
          </w:tcPr>
          <w:p w:rsidR="00D8553E" w:rsidRDefault="00961A63">
            <w:pPr>
              <w:jc w:val="right"/>
            </w:pPr>
            <w:r>
              <w:rPr>
                <w:color w:val="000000"/>
                <w:sz w:val="24"/>
              </w:rPr>
              <w:t>7.97</w:t>
            </w:r>
          </w:p>
        </w:tc>
      </w:tr>
      <w:tr w:rsidR="00D8553E">
        <w:tc>
          <w:tcPr>
            <w:tcW w:w="870" w:type="dxa"/>
            <w:vAlign w:val="center"/>
          </w:tcPr>
          <w:p w:rsidR="00D8553E" w:rsidRDefault="00961A63">
            <w:pPr>
              <w:jc w:val="center"/>
            </w:pPr>
            <w:r>
              <w:rPr>
                <w:color w:val="000000"/>
                <w:sz w:val="24"/>
              </w:rPr>
              <w:t>10</w:t>
            </w:r>
          </w:p>
        </w:tc>
        <w:tc>
          <w:tcPr>
            <w:tcW w:w="1650" w:type="dxa"/>
            <w:vAlign w:val="center"/>
          </w:tcPr>
          <w:p w:rsidR="00D8553E" w:rsidRDefault="00961A63">
            <w:pPr>
              <w:jc w:val="center"/>
            </w:pPr>
            <w:r>
              <w:rPr>
                <w:color w:val="000000"/>
                <w:sz w:val="24"/>
              </w:rPr>
              <w:t>300003</w:t>
            </w:r>
          </w:p>
        </w:tc>
        <w:tc>
          <w:tcPr>
            <w:tcW w:w="1980" w:type="dxa"/>
            <w:vAlign w:val="center"/>
          </w:tcPr>
          <w:p w:rsidR="00D8553E" w:rsidRDefault="00961A63">
            <w:pPr>
              <w:jc w:val="center"/>
            </w:pPr>
            <w:r>
              <w:rPr>
                <w:color w:val="000000"/>
                <w:sz w:val="24"/>
              </w:rPr>
              <w:t>乐普医疗</w:t>
            </w:r>
          </w:p>
        </w:tc>
        <w:tc>
          <w:tcPr>
            <w:tcW w:w="2880" w:type="dxa"/>
            <w:vAlign w:val="center"/>
          </w:tcPr>
          <w:p w:rsidR="00D8553E" w:rsidRDefault="00961A63">
            <w:pPr>
              <w:jc w:val="right"/>
            </w:pPr>
            <w:r>
              <w:rPr>
                <w:color w:val="000000"/>
                <w:sz w:val="24"/>
              </w:rPr>
              <w:t>234,057,597.59</w:t>
            </w:r>
          </w:p>
        </w:tc>
        <w:tc>
          <w:tcPr>
            <w:tcW w:w="1620" w:type="dxa"/>
            <w:vAlign w:val="center"/>
          </w:tcPr>
          <w:p w:rsidR="00D8553E" w:rsidRDefault="00961A63">
            <w:pPr>
              <w:jc w:val="right"/>
            </w:pPr>
            <w:r>
              <w:rPr>
                <w:color w:val="000000"/>
                <w:sz w:val="24"/>
              </w:rPr>
              <w:t>7.91</w:t>
            </w:r>
          </w:p>
        </w:tc>
      </w:tr>
      <w:tr w:rsidR="00D8553E">
        <w:tc>
          <w:tcPr>
            <w:tcW w:w="870" w:type="dxa"/>
            <w:vAlign w:val="center"/>
          </w:tcPr>
          <w:p w:rsidR="00D8553E" w:rsidRDefault="00961A63">
            <w:pPr>
              <w:jc w:val="center"/>
            </w:pPr>
            <w:r>
              <w:rPr>
                <w:color w:val="000000"/>
                <w:sz w:val="24"/>
              </w:rPr>
              <w:t>11</w:t>
            </w:r>
          </w:p>
        </w:tc>
        <w:tc>
          <w:tcPr>
            <w:tcW w:w="1650" w:type="dxa"/>
            <w:vAlign w:val="center"/>
          </w:tcPr>
          <w:p w:rsidR="00D8553E" w:rsidRDefault="00961A63">
            <w:pPr>
              <w:jc w:val="center"/>
            </w:pPr>
            <w:r>
              <w:rPr>
                <w:color w:val="000000"/>
                <w:sz w:val="24"/>
              </w:rPr>
              <w:t>300124</w:t>
            </w:r>
          </w:p>
        </w:tc>
        <w:tc>
          <w:tcPr>
            <w:tcW w:w="1980" w:type="dxa"/>
            <w:vAlign w:val="center"/>
          </w:tcPr>
          <w:p w:rsidR="00D8553E" w:rsidRDefault="00961A63">
            <w:pPr>
              <w:jc w:val="center"/>
            </w:pPr>
            <w:r>
              <w:rPr>
                <w:color w:val="000000"/>
                <w:sz w:val="24"/>
              </w:rPr>
              <w:t>汇川技术</w:t>
            </w:r>
          </w:p>
        </w:tc>
        <w:tc>
          <w:tcPr>
            <w:tcW w:w="2880" w:type="dxa"/>
            <w:vAlign w:val="center"/>
          </w:tcPr>
          <w:p w:rsidR="00D8553E" w:rsidRDefault="00961A63">
            <w:pPr>
              <w:jc w:val="right"/>
            </w:pPr>
            <w:r>
              <w:rPr>
                <w:color w:val="000000"/>
                <w:sz w:val="24"/>
              </w:rPr>
              <w:t>220,562,876.94</w:t>
            </w:r>
          </w:p>
        </w:tc>
        <w:tc>
          <w:tcPr>
            <w:tcW w:w="1620" w:type="dxa"/>
            <w:vAlign w:val="center"/>
          </w:tcPr>
          <w:p w:rsidR="00D8553E" w:rsidRDefault="00961A63">
            <w:pPr>
              <w:jc w:val="right"/>
            </w:pPr>
            <w:r>
              <w:rPr>
                <w:color w:val="000000"/>
                <w:sz w:val="24"/>
              </w:rPr>
              <w:t>7.45</w:t>
            </w:r>
          </w:p>
        </w:tc>
      </w:tr>
      <w:tr w:rsidR="00D8553E">
        <w:tc>
          <w:tcPr>
            <w:tcW w:w="870" w:type="dxa"/>
            <w:vAlign w:val="center"/>
          </w:tcPr>
          <w:p w:rsidR="00D8553E" w:rsidRDefault="00961A63">
            <w:pPr>
              <w:jc w:val="center"/>
            </w:pPr>
            <w:r>
              <w:rPr>
                <w:color w:val="000000"/>
                <w:sz w:val="24"/>
              </w:rPr>
              <w:t>12</w:t>
            </w:r>
          </w:p>
        </w:tc>
        <w:tc>
          <w:tcPr>
            <w:tcW w:w="1650" w:type="dxa"/>
            <w:vAlign w:val="center"/>
          </w:tcPr>
          <w:p w:rsidR="00D8553E" w:rsidRDefault="00961A63">
            <w:pPr>
              <w:jc w:val="center"/>
            </w:pPr>
            <w:r>
              <w:rPr>
                <w:color w:val="000000"/>
                <w:sz w:val="24"/>
              </w:rPr>
              <w:t>600256</w:t>
            </w:r>
          </w:p>
        </w:tc>
        <w:tc>
          <w:tcPr>
            <w:tcW w:w="1980" w:type="dxa"/>
            <w:vAlign w:val="center"/>
          </w:tcPr>
          <w:p w:rsidR="00D8553E" w:rsidRDefault="00961A63">
            <w:pPr>
              <w:jc w:val="center"/>
            </w:pPr>
            <w:r>
              <w:rPr>
                <w:color w:val="000000"/>
                <w:sz w:val="24"/>
              </w:rPr>
              <w:t>广汇能源</w:t>
            </w:r>
          </w:p>
        </w:tc>
        <w:tc>
          <w:tcPr>
            <w:tcW w:w="2880" w:type="dxa"/>
            <w:vAlign w:val="center"/>
          </w:tcPr>
          <w:p w:rsidR="00D8553E" w:rsidRDefault="00961A63">
            <w:pPr>
              <w:jc w:val="right"/>
            </w:pPr>
            <w:r>
              <w:rPr>
                <w:color w:val="000000"/>
                <w:sz w:val="24"/>
              </w:rPr>
              <w:t>218,689,823.51</w:t>
            </w:r>
          </w:p>
        </w:tc>
        <w:tc>
          <w:tcPr>
            <w:tcW w:w="1620" w:type="dxa"/>
            <w:vAlign w:val="center"/>
          </w:tcPr>
          <w:p w:rsidR="00D8553E" w:rsidRDefault="00961A63">
            <w:pPr>
              <w:jc w:val="right"/>
            </w:pPr>
            <w:r>
              <w:rPr>
                <w:color w:val="000000"/>
                <w:sz w:val="24"/>
              </w:rPr>
              <w:t>7.39</w:t>
            </w:r>
          </w:p>
        </w:tc>
      </w:tr>
      <w:tr w:rsidR="00D8553E">
        <w:tc>
          <w:tcPr>
            <w:tcW w:w="870" w:type="dxa"/>
            <w:vAlign w:val="center"/>
          </w:tcPr>
          <w:p w:rsidR="00D8553E" w:rsidRDefault="00961A63">
            <w:pPr>
              <w:jc w:val="center"/>
            </w:pPr>
            <w:r>
              <w:rPr>
                <w:color w:val="000000"/>
                <w:sz w:val="24"/>
              </w:rPr>
              <w:t>13</w:t>
            </w:r>
          </w:p>
        </w:tc>
        <w:tc>
          <w:tcPr>
            <w:tcW w:w="1650" w:type="dxa"/>
            <w:vAlign w:val="center"/>
          </w:tcPr>
          <w:p w:rsidR="00D8553E" w:rsidRDefault="00961A63">
            <w:pPr>
              <w:jc w:val="center"/>
            </w:pPr>
            <w:r>
              <w:rPr>
                <w:color w:val="000000"/>
                <w:sz w:val="24"/>
              </w:rPr>
              <w:t>601877</w:t>
            </w:r>
          </w:p>
        </w:tc>
        <w:tc>
          <w:tcPr>
            <w:tcW w:w="1980" w:type="dxa"/>
            <w:vAlign w:val="center"/>
          </w:tcPr>
          <w:p w:rsidR="00D8553E" w:rsidRDefault="00961A63">
            <w:pPr>
              <w:jc w:val="center"/>
            </w:pPr>
            <w:r>
              <w:rPr>
                <w:color w:val="000000"/>
                <w:sz w:val="24"/>
              </w:rPr>
              <w:t>正泰电器</w:t>
            </w:r>
          </w:p>
        </w:tc>
        <w:tc>
          <w:tcPr>
            <w:tcW w:w="2880" w:type="dxa"/>
            <w:vAlign w:val="center"/>
          </w:tcPr>
          <w:p w:rsidR="00D8553E" w:rsidRDefault="00961A63">
            <w:pPr>
              <w:jc w:val="right"/>
            </w:pPr>
            <w:r>
              <w:rPr>
                <w:color w:val="000000"/>
                <w:sz w:val="24"/>
              </w:rPr>
              <w:t>215,537,495.62</w:t>
            </w:r>
          </w:p>
        </w:tc>
        <w:tc>
          <w:tcPr>
            <w:tcW w:w="1620" w:type="dxa"/>
            <w:vAlign w:val="center"/>
          </w:tcPr>
          <w:p w:rsidR="00D8553E" w:rsidRDefault="00961A63">
            <w:pPr>
              <w:jc w:val="right"/>
            </w:pPr>
            <w:r>
              <w:rPr>
                <w:color w:val="000000"/>
                <w:sz w:val="24"/>
              </w:rPr>
              <w:t>7.28</w:t>
            </w:r>
          </w:p>
        </w:tc>
      </w:tr>
      <w:tr w:rsidR="00D8553E">
        <w:tc>
          <w:tcPr>
            <w:tcW w:w="870" w:type="dxa"/>
            <w:vAlign w:val="center"/>
          </w:tcPr>
          <w:p w:rsidR="00D8553E" w:rsidRDefault="00961A63">
            <w:pPr>
              <w:jc w:val="center"/>
            </w:pPr>
            <w:r>
              <w:rPr>
                <w:color w:val="000000"/>
                <w:sz w:val="24"/>
              </w:rPr>
              <w:t>14</w:t>
            </w:r>
          </w:p>
        </w:tc>
        <w:tc>
          <w:tcPr>
            <w:tcW w:w="1650" w:type="dxa"/>
            <w:vAlign w:val="center"/>
          </w:tcPr>
          <w:p w:rsidR="00D8553E" w:rsidRDefault="00961A63">
            <w:pPr>
              <w:jc w:val="center"/>
            </w:pPr>
            <w:r>
              <w:rPr>
                <w:color w:val="000000"/>
                <w:sz w:val="24"/>
              </w:rPr>
              <w:t>002456</w:t>
            </w:r>
          </w:p>
        </w:tc>
        <w:tc>
          <w:tcPr>
            <w:tcW w:w="1980" w:type="dxa"/>
            <w:vAlign w:val="center"/>
          </w:tcPr>
          <w:p w:rsidR="00D8553E" w:rsidRDefault="00961A63">
            <w:pPr>
              <w:jc w:val="center"/>
            </w:pPr>
            <w:r>
              <w:rPr>
                <w:color w:val="000000"/>
                <w:sz w:val="24"/>
              </w:rPr>
              <w:t>欧菲科技</w:t>
            </w:r>
          </w:p>
        </w:tc>
        <w:tc>
          <w:tcPr>
            <w:tcW w:w="2880" w:type="dxa"/>
            <w:vAlign w:val="center"/>
          </w:tcPr>
          <w:p w:rsidR="00D8553E" w:rsidRDefault="00961A63">
            <w:pPr>
              <w:jc w:val="right"/>
            </w:pPr>
            <w:r>
              <w:rPr>
                <w:color w:val="000000"/>
                <w:sz w:val="24"/>
              </w:rPr>
              <w:t>203,590,454.14</w:t>
            </w:r>
          </w:p>
        </w:tc>
        <w:tc>
          <w:tcPr>
            <w:tcW w:w="1620" w:type="dxa"/>
            <w:vAlign w:val="center"/>
          </w:tcPr>
          <w:p w:rsidR="00D8553E" w:rsidRDefault="00961A63">
            <w:pPr>
              <w:jc w:val="right"/>
            </w:pPr>
            <w:r>
              <w:rPr>
                <w:color w:val="000000"/>
                <w:sz w:val="24"/>
              </w:rPr>
              <w:t>6.88</w:t>
            </w:r>
          </w:p>
        </w:tc>
      </w:tr>
      <w:tr w:rsidR="00D8553E">
        <w:tc>
          <w:tcPr>
            <w:tcW w:w="870" w:type="dxa"/>
            <w:vAlign w:val="center"/>
          </w:tcPr>
          <w:p w:rsidR="00D8553E" w:rsidRDefault="00961A63">
            <w:pPr>
              <w:jc w:val="center"/>
            </w:pPr>
            <w:r>
              <w:rPr>
                <w:color w:val="000000"/>
                <w:sz w:val="24"/>
              </w:rPr>
              <w:t>15</w:t>
            </w:r>
          </w:p>
        </w:tc>
        <w:tc>
          <w:tcPr>
            <w:tcW w:w="1650" w:type="dxa"/>
            <w:vAlign w:val="center"/>
          </w:tcPr>
          <w:p w:rsidR="00D8553E" w:rsidRDefault="00961A63">
            <w:pPr>
              <w:jc w:val="center"/>
            </w:pPr>
            <w:r>
              <w:rPr>
                <w:color w:val="000000"/>
                <w:sz w:val="24"/>
              </w:rPr>
              <w:t>000768</w:t>
            </w:r>
          </w:p>
        </w:tc>
        <w:tc>
          <w:tcPr>
            <w:tcW w:w="1980" w:type="dxa"/>
            <w:vAlign w:val="center"/>
          </w:tcPr>
          <w:p w:rsidR="00D8553E" w:rsidRDefault="00961A63">
            <w:pPr>
              <w:jc w:val="center"/>
            </w:pPr>
            <w:r>
              <w:rPr>
                <w:color w:val="000000"/>
                <w:sz w:val="24"/>
              </w:rPr>
              <w:t>中航飞机</w:t>
            </w:r>
          </w:p>
        </w:tc>
        <w:tc>
          <w:tcPr>
            <w:tcW w:w="2880" w:type="dxa"/>
            <w:vAlign w:val="center"/>
          </w:tcPr>
          <w:p w:rsidR="00D8553E" w:rsidRDefault="00961A63">
            <w:pPr>
              <w:jc w:val="right"/>
            </w:pPr>
            <w:r>
              <w:rPr>
                <w:color w:val="000000"/>
                <w:sz w:val="24"/>
              </w:rPr>
              <w:t>200,664,652.52</w:t>
            </w:r>
          </w:p>
        </w:tc>
        <w:tc>
          <w:tcPr>
            <w:tcW w:w="1620" w:type="dxa"/>
            <w:vAlign w:val="center"/>
          </w:tcPr>
          <w:p w:rsidR="00D8553E" w:rsidRDefault="00961A63">
            <w:pPr>
              <w:jc w:val="right"/>
            </w:pPr>
            <w:r>
              <w:rPr>
                <w:color w:val="000000"/>
                <w:sz w:val="24"/>
              </w:rPr>
              <w:t>6.78</w:t>
            </w:r>
          </w:p>
        </w:tc>
      </w:tr>
      <w:tr w:rsidR="00D8553E">
        <w:tc>
          <w:tcPr>
            <w:tcW w:w="870" w:type="dxa"/>
            <w:vAlign w:val="center"/>
          </w:tcPr>
          <w:p w:rsidR="00D8553E" w:rsidRDefault="00961A63">
            <w:pPr>
              <w:jc w:val="center"/>
            </w:pPr>
            <w:r>
              <w:rPr>
                <w:color w:val="000000"/>
                <w:sz w:val="24"/>
              </w:rPr>
              <w:t>16</w:t>
            </w:r>
          </w:p>
        </w:tc>
        <w:tc>
          <w:tcPr>
            <w:tcW w:w="1650" w:type="dxa"/>
            <w:vAlign w:val="center"/>
          </w:tcPr>
          <w:p w:rsidR="00D8553E" w:rsidRDefault="00961A63">
            <w:pPr>
              <w:jc w:val="center"/>
            </w:pPr>
            <w:r>
              <w:rPr>
                <w:color w:val="000000"/>
                <w:sz w:val="24"/>
              </w:rPr>
              <w:t>002025</w:t>
            </w:r>
          </w:p>
        </w:tc>
        <w:tc>
          <w:tcPr>
            <w:tcW w:w="1980" w:type="dxa"/>
            <w:vAlign w:val="center"/>
          </w:tcPr>
          <w:p w:rsidR="00D8553E" w:rsidRDefault="00961A63">
            <w:pPr>
              <w:jc w:val="center"/>
            </w:pPr>
            <w:r>
              <w:rPr>
                <w:color w:val="000000"/>
                <w:sz w:val="24"/>
              </w:rPr>
              <w:t>航天电器</w:t>
            </w:r>
          </w:p>
        </w:tc>
        <w:tc>
          <w:tcPr>
            <w:tcW w:w="2880" w:type="dxa"/>
            <w:vAlign w:val="center"/>
          </w:tcPr>
          <w:p w:rsidR="00D8553E" w:rsidRDefault="00961A63">
            <w:pPr>
              <w:jc w:val="right"/>
            </w:pPr>
            <w:r>
              <w:rPr>
                <w:color w:val="000000"/>
                <w:sz w:val="24"/>
              </w:rPr>
              <w:t>179,480,320.78</w:t>
            </w:r>
          </w:p>
        </w:tc>
        <w:tc>
          <w:tcPr>
            <w:tcW w:w="1620" w:type="dxa"/>
            <w:vAlign w:val="center"/>
          </w:tcPr>
          <w:p w:rsidR="00D8553E" w:rsidRDefault="00961A63">
            <w:pPr>
              <w:jc w:val="right"/>
            </w:pPr>
            <w:r>
              <w:rPr>
                <w:color w:val="000000"/>
                <w:sz w:val="24"/>
              </w:rPr>
              <w:t>6.06</w:t>
            </w:r>
          </w:p>
        </w:tc>
      </w:tr>
      <w:tr w:rsidR="00D8553E">
        <w:tc>
          <w:tcPr>
            <w:tcW w:w="870" w:type="dxa"/>
            <w:vAlign w:val="center"/>
          </w:tcPr>
          <w:p w:rsidR="00D8553E" w:rsidRDefault="00961A63">
            <w:pPr>
              <w:jc w:val="center"/>
            </w:pPr>
            <w:r>
              <w:rPr>
                <w:color w:val="000000"/>
                <w:sz w:val="24"/>
              </w:rPr>
              <w:t>17</w:t>
            </w:r>
          </w:p>
        </w:tc>
        <w:tc>
          <w:tcPr>
            <w:tcW w:w="1650" w:type="dxa"/>
            <w:vAlign w:val="center"/>
          </w:tcPr>
          <w:p w:rsidR="00D8553E" w:rsidRDefault="00961A63">
            <w:pPr>
              <w:jc w:val="center"/>
            </w:pPr>
            <w:r>
              <w:rPr>
                <w:color w:val="000000"/>
                <w:sz w:val="24"/>
              </w:rPr>
              <w:t>601100</w:t>
            </w:r>
          </w:p>
        </w:tc>
        <w:tc>
          <w:tcPr>
            <w:tcW w:w="1980" w:type="dxa"/>
            <w:vAlign w:val="center"/>
          </w:tcPr>
          <w:p w:rsidR="00D8553E" w:rsidRDefault="00961A63">
            <w:pPr>
              <w:jc w:val="center"/>
            </w:pPr>
            <w:r>
              <w:rPr>
                <w:color w:val="000000"/>
                <w:sz w:val="24"/>
              </w:rPr>
              <w:t>恒立液压</w:t>
            </w:r>
          </w:p>
        </w:tc>
        <w:tc>
          <w:tcPr>
            <w:tcW w:w="2880" w:type="dxa"/>
            <w:vAlign w:val="center"/>
          </w:tcPr>
          <w:p w:rsidR="00D8553E" w:rsidRDefault="00961A63">
            <w:pPr>
              <w:jc w:val="right"/>
            </w:pPr>
            <w:r>
              <w:rPr>
                <w:color w:val="000000"/>
                <w:sz w:val="24"/>
              </w:rPr>
              <w:t>178,971,196.95</w:t>
            </w:r>
          </w:p>
        </w:tc>
        <w:tc>
          <w:tcPr>
            <w:tcW w:w="1620" w:type="dxa"/>
            <w:vAlign w:val="center"/>
          </w:tcPr>
          <w:p w:rsidR="00D8553E" w:rsidRDefault="00961A63">
            <w:pPr>
              <w:jc w:val="right"/>
            </w:pPr>
            <w:r>
              <w:rPr>
                <w:color w:val="000000"/>
                <w:sz w:val="24"/>
              </w:rPr>
              <w:t>6.05</w:t>
            </w:r>
          </w:p>
        </w:tc>
      </w:tr>
      <w:tr w:rsidR="00D8553E">
        <w:tc>
          <w:tcPr>
            <w:tcW w:w="870" w:type="dxa"/>
            <w:vAlign w:val="center"/>
          </w:tcPr>
          <w:p w:rsidR="00D8553E" w:rsidRDefault="00961A63">
            <w:pPr>
              <w:jc w:val="center"/>
            </w:pPr>
            <w:r>
              <w:rPr>
                <w:color w:val="000000"/>
                <w:sz w:val="24"/>
              </w:rPr>
              <w:t>18</w:t>
            </w:r>
          </w:p>
        </w:tc>
        <w:tc>
          <w:tcPr>
            <w:tcW w:w="1650" w:type="dxa"/>
            <w:vAlign w:val="center"/>
          </w:tcPr>
          <w:p w:rsidR="00D8553E" w:rsidRDefault="00961A63">
            <w:pPr>
              <w:jc w:val="center"/>
            </w:pPr>
            <w:r>
              <w:rPr>
                <w:color w:val="000000"/>
                <w:sz w:val="24"/>
              </w:rPr>
              <w:t>002709</w:t>
            </w:r>
          </w:p>
        </w:tc>
        <w:tc>
          <w:tcPr>
            <w:tcW w:w="1980" w:type="dxa"/>
            <w:vAlign w:val="center"/>
          </w:tcPr>
          <w:p w:rsidR="00D8553E" w:rsidRDefault="00961A63">
            <w:pPr>
              <w:jc w:val="center"/>
            </w:pPr>
            <w:r>
              <w:rPr>
                <w:color w:val="000000"/>
                <w:sz w:val="24"/>
              </w:rPr>
              <w:t>天赐材料</w:t>
            </w:r>
          </w:p>
        </w:tc>
        <w:tc>
          <w:tcPr>
            <w:tcW w:w="2880" w:type="dxa"/>
            <w:vAlign w:val="center"/>
          </w:tcPr>
          <w:p w:rsidR="00D8553E" w:rsidRDefault="00961A63">
            <w:pPr>
              <w:jc w:val="right"/>
            </w:pPr>
            <w:r>
              <w:rPr>
                <w:color w:val="000000"/>
                <w:sz w:val="24"/>
              </w:rPr>
              <w:t>178,278,939.23</w:t>
            </w:r>
          </w:p>
        </w:tc>
        <w:tc>
          <w:tcPr>
            <w:tcW w:w="1620" w:type="dxa"/>
            <w:vAlign w:val="center"/>
          </w:tcPr>
          <w:p w:rsidR="00D8553E" w:rsidRDefault="00961A63">
            <w:pPr>
              <w:jc w:val="right"/>
            </w:pPr>
            <w:r>
              <w:rPr>
                <w:color w:val="000000"/>
                <w:sz w:val="24"/>
              </w:rPr>
              <w:t>6.02</w:t>
            </w:r>
          </w:p>
        </w:tc>
      </w:tr>
      <w:tr w:rsidR="00D8553E">
        <w:tc>
          <w:tcPr>
            <w:tcW w:w="870" w:type="dxa"/>
            <w:vAlign w:val="center"/>
          </w:tcPr>
          <w:p w:rsidR="00D8553E" w:rsidRDefault="00961A63">
            <w:pPr>
              <w:jc w:val="center"/>
            </w:pPr>
            <w:r>
              <w:rPr>
                <w:color w:val="000000"/>
                <w:sz w:val="24"/>
              </w:rPr>
              <w:t>19</w:t>
            </w:r>
          </w:p>
        </w:tc>
        <w:tc>
          <w:tcPr>
            <w:tcW w:w="1650" w:type="dxa"/>
            <w:vAlign w:val="center"/>
          </w:tcPr>
          <w:p w:rsidR="00D8553E" w:rsidRDefault="00961A63">
            <w:pPr>
              <w:jc w:val="center"/>
            </w:pPr>
            <w:r>
              <w:rPr>
                <w:color w:val="000000"/>
                <w:sz w:val="24"/>
              </w:rPr>
              <w:t>000063</w:t>
            </w:r>
          </w:p>
        </w:tc>
        <w:tc>
          <w:tcPr>
            <w:tcW w:w="1980" w:type="dxa"/>
            <w:vAlign w:val="center"/>
          </w:tcPr>
          <w:p w:rsidR="00D8553E" w:rsidRDefault="00961A63">
            <w:pPr>
              <w:jc w:val="center"/>
            </w:pPr>
            <w:r>
              <w:rPr>
                <w:color w:val="000000"/>
                <w:sz w:val="24"/>
              </w:rPr>
              <w:t>中兴通讯</w:t>
            </w:r>
          </w:p>
        </w:tc>
        <w:tc>
          <w:tcPr>
            <w:tcW w:w="2880" w:type="dxa"/>
            <w:vAlign w:val="center"/>
          </w:tcPr>
          <w:p w:rsidR="00D8553E" w:rsidRDefault="00961A63">
            <w:pPr>
              <w:jc w:val="right"/>
            </w:pPr>
            <w:r>
              <w:rPr>
                <w:color w:val="000000"/>
                <w:sz w:val="24"/>
              </w:rPr>
              <w:t>166,807,045.35</w:t>
            </w:r>
          </w:p>
        </w:tc>
        <w:tc>
          <w:tcPr>
            <w:tcW w:w="1620" w:type="dxa"/>
            <w:vAlign w:val="center"/>
          </w:tcPr>
          <w:p w:rsidR="00D8553E" w:rsidRDefault="00961A63">
            <w:pPr>
              <w:jc w:val="right"/>
            </w:pPr>
            <w:r>
              <w:rPr>
                <w:color w:val="000000"/>
                <w:sz w:val="24"/>
              </w:rPr>
              <w:t>5.63</w:t>
            </w:r>
          </w:p>
        </w:tc>
      </w:tr>
      <w:tr w:rsidR="00D8553E">
        <w:tc>
          <w:tcPr>
            <w:tcW w:w="870" w:type="dxa"/>
            <w:vAlign w:val="center"/>
          </w:tcPr>
          <w:p w:rsidR="00D8553E" w:rsidRDefault="00961A63">
            <w:pPr>
              <w:jc w:val="center"/>
            </w:pPr>
            <w:r>
              <w:rPr>
                <w:color w:val="000000"/>
                <w:sz w:val="24"/>
              </w:rPr>
              <w:t>20</w:t>
            </w:r>
          </w:p>
        </w:tc>
        <w:tc>
          <w:tcPr>
            <w:tcW w:w="1650" w:type="dxa"/>
            <w:vAlign w:val="center"/>
          </w:tcPr>
          <w:p w:rsidR="00D8553E" w:rsidRDefault="00961A63">
            <w:pPr>
              <w:jc w:val="center"/>
            </w:pPr>
            <w:r>
              <w:rPr>
                <w:color w:val="000000"/>
                <w:sz w:val="24"/>
              </w:rPr>
              <w:t>300059</w:t>
            </w:r>
          </w:p>
        </w:tc>
        <w:tc>
          <w:tcPr>
            <w:tcW w:w="1980" w:type="dxa"/>
            <w:vAlign w:val="center"/>
          </w:tcPr>
          <w:p w:rsidR="00D8553E" w:rsidRDefault="00961A63">
            <w:pPr>
              <w:jc w:val="center"/>
            </w:pPr>
            <w:r>
              <w:rPr>
                <w:color w:val="000000"/>
                <w:sz w:val="24"/>
              </w:rPr>
              <w:t>东方财富</w:t>
            </w:r>
          </w:p>
        </w:tc>
        <w:tc>
          <w:tcPr>
            <w:tcW w:w="2880" w:type="dxa"/>
            <w:vAlign w:val="center"/>
          </w:tcPr>
          <w:p w:rsidR="00D8553E" w:rsidRDefault="00961A63">
            <w:pPr>
              <w:jc w:val="right"/>
            </w:pPr>
            <w:r>
              <w:rPr>
                <w:color w:val="000000"/>
                <w:sz w:val="24"/>
              </w:rPr>
              <w:t>161,100,602.85</w:t>
            </w:r>
          </w:p>
        </w:tc>
        <w:tc>
          <w:tcPr>
            <w:tcW w:w="1620" w:type="dxa"/>
            <w:vAlign w:val="center"/>
          </w:tcPr>
          <w:p w:rsidR="00D8553E" w:rsidRDefault="00961A63">
            <w:pPr>
              <w:jc w:val="right"/>
            </w:pPr>
            <w:r>
              <w:rPr>
                <w:color w:val="000000"/>
                <w:sz w:val="24"/>
              </w:rPr>
              <w:t>5.44</w:t>
            </w:r>
          </w:p>
        </w:tc>
      </w:tr>
      <w:tr w:rsidR="00D8553E">
        <w:tc>
          <w:tcPr>
            <w:tcW w:w="870" w:type="dxa"/>
            <w:vAlign w:val="center"/>
          </w:tcPr>
          <w:p w:rsidR="00D8553E" w:rsidRDefault="00961A63">
            <w:pPr>
              <w:jc w:val="center"/>
            </w:pPr>
            <w:r>
              <w:rPr>
                <w:color w:val="000000"/>
                <w:sz w:val="24"/>
              </w:rPr>
              <w:t>21</w:t>
            </w:r>
          </w:p>
        </w:tc>
        <w:tc>
          <w:tcPr>
            <w:tcW w:w="1650" w:type="dxa"/>
            <w:vAlign w:val="center"/>
          </w:tcPr>
          <w:p w:rsidR="00D8553E" w:rsidRDefault="00961A63">
            <w:pPr>
              <w:jc w:val="center"/>
            </w:pPr>
            <w:r>
              <w:rPr>
                <w:color w:val="000000"/>
                <w:sz w:val="24"/>
              </w:rPr>
              <w:t>600029</w:t>
            </w:r>
          </w:p>
        </w:tc>
        <w:tc>
          <w:tcPr>
            <w:tcW w:w="1980" w:type="dxa"/>
            <w:vAlign w:val="center"/>
          </w:tcPr>
          <w:p w:rsidR="00D8553E" w:rsidRDefault="00961A63">
            <w:pPr>
              <w:jc w:val="center"/>
            </w:pPr>
            <w:r>
              <w:rPr>
                <w:color w:val="000000"/>
                <w:sz w:val="24"/>
              </w:rPr>
              <w:t>南方航空</w:t>
            </w:r>
          </w:p>
        </w:tc>
        <w:tc>
          <w:tcPr>
            <w:tcW w:w="2880" w:type="dxa"/>
            <w:vAlign w:val="center"/>
          </w:tcPr>
          <w:p w:rsidR="00D8553E" w:rsidRDefault="00961A63">
            <w:pPr>
              <w:jc w:val="right"/>
            </w:pPr>
            <w:r>
              <w:rPr>
                <w:color w:val="000000"/>
                <w:sz w:val="24"/>
              </w:rPr>
              <w:t>156,468,506.97</w:t>
            </w:r>
          </w:p>
        </w:tc>
        <w:tc>
          <w:tcPr>
            <w:tcW w:w="1620" w:type="dxa"/>
            <w:vAlign w:val="center"/>
          </w:tcPr>
          <w:p w:rsidR="00D8553E" w:rsidRDefault="00961A63">
            <w:pPr>
              <w:jc w:val="right"/>
            </w:pPr>
            <w:r>
              <w:rPr>
                <w:color w:val="000000"/>
                <w:sz w:val="24"/>
              </w:rPr>
              <w:t>5.29</w:t>
            </w:r>
          </w:p>
        </w:tc>
      </w:tr>
      <w:tr w:rsidR="00D8553E">
        <w:tc>
          <w:tcPr>
            <w:tcW w:w="870" w:type="dxa"/>
            <w:vAlign w:val="center"/>
          </w:tcPr>
          <w:p w:rsidR="00D8553E" w:rsidRDefault="00961A63">
            <w:pPr>
              <w:jc w:val="center"/>
            </w:pPr>
            <w:r>
              <w:rPr>
                <w:color w:val="000000"/>
                <w:sz w:val="24"/>
              </w:rPr>
              <w:t>22</w:t>
            </w:r>
          </w:p>
        </w:tc>
        <w:tc>
          <w:tcPr>
            <w:tcW w:w="1650" w:type="dxa"/>
            <w:vAlign w:val="center"/>
          </w:tcPr>
          <w:p w:rsidR="00D8553E" w:rsidRDefault="00961A63">
            <w:pPr>
              <w:jc w:val="center"/>
            </w:pPr>
            <w:r>
              <w:rPr>
                <w:color w:val="000000"/>
                <w:sz w:val="24"/>
              </w:rPr>
              <w:t>600499</w:t>
            </w:r>
          </w:p>
        </w:tc>
        <w:tc>
          <w:tcPr>
            <w:tcW w:w="1980" w:type="dxa"/>
            <w:vAlign w:val="center"/>
          </w:tcPr>
          <w:p w:rsidR="00D8553E" w:rsidRDefault="00961A63">
            <w:pPr>
              <w:jc w:val="center"/>
            </w:pPr>
            <w:r>
              <w:rPr>
                <w:color w:val="000000"/>
                <w:sz w:val="24"/>
              </w:rPr>
              <w:t>科达洁能</w:t>
            </w:r>
          </w:p>
        </w:tc>
        <w:tc>
          <w:tcPr>
            <w:tcW w:w="2880" w:type="dxa"/>
            <w:vAlign w:val="center"/>
          </w:tcPr>
          <w:p w:rsidR="00D8553E" w:rsidRDefault="00961A63">
            <w:pPr>
              <w:jc w:val="right"/>
            </w:pPr>
            <w:r>
              <w:rPr>
                <w:color w:val="000000"/>
                <w:sz w:val="24"/>
              </w:rPr>
              <w:t>153,028,274.94</w:t>
            </w:r>
          </w:p>
        </w:tc>
        <w:tc>
          <w:tcPr>
            <w:tcW w:w="1620" w:type="dxa"/>
            <w:vAlign w:val="center"/>
          </w:tcPr>
          <w:p w:rsidR="00D8553E" w:rsidRDefault="00961A63">
            <w:pPr>
              <w:jc w:val="right"/>
            </w:pPr>
            <w:r>
              <w:rPr>
                <w:color w:val="000000"/>
                <w:sz w:val="24"/>
              </w:rPr>
              <w:t>5.17</w:t>
            </w:r>
          </w:p>
        </w:tc>
      </w:tr>
      <w:tr w:rsidR="00D8553E">
        <w:tc>
          <w:tcPr>
            <w:tcW w:w="870" w:type="dxa"/>
            <w:vAlign w:val="center"/>
          </w:tcPr>
          <w:p w:rsidR="00D8553E" w:rsidRDefault="00961A63">
            <w:pPr>
              <w:jc w:val="center"/>
            </w:pPr>
            <w:r>
              <w:rPr>
                <w:color w:val="000000"/>
                <w:sz w:val="24"/>
              </w:rPr>
              <w:t>23</w:t>
            </w:r>
          </w:p>
        </w:tc>
        <w:tc>
          <w:tcPr>
            <w:tcW w:w="1650" w:type="dxa"/>
            <w:vAlign w:val="center"/>
          </w:tcPr>
          <w:p w:rsidR="00D8553E" w:rsidRDefault="00961A63">
            <w:pPr>
              <w:jc w:val="center"/>
            </w:pPr>
            <w:r>
              <w:rPr>
                <w:color w:val="000000"/>
                <w:sz w:val="24"/>
              </w:rPr>
              <w:t>002271</w:t>
            </w:r>
          </w:p>
        </w:tc>
        <w:tc>
          <w:tcPr>
            <w:tcW w:w="1980" w:type="dxa"/>
            <w:vAlign w:val="center"/>
          </w:tcPr>
          <w:p w:rsidR="00D8553E" w:rsidRDefault="00961A63">
            <w:pPr>
              <w:jc w:val="center"/>
            </w:pPr>
            <w:r>
              <w:rPr>
                <w:color w:val="000000"/>
                <w:sz w:val="24"/>
              </w:rPr>
              <w:t>东方雨虹</w:t>
            </w:r>
          </w:p>
        </w:tc>
        <w:tc>
          <w:tcPr>
            <w:tcW w:w="2880" w:type="dxa"/>
            <w:vAlign w:val="center"/>
          </w:tcPr>
          <w:p w:rsidR="00D8553E" w:rsidRDefault="00961A63">
            <w:pPr>
              <w:jc w:val="right"/>
            </w:pPr>
            <w:r>
              <w:rPr>
                <w:color w:val="000000"/>
                <w:sz w:val="24"/>
              </w:rPr>
              <w:t>151,143,087.03</w:t>
            </w:r>
          </w:p>
        </w:tc>
        <w:tc>
          <w:tcPr>
            <w:tcW w:w="1620" w:type="dxa"/>
            <w:vAlign w:val="center"/>
          </w:tcPr>
          <w:p w:rsidR="00D8553E" w:rsidRDefault="00961A63">
            <w:pPr>
              <w:jc w:val="right"/>
            </w:pPr>
            <w:r>
              <w:rPr>
                <w:color w:val="000000"/>
                <w:sz w:val="24"/>
              </w:rPr>
              <w:t>5.11</w:t>
            </w:r>
          </w:p>
        </w:tc>
      </w:tr>
      <w:tr w:rsidR="00D8553E">
        <w:tc>
          <w:tcPr>
            <w:tcW w:w="870" w:type="dxa"/>
            <w:vAlign w:val="center"/>
          </w:tcPr>
          <w:p w:rsidR="00D8553E" w:rsidRDefault="00961A63">
            <w:pPr>
              <w:jc w:val="center"/>
            </w:pPr>
            <w:r>
              <w:rPr>
                <w:color w:val="000000"/>
                <w:sz w:val="24"/>
              </w:rPr>
              <w:t>24</w:t>
            </w:r>
          </w:p>
        </w:tc>
        <w:tc>
          <w:tcPr>
            <w:tcW w:w="1650" w:type="dxa"/>
            <w:vAlign w:val="center"/>
          </w:tcPr>
          <w:p w:rsidR="00D8553E" w:rsidRDefault="00961A63">
            <w:pPr>
              <w:jc w:val="center"/>
            </w:pPr>
            <w:r>
              <w:rPr>
                <w:color w:val="000000"/>
                <w:sz w:val="24"/>
              </w:rPr>
              <w:t>603338</w:t>
            </w:r>
          </w:p>
        </w:tc>
        <w:tc>
          <w:tcPr>
            <w:tcW w:w="1980" w:type="dxa"/>
            <w:vAlign w:val="center"/>
          </w:tcPr>
          <w:p w:rsidR="00D8553E" w:rsidRDefault="00961A63">
            <w:pPr>
              <w:jc w:val="center"/>
            </w:pPr>
            <w:r>
              <w:rPr>
                <w:color w:val="000000"/>
                <w:sz w:val="24"/>
              </w:rPr>
              <w:t>浙江鼎力</w:t>
            </w:r>
          </w:p>
        </w:tc>
        <w:tc>
          <w:tcPr>
            <w:tcW w:w="2880" w:type="dxa"/>
            <w:vAlign w:val="center"/>
          </w:tcPr>
          <w:p w:rsidR="00D8553E" w:rsidRDefault="00961A63">
            <w:pPr>
              <w:jc w:val="right"/>
            </w:pPr>
            <w:r>
              <w:rPr>
                <w:color w:val="000000"/>
                <w:sz w:val="24"/>
              </w:rPr>
              <w:t>148,199,362.08</w:t>
            </w:r>
          </w:p>
        </w:tc>
        <w:tc>
          <w:tcPr>
            <w:tcW w:w="1620" w:type="dxa"/>
            <w:vAlign w:val="center"/>
          </w:tcPr>
          <w:p w:rsidR="00D8553E" w:rsidRDefault="00961A63">
            <w:pPr>
              <w:jc w:val="right"/>
            </w:pPr>
            <w:r>
              <w:rPr>
                <w:color w:val="000000"/>
                <w:sz w:val="24"/>
              </w:rPr>
              <w:t>5.01</w:t>
            </w:r>
          </w:p>
        </w:tc>
      </w:tr>
      <w:tr w:rsidR="00D8553E">
        <w:tc>
          <w:tcPr>
            <w:tcW w:w="870" w:type="dxa"/>
            <w:vAlign w:val="center"/>
          </w:tcPr>
          <w:p w:rsidR="00D8553E" w:rsidRDefault="00961A63">
            <w:pPr>
              <w:jc w:val="center"/>
            </w:pPr>
            <w:r>
              <w:rPr>
                <w:color w:val="000000"/>
                <w:sz w:val="24"/>
              </w:rPr>
              <w:t>25</w:t>
            </w:r>
          </w:p>
        </w:tc>
        <w:tc>
          <w:tcPr>
            <w:tcW w:w="1650" w:type="dxa"/>
            <w:vAlign w:val="center"/>
          </w:tcPr>
          <w:p w:rsidR="00D8553E" w:rsidRDefault="00961A63">
            <w:pPr>
              <w:jc w:val="center"/>
            </w:pPr>
            <w:r>
              <w:rPr>
                <w:color w:val="000000"/>
                <w:sz w:val="24"/>
              </w:rPr>
              <w:t>600031</w:t>
            </w:r>
          </w:p>
        </w:tc>
        <w:tc>
          <w:tcPr>
            <w:tcW w:w="1980" w:type="dxa"/>
            <w:vAlign w:val="center"/>
          </w:tcPr>
          <w:p w:rsidR="00D8553E" w:rsidRDefault="00961A63">
            <w:pPr>
              <w:jc w:val="center"/>
            </w:pPr>
            <w:r>
              <w:rPr>
                <w:color w:val="000000"/>
                <w:sz w:val="24"/>
              </w:rPr>
              <w:t>三一重工</w:t>
            </w:r>
          </w:p>
        </w:tc>
        <w:tc>
          <w:tcPr>
            <w:tcW w:w="2880" w:type="dxa"/>
            <w:vAlign w:val="center"/>
          </w:tcPr>
          <w:p w:rsidR="00D8553E" w:rsidRDefault="00961A63">
            <w:pPr>
              <w:jc w:val="right"/>
            </w:pPr>
            <w:r>
              <w:rPr>
                <w:color w:val="000000"/>
                <w:sz w:val="24"/>
              </w:rPr>
              <w:t>142,349,463.59</w:t>
            </w:r>
          </w:p>
        </w:tc>
        <w:tc>
          <w:tcPr>
            <w:tcW w:w="1620" w:type="dxa"/>
            <w:vAlign w:val="center"/>
          </w:tcPr>
          <w:p w:rsidR="00D8553E" w:rsidRDefault="00961A63">
            <w:pPr>
              <w:jc w:val="right"/>
            </w:pPr>
            <w:r>
              <w:rPr>
                <w:color w:val="000000"/>
                <w:sz w:val="24"/>
              </w:rPr>
              <w:t>4.81</w:t>
            </w:r>
          </w:p>
        </w:tc>
      </w:tr>
      <w:tr w:rsidR="00D8553E">
        <w:tc>
          <w:tcPr>
            <w:tcW w:w="870" w:type="dxa"/>
            <w:vAlign w:val="center"/>
          </w:tcPr>
          <w:p w:rsidR="00D8553E" w:rsidRDefault="00961A63">
            <w:pPr>
              <w:jc w:val="center"/>
            </w:pPr>
            <w:r>
              <w:rPr>
                <w:color w:val="000000"/>
                <w:sz w:val="24"/>
              </w:rPr>
              <w:t>26</w:t>
            </w:r>
          </w:p>
        </w:tc>
        <w:tc>
          <w:tcPr>
            <w:tcW w:w="1650" w:type="dxa"/>
            <w:vAlign w:val="center"/>
          </w:tcPr>
          <w:p w:rsidR="00D8553E" w:rsidRDefault="00961A63">
            <w:pPr>
              <w:jc w:val="center"/>
            </w:pPr>
            <w:r>
              <w:rPr>
                <w:color w:val="000000"/>
                <w:sz w:val="24"/>
              </w:rPr>
              <w:t>600760</w:t>
            </w:r>
          </w:p>
        </w:tc>
        <w:tc>
          <w:tcPr>
            <w:tcW w:w="1980" w:type="dxa"/>
            <w:vAlign w:val="center"/>
          </w:tcPr>
          <w:p w:rsidR="00D8553E" w:rsidRDefault="00961A63">
            <w:pPr>
              <w:jc w:val="center"/>
            </w:pPr>
            <w:r>
              <w:rPr>
                <w:color w:val="000000"/>
                <w:sz w:val="24"/>
              </w:rPr>
              <w:t>中航沈飞</w:t>
            </w:r>
          </w:p>
        </w:tc>
        <w:tc>
          <w:tcPr>
            <w:tcW w:w="2880" w:type="dxa"/>
            <w:vAlign w:val="center"/>
          </w:tcPr>
          <w:p w:rsidR="00D8553E" w:rsidRDefault="00961A63">
            <w:pPr>
              <w:jc w:val="right"/>
            </w:pPr>
            <w:r>
              <w:rPr>
                <w:color w:val="000000"/>
                <w:sz w:val="24"/>
              </w:rPr>
              <w:t>135,666,744.89</w:t>
            </w:r>
          </w:p>
        </w:tc>
        <w:tc>
          <w:tcPr>
            <w:tcW w:w="1620" w:type="dxa"/>
            <w:vAlign w:val="center"/>
          </w:tcPr>
          <w:p w:rsidR="00D8553E" w:rsidRDefault="00961A63">
            <w:pPr>
              <w:jc w:val="right"/>
            </w:pPr>
            <w:r>
              <w:rPr>
                <w:color w:val="000000"/>
                <w:sz w:val="24"/>
              </w:rPr>
              <w:t>4.58</w:t>
            </w:r>
          </w:p>
        </w:tc>
      </w:tr>
      <w:tr w:rsidR="00D8553E">
        <w:tc>
          <w:tcPr>
            <w:tcW w:w="870" w:type="dxa"/>
            <w:vAlign w:val="center"/>
          </w:tcPr>
          <w:p w:rsidR="00D8553E" w:rsidRDefault="00961A63">
            <w:pPr>
              <w:jc w:val="center"/>
            </w:pPr>
            <w:r>
              <w:rPr>
                <w:color w:val="000000"/>
                <w:sz w:val="24"/>
              </w:rPr>
              <w:t>27</w:t>
            </w:r>
          </w:p>
        </w:tc>
        <w:tc>
          <w:tcPr>
            <w:tcW w:w="1650" w:type="dxa"/>
            <w:vAlign w:val="center"/>
          </w:tcPr>
          <w:p w:rsidR="00D8553E" w:rsidRDefault="00961A63">
            <w:pPr>
              <w:jc w:val="center"/>
            </w:pPr>
            <w:r>
              <w:rPr>
                <w:color w:val="000000"/>
                <w:sz w:val="24"/>
              </w:rPr>
              <w:t>002027</w:t>
            </w:r>
          </w:p>
        </w:tc>
        <w:tc>
          <w:tcPr>
            <w:tcW w:w="1980" w:type="dxa"/>
            <w:vAlign w:val="center"/>
          </w:tcPr>
          <w:p w:rsidR="00D8553E" w:rsidRDefault="00961A63">
            <w:pPr>
              <w:jc w:val="center"/>
            </w:pPr>
            <w:r>
              <w:rPr>
                <w:color w:val="000000"/>
                <w:sz w:val="24"/>
              </w:rPr>
              <w:t>分众传媒</w:t>
            </w:r>
          </w:p>
        </w:tc>
        <w:tc>
          <w:tcPr>
            <w:tcW w:w="2880" w:type="dxa"/>
            <w:vAlign w:val="center"/>
          </w:tcPr>
          <w:p w:rsidR="00D8553E" w:rsidRDefault="00961A63">
            <w:pPr>
              <w:jc w:val="right"/>
            </w:pPr>
            <w:r>
              <w:rPr>
                <w:color w:val="000000"/>
                <w:sz w:val="24"/>
              </w:rPr>
              <w:t>133,245,394.87</w:t>
            </w:r>
          </w:p>
        </w:tc>
        <w:tc>
          <w:tcPr>
            <w:tcW w:w="1620" w:type="dxa"/>
            <w:vAlign w:val="center"/>
          </w:tcPr>
          <w:p w:rsidR="00D8553E" w:rsidRDefault="00961A63">
            <w:pPr>
              <w:jc w:val="right"/>
            </w:pPr>
            <w:r>
              <w:rPr>
                <w:color w:val="000000"/>
                <w:sz w:val="24"/>
              </w:rPr>
              <w:t>4.50</w:t>
            </w:r>
          </w:p>
        </w:tc>
      </w:tr>
      <w:tr w:rsidR="00D8553E">
        <w:tc>
          <w:tcPr>
            <w:tcW w:w="870" w:type="dxa"/>
            <w:vAlign w:val="center"/>
          </w:tcPr>
          <w:p w:rsidR="00D8553E" w:rsidRDefault="00961A63">
            <w:pPr>
              <w:jc w:val="center"/>
            </w:pPr>
            <w:r>
              <w:rPr>
                <w:color w:val="000000"/>
                <w:sz w:val="24"/>
              </w:rPr>
              <w:t>28</w:t>
            </w:r>
          </w:p>
        </w:tc>
        <w:tc>
          <w:tcPr>
            <w:tcW w:w="1650" w:type="dxa"/>
            <w:vAlign w:val="center"/>
          </w:tcPr>
          <w:p w:rsidR="00D8553E" w:rsidRDefault="00961A63">
            <w:pPr>
              <w:jc w:val="center"/>
            </w:pPr>
            <w:r>
              <w:rPr>
                <w:color w:val="000000"/>
                <w:sz w:val="24"/>
              </w:rPr>
              <w:t>600019</w:t>
            </w:r>
          </w:p>
        </w:tc>
        <w:tc>
          <w:tcPr>
            <w:tcW w:w="1980" w:type="dxa"/>
            <w:vAlign w:val="center"/>
          </w:tcPr>
          <w:p w:rsidR="00D8553E" w:rsidRDefault="00961A63">
            <w:pPr>
              <w:jc w:val="center"/>
            </w:pPr>
            <w:r>
              <w:rPr>
                <w:color w:val="000000"/>
                <w:sz w:val="24"/>
              </w:rPr>
              <w:t>宝钢股份</w:t>
            </w:r>
          </w:p>
        </w:tc>
        <w:tc>
          <w:tcPr>
            <w:tcW w:w="2880" w:type="dxa"/>
            <w:vAlign w:val="center"/>
          </w:tcPr>
          <w:p w:rsidR="00D8553E" w:rsidRDefault="00961A63">
            <w:pPr>
              <w:jc w:val="right"/>
            </w:pPr>
            <w:r>
              <w:rPr>
                <w:color w:val="000000"/>
                <w:sz w:val="24"/>
              </w:rPr>
              <w:t>132,005,449.52</w:t>
            </w:r>
          </w:p>
        </w:tc>
        <w:tc>
          <w:tcPr>
            <w:tcW w:w="1620" w:type="dxa"/>
            <w:vAlign w:val="center"/>
          </w:tcPr>
          <w:p w:rsidR="00D8553E" w:rsidRDefault="00961A63">
            <w:pPr>
              <w:jc w:val="right"/>
            </w:pPr>
            <w:r>
              <w:rPr>
                <w:color w:val="000000"/>
                <w:sz w:val="24"/>
              </w:rPr>
              <w:t>4.46</w:t>
            </w:r>
          </w:p>
        </w:tc>
      </w:tr>
      <w:tr w:rsidR="00D8553E">
        <w:tc>
          <w:tcPr>
            <w:tcW w:w="870" w:type="dxa"/>
            <w:vAlign w:val="center"/>
          </w:tcPr>
          <w:p w:rsidR="00D8553E" w:rsidRDefault="00961A63">
            <w:pPr>
              <w:jc w:val="center"/>
            </w:pPr>
            <w:r>
              <w:rPr>
                <w:color w:val="000000"/>
                <w:sz w:val="24"/>
              </w:rPr>
              <w:t>29</w:t>
            </w:r>
          </w:p>
        </w:tc>
        <w:tc>
          <w:tcPr>
            <w:tcW w:w="1650" w:type="dxa"/>
            <w:vAlign w:val="center"/>
          </w:tcPr>
          <w:p w:rsidR="00D8553E" w:rsidRDefault="00961A63">
            <w:pPr>
              <w:jc w:val="center"/>
            </w:pPr>
            <w:r>
              <w:rPr>
                <w:color w:val="000000"/>
                <w:sz w:val="24"/>
              </w:rPr>
              <w:t>000002</w:t>
            </w:r>
          </w:p>
        </w:tc>
        <w:tc>
          <w:tcPr>
            <w:tcW w:w="1980" w:type="dxa"/>
            <w:vAlign w:val="center"/>
          </w:tcPr>
          <w:p w:rsidR="00D8553E" w:rsidRDefault="00961A63">
            <w:pPr>
              <w:jc w:val="center"/>
            </w:pPr>
            <w:r>
              <w:rPr>
                <w:color w:val="000000"/>
                <w:sz w:val="24"/>
              </w:rPr>
              <w:t>万科</w:t>
            </w:r>
            <w:r>
              <w:rPr>
                <w:color w:val="000000"/>
                <w:sz w:val="24"/>
              </w:rPr>
              <w:t>A</w:t>
            </w:r>
          </w:p>
        </w:tc>
        <w:tc>
          <w:tcPr>
            <w:tcW w:w="2880" w:type="dxa"/>
            <w:vAlign w:val="center"/>
          </w:tcPr>
          <w:p w:rsidR="00D8553E" w:rsidRDefault="00961A63">
            <w:pPr>
              <w:jc w:val="right"/>
            </w:pPr>
            <w:r>
              <w:rPr>
                <w:color w:val="000000"/>
                <w:sz w:val="24"/>
              </w:rPr>
              <w:t>131,062,688.51</w:t>
            </w:r>
          </w:p>
        </w:tc>
        <w:tc>
          <w:tcPr>
            <w:tcW w:w="1620" w:type="dxa"/>
            <w:vAlign w:val="center"/>
          </w:tcPr>
          <w:p w:rsidR="00D8553E" w:rsidRDefault="00961A63">
            <w:pPr>
              <w:jc w:val="right"/>
            </w:pPr>
            <w:r>
              <w:rPr>
                <w:color w:val="000000"/>
                <w:sz w:val="24"/>
              </w:rPr>
              <w:t>4.43</w:t>
            </w:r>
          </w:p>
        </w:tc>
      </w:tr>
      <w:tr w:rsidR="00D8553E">
        <w:tc>
          <w:tcPr>
            <w:tcW w:w="870" w:type="dxa"/>
            <w:vAlign w:val="center"/>
          </w:tcPr>
          <w:p w:rsidR="00D8553E" w:rsidRDefault="00961A63">
            <w:pPr>
              <w:jc w:val="center"/>
            </w:pPr>
            <w:r>
              <w:rPr>
                <w:color w:val="000000"/>
                <w:sz w:val="24"/>
              </w:rPr>
              <w:t>30</w:t>
            </w:r>
          </w:p>
        </w:tc>
        <w:tc>
          <w:tcPr>
            <w:tcW w:w="1650" w:type="dxa"/>
            <w:vAlign w:val="center"/>
          </w:tcPr>
          <w:p w:rsidR="00D8553E" w:rsidRDefault="00961A63">
            <w:pPr>
              <w:jc w:val="center"/>
            </w:pPr>
            <w:r>
              <w:rPr>
                <w:color w:val="000000"/>
                <w:sz w:val="24"/>
              </w:rPr>
              <w:t>600482</w:t>
            </w:r>
          </w:p>
        </w:tc>
        <w:tc>
          <w:tcPr>
            <w:tcW w:w="1980" w:type="dxa"/>
            <w:vAlign w:val="center"/>
          </w:tcPr>
          <w:p w:rsidR="00D8553E" w:rsidRDefault="00961A63">
            <w:pPr>
              <w:jc w:val="center"/>
            </w:pPr>
            <w:r>
              <w:rPr>
                <w:color w:val="000000"/>
                <w:sz w:val="24"/>
              </w:rPr>
              <w:t>中国动力</w:t>
            </w:r>
          </w:p>
        </w:tc>
        <w:tc>
          <w:tcPr>
            <w:tcW w:w="2880" w:type="dxa"/>
            <w:vAlign w:val="center"/>
          </w:tcPr>
          <w:p w:rsidR="00D8553E" w:rsidRDefault="00961A63">
            <w:pPr>
              <w:jc w:val="right"/>
            </w:pPr>
            <w:r>
              <w:rPr>
                <w:color w:val="000000"/>
                <w:sz w:val="24"/>
              </w:rPr>
              <w:t>128,716,511.75</w:t>
            </w:r>
          </w:p>
        </w:tc>
        <w:tc>
          <w:tcPr>
            <w:tcW w:w="1620" w:type="dxa"/>
            <w:vAlign w:val="center"/>
          </w:tcPr>
          <w:p w:rsidR="00D8553E" w:rsidRDefault="00961A63">
            <w:pPr>
              <w:jc w:val="right"/>
            </w:pPr>
            <w:r>
              <w:rPr>
                <w:color w:val="000000"/>
                <w:sz w:val="24"/>
              </w:rPr>
              <w:t>4.35</w:t>
            </w:r>
          </w:p>
        </w:tc>
      </w:tr>
      <w:tr w:rsidR="00D8553E">
        <w:tc>
          <w:tcPr>
            <w:tcW w:w="870" w:type="dxa"/>
            <w:vAlign w:val="center"/>
          </w:tcPr>
          <w:p w:rsidR="00D8553E" w:rsidRDefault="00961A63">
            <w:pPr>
              <w:jc w:val="center"/>
            </w:pPr>
            <w:r>
              <w:rPr>
                <w:color w:val="000000"/>
                <w:sz w:val="24"/>
              </w:rPr>
              <w:t>31</w:t>
            </w:r>
          </w:p>
        </w:tc>
        <w:tc>
          <w:tcPr>
            <w:tcW w:w="1650" w:type="dxa"/>
            <w:vAlign w:val="center"/>
          </w:tcPr>
          <w:p w:rsidR="00D8553E" w:rsidRDefault="00961A63">
            <w:pPr>
              <w:jc w:val="center"/>
            </w:pPr>
            <w:r>
              <w:rPr>
                <w:color w:val="000000"/>
                <w:sz w:val="24"/>
              </w:rPr>
              <w:t>001979</w:t>
            </w:r>
          </w:p>
        </w:tc>
        <w:tc>
          <w:tcPr>
            <w:tcW w:w="1980" w:type="dxa"/>
            <w:vAlign w:val="center"/>
          </w:tcPr>
          <w:p w:rsidR="00D8553E" w:rsidRDefault="00961A63">
            <w:pPr>
              <w:jc w:val="center"/>
            </w:pPr>
            <w:r>
              <w:rPr>
                <w:color w:val="000000"/>
                <w:sz w:val="24"/>
              </w:rPr>
              <w:t>招商蛇口</w:t>
            </w:r>
          </w:p>
        </w:tc>
        <w:tc>
          <w:tcPr>
            <w:tcW w:w="2880" w:type="dxa"/>
            <w:vAlign w:val="center"/>
          </w:tcPr>
          <w:p w:rsidR="00D8553E" w:rsidRDefault="00961A63">
            <w:pPr>
              <w:jc w:val="right"/>
            </w:pPr>
            <w:r>
              <w:rPr>
                <w:color w:val="000000"/>
                <w:sz w:val="24"/>
              </w:rPr>
              <w:t>127,453,651.40</w:t>
            </w:r>
          </w:p>
        </w:tc>
        <w:tc>
          <w:tcPr>
            <w:tcW w:w="1620" w:type="dxa"/>
            <w:vAlign w:val="center"/>
          </w:tcPr>
          <w:p w:rsidR="00D8553E" w:rsidRDefault="00961A63">
            <w:pPr>
              <w:jc w:val="right"/>
            </w:pPr>
            <w:r>
              <w:rPr>
                <w:color w:val="000000"/>
                <w:sz w:val="24"/>
              </w:rPr>
              <w:t>4.31</w:t>
            </w:r>
          </w:p>
        </w:tc>
      </w:tr>
      <w:tr w:rsidR="00D8553E">
        <w:tc>
          <w:tcPr>
            <w:tcW w:w="870" w:type="dxa"/>
            <w:vAlign w:val="center"/>
          </w:tcPr>
          <w:p w:rsidR="00D8553E" w:rsidRDefault="00961A63">
            <w:pPr>
              <w:jc w:val="center"/>
            </w:pPr>
            <w:r>
              <w:rPr>
                <w:color w:val="000000"/>
                <w:sz w:val="24"/>
              </w:rPr>
              <w:t>32</w:t>
            </w:r>
          </w:p>
        </w:tc>
        <w:tc>
          <w:tcPr>
            <w:tcW w:w="1650" w:type="dxa"/>
            <w:vAlign w:val="center"/>
          </w:tcPr>
          <w:p w:rsidR="00D8553E" w:rsidRDefault="00961A63">
            <w:pPr>
              <w:jc w:val="center"/>
            </w:pPr>
            <w:r>
              <w:rPr>
                <w:color w:val="000000"/>
                <w:sz w:val="24"/>
              </w:rPr>
              <w:t>000852</w:t>
            </w:r>
          </w:p>
        </w:tc>
        <w:tc>
          <w:tcPr>
            <w:tcW w:w="1980" w:type="dxa"/>
            <w:vAlign w:val="center"/>
          </w:tcPr>
          <w:p w:rsidR="00D8553E" w:rsidRDefault="00961A63">
            <w:pPr>
              <w:jc w:val="center"/>
            </w:pPr>
            <w:r>
              <w:rPr>
                <w:color w:val="000000"/>
                <w:sz w:val="24"/>
              </w:rPr>
              <w:t>石化机械</w:t>
            </w:r>
          </w:p>
        </w:tc>
        <w:tc>
          <w:tcPr>
            <w:tcW w:w="2880" w:type="dxa"/>
            <w:vAlign w:val="center"/>
          </w:tcPr>
          <w:p w:rsidR="00D8553E" w:rsidRDefault="00961A63">
            <w:pPr>
              <w:jc w:val="right"/>
            </w:pPr>
            <w:r>
              <w:rPr>
                <w:color w:val="000000"/>
                <w:sz w:val="24"/>
              </w:rPr>
              <w:t>124,016,931.71</w:t>
            </w:r>
          </w:p>
        </w:tc>
        <w:tc>
          <w:tcPr>
            <w:tcW w:w="1620" w:type="dxa"/>
            <w:vAlign w:val="center"/>
          </w:tcPr>
          <w:p w:rsidR="00D8553E" w:rsidRDefault="00961A63">
            <w:pPr>
              <w:jc w:val="right"/>
            </w:pPr>
            <w:r>
              <w:rPr>
                <w:color w:val="000000"/>
                <w:sz w:val="24"/>
              </w:rPr>
              <w:t>4.19</w:t>
            </w:r>
          </w:p>
        </w:tc>
      </w:tr>
      <w:tr w:rsidR="00D8553E">
        <w:tc>
          <w:tcPr>
            <w:tcW w:w="870" w:type="dxa"/>
            <w:vAlign w:val="center"/>
          </w:tcPr>
          <w:p w:rsidR="00D8553E" w:rsidRDefault="00961A63">
            <w:pPr>
              <w:jc w:val="center"/>
            </w:pPr>
            <w:r>
              <w:rPr>
                <w:color w:val="000000"/>
                <w:sz w:val="24"/>
              </w:rPr>
              <w:t>33</w:t>
            </w:r>
          </w:p>
        </w:tc>
        <w:tc>
          <w:tcPr>
            <w:tcW w:w="1650" w:type="dxa"/>
            <w:vAlign w:val="center"/>
          </w:tcPr>
          <w:p w:rsidR="00D8553E" w:rsidRDefault="00961A63">
            <w:pPr>
              <w:jc w:val="center"/>
            </w:pPr>
            <w:r>
              <w:rPr>
                <w:color w:val="000000"/>
                <w:sz w:val="24"/>
              </w:rPr>
              <w:t>000528</w:t>
            </w:r>
          </w:p>
        </w:tc>
        <w:tc>
          <w:tcPr>
            <w:tcW w:w="1980" w:type="dxa"/>
            <w:vAlign w:val="center"/>
          </w:tcPr>
          <w:p w:rsidR="00D8553E" w:rsidRDefault="00961A63">
            <w:pPr>
              <w:jc w:val="center"/>
            </w:pPr>
            <w:r>
              <w:rPr>
                <w:color w:val="000000"/>
                <w:sz w:val="24"/>
              </w:rPr>
              <w:t>柳工</w:t>
            </w:r>
          </w:p>
        </w:tc>
        <w:tc>
          <w:tcPr>
            <w:tcW w:w="2880" w:type="dxa"/>
            <w:vAlign w:val="center"/>
          </w:tcPr>
          <w:p w:rsidR="00D8553E" w:rsidRDefault="00961A63">
            <w:pPr>
              <w:jc w:val="right"/>
            </w:pPr>
            <w:r>
              <w:rPr>
                <w:color w:val="000000"/>
                <w:sz w:val="24"/>
              </w:rPr>
              <w:t>122,821,717.81</w:t>
            </w:r>
          </w:p>
        </w:tc>
        <w:tc>
          <w:tcPr>
            <w:tcW w:w="1620" w:type="dxa"/>
            <w:vAlign w:val="center"/>
          </w:tcPr>
          <w:p w:rsidR="00D8553E" w:rsidRDefault="00961A63">
            <w:pPr>
              <w:jc w:val="right"/>
            </w:pPr>
            <w:r>
              <w:rPr>
                <w:color w:val="000000"/>
                <w:sz w:val="24"/>
              </w:rPr>
              <w:t>4.15</w:t>
            </w:r>
          </w:p>
        </w:tc>
      </w:tr>
      <w:tr w:rsidR="00D8553E">
        <w:tc>
          <w:tcPr>
            <w:tcW w:w="870" w:type="dxa"/>
            <w:vAlign w:val="center"/>
          </w:tcPr>
          <w:p w:rsidR="00D8553E" w:rsidRDefault="00961A63">
            <w:pPr>
              <w:jc w:val="center"/>
            </w:pPr>
            <w:r>
              <w:rPr>
                <w:color w:val="000000"/>
                <w:sz w:val="24"/>
              </w:rPr>
              <w:t>34</w:t>
            </w:r>
          </w:p>
        </w:tc>
        <w:tc>
          <w:tcPr>
            <w:tcW w:w="1650" w:type="dxa"/>
            <w:vAlign w:val="center"/>
          </w:tcPr>
          <w:p w:rsidR="00D8553E" w:rsidRDefault="00961A63">
            <w:pPr>
              <w:jc w:val="center"/>
            </w:pPr>
            <w:r>
              <w:rPr>
                <w:color w:val="000000"/>
                <w:sz w:val="24"/>
              </w:rPr>
              <w:t>300433</w:t>
            </w:r>
          </w:p>
        </w:tc>
        <w:tc>
          <w:tcPr>
            <w:tcW w:w="1980" w:type="dxa"/>
            <w:vAlign w:val="center"/>
          </w:tcPr>
          <w:p w:rsidR="00D8553E" w:rsidRDefault="00961A63">
            <w:pPr>
              <w:jc w:val="center"/>
            </w:pPr>
            <w:r>
              <w:rPr>
                <w:color w:val="000000"/>
                <w:sz w:val="24"/>
              </w:rPr>
              <w:t>蓝思科技</w:t>
            </w:r>
          </w:p>
        </w:tc>
        <w:tc>
          <w:tcPr>
            <w:tcW w:w="2880" w:type="dxa"/>
            <w:vAlign w:val="center"/>
          </w:tcPr>
          <w:p w:rsidR="00D8553E" w:rsidRDefault="00961A63">
            <w:pPr>
              <w:jc w:val="right"/>
            </w:pPr>
            <w:r>
              <w:rPr>
                <w:color w:val="000000"/>
                <w:sz w:val="24"/>
              </w:rPr>
              <w:t>121,801,203.59</w:t>
            </w:r>
          </w:p>
        </w:tc>
        <w:tc>
          <w:tcPr>
            <w:tcW w:w="1620" w:type="dxa"/>
            <w:vAlign w:val="center"/>
          </w:tcPr>
          <w:p w:rsidR="00D8553E" w:rsidRDefault="00961A63">
            <w:pPr>
              <w:jc w:val="right"/>
            </w:pPr>
            <w:r>
              <w:rPr>
                <w:color w:val="000000"/>
                <w:sz w:val="24"/>
              </w:rPr>
              <w:t>4.11</w:t>
            </w:r>
          </w:p>
        </w:tc>
      </w:tr>
      <w:tr w:rsidR="00D8553E">
        <w:tc>
          <w:tcPr>
            <w:tcW w:w="870" w:type="dxa"/>
            <w:vAlign w:val="center"/>
          </w:tcPr>
          <w:p w:rsidR="00D8553E" w:rsidRDefault="00961A63">
            <w:pPr>
              <w:jc w:val="center"/>
            </w:pPr>
            <w:r>
              <w:rPr>
                <w:color w:val="000000"/>
                <w:sz w:val="24"/>
              </w:rPr>
              <w:t>35</w:t>
            </w:r>
          </w:p>
        </w:tc>
        <w:tc>
          <w:tcPr>
            <w:tcW w:w="1650" w:type="dxa"/>
            <w:vAlign w:val="center"/>
          </w:tcPr>
          <w:p w:rsidR="00D8553E" w:rsidRDefault="00961A63">
            <w:pPr>
              <w:jc w:val="center"/>
            </w:pPr>
            <w:r>
              <w:rPr>
                <w:color w:val="000000"/>
                <w:sz w:val="24"/>
              </w:rPr>
              <w:t>000581</w:t>
            </w:r>
          </w:p>
        </w:tc>
        <w:tc>
          <w:tcPr>
            <w:tcW w:w="1980" w:type="dxa"/>
            <w:vAlign w:val="center"/>
          </w:tcPr>
          <w:p w:rsidR="00D8553E" w:rsidRDefault="00961A63">
            <w:pPr>
              <w:jc w:val="center"/>
            </w:pPr>
            <w:r>
              <w:rPr>
                <w:color w:val="000000"/>
                <w:sz w:val="24"/>
              </w:rPr>
              <w:t>威孚高科</w:t>
            </w:r>
          </w:p>
        </w:tc>
        <w:tc>
          <w:tcPr>
            <w:tcW w:w="2880" w:type="dxa"/>
            <w:vAlign w:val="center"/>
          </w:tcPr>
          <w:p w:rsidR="00D8553E" w:rsidRDefault="00961A63">
            <w:pPr>
              <w:jc w:val="right"/>
            </w:pPr>
            <w:r>
              <w:rPr>
                <w:color w:val="000000"/>
                <w:sz w:val="24"/>
              </w:rPr>
              <w:t>119,861,547.45</w:t>
            </w:r>
          </w:p>
        </w:tc>
        <w:tc>
          <w:tcPr>
            <w:tcW w:w="1620" w:type="dxa"/>
            <w:vAlign w:val="center"/>
          </w:tcPr>
          <w:p w:rsidR="00D8553E" w:rsidRDefault="00961A63">
            <w:pPr>
              <w:jc w:val="right"/>
            </w:pPr>
            <w:r>
              <w:rPr>
                <w:color w:val="000000"/>
                <w:sz w:val="24"/>
              </w:rPr>
              <w:t>4.05</w:t>
            </w:r>
          </w:p>
        </w:tc>
      </w:tr>
      <w:tr w:rsidR="00D8553E">
        <w:tc>
          <w:tcPr>
            <w:tcW w:w="870" w:type="dxa"/>
            <w:vAlign w:val="center"/>
          </w:tcPr>
          <w:p w:rsidR="00D8553E" w:rsidRDefault="00961A63">
            <w:pPr>
              <w:jc w:val="center"/>
            </w:pPr>
            <w:r>
              <w:rPr>
                <w:color w:val="000000"/>
                <w:sz w:val="24"/>
              </w:rPr>
              <w:t>36</w:t>
            </w:r>
          </w:p>
        </w:tc>
        <w:tc>
          <w:tcPr>
            <w:tcW w:w="1650" w:type="dxa"/>
            <w:vAlign w:val="center"/>
          </w:tcPr>
          <w:p w:rsidR="00D8553E" w:rsidRDefault="00961A63">
            <w:pPr>
              <w:jc w:val="center"/>
            </w:pPr>
            <w:r>
              <w:rPr>
                <w:color w:val="000000"/>
                <w:sz w:val="24"/>
              </w:rPr>
              <w:t>600990</w:t>
            </w:r>
          </w:p>
        </w:tc>
        <w:tc>
          <w:tcPr>
            <w:tcW w:w="1980" w:type="dxa"/>
            <w:vAlign w:val="center"/>
          </w:tcPr>
          <w:p w:rsidR="00D8553E" w:rsidRDefault="00961A63">
            <w:pPr>
              <w:jc w:val="center"/>
            </w:pPr>
            <w:r>
              <w:rPr>
                <w:color w:val="000000"/>
                <w:sz w:val="24"/>
              </w:rPr>
              <w:t>四创电子</w:t>
            </w:r>
          </w:p>
        </w:tc>
        <w:tc>
          <w:tcPr>
            <w:tcW w:w="2880" w:type="dxa"/>
            <w:vAlign w:val="center"/>
          </w:tcPr>
          <w:p w:rsidR="00D8553E" w:rsidRDefault="00961A63">
            <w:pPr>
              <w:jc w:val="right"/>
            </w:pPr>
            <w:r>
              <w:rPr>
                <w:color w:val="000000"/>
                <w:sz w:val="24"/>
              </w:rPr>
              <w:t>118,644,920.04</w:t>
            </w:r>
          </w:p>
        </w:tc>
        <w:tc>
          <w:tcPr>
            <w:tcW w:w="1620" w:type="dxa"/>
            <w:vAlign w:val="center"/>
          </w:tcPr>
          <w:p w:rsidR="00D8553E" w:rsidRDefault="00961A63">
            <w:pPr>
              <w:jc w:val="right"/>
            </w:pPr>
            <w:r>
              <w:rPr>
                <w:color w:val="000000"/>
                <w:sz w:val="24"/>
              </w:rPr>
              <w:t>4.01</w:t>
            </w:r>
          </w:p>
        </w:tc>
      </w:tr>
      <w:tr w:rsidR="00D8553E">
        <w:tc>
          <w:tcPr>
            <w:tcW w:w="870" w:type="dxa"/>
            <w:vAlign w:val="center"/>
          </w:tcPr>
          <w:p w:rsidR="00D8553E" w:rsidRDefault="00961A63">
            <w:pPr>
              <w:jc w:val="center"/>
            </w:pPr>
            <w:r>
              <w:rPr>
                <w:color w:val="000000"/>
                <w:sz w:val="24"/>
              </w:rPr>
              <w:t>37</w:t>
            </w:r>
          </w:p>
        </w:tc>
        <w:tc>
          <w:tcPr>
            <w:tcW w:w="1650" w:type="dxa"/>
            <w:vAlign w:val="center"/>
          </w:tcPr>
          <w:p w:rsidR="00D8553E" w:rsidRDefault="00961A63">
            <w:pPr>
              <w:jc w:val="center"/>
            </w:pPr>
            <w:r>
              <w:rPr>
                <w:color w:val="000000"/>
                <w:sz w:val="24"/>
              </w:rPr>
              <w:t>601012</w:t>
            </w:r>
          </w:p>
        </w:tc>
        <w:tc>
          <w:tcPr>
            <w:tcW w:w="1980" w:type="dxa"/>
            <w:vAlign w:val="center"/>
          </w:tcPr>
          <w:p w:rsidR="00D8553E" w:rsidRDefault="00961A63">
            <w:pPr>
              <w:jc w:val="center"/>
            </w:pPr>
            <w:r>
              <w:rPr>
                <w:color w:val="000000"/>
                <w:sz w:val="24"/>
              </w:rPr>
              <w:t>隆基股份</w:t>
            </w:r>
          </w:p>
        </w:tc>
        <w:tc>
          <w:tcPr>
            <w:tcW w:w="2880" w:type="dxa"/>
            <w:vAlign w:val="center"/>
          </w:tcPr>
          <w:p w:rsidR="00D8553E" w:rsidRDefault="00961A63">
            <w:pPr>
              <w:jc w:val="right"/>
            </w:pPr>
            <w:r>
              <w:rPr>
                <w:color w:val="000000"/>
                <w:sz w:val="24"/>
              </w:rPr>
              <w:t>112,909,655.80</w:t>
            </w:r>
          </w:p>
        </w:tc>
        <w:tc>
          <w:tcPr>
            <w:tcW w:w="1620" w:type="dxa"/>
            <w:vAlign w:val="center"/>
          </w:tcPr>
          <w:p w:rsidR="00D8553E" w:rsidRDefault="00961A63">
            <w:pPr>
              <w:jc w:val="right"/>
            </w:pPr>
            <w:r>
              <w:rPr>
                <w:color w:val="000000"/>
                <w:sz w:val="24"/>
              </w:rPr>
              <w:t>3.81</w:t>
            </w:r>
          </w:p>
        </w:tc>
      </w:tr>
      <w:tr w:rsidR="00D8553E">
        <w:tc>
          <w:tcPr>
            <w:tcW w:w="870" w:type="dxa"/>
            <w:vAlign w:val="center"/>
          </w:tcPr>
          <w:p w:rsidR="00D8553E" w:rsidRDefault="00961A63">
            <w:pPr>
              <w:jc w:val="center"/>
            </w:pPr>
            <w:r>
              <w:rPr>
                <w:color w:val="000000"/>
                <w:sz w:val="24"/>
              </w:rPr>
              <w:t>38</w:t>
            </w:r>
          </w:p>
        </w:tc>
        <w:tc>
          <w:tcPr>
            <w:tcW w:w="1650" w:type="dxa"/>
            <w:vAlign w:val="center"/>
          </w:tcPr>
          <w:p w:rsidR="00D8553E" w:rsidRDefault="00961A63">
            <w:pPr>
              <w:jc w:val="center"/>
            </w:pPr>
            <w:r>
              <w:rPr>
                <w:color w:val="000000"/>
                <w:sz w:val="24"/>
              </w:rPr>
              <w:t>000725</w:t>
            </w:r>
          </w:p>
        </w:tc>
        <w:tc>
          <w:tcPr>
            <w:tcW w:w="1980" w:type="dxa"/>
            <w:vAlign w:val="center"/>
          </w:tcPr>
          <w:p w:rsidR="00D8553E" w:rsidRDefault="00961A63">
            <w:pPr>
              <w:jc w:val="center"/>
            </w:pPr>
            <w:r>
              <w:rPr>
                <w:color w:val="000000"/>
                <w:sz w:val="24"/>
              </w:rPr>
              <w:t>京东方</w:t>
            </w:r>
            <w:r>
              <w:rPr>
                <w:color w:val="000000"/>
                <w:sz w:val="24"/>
              </w:rPr>
              <w:t>A</w:t>
            </w:r>
          </w:p>
        </w:tc>
        <w:tc>
          <w:tcPr>
            <w:tcW w:w="2880" w:type="dxa"/>
            <w:vAlign w:val="center"/>
          </w:tcPr>
          <w:p w:rsidR="00D8553E" w:rsidRDefault="00961A63">
            <w:pPr>
              <w:jc w:val="right"/>
            </w:pPr>
            <w:r>
              <w:rPr>
                <w:color w:val="000000"/>
                <w:sz w:val="24"/>
              </w:rPr>
              <w:t>108,231,927.00</w:t>
            </w:r>
          </w:p>
        </w:tc>
        <w:tc>
          <w:tcPr>
            <w:tcW w:w="1620" w:type="dxa"/>
            <w:vAlign w:val="center"/>
          </w:tcPr>
          <w:p w:rsidR="00D8553E" w:rsidRDefault="00961A63">
            <w:pPr>
              <w:jc w:val="right"/>
            </w:pPr>
            <w:r>
              <w:rPr>
                <w:color w:val="000000"/>
                <w:sz w:val="24"/>
              </w:rPr>
              <w:t>3.66</w:t>
            </w:r>
          </w:p>
        </w:tc>
      </w:tr>
      <w:tr w:rsidR="00D8553E">
        <w:tc>
          <w:tcPr>
            <w:tcW w:w="870" w:type="dxa"/>
            <w:vAlign w:val="center"/>
          </w:tcPr>
          <w:p w:rsidR="00D8553E" w:rsidRDefault="00961A63">
            <w:pPr>
              <w:jc w:val="center"/>
            </w:pPr>
            <w:r>
              <w:rPr>
                <w:color w:val="000000"/>
                <w:sz w:val="24"/>
              </w:rPr>
              <w:t>39</w:t>
            </w:r>
          </w:p>
        </w:tc>
        <w:tc>
          <w:tcPr>
            <w:tcW w:w="1650" w:type="dxa"/>
            <w:vAlign w:val="center"/>
          </w:tcPr>
          <w:p w:rsidR="00D8553E" w:rsidRDefault="00961A63">
            <w:pPr>
              <w:jc w:val="center"/>
            </w:pPr>
            <w:r>
              <w:rPr>
                <w:color w:val="000000"/>
                <w:sz w:val="24"/>
              </w:rPr>
              <w:t>300602</w:t>
            </w:r>
          </w:p>
        </w:tc>
        <w:tc>
          <w:tcPr>
            <w:tcW w:w="1980" w:type="dxa"/>
            <w:vAlign w:val="center"/>
          </w:tcPr>
          <w:p w:rsidR="00D8553E" w:rsidRDefault="00961A63">
            <w:pPr>
              <w:jc w:val="center"/>
            </w:pPr>
            <w:r>
              <w:rPr>
                <w:color w:val="000000"/>
                <w:sz w:val="24"/>
              </w:rPr>
              <w:t>飞荣达</w:t>
            </w:r>
          </w:p>
        </w:tc>
        <w:tc>
          <w:tcPr>
            <w:tcW w:w="2880" w:type="dxa"/>
            <w:vAlign w:val="center"/>
          </w:tcPr>
          <w:p w:rsidR="00D8553E" w:rsidRDefault="00961A63">
            <w:pPr>
              <w:jc w:val="right"/>
            </w:pPr>
            <w:r>
              <w:rPr>
                <w:color w:val="000000"/>
                <w:sz w:val="24"/>
              </w:rPr>
              <w:t>106,946,711.87</w:t>
            </w:r>
          </w:p>
        </w:tc>
        <w:tc>
          <w:tcPr>
            <w:tcW w:w="1620" w:type="dxa"/>
            <w:vAlign w:val="center"/>
          </w:tcPr>
          <w:p w:rsidR="00D8553E" w:rsidRDefault="00961A63">
            <w:pPr>
              <w:jc w:val="right"/>
            </w:pPr>
            <w:r>
              <w:rPr>
                <w:color w:val="000000"/>
                <w:sz w:val="24"/>
              </w:rPr>
              <w:t>3.61</w:t>
            </w:r>
          </w:p>
        </w:tc>
      </w:tr>
      <w:tr w:rsidR="00D8553E">
        <w:tc>
          <w:tcPr>
            <w:tcW w:w="870" w:type="dxa"/>
            <w:vAlign w:val="center"/>
          </w:tcPr>
          <w:p w:rsidR="00D8553E" w:rsidRDefault="00961A63">
            <w:pPr>
              <w:jc w:val="center"/>
            </w:pPr>
            <w:r>
              <w:rPr>
                <w:color w:val="000000"/>
                <w:sz w:val="24"/>
              </w:rPr>
              <w:t>40</w:t>
            </w:r>
          </w:p>
        </w:tc>
        <w:tc>
          <w:tcPr>
            <w:tcW w:w="1650" w:type="dxa"/>
            <w:vAlign w:val="center"/>
          </w:tcPr>
          <w:p w:rsidR="00D8553E" w:rsidRDefault="00961A63">
            <w:pPr>
              <w:jc w:val="center"/>
            </w:pPr>
            <w:r>
              <w:rPr>
                <w:color w:val="000000"/>
                <w:sz w:val="24"/>
              </w:rPr>
              <w:t>600297</w:t>
            </w:r>
          </w:p>
        </w:tc>
        <w:tc>
          <w:tcPr>
            <w:tcW w:w="1980" w:type="dxa"/>
            <w:vAlign w:val="center"/>
          </w:tcPr>
          <w:p w:rsidR="00D8553E" w:rsidRDefault="00961A63">
            <w:pPr>
              <w:jc w:val="center"/>
            </w:pPr>
            <w:r>
              <w:rPr>
                <w:color w:val="000000"/>
                <w:sz w:val="24"/>
              </w:rPr>
              <w:t>广汇汽车</w:t>
            </w:r>
          </w:p>
        </w:tc>
        <w:tc>
          <w:tcPr>
            <w:tcW w:w="2880" w:type="dxa"/>
            <w:vAlign w:val="center"/>
          </w:tcPr>
          <w:p w:rsidR="00D8553E" w:rsidRDefault="00961A63">
            <w:pPr>
              <w:jc w:val="right"/>
            </w:pPr>
            <w:r>
              <w:rPr>
                <w:color w:val="000000"/>
                <w:sz w:val="24"/>
              </w:rPr>
              <w:t>103,875,424.18</w:t>
            </w:r>
          </w:p>
        </w:tc>
        <w:tc>
          <w:tcPr>
            <w:tcW w:w="1620" w:type="dxa"/>
            <w:vAlign w:val="center"/>
          </w:tcPr>
          <w:p w:rsidR="00D8553E" w:rsidRDefault="00961A63">
            <w:pPr>
              <w:jc w:val="right"/>
            </w:pPr>
            <w:r>
              <w:rPr>
                <w:color w:val="000000"/>
                <w:sz w:val="24"/>
              </w:rPr>
              <w:t>3.51</w:t>
            </w:r>
          </w:p>
        </w:tc>
      </w:tr>
      <w:tr w:rsidR="00D8553E">
        <w:tc>
          <w:tcPr>
            <w:tcW w:w="870" w:type="dxa"/>
            <w:vAlign w:val="center"/>
          </w:tcPr>
          <w:p w:rsidR="00D8553E" w:rsidRDefault="00961A63">
            <w:pPr>
              <w:jc w:val="center"/>
            </w:pPr>
            <w:r>
              <w:rPr>
                <w:color w:val="000000"/>
                <w:sz w:val="24"/>
              </w:rPr>
              <w:t>41</w:t>
            </w:r>
          </w:p>
        </w:tc>
        <w:tc>
          <w:tcPr>
            <w:tcW w:w="1650" w:type="dxa"/>
            <w:vAlign w:val="center"/>
          </w:tcPr>
          <w:p w:rsidR="00D8553E" w:rsidRDefault="00961A63">
            <w:pPr>
              <w:jc w:val="center"/>
            </w:pPr>
            <w:r>
              <w:rPr>
                <w:color w:val="000000"/>
                <w:sz w:val="24"/>
              </w:rPr>
              <w:t>300159</w:t>
            </w:r>
          </w:p>
        </w:tc>
        <w:tc>
          <w:tcPr>
            <w:tcW w:w="1980" w:type="dxa"/>
            <w:vAlign w:val="center"/>
          </w:tcPr>
          <w:p w:rsidR="00D8553E" w:rsidRDefault="00961A63">
            <w:pPr>
              <w:jc w:val="center"/>
            </w:pPr>
            <w:r>
              <w:rPr>
                <w:color w:val="000000"/>
                <w:sz w:val="24"/>
              </w:rPr>
              <w:t>新研股份</w:t>
            </w:r>
          </w:p>
        </w:tc>
        <w:tc>
          <w:tcPr>
            <w:tcW w:w="2880" w:type="dxa"/>
            <w:vAlign w:val="center"/>
          </w:tcPr>
          <w:p w:rsidR="00D8553E" w:rsidRDefault="00961A63">
            <w:pPr>
              <w:jc w:val="right"/>
            </w:pPr>
            <w:r>
              <w:rPr>
                <w:color w:val="000000"/>
                <w:sz w:val="24"/>
              </w:rPr>
              <w:t>102,040,595.49</w:t>
            </w:r>
          </w:p>
        </w:tc>
        <w:tc>
          <w:tcPr>
            <w:tcW w:w="1620" w:type="dxa"/>
            <w:vAlign w:val="center"/>
          </w:tcPr>
          <w:p w:rsidR="00D8553E" w:rsidRDefault="00961A63">
            <w:pPr>
              <w:jc w:val="right"/>
            </w:pPr>
            <w:r>
              <w:rPr>
                <w:color w:val="000000"/>
                <w:sz w:val="24"/>
              </w:rPr>
              <w:t>3.45</w:t>
            </w:r>
          </w:p>
        </w:tc>
      </w:tr>
      <w:tr w:rsidR="00D8553E">
        <w:tc>
          <w:tcPr>
            <w:tcW w:w="870" w:type="dxa"/>
            <w:vAlign w:val="center"/>
          </w:tcPr>
          <w:p w:rsidR="00D8553E" w:rsidRDefault="00961A63">
            <w:pPr>
              <w:jc w:val="center"/>
            </w:pPr>
            <w:r>
              <w:rPr>
                <w:color w:val="000000"/>
                <w:sz w:val="24"/>
              </w:rPr>
              <w:lastRenderedPageBreak/>
              <w:t>42</w:t>
            </w:r>
          </w:p>
        </w:tc>
        <w:tc>
          <w:tcPr>
            <w:tcW w:w="1650" w:type="dxa"/>
            <w:vAlign w:val="center"/>
          </w:tcPr>
          <w:p w:rsidR="00D8553E" w:rsidRDefault="00961A63">
            <w:pPr>
              <w:jc w:val="center"/>
            </w:pPr>
            <w:r>
              <w:rPr>
                <w:color w:val="000000"/>
                <w:sz w:val="24"/>
              </w:rPr>
              <w:t>600900</w:t>
            </w:r>
          </w:p>
        </w:tc>
        <w:tc>
          <w:tcPr>
            <w:tcW w:w="1980" w:type="dxa"/>
            <w:vAlign w:val="center"/>
          </w:tcPr>
          <w:p w:rsidR="00D8553E" w:rsidRDefault="00961A63">
            <w:pPr>
              <w:jc w:val="center"/>
            </w:pPr>
            <w:r>
              <w:rPr>
                <w:color w:val="000000"/>
                <w:sz w:val="24"/>
              </w:rPr>
              <w:t>长江电力</w:t>
            </w:r>
          </w:p>
        </w:tc>
        <w:tc>
          <w:tcPr>
            <w:tcW w:w="2880" w:type="dxa"/>
            <w:vAlign w:val="center"/>
          </w:tcPr>
          <w:p w:rsidR="00D8553E" w:rsidRDefault="00961A63">
            <w:pPr>
              <w:jc w:val="right"/>
            </w:pPr>
            <w:r>
              <w:rPr>
                <w:color w:val="000000"/>
                <w:sz w:val="24"/>
              </w:rPr>
              <w:t>99,894,357.01</w:t>
            </w:r>
          </w:p>
        </w:tc>
        <w:tc>
          <w:tcPr>
            <w:tcW w:w="1620" w:type="dxa"/>
            <w:vAlign w:val="center"/>
          </w:tcPr>
          <w:p w:rsidR="00D8553E" w:rsidRDefault="00961A63">
            <w:pPr>
              <w:jc w:val="right"/>
            </w:pPr>
            <w:r>
              <w:rPr>
                <w:color w:val="000000"/>
                <w:sz w:val="24"/>
              </w:rPr>
              <w:t>3.37</w:t>
            </w:r>
          </w:p>
        </w:tc>
      </w:tr>
      <w:tr w:rsidR="00D8553E">
        <w:tc>
          <w:tcPr>
            <w:tcW w:w="870" w:type="dxa"/>
            <w:vAlign w:val="center"/>
          </w:tcPr>
          <w:p w:rsidR="00D8553E" w:rsidRDefault="00961A63">
            <w:pPr>
              <w:jc w:val="center"/>
            </w:pPr>
            <w:r>
              <w:rPr>
                <w:color w:val="000000"/>
                <w:sz w:val="24"/>
              </w:rPr>
              <w:t>43</w:t>
            </w:r>
          </w:p>
        </w:tc>
        <w:tc>
          <w:tcPr>
            <w:tcW w:w="1650" w:type="dxa"/>
            <w:vAlign w:val="center"/>
          </w:tcPr>
          <w:p w:rsidR="00D8553E" w:rsidRDefault="00961A63">
            <w:pPr>
              <w:jc w:val="center"/>
            </w:pPr>
            <w:r>
              <w:rPr>
                <w:color w:val="000000"/>
                <w:sz w:val="24"/>
              </w:rPr>
              <w:t>603799</w:t>
            </w:r>
          </w:p>
        </w:tc>
        <w:tc>
          <w:tcPr>
            <w:tcW w:w="1980" w:type="dxa"/>
            <w:vAlign w:val="center"/>
          </w:tcPr>
          <w:p w:rsidR="00D8553E" w:rsidRDefault="00961A63">
            <w:pPr>
              <w:jc w:val="center"/>
            </w:pPr>
            <w:r>
              <w:rPr>
                <w:color w:val="000000"/>
                <w:sz w:val="24"/>
              </w:rPr>
              <w:t>华友钴业</w:t>
            </w:r>
          </w:p>
        </w:tc>
        <w:tc>
          <w:tcPr>
            <w:tcW w:w="2880" w:type="dxa"/>
            <w:vAlign w:val="center"/>
          </w:tcPr>
          <w:p w:rsidR="00D8553E" w:rsidRDefault="00961A63">
            <w:pPr>
              <w:jc w:val="right"/>
            </w:pPr>
            <w:r>
              <w:rPr>
                <w:color w:val="000000"/>
                <w:sz w:val="24"/>
              </w:rPr>
              <w:t>99,359,822.91</w:t>
            </w:r>
          </w:p>
        </w:tc>
        <w:tc>
          <w:tcPr>
            <w:tcW w:w="1620" w:type="dxa"/>
            <w:vAlign w:val="center"/>
          </w:tcPr>
          <w:p w:rsidR="00D8553E" w:rsidRDefault="00961A63">
            <w:pPr>
              <w:jc w:val="right"/>
            </w:pPr>
            <w:r>
              <w:rPr>
                <w:color w:val="000000"/>
                <w:sz w:val="24"/>
              </w:rPr>
              <w:t>3.36</w:t>
            </w:r>
          </w:p>
        </w:tc>
      </w:tr>
      <w:tr w:rsidR="00D8553E">
        <w:tc>
          <w:tcPr>
            <w:tcW w:w="870" w:type="dxa"/>
            <w:vAlign w:val="center"/>
          </w:tcPr>
          <w:p w:rsidR="00D8553E" w:rsidRDefault="00961A63">
            <w:pPr>
              <w:jc w:val="center"/>
            </w:pPr>
            <w:r>
              <w:rPr>
                <w:color w:val="000000"/>
                <w:sz w:val="24"/>
              </w:rPr>
              <w:t>44</w:t>
            </w:r>
          </w:p>
        </w:tc>
        <w:tc>
          <w:tcPr>
            <w:tcW w:w="1650" w:type="dxa"/>
            <w:vAlign w:val="center"/>
          </w:tcPr>
          <w:p w:rsidR="00D8553E" w:rsidRDefault="00961A63">
            <w:pPr>
              <w:jc w:val="center"/>
            </w:pPr>
            <w:r>
              <w:rPr>
                <w:color w:val="000000"/>
                <w:sz w:val="24"/>
              </w:rPr>
              <w:t>002110</w:t>
            </w:r>
          </w:p>
        </w:tc>
        <w:tc>
          <w:tcPr>
            <w:tcW w:w="1980" w:type="dxa"/>
            <w:vAlign w:val="center"/>
          </w:tcPr>
          <w:p w:rsidR="00D8553E" w:rsidRDefault="00961A63">
            <w:pPr>
              <w:jc w:val="center"/>
            </w:pPr>
            <w:r>
              <w:rPr>
                <w:color w:val="000000"/>
                <w:sz w:val="24"/>
              </w:rPr>
              <w:t>三钢闽光</w:t>
            </w:r>
          </w:p>
        </w:tc>
        <w:tc>
          <w:tcPr>
            <w:tcW w:w="2880" w:type="dxa"/>
            <w:vAlign w:val="center"/>
          </w:tcPr>
          <w:p w:rsidR="00D8553E" w:rsidRDefault="00961A63">
            <w:pPr>
              <w:jc w:val="right"/>
            </w:pPr>
            <w:r>
              <w:rPr>
                <w:color w:val="000000"/>
                <w:sz w:val="24"/>
              </w:rPr>
              <w:t>98,028,275.80</w:t>
            </w:r>
          </w:p>
        </w:tc>
        <w:tc>
          <w:tcPr>
            <w:tcW w:w="1620" w:type="dxa"/>
            <w:vAlign w:val="center"/>
          </w:tcPr>
          <w:p w:rsidR="00D8553E" w:rsidRDefault="00961A63">
            <w:pPr>
              <w:jc w:val="right"/>
            </w:pPr>
            <w:r>
              <w:rPr>
                <w:color w:val="000000"/>
                <w:sz w:val="24"/>
              </w:rPr>
              <w:t>3.31</w:t>
            </w:r>
          </w:p>
        </w:tc>
      </w:tr>
      <w:tr w:rsidR="00D8553E">
        <w:tc>
          <w:tcPr>
            <w:tcW w:w="870" w:type="dxa"/>
            <w:vAlign w:val="center"/>
          </w:tcPr>
          <w:p w:rsidR="00D8553E" w:rsidRDefault="00961A63">
            <w:pPr>
              <w:jc w:val="center"/>
            </w:pPr>
            <w:r>
              <w:rPr>
                <w:color w:val="000000"/>
                <w:sz w:val="24"/>
              </w:rPr>
              <w:t>45</w:t>
            </w:r>
          </w:p>
        </w:tc>
        <w:tc>
          <w:tcPr>
            <w:tcW w:w="1650" w:type="dxa"/>
            <w:vAlign w:val="center"/>
          </w:tcPr>
          <w:p w:rsidR="00D8553E" w:rsidRDefault="00961A63">
            <w:pPr>
              <w:jc w:val="center"/>
            </w:pPr>
            <w:r>
              <w:rPr>
                <w:color w:val="000000"/>
                <w:sz w:val="24"/>
              </w:rPr>
              <w:t>601166</w:t>
            </w:r>
          </w:p>
        </w:tc>
        <w:tc>
          <w:tcPr>
            <w:tcW w:w="1980" w:type="dxa"/>
            <w:vAlign w:val="center"/>
          </w:tcPr>
          <w:p w:rsidR="00D8553E" w:rsidRDefault="00961A63">
            <w:pPr>
              <w:jc w:val="center"/>
            </w:pPr>
            <w:r>
              <w:rPr>
                <w:color w:val="000000"/>
                <w:sz w:val="24"/>
              </w:rPr>
              <w:t>兴业银行</w:t>
            </w:r>
          </w:p>
        </w:tc>
        <w:tc>
          <w:tcPr>
            <w:tcW w:w="2880" w:type="dxa"/>
            <w:vAlign w:val="center"/>
          </w:tcPr>
          <w:p w:rsidR="00D8553E" w:rsidRDefault="00961A63">
            <w:pPr>
              <w:jc w:val="right"/>
            </w:pPr>
            <w:r>
              <w:rPr>
                <w:color w:val="000000"/>
                <w:sz w:val="24"/>
              </w:rPr>
              <w:t>93,409,353.97</w:t>
            </w:r>
          </w:p>
        </w:tc>
        <w:tc>
          <w:tcPr>
            <w:tcW w:w="1620" w:type="dxa"/>
            <w:vAlign w:val="center"/>
          </w:tcPr>
          <w:p w:rsidR="00D8553E" w:rsidRDefault="00961A63">
            <w:pPr>
              <w:jc w:val="right"/>
            </w:pPr>
            <w:r>
              <w:rPr>
                <w:color w:val="000000"/>
                <w:sz w:val="24"/>
              </w:rPr>
              <w:t>3.16</w:t>
            </w:r>
          </w:p>
        </w:tc>
      </w:tr>
      <w:tr w:rsidR="00D8553E">
        <w:tc>
          <w:tcPr>
            <w:tcW w:w="870" w:type="dxa"/>
            <w:vAlign w:val="center"/>
          </w:tcPr>
          <w:p w:rsidR="00D8553E" w:rsidRDefault="00961A63">
            <w:pPr>
              <w:jc w:val="center"/>
            </w:pPr>
            <w:r>
              <w:rPr>
                <w:color w:val="000000"/>
                <w:sz w:val="24"/>
              </w:rPr>
              <w:t>46</w:t>
            </w:r>
          </w:p>
        </w:tc>
        <w:tc>
          <w:tcPr>
            <w:tcW w:w="1650" w:type="dxa"/>
            <w:vAlign w:val="center"/>
          </w:tcPr>
          <w:p w:rsidR="00D8553E" w:rsidRDefault="00961A63">
            <w:pPr>
              <w:jc w:val="center"/>
            </w:pPr>
            <w:r>
              <w:rPr>
                <w:color w:val="000000"/>
                <w:sz w:val="24"/>
              </w:rPr>
              <w:t>000069</w:t>
            </w:r>
          </w:p>
        </w:tc>
        <w:tc>
          <w:tcPr>
            <w:tcW w:w="1980" w:type="dxa"/>
            <w:vAlign w:val="center"/>
          </w:tcPr>
          <w:p w:rsidR="00D8553E" w:rsidRDefault="00961A63">
            <w:pPr>
              <w:jc w:val="center"/>
            </w:pPr>
            <w:r>
              <w:rPr>
                <w:color w:val="000000"/>
                <w:sz w:val="24"/>
              </w:rPr>
              <w:t>华侨城</w:t>
            </w:r>
            <w:r>
              <w:rPr>
                <w:color w:val="000000"/>
                <w:sz w:val="24"/>
              </w:rPr>
              <w:t>A</w:t>
            </w:r>
          </w:p>
        </w:tc>
        <w:tc>
          <w:tcPr>
            <w:tcW w:w="2880" w:type="dxa"/>
            <w:vAlign w:val="center"/>
          </w:tcPr>
          <w:p w:rsidR="00D8553E" w:rsidRDefault="00961A63">
            <w:pPr>
              <w:jc w:val="right"/>
            </w:pPr>
            <w:r>
              <w:rPr>
                <w:color w:val="000000"/>
                <w:sz w:val="24"/>
              </w:rPr>
              <w:t>93,178,941.31</w:t>
            </w:r>
          </w:p>
        </w:tc>
        <w:tc>
          <w:tcPr>
            <w:tcW w:w="1620" w:type="dxa"/>
            <w:vAlign w:val="center"/>
          </w:tcPr>
          <w:p w:rsidR="00D8553E" w:rsidRDefault="00961A63">
            <w:pPr>
              <w:jc w:val="right"/>
            </w:pPr>
            <w:r>
              <w:rPr>
                <w:color w:val="000000"/>
                <w:sz w:val="24"/>
              </w:rPr>
              <w:t>3.15</w:t>
            </w:r>
          </w:p>
        </w:tc>
      </w:tr>
      <w:tr w:rsidR="00D8553E">
        <w:tc>
          <w:tcPr>
            <w:tcW w:w="870" w:type="dxa"/>
            <w:vAlign w:val="center"/>
          </w:tcPr>
          <w:p w:rsidR="00D8553E" w:rsidRDefault="00961A63">
            <w:pPr>
              <w:jc w:val="center"/>
            </w:pPr>
            <w:r>
              <w:rPr>
                <w:color w:val="000000"/>
                <w:sz w:val="24"/>
              </w:rPr>
              <w:t>47</w:t>
            </w:r>
          </w:p>
        </w:tc>
        <w:tc>
          <w:tcPr>
            <w:tcW w:w="1650" w:type="dxa"/>
            <w:vAlign w:val="center"/>
          </w:tcPr>
          <w:p w:rsidR="00D8553E" w:rsidRDefault="00961A63">
            <w:pPr>
              <w:jc w:val="center"/>
            </w:pPr>
            <w:r>
              <w:rPr>
                <w:color w:val="000000"/>
                <w:sz w:val="24"/>
              </w:rPr>
              <w:t>601186</w:t>
            </w:r>
          </w:p>
        </w:tc>
        <w:tc>
          <w:tcPr>
            <w:tcW w:w="1980" w:type="dxa"/>
            <w:vAlign w:val="center"/>
          </w:tcPr>
          <w:p w:rsidR="00D8553E" w:rsidRDefault="00961A63">
            <w:pPr>
              <w:jc w:val="center"/>
            </w:pPr>
            <w:r>
              <w:rPr>
                <w:color w:val="000000"/>
                <w:sz w:val="24"/>
              </w:rPr>
              <w:t>中国铁建</w:t>
            </w:r>
          </w:p>
        </w:tc>
        <w:tc>
          <w:tcPr>
            <w:tcW w:w="2880" w:type="dxa"/>
            <w:vAlign w:val="center"/>
          </w:tcPr>
          <w:p w:rsidR="00D8553E" w:rsidRDefault="00961A63">
            <w:pPr>
              <w:jc w:val="right"/>
            </w:pPr>
            <w:r>
              <w:rPr>
                <w:color w:val="000000"/>
                <w:sz w:val="24"/>
              </w:rPr>
              <w:t>92,638,529.17</w:t>
            </w:r>
          </w:p>
        </w:tc>
        <w:tc>
          <w:tcPr>
            <w:tcW w:w="1620" w:type="dxa"/>
            <w:vAlign w:val="center"/>
          </w:tcPr>
          <w:p w:rsidR="00D8553E" w:rsidRDefault="00961A63">
            <w:pPr>
              <w:jc w:val="right"/>
            </w:pPr>
            <w:r>
              <w:rPr>
                <w:color w:val="000000"/>
                <w:sz w:val="24"/>
              </w:rPr>
              <w:t>3.13</w:t>
            </w:r>
          </w:p>
        </w:tc>
      </w:tr>
      <w:tr w:rsidR="00D8553E">
        <w:tc>
          <w:tcPr>
            <w:tcW w:w="870" w:type="dxa"/>
            <w:vAlign w:val="center"/>
          </w:tcPr>
          <w:p w:rsidR="00D8553E" w:rsidRDefault="00961A63">
            <w:pPr>
              <w:jc w:val="center"/>
            </w:pPr>
            <w:r>
              <w:rPr>
                <w:color w:val="000000"/>
                <w:sz w:val="24"/>
              </w:rPr>
              <w:t>48</w:t>
            </w:r>
          </w:p>
        </w:tc>
        <w:tc>
          <w:tcPr>
            <w:tcW w:w="1650" w:type="dxa"/>
            <w:vAlign w:val="center"/>
          </w:tcPr>
          <w:p w:rsidR="00D8553E" w:rsidRDefault="00961A63">
            <w:pPr>
              <w:jc w:val="center"/>
            </w:pPr>
            <w:r>
              <w:rPr>
                <w:color w:val="000000"/>
                <w:sz w:val="24"/>
              </w:rPr>
              <w:t>600690</w:t>
            </w:r>
          </w:p>
        </w:tc>
        <w:tc>
          <w:tcPr>
            <w:tcW w:w="1980" w:type="dxa"/>
            <w:vAlign w:val="center"/>
          </w:tcPr>
          <w:p w:rsidR="00D8553E" w:rsidRDefault="00961A63">
            <w:pPr>
              <w:jc w:val="center"/>
            </w:pPr>
            <w:r>
              <w:rPr>
                <w:color w:val="000000"/>
                <w:sz w:val="24"/>
              </w:rPr>
              <w:t>青岛海尔</w:t>
            </w:r>
          </w:p>
        </w:tc>
        <w:tc>
          <w:tcPr>
            <w:tcW w:w="2880" w:type="dxa"/>
            <w:vAlign w:val="center"/>
          </w:tcPr>
          <w:p w:rsidR="00D8553E" w:rsidRDefault="00961A63">
            <w:pPr>
              <w:jc w:val="right"/>
            </w:pPr>
            <w:r>
              <w:rPr>
                <w:color w:val="000000"/>
                <w:sz w:val="24"/>
              </w:rPr>
              <w:t>92,601,566.87</w:t>
            </w:r>
          </w:p>
        </w:tc>
        <w:tc>
          <w:tcPr>
            <w:tcW w:w="1620" w:type="dxa"/>
            <w:vAlign w:val="center"/>
          </w:tcPr>
          <w:p w:rsidR="00D8553E" w:rsidRDefault="00961A63">
            <w:pPr>
              <w:jc w:val="right"/>
            </w:pPr>
            <w:r>
              <w:rPr>
                <w:color w:val="000000"/>
                <w:sz w:val="24"/>
              </w:rPr>
              <w:t>3.13</w:t>
            </w:r>
          </w:p>
        </w:tc>
      </w:tr>
      <w:tr w:rsidR="00D8553E">
        <w:tc>
          <w:tcPr>
            <w:tcW w:w="870" w:type="dxa"/>
            <w:vAlign w:val="center"/>
          </w:tcPr>
          <w:p w:rsidR="00D8553E" w:rsidRDefault="00961A63">
            <w:pPr>
              <w:jc w:val="center"/>
            </w:pPr>
            <w:r>
              <w:rPr>
                <w:color w:val="000000"/>
                <w:sz w:val="24"/>
              </w:rPr>
              <w:t>49</w:t>
            </w:r>
          </w:p>
        </w:tc>
        <w:tc>
          <w:tcPr>
            <w:tcW w:w="1650" w:type="dxa"/>
            <w:vAlign w:val="center"/>
          </w:tcPr>
          <w:p w:rsidR="00D8553E" w:rsidRDefault="00961A63">
            <w:pPr>
              <w:jc w:val="center"/>
            </w:pPr>
            <w:r>
              <w:rPr>
                <w:color w:val="000000"/>
                <w:sz w:val="24"/>
              </w:rPr>
              <w:t>600115</w:t>
            </w:r>
          </w:p>
        </w:tc>
        <w:tc>
          <w:tcPr>
            <w:tcW w:w="1980" w:type="dxa"/>
            <w:vAlign w:val="center"/>
          </w:tcPr>
          <w:p w:rsidR="00D8553E" w:rsidRDefault="00961A63">
            <w:pPr>
              <w:jc w:val="center"/>
            </w:pPr>
            <w:r>
              <w:rPr>
                <w:color w:val="000000"/>
                <w:sz w:val="24"/>
              </w:rPr>
              <w:t>东方航空</w:t>
            </w:r>
          </w:p>
        </w:tc>
        <w:tc>
          <w:tcPr>
            <w:tcW w:w="2880" w:type="dxa"/>
            <w:vAlign w:val="center"/>
          </w:tcPr>
          <w:p w:rsidR="00D8553E" w:rsidRDefault="00961A63">
            <w:pPr>
              <w:jc w:val="right"/>
            </w:pPr>
            <w:r>
              <w:rPr>
                <w:color w:val="000000"/>
                <w:sz w:val="24"/>
              </w:rPr>
              <w:t>88,833,104.96</w:t>
            </w:r>
          </w:p>
        </w:tc>
        <w:tc>
          <w:tcPr>
            <w:tcW w:w="1620" w:type="dxa"/>
            <w:vAlign w:val="center"/>
          </w:tcPr>
          <w:p w:rsidR="00D8553E" w:rsidRDefault="00961A63">
            <w:pPr>
              <w:jc w:val="right"/>
            </w:pPr>
            <w:r>
              <w:rPr>
                <w:color w:val="000000"/>
                <w:sz w:val="24"/>
              </w:rPr>
              <w:t>3.00</w:t>
            </w:r>
          </w:p>
        </w:tc>
      </w:tr>
      <w:tr w:rsidR="00D8553E">
        <w:tc>
          <w:tcPr>
            <w:tcW w:w="870" w:type="dxa"/>
            <w:vAlign w:val="center"/>
          </w:tcPr>
          <w:p w:rsidR="00D8553E" w:rsidRDefault="00961A63">
            <w:pPr>
              <w:jc w:val="center"/>
            </w:pPr>
            <w:r>
              <w:rPr>
                <w:color w:val="000000"/>
                <w:sz w:val="24"/>
              </w:rPr>
              <w:t>50</w:t>
            </w:r>
          </w:p>
        </w:tc>
        <w:tc>
          <w:tcPr>
            <w:tcW w:w="1650" w:type="dxa"/>
            <w:vAlign w:val="center"/>
          </w:tcPr>
          <w:p w:rsidR="00D8553E" w:rsidRDefault="00961A63">
            <w:pPr>
              <w:jc w:val="center"/>
            </w:pPr>
            <w:r>
              <w:rPr>
                <w:color w:val="000000"/>
                <w:sz w:val="24"/>
              </w:rPr>
              <w:t>600282</w:t>
            </w:r>
          </w:p>
        </w:tc>
        <w:tc>
          <w:tcPr>
            <w:tcW w:w="1980" w:type="dxa"/>
            <w:vAlign w:val="center"/>
          </w:tcPr>
          <w:p w:rsidR="00D8553E" w:rsidRDefault="00961A63">
            <w:pPr>
              <w:jc w:val="center"/>
            </w:pPr>
            <w:r>
              <w:rPr>
                <w:color w:val="000000"/>
                <w:sz w:val="24"/>
              </w:rPr>
              <w:t>南钢股份</w:t>
            </w:r>
          </w:p>
        </w:tc>
        <w:tc>
          <w:tcPr>
            <w:tcW w:w="2880" w:type="dxa"/>
            <w:vAlign w:val="center"/>
          </w:tcPr>
          <w:p w:rsidR="00D8553E" w:rsidRDefault="00961A63">
            <w:pPr>
              <w:jc w:val="right"/>
            </w:pPr>
            <w:r>
              <w:rPr>
                <w:color w:val="000000"/>
                <w:sz w:val="24"/>
              </w:rPr>
              <w:t>87,013,463.66</w:t>
            </w:r>
          </w:p>
        </w:tc>
        <w:tc>
          <w:tcPr>
            <w:tcW w:w="1620" w:type="dxa"/>
            <w:vAlign w:val="center"/>
          </w:tcPr>
          <w:p w:rsidR="00D8553E" w:rsidRDefault="00961A63">
            <w:pPr>
              <w:jc w:val="right"/>
            </w:pPr>
            <w:r>
              <w:rPr>
                <w:color w:val="000000"/>
                <w:sz w:val="24"/>
              </w:rPr>
              <w:t>2.94</w:t>
            </w:r>
          </w:p>
        </w:tc>
      </w:tr>
      <w:tr w:rsidR="00D8553E">
        <w:tc>
          <w:tcPr>
            <w:tcW w:w="870" w:type="dxa"/>
            <w:vAlign w:val="center"/>
          </w:tcPr>
          <w:p w:rsidR="00D8553E" w:rsidRDefault="00961A63">
            <w:pPr>
              <w:jc w:val="center"/>
            </w:pPr>
            <w:r>
              <w:rPr>
                <w:color w:val="000000"/>
                <w:sz w:val="24"/>
              </w:rPr>
              <w:t>51</w:t>
            </w:r>
          </w:p>
        </w:tc>
        <w:tc>
          <w:tcPr>
            <w:tcW w:w="1650" w:type="dxa"/>
            <w:vAlign w:val="center"/>
          </w:tcPr>
          <w:p w:rsidR="00D8553E" w:rsidRDefault="00961A63">
            <w:pPr>
              <w:jc w:val="center"/>
            </w:pPr>
            <w:r>
              <w:rPr>
                <w:color w:val="000000"/>
                <w:sz w:val="24"/>
              </w:rPr>
              <w:t>600705</w:t>
            </w:r>
          </w:p>
        </w:tc>
        <w:tc>
          <w:tcPr>
            <w:tcW w:w="1980" w:type="dxa"/>
            <w:vAlign w:val="center"/>
          </w:tcPr>
          <w:p w:rsidR="00D8553E" w:rsidRDefault="00961A63">
            <w:pPr>
              <w:jc w:val="center"/>
            </w:pPr>
            <w:r>
              <w:rPr>
                <w:color w:val="000000"/>
                <w:sz w:val="24"/>
              </w:rPr>
              <w:t>中航资本</w:t>
            </w:r>
          </w:p>
        </w:tc>
        <w:tc>
          <w:tcPr>
            <w:tcW w:w="2880" w:type="dxa"/>
            <w:vAlign w:val="center"/>
          </w:tcPr>
          <w:p w:rsidR="00D8553E" w:rsidRDefault="00961A63">
            <w:pPr>
              <w:jc w:val="right"/>
            </w:pPr>
            <w:r>
              <w:rPr>
                <w:color w:val="000000"/>
                <w:sz w:val="24"/>
              </w:rPr>
              <w:t>85,550,840.94</w:t>
            </w:r>
          </w:p>
        </w:tc>
        <w:tc>
          <w:tcPr>
            <w:tcW w:w="1620" w:type="dxa"/>
            <w:vAlign w:val="center"/>
          </w:tcPr>
          <w:p w:rsidR="00D8553E" w:rsidRDefault="00961A63">
            <w:pPr>
              <w:jc w:val="right"/>
            </w:pPr>
            <w:r>
              <w:rPr>
                <w:color w:val="000000"/>
                <w:sz w:val="24"/>
              </w:rPr>
              <w:t>2.89</w:t>
            </w:r>
          </w:p>
        </w:tc>
      </w:tr>
      <w:tr w:rsidR="00D8553E">
        <w:tc>
          <w:tcPr>
            <w:tcW w:w="870" w:type="dxa"/>
            <w:vAlign w:val="center"/>
          </w:tcPr>
          <w:p w:rsidR="00D8553E" w:rsidRDefault="00961A63">
            <w:pPr>
              <w:jc w:val="center"/>
            </w:pPr>
            <w:r>
              <w:rPr>
                <w:color w:val="000000"/>
                <w:sz w:val="24"/>
              </w:rPr>
              <w:t>52</w:t>
            </w:r>
          </w:p>
        </w:tc>
        <w:tc>
          <w:tcPr>
            <w:tcW w:w="1650" w:type="dxa"/>
            <w:vAlign w:val="center"/>
          </w:tcPr>
          <w:p w:rsidR="00D8553E" w:rsidRDefault="00961A63">
            <w:pPr>
              <w:jc w:val="center"/>
            </w:pPr>
            <w:r>
              <w:rPr>
                <w:color w:val="000000"/>
                <w:sz w:val="24"/>
              </w:rPr>
              <w:t>000960</w:t>
            </w:r>
          </w:p>
        </w:tc>
        <w:tc>
          <w:tcPr>
            <w:tcW w:w="1980" w:type="dxa"/>
            <w:vAlign w:val="center"/>
          </w:tcPr>
          <w:p w:rsidR="00D8553E" w:rsidRDefault="00961A63">
            <w:pPr>
              <w:jc w:val="center"/>
            </w:pPr>
            <w:r>
              <w:rPr>
                <w:color w:val="000000"/>
                <w:sz w:val="24"/>
              </w:rPr>
              <w:t>锡业股份</w:t>
            </w:r>
          </w:p>
        </w:tc>
        <w:tc>
          <w:tcPr>
            <w:tcW w:w="2880" w:type="dxa"/>
            <w:vAlign w:val="center"/>
          </w:tcPr>
          <w:p w:rsidR="00D8553E" w:rsidRDefault="00961A63">
            <w:pPr>
              <w:jc w:val="right"/>
            </w:pPr>
            <w:r>
              <w:rPr>
                <w:color w:val="000000"/>
                <w:sz w:val="24"/>
              </w:rPr>
              <w:t>85,362,668.31</w:t>
            </w:r>
          </w:p>
        </w:tc>
        <w:tc>
          <w:tcPr>
            <w:tcW w:w="1620" w:type="dxa"/>
            <w:vAlign w:val="center"/>
          </w:tcPr>
          <w:p w:rsidR="00D8553E" w:rsidRDefault="00961A63">
            <w:pPr>
              <w:jc w:val="right"/>
            </w:pPr>
            <w:r>
              <w:rPr>
                <w:color w:val="000000"/>
                <w:sz w:val="24"/>
              </w:rPr>
              <w:t>2.88</w:t>
            </w:r>
          </w:p>
        </w:tc>
      </w:tr>
      <w:tr w:rsidR="00D8553E">
        <w:tc>
          <w:tcPr>
            <w:tcW w:w="870" w:type="dxa"/>
            <w:vAlign w:val="center"/>
          </w:tcPr>
          <w:p w:rsidR="00D8553E" w:rsidRDefault="00961A63">
            <w:pPr>
              <w:jc w:val="center"/>
            </w:pPr>
            <w:r>
              <w:rPr>
                <w:color w:val="000000"/>
                <w:sz w:val="24"/>
              </w:rPr>
              <w:t>53</w:t>
            </w:r>
          </w:p>
        </w:tc>
        <w:tc>
          <w:tcPr>
            <w:tcW w:w="1650" w:type="dxa"/>
            <w:vAlign w:val="center"/>
          </w:tcPr>
          <w:p w:rsidR="00D8553E" w:rsidRDefault="00961A63">
            <w:pPr>
              <w:jc w:val="center"/>
            </w:pPr>
            <w:r>
              <w:rPr>
                <w:color w:val="000000"/>
                <w:sz w:val="24"/>
              </w:rPr>
              <w:t>600196</w:t>
            </w:r>
          </w:p>
        </w:tc>
        <w:tc>
          <w:tcPr>
            <w:tcW w:w="1980" w:type="dxa"/>
            <w:vAlign w:val="center"/>
          </w:tcPr>
          <w:p w:rsidR="00D8553E" w:rsidRDefault="00961A63">
            <w:pPr>
              <w:jc w:val="center"/>
            </w:pPr>
            <w:r>
              <w:rPr>
                <w:color w:val="000000"/>
                <w:sz w:val="24"/>
              </w:rPr>
              <w:t>复星医药</w:t>
            </w:r>
          </w:p>
        </w:tc>
        <w:tc>
          <w:tcPr>
            <w:tcW w:w="2880" w:type="dxa"/>
            <w:vAlign w:val="center"/>
          </w:tcPr>
          <w:p w:rsidR="00D8553E" w:rsidRDefault="00961A63">
            <w:pPr>
              <w:jc w:val="right"/>
            </w:pPr>
            <w:r>
              <w:rPr>
                <w:color w:val="000000"/>
                <w:sz w:val="24"/>
              </w:rPr>
              <w:t>85,204,298.15</w:t>
            </w:r>
          </w:p>
        </w:tc>
        <w:tc>
          <w:tcPr>
            <w:tcW w:w="1620" w:type="dxa"/>
            <w:vAlign w:val="center"/>
          </w:tcPr>
          <w:p w:rsidR="00D8553E" w:rsidRDefault="00961A63">
            <w:pPr>
              <w:jc w:val="right"/>
            </w:pPr>
            <w:r>
              <w:rPr>
                <w:color w:val="000000"/>
                <w:sz w:val="24"/>
              </w:rPr>
              <w:t>2.88</w:t>
            </w:r>
          </w:p>
        </w:tc>
      </w:tr>
      <w:tr w:rsidR="00D8553E">
        <w:tc>
          <w:tcPr>
            <w:tcW w:w="870" w:type="dxa"/>
            <w:vAlign w:val="center"/>
          </w:tcPr>
          <w:p w:rsidR="00D8553E" w:rsidRDefault="00961A63">
            <w:pPr>
              <w:jc w:val="center"/>
            </w:pPr>
            <w:r>
              <w:rPr>
                <w:color w:val="000000"/>
                <w:sz w:val="24"/>
              </w:rPr>
              <w:t>54</w:t>
            </w:r>
          </w:p>
        </w:tc>
        <w:tc>
          <w:tcPr>
            <w:tcW w:w="1650" w:type="dxa"/>
            <w:vAlign w:val="center"/>
          </w:tcPr>
          <w:p w:rsidR="00D8553E" w:rsidRDefault="00961A63">
            <w:pPr>
              <w:jc w:val="center"/>
            </w:pPr>
            <w:r>
              <w:rPr>
                <w:color w:val="000000"/>
                <w:sz w:val="24"/>
              </w:rPr>
              <w:t>600036</w:t>
            </w:r>
          </w:p>
        </w:tc>
        <w:tc>
          <w:tcPr>
            <w:tcW w:w="1980" w:type="dxa"/>
            <w:vAlign w:val="center"/>
          </w:tcPr>
          <w:p w:rsidR="00D8553E" w:rsidRDefault="00961A63">
            <w:pPr>
              <w:jc w:val="center"/>
            </w:pPr>
            <w:r>
              <w:rPr>
                <w:color w:val="000000"/>
                <w:sz w:val="24"/>
              </w:rPr>
              <w:t>招商银行</w:t>
            </w:r>
          </w:p>
        </w:tc>
        <w:tc>
          <w:tcPr>
            <w:tcW w:w="2880" w:type="dxa"/>
            <w:vAlign w:val="center"/>
          </w:tcPr>
          <w:p w:rsidR="00D8553E" w:rsidRDefault="00961A63">
            <w:pPr>
              <w:jc w:val="right"/>
            </w:pPr>
            <w:r>
              <w:rPr>
                <w:color w:val="000000"/>
                <w:sz w:val="24"/>
              </w:rPr>
              <w:t>83,643,072.55</w:t>
            </w:r>
          </w:p>
        </w:tc>
        <w:tc>
          <w:tcPr>
            <w:tcW w:w="1620" w:type="dxa"/>
            <w:vAlign w:val="center"/>
          </w:tcPr>
          <w:p w:rsidR="00D8553E" w:rsidRDefault="00961A63">
            <w:pPr>
              <w:jc w:val="right"/>
            </w:pPr>
            <w:r>
              <w:rPr>
                <w:color w:val="000000"/>
                <w:sz w:val="24"/>
              </w:rPr>
              <w:t>2.83</w:t>
            </w:r>
          </w:p>
        </w:tc>
      </w:tr>
      <w:tr w:rsidR="00D8553E">
        <w:tc>
          <w:tcPr>
            <w:tcW w:w="870" w:type="dxa"/>
            <w:vAlign w:val="center"/>
          </w:tcPr>
          <w:p w:rsidR="00D8553E" w:rsidRDefault="00961A63">
            <w:pPr>
              <w:jc w:val="center"/>
            </w:pPr>
            <w:r>
              <w:rPr>
                <w:color w:val="000000"/>
                <w:sz w:val="24"/>
              </w:rPr>
              <w:t>55</w:t>
            </w:r>
          </w:p>
        </w:tc>
        <w:tc>
          <w:tcPr>
            <w:tcW w:w="1650" w:type="dxa"/>
            <w:vAlign w:val="center"/>
          </w:tcPr>
          <w:p w:rsidR="00D8553E" w:rsidRDefault="00961A63">
            <w:pPr>
              <w:jc w:val="center"/>
            </w:pPr>
            <w:r>
              <w:rPr>
                <w:color w:val="000000"/>
                <w:sz w:val="24"/>
              </w:rPr>
              <w:t>601766</w:t>
            </w:r>
          </w:p>
        </w:tc>
        <w:tc>
          <w:tcPr>
            <w:tcW w:w="1980" w:type="dxa"/>
            <w:vAlign w:val="center"/>
          </w:tcPr>
          <w:p w:rsidR="00D8553E" w:rsidRDefault="00961A63">
            <w:pPr>
              <w:jc w:val="center"/>
            </w:pPr>
            <w:r>
              <w:rPr>
                <w:color w:val="000000"/>
                <w:sz w:val="24"/>
              </w:rPr>
              <w:t>中国中车</w:t>
            </w:r>
          </w:p>
        </w:tc>
        <w:tc>
          <w:tcPr>
            <w:tcW w:w="2880" w:type="dxa"/>
            <w:vAlign w:val="center"/>
          </w:tcPr>
          <w:p w:rsidR="00D8553E" w:rsidRDefault="00961A63">
            <w:pPr>
              <w:jc w:val="right"/>
            </w:pPr>
            <w:r>
              <w:rPr>
                <w:color w:val="000000"/>
                <w:sz w:val="24"/>
              </w:rPr>
              <w:t>83,436,240.01</w:t>
            </w:r>
          </w:p>
        </w:tc>
        <w:tc>
          <w:tcPr>
            <w:tcW w:w="1620" w:type="dxa"/>
            <w:vAlign w:val="center"/>
          </w:tcPr>
          <w:p w:rsidR="00D8553E" w:rsidRDefault="00961A63">
            <w:pPr>
              <w:jc w:val="right"/>
            </w:pPr>
            <w:r>
              <w:rPr>
                <w:color w:val="000000"/>
                <w:sz w:val="24"/>
              </w:rPr>
              <w:t>2.82</w:t>
            </w:r>
          </w:p>
        </w:tc>
      </w:tr>
      <w:tr w:rsidR="00D8553E">
        <w:tc>
          <w:tcPr>
            <w:tcW w:w="870" w:type="dxa"/>
            <w:vAlign w:val="center"/>
          </w:tcPr>
          <w:p w:rsidR="00D8553E" w:rsidRDefault="00961A63">
            <w:pPr>
              <w:jc w:val="center"/>
            </w:pPr>
            <w:r>
              <w:rPr>
                <w:color w:val="000000"/>
                <w:sz w:val="24"/>
              </w:rPr>
              <w:t>56</w:t>
            </w:r>
          </w:p>
        </w:tc>
        <w:tc>
          <w:tcPr>
            <w:tcW w:w="1650" w:type="dxa"/>
            <w:vAlign w:val="center"/>
          </w:tcPr>
          <w:p w:rsidR="00D8553E" w:rsidRDefault="00961A63">
            <w:pPr>
              <w:jc w:val="center"/>
            </w:pPr>
            <w:r>
              <w:rPr>
                <w:color w:val="000000"/>
                <w:sz w:val="24"/>
              </w:rPr>
              <w:t>600217</w:t>
            </w:r>
          </w:p>
        </w:tc>
        <w:tc>
          <w:tcPr>
            <w:tcW w:w="1980" w:type="dxa"/>
            <w:vAlign w:val="center"/>
          </w:tcPr>
          <w:p w:rsidR="00D8553E" w:rsidRDefault="00961A63">
            <w:pPr>
              <w:jc w:val="center"/>
            </w:pPr>
            <w:r>
              <w:rPr>
                <w:color w:val="000000"/>
                <w:sz w:val="24"/>
              </w:rPr>
              <w:t>中再资环</w:t>
            </w:r>
          </w:p>
        </w:tc>
        <w:tc>
          <w:tcPr>
            <w:tcW w:w="2880" w:type="dxa"/>
            <w:vAlign w:val="center"/>
          </w:tcPr>
          <w:p w:rsidR="00D8553E" w:rsidRDefault="00961A63">
            <w:pPr>
              <w:jc w:val="right"/>
            </w:pPr>
            <w:r>
              <w:rPr>
                <w:color w:val="000000"/>
                <w:sz w:val="24"/>
              </w:rPr>
              <w:t>83,292,659.00</w:t>
            </w:r>
          </w:p>
        </w:tc>
        <w:tc>
          <w:tcPr>
            <w:tcW w:w="1620" w:type="dxa"/>
            <w:vAlign w:val="center"/>
          </w:tcPr>
          <w:p w:rsidR="00D8553E" w:rsidRDefault="00961A63">
            <w:pPr>
              <w:jc w:val="right"/>
            </w:pPr>
            <w:r>
              <w:rPr>
                <w:color w:val="000000"/>
                <w:sz w:val="24"/>
              </w:rPr>
              <w:t>2.81</w:t>
            </w:r>
          </w:p>
        </w:tc>
      </w:tr>
      <w:tr w:rsidR="00D8553E">
        <w:tc>
          <w:tcPr>
            <w:tcW w:w="870" w:type="dxa"/>
            <w:vAlign w:val="center"/>
          </w:tcPr>
          <w:p w:rsidR="00D8553E" w:rsidRDefault="00961A63">
            <w:pPr>
              <w:jc w:val="center"/>
            </w:pPr>
            <w:r>
              <w:rPr>
                <w:color w:val="000000"/>
                <w:sz w:val="24"/>
              </w:rPr>
              <w:t>57</w:t>
            </w:r>
          </w:p>
        </w:tc>
        <w:tc>
          <w:tcPr>
            <w:tcW w:w="1650" w:type="dxa"/>
            <w:vAlign w:val="center"/>
          </w:tcPr>
          <w:p w:rsidR="00D8553E" w:rsidRDefault="00961A63">
            <w:pPr>
              <w:jc w:val="center"/>
            </w:pPr>
            <w:r>
              <w:rPr>
                <w:color w:val="000000"/>
                <w:sz w:val="24"/>
              </w:rPr>
              <w:t>600118</w:t>
            </w:r>
          </w:p>
        </w:tc>
        <w:tc>
          <w:tcPr>
            <w:tcW w:w="1980" w:type="dxa"/>
            <w:vAlign w:val="center"/>
          </w:tcPr>
          <w:p w:rsidR="00D8553E" w:rsidRDefault="00961A63">
            <w:pPr>
              <w:jc w:val="center"/>
            </w:pPr>
            <w:r>
              <w:rPr>
                <w:color w:val="000000"/>
                <w:sz w:val="24"/>
              </w:rPr>
              <w:t>中国卫星</w:t>
            </w:r>
          </w:p>
        </w:tc>
        <w:tc>
          <w:tcPr>
            <w:tcW w:w="2880" w:type="dxa"/>
            <w:vAlign w:val="center"/>
          </w:tcPr>
          <w:p w:rsidR="00D8553E" w:rsidRDefault="00961A63">
            <w:pPr>
              <w:jc w:val="right"/>
            </w:pPr>
            <w:r>
              <w:rPr>
                <w:color w:val="000000"/>
                <w:sz w:val="24"/>
              </w:rPr>
              <w:t>82,732,056.04</w:t>
            </w:r>
          </w:p>
        </w:tc>
        <w:tc>
          <w:tcPr>
            <w:tcW w:w="1620" w:type="dxa"/>
            <w:vAlign w:val="center"/>
          </w:tcPr>
          <w:p w:rsidR="00D8553E" w:rsidRDefault="00961A63">
            <w:pPr>
              <w:jc w:val="right"/>
            </w:pPr>
            <w:r>
              <w:rPr>
                <w:color w:val="000000"/>
                <w:sz w:val="24"/>
              </w:rPr>
              <w:t>2.79</w:t>
            </w:r>
          </w:p>
        </w:tc>
      </w:tr>
      <w:tr w:rsidR="00D8553E">
        <w:tc>
          <w:tcPr>
            <w:tcW w:w="870" w:type="dxa"/>
            <w:vAlign w:val="center"/>
          </w:tcPr>
          <w:p w:rsidR="00D8553E" w:rsidRDefault="00961A63">
            <w:pPr>
              <w:jc w:val="center"/>
            </w:pPr>
            <w:r>
              <w:rPr>
                <w:color w:val="000000"/>
                <w:sz w:val="24"/>
              </w:rPr>
              <w:t>58</w:t>
            </w:r>
          </w:p>
        </w:tc>
        <w:tc>
          <w:tcPr>
            <w:tcW w:w="1650" w:type="dxa"/>
            <w:vAlign w:val="center"/>
          </w:tcPr>
          <w:p w:rsidR="00D8553E" w:rsidRDefault="00961A63">
            <w:pPr>
              <w:jc w:val="center"/>
            </w:pPr>
            <w:r>
              <w:rPr>
                <w:color w:val="000000"/>
                <w:sz w:val="24"/>
              </w:rPr>
              <w:t>002384</w:t>
            </w:r>
          </w:p>
        </w:tc>
        <w:tc>
          <w:tcPr>
            <w:tcW w:w="1980" w:type="dxa"/>
            <w:vAlign w:val="center"/>
          </w:tcPr>
          <w:p w:rsidR="00D8553E" w:rsidRDefault="00961A63">
            <w:pPr>
              <w:jc w:val="center"/>
            </w:pPr>
            <w:r>
              <w:rPr>
                <w:color w:val="000000"/>
                <w:sz w:val="24"/>
              </w:rPr>
              <w:t>东山精密</w:t>
            </w:r>
          </w:p>
        </w:tc>
        <w:tc>
          <w:tcPr>
            <w:tcW w:w="2880" w:type="dxa"/>
            <w:vAlign w:val="center"/>
          </w:tcPr>
          <w:p w:rsidR="00D8553E" w:rsidRDefault="00961A63">
            <w:pPr>
              <w:jc w:val="right"/>
            </w:pPr>
            <w:r>
              <w:rPr>
                <w:color w:val="000000"/>
                <w:sz w:val="24"/>
              </w:rPr>
              <w:t>82,654,406.05</w:t>
            </w:r>
          </w:p>
        </w:tc>
        <w:tc>
          <w:tcPr>
            <w:tcW w:w="1620" w:type="dxa"/>
            <w:vAlign w:val="center"/>
          </w:tcPr>
          <w:p w:rsidR="00D8553E" w:rsidRDefault="00961A63">
            <w:pPr>
              <w:jc w:val="right"/>
            </w:pPr>
            <w:r>
              <w:rPr>
                <w:color w:val="000000"/>
                <w:sz w:val="24"/>
              </w:rPr>
              <w:t>2.79</w:t>
            </w:r>
          </w:p>
        </w:tc>
      </w:tr>
      <w:tr w:rsidR="00D8553E">
        <w:tc>
          <w:tcPr>
            <w:tcW w:w="870" w:type="dxa"/>
            <w:vAlign w:val="center"/>
          </w:tcPr>
          <w:p w:rsidR="00D8553E" w:rsidRDefault="00961A63">
            <w:pPr>
              <w:jc w:val="center"/>
            </w:pPr>
            <w:r>
              <w:rPr>
                <w:color w:val="000000"/>
                <w:sz w:val="24"/>
              </w:rPr>
              <w:t>59</w:t>
            </w:r>
          </w:p>
        </w:tc>
        <w:tc>
          <w:tcPr>
            <w:tcW w:w="1650" w:type="dxa"/>
            <w:vAlign w:val="center"/>
          </w:tcPr>
          <w:p w:rsidR="00D8553E" w:rsidRDefault="00961A63">
            <w:pPr>
              <w:jc w:val="center"/>
            </w:pPr>
            <w:r>
              <w:rPr>
                <w:color w:val="000000"/>
                <w:sz w:val="24"/>
              </w:rPr>
              <w:t>300413</w:t>
            </w:r>
          </w:p>
        </w:tc>
        <w:tc>
          <w:tcPr>
            <w:tcW w:w="1980" w:type="dxa"/>
            <w:vAlign w:val="center"/>
          </w:tcPr>
          <w:p w:rsidR="00D8553E" w:rsidRDefault="00961A63">
            <w:pPr>
              <w:jc w:val="center"/>
            </w:pPr>
            <w:r>
              <w:rPr>
                <w:color w:val="000000"/>
                <w:sz w:val="24"/>
              </w:rPr>
              <w:t>芒果超媒</w:t>
            </w:r>
          </w:p>
        </w:tc>
        <w:tc>
          <w:tcPr>
            <w:tcW w:w="2880" w:type="dxa"/>
            <w:vAlign w:val="center"/>
          </w:tcPr>
          <w:p w:rsidR="00D8553E" w:rsidRDefault="00961A63">
            <w:pPr>
              <w:jc w:val="right"/>
            </w:pPr>
            <w:r>
              <w:rPr>
                <w:color w:val="000000"/>
                <w:sz w:val="24"/>
              </w:rPr>
              <w:t>81,227,990.65</w:t>
            </w:r>
          </w:p>
        </w:tc>
        <w:tc>
          <w:tcPr>
            <w:tcW w:w="1620" w:type="dxa"/>
            <w:vAlign w:val="center"/>
          </w:tcPr>
          <w:p w:rsidR="00D8553E" w:rsidRDefault="00961A63">
            <w:pPr>
              <w:jc w:val="right"/>
            </w:pPr>
            <w:r>
              <w:rPr>
                <w:color w:val="000000"/>
                <w:sz w:val="24"/>
              </w:rPr>
              <w:t>2.74</w:t>
            </w:r>
          </w:p>
        </w:tc>
      </w:tr>
      <w:tr w:rsidR="00D8553E">
        <w:tc>
          <w:tcPr>
            <w:tcW w:w="870" w:type="dxa"/>
            <w:vAlign w:val="center"/>
          </w:tcPr>
          <w:p w:rsidR="00D8553E" w:rsidRDefault="00961A63">
            <w:pPr>
              <w:jc w:val="center"/>
            </w:pPr>
            <w:r>
              <w:rPr>
                <w:color w:val="000000"/>
                <w:sz w:val="24"/>
              </w:rPr>
              <w:t>60</w:t>
            </w:r>
          </w:p>
        </w:tc>
        <w:tc>
          <w:tcPr>
            <w:tcW w:w="1650" w:type="dxa"/>
            <w:vAlign w:val="center"/>
          </w:tcPr>
          <w:p w:rsidR="00D8553E" w:rsidRDefault="00961A63">
            <w:pPr>
              <w:jc w:val="center"/>
            </w:pPr>
            <w:r>
              <w:rPr>
                <w:color w:val="000000"/>
                <w:sz w:val="24"/>
              </w:rPr>
              <w:t>300373</w:t>
            </w:r>
          </w:p>
        </w:tc>
        <w:tc>
          <w:tcPr>
            <w:tcW w:w="1980" w:type="dxa"/>
            <w:vAlign w:val="center"/>
          </w:tcPr>
          <w:p w:rsidR="00D8553E" w:rsidRDefault="00961A63">
            <w:pPr>
              <w:jc w:val="center"/>
            </w:pPr>
            <w:r>
              <w:rPr>
                <w:color w:val="000000"/>
                <w:sz w:val="24"/>
              </w:rPr>
              <w:t>扬杰科技</w:t>
            </w:r>
          </w:p>
        </w:tc>
        <w:tc>
          <w:tcPr>
            <w:tcW w:w="2880" w:type="dxa"/>
            <w:vAlign w:val="center"/>
          </w:tcPr>
          <w:p w:rsidR="00D8553E" w:rsidRDefault="00961A63">
            <w:pPr>
              <w:jc w:val="right"/>
            </w:pPr>
            <w:r>
              <w:rPr>
                <w:color w:val="000000"/>
                <w:sz w:val="24"/>
              </w:rPr>
              <w:t>79,452,638.19</w:t>
            </w:r>
          </w:p>
        </w:tc>
        <w:tc>
          <w:tcPr>
            <w:tcW w:w="1620" w:type="dxa"/>
            <w:vAlign w:val="center"/>
          </w:tcPr>
          <w:p w:rsidR="00D8553E" w:rsidRDefault="00961A63">
            <w:pPr>
              <w:jc w:val="right"/>
            </w:pPr>
            <w:r>
              <w:rPr>
                <w:color w:val="000000"/>
                <w:sz w:val="24"/>
              </w:rPr>
              <w:t>2.68</w:t>
            </w:r>
          </w:p>
        </w:tc>
      </w:tr>
      <w:tr w:rsidR="00D8553E">
        <w:tc>
          <w:tcPr>
            <w:tcW w:w="870" w:type="dxa"/>
            <w:vAlign w:val="center"/>
          </w:tcPr>
          <w:p w:rsidR="00D8553E" w:rsidRDefault="00961A63">
            <w:pPr>
              <w:jc w:val="center"/>
            </w:pPr>
            <w:r>
              <w:rPr>
                <w:color w:val="000000"/>
                <w:sz w:val="24"/>
              </w:rPr>
              <w:t>61</w:t>
            </w:r>
          </w:p>
        </w:tc>
        <w:tc>
          <w:tcPr>
            <w:tcW w:w="1650" w:type="dxa"/>
            <w:vAlign w:val="center"/>
          </w:tcPr>
          <w:p w:rsidR="00D8553E" w:rsidRDefault="00961A63">
            <w:pPr>
              <w:jc w:val="center"/>
            </w:pPr>
            <w:r>
              <w:rPr>
                <w:color w:val="000000"/>
                <w:sz w:val="24"/>
              </w:rPr>
              <w:t>601688</w:t>
            </w:r>
          </w:p>
        </w:tc>
        <w:tc>
          <w:tcPr>
            <w:tcW w:w="1980" w:type="dxa"/>
            <w:vAlign w:val="center"/>
          </w:tcPr>
          <w:p w:rsidR="00D8553E" w:rsidRDefault="00961A63">
            <w:pPr>
              <w:jc w:val="center"/>
            </w:pPr>
            <w:r>
              <w:rPr>
                <w:color w:val="000000"/>
                <w:sz w:val="24"/>
              </w:rPr>
              <w:t>华泰证券</w:t>
            </w:r>
          </w:p>
        </w:tc>
        <w:tc>
          <w:tcPr>
            <w:tcW w:w="2880" w:type="dxa"/>
            <w:vAlign w:val="center"/>
          </w:tcPr>
          <w:p w:rsidR="00D8553E" w:rsidRDefault="00961A63">
            <w:pPr>
              <w:jc w:val="right"/>
            </w:pPr>
            <w:r>
              <w:rPr>
                <w:color w:val="000000"/>
                <w:sz w:val="24"/>
              </w:rPr>
              <w:t>78,822,858.91</w:t>
            </w:r>
          </w:p>
        </w:tc>
        <w:tc>
          <w:tcPr>
            <w:tcW w:w="1620" w:type="dxa"/>
            <w:vAlign w:val="center"/>
          </w:tcPr>
          <w:p w:rsidR="00D8553E" w:rsidRDefault="00961A63">
            <w:pPr>
              <w:jc w:val="right"/>
            </w:pPr>
            <w:r>
              <w:rPr>
                <w:color w:val="000000"/>
                <w:sz w:val="24"/>
              </w:rPr>
              <w:t>2.66</w:t>
            </w:r>
          </w:p>
        </w:tc>
      </w:tr>
      <w:tr w:rsidR="00D8553E">
        <w:tc>
          <w:tcPr>
            <w:tcW w:w="870" w:type="dxa"/>
            <w:vAlign w:val="center"/>
          </w:tcPr>
          <w:p w:rsidR="00D8553E" w:rsidRDefault="00961A63">
            <w:pPr>
              <w:jc w:val="center"/>
            </w:pPr>
            <w:r>
              <w:rPr>
                <w:color w:val="000000"/>
                <w:sz w:val="24"/>
              </w:rPr>
              <w:t>62</w:t>
            </w:r>
          </w:p>
        </w:tc>
        <w:tc>
          <w:tcPr>
            <w:tcW w:w="1650" w:type="dxa"/>
            <w:vAlign w:val="center"/>
          </w:tcPr>
          <w:p w:rsidR="00D8553E" w:rsidRDefault="00961A63">
            <w:pPr>
              <w:jc w:val="center"/>
            </w:pPr>
            <w:r>
              <w:rPr>
                <w:color w:val="000000"/>
                <w:sz w:val="24"/>
              </w:rPr>
              <w:t>300146</w:t>
            </w:r>
          </w:p>
        </w:tc>
        <w:tc>
          <w:tcPr>
            <w:tcW w:w="1980" w:type="dxa"/>
            <w:vAlign w:val="center"/>
          </w:tcPr>
          <w:p w:rsidR="00D8553E" w:rsidRDefault="00961A63">
            <w:pPr>
              <w:jc w:val="center"/>
            </w:pPr>
            <w:r>
              <w:rPr>
                <w:color w:val="000000"/>
                <w:sz w:val="24"/>
              </w:rPr>
              <w:t>汤臣倍健</w:t>
            </w:r>
          </w:p>
        </w:tc>
        <w:tc>
          <w:tcPr>
            <w:tcW w:w="2880" w:type="dxa"/>
            <w:vAlign w:val="center"/>
          </w:tcPr>
          <w:p w:rsidR="00D8553E" w:rsidRDefault="00961A63">
            <w:pPr>
              <w:jc w:val="right"/>
            </w:pPr>
            <w:r>
              <w:rPr>
                <w:color w:val="000000"/>
                <w:sz w:val="24"/>
              </w:rPr>
              <w:t>76,059,692.70</w:t>
            </w:r>
          </w:p>
        </w:tc>
        <w:tc>
          <w:tcPr>
            <w:tcW w:w="1620" w:type="dxa"/>
            <w:vAlign w:val="center"/>
          </w:tcPr>
          <w:p w:rsidR="00D8553E" w:rsidRDefault="00961A63">
            <w:pPr>
              <w:jc w:val="right"/>
            </w:pPr>
            <w:r>
              <w:rPr>
                <w:color w:val="000000"/>
                <w:sz w:val="24"/>
              </w:rPr>
              <w:t>2.57</w:t>
            </w:r>
          </w:p>
        </w:tc>
      </w:tr>
      <w:tr w:rsidR="00D8553E">
        <w:tc>
          <w:tcPr>
            <w:tcW w:w="870" w:type="dxa"/>
            <w:vAlign w:val="center"/>
          </w:tcPr>
          <w:p w:rsidR="00D8553E" w:rsidRDefault="00961A63">
            <w:pPr>
              <w:jc w:val="center"/>
            </w:pPr>
            <w:r>
              <w:rPr>
                <w:color w:val="000000"/>
                <w:sz w:val="24"/>
              </w:rPr>
              <w:t>63</w:t>
            </w:r>
          </w:p>
        </w:tc>
        <w:tc>
          <w:tcPr>
            <w:tcW w:w="1650" w:type="dxa"/>
            <w:vAlign w:val="center"/>
          </w:tcPr>
          <w:p w:rsidR="00D8553E" w:rsidRDefault="00961A63">
            <w:pPr>
              <w:jc w:val="center"/>
            </w:pPr>
            <w:r>
              <w:rPr>
                <w:color w:val="000000"/>
                <w:sz w:val="24"/>
              </w:rPr>
              <w:t>000661</w:t>
            </w:r>
          </w:p>
        </w:tc>
        <w:tc>
          <w:tcPr>
            <w:tcW w:w="1980" w:type="dxa"/>
            <w:vAlign w:val="center"/>
          </w:tcPr>
          <w:p w:rsidR="00D8553E" w:rsidRDefault="00961A63">
            <w:pPr>
              <w:jc w:val="center"/>
            </w:pPr>
            <w:r>
              <w:rPr>
                <w:color w:val="000000"/>
                <w:sz w:val="24"/>
              </w:rPr>
              <w:t>长春高新</w:t>
            </w:r>
          </w:p>
        </w:tc>
        <w:tc>
          <w:tcPr>
            <w:tcW w:w="2880" w:type="dxa"/>
            <w:vAlign w:val="center"/>
          </w:tcPr>
          <w:p w:rsidR="00D8553E" w:rsidRDefault="00961A63">
            <w:pPr>
              <w:jc w:val="right"/>
            </w:pPr>
            <w:r>
              <w:rPr>
                <w:color w:val="000000"/>
                <w:sz w:val="24"/>
              </w:rPr>
              <w:t>76,049,732.46</w:t>
            </w:r>
          </w:p>
        </w:tc>
        <w:tc>
          <w:tcPr>
            <w:tcW w:w="1620" w:type="dxa"/>
            <w:vAlign w:val="center"/>
          </w:tcPr>
          <w:p w:rsidR="00D8553E" w:rsidRDefault="00961A63">
            <w:pPr>
              <w:jc w:val="right"/>
            </w:pPr>
            <w:r>
              <w:rPr>
                <w:color w:val="000000"/>
                <w:sz w:val="24"/>
              </w:rPr>
              <w:t>2.57</w:t>
            </w:r>
          </w:p>
        </w:tc>
      </w:tr>
      <w:tr w:rsidR="00D8553E">
        <w:tc>
          <w:tcPr>
            <w:tcW w:w="870" w:type="dxa"/>
            <w:vAlign w:val="center"/>
          </w:tcPr>
          <w:p w:rsidR="00D8553E" w:rsidRDefault="00961A63">
            <w:pPr>
              <w:jc w:val="center"/>
            </w:pPr>
            <w:r>
              <w:rPr>
                <w:color w:val="000000"/>
                <w:sz w:val="24"/>
              </w:rPr>
              <w:t>64</w:t>
            </w:r>
          </w:p>
        </w:tc>
        <w:tc>
          <w:tcPr>
            <w:tcW w:w="1650" w:type="dxa"/>
            <w:vAlign w:val="center"/>
          </w:tcPr>
          <w:p w:rsidR="00D8553E" w:rsidRDefault="00961A63">
            <w:pPr>
              <w:jc w:val="center"/>
            </w:pPr>
            <w:r>
              <w:rPr>
                <w:color w:val="000000"/>
                <w:sz w:val="24"/>
              </w:rPr>
              <w:t>601231</w:t>
            </w:r>
          </w:p>
        </w:tc>
        <w:tc>
          <w:tcPr>
            <w:tcW w:w="1980" w:type="dxa"/>
            <w:vAlign w:val="center"/>
          </w:tcPr>
          <w:p w:rsidR="00D8553E" w:rsidRDefault="00961A63">
            <w:pPr>
              <w:jc w:val="center"/>
            </w:pPr>
            <w:r>
              <w:rPr>
                <w:color w:val="000000"/>
                <w:sz w:val="24"/>
              </w:rPr>
              <w:t>环旭电子</w:t>
            </w:r>
          </w:p>
        </w:tc>
        <w:tc>
          <w:tcPr>
            <w:tcW w:w="2880" w:type="dxa"/>
            <w:vAlign w:val="center"/>
          </w:tcPr>
          <w:p w:rsidR="00D8553E" w:rsidRDefault="00961A63">
            <w:pPr>
              <w:jc w:val="right"/>
            </w:pPr>
            <w:r>
              <w:rPr>
                <w:color w:val="000000"/>
                <w:sz w:val="24"/>
              </w:rPr>
              <w:t>74,931,875.31</w:t>
            </w:r>
          </w:p>
        </w:tc>
        <w:tc>
          <w:tcPr>
            <w:tcW w:w="1620" w:type="dxa"/>
            <w:vAlign w:val="center"/>
          </w:tcPr>
          <w:p w:rsidR="00D8553E" w:rsidRDefault="00961A63">
            <w:pPr>
              <w:jc w:val="right"/>
            </w:pPr>
            <w:r>
              <w:rPr>
                <w:color w:val="000000"/>
                <w:sz w:val="24"/>
              </w:rPr>
              <w:t>2.53</w:t>
            </w:r>
          </w:p>
        </w:tc>
      </w:tr>
      <w:tr w:rsidR="00D8553E">
        <w:tc>
          <w:tcPr>
            <w:tcW w:w="870" w:type="dxa"/>
            <w:vAlign w:val="center"/>
          </w:tcPr>
          <w:p w:rsidR="00D8553E" w:rsidRDefault="00961A63">
            <w:pPr>
              <w:jc w:val="center"/>
            </w:pPr>
            <w:r>
              <w:rPr>
                <w:color w:val="000000"/>
                <w:sz w:val="24"/>
              </w:rPr>
              <w:t>65</w:t>
            </w:r>
          </w:p>
        </w:tc>
        <w:tc>
          <w:tcPr>
            <w:tcW w:w="1650" w:type="dxa"/>
            <w:vAlign w:val="center"/>
          </w:tcPr>
          <w:p w:rsidR="00D8553E" w:rsidRDefault="00961A63">
            <w:pPr>
              <w:jc w:val="center"/>
            </w:pPr>
            <w:r>
              <w:rPr>
                <w:color w:val="000000"/>
                <w:sz w:val="24"/>
              </w:rPr>
              <w:t>601989</w:t>
            </w:r>
          </w:p>
        </w:tc>
        <w:tc>
          <w:tcPr>
            <w:tcW w:w="1980" w:type="dxa"/>
            <w:vAlign w:val="center"/>
          </w:tcPr>
          <w:p w:rsidR="00D8553E" w:rsidRDefault="00961A63">
            <w:pPr>
              <w:jc w:val="center"/>
            </w:pPr>
            <w:r>
              <w:rPr>
                <w:color w:val="000000"/>
                <w:sz w:val="24"/>
              </w:rPr>
              <w:t>中国重工</w:t>
            </w:r>
          </w:p>
        </w:tc>
        <w:tc>
          <w:tcPr>
            <w:tcW w:w="2880" w:type="dxa"/>
            <w:vAlign w:val="center"/>
          </w:tcPr>
          <w:p w:rsidR="00D8553E" w:rsidRDefault="00961A63">
            <w:pPr>
              <w:jc w:val="right"/>
            </w:pPr>
            <w:r>
              <w:rPr>
                <w:color w:val="000000"/>
                <w:sz w:val="24"/>
              </w:rPr>
              <w:t>73,028,131.00</w:t>
            </w:r>
          </w:p>
        </w:tc>
        <w:tc>
          <w:tcPr>
            <w:tcW w:w="1620" w:type="dxa"/>
            <w:vAlign w:val="center"/>
          </w:tcPr>
          <w:p w:rsidR="00D8553E" w:rsidRDefault="00961A63">
            <w:pPr>
              <w:jc w:val="right"/>
            </w:pPr>
            <w:r>
              <w:rPr>
                <w:color w:val="000000"/>
                <w:sz w:val="24"/>
              </w:rPr>
              <w:t>2.47</w:t>
            </w:r>
          </w:p>
        </w:tc>
      </w:tr>
      <w:tr w:rsidR="00D8553E">
        <w:tc>
          <w:tcPr>
            <w:tcW w:w="870" w:type="dxa"/>
            <w:vAlign w:val="center"/>
          </w:tcPr>
          <w:p w:rsidR="00D8553E" w:rsidRDefault="00961A63">
            <w:pPr>
              <w:jc w:val="center"/>
            </w:pPr>
            <w:r>
              <w:rPr>
                <w:color w:val="000000"/>
                <w:sz w:val="24"/>
              </w:rPr>
              <w:t>66</w:t>
            </w:r>
          </w:p>
        </w:tc>
        <w:tc>
          <w:tcPr>
            <w:tcW w:w="1650" w:type="dxa"/>
            <w:vAlign w:val="center"/>
          </w:tcPr>
          <w:p w:rsidR="00D8553E" w:rsidRDefault="00961A63">
            <w:pPr>
              <w:jc w:val="center"/>
            </w:pPr>
            <w:r>
              <w:rPr>
                <w:color w:val="000000"/>
                <w:sz w:val="24"/>
              </w:rPr>
              <w:t>000977</w:t>
            </w:r>
          </w:p>
        </w:tc>
        <w:tc>
          <w:tcPr>
            <w:tcW w:w="1980" w:type="dxa"/>
            <w:vAlign w:val="center"/>
          </w:tcPr>
          <w:p w:rsidR="00D8553E" w:rsidRDefault="00961A63">
            <w:pPr>
              <w:jc w:val="center"/>
            </w:pPr>
            <w:r>
              <w:rPr>
                <w:color w:val="000000"/>
                <w:sz w:val="24"/>
              </w:rPr>
              <w:t>浪潮信息</w:t>
            </w:r>
          </w:p>
        </w:tc>
        <w:tc>
          <w:tcPr>
            <w:tcW w:w="2880" w:type="dxa"/>
            <w:vAlign w:val="center"/>
          </w:tcPr>
          <w:p w:rsidR="00D8553E" w:rsidRDefault="00961A63">
            <w:pPr>
              <w:jc w:val="right"/>
            </w:pPr>
            <w:r>
              <w:rPr>
                <w:color w:val="000000"/>
                <w:sz w:val="24"/>
              </w:rPr>
              <w:t>72,176,787.86</w:t>
            </w:r>
          </w:p>
        </w:tc>
        <w:tc>
          <w:tcPr>
            <w:tcW w:w="1620" w:type="dxa"/>
            <w:vAlign w:val="center"/>
          </w:tcPr>
          <w:p w:rsidR="00D8553E" w:rsidRDefault="00961A63">
            <w:pPr>
              <w:jc w:val="right"/>
            </w:pPr>
            <w:r>
              <w:rPr>
                <w:color w:val="000000"/>
                <w:sz w:val="24"/>
              </w:rPr>
              <w:t>2.44</w:t>
            </w:r>
          </w:p>
        </w:tc>
      </w:tr>
      <w:tr w:rsidR="00D8553E">
        <w:tc>
          <w:tcPr>
            <w:tcW w:w="870" w:type="dxa"/>
            <w:vAlign w:val="center"/>
          </w:tcPr>
          <w:p w:rsidR="00D8553E" w:rsidRDefault="00961A63">
            <w:pPr>
              <w:jc w:val="center"/>
            </w:pPr>
            <w:r>
              <w:rPr>
                <w:color w:val="000000"/>
                <w:sz w:val="24"/>
              </w:rPr>
              <w:t>67</w:t>
            </w:r>
          </w:p>
        </w:tc>
        <w:tc>
          <w:tcPr>
            <w:tcW w:w="1650" w:type="dxa"/>
            <w:vAlign w:val="center"/>
          </w:tcPr>
          <w:p w:rsidR="00D8553E" w:rsidRDefault="00961A63">
            <w:pPr>
              <w:jc w:val="center"/>
            </w:pPr>
            <w:r>
              <w:rPr>
                <w:color w:val="000000"/>
                <w:sz w:val="24"/>
              </w:rPr>
              <w:t>601318</w:t>
            </w:r>
          </w:p>
        </w:tc>
        <w:tc>
          <w:tcPr>
            <w:tcW w:w="1980" w:type="dxa"/>
            <w:vAlign w:val="center"/>
          </w:tcPr>
          <w:p w:rsidR="00D8553E" w:rsidRDefault="00961A63">
            <w:pPr>
              <w:jc w:val="center"/>
            </w:pPr>
            <w:r>
              <w:rPr>
                <w:color w:val="000000"/>
                <w:sz w:val="24"/>
              </w:rPr>
              <w:t>中国平安</w:t>
            </w:r>
          </w:p>
        </w:tc>
        <w:tc>
          <w:tcPr>
            <w:tcW w:w="2880" w:type="dxa"/>
            <w:vAlign w:val="center"/>
          </w:tcPr>
          <w:p w:rsidR="00D8553E" w:rsidRDefault="00961A63">
            <w:pPr>
              <w:jc w:val="right"/>
            </w:pPr>
            <w:r>
              <w:rPr>
                <w:color w:val="000000"/>
                <w:sz w:val="24"/>
              </w:rPr>
              <w:t>71,218,936.57</w:t>
            </w:r>
          </w:p>
        </w:tc>
        <w:tc>
          <w:tcPr>
            <w:tcW w:w="1620" w:type="dxa"/>
            <w:vAlign w:val="center"/>
          </w:tcPr>
          <w:p w:rsidR="00D8553E" w:rsidRDefault="00961A63">
            <w:pPr>
              <w:jc w:val="right"/>
            </w:pPr>
            <w:r>
              <w:rPr>
                <w:color w:val="000000"/>
                <w:sz w:val="24"/>
              </w:rPr>
              <w:t>2.41</w:t>
            </w:r>
          </w:p>
        </w:tc>
      </w:tr>
      <w:tr w:rsidR="00D8553E">
        <w:tc>
          <w:tcPr>
            <w:tcW w:w="870" w:type="dxa"/>
            <w:vAlign w:val="center"/>
          </w:tcPr>
          <w:p w:rsidR="00D8553E" w:rsidRDefault="00961A63">
            <w:pPr>
              <w:jc w:val="center"/>
            </w:pPr>
            <w:r>
              <w:rPr>
                <w:color w:val="000000"/>
                <w:sz w:val="24"/>
              </w:rPr>
              <w:t>68</w:t>
            </w:r>
          </w:p>
        </w:tc>
        <w:tc>
          <w:tcPr>
            <w:tcW w:w="1650" w:type="dxa"/>
            <w:vAlign w:val="center"/>
          </w:tcPr>
          <w:p w:rsidR="00D8553E" w:rsidRDefault="00961A63">
            <w:pPr>
              <w:jc w:val="center"/>
            </w:pPr>
            <w:r>
              <w:rPr>
                <w:color w:val="000000"/>
                <w:sz w:val="24"/>
              </w:rPr>
              <w:t>300012</w:t>
            </w:r>
          </w:p>
        </w:tc>
        <w:tc>
          <w:tcPr>
            <w:tcW w:w="1980" w:type="dxa"/>
            <w:vAlign w:val="center"/>
          </w:tcPr>
          <w:p w:rsidR="00D8553E" w:rsidRDefault="00961A63">
            <w:pPr>
              <w:jc w:val="center"/>
            </w:pPr>
            <w:r>
              <w:rPr>
                <w:color w:val="000000"/>
                <w:sz w:val="24"/>
              </w:rPr>
              <w:t>华测检测</w:t>
            </w:r>
          </w:p>
        </w:tc>
        <w:tc>
          <w:tcPr>
            <w:tcW w:w="2880" w:type="dxa"/>
            <w:vAlign w:val="center"/>
          </w:tcPr>
          <w:p w:rsidR="00D8553E" w:rsidRDefault="00961A63">
            <w:pPr>
              <w:jc w:val="right"/>
            </w:pPr>
            <w:r>
              <w:rPr>
                <w:color w:val="000000"/>
                <w:sz w:val="24"/>
              </w:rPr>
              <w:t>67,797,647.97</w:t>
            </w:r>
          </w:p>
        </w:tc>
        <w:tc>
          <w:tcPr>
            <w:tcW w:w="1620" w:type="dxa"/>
            <w:vAlign w:val="center"/>
          </w:tcPr>
          <w:p w:rsidR="00D8553E" w:rsidRDefault="00961A63">
            <w:pPr>
              <w:jc w:val="right"/>
            </w:pPr>
            <w:r>
              <w:rPr>
                <w:color w:val="000000"/>
                <w:sz w:val="24"/>
              </w:rPr>
              <w:t>2.29</w:t>
            </w:r>
          </w:p>
        </w:tc>
      </w:tr>
      <w:tr w:rsidR="00D8553E">
        <w:tc>
          <w:tcPr>
            <w:tcW w:w="870" w:type="dxa"/>
            <w:vAlign w:val="center"/>
          </w:tcPr>
          <w:p w:rsidR="00D8553E" w:rsidRDefault="00961A63">
            <w:pPr>
              <w:jc w:val="center"/>
            </w:pPr>
            <w:r>
              <w:rPr>
                <w:color w:val="000000"/>
                <w:sz w:val="24"/>
              </w:rPr>
              <w:t>69</w:t>
            </w:r>
          </w:p>
        </w:tc>
        <w:tc>
          <w:tcPr>
            <w:tcW w:w="1650" w:type="dxa"/>
            <w:vAlign w:val="center"/>
          </w:tcPr>
          <w:p w:rsidR="00D8553E" w:rsidRDefault="00961A63">
            <w:pPr>
              <w:jc w:val="center"/>
            </w:pPr>
            <w:r>
              <w:rPr>
                <w:color w:val="000000"/>
                <w:sz w:val="24"/>
              </w:rPr>
              <w:t>600339</w:t>
            </w:r>
          </w:p>
        </w:tc>
        <w:tc>
          <w:tcPr>
            <w:tcW w:w="1980" w:type="dxa"/>
            <w:vAlign w:val="center"/>
          </w:tcPr>
          <w:p w:rsidR="00D8553E" w:rsidRDefault="00961A63">
            <w:pPr>
              <w:jc w:val="center"/>
            </w:pPr>
            <w:r>
              <w:rPr>
                <w:color w:val="000000"/>
                <w:sz w:val="24"/>
              </w:rPr>
              <w:t>中油工程</w:t>
            </w:r>
          </w:p>
        </w:tc>
        <w:tc>
          <w:tcPr>
            <w:tcW w:w="2880" w:type="dxa"/>
            <w:vAlign w:val="center"/>
          </w:tcPr>
          <w:p w:rsidR="00D8553E" w:rsidRDefault="00961A63">
            <w:pPr>
              <w:jc w:val="right"/>
            </w:pPr>
            <w:r>
              <w:rPr>
                <w:color w:val="000000"/>
                <w:sz w:val="24"/>
              </w:rPr>
              <w:t>67,384,094.39</w:t>
            </w:r>
          </w:p>
        </w:tc>
        <w:tc>
          <w:tcPr>
            <w:tcW w:w="1620" w:type="dxa"/>
            <w:vAlign w:val="center"/>
          </w:tcPr>
          <w:p w:rsidR="00D8553E" w:rsidRDefault="00961A63">
            <w:pPr>
              <w:jc w:val="right"/>
            </w:pPr>
            <w:r>
              <w:rPr>
                <w:color w:val="000000"/>
                <w:sz w:val="24"/>
              </w:rPr>
              <w:t>2.28</w:t>
            </w:r>
          </w:p>
        </w:tc>
      </w:tr>
      <w:tr w:rsidR="00D8553E">
        <w:tc>
          <w:tcPr>
            <w:tcW w:w="870" w:type="dxa"/>
            <w:vAlign w:val="center"/>
          </w:tcPr>
          <w:p w:rsidR="00D8553E" w:rsidRDefault="00961A63">
            <w:pPr>
              <w:jc w:val="center"/>
            </w:pPr>
            <w:r>
              <w:rPr>
                <w:color w:val="000000"/>
                <w:sz w:val="24"/>
              </w:rPr>
              <w:t>70</w:t>
            </w:r>
          </w:p>
        </w:tc>
        <w:tc>
          <w:tcPr>
            <w:tcW w:w="1650" w:type="dxa"/>
            <w:vAlign w:val="center"/>
          </w:tcPr>
          <w:p w:rsidR="00D8553E" w:rsidRDefault="00961A63">
            <w:pPr>
              <w:jc w:val="center"/>
            </w:pPr>
            <w:r>
              <w:rPr>
                <w:color w:val="000000"/>
                <w:sz w:val="24"/>
              </w:rPr>
              <w:t>002624</w:t>
            </w:r>
          </w:p>
        </w:tc>
        <w:tc>
          <w:tcPr>
            <w:tcW w:w="1980" w:type="dxa"/>
            <w:vAlign w:val="center"/>
          </w:tcPr>
          <w:p w:rsidR="00D8553E" w:rsidRDefault="00961A63">
            <w:pPr>
              <w:jc w:val="center"/>
            </w:pPr>
            <w:r>
              <w:rPr>
                <w:color w:val="000000"/>
                <w:sz w:val="24"/>
              </w:rPr>
              <w:t>完美世界</w:t>
            </w:r>
          </w:p>
        </w:tc>
        <w:tc>
          <w:tcPr>
            <w:tcW w:w="2880" w:type="dxa"/>
            <w:vAlign w:val="center"/>
          </w:tcPr>
          <w:p w:rsidR="00D8553E" w:rsidRDefault="00961A63">
            <w:pPr>
              <w:jc w:val="right"/>
            </w:pPr>
            <w:r>
              <w:rPr>
                <w:color w:val="000000"/>
                <w:sz w:val="24"/>
              </w:rPr>
              <w:t>65,442,451.42</w:t>
            </w:r>
          </w:p>
        </w:tc>
        <w:tc>
          <w:tcPr>
            <w:tcW w:w="1620" w:type="dxa"/>
            <w:vAlign w:val="center"/>
          </w:tcPr>
          <w:p w:rsidR="00D8553E" w:rsidRDefault="00961A63">
            <w:pPr>
              <w:jc w:val="right"/>
            </w:pPr>
            <w:r>
              <w:rPr>
                <w:color w:val="000000"/>
                <w:sz w:val="24"/>
              </w:rPr>
              <w:t>2.21</w:t>
            </w:r>
          </w:p>
        </w:tc>
      </w:tr>
      <w:tr w:rsidR="00D8553E">
        <w:tc>
          <w:tcPr>
            <w:tcW w:w="870" w:type="dxa"/>
            <w:vAlign w:val="center"/>
          </w:tcPr>
          <w:p w:rsidR="00D8553E" w:rsidRDefault="00961A63">
            <w:pPr>
              <w:jc w:val="center"/>
            </w:pPr>
            <w:r>
              <w:rPr>
                <w:color w:val="000000"/>
                <w:sz w:val="24"/>
              </w:rPr>
              <w:t>71</w:t>
            </w:r>
          </w:p>
        </w:tc>
        <w:tc>
          <w:tcPr>
            <w:tcW w:w="1650" w:type="dxa"/>
            <w:vAlign w:val="center"/>
          </w:tcPr>
          <w:p w:rsidR="00D8553E" w:rsidRDefault="00961A63">
            <w:pPr>
              <w:jc w:val="center"/>
            </w:pPr>
            <w:r>
              <w:rPr>
                <w:color w:val="000000"/>
                <w:sz w:val="24"/>
              </w:rPr>
              <w:t>600893</w:t>
            </w:r>
          </w:p>
        </w:tc>
        <w:tc>
          <w:tcPr>
            <w:tcW w:w="1980" w:type="dxa"/>
            <w:vAlign w:val="center"/>
          </w:tcPr>
          <w:p w:rsidR="00D8553E" w:rsidRDefault="00961A63">
            <w:pPr>
              <w:jc w:val="center"/>
            </w:pPr>
            <w:r>
              <w:rPr>
                <w:color w:val="000000"/>
                <w:sz w:val="24"/>
              </w:rPr>
              <w:t>航发动力</w:t>
            </w:r>
          </w:p>
        </w:tc>
        <w:tc>
          <w:tcPr>
            <w:tcW w:w="2880" w:type="dxa"/>
            <w:vAlign w:val="center"/>
          </w:tcPr>
          <w:p w:rsidR="00D8553E" w:rsidRDefault="00961A63">
            <w:pPr>
              <w:jc w:val="right"/>
            </w:pPr>
            <w:r>
              <w:rPr>
                <w:color w:val="000000"/>
                <w:sz w:val="24"/>
              </w:rPr>
              <w:t>64,713,567.06</w:t>
            </w:r>
          </w:p>
        </w:tc>
        <w:tc>
          <w:tcPr>
            <w:tcW w:w="1620" w:type="dxa"/>
            <w:vAlign w:val="center"/>
          </w:tcPr>
          <w:p w:rsidR="00D8553E" w:rsidRDefault="00961A63">
            <w:pPr>
              <w:jc w:val="right"/>
            </w:pPr>
            <w:r>
              <w:rPr>
                <w:color w:val="000000"/>
                <w:sz w:val="24"/>
              </w:rPr>
              <w:t>2.19</w:t>
            </w:r>
          </w:p>
        </w:tc>
      </w:tr>
      <w:tr w:rsidR="00D8553E">
        <w:tc>
          <w:tcPr>
            <w:tcW w:w="870" w:type="dxa"/>
            <w:vAlign w:val="center"/>
          </w:tcPr>
          <w:p w:rsidR="00D8553E" w:rsidRDefault="00961A63">
            <w:pPr>
              <w:jc w:val="center"/>
            </w:pPr>
            <w:r>
              <w:rPr>
                <w:color w:val="000000"/>
                <w:sz w:val="24"/>
              </w:rPr>
              <w:t>72</w:t>
            </w:r>
          </w:p>
        </w:tc>
        <w:tc>
          <w:tcPr>
            <w:tcW w:w="1650" w:type="dxa"/>
            <w:vAlign w:val="center"/>
          </w:tcPr>
          <w:p w:rsidR="00D8553E" w:rsidRDefault="00961A63">
            <w:pPr>
              <w:jc w:val="center"/>
            </w:pPr>
            <w:r>
              <w:rPr>
                <w:color w:val="000000"/>
                <w:sz w:val="24"/>
              </w:rPr>
              <w:t>601155</w:t>
            </w:r>
          </w:p>
        </w:tc>
        <w:tc>
          <w:tcPr>
            <w:tcW w:w="1980" w:type="dxa"/>
            <w:vAlign w:val="center"/>
          </w:tcPr>
          <w:p w:rsidR="00D8553E" w:rsidRDefault="00961A63">
            <w:pPr>
              <w:jc w:val="center"/>
            </w:pPr>
            <w:r>
              <w:rPr>
                <w:color w:val="000000"/>
                <w:sz w:val="24"/>
              </w:rPr>
              <w:t>新城控股</w:t>
            </w:r>
          </w:p>
        </w:tc>
        <w:tc>
          <w:tcPr>
            <w:tcW w:w="2880" w:type="dxa"/>
            <w:vAlign w:val="center"/>
          </w:tcPr>
          <w:p w:rsidR="00D8553E" w:rsidRDefault="00961A63">
            <w:pPr>
              <w:jc w:val="right"/>
            </w:pPr>
            <w:r>
              <w:rPr>
                <w:color w:val="000000"/>
                <w:sz w:val="24"/>
              </w:rPr>
              <w:t>64,210,091.63</w:t>
            </w:r>
          </w:p>
        </w:tc>
        <w:tc>
          <w:tcPr>
            <w:tcW w:w="1620" w:type="dxa"/>
            <w:vAlign w:val="center"/>
          </w:tcPr>
          <w:p w:rsidR="00D8553E" w:rsidRDefault="00961A63">
            <w:pPr>
              <w:jc w:val="right"/>
            </w:pPr>
            <w:r>
              <w:rPr>
                <w:color w:val="000000"/>
                <w:sz w:val="24"/>
              </w:rPr>
              <w:t>2.17</w:t>
            </w:r>
          </w:p>
        </w:tc>
      </w:tr>
      <w:tr w:rsidR="00D8553E">
        <w:tc>
          <w:tcPr>
            <w:tcW w:w="870" w:type="dxa"/>
            <w:vAlign w:val="center"/>
          </w:tcPr>
          <w:p w:rsidR="00D8553E" w:rsidRDefault="00961A63">
            <w:pPr>
              <w:jc w:val="center"/>
            </w:pPr>
            <w:r>
              <w:rPr>
                <w:color w:val="000000"/>
                <w:sz w:val="24"/>
              </w:rPr>
              <w:t>73</w:t>
            </w:r>
          </w:p>
        </w:tc>
        <w:tc>
          <w:tcPr>
            <w:tcW w:w="1650" w:type="dxa"/>
            <w:vAlign w:val="center"/>
          </w:tcPr>
          <w:p w:rsidR="00D8553E" w:rsidRDefault="00961A63">
            <w:pPr>
              <w:jc w:val="center"/>
            </w:pPr>
            <w:r>
              <w:rPr>
                <w:color w:val="000000"/>
                <w:sz w:val="24"/>
              </w:rPr>
              <w:t>600837</w:t>
            </w:r>
          </w:p>
        </w:tc>
        <w:tc>
          <w:tcPr>
            <w:tcW w:w="1980" w:type="dxa"/>
            <w:vAlign w:val="center"/>
          </w:tcPr>
          <w:p w:rsidR="00D8553E" w:rsidRDefault="00961A63">
            <w:pPr>
              <w:jc w:val="center"/>
            </w:pPr>
            <w:r>
              <w:rPr>
                <w:color w:val="000000"/>
                <w:sz w:val="24"/>
              </w:rPr>
              <w:t>海通证券</w:t>
            </w:r>
          </w:p>
        </w:tc>
        <w:tc>
          <w:tcPr>
            <w:tcW w:w="2880" w:type="dxa"/>
            <w:vAlign w:val="center"/>
          </w:tcPr>
          <w:p w:rsidR="00D8553E" w:rsidRDefault="00961A63">
            <w:pPr>
              <w:jc w:val="right"/>
            </w:pPr>
            <w:r>
              <w:rPr>
                <w:color w:val="000000"/>
                <w:sz w:val="24"/>
              </w:rPr>
              <w:t>64,096,593.07</w:t>
            </w:r>
          </w:p>
        </w:tc>
        <w:tc>
          <w:tcPr>
            <w:tcW w:w="1620" w:type="dxa"/>
            <w:vAlign w:val="center"/>
          </w:tcPr>
          <w:p w:rsidR="00D8553E" w:rsidRDefault="00961A63">
            <w:pPr>
              <w:jc w:val="right"/>
            </w:pPr>
            <w:r>
              <w:rPr>
                <w:color w:val="000000"/>
                <w:sz w:val="24"/>
              </w:rPr>
              <w:t>2.17</w:t>
            </w:r>
          </w:p>
        </w:tc>
      </w:tr>
      <w:tr w:rsidR="00D8553E">
        <w:tc>
          <w:tcPr>
            <w:tcW w:w="870" w:type="dxa"/>
            <w:vAlign w:val="center"/>
          </w:tcPr>
          <w:p w:rsidR="00D8553E" w:rsidRDefault="00961A63">
            <w:pPr>
              <w:jc w:val="center"/>
            </w:pPr>
            <w:r>
              <w:rPr>
                <w:color w:val="000000"/>
                <w:sz w:val="24"/>
              </w:rPr>
              <w:t>74</w:t>
            </w:r>
          </w:p>
        </w:tc>
        <w:tc>
          <w:tcPr>
            <w:tcW w:w="1650" w:type="dxa"/>
            <w:vAlign w:val="center"/>
          </w:tcPr>
          <w:p w:rsidR="00D8553E" w:rsidRDefault="00961A63">
            <w:pPr>
              <w:jc w:val="center"/>
            </w:pPr>
            <w:r>
              <w:rPr>
                <w:color w:val="000000"/>
                <w:sz w:val="24"/>
              </w:rPr>
              <w:t>000733</w:t>
            </w:r>
          </w:p>
        </w:tc>
        <w:tc>
          <w:tcPr>
            <w:tcW w:w="1980" w:type="dxa"/>
            <w:vAlign w:val="center"/>
          </w:tcPr>
          <w:p w:rsidR="00D8553E" w:rsidRDefault="00961A63">
            <w:pPr>
              <w:jc w:val="center"/>
            </w:pPr>
            <w:r>
              <w:rPr>
                <w:color w:val="000000"/>
                <w:sz w:val="24"/>
              </w:rPr>
              <w:t>振华科技</w:t>
            </w:r>
          </w:p>
        </w:tc>
        <w:tc>
          <w:tcPr>
            <w:tcW w:w="2880" w:type="dxa"/>
            <w:vAlign w:val="center"/>
          </w:tcPr>
          <w:p w:rsidR="00D8553E" w:rsidRDefault="00961A63">
            <w:pPr>
              <w:jc w:val="right"/>
            </w:pPr>
            <w:r>
              <w:rPr>
                <w:color w:val="000000"/>
                <w:sz w:val="24"/>
              </w:rPr>
              <w:t>63,429,499.82</w:t>
            </w:r>
          </w:p>
        </w:tc>
        <w:tc>
          <w:tcPr>
            <w:tcW w:w="1620" w:type="dxa"/>
            <w:vAlign w:val="center"/>
          </w:tcPr>
          <w:p w:rsidR="00D8553E" w:rsidRDefault="00961A63">
            <w:pPr>
              <w:jc w:val="right"/>
            </w:pPr>
            <w:r>
              <w:rPr>
                <w:color w:val="000000"/>
                <w:sz w:val="24"/>
              </w:rPr>
              <w:t>2.14</w:t>
            </w:r>
          </w:p>
        </w:tc>
      </w:tr>
      <w:tr w:rsidR="00D8553E">
        <w:tc>
          <w:tcPr>
            <w:tcW w:w="870" w:type="dxa"/>
            <w:vAlign w:val="center"/>
          </w:tcPr>
          <w:p w:rsidR="00D8553E" w:rsidRDefault="00961A63">
            <w:pPr>
              <w:jc w:val="center"/>
            </w:pPr>
            <w:r>
              <w:rPr>
                <w:color w:val="000000"/>
                <w:sz w:val="24"/>
              </w:rPr>
              <w:t>75</w:t>
            </w:r>
          </w:p>
        </w:tc>
        <w:tc>
          <w:tcPr>
            <w:tcW w:w="1650" w:type="dxa"/>
            <w:vAlign w:val="center"/>
          </w:tcPr>
          <w:p w:rsidR="00D8553E" w:rsidRDefault="00961A63">
            <w:pPr>
              <w:jc w:val="center"/>
            </w:pPr>
            <w:r>
              <w:rPr>
                <w:color w:val="000000"/>
                <w:sz w:val="24"/>
              </w:rPr>
              <w:t>300409</w:t>
            </w:r>
          </w:p>
        </w:tc>
        <w:tc>
          <w:tcPr>
            <w:tcW w:w="1980" w:type="dxa"/>
            <w:vAlign w:val="center"/>
          </w:tcPr>
          <w:p w:rsidR="00D8553E" w:rsidRDefault="00961A63">
            <w:pPr>
              <w:jc w:val="center"/>
            </w:pPr>
            <w:r>
              <w:rPr>
                <w:color w:val="000000"/>
                <w:sz w:val="24"/>
              </w:rPr>
              <w:t>道氏技术</w:t>
            </w:r>
          </w:p>
        </w:tc>
        <w:tc>
          <w:tcPr>
            <w:tcW w:w="2880" w:type="dxa"/>
            <w:vAlign w:val="center"/>
          </w:tcPr>
          <w:p w:rsidR="00D8553E" w:rsidRDefault="00961A63">
            <w:pPr>
              <w:jc w:val="right"/>
            </w:pPr>
            <w:r>
              <w:rPr>
                <w:color w:val="000000"/>
                <w:sz w:val="24"/>
              </w:rPr>
              <w:t>62,606,664.00</w:t>
            </w:r>
          </w:p>
        </w:tc>
        <w:tc>
          <w:tcPr>
            <w:tcW w:w="1620" w:type="dxa"/>
            <w:vAlign w:val="center"/>
          </w:tcPr>
          <w:p w:rsidR="00D8553E" w:rsidRDefault="00961A63">
            <w:pPr>
              <w:jc w:val="right"/>
            </w:pPr>
            <w:r>
              <w:rPr>
                <w:color w:val="000000"/>
                <w:sz w:val="24"/>
              </w:rPr>
              <w:t>2.11</w:t>
            </w:r>
          </w:p>
        </w:tc>
      </w:tr>
      <w:tr w:rsidR="00D8553E">
        <w:tc>
          <w:tcPr>
            <w:tcW w:w="870" w:type="dxa"/>
            <w:vAlign w:val="center"/>
          </w:tcPr>
          <w:p w:rsidR="00D8553E" w:rsidRDefault="00961A63">
            <w:pPr>
              <w:jc w:val="center"/>
            </w:pPr>
            <w:r>
              <w:rPr>
                <w:color w:val="000000"/>
                <w:sz w:val="24"/>
              </w:rPr>
              <w:t>76</w:t>
            </w:r>
          </w:p>
        </w:tc>
        <w:tc>
          <w:tcPr>
            <w:tcW w:w="1650" w:type="dxa"/>
            <w:vAlign w:val="center"/>
          </w:tcPr>
          <w:p w:rsidR="00D8553E" w:rsidRDefault="00961A63">
            <w:pPr>
              <w:jc w:val="center"/>
            </w:pPr>
            <w:r>
              <w:rPr>
                <w:color w:val="000000"/>
                <w:sz w:val="24"/>
              </w:rPr>
              <w:t>300750</w:t>
            </w:r>
          </w:p>
        </w:tc>
        <w:tc>
          <w:tcPr>
            <w:tcW w:w="1980" w:type="dxa"/>
            <w:vAlign w:val="center"/>
          </w:tcPr>
          <w:p w:rsidR="00D8553E" w:rsidRDefault="00961A63">
            <w:pPr>
              <w:jc w:val="center"/>
            </w:pPr>
            <w:r>
              <w:rPr>
                <w:color w:val="000000"/>
                <w:sz w:val="24"/>
              </w:rPr>
              <w:t>宁德时代</w:t>
            </w:r>
          </w:p>
        </w:tc>
        <w:tc>
          <w:tcPr>
            <w:tcW w:w="2880" w:type="dxa"/>
            <w:vAlign w:val="center"/>
          </w:tcPr>
          <w:p w:rsidR="00D8553E" w:rsidRDefault="00961A63">
            <w:pPr>
              <w:jc w:val="right"/>
            </w:pPr>
            <w:r>
              <w:rPr>
                <w:color w:val="000000"/>
                <w:sz w:val="24"/>
              </w:rPr>
              <w:t>62,404,653.88</w:t>
            </w:r>
          </w:p>
        </w:tc>
        <w:tc>
          <w:tcPr>
            <w:tcW w:w="1620" w:type="dxa"/>
            <w:vAlign w:val="center"/>
          </w:tcPr>
          <w:p w:rsidR="00D8553E" w:rsidRDefault="00961A63">
            <w:pPr>
              <w:jc w:val="right"/>
            </w:pPr>
            <w:r>
              <w:rPr>
                <w:color w:val="000000"/>
                <w:sz w:val="24"/>
              </w:rPr>
              <w:t>2.11</w:t>
            </w:r>
          </w:p>
        </w:tc>
      </w:tr>
      <w:tr w:rsidR="00D8553E">
        <w:tc>
          <w:tcPr>
            <w:tcW w:w="870" w:type="dxa"/>
            <w:vAlign w:val="center"/>
          </w:tcPr>
          <w:p w:rsidR="00D8553E" w:rsidRDefault="00961A63">
            <w:pPr>
              <w:jc w:val="center"/>
            </w:pPr>
            <w:r>
              <w:rPr>
                <w:color w:val="000000"/>
                <w:sz w:val="24"/>
              </w:rPr>
              <w:t>77</w:t>
            </w:r>
          </w:p>
        </w:tc>
        <w:tc>
          <w:tcPr>
            <w:tcW w:w="1650" w:type="dxa"/>
            <w:vAlign w:val="center"/>
          </w:tcPr>
          <w:p w:rsidR="00D8553E" w:rsidRDefault="00961A63">
            <w:pPr>
              <w:jc w:val="center"/>
            </w:pPr>
            <w:r>
              <w:rPr>
                <w:color w:val="000000"/>
                <w:sz w:val="24"/>
              </w:rPr>
              <w:t>300724</w:t>
            </w:r>
          </w:p>
        </w:tc>
        <w:tc>
          <w:tcPr>
            <w:tcW w:w="1980" w:type="dxa"/>
            <w:vAlign w:val="center"/>
          </w:tcPr>
          <w:p w:rsidR="00D8553E" w:rsidRDefault="00961A63">
            <w:pPr>
              <w:jc w:val="center"/>
            </w:pPr>
            <w:r>
              <w:rPr>
                <w:color w:val="000000"/>
                <w:sz w:val="24"/>
              </w:rPr>
              <w:t>捷佳伟创</w:t>
            </w:r>
          </w:p>
        </w:tc>
        <w:tc>
          <w:tcPr>
            <w:tcW w:w="2880" w:type="dxa"/>
            <w:vAlign w:val="center"/>
          </w:tcPr>
          <w:p w:rsidR="00D8553E" w:rsidRDefault="00961A63">
            <w:pPr>
              <w:jc w:val="right"/>
            </w:pPr>
            <w:r>
              <w:rPr>
                <w:color w:val="000000"/>
                <w:sz w:val="24"/>
              </w:rPr>
              <w:t>61,395,044.78</w:t>
            </w:r>
          </w:p>
        </w:tc>
        <w:tc>
          <w:tcPr>
            <w:tcW w:w="1620" w:type="dxa"/>
            <w:vAlign w:val="center"/>
          </w:tcPr>
          <w:p w:rsidR="00D8553E" w:rsidRDefault="00961A63">
            <w:pPr>
              <w:jc w:val="right"/>
            </w:pPr>
            <w:r>
              <w:rPr>
                <w:color w:val="000000"/>
                <w:sz w:val="24"/>
              </w:rPr>
              <w:t>2.07</w:t>
            </w:r>
          </w:p>
        </w:tc>
      </w:tr>
      <w:tr w:rsidR="00D8553E">
        <w:tc>
          <w:tcPr>
            <w:tcW w:w="870" w:type="dxa"/>
            <w:vAlign w:val="center"/>
          </w:tcPr>
          <w:p w:rsidR="00D8553E" w:rsidRDefault="00961A63">
            <w:pPr>
              <w:jc w:val="center"/>
            </w:pPr>
            <w:r>
              <w:rPr>
                <w:color w:val="000000"/>
                <w:sz w:val="24"/>
              </w:rPr>
              <w:t>78</w:t>
            </w:r>
          </w:p>
        </w:tc>
        <w:tc>
          <w:tcPr>
            <w:tcW w:w="1650" w:type="dxa"/>
            <w:vAlign w:val="center"/>
          </w:tcPr>
          <w:p w:rsidR="00D8553E" w:rsidRDefault="00961A63">
            <w:pPr>
              <w:jc w:val="center"/>
            </w:pPr>
            <w:r>
              <w:rPr>
                <w:color w:val="000000"/>
                <w:sz w:val="24"/>
              </w:rPr>
              <w:t>603986</w:t>
            </w:r>
          </w:p>
        </w:tc>
        <w:tc>
          <w:tcPr>
            <w:tcW w:w="1980" w:type="dxa"/>
            <w:vAlign w:val="center"/>
          </w:tcPr>
          <w:p w:rsidR="00D8553E" w:rsidRDefault="00961A63">
            <w:pPr>
              <w:jc w:val="center"/>
            </w:pPr>
            <w:r>
              <w:rPr>
                <w:color w:val="000000"/>
                <w:sz w:val="24"/>
              </w:rPr>
              <w:t>兆易创新</w:t>
            </w:r>
          </w:p>
        </w:tc>
        <w:tc>
          <w:tcPr>
            <w:tcW w:w="2880" w:type="dxa"/>
            <w:vAlign w:val="center"/>
          </w:tcPr>
          <w:p w:rsidR="00D8553E" w:rsidRDefault="00961A63">
            <w:pPr>
              <w:jc w:val="right"/>
            </w:pPr>
            <w:r>
              <w:rPr>
                <w:color w:val="000000"/>
                <w:sz w:val="24"/>
              </w:rPr>
              <w:t>59,789,065.40</w:t>
            </w:r>
          </w:p>
        </w:tc>
        <w:tc>
          <w:tcPr>
            <w:tcW w:w="1620" w:type="dxa"/>
            <w:vAlign w:val="center"/>
          </w:tcPr>
          <w:p w:rsidR="00D8553E" w:rsidRDefault="00961A63">
            <w:pPr>
              <w:jc w:val="right"/>
            </w:pPr>
            <w:r>
              <w:rPr>
                <w:color w:val="000000"/>
                <w:sz w:val="24"/>
              </w:rPr>
              <w:t>2.02</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8.4.2</w:t>
      </w:r>
      <w:r w:rsidRPr="00531162">
        <w:rPr>
          <w:rFonts w:eastAsiaTheme="minorEastAsia" w:hint="eastAsia"/>
          <w:b/>
          <w:sz w:val="24"/>
        </w:rPr>
        <w:t>累计卖出金额超出</w:t>
      </w:r>
      <w:r w:rsidR="006A7E68" w:rsidRPr="00531162">
        <w:rPr>
          <w:rFonts w:eastAsiaTheme="minorEastAsia" w:hint="eastAsia"/>
          <w:b/>
          <w:sz w:val="24"/>
        </w:rPr>
        <w:t>期初</w:t>
      </w:r>
      <w:r w:rsidRPr="00531162">
        <w:rPr>
          <w:rFonts w:eastAsiaTheme="minorEastAsia" w:hint="eastAsia"/>
          <w:b/>
          <w:sz w:val="24"/>
        </w:rPr>
        <w:t>基金资产净值</w:t>
      </w:r>
      <w:r w:rsidR="006073BA" w:rsidRPr="00531162">
        <w:rPr>
          <w:rFonts w:eastAsiaTheme="minorEastAsia"/>
          <w:b/>
          <w:sz w:val="24"/>
        </w:rPr>
        <w:t>2</w:t>
      </w:r>
      <w:r w:rsidR="006073BA" w:rsidRPr="00531162">
        <w:rPr>
          <w:rFonts w:eastAsiaTheme="minorEastAsia" w:hint="eastAsia"/>
          <w:b/>
          <w:sz w:val="24"/>
        </w:rPr>
        <w:t>％</w:t>
      </w:r>
      <w:r w:rsidRPr="00531162">
        <w:rPr>
          <w:rFonts w:eastAsiaTheme="minorEastAsia" w:hint="eastAsia"/>
          <w:b/>
          <w:sz w:val="24"/>
        </w:rPr>
        <w:t>或前</w:t>
      </w:r>
      <w:r w:rsidRPr="00531162">
        <w:rPr>
          <w:rFonts w:eastAsiaTheme="minorEastAsia"/>
          <w:b/>
          <w:sz w:val="24"/>
        </w:rPr>
        <w:t>20</w:t>
      </w:r>
      <w:r w:rsidRPr="00531162">
        <w:rPr>
          <w:rFonts w:eastAsiaTheme="minorEastAsia" w:hint="eastAsia"/>
          <w:b/>
          <w:sz w:val="24"/>
        </w:rPr>
        <w:t>名的股票明细</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lastRenderedPageBreak/>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D8553E">
        <w:tc>
          <w:tcPr>
            <w:tcW w:w="870" w:type="dxa"/>
            <w:vAlign w:val="center"/>
          </w:tcPr>
          <w:p w:rsidR="00D8553E" w:rsidRDefault="00961A63">
            <w:pPr>
              <w:jc w:val="center"/>
            </w:pPr>
            <w:r>
              <w:rPr>
                <w:color w:val="000000"/>
                <w:sz w:val="24"/>
              </w:rPr>
              <w:t>1</w:t>
            </w:r>
          </w:p>
        </w:tc>
        <w:tc>
          <w:tcPr>
            <w:tcW w:w="1650" w:type="dxa"/>
            <w:vAlign w:val="center"/>
          </w:tcPr>
          <w:p w:rsidR="00D8553E" w:rsidRDefault="00961A63">
            <w:pPr>
              <w:jc w:val="center"/>
            </w:pPr>
            <w:r>
              <w:rPr>
                <w:color w:val="000000"/>
                <w:sz w:val="24"/>
              </w:rPr>
              <w:t>600066</w:t>
            </w:r>
          </w:p>
        </w:tc>
        <w:tc>
          <w:tcPr>
            <w:tcW w:w="1980" w:type="dxa"/>
            <w:vAlign w:val="center"/>
          </w:tcPr>
          <w:p w:rsidR="00D8553E" w:rsidRDefault="00961A63">
            <w:pPr>
              <w:jc w:val="center"/>
            </w:pPr>
            <w:r>
              <w:rPr>
                <w:color w:val="000000"/>
                <w:sz w:val="24"/>
              </w:rPr>
              <w:t>宇通客车</w:t>
            </w:r>
          </w:p>
        </w:tc>
        <w:tc>
          <w:tcPr>
            <w:tcW w:w="2880" w:type="dxa"/>
            <w:vAlign w:val="center"/>
          </w:tcPr>
          <w:p w:rsidR="00D8553E" w:rsidRDefault="00961A63">
            <w:pPr>
              <w:jc w:val="right"/>
            </w:pPr>
            <w:r>
              <w:rPr>
                <w:color w:val="000000"/>
                <w:sz w:val="24"/>
              </w:rPr>
              <w:t>452,422,276.24</w:t>
            </w:r>
          </w:p>
        </w:tc>
        <w:tc>
          <w:tcPr>
            <w:tcW w:w="1620" w:type="dxa"/>
            <w:vAlign w:val="center"/>
          </w:tcPr>
          <w:p w:rsidR="00D8553E" w:rsidRDefault="00961A63">
            <w:pPr>
              <w:jc w:val="right"/>
            </w:pPr>
            <w:r>
              <w:rPr>
                <w:color w:val="000000"/>
                <w:sz w:val="24"/>
              </w:rPr>
              <w:t>15.28</w:t>
            </w:r>
          </w:p>
        </w:tc>
      </w:tr>
      <w:tr w:rsidR="00D8553E">
        <w:tc>
          <w:tcPr>
            <w:tcW w:w="870" w:type="dxa"/>
            <w:vAlign w:val="center"/>
          </w:tcPr>
          <w:p w:rsidR="00D8553E" w:rsidRDefault="00961A63">
            <w:pPr>
              <w:jc w:val="center"/>
            </w:pPr>
            <w:r>
              <w:rPr>
                <w:color w:val="000000"/>
                <w:sz w:val="24"/>
              </w:rPr>
              <w:t>2</w:t>
            </w:r>
          </w:p>
        </w:tc>
        <w:tc>
          <w:tcPr>
            <w:tcW w:w="1650" w:type="dxa"/>
            <w:vAlign w:val="center"/>
          </w:tcPr>
          <w:p w:rsidR="00D8553E" w:rsidRDefault="00961A63">
            <w:pPr>
              <w:jc w:val="center"/>
            </w:pPr>
            <w:r>
              <w:rPr>
                <w:color w:val="000000"/>
                <w:sz w:val="24"/>
              </w:rPr>
              <w:t>601398</w:t>
            </w:r>
          </w:p>
        </w:tc>
        <w:tc>
          <w:tcPr>
            <w:tcW w:w="1980" w:type="dxa"/>
            <w:vAlign w:val="center"/>
          </w:tcPr>
          <w:p w:rsidR="00D8553E" w:rsidRDefault="00961A63">
            <w:pPr>
              <w:jc w:val="center"/>
            </w:pPr>
            <w:r>
              <w:rPr>
                <w:color w:val="000000"/>
                <w:sz w:val="24"/>
              </w:rPr>
              <w:t>工商银行</w:t>
            </w:r>
          </w:p>
        </w:tc>
        <w:tc>
          <w:tcPr>
            <w:tcW w:w="2880" w:type="dxa"/>
            <w:vAlign w:val="center"/>
          </w:tcPr>
          <w:p w:rsidR="00D8553E" w:rsidRDefault="00961A63">
            <w:pPr>
              <w:jc w:val="right"/>
            </w:pPr>
            <w:r>
              <w:rPr>
                <w:color w:val="000000"/>
                <w:sz w:val="24"/>
              </w:rPr>
              <w:t>426,552,378.13</w:t>
            </w:r>
          </w:p>
        </w:tc>
        <w:tc>
          <w:tcPr>
            <w:tcW w:w="1620" w:type="dxa"/>
            <w:vAlign w:val="center"/>
          </w:tcPr>
          <w:p w:rsidR="00D8553E" w:rsidRDefault="00961A63">
            <w:pPr>
              <w:jc w:val="right"/>
            </w:pPr>
            <w:r>
              <w:rPr>
                <w:color w:val="000000"/>
                <w:sz w:val="24"/>
              </w:rPr>
              <w:t>14.41</w:t>
            </w:r>
          </w:p>
        </w:tc>
      </w:tr>
      <w:tr w:rsidR="00D8553E">
        <w:tc>
          <w:tcPr>
            <w:tcW w:w="870" w:type="dxa"/>
            <w:vAlign w:val="center"/>
          </w:tcPr>
          <w:p w:rsidR="00D8553E" w:rsidRDefault="00961A63">
            <w:pPr>
              <w:jc w:val="center"/>
            </w:pPr>
            <w:r>
              <w:rPr>
                <w:color w:val="000000"/>
                <w:sz w:val="24"/>
              </w:rPr>
              <w:t>3</w:t>
            </w:r>
          </w:p>
        </w:tc>
        <w:tc>
          <w:tcPr>
            <w:tcW w:w="1650" w:type="dxa"/>
            <w:vAlign w:val="center"/>
          </w:tcPr>
          <w:p w:rsidR="00D8553E" w:rsidRDefault="00961A63">
            <w:pPr>
              <w:jc w:val="center"/>
            </w:pPr>
            <w:r>
              <w:rPr>
                <w:color w:val="000000"/>
                <w:sz w:val="24"/>
              </w:rPr>
              <w:t>600967</w:t>
            </w:r>
          </w:p>
        </w:tc>
        <w:tc>
          <w:tcPr>
            <w:tcW w:w="1980" w:type="dxa"/>
            <w:vAlign w:val="center"/>
          </w:tcPr>
          <w:p w:rsidR="00D8553E" w:rsidRDefault="00961A63">
            <w:pPr>
              <w:jc w:val="center"/>
            </w:pPr>
            <w:r>
              <w:rPr>
                <w:color w:val="000000"/>
                <w:sz w:val="24"/>
              </w:rPr>
              <w:t>内蒙一机</w:t>
            </w:r>
          </w:p>
        </w:tc>
        <w:tc>
          <w:tcPr>
            <w:tcW w:w="2880" w:type="dxa"/>
            <w:vAlign w:val="center"/>
          </w:tcPr>
          <w:p w:rsidR="00D8553E" w:rsidRDefault="00961A63">
            <w:pPr>
              <w:jc w:val="right"/>
            </w:pPr>
            <w:r>
              <w:rPr>
                <w:color w:val="000000"/>
                <w:sz w:val="24"/>
              </w:rPr>
              <w:t>363,134,146.30</w:t>
            </w:r>
          </w:p>
        </w:tc>
        <w:tc>
          <w:tcPr>
            <w:tcW w:w="1620" w:type="dxa"/>
            <w:vAlign w:val="center"/>
          </w:tcPr>
          <w:p w:rsidR="00D8553E" w:rsidRDefault="00961A63">
            <w:pPr>
              <w:jc w:val="right"/>
            </w:pPr>
            <w:r>
              <w:rPr>
                <w:color w:val="000000"/>
                <w:sz w:val="24"/>
              </w:rPr>
              <w:t>12.27</w:t>
            </w:r>
          </w:p>
        </w:tc>
      </w:tr>
      <w:tr w:rsidR="00D8553E">
        <w:tc>
          <w:tcPr>
            <w:tcW w:w="870" w:type="dxa"/>
            <w:vAlign w:val="center"/>
          </w:tcPr>
          <w:p w:rsidR="00D8553E" w:rsidRDefault="00961A63">
            <w:pPr>
              <w:jc w:val="center"/>
            </w:pPr>
            <w:r>
              <w:rPr>
                <w:color w:val="000000"/>
                <w:sz w:val="24"/>
              </w:rPr>
              <w:t>4</w:t>
            </w:r>
          </w:p>
        </w:tc>
        <w:tc>
          <w:tcPr>
            <w:tcW w:w="1650" w:type="dxa"/>
            <w:vAlign w:val="center"/>
          </w:tcPr>
          <w:p w:rsidR="00D8553E" w:rsidRDefault="00961A63">
            <w:pPr>
              <w:jc w:val="center"/>
            </w:pPr>
            <w:r>
              <w:rPr>
                <w:color w:val="000000"/>
                <w:sz w:val="24"/>
              </w:rPr>
              <w:t>601939</w:t>
            </w:r>
          </w:p>
        </w:tc>
        <w:tc>
          <w:tcPr>
            <w:tcW w:w="1980" w:type="dxa"/>
            <w:vAlign w:val="center"/>
          </w:tcPr>
          <w:p w:rsidR="00D8553E" w:rsidRDefault="00961A63">
            <w:pPr>
              <w:jc w:val="center"/>
            </w:pPr>
            <w:r>
              <w:rPr>
                <w:color w:val="000000"/>
                <w:sz w:val="24"/>
              </w:rPr>
              <w:t>建设银行</w:t>
            </w:r>
          </w:p>
        </w:tc>
        <w:tc>
          <w:tcPr>
            <w:tcW w:w="2880" w:type="dxa"/>
            <w:vAlign w:val="center"/>
          </w:tcPr>
          <w:p w:rsidR="00D8553E" w:rsidRDefault="00961A63">
            <w:pPr>
              <w:jc w:val="right"/>
            </w:pPr>
            <w:r>
              <w:rPr>
                <w:color w:val="000000"/>
                <w:sz w:val="24"/>
              </w:rPr>
              <w:t>305,649,603.47</w:t>
            </w:r>
          </w:p>
        </w:tc>
        <w:tc>
          <w:tcPr>
            <w:tcW w:w="1620" w:type="dxa"/>
            <w:vAlign w:val="center"/>
          </w:tcPr>
          <w:p w:rsidR="00D8553E" w:rsidRDefault="00961A63">
            <w:pPr>
              <w:jc w:val="right"/>
            </w:pPr>
            <w:r>
              <w:rPr>
                <w:color w:val="000000"/>
                <w:sz w:val="24"/>
              </w:rPr>
              <w:t>10.33</w:t>
            </w:r>
          </w:p>
        </w:tc>
      </w:tr>
      <w:tr w:rsidR="00D8553E">
        <w:tc>
          <w:tcPr>
            <w:tcW w:w="870" w:type="dxa"/>
            <w:vAlign w:val="center"/>
          </w:tcPr>
          <w:p w:rsidR="00D8553E" w:rsidRDefault="00961A63">
            <w:pPr>
              <w:jc w:val="center"/>
            </w:pPr>
            <w:r>
              <w:rPr>
                <w:color w:val="000000"/>
                <w:sz w:val="24"/>
              </w:rPr>
              <w:t>5</w:t>
            </w:r>
          </w:p>
        </w:tc>
        <w:tc>
          <w:tcPr>
            <w:tcW w:w="1650" w:type="dxa"/>
            <w:vAlign w:val="center"/>
          </w:tcPr>
          <w:p w:rsidR="00D8553E" w:rsidRDefault="00961A63">
            <w:pPr>
              <w:jc w:val="center"/>
            </w:pPr>
            <w:r>
              <w:rPr>
                <w:color w:val="000000"/>
                <w:sz w:val="24"/>
              </w:rPr>
              <w:t>300003</w:t>
            </w:r>
          </w:p>
        </w:tc>
        <w:tc>
          <w:tcPr>
            <w:tcW w:w="1980" w:type="dxa"/>
            <w:vAlign w:val="center"/>
          </w:tcPr>
          <w:p w:rsidR="00D8553E" w:rsidRDefault="00961A63">
            <w:pPr>
              <w:jc w:val="center"/>
            </w:pPr>
            <w:r>
              <w:rPr>
                <w:color w:val="000000"/>
                <w:sz w:val="24"/>
              </w:rPr>
              <w:t>乐普医疗</w:t>
            </w:r>
          </w:p>
        </w:tc>
        <w:tc>
          <w:tcPr>
            <w:tcW w:w="2880" w:type="dxa"/>
            <w:vAlign w:val="center"/>
          </w:tcPr>
          <w:p w:rsidR="00D8553E" w:rsidRDefault="00961A63">
            <w:pPr>
              <w:jc w:val="right"/>
            </w:pPr>
            <w:r>
              <w:rPr>
                <w:color w:val="000000"/>
                <w:sz w:val="24"/>
              </w:rPr>
              <w:t>268,530,596.98</w:t>
            </w:r>
          </w:p>
        </w:tc>
        <w:tc>
          <w:tcPr>
            <w:tcW w:w="1620" w:type="dxa"/>
            <w:vAlign w:val="center"/>
          </w:tcPr>
          <w:p w:rsidR="00D8553E" w:rsidRDefault="00961A63">
            <w:pPr>
              <w:jc w:val="right"/>
            </w:pPr>
            <w:r>
              <w:rPr>
                <w:color w:val="000000"/>
                <w:sz w:val="24"/>
              </w:rPr>
              <w:t>9.07</w:t>
            </w:r>
          </w:p>
        </w:tc>
      </w:tr>
      <w:tr w:rsidR="00D8553E">
        <w:tc>
          <w:tcPr>
            <w:tcW w:w="870" w:type="dxa"/>
            <w:vAlign w:val="center"/>
          </w:tcPr>
          <w:p w:rsidR="00D8553E" w:rsidRDefault="00961A63">
            <w:pPr>
              <w:jc w:val="center"/>
            </w:pPr>
            <w:r>
              <w:rPr>
                <w:color w:val="000000"/>
                <w:sz w:val="24"/>
              </w:rPr>
              <w:t>6</w:t>
            </w:r>
          </w:p>
        </w:tc>
        <w:tc>
          <w:tcPr>
            <w:tcW w:w="1650" w:type="dxa"/>
            <w:vAlign w:val="center"/>
          </w:tcPr>
          <w:p w:rsidR="00D8553E" w:rsidRDefault="00961A63">
            <w:pPr>
              <w:jc w:val="center"/>
            </w:pPr>
            <w:r>
              <w:rPr>
                <w:color w:val="000000"/>
                <w:sz w:val="24"/>
              </w:rPr>
              <w:t>300124</w:t>
            </w:r>
          </w:p>
        </w:tc>
        <w:tc>
          <w:tcPr>
            <w:tcW w:w="1980" w:type="dxa"/>
            <w:vAlign w:val="center"/>
          </w:tcPr>
          <w:p w:rsidR="00D8553E" w:rsidRDefault="00961A63">
            <w:pPr>
              <w:jc w:val="center"/>
            </w:pPr>
            <w:r>
              <w:rPr>
                <w:color w:val="000000"/>
                <w:sz w:val="24"/>
              </w:rPr>
              <w:t>汇川技术</w:t>
            </w:r>
          </w:p>
        </w:tc>
        <w:tc>
          <w:tcPr>
            <w:tcW w:w="2880" w:type="dxa"/>
            <w:vAlign w:val="center"/>
          </w:tcPr>
          <w:p w:rsidR="00D8553E" w:rsidRDefault="00961A63">
            <w:pPr>
              <w:jc w:val="right"/>
            </w:pPr>
            <w:r>
              <w:rPr>
                <w:color w:val="000000"/>
                <w:sz w:val="24"/>
              </w:rPr>
              <w:t>267,870,808.58</w:t>
            </w:r>
          </w:p>
        </w:tc>
        <w:tc>
          <w:tcPr>
            <w:tcW w:w="1620" w:type="dxa"/>
            <w:vAlign w:val="center"/>
          </w:tcPr>
          <w:p w:rsidR="00D8553E" w:rsidRDefault="00961A63">
            <w:pPr>
              <w:jc w:val="right"/>
            </w:pPr>
            <w:r>
              <w:rPr>
                <w:color w:val="000000"/>
                <w:sz w:val="24"/>
              </w:rPr>
              <w:t>9.05</w:t>
            </w:r>
          </w:p>
        </w:tc>
      </w:tr>
      <w:tr w:rsidR="00D8553E">
        <w:tc>
          <w:tcPr>
            <w:tcW w:w="870" w:type="dxa"/>
            <w:vAlign w:val="center"/>
          </w:tcPr>
          <w:p w:rsidR="00D8553E" w:rsidRDefault="00961A63">
            <w:pPr>
              <w:jc w:val="center"/>
            </w:pPr>
            <w:r>
              <w:rPr>
                <w:color w:val="000000"/>
                <w:sz w:val="24"/>
              </w:rPr>
              <w:t>7</w:t>
            </w:r>
          </w:p>
        </w:tc>
        <w:tc>
          <w:tcPr>
            <w:tcW w:w="1650" w:type="dxa"/>
            <w:vAlign w:val="center"/>
          </w:tcPr>
          <w:p w:rsidR="00D8553E" w:rsidRDefault="00961A63">
            <w:pPr>
              <w:jc w:val="center"/>
            </w:pPr>
            <w:r>
              <w:rPr>
                <w:color w:val="000000"/>
                <w:sz w:val="24"/>
              </w:rPr>
              <w:t>601877</w:t>
            </w:r>
          </w:p>
        </w:tc>
        <w:tc>
          <w:tcPr>
            <w:tcW w:w="1980" w:type="dxa"/>
            <w:vAlign w:val="center"/>
          </w:tcPr>
          <w:p w:rsidR="00D8553E" w:rsidRDefault="00961A63">
            <w:pPr>
              <w:jc w:val="center"/>
            </w:pPr>
            <w:r>
              <w:rPr>
                <w:color w:val="000000"/>
                <w:sz w:val="24"/>
              </w:rPr>
              <w:t>正泰电器</w:t>
            </w:r>
          </w:p>
        </w:tc>
        <w:tc>
          <w:tcPr>
            <w:tcW w:w="2880" w:type="dxa"/>
            <w:vAlign w:val="center"/>
          </w:tcPr>
          <w:p w:rsidR="00D8553E" w:rsidRDefault="00961A63">
            <w:pPr>
              <w:jc w:val="right"/>
            </w:pPr>
            <w:r>
              <w:rPr>
                <w:color w:val="000000"/>
                <w:sz w:val="24"/>
              </w:rPr>
              <w:t>260,175,716.83</w:t>
            </w:r>
          </w:p>
        </w:tc>
        <w:tc>
          <w:tcPr>
            <w:tcW w:w="1620" w:type="dxa"/>
            <w:vAlign w:val="center"/>
          </w:tcPr>
          <w:p w:rsidR="00D8553E" w:rsidRDefault="00961A63">
            <w:pPr>
              <w:jc w:val="right"/>
            </w:pPr>
            <w:r>
              <w:rPr>
                <w:color w:val="000000"/>
                <w:sz w:val="24"/>
              </w:rPr>
              <w:t>8.79</w:t>
            </w:r>
          </w:p>
        </w:tc>
      </w:tr>
      <w:tr w:rsidR="00D8553E">
        <w:tc>
          <w:tcPr>
            <w:tcW w:w="870" w:type="dxa"/>
            <w:vAlign w:val="center"/>
          </w:tcPr>
          <w:p w:rsidR="00D8553E" w:rsidRDefault="00961A63">
            <w:pPr>
              <w:jc w:val="center"/>
            </w:pPr>
            <w:r>
              <w:rPr>
                <w:color w:val="000000"/>
                <w:sz w:val="24"/>
              </w:rPr>
              <w:t>8</w:t>
            </w:r>
          </w:p>
        </w:tc>
        <w:tc>
          <w:tcPr>
            <w:tcW w:w="1650" w:type="dxa"/>
            <w:vAlign w:val="center"/>
          </w:tcPr>
          <w:p w:rsidR="00D8553E" w:rsidRDefault="00961A63">
            <w:pPr>
              <w:jc w:val="center"/>
            </w:pPr>
            <w:r>
              <w:rPr>
                <w:color w:val="000000"/>
                <w:sz w:val="24"/>
              </w:rPr>
              <w:t>002624</w:t>
            </w:r>
          </w:p>
        </w:tc>
        <w:tc>
          <w:tcPr>
            <w:tcW w:w="1980" w:type="dxa"/>
            <w:vAlign w:val="center"/>
          </w:tcPr>
          <w:p w:rsidR="00D8553E" w:rsidRDefault="00961A63">
            <w:pPr>
              <w:jc w:val="center"/>
            </w:pPr>
            <w:r>
              <w:rPr>
                <w:color w:val="000000"/>
                <w:sz w:val="24"/>
              </w:rPr>
              <w:t>完美世界</w:t>
            </w:r>
          </w:p>
        </w:tc>
        <w:tc>
          <w:tcPr>
            <w:tcW w:w="2880" w:type="dxa"/>
            <w:vAlign w:val="center"/>
          </w:tcPr>
          <w:p w:rsidR="00D8553E" w:rsidRDefault="00961A63">
            <w:pPr>
              <w:jc w:val="right"/>
            </w:pPr>
            <w:r>
              <w:rPr>
                <w:color w:val="000000"/>
                <w:sz w:val="24"/>
              </w:rPr>
              <w:t>250,228,440.86</w:t>
            </w:r>
          </w:p>
        </w:tc>
        <w:tc>
          <w:tcPr>
            <w:tcW w:w="1620" w:type="dxa"/>
            <w:vAlign w:val="center"/>
          </w:tcPr>
          <w:p w:rsidR="00D8553E" w:rsidRDefault="00961A63">
            <w:pPr>
              <w:jc w:val="right"/>
            </w:pPr>
            <w:r>
              <w:rPr>
                <w:color w:val="000000"/>
                <w:sz w:val="24"/>
              </w:rPr>
              <w:t>8.45</w:t>
            </w:r>
          </w:p>
        </w:tc>
      </w:tr>
      <w:tr w:rsidR="00D8553E">
        <w:tc>
          <w:tcPr>
            <w:tcW w:w="870" w:type="dxa"/>
            <w:vAlign w:val="center"/>
          </w:tcPr>
          <w:p w:rsidR="00D8553E" w:rsidRDefault="00961A63">
            <w:pPr>
              <w:jc w:val="center"/>
            </w:pPr>
            <w:r>
              <w:rPr>
                <w:color w:val="000000"/>
                <w:sz w:val="24"/>
              </w:rPr>
              <w:t>9</w:t>
            </w:r>
          </w:p>
        </w:tc>
        <w:tc>
          <w:tcPr>
            <w:tcW w:w="1650" w:type="dxa"/>
            <w:vAlign w:val="center"/>
          </w:tcPr>
          <w:p w:rsidR="00D8553E" w:rsidRDefault="00961A63">
            <w:pPr>
              <w:jc w:val="center"/>
            </w:pPr>
            <w:r>
              <w:rPr>
                <w:color w:val="000000"/>
                <w:sz w:val="24"/>
              </w:rPr>
              <w:t>600038</w:t>
            </w:r>
          </w:p>
        </w:tc>
        <w:tc>
          <w:tcPr>
            <w:tcW w:w="1980" w:type="dxa"/>
            <w:vAlign w:val="center"/>
          </w:tcPr>
          <w:p w:rsidR="00D8553E" w:rsidRDefault="00961A63">
            <w:pPr>
              <w:jc w:val="center"/>
            </w:pPr>
            <w:r>
              <w:rPr>
                <w:color w:val="000000"/>
                <w:sz w:val="24"/>
              </w:rPr>
              <w:t>中直股份</w:t>
            </w:r>
          </w:p>
        </w:tc>
        <w:tc>
          <w:tcPr>
            <w:tcW w:w="2880" w:type="dxa"/>
            <w:vAlign w:val="center"/>
          </w:tcPr>
          <w:p w:rsidR="00D8553E" w:rsidRDefault="00961A63">
            <w:pPr>
              <w:jc w:val="right"/>
            </w:pPr>
            <w:r>
              <w:rPr>
                <w:color w:val="000000"/>
                <w:sz w:val="24"/>
              </w:rPr>
              <w:t>248,068,036.69</w:t>
            </w:r>
          </w:p>
        </w:tc>
        <w:tc>
          <w:tcPr>
            <w:tcW w:w="1620" w:type="dxa"/>
            <w:vAlign w:val="center"/>
          </w:tcPr>
          <w:p w:rsidR="00D8553E" w:rsidRDefault="00961A63">
            <w:pPr>
              <w:jc w:val="right"/>
            </w:pPr>
            <w:r>
              <w:rPr>
                <w:color w:val="000000"/>
                <w:sz w:val="24"/>
              </w:rPr>
              <w:t>8.38</w:t>
            </w:r>
          </w:p>
        </w:tc>
      </w:tr>
      <w:tr w:rsidR="00D8553E">
        <w:tc>
          <w:tcPr>
            <w:tcW w:w="870" w:type="dxa"/>
            <w:vAlign w:val="center"/>
          </w:tcPr>
          <w:p w:rsidR="00D8553E" w:rsidRDefault="00961A63">
            <w:pPr>
              <w:jc w:val="center"/>
            </w:pPr>
            <w:r>
              <w:rPr>
                <w:color w:val="000000"/>
                <w:sz w:val="24"/>
              </w:rPr>
              <w:t>10</w:t>
            </w:r>
          </w:p>
        </w:tc>
        <w:tc>
          <w:tcPr>
            <w:tcW w:w="1650" w:type="dxa"/>
            <w:vAlign w:val="center"/>
          </w:tcPr>
          <w:p w:rsidR="00D8553E" w:rsidRDefault="00961A63">
            <w:pPr>
              <w:jc w:val="center"/>
            </w:pPr>
            <w:r>
              <w:rPr>
                <w:color w:val="000000"/>
                <w:sz w:val="24"/>
              </w:rPr>
              <w:t>600030</w:t>
            </w:r>
          </w:p>
        </w:tc>
        <w:tc>
          <w:tcPr>
            <w:tcW w:w="1980" w:type="dxa"/>
            <w:vAlign w:val="center"/>
          </w:tcPr>
          <w:p w:rsidR="00D8553E" w:rsidRDefault="00961A63">
            <w:pPr>
              <w:jc w:val="center"/>
            </w:pPr>
            <w:r>
              <w:rPr>
                <w:color w:val="000000"/>
                <w:sz w:val="24"/>
              </w:rPr>
              <w:t>中信证券</w:t>
            </w:r>
          </w:p>
        </w:tc>
        <w:tc>
          <w:tcPr>
            <w:tcW w:w="2880" w:type="dxa"/>
            <w:vAlign w:val="center"/>
          </w:tcPr>
          <w:p w:rsidR="00D8553E" w:rsidRDefault="00961A63">
            <w:pPr>
              <w:jc w:val="right"/>
            </w:pPr>
            <w:r>
              <w:rPr>
                <w:color w:val="000000"/>
                <w:sz w:val="24"/>
              </w:rPr>
              <w:t>246,639,070.17</w:t>
            </w:r>
          </w:p>
        </w:tc>
        <w:tc>
          <w:tcPr>
            <w:tcW w:w="1620" w:type="dxa"/>
            <w:vAlign w:val="center"/>
          </w:tcPr>
          <w:p w:rsidR="00D8553E" w:rsidRDefault="00961A63">
            <w:pPr>
              <w:jc w:val="right"/>
            </w:pPr>
            <w:r>
              <w:rPr>
                <w:color w:val="000000"/>
                <w:sz w:val="24"/>
              </w:rPr>
              <w:t>8.33</w:t>
            </w:r>
          </w:p>
        </w:tc>
      </w:tr>
      <w:tr w:rsidR="00D8553E">
        <w:tc>
          <w:tcPr>
            <w:tcW w:w="870" w:type="dxa"/>
            <w:vAlign w:val="center"/>
          </w:tcPr>
          <w:p w:rsidR="00D8553E" w:rsidRDefault="00961A63">
            <w:pPr>
              <w:jc w:val="center"/>
            </w:pPr>
            <w:r>
              <w:rPr>
                <w:color w:val="000000"/>
                <w:sz w:val="24"/>
              </w:rPr>
              <w:t>11</w:t>
            </w:r>
          </w:p>
        </w:tc>
        <w:tc>
          <w:tcPr>
            <w:tcW w:w="1650" w:type="dxa"/>
            <w:vAlign w:val="center"/>
          </w:tcPr>
          <w:p w:rsidR="00D8553E" w:rsidRDefault="00961A63">
            <w:pPr>
              <w:jc w:val="center"/>
            </w:pPr>
            <w:r>
              <w:rPr>
                <w:color w:val="000000"/>
                <w:sz w:val="24"/>
              </w:rPr>
              <w:t>002027</w:t>
            </w:r>
          </w:p>
        </w:tc>
        <w:tc>
          <w:tcPr>
            <w:tcW w:w="1980" w:type="dxa"/>
            <w:vAlign w:val="center"/>
          </w:tcPr>
          <w:p w:rsidR="00D8553E" w:rsidRDefault="00961A63">
            <w:pPr>
              <w:jc w:val="center"/>
            </w:pPr>
            <w:r>
              <w:rPr>
                <w:color w:val="000000"/>
                <w:sz w:val="24"/>
              </w:rPr>
              <w:t>分众传媒</w:t>
            </w:r>
          </w:p>
        </w:tc>
        <w:tc>
          <w:tcPr>
            <w:tcW w:w="2880" w:type="dxa"/>
            <w:vAlign w:val="center"/>
          </w:tcPr>
          <w:p w:rsidR="00D8553E" w:rsidRDefault="00961A63">
            <w:pPr>
              <w:jc w:val="right"/>
            </w:pPr>
            <w:r>
              <w:rPr>
                <w:color w:val="000000"/>
                <w:sz w:val="24"/>
              </w:rPr>
              <w:t>240,407,314.61</w:t>
            </w:r>
          </w:p>
        </w:tc>
        <w:tc>
          <w:tcPr>
            <w:tcW w:w="1620" w:type="dxa"/>
            <w:vAlign w:val="center"/>
          </w:tcPr>
          <w:p w:rsidR="00D8553E" w:rsidRDefault="00961A63">
            <w:pPr>
              <w:jc w:val="right"/>
            </w:pPr>
            <w:r>
              <w:rPr>
                <w:color w:val="000000"/>
                <w:sz w:val="24"/>
              </w:rPr>
              <w:t>8.12</w:t>
            </w:r>
          </w:p>
        </w:tc>
      </w:tr>
      <w:tr w:rsidR="00D8553E">
        <w:tc>
          <w:tcPr>
            <w:tcW w:w="870" w:type="dxa"/>
            <w:vAlign w:val="center"/>
          </w:tcPr>
          <w:p w:rsidR="00D8553E" w:rsidRDefault="00961A63">
            <w:pPr>
              <w:jc w:val="center"/>
            </w:pPr>
            <w:r>
              <w:rPr>
                <w:color w:val="000000"/>
                <w:sz w:val="24"/>
              </w:rPr>
              <w:t>12</w:t>
            </w:r>
          </w:p>
        </w:tc>
        <w:tc>
          <w:tcPr>
            <w:tcW w:w="1650" w:type="dxa"/>
            <w:vAlign w:val="center"/>
          </w:tcPr>
          <w:p w:rsidR="00D8553E" w:rsidRDefault="00961A63">
            <w:pPr>
              <w:jc w:val="center"/>
            </w:pPr>
            <w:r>
              <w:rPr>
                <w:color w:val="000000"/>
                <w:sz w:val="24"/>
              </w:rPr>
              <w:t>002709</w:t>
            </w:r>
          </w:p>
        </w:tc>
        <w:tc>
          <w:tcPr>
            <w:tcW w:w="1980" w:type="dxa"/>
            <w:vAlign w:val="center"/>
          </w:tcPr>
          <w:p w:rsidR="00D8553E" w:rsidRDefault="00961A63">
            <w:pPr>
              <w:jc w:val="center"/>
            </w:pPr>
            <w:r>
              <w:rPr>
                <w:color w:val="000000"/>
                <w:sz w:val="24"/>
              </w:rPr>
              <w:t>天赐材料</w:t>
            </w:r>
          </w:p>
        </w:tc>
        <w:tc>
          <w:tcPr>
            <w:tcW w:w="2880" w:type="dxa"/>
            <w:vAlign w:val="center"/>
          </w:tcPr>
          <w:p w:rsidR="00D8553E" w:rsidRDefault="00961A63">
            <w:pPr>
              <w:jc w:val="right"/>
            </w:pPr>
            <w:r>
              <w:rPr>
                <w:color w:val="000000"/>
                <w:sz w:val="24"/>
              </w:rPr>
              <w:t>233,283,025.06</w:t>
            </w:r>
          </w:p>
        </w:tc>
        <w:tc>
          <w:tcPr>
            <w:tcW w:w="1620" w:type="dxa"/>
            <w:vAlign w:val="center"/>
          </w:tcPr>
          <w:p w:rsidR="00D8553E" w:rsidRDefault="00961A63">
            <w:pPr>
              <w:jc w:val="right"/>
            </w:pPr>
            <w:r>
              <w:rPr>
                <w:color w:val="000000"/>
                <w:sz w:val="24"/>
              </w:rPr>
              <w:t>7.88</w:t>
            </w:r>
          </w:p>
        </w:tc>
      </w:tr>
      <w:tr w:rsidR="00D8553E">
        <w:tc>
          <w:tcPr>
            <w:tcW w:w="870" w:type="dxa"/>
            <w:vAlign w:val="center"/>
          </w:tcPr>
          <w:p w:rsidR="00D8553E" w:rsidRDefault="00961A63">
            <w:pPr>
              <w:jc w:val="center"/>
            </w:pPr>
            <w:r>
              <w:rPr>
                <w:color w:val="000000"/>
                <w:sz w:val="24"/>
              </w:rPr>
              <w:t>13</w:t>
            </w:r>
          </w:p>
        </w:tc>
        <w:tc>
          <w:tcPr>
            <w:tcW w:w="1650" w:type="dxa"/>
            <w:vAlign w:val="center"/>
          </w:tcPr>
          <w:p w:rsidR="00D8553E" w:rsidRDefault="00961A63">
            <w:pPr>
              <w:jc w:val="center"/>
            </w:pPr>
            <w:r>
              <w:rPr>
                <w:color w:val="000000"/>
                <w:sz w:val="24"/>
              </w:rPr>
              <w:t>002353</w:t>
            </w:r>
          </w:p>
        </w:tc>
        <w:tc>
          <w:tcPr>
            <w:tcW w:w="1980" w:type="dxa"/>
            <w:vAlign w:val="center"/>
          </w:tcPr>
          <w:p w:rsidR="00D8553E" w:rsidRDefault="00961A63">
            <w:pPr>
              <w:jc w:val="center"/>
            </w:pPr>
            <w:r>
              <w:rPr>
                <w:color w:val="000000"/>
                <w:sz w:val="24"/>
              </w:rPr>
              <w:t>杰瑞股份</w:t>
            </w:r>
          </w:p>
        </w:tc>
        <w:tc>
          <w:tcPr>
            <w:tcW w:w="2880" w:type="dxa"/>
            <w:vAlign w:val="center"/>
          </w:tcPr>
          <w:p w:rsidR="00D8553E" w:rsidRDefault="00961A63">
            <w:pPr>
              <w:jc w:val="right"/>
            </w:pPr>
            <w:r>
              <w:rPr>
                <w:color w:val="000000"/>
                <w:sz w:val="24"/>
              </w:rPr>
              <w:t>230,085,940.57</w:t>
            </w:r>
          </w:p>
        </w:tc>
        <w:tc>
          <w:tcPr>
            <w:tcW w:w="1620" w:type="dxa"/>
            <w:vAlign w:val="center"/>
          </w:tcPr>
          <w:p w:rsidR="00D8553E" w:rsidRDefault="00961A63">
            <w:pPr>
              <w:jc w:val="right"/>
            </w:pPr>
            <w:r>
              <w:rPr>
                <w:color w:val="000000"/>
                <w:sz w:val="24"/>
              </w:rPr>
              <w:t>7.77</w:t>
            </w:r>
          </w:p>
        </w:tc>
      </w:tr>
      <w:tr w:rsidR="00D8553E">
        <w:tc>
          <w:tcPr>
            <w:tcW w:w="870" w:type="dxa"/>
            <w:vAlign w:val="center"/>
          </w:tcPr>
          <w:p w:rsidR="00D8553E" w:rsidRDefault="00961A63">
            <w:pPr>
              <w:jc w:val="center"/>
            </w:pPr>
            <w:r>
              <w:rPr>
                <w:color w:val="000000"/>
                <w:sz w:val="24"/>
              </w:rPr>
              <w:t>14</w:t>
            </w:r>
          </w:p>
        </w:tc>
        <w:tc>
          <w:tcPr>
            <w:tcW w:w="1650" w:type="dxa"/>
            <w:vAlign w:val="center"/>
          </w:tcPr>
          <w:p w:rsidR="00D8553E" w:rsidRDefault="00961A63">
            <w:pPr>
              <w:jc w:val="center"/>
            </w:pPr>
            <w:r>
              <w:rPr>
                <w:color w:val="000000"/>
                <w:sz w:val="24"/>
              </w:rPr>
              <w:t>300014</w:t>
            </w:r>
          </w:p>
        </w:tc>
        <w:tc>
          <w:tcPr>
            <w:tcW w:w="1980" w:type="dxa"/>
            <w:vAlign w:val="center"/>
          </w:tcPr>
          <w:p w:rsidR="00D8553E" w:rsidRDefault="00961A63">
            <w:pPr>
              <w:jc w:val="center"/>
            </w:pPr>
            <w:r>
              <w:rPr>
                <w:color w:val="000000"/>
                <w:sz w:val="24"/>
              </w:rPr>
              <w:t>亿纬锂能</w:t>
            </w:r>
          </w:p>
        </w:tc>
        <w:tc>
          <w:tcPr>
            <w:tcW w:w="2880" w:type="dxa"/>
            <w:vAlign w:val="center"/>
          </w:tcPr>
          <w:p w:rsidR="00D8553E" w:rsidRDefault="00961A63">
            <w:pPr>
              <w:jc w:val="right"/>
            </w:pPr>
            <w:r>
              <w:rPr>
                <w:color w:val="000000"/>
                <w:sz w:val="24"/>
              </w:rPr>
              <w:t>222,675,694.66</w:t>
            </w:r>
          </w:p>
        </w:tc>
        <w:tc>
          <w:tcPr>
            <w:tcW w:w="1620" w:type="dxa"/>
            <w:vAlign w:val="center"/>
          </w:tcPr>
          <w:p w:rsidR="00D8553E" w:rsidRDefault="00961A63">
            <w:pPr>
              <w:jc w:val="right"/>
            </w:pPr>
            <w:r>
              <w:rPr>
                <w:color w:val="000000"/>
                <w:sz w:val="24"/>
              </w:rPr>
              <w:t>7.52</w:t>
            </w:r>
          </w:p>
        </w:tc>
      </w:tr>
      <w:tr w:rsidR="00D8553E">
        <w:tc>
          <w:tcPr>
            <w:tcW w:w="870" w:type="dxa"/>
            <w:vAlign w:val="center"/>
          </w:tcPr>
          <w:p w:rsidR="00D8553E" w:rsidRDefault="00961A63">
            <w:pPr>
              <w:jc w:val="center"/>
            </w:pPr>
            <w:r>
              <w:rPr>
                <w:color w:val="000000"/>
                <w:sz w:val="24"/>
              </w:rPr>
              <w:t>15</w:t>
            </w:r>
          </w:p>
        </w:tc>
        <w:tc>
          <w:tcPr>
            <w:tcW w:w="1650" w:type="dxa"/>
            <w:vAlign w:val="center"/>
          </w:tcPr>
          <w:p w:rsidR="00D8553E" w:rsidRDefault="00961A63">
            <w:pPr>
              <w:jc w:val="center"/>
            </w:pPr>
            <w:r>
              <w:rPr>
                <w:color w:val="000000"/>
                <w:sz w:val="24"/>
              </w:rPr>
              <w:t>002025</w:t>
            </w:r>
          </w:p>
        </w:tc>
        <w:tc>
          <w:tcPr>
            <w:tcW w:w="1980" w:type="dxa"/>
            <w:vAlign w:val="center"/>
          </w:tcPr>
          <w:p w:rsidR="00D8553E" w:rsidRDefault="00961A63">
            <w:pPr>
              <w:jc w:val="center"/>
            </w:pPr>
            <w:r>
              <w:rPr>
                <w:color w:val="000000"/>
                <w:sz w:val="24"/>
              </w:rPr>
              <w:t>航天电器</w:t>
            </w:r>
          </w:p>
        </w:tc>
        <w:tc>
          <w:tcPr>
            <w:tcW w:w="2880" w:type="dxa"/>
            <w:vAlign w:val="center"/>
          </w:tcPr>
          <w:p w:rsidR="00D8553E" w:rsidRDefault="00961A63">
            <w:pPr>
              <w:jc w:val="right"/>
            </w:pPr>
            <w:r>
              <w:rPr>
                <w:color w:val="000000"/>
                <w:sz w:val="24"/>
              </w:rPr>
              <w:t>217,534,932.55</w:t>
            </w:r>
          </w:p>
        </w:tc>
        <w:tc>
          <w:tcPr>
            <w:tcW w:w="1620" w:type="dxa"/>
            <w:vAlign w:val="center"/>
          </w:tcPr>
          <w:p w:rsidR="00D8553E" w:rsidRDefault="00961A63">
            <w:pPr>
              <w:jc w:val="right"/>
            </w:pPr>
            <w:r>
              <w:rPr>
                <w:color w:val="000000"/>
                <w:sz w:val="24"/>
              </w:rPr>
              <w:t>7.35</w:t>
            </w:r>
          </w:p>
        </w:tc>
      </w:tr>
      <w:tr w:rsidR="00D8553E">
        <w:tc>
          <w:tcPr>
            <w:tcW w:w="870" w:type="dxa"/>
            <w:vAlign w:val="center"/>
          </w:tcPr>
          <w:p w:rsidR="00D8553E" w:rsidRDefault="00961A63">
            <w:pPr>
              <w:jc w:val="center"/>
            </w:pPr>
            <w:r>
              <w:rPr>
                <w:color w:val="000000"/>
                <w:sz w:val="24"/>
              </w:rPr>
              <w:t>16</w:t>
            </w:r>
          </w:p>
        </w:tc>
        <w:tc>
          <w:tcPr>
            <w:tcW w:w="1650" w:type="dxa"/>
            <w:vAlign w:val="center"/>
          </w:tcPr>
          <w:p w:rsidR="00D8553E" w:rsidRDefault="00961A63">
            <w:pPr>
              <w:jc w:val="center"/>
            </w:pPr>
            <w:r>
              <w:rPr>
                <w:color w:val="000000"/>
                <w:sz w:val="24"/>
              </w:rPr>
              <w:t>000768</w:t>
            </w:r>
          </w:p>
        </w:tc>
        <w:tc>
          <w:tcPr>
            <w:tcW w:w="1980" w:type="dxa"/>
            <w:vAlign w:val="center"/>
          </w:tcPr>
          <w:p w:rsidR="00D8553E" w:rsidRDefault="00961A63">
            <w:pPr>
              <w:jc w:val="center"/>
            </w:pPr>
            <w:r>
              <w:rPr>
                <w:color w:val="000000"/>
                <w:sz w:val="24"/>
              </w:rPr>
              <w:t>中航飞机</w:t>
            </w:r>
          </w:p>
        </w:tc>
        <w:tc>
          <w:tcPr>
            <w:tcW w:w="2880" w:type="dxa"/>
            <w:vAlign w:val="center"/>
          </w:tcPr>
          <w:p w:rsidR="00D8553E" w:rsidRDefault="00961A63">
            <w:pPr>
              <w:jc w:val="right"/>
            </w:pPr>
            <w:r>
              <w:rPr>
                <w:color w:val="000000"/>
                <w:sz w:val="24"/>
              </w:rPr>
              <w:t>210,562,898.31</w:t>
            </w:r>
          </w:p>
        </w:tc>
        <w:tc>
          <w:tcPr>
            <w:tcW w:w="1620" w:type="dxa"/>
            <w:vAlign w:val="center"/>
          </w:tcPr>
          <w:p w:rsidR="00D8553E" w:rsidRDefault="00961A63">
            <w:pPr>
              <w:jc w:val="right"/>
            </w:pPr>
            <w:r>
              <w:rPr>
                <w:color w:val="000000"/>
                <w:sz w:val="24"/>
              </w:rPr>
              <w:t>7.11</w:t>
            </w:r>
          </w:p>
        </w:tc>
      </w:tr>
      <w:tr w:rsidR="00D8553E">
        <w:tc>
          <w:tcPr>
            <w:tcW w:w="870" w:type="dxa"/>
            <w:vAlign w:val="center"/>
          </w:tcPr>
          <w:p w:rsidR="00D8553E" w:rsidRDefault="00961A63">
            <w:pPr>
              <w:jc w:val="center"/>
            </w:pPr>
            <w:r>
              <w:rPr>
                <w:color w:val="000000"/>
                <w:sz w:val="24"/>
              </w:rPr>
              <w:t>17</w:t>
            </w:r>
          </w:p>
        </w:tc>
        <w:tc>
          <w:tcPr>
            <w:tcW w:w="1650" w:type="dxa"/>
            <w:vAlign w:val="center"/>
          </w:tcPr>
          <w:p w:rsidR="00D8553E" w:rsidRDefault="00961A63">
            <w:pPr>
              <w:jc w:val="center"/>
            </w:pPr>
            <w:r>
              <w:rPr>
                <w:color w:val="000000"/>
                <w:sz w:val="24"/>
              </w:rPr>
              <w:t>600705</w:t>
            </w:r>
          </w:p>
        </w:tc>
        <w:tc>
          <w:tcPr>
            <w:tcW w:w="1980" w:type="dxa"/>
            <w:vAlign w:val="center"/>
          </w:tcPr>
          <w:p w:rsidR="00D8553E" w:rsidRDefault="00961A63">
            <w:pPr>
              <w:jc w:val="center"/>
            </w:pPr>
            <w:r>
              <w:rPr>
                <w:color w:val="000000"/>
                <w:sz w:val="24"/>
              </w:rPr>
              <w:t>中航资本</w:t>
            </w:r>
          </w:p>
        </w:tc>
        <w:tc>
          <w:tcPr>
            <w:tcW w:w="2880" w:type="dxa"/>
            <w:vAlign w:val="center"/>
          </w:tcPr>
          <w:p w:rsidR="00D8553E" w:rsidRDefault="00961A63">
            <w:pPr>
              <w:jc w:val="right"/>
            </w:pPr>
            <w:r>
              <w:rPr>
                <w:color w:val="000000"/>
                <w:sz w:val="24"/>
              </w:rPr>
              <w:t>205,828,228.77</w:t>
            </w:r>
          </w:p>
        </w:tc>
        <w:tc>
          <w:tcPr>
            <w:tcW w:w="1620" w:type="dxa"/>
            <w:vAlign w:val="center"/>
          </w:tcPr>
          <w:p w:rsidR="00D8553E" w:rsidRDefault="00961A63">
            <w:pPr>
              <w:jc w:val="right"/>
            </w:pPr>
            <w:r>
              <w:rPr>
                <w:color w:val="000000"/>
                <w:sz w:val="24"/>
              </w:rPr>
              <w:t>6.95</w:t>
            </w:r>
          </w:p>
        </w:tc>
      </w:tr>
      <w:tr w:rsidR="00D8553E">
        <w:tc>
          <w:tcPr>
            <w:tcW w:w="870" w:type="dxa"/>
            <w:vAlign w:val="center"/>
          </w:tcPr>
          <w:p w:rsidR="00D8553E" w:rsidRDefault="00961A63">
            <w:pPr>
              <w:jc w:val="center"/>
            </w:pPr>
            <w:r>
              <w:rPr>
                <w:color w:val="000000"/>
                <w:sz w:val="24"/>
              </w:rPr>
              <w:t>18</w:t>
            </w:r>
          </w:p>
        </w:tc>
        <w:tc>
          <w:tcPr>
            <w:tcW w:w="1650" w:type="dxa"/>
            <w:vAlign w:val="center"/>
          </w:tcPr>
          <w:p w:rsidR="00D8553E" w:rsidRDefault="00961A63">
            <w:pPr>
              <w:jc w:val="center"/>
            </w:pPr>
            <w:r>
              <w:rPr>
                <w:color w:val="000000"/>
                <w:sz w:val="24"/>
              </w:rPr>
              <w:t>600256</w:t>
            </w:r>
          </w:p>
        </w:tc>
        <w:tc>
          <w:tcPr>
            <w:tcW w:w="1980" w:type="dxa"/>
            <w:vAlign w:val="center"/>
          </w:tcPr>
          <w:p w:rsidR="00D8553E" w:rsidRDefault="00961A63">
            <w:pPr>
              <w:jc w:val="center"/>
            </w:pPr>
            <w:r>
              <w:rPr>
                <w:color w:val="000000"/>
                <w:sz w:val="24"/>
              </w:rPr>
              <w:t>广汇能源</w:t>
            </w:r>
          </w:p>
        </w:tc>
        <w:tc>
          <w:tcPr>
            <w:tcW w:w="2880" w:type="dxa"/>
            <w:vAlign w:val="center"/>
          </w:tcPr>
          <w:p w:rsidR="00D8553E" w:rsidRDefault="00961A63">
            <w:pPr>
              <w:jc w:val="right"/>
            </w:pPr>
            <w:r>
              <w:rPr>
                <w:color w:val="000000"/>
                <w:sz w:val="24"/>
              </w:rPr>
              <w:t>197,187,720.05</w:t>
            </w:r>
          </w:p>
        </w:tc>
        <w:tc>
          <w:tcPr>
            <w:tcW w:w="1620" w:type="dxa"/>
            <w:vAlign w:val="center"/>
          </w:tcPr>
          <w:p w:rsidR="00D8553E" w:rsidRDefault="00961A63">
            <w:pPr>
              <w:jc w:val="right"/>
            </w:pPr>
            <w:r>
              <w:rPr>
                <w:color w:val="000000"/>
                <w:sz w:val="24"/>
              </w:rPr>
              <w:t>6.66</w:t>
            </w:r>
          </w:p>
        </w:tc>
      </w:tr>
      <w:tr w:rsidR="00D8553E">
        <w:tc>
          <w:tcPr>
            <w:tcW w:w="870" w:type="dxa"/>
            <w:vAlign w:val="center"/>
          </w:tcPr>
          <w:p w:rsidR="00D8553E" w:rsidRDefault="00961A63">
            <w:pPr>
              <w:jc w:val="center"/>
            </w:pPr>
            <w:r>
              <w:rPr>
                <w:color w:val="000000"/>
                <w:sz w:val="24"/>
              </w:rPr>
              <w:t>19</w:t>
            </w:r>
          </w:p>
        </w:tc>
        <w:tc>
          <w:tcPr>
            <w:tcW w:w="1650" w:type="dxa"/>
            <w:vAlign w:val="center"/>
          </w:tcPr>
          <w:p w:rsidR="00D8553E" w:rsidRDefault="00961A63">
            <w:pPr>
              <w:jc w:val="center"/>
            </w:pPr>
            <w:r>
              <w:rPr>
                <w:color w:val="000000"/>
                <w:sz w:val="24"/>
              </w:rPr>
              <w:t>002456</w:t>
            </w:r>
          </w:p>
        </w:tc>
        <w:tc>
          <w:tcPr>
            <w:tcW w:w="1980" w:type="dxa"/>
            <w:vAlign w:val="center"/>
          </w:tcPr>
          <w:p w:rsidR="00D8553E" w:rsidRDefault="00961A63">
            <w:pPr>
              <w:jc w:val="center"/>
            </w:pPr>
            <w:r>
              <w:rPr>
                <w:color w:val="000000"/>
                <w:sz w:val="24"/>
              </w:rPr>
              <w:t>欧菲科技</w:t>
            </w:r>
          </w:p>
        </w:tc>
        <w:tc>
          <w:tcPr>
            <w:tcW w:w="2880" w:type="dxa"/>
            <w:vAlign w:val="center"/>
          </w:tcPr>
          <w:p w:rsidR="00D8553E" w:rsidRDefault="00961A63">
            <w:pPr>
              <w:jc w:val="right"/>
            </w:pPr>
            <w:r>
              <w:rPr>
                <w:color w:val="000000"/>
                <w:sz w:val="24"/>
              </w:rPr>
              <w:t>190,349,382.11</w:t>
            </w:r>
          </w:p>
        </w:tc>
        <w:tc>
          <w:tcPr>
            <w:tcW w:w="1620" w:type="dxa"/>
            <w:vAlign w:val="center"/>
          </w:tcPr>
          <w:p w:rsidR="00D8553E" w:rsidRDefault="00961A63">
            <w:pPr>
              <w:jc w:val="right"/>
            </w:pPr>
            <w:r>
              <w:rPr>
                <w:color w:val="000000"/>
                <w:sz w:val="24"/>
              </w:rPr>
              <w:t>6.43</w:t>
            </w:r>
          </w:p>
        </w:tc>
      </w:tr>
      <w:tr w:rsidR="00D8553E">
        <w:tc>
          <w:tcPr>
            <w:tcW w:w="870" w:type="dxa"/>
            <w:vAlign w:val="center"/>
          </w:tcPr>
          <w:p w:rsidR="00D8553E" w:rsidRDefault="00961A63">
            <w:pPr>
              <w:jc w:val="center"/>
            </w:pPr>
            <w:r>
              <w:rPr>
                <w:color w:val="000000"/>
                <w:sz w:val="24"/>
              </w:rPr>
              <w:t>20</w:t>
            </w:r>
          </w:p>
        </w:tc>
        <w:tc>
          <w:tcPr>
            <w:tcW w:w="1650" w:type="dxa"/>
            <w:vAlign w:val="center"/>
          </w:tcPr>
          <w:p w:rsidR="00D8553E" w:rsidRDefault="00961A63">
            <w:pPr>
              <w:jc w:val="center"/>
            </w:pPr>
            <w:r>
              <w:rPr>
                <w:color w:val="000000"/>
                <w:sz w:val="24"/>
              </w:rPr>
              <w:t>600048</w:t>
            </w:r>
          </w:p>
        </w:tc>
        <w:tc>
          <w:tcPr>
            <w:tcW w:w="1980" w:type="dxa"/>
            <w:vAlign w:val="center"/>
          </w:tcPr>
          <w:p w:rsidR="00D8553E" w:rsidRDefault="00961A63">
            <w:pPr>
              <w:jc w:val="center"/>
            </w:pPr>
            <w:r>
              <w:rPr>
                <w:color w:val="000000"/>
                <w:sz w:val="24"/>
              </w:rPr>
              <w:t>保利地产</w:t>
            </w:r>
          </w:p>
        </w:tc>
        <w:tc>
          <w:tcPr>
            <w:tcW w:w="2880" w:type="dxa"/>
            <w:vAlign w:val="center"/>
          </w:tcPr>
          <w:p w:rsidR="00D8553E" w:rsidRDefault="00961A63">
            <w:pPr>
              <w:jc w:val="right"/>
            </w:pPr>
            <w:r>
              <w:rPr>
                <w:color w:val="000000"/>
                <w:sz w:val="24"/>
              </w:rPr>
              <w:t>174,915,063.13</w:t>
            </w:r>
          </w:p>
        </w:tc>
        <w:tc>
          <w:tcPr>
            <w:tcW w:w="1620" w:type="dxa"/>
            <w:vAlign w:val="center"/>
          </w:tcPr>
          <w:p w:rsidR="00D8553E" w:rsidRDefault="00961A63">
            <w:pPr>
              <w:jc w:val="right"/>
            </w:pPr>
            <w:r>
              <w:rPr>
                <w:color w:val="000000"/>
                <w:sz w:val="24"/>
              </w:rPr>
              <w:t>5.91</w:t>
            </w:r>
          </w:p>
        </w:tc>
      </w:tr>
      <w:tr w:rsidR="00D8553E">
        <w:tc>
          <w:tcPr>
            <w:tcW w:w="870" w:type="dxa"/>
            <w:vAlign w:val="center"/>
          </w:tcPr>
          <w:p w:rsidR="00D8553E" w:rsidRDefault="00961A63">
            <w:pPr>
              <w:jc w:val="center"/>
            </w:pPr>
            <w:r>
              <w:rPr>
                <w:color w:val="000000"/>
                <w:sz w:val="24"/>
              </w:rPr>
              <w:t>21</w:t>
            </w:r>
          </w:p>
        </w:tc>
        <w:tc>
          <w:tcPr>
            <w:tcW w:w="1650" w:type="dxa"/>
            <w:vAlign w:val="center"/>
          </w:tcPr>
          <w:p w:rsidR="00D8553E" w:rsidRDefault="00961A63">
            <w:pPr>
              <w:jc w:val="center"/>
            </w:pPr>
            <w:r>
              <w:rPr>
                <w:color w:val="000000"/>
                <w:sz w:val="24"/>
              </w:rPr>
              <w:t>300059</w:t>
            </w:r>
          </w:p>
        </w:tc>
        <w:tc>
          <w:tcPr>
            <w:tcW w:w="1980" w:type="dxa"/>
            <w:vAlign w:val="center"/>
          </w:tcPr>
          <w:p w:rsidR="00D8553E" w:rsidRDefault="00961A63">
            <w:pPr>
              <w:jc w:val="center"/>
            </w:pPr>
            <w:r>
              <w:rPr>
                <w:color w:val="000000"/>
                <w:sz w:val="24"/>
              </w:rPr>
              <w:t>东方财富</w:t>
            </w:r>
          </w:p>
        </w:tc>
        <w:tc>
          <w:tcPr>
            <w:tcW w:w="2880" w:type="dxa"/>
            <w:vAlign w:val="center"/>
          </w:tcPr>
          <w:p w:rsidR="00D8553E" w:rsidRDefault="00961A63">
            <w:pPr>
              <w:jc w:val="right"/>
            </w:pPr>
            <w:r>
              <w:rPr>
                <w:color w:val="000000"/>
                <w:sz w:val="24"/>
              </w:rPr>
              <w:t>167,165,858.81</w:t>
            </w:r>
          </w:p>
        </w:tc>
        <w:tc>
          <w:tcPr>
            <w:tcW w:w="1620" w:type="dxa"/>
            <w:vAlign w:val="center"/>
          </w:tcPr>
          <w:p w:rsidR="00D8553E" w:rsidRDefault="00961A63">
            <w:pPr>
              <w:jc w:val="right"/>
            </w:pPr>
            <w:r>
              <w:rPr>
                <w:color w:val="000000"/>
                <w:sz w:val="24"/>
              </w:rPr>
              <w:t>5.65</w:t>
            </w:r>
          </w:p>
        </w:tc>
      </w:tr>
      <w:tr w:rsidR="00D8553E">
        <w:tc>
          <w:tcPr>
            <w:tcW w:w="870" w:type="dxa"/>
            <w:vAlign w:val="center"/>
          </w:tcPr>
          <w:p w:rsidR="00D8553E" w:rsidRDefault="00961A63">
            <w:pPr>
              <w:jc w:val="center"/>
            </w:pPr>
            <w:r>
              <w:rPr>
                <w:color w:val="000000"/>
                <w:sz w:val="24"/>
              </w:rPr>
              <w:t>22</w:t>
            </w:r>
          </w:p>
        </w:tc>
        <w:tc>
          <w:tcPr>
            <w:tcW w:w="1650" w:type="dxa"/>
            <w:vAlign w:val="center"/>
          </w:tcPr>
          <w:p w:rsidR="00D8553E" w:rsidRDefault="00961A63">
            <w:pPr>
              <w:jc w:val="center"/>
            </w:pPr>
            <w:r>
              <w:rPr>
                <w:color w:val="000000"/>
                <w:sz w:val="24"/>
              </w:rPr>
              <w:t>000063</w:t>
            </w:r>
          </w:p>
        </w:tc>
        <w:tc>
          <w:tcPr>
            <w:tcW w:w="1980" w:type="dxa"/>
            <w:vAlign w:val="center"/>
          </w:tcPr>
          <w:p w:rsidR="00D8553E" w:rsidRDefault="00961A63">
            <w:pPr>
              <w:jc w:val="center"/>
            </w:pPr>
            <w:r>
              <w:rPr>
                <w:color w:val="000000"/>
                <w:sz w:val="24"/>
              </w:rPr>
              <w:t>中兴通讯</w:t>
            </w:r>
          </w:p>
        </w:tc>
        <w:tc>
          <w:tcPr>
            <w:tcW w:w="2880" w:type="dxa"/>
            <w:vAlign w:val="center"/>
          </w:tcPr>
          <w:p w:rsidR="00D8553E" w:rsidRDefault="00961A63">
            <w:pPr>
              <w:jc w:val="right"/>
            </w:pPr>
            <w:r>
              <w:rPr>
                <w:color w:val="000000"/>
                <w:sz w:val="24"/>
              </w:rPr>
              <w:t>166,024,689.68</w:t>
            </w:r>
          </w:p>
        </w:tc>
        <w:tc>
          <w:tcPr>
            <w:tcW w:w="1620" w:type="dxa"/>
            <w:vAlign w:val="center"/>
          </w:tcPr>
          <w:p w:rsidR="00D8553E" w:rsidRDefault="00961A63">
            <w:pPr>
              <w:jc w:val="right"/>
            </w:pPr>
            <w:r>
              <w:rPr>
                <w:color w:val="000000"/>
                <w:sz w:val="24"/>
              </w:rPr>
              <w:t>5.61</w:t>
            </w:r>
          </w:p>
        </w:tc>
      </w:tr>
      <w:tr w:rsidR="00D8553E">
        <w:tc>
          <w:tcPr>
            <w:tcW w:w="870" w:type="dxa"/>
            <w:vAlign w:val="center"/>
          </w:tcPr>
          <w:p w:rsidR="00D8553E" w:rsidRDefault="00961A63">
            <w:pPr>
              <w:jc w:val="center"/>
            </w:pPr>
            <w:r>
              <w:rPr>
                <w:color w:val="000000"/>
                <w:sz w:val="24"/>
              </w:rPr>
              <w:t>23</w:t>
            </w:r>
          </w:p>
        </w:tc>
        <w:tc>
          <w:tcPr>
            <w:tcW w:w="1650" w:type="dxa"/>
            <w:vAlign w:val="center"/>
          </w:tcPr>
          <w:p w:rsidR="00D8553E" w:rsidRDefault="00961A63">
            <w:pPr>
              <w:jc w:val="center"/>
            </w:pPr>
            <w:r>
              <w:rPr>
                <w:color w:val="000000"/>
                <w:sz w:val="24"/>
              </w:rPr>
              <w:t>000725</w:t>
            </w:r>
          </w:p>
        </w:tc>
        <w:tc>
          <w:tcPr>
            <w:tcW w:w="1980" w:type="dxa"/>
            <w:vAlign w:val="center"/>
          </w:tcPr>
          <w:p w:rsidR="00D8553E" w:rsidRDefault="00961A63">
            <w:pPr>
              <w:jc w:val="center"/>
            </w:pPr>
            <w:r>
              <w:rPr>
                <w:color w:val="000000"/>
                <w:sz w:val="24"/>
              </w:rPr>
              <w:t>京东方</w:t>
            </w:r>
            <w:r>
              <w:rPr>
                <w:color w:val="000000"/>
                <w:sz w:val="24"/>
              </w:rPr>
              <w:t>A</w:t>
            </w:r>
          </w:p>
        </w:tc>
        <w:tc>
          <w:tcPr>
            <w:tcW w:w="2880" w:type="dxa"/>
            <w:vAlign w:val="center"/>
          </w:tcPr>
          <w:p w:rsidR="00D8553E" w:rsidRDefault="00961A63">
            <w:pPr>
              <w:jc w:val="right"/>
            </w:pPr>
            <w:r>
              <w:rPr>
                <w:color w:val="000000"/>
                <w:sz w:val="24"/>
              </w:rPr>
              <w:t>158,511,157.05</w:t>
            </w:r>
          </w:p>
        </w:tc>
        <w:tc>
          <w:tcPr>
            <w:tcW w:w="1620" w:type="dxa"/>
            <w:vAlign w:val="center"/>
          </w:tcPr>
          <w:p w:rsidR="00D8553E" w:rsidRDefault="00961A63">
            <w:pPr>
              <w:jc w:val="right"/>
            </w:pPr>
            <w:r>
              <w:rPr>
                <w:color w:val="000000"/>
                <w:sz w:val="24"/>
              </w:rPr>
              <w:t>5.35</w:t>
            </w:r>
          </w:p>
        </w:tc>
      </w:tr>
      <w:tr w:rsidR="00D8553E">
        <w:tc>
          <w:tcPr>
            <w:tcW w:w="870" w:type="dxa"/>
            <w:vAlign w:val="center"/>
          </w:tcPr>
          <w:p w:rsidR="00D8553E" w:rsidRDefault="00961A63">
            <w:pPr>
              <w:jc w:val="center"/>
            </w:pPr>
            <w:r>
              <w:rPr>
                <w:color w:val="000000"/>
                <w:sz w:val="24"/>
              </w:rPr>
              <w:t>24</w:t>
            </w:r>
          </w:p>
        </w:tc>
        <w:tc>
          <w:tcPr>
            <w:tcW w:w="1650" w:type="dxa"/>
            <w:vAlign w:val="center"/>
          </w:tcPr>
          <w:p w:rsidR="00D8553E" w:rsidRDefault="00961A63">
            <w:pPr>
              <w:jc w:val="center"/>
            </w:pPr>
            <w:r>
              <w:rPr>
                <w:color w:val="000000"/>
                <w:sz w:val="24"/>
              </w:rPr>
              <w:t>603338</w:t>
            </w:r>
          </w:p>
        </w:tc>
        <w:tc>
          <w:tcPr>
            <w:tcW w:w="1980" w:type="dxa"/>
            <w:vAlign w:val="center"/>
          </w:tcPr>
          <w:p w:rsidR="00D8553E" w:rsidRDefault="00961A63">
            <w:pPr>
              <w:jc w:val="center"/>
            </w:pPr>
            <w:r>
              <w:rPr>
                <w:color w:val="000000"/>
                <w:sz w:val="24"/>
              </w:rPr>
              <w:t>浙江鼎力</w:t>
            </w:r>
          </w:p>
        </w:tc>
        <w:tc>
          <w:tcPr>
            <w:tcW w:w="2880" w:type="dxa"/>
            <w:vAlign w:val="center"/>
          </w:tcPr>
          <w:p w:rsidR="00D8553E" w:rsidRDefault="00961A63">
            <w:pPr>
              <w:jc w:val="right"/>
            </w:pPr>
            <w:r>
              <w:rPr>
                <w:color w:val="000000"/>
                <w:sz w:val="24"/>
              </w:rPr>
              <w:t>154,319,741.84</w:t>
            </w:r>
          </w:p>
        </w:tc>
        <w:tc>
          <w:tcPr>
            <w:tcW w:w="1620" w:type="dxa"/>
            <w:vAlign w:val="center"/>
          </w:tcPr>
          <w:p w:rsidR="00D8553E" w:rsidRDefault="00961A63">
            <w:pPr>
              <w:jc w:val="right"/>
            </w:pPr>
            <w:r>
              <w:rPr>
                <w:color w:val="000000"/>
                <w:sz w:val="24"/>
              </w:rPr>
              <w:t>5.21</w:t>
            </w:r>
          </w:p>
        </w:tc>
      </w:tr>
      <w:tr w:rsidR="00D8553E">
        <w:tc>
          <w:tcPr>
            <w:tcW w:w="870" w:type="dxa"/>
            <w:vAlign w:val="center"/>
          </w:tcPr>
          <w:p w:rsidR="00D8553E" w:rsidRDefault="00961A63">
            <w:pPr>
              <w:jc w:val="center"/>
            </w:pPr>
            <w:r>
              <w:rPr>
                <w:color w:val="000000"/>
                <w:sz w:val="24"/>
              </w:rPr>
              <w:t>25</w:t>
            </w:r>
          </w:p>
        </w:tc>
        <w:tc>
          <w:tcPr>
            <w:tcW w:w="1650" w:type="dxa"/>
            <w:vAlign w:val="center"/>
          </w:tcPr>
          <w:p w:rsidR="00D8553E" w:rsidRDefault="00961A63">
            <w:pPr>
              <w:jc w:val="center"/>
            </w:pPr>
            <w:r>
              <w:rPr>
                <w:color w:val="000000"/>
                <w:sz w:val="24"/>
              </w:rPr>
              <w:t>600499</w:t>
            </w:r>
          </w:p>
        </w:tc>
        <w:tc>
          <w:tcPr>
            <w:tcW w:w="1980" w:type="dxa"/>
            <w:vAlign w:val="center"/>
          </w:tcPr>
          <w:p w:rsidR="00D8553E" w:rsidRDefault="00961A63">
            <w:pPr>
              <w:jc w:val="center"/>
            </w:pPr>
            <w:r>
              <w:rPr>
                <w:color w:val="000000"/>
                <w:sz w:val="24"/>
              </w:rPr>
              <w:t>科达洁能</w:t>
            </w:r>
          </w:p>
        </w:tc>
        <w:tc>
          <w:tcPr>
            <w:tcW w:w="2880" w:type="dxa"/>
            <w:vAlign w:val="center"/>
          </w:tcPr>
          <w:p w:rsidR="00D8553E" w:rsidRDefault="00961A63">
            <w:pPr>
              <w:jc w:val="right"/>
            </w:pPr>
            <w:r>
              <w:rPr>
                <w:color w:val="000000"/>
                <w:sz w:val="24"/>
              </w:rPr>
              <w:t>140,491,856.46</w:t>
            </w:r>
          </w:p>
        </w:tc>
        <w:tc>
          <w:tcPr>
            <w:tcW w:w="1620" w:type="dxa"/>
            <w:vAlign w:val="center"/>
          </w:tcPr>
          <w:p w:rsidR="00D8553E" w:rsidRDefault="00961A63">
            <w:pPr>
              <w:jc w:val="right"/>
            </w:pPr>
            <w:r>
              <w:rPr>
                <w:color w:val="000000"/>
                <w:sz w:val="24"/>
              </w:rPr>
              <w:t>4.75</w:t>
            </w:r>
          </w:p>
        </w:tc>
      </w:tr>
      <w:tr w:rsidR="00D8553E">
        <w:tc>
          <w:tcPr>
            <w:tcW w:w="870" w:type="dxa"/>
            <w:vAlign w:val="center"/>
          </w:tcPr>
          <w:p w:rsidR="00D8553E" w:rsidRDefault="00961A63">
            <w:pPr>
              <w:jc w:val="center"/>
            </w:pPr>
            <w:r>
              <w:rPr>
                <w:color w:val="000000"/>
                <w:sz w:val="24"/>
              </w:rPr>
              <w:t>26</w:t>
            </w:r>
          </w:p>
        </w:tc>
        <w:tc>
          <w:tcPr>
            <w:tcW w:w="1650" w:type="dxa"/>
            <w:vAlign w:val="center"/>
          </w:tcPr>
          <w:p w:rsidR="00D8553E" w:rsidRDefault="00961A63">
            <w:pPr>
              <w:jc w:val="center"/>
            </w:pPr>
            <w:r>
              <w:rPr>
                <w:color w:val="000000"/>
                <w:sz w:val="24"/>
              </w:rPr>
              <w:t>300129</w:t>
            </w:r>
          </w:p>
        </w:tc>
        <w:tc>
          <w:tcPr>
            <w:tcW w:w="1980" w:type="dxa"/>
            <w:vAlign w:val="center"/>
          </w:tcPr>
          <w:p w:rsidR="00D8553E" w:rsidRDefault="00961A63">
            <w:pPr>
              <w:jc w:val="center"/>
            </w:pPr>
            <w:r>
              <w:rPr>
                <w:color w:val="000000"/>
                <w:sz w:val="24"/>
              </w:rPr>
              <w:t>泰胜风能</w:t>
            </w:r>
          </w:p>
        </w:tc>
        <w:tc>
          <w:tcPr>
            <w:tcW w:w="2880" w:type="dxa"/>
            <w:vAlign w:val="center"/>
          </w:tcPr>
          <w:p w:rsidR="00D8553E" w:rsidRDefault="00961A63">
            <w:pPr>
              <w:jc w:val="right"/>
            </w:pPr>
            <w:r>
              <w:rPr>
                <w:color w:val="000000"/>
                <w:sz w:val="24"/>
              </w:rPr>
              <w:t>139,563,490.41</w:t>
            </w:r>
          </w:p>
        </w:tc>
        <w:tc>
          <w:tcPr>
            <w:tcW w:w="1620" w:type="dxa"/>
            <w:vAlign w:val="center"/>
          </w:tcPr>
          <w:p w:rsidR="00D8553E" w:rsidRDefault="00961A63">
            <w:pPr>
              <w:jc w:val="right"/>
            </w:pPr>
            <w:r>
              <w:rPr>
                <w:color w:val="000000"/>
                <w:sz w:val="24"/>
              </w:rPr>
              <w:t>4.71</w:t>
            </w:r>
          </w:p>
        </w:tc>
      </w:tr>
      <w:tr w:rsidR="00D8553E">
        <w:tc>
          <w:tcPr>
            <w:tcW w:w="870" w:type="dxa"/>
            <w:vAlign w:val="center"/>
          </w:tcPr>
          <w:p w:rsidR="00D8553E" w:rsidRDefault="00961A63">
            <w:pPr>
              <w:jc w:val="center"/>
            </w:pPr>
            <w:r>
              <w:rPr>
                <w:color w:val="000000"/>
                <w:sz w:val="24"/>
              </w:rPr>
              <w:t>27</w:t>
            </w:r>
          </w:p>
        </w:tc>
        <w:tc>
          <w:tcPr>
            <w:tcW w:w="1650" w:type="dxa"/>
            <w:vAlign w:val="center"/>
          </w:tcPr>
          <w:p w:rsidR="00D8553E" w:rsidRDefault="00961A63">
            <w:pPr>
              <w:jc w:val="center"/>
            </w:pPr>
            <w:r>
              <w:rPr>
                <w:color w:val="000000"/>
                <w:sz w:val="24"/>
              </w:rPr>
              <w:t>601100</w:t>
            </w:r>
          </w:p>
        </w:tc>
        <w:tc>
          <w:tcPr>
            <w:tcW w:w="1980" w:type="dxa"/>
            <w:vAlign w:val="center"/>
          </w:tcPr>
          <w:p w:rsidR="00D8553E" w:rsidRDefault="00961A63">
            <w:pPr>
              <w:jc w:val="center"/>
            </w:pPr>
            <w:r>
              <w:rPr>
                <w:color w:val="000000"/>
                <w:sz w:val="24"/>
              </w:rPr>
              <w:t>恒立液压</w:t>
            </w:r>
          </w:p>
        </w:tc>
        <w:tc>
          <w:tcPr>
            <w:tcW w:w="2880" w:type="dxa"/>
            <w:vAlign w:val="center"/>
          </w:tcPr>
          <w:p w:rsidR="00D8553E" w:rsidRDefault="00961A63">
            <w:pPr>
              <w:jc w:val="right"/>
            </w:pPr>
            <w:r>
              <w:rPr>
                <w:color w:val="000000"/>
                <w:sz w:val="24"/>
              </w:rPr>
              <w:t>137,187,555.49</w:t>
            </w:r>
          </w:p>
        </w:tc>
        <w:tc>
          <w:tcPr>
            <w:tcW w:w="1620" w:type="dxa"/>
            <w:vAlign w:val="center"/>
          </w:tcPr>
          <w:p w:rsidR="00D8553E" w:rsidRDefault="00961A63">
            <w:pPr>
              <w:jc w:val="right"/>
            </w:pPr>
            <w:r>
              <w:rPr>
                <w:color w:val="000000"/>
                <w:sz w:val="24"/>
              </w:rPr>
              <w:t>4.63</w:t>
            </w:r>
          </w:p>
        </w:tc>
      </w:tr>
      <w:tr w:rsidR="00D8553E">
        <w:tc>
          <w:tcPr>
            <w:tcW w:w="870" w:type="dxa"/>
            <w:vAlign w:val="center"/>
          </w:tcPr>
          <w:p w:rsidR="00D8553E" w:rsidRDefault="00961A63">
            <w:pPr>
              <w:jc w:val="center"/>
            </w:pPr>
            <w:r>
              <w:rPr>
                <w:color w:val="000000"/>
                <w:sz w:val="24"/>
              </w:rPr>
              <w:t>28</w:t>
            </w:r>
          </w:p>
        </w:tc>
        <w:tc>
          <w:tcPr>
            <w:tcW w:w="1650" w:type="dxa"/>
            <w:vAlign w:val="center"/>
          </w:tcPr>
          <w:p w:rsidR="00D8553E" w:rsidRDefault="00961A63">
            <w:pPr>
              <w:jc w:val="center"/>
            </w:pPr>
            <w:r>
              <w:rPr>
                <w:color w:val="000000"/>
                <w:sz w:val="24"/>
              </w:rPr>
              <w:t>601012</w:t>
            </w:r>
          </w:p>
        </w:tc>
        <w:tc>
          <w:tcPr>
            <w:tcW w:w="1980" w:type="dxa"/>
            <w:vAlign w:val="center"/>
          </w:tcPr>
          <w:p w:rsidR="00D8553E" w:rsidRDefault="00961A63">
            <w:pPr>
              <w:jc w:val="center"/>
            </w:pPr>
            <w:r>
              <w:rPr>
                <w:color w:val="000000"/>
                <w:sz w:val="24"/>
              </w:rPr>
              <w:t>隆基股份</w:t>
            </w:r>
          </w:p>
        </w:tc>
        <w:tc>
          <w:tcPr>
            <w:tcW w:w="2880" w:type="dxa"/>
            <w:vAlign w:val="center"/>
          </w:tcPr>
          <w:p w:rsidR="00D8553E" w:rsidRDefault="00961A63">
            <w:pPr>
              <w:jc w:val="right"/>
            </w:pPr>
            <w:r>
              <w:rPr>
                <w:color w:val="000000"/>
                <w:sz w:val="24"/>
              </w:rPr>
              <w:t>135,220,042.02</w:t>
            </w:r>
          </w:p>
        </w:tc>
        <w:tc>
          <w:tcPr>
            <w:tcW w:w="1620" w:type="dxa"/>
            <w:vAlign w:val="center"/>
          </w:tcPr>
          <w:p w:rsidR="00D8553E" w:rsidRDefault="00961A63">
            <w:pPr>
              <w:jc w:val="right"/>
            </w:pPr>
            <w:r>
              <w:rPr>
                <w:color w:val="000000"/>
                <w:sz w:val="24"/>
              </w:rPr>
              <w:t>4.57</w:t>
            </w:r>
          </w:p>
        </w:tc>
      </w:tr>
      <w:tr w:rsidR="00D8553E">
        <w:tc>
          <w:tcPr>
            <w:tcW w:w="870" w:type="dxa"/>
            <w:vAlign w:val="center"/>
          </w:tcPr>
          <w:p w:rsidR="00D8553E" w:rsidRDefault="00961A63">
            <w:pPr>
              <w:jc w:val="center"/>
            </w:pPr>
            <w:r>
              <w:rPr>
                <w:color w:val="000000"/>
                <w:sz w:val="24"/>
              </w:rPr>
              <w:t>29</w:t>
            </w:r>
          </w:p>
        </w:tc>
        <w:tc>
          <w:tcPr>
            <w:tcW w:w="1650" w:type="dxa"/>
            <w:vAlign w:val="center"/>
          </w:tcPr>
          <w:p w:rsidR="00D8553E" w:rsidRDefault="00961A63">
            <w:pPr>
              <w:jc w:val="center"/>
            </w:pPr>
            <w:r>
              <w:rPr>
                <w:color w:val="000000"/>
                <w:sz w:val="24"/>
              </w:rPr>
              <w:t>000002</w:t>
            </w:r>
          </w:p>
        </w:tc>
        <w:tc>
          <w:tcPr>
            <w:tcW w:w="1980" w:type="dxa"/>
            <w:vAlign w:val="center"/>
          </w:tcPr>
          <w:p w:rsidR="00D8553E" w:rsidRDefault="00961A63">
            <w:pPr>
              <w:jc w:val="center"/>
            </w:pPr>
            <w:r>
              <w:rPr>
                <w:color w:val="000000"/>
                <w:sz w:val="24"/>
              </w:rPr>
              <w:t>万科</w:t>
            </w:r>
            <w:r>
              <w:rPr>
                <w:color w:val="000000"/>
                <w:sz w:val="24"/>
              </w:rPr>
              <w:t>A</w:t>
            </w:r>
          </w:p>
        </w:tc>
        <w:tc>
          <w:tcPr>
            <w:tcW w:w="2880" w:type="dxa"/>
            <w:vAlign w:val="center"/>
          </w:tcPr>
          <w:p w:rsidR="00D8553E" w:rsidRDefault="00961A63">
            <w:pPr>
              <w:jc w:val="right"/>
            </w:pPr>
            <w:r>
              <w:rPr>
                <w:color w:val="000000"/>
                <w:sz w:val="24"/>
              </w:rPr>
              <w:t>132,162,986.19</w:t>
            </w:r>
          </w:p>
        </w:tc>
        <w:tc>
          <w:tcPr>
            <w:tcW w:w="1620" w:type="dxa"/>
            <w:vAlign w:val="center"/>
          </w:tcPr>
          <w:p w:rsidR="00D8553E" w:rsidRDefault="00961A63">
            <w:pPr>
              <w:jc w:val="right"/>
            </w:pPr>
            <w:r>
              <w:rPr>
                <w:color w:val="000000"/>
                <w:sz w:val="24"/>
              </w:rPr>
              <w:t>4.46</w:t>
            </w:r>
          </w:p>
        </w:tc>
      </w:tr>
      <w:tr w:rsidR="00D8553E">
        <w:tc>
          <w:tcPr>
            <w:tcW w:w="870" w:type="dxa"/>
            <w:vAlign w:val="center"/>
          </w:tcPr>
          <w:p w:rsidR="00D8553E" w:rsidRDefault="00961A63">
            <w:pPr>
              <w:jc w:val="center"/>
            </w:pPr>
            <w:r>
              <w:rPr>
                <w:color w:val="000000"/>
                <w:sz w:val="24"/>
              </w:rPr>
              <w:t>30</w:t>
            </w:r>
          </w:p>
        </w:tc>
        <w:tc>
          <w:tcPr>
            <w:tcW w:w="1650" w:type="dxa"/>
            <w:vAlign w:val="center"/>
          </w:tcPr>
          <w:p w:rsidR="00D8553E" w:rsidRDefault="00961A63">
            <w:pPr>
              <w:jc w:val="center"/>
            </w:pPr>
            <w:r>
              <w:rPr>
                <w:color w:val="000000"/>
                <w:sz w:val="24"/>
              </w:rPr>
              <w:t>001979</w:t>
            </w:r>
          </w:p>
        </w:tc>
        <w:tc>
          <w:tcPr>
            <w:tcW w:w="1980" w:type="dxa"/>
            <w:vAlign w:val="center"/>
          </w:tcPr>
          <w:p w:rsidR="00D8553E" w:rsidRDefault="00961A63">
            <w:pPr>
              <w:jc w:val="center"/>
            </w:pPr>
            <w:r>
              <w:rPr>
                <w:color w:val="000000"/>
                <w:sz w:val="24"/>
              </w:rPr>
              <w:t>招商蛇口</w:t>
            </w:r>
          </w:p>
        </w:tc>
        <w:tc>
          <w:tcPr>
            <w:tcW w:w="2880" w:type="dxa"/>
            <w:vAlign w:val="center"/>
          </w:tcPr>
          <w:p w:rsidR="00D8553E" w:rsidRDefault="00961A63">
            <w:pPr>
              <w:jc w:val="right"/>
            </w:pPr>
            <w:r>
              <w:rPr>
                <w:color w:val="000000"/>
                <w:sz w:val="24"/>
              </w:rPr>
              <w:t>131,186,666.07</w:t>
            </w:r>
          </w:p>
        </w:tc>
        <w:tc>
          <w:tcPr>
            <w:tcW w:w="1620" w:type="dxa"/>
            <w:vAlign w:val="center"/>
          </w:tcPr>
          <w:p w:rsidR="00D8553E" w:rsidRDefault="00961A63">
            <w:pPr>
              <w:jc w:val="right"/>
            </w:pPr>
            <w:r>
              <w:rPr>
                <w:color w:val="000000"/>
                <w:sz w:val="24"/>
              </w:rPr>
              <w:t>4.43</w:t>
            </w:r>
          </w:p>
        </w:tc>
      </w:tr>
      <w:tr w:rsidR="00D8553E">
        <w:tc>
          <w:tcPr>
            <w:tcW w:w="870" w:type="dxa"/>
            <w:vAlign w:val="center"/>
          </w:tcPr>
          <w:p w:rsidR="00D8553E" w:rsidRDefault="00961A63">
            <w:pPr>
              <w:jc w:val="center"/>
            </w:pPr>
            <w:r>
              <w:rPr>
                <w:color w:val="000000"/>
                <w:sz w:val="24"/>
              </w:rPr>
              <w:t>31</w:t>
            </w:r>
          </w:p>
        </w:tc>
        <w:tc>
          <w:tcPr>
            <w:tcW w:w="1650" w:type="dxa"/>
            <w:vAlign w:val="center"/>
          </w:tcPr>
          <w:p w:rsidR="00D8553E" w:rsidRDefault="00961A63">
            <w:pPr>
              <w:jc w:val="center"/>
            </w:pPr>
            <w:r>
              <w:rPr>
                <w:color w:val="000000"/>
                <w:sz w:val="24"/>
              </w:rPr>
              <w:t>002271</w:t>
            </w:r>
          </w:p>
        </w:tc>
        <w:tc>
          <w:tcPr>
            <w:tcW w:w="1980" w:type="dxa"/>
            <w:vAlign w:val="center"/>
          </w:tcPr>
          <w:p w:rsidR="00D8553E" w:rsidRDefault="00961A63">
            <w:pPr>
              <w:jc w:val="center"/>
            </w:pPr>
            <w:r>
              <w:rPr>
                <w:color w:val="000000"/>
                <w:sz w:val="24"/>
              </w:rPr>
              <w:t>东方雨虹</w:t>
            </w:r>
          </w:p>
        </w:tc>
        <w:tc>
          <w:tcPr>
            <w:tcW w:w="2880" w:type="dxa"/>
            <w:vAlign w:val="center"/>
          </w:tcPr>
          <w:p w:rsidR="00D8553E" w:rsidRDefault="00961A63">
            <w:pPr>
              <w:jc w:val="right"/>
            </w:pPr>
            <w:r>
              <w:rPr>
                <w:color w:val="000000"/>
                <w:sz w:val="24"/>
              </w:rPr>
              <w:t>131,110,779.10</w:t>
            </w:r>
          </w:p>
        </w:tc>
        <w:tc>
          <w:tcPr>
            <w:tcW w:w="1620" w:type="dxa"/>
            <w:vAlign w:val="center"/>
          </w:tcPr>
          <w:p w:rsidR="00D8553E" w:rsidRDefault="00961A63">
            <w:pPr>
              <w:jc w:val="right"/>
            </w:pPr>
            <w:r>
              <w:rPr>
                <w:color w:val="000000"/>
                <w:sz w:val="24"/>
              </w:rPr>
              <w:t>4.43</w:t>
            </w:r>
          </w:p>
        </w:tc>
      </w:tr>
      <w:tr w:rsidR="00D8553E">
        <w:tc>
          <w:tcPr>
            <w:tcW w:w="870" w:type="dxa"/>
            <w:vAlign w:val="center"/>
          </w:tcPr>
          <w:p w:rsidR="00D8553E" w:rsidRDefault="00961A63">
            <w:pPr>
              <w:jc w:val="center"/>
            </w:pPr>
            <w:r>
              <w:rPr>
                <w:color w:val="000000"/>
                <w:sz w:val="24"/>
              </w:rPr>
              <w:t>32</w:t>
            </w:r>
          </w:p>
        </w:tc>
        <w:tc>
          <w:tcPr>
            <w:tcW w:w="1650" w:type="dxa"/>
            <w:vAlign w:val="center"/>
          </w:tcPr>
          <w:p w:rsidR="00D8553E" w:rsidRDefault="00961A63">
            <w:pPr>
              <w:jc w:val="center"/>
            </w:pPr>
            <w:r>
              <w:rPr>
                <w:color w:val="000000"/>
                <w:sz w:val="24"/>
              </w:rPr>
              <w:t>600019</w:t>
            </w:r>
          </w:p>
        </w:tc>
        <w:tc>
          <w:tcPr>
            <w:tcW w:w="1980" w:type="dxa"/>
            <w:vAlign w:val="center"/>
          </w:tcPr>
          <w:p w:rsidR="00D8553E" w:rsidRDefault="00961A63">
            <w:pPr>
              <w:jc w:val="center"/>
            </w:pPr>
            <w:r>
              <w:rPr>
                <w:color w:val="000000"/>
                <w:sz w:val="24"/>
              </w:rPr>
              <w:t>宝钢股份</w:t>
            </w:r>
          </w:p>
        </w:tc>
        <w:tc>
          <w:tcPr>
            <w:tcW w:w="2880" w:type="dxa"/>
            <w:vAlign w:val="center"/>
          </w:tcPr>
          <w:p w:rsidR="00D8553E" w:rsidRDefault="00961A63">
            <w:pPr>
              <w:jc w:val="right"/>
            </w:pPr>
            <w:r>
              <w:rPr>
                <w:color w:val="000000"/>
                <w:sz w:val="24"/>
              </w:rPr>
              <w:t>129,451,335.40</w:t>
            </w:r>
          </w:p>
        </w:tc>
        <w:tc>
          <w:tcPr>
            <w:tcW w:w="1620" w:type="dxa"/>
            <w:vAlign w:val="center"/>
          </w:tcPr>
          <w:p w:rsidR="00D8553E" w:rsidRDefault="00961A63">
            <w:pPr>
              <w:jc w:val="right"/>
            </w:pPr>
            <w:r>
              <w:rPr>
                <w:color w:val="000000"/>
                <w:sz w:val="24"/>
              </w:rPr>
              <w:t>4.37</w:t>
            </w:r>
          </w:p>
        </w:tc>
      </w:tr>
      <w:tr w:rsidR="00D8553E">
        <w:tc>
          <w:tcPr>
            <w:tcW w:w="870" w:type="dxa"/>
            <w:vAlign w:val="center"/>
          </w:tcPr>
          <w:p w:rsidR="00D8553E" w:rsidRDefault="00961A63">
            <w:pPr>
              <w:jc w:val="center"/>
            </w:pPr>
            <w:r>
              <w:rPr>
                <w:color w:val="000000"/>
                <w:sz w:val="24"/>
              </w:rPr>
              <w:t>33</w:t>
            </w:r>
          </w:p>
        </w:tc>
        <w:tc>
          <w:tcPr>
            <w:tcW w:w="1650" w:type="dxa"/>
            <w:vAlign w:val="center"/>
          </w:tcPr>
          <w:p w:rsidR="00D8553E" w:rsidRDefault="00961A63">
            <w:pPr>
              <w:jc w:val="center"/>
            </w:pPr>
            <w:r>
              <w:rPr>
                <w:color w:val="000000"/>
                <w:sz w:val="24"/>
              </w:rPr>
              <w:t>600029</w:t>
            </w:r>
          </w:p>
        </w:tc>
        <w:tc>
          <w:tcPr>
            <w:tcW w:w="1980" w:type="dxa"/>
            <w:vAlign w:val="center"/>
          </w:tcPr>
          <w:p w:rsidR="00D8553E" w:rsidRDefault="00961A63">
            <w:pPr>
              <w:jc w:val="center"/>
            </w:pPr>
            <w:r>
              <w:rPr>
                <w:color w:val="000000"/>
                <w:sz w:val="24"/>
              </w:rPr>
              <w:t>南方航空</w:t>
            </w:r>
          </w:p>
        </w:tc>
        <w:tc>
          <w:tcPr>
            <w:tcW w:w="2880" w:type="dxa"/>
            <w:vAlign w:val="center"/>
          </w:tcPr>
          <w:p w:rsidR="00D8553E" w:rsidRDefault="00961A63">
            <w:pPr>
              <w:jc w:val="right"/>
            </w:pPr>
            <w:r>
              <w:rPr>
                <w:color w:val="000000"/>
                <w:sz w:val="24"/>
              </w:rPr>
              <w:t>128,323,224.59</w:t>
            </w:r>
          </w:p>
        </w:tc>
        <w:tc>
          <w:tcPr>
            <w:tcW w:w="1620" w:type="dxa"/>
            <w:vAlign w:val="center"/>
          </w:tcPr>
          <w:p w:rsidR="00D8553E" w:rsidRDefault="00961A63">
            <w:pPr>
              <w:jc w:val="right"/>
            </w:pPr>
            <w:r>
              <w:rPr>
                <w:color w:val="000000"/>
                <w:sz w:val="24"/>
              </w:rPr>
              <w:t>4.33</w:t>
            </w:r>
          </w:p>
        </w:tc>
      </w:tr>
      <w:tr w:rsidR="00D8553E">
        <w:tc>
          <w:tcPr>
            <w:tcW w:w="870" w:type="dxa"/>
            <w:vAlign w:val="center"/>
          </w:tcPr>
          <w:p w:rsidR="00D8553E" w:rsidRDefault="00961A63">
            <w:pPr>
              <w:jc w:val="center"/>
            </w:pPr>
            <w:r>
              <w:rPr>
                <w:color w:val="000000"/>
                <w:sz w:val="24"/>
              </w:rPr>
              <w:t>34</w:t>
            </w:r>
          </w:p>
        </w:tc>
        <w:tc>
          <w:tcPr>
            <w:tcW w:w="1650" w:type="dxa"/>
            <w:vAlign w:val="center"/>
          </w:tcPr>
          <w:p w:rsidR="00D8553E" w:rsidRDefault="00961A63">
            <w:pPr>
              <w:jc w:val="center"/>
            </w:pPr>
            <w:r>
              <w:rPr>
                <w:color w:val="000000"/>
                <w:sz w:val="24"/>
              </w:rPr>
              <w:t>600482</w:t>
            </w:r>
          </w:p>
        </w:tc>
        <w:tc>
          <w:tcPr>
            <w:tcW w:w="1980" w:type="dxa"/>
            <w:vAlign w:val="center"/>
          </w:tcPr>
          <w:p w:rsidR="00D8553E" w:rsidRDefault="00961A63">
            <w:pPr>
              <w:jc w:val="center"/>
            </w:pPr>
            <w:r>
              <w:rPr>
                <w:color w:val="000000"/>
                <w:sz w:val="24"/>
              </w:rPr>
              <w:t>中国动力</w:t>
            </w:r>
          </w:p>
        </w:tc>
        <w:tc>
          <w:tcPr>
            <w:tcW w:w="2880" w:type="dxa"/>
            <w:vAlign w:val="center"/>
          </w:tcPr>
          <w:p w:rsidR="00D8553E" w:rsidRDefault="00961A63">
            <w:pPr>
              <w:jc w:val="right"/>
            </w:pPr>
            <w:r>
              <w:rPr>
                <w:color w:val="000000"/>
                <w:sz w:val="24"/>
              </w:rPr>
              <w:t>122,495,635.54</w:t>
            </w:r>
          </w:p>
        </w:tc>
        <w:tc>
          <w:tcPr>
            <w:tcW w:w="1620" w:type="dxa"/>
            <w:vAlign w:val="center"/>
          </w:tcPr>
          <w:p w:rsidR="00D8553E" w:rsidRDefault="00961A63">
            <w:pPr>
              <w:jc w:val="right"/>
            </w:pPr>
            <w:r>
              <w:rPr>
                <w:color w:val="000000"/>
                <w:sz w:val="24"/>
              </w:rPr>
              <w:t>4.14</w:t>
            </w:r>
          </w:p>
        </w:tc>
      </w:tr>
      <w:tr w:rsidR="00D8553E">
        <w:tc>
          <w:tcPr>
            <w:tcW w:w="870" w:type="dxa"/>
            <w:vAlign w:val="center"/>
          </w:tcPr>
          <w:p w:rsidR="00D8553E" w:rsidRDefault="00961A63">
            <w:pPr>
              <w:jc w:val="center"/>
            </w:pPr>
            <w:r>
              <w:rPr>
                <w:color w:val="000000"/>
                <w:sz w:val="24"/>
              </w:rPr>
              <w:t>35</w:t>
            </w:r>
          </w:p>
        </w:tc>
        <w:tc>
          <w:tcPr>
            <w:tcW w:w="1650" w:type="dxa"/>
            <w:vAlign w:val="center"/>
          </w:tcPr>
          <w:p w:rsidR="00D8553E" w:rsidRDefault="00961A63">
            <w:pPr>
              <w:jc w:val="center"/>
            </w:pPr>
            <w:r>
              <w:rPr>
                <w:color w:val="000000"/>
                <w:sz w:val="24"/>
              </w:rPr>
              <w:t>000528</w:t>
            </w:r>
          </w:p>
        </w:tc>
        <w:tc>
          <w:tcPr>
            <w:tcW w:w="1980" w:type="dxa"/>
            <w:vAlign w:val="center"/>
          </w:tcPr>
          <w:p w:rsidR="00D8553E" w:rsidRDefault="00961A63">
            <w:pPr>
              <w:jc w:val="center"/>
            </w:pPr>
            <w:r>
              <w:rPr>
                <w:color w:val="000000"/>
                <w:sz w:val="24"/>
              </w:rPr>
              <w:t>柳工</w:t>
            </w:r>
          </w:p>
        </w:tc>
        <w:tc>
          <w:tcPr>
            <w:tcW w:w="2880" w:type="dxa"/>
            <w:vAlign w:val="center"/>
          </w:tcPr>
          <w:p w:rsidR="00D8553E" w:rsidRDefault="00961A63">
            <w:pPr>
              <w:jc w:val="right"/>
            </w:pPr>
            <w:r>
              <w:rPr>
                <w:color w:val="000000"/>
                <w:sz w:val="24"/>
              </w:rPr>
              <w:t>119,751,370.12</w:t>
            </w:r>
          </w:p>
        </w:tc>
        <w:tc>
          <w:tcPr>
            <w:tcW w:w="1620" w:type="dxa"/>
            <w:vAlign w:val="center"/>
          </w:tcPr>
          <w:p w:rsidR="00D8553E" w:rsidRDefault="00961A63">
            <w:pPr>
              <w:jc w:val="right"/>
            </w:pPr>
            <w:r>
              <w:rPr>
                <w:color w:val="000000"/>
                <w:sz w:val="24"/>
              </w:rPr>
              <w:t>4.05</w:t>
            </w:r>
          </w:p>
        </w:tc>
      </w:tr>
      <w:tr w:rsidR="00D8553E">
        <w:tc>
          <w:tcPr>
            <w:tcW w:w="870" w:type="dxa"/>
            <w:vAlign w:val="center"/>
          </w:tcPr>
          <w:p w:rsidR="00D8553E" w:rsidRDefault="00961A63">
            <w:pPr>
              <w:jc w:val="center"/>
            </w:pPr>
            <w:r>
              <w:rPr>
                <w:color w:val="000000"/>
                <w:sz w:val="24"/>
              </w:rPr>
              <w:t>36</w:t>
            </w:r>
          </w:p>
        </w:tc>
        <w:tc>
          <w:tcPr>
            <w:tcW w:w="1650" w:type="dxa"/>
            <w:vAlign w:val="center"/>
          </w:tcPr>
          <w:p w:rsidR="00D8553E" w:rsidRDefault="00961A63">
            <w:pPr>
              <w:jc w:val="center"/>
            </w:pPr>
            <w:r>
              <w:rPr>
                <w:color w:val="000000"/>
                <w:sz w:val="24"/>
              </w:rPr>
              <w:t>600990</w:t>
            </w:r>
          </w:p>
        </w:tc>
        <w:tc>
          <w:tcPr>
            <w:tcW w:w="1980" w:type="dxa"/>
            <w:vAlign w:val="center"/>
          </w:tcPr>
          <w:p w:rsidR="00D8553E" w:rsidRDefault="00961A63">
            <w:pPr>
              <w:jc w:val="center"/>
            </w:pPr>
            <w:r>
              <w:rPr>
                <w:color w:val="000000"/>
                <w:sz w:val="24"/>
              </w:rPr>
              <w:t>四创电子</w:t>
            </w:r>
          </w:p>
        </w:tc>
        <w:tc>
          <w:tcPr>
            <w:tcW w:w="2880" w:type="dxa"/>
            <w:vAlign w:val="center"/>
          </w:tcPr>
          <w:p w:rsidR="00D8553E" w:rsidRDefault="00961A63">
            <w:pPr>
              <w:jc w:val="right"/>
            </w:pPr>
            <w:r>
              <w:rPr>
                <w:color w:val="000000"/>
                <w:sz w:val="24"/>
              </w:rPr>
              <w:t>118,596,908.92</w:t>
            </w:r>
          </w:p>
        </w:tc>
        <w:tc>
          <w:tcPr>
            <w:tcW w:w="1620" w:type="dxa"/>
            <w:vAlign w:val="center"/>
          </w:tcPr>
          <w:p w:rsidR="00D8553E" w:rsidRDefault="00961A63">
            <w:pPr>
              <w:jc w:val="right"/>
            </w:pPr>
            <w:r>
              <w:rPr>
                <w:color w:val="000000"/>
                <w:sz w:val="24"/>
              </w:rPr>
              <w:t>4.01</w:t>
            </w:r>
          </w:p>
        </w:tc>
      </w:tr>
      <w:tr w:rsidR="00D8553E">
        <w:tc>
          <w:tcPr>
            <w:tcW w:w="870" w:type="dxa"/>
            <w:vAlign w:val="center"/>
          </w:tcPr>
          <w:p w:rsidR="00D8553E" w:rsidRDefault="00961A63">
            <w:pPr>
              <w:jc w:val="center"/>
            </w:pPr>
            <w:r>
              <w:rPr>
                <w:color w:val="000000"/>
                <w:sz w:val="24"/>
              </w:rPr>
              <w:t>37</w:t>
            </w:r>
          </w:p>
        </w:tc>
        <w:tc>
          <w:tcPr>
            <w:tcW w:w="1650" w:type="dxa"/>
            <w:vAlign w:val="center"/>
          </w:tcPr>
          <w:p w:rsidR="00D8553E" w:rsidRDefault="00961A63">
            <w:pPr>
              <w:jc w:val="center"/>
            </w:pPr>
            <w:r>
              <w:rPr>
                <w:color w:val="000000"/>
                <w:sz w:val="24"/>
              </w:rPr>
              <w:t>000852</w:t>
            </w:r>
          </w:p>
        </w:tc>
        <w:tc>
          <w:tcPr>
            <w:tcW w:w="1980" w:type="dxa"/>
            <w:vAlign w:val="center"/>
          </w:tcPr>
          <w:p w:rsidR="00D8553E" w:rsidRDefault="00961A63">
            <w:pPr>
              <w:jc w:val="center"/>
            </w:pPr>
            <w:r>
              <w:rPr>
                <w:color w:val="000000"/>
                <w:sz w:val="24"/>
              </w:rPr>
              <w:t>石化机械</w:t>
            </w:r>
          </w:p>
        </w:tc>
        <w:tc>
          <w:tcPr>
            <w:tcW w:w="2880" w:type="dxa"/>
            <w:vAlign w:val="center"/>
          </w:tcPr>
          <w:p w:rsidR="00D8553E" w:rsidRDefault="00961A63">
            <w:pPr>
              <w:jc w:val="right"/>
            </w:pPr>
            <w:r>
              <w:rPr>
                <w:color w:val="000000"/>
                <w:sz w:val="24"/>
              </w:rPr>
              <w:t>118,487,103.03</w:t>
            </w:r>
          </w:p>
        </w:tc>
        <w:tc>
          <w:tcPr>
            <w:tcW w:w="1620" w:type="dxa"/>
            <w:vAlign w:val="center"/>
          </w:tcPr>
          <w:p w:rsidR="00D8553E" w:rsidRDefault="00961A63">
            <w:pPr>
              <w:jc w:val="right"/>
            </w:pPr>
            <w:r>
              <w:rPr>
                <w:color w:val="000000"/>
                <w:sz w:val="24"/>
              </w:rPr>
              <w:t>4.00</w:t>
            </w:r>
          </w:p>
        </w:tc>
      </w:tr>
      <w:tr w:rsidR="00D8553E">
        <w:tc>
          <w:tcPr>
            <w:tcW w:w="870" w:type="dxa"/>
            <w:vAlign w:val="center"/>
          </w:tcPr>
          <w:p w:rsidR="00D8553E" w:rsidRDefault="00961A63">
            <w:pPr>
              <w:jc w:val="center"/>
            </w:pPr>
            <w:r>
              <w:rPr>
                <w:color w:val="000000"/>
                <w:sz w:val="24"/>
              </w:rPr>
              <w:t>38</w:t>
            </w:r>
          </w:p>
        </w:tc>
        <w:tc>
          <w:tcPr>
            <w:tcW w:w="1650" w:type="dxa"/>
            <w:vAlign w:val="center"/>
          </w:tcPr>
          <w:p w:rsidR="00D8553E" w:rsidRDefault="00961A63">
            <w:pPr>
              <w:jc w:val="center"/>
            </w:pPr>
            <w:r>
              <w:rPr>
                <w:color w:val="000000"/>
                <w:sz w:val="24"/>
              </w:rPr>
              <w:t>000581</w:t>
            </w:r>
          </w:p>
        </w:tc>
        <w:tc>
          <w:tcPr>
            <w:tcW w:w="1980" w:type="dxa"/>
            <w:vAlign w:val="center"/>
          </w:tcPr>
          <w:p w:rsidR="00D8553E" w:rsidRDefault="00961A63">
            <w:pPr>
              <w:jc w:val="center"/>
            </w:pPr>
            <w:r>
              <w:rPr>
                <w:color w:val="000000"/>
                <w:sz w:val="24"/>
              </w:rPr>
              <w:t>威孚高科</w:t>
            </w:r>
          </w:p>
        </w:tc>
        <w:tc>
          <w:tcPr>
            <w:tcW w:w="2880" w:type="dxa"/>
            <w:vAlign w:val="center"/>
          </w:tcPr>
          <w:p w:rsidR="00D8553E" w:rsidRDefault="00961A63">
            <w:pPr>
              <w:jc w:val="right"/>
            </w:pPr>
            <w:r>
              <w:rPr>
                <w:color w:val="000000"/>
                <w:sz w:val="24"/>
              </w:rPr>
              <w:t>114,809,515.66</w:t>
            </w:r>
          </w:p>
        </w:tc>
        <w:tc>
          <w:tcPr>
            <w:tcW w:w="1620" w:type="dxa"/>
            <w:vAlign w:val="center"/>
          </w:tcPr>
          <w:p w:rsidR="00D8553E" w:rsidRDefault="00961A63">
            <w:pPr>
              <w:jc w:val="right"/>
            </w:pPr>
            <w:r>
              <w:rPr>
                <w:color w:val="000000"/>
                <w:sz w:val="24"/>
              </w:rPr>
              <w:t>3.88</w:t>
            </w:r>
          </w:p>
        </w:tc>
      </w:tr>
      <w:tr w:rsidR="00D8553E">
        <w:tc>
          <w:tcPr>
            <w:tcW w:w="870" w:type="dxa"/>
            <w:vAlign w:val="center"/>
          </w:tcPr>
          <w:p w:rsidR="00D8553E" w:rsidRDefault="00961A63">
            <w:pPr>
              <w:jc w:val="center"/>
            </w:pPr>
            <w:r>
              <w:rPr>
                <w:color w:val="000000"/>
                <w:sz w:val="24"/>
              </w:rPr>
              <w:t>39</w:t>
            </w:r>
          </w:p>
        </w:tc>
        <w:tc>
          <w:tcPr>
            <w:tcW w:w="1650" w:type="dxa"/>
            <w:vAlign w:val="center"/>
          </w:tcPr>
          <w:p w:rsidR="00D8553E" w:rsidRDefault="00961A63">
            <w:pPr>
              <w:jc w:val="center"/>
            </w:pPr>
            <w:r>
              <w:rPr>
                <w:color w:val="000000"/>
                <w:sz w:val="24"/>
              </w:rPr>
              <w:t>300602</w:t>
            </w:r>
          </w:p>
        </w:tc>
        <w:tc>
          <w:tcPr>
            <w:tcW w:w="1980" w:type="dxa"/>
            <w:vAlign w:val="center"/>
          </w:tcPr>
          <w:p w:rsidR="00D8553E" w:rsidRDefault="00961A63">
            <w:pPr>
              <w:jc w:val="center"/>
            </w:pPr>
            <w:r>
              <w:rPr>
                <w:color w:val="000000"/>
                <w:sz w:val="24"/>
              </w:rPr>
              <w:t>飞荣达</w:t>
            </w:r>
          </w:p>
        </w:tc>
        <w:tc>
          <w:tcPr>
            <w:tcW w:w="2880" w:type="dxa"/>
            <w:vAlign w:val="center"/>
          </w:tcPr>
          <w:p w:rsidR="00D8553E" w:rsidRDefault="00961A63">
            <w:pPr>
              <w:jc w:val="right"/>
            </w:pPr>
            <w:r>
              <w:rPr>
                <w:color w:val="000000"/>
                <w:sz w:val="24"/>
              </w:rPr>
              <w:t>108,505,473.92</w:t>
            </w:r>
          </w:p>
        </w:tc>
        <w:tc>
          <w:tcPr>
            <w:tcW w:w="1620" w:type="dxa"/>
            <w:vAlign w:val="center"/>
          </w:tcPr>
          <w:p w:rsidR="00D8553E" w:rsidRDefault="00961A63">
            <w:pPr>
              <w:jc w:val="right"/>
            </w:pPr>
            <w:r>
              <w:rPr>
                <w:color w:val="000000"/>
                <w:sz w:val="24"/>
              </w:rPr>
              <w:t>3.67</w:t>
            </w:r>
          </w:p>
        </w:tc>
      </w:tr>
      <w:tr w:rsidR="00D8553E">
        <w:tc>
          <w:tcPr>
            <w:tcW w:w="870" w:type="dxa"/>
            <w:vAlign w:val="center"/>
          </w:tcPr>
          <w:p w:rsidR="00D8553E" w:rsidRDefault="00961A63">
            <w:pPr>
              <w:jc w:val="center"/>
            </w:pPr>
            <w:r>
              <w:rPr>
                <w:color w:val="000000"/>
                <w:sz w:val="24"/>
              </w:rPr>
              <w:t>40</w:t>
            </w:r>
          </w:p>
        </w:tc>
        <w:tc>
          <w:tcPr>
            <w:tcW w:w="1650" w:type="dxa"/>
            <w:vAlign w:val="center"/>
          </w:tcPr>
          <w:p w:rsidR="00D8553E" w:rsidRDefault="00961A63">
            <w:pPr>
              <w:jc w:val="center"/>
            </w:pPr>
            <w:r>
              <w:rPr>
                <w:color w:val="000000"/>
                <w:sz w:val="24"/>
              </w:rPr>
              <w:t>600297</w:t>
            </w:r>
          </w:p>
        </w:tc>
        <w:tc>
          <w:tcPr>
            <w:tcW w:w="1980" w:type="dxa"/>
            <w:vAlign w:val="center"/>
          </w:tcPr>
          <w:p w:rsidR="00D8553E" w:rsidRDefault="00961A63">
            <w:pPr>
              <w:jc w:val="center"/>
            </w:pPr>
            <w:r>
              <w:rPr>
                <w:color w:val="000000"/>
                <w:sz w:val="24"/>
              </w:rPr>
              <w:t>广汇汽车</w:t>
            </w:r>
          </w:p>
        </w:tc>
        <w:tc>
          <w:tcPr>
            <w:tcW w:w="2880" w:type="dxa"/>
            <w:vAlign w:val="center"/>
          </w:tcPr>
          <w:p w:rsidR="00D8553E" w:rsidRDefault="00961A63">
            <w:pPr>
              <w:jc w:val="right"/>
            </w:pPr>
            <w:r>
              <w:rPr>
                <w:color w:val="000000"/>
                <w:sz w:val="24"/>
              </w:rPr>
              <w:t>105,851,486.13</w:t>
            </w:r>
          </w:p>
        </w:tc>
        <w:tc>
          <w:tcPr>
            <w:tcW w:w="1620" w:type="dxa"/>
            <w:vAlign w:val="center"/>
          </w:tcPr>
          <w:p w:rsidR="00D8553E" w:rsidRDefault="00961A63">
            <w:pPr>
              <w:jc w:val="right"/>
            </w:pPr>
            <w:r>
              <w:rPr>
                <w:color w:val="000000"/>
                <w:sz w:val="24"/>
              </w:rPr>
              <w:t>3.58</w:t>
            </w:r>
          </w:p>
        </w:tc>
      </w:tr>
      <w:tr w:rsidR="00D8553E">
        <w:tc>
          <w:tcPr>
            <w:tcW w:w="870" w:type="dxa"/>
            <w:vAlign w:val="center"/>
          </w:tcPr>
          <w:p w:rsidR="00D8553E" w:rsidRDefault="00961A63">
            <w:pPr>
              <w:jc w:val="center"/>
            </w:pPr>
            <w:r>
              <w:rPr>
                <w:color w:val="000000"/>
                <w:sz w:val="24"/>
              </w:rPr>
              <w:lastRenderedPageBreak/>
              <w:t>41</w:t>
            </w:r>
          </w:p>
        </w:tc>
        <w:tc>
          <w:tcPr>
            <w:tcW w:w="1650" w:type="dxa"/>
            <w:vAlign w:val="center"/>
          </w:tcPr>
          <w:p w:rsidR="00D8553E" w:rsidRDefault="00961A63">
            <w:pPr>
              <w:jc w:val="center"/>
            </w:pPr>
            <w:r>
              <w:rPr>
                <w:color w:val="000000"/>
                <w:sz w:val="24"/>
              </w:rPr>
              <w:t>300159</w:t>
            </w:r>
          </w:p>
        </w:tc>
        <w:tc>
          <w:tcPr>
            <w:tcW w:w="1980" w:type="dxa"/>
            <w:vAlign w:val="center"/>
          </w:tcPr>
          <w:p w:rsidR="00D8553E" w:rsidRDefault="00961A63">
            <w:pPr>
              <w:jc w:val="center"/>
            </w:pPr>
            <w:r>
              <w:rPr>
                <w:color w:val="000000"/>
                <w:sz w:val="24"/>
              </w:rPr>
              <w:t>新研股份</w:t>
            </w:r>
          </w:p>
        </w:tc>
        <w:tc>
          <w:tcPr>
            <w:tcW w:w="2880" w:type="dxa"/>
            <w:vAlign w:val="center"/>
          </w:tcPr>
          <w:p w:rsidR="00D8553E" w:rsidRDefault="00961A63">
            <w:pPr>
              <w:jc w:val="right"/>
            </w:pPr>
            <w:r>
              <w:rPr>
                <w:color w:val="000000"/>
                <w:sz w:val="24"/>
              </w:rPr>
              <w:t>104,008,222.81</w:t>
            </w:r>
          </w:p>
        </w:tc>
        <w:tc>
          <w:tcPr>
            <w:tcW w:w="1620" w:type="dxa"/>
            <w:vAlign w:val="center"/>
          </w:tcPr>
          <w:p w:rsidR="00D8553E" w:rsidRDefault="00961A63">
            <w:pPr>
              <w:jc w:val="right"/>
            </w:pPr>
            <w:r>
              <w:rPr>
                <w:color w:val="000000"/>
                <w:sz w:val="24"/>
              </w:rPr>
              <w:t>3.51</w:t>
            </w:r>
          </w:p>
        </w:tc>
      </w:tr>
      <w:tr w:rsidR="00D8553E">
        <w:tc>
          <w:tcPr>
            <w:tcW w:w="870" w:type="dxa"/>
            <w:vAlign w:val="center"/>
          </w:tcPr>
          <w:p w:rsidR="00D8553E" w:rsidRDefault="00961A63">
            <w:pPr>
              <w:jc w:val="center"/>
            </w:pPr>
            <w:r>
              <w:rPr>
                <w:color w:val="000000"/>
                <w:sz w:val="24"/>
              </w:rPr>
              <w:t>42</w:t>
            </w:r>
          </w:p>
        </w:tc>
        <w:tc>
          <w:tcPr>
            <w:tcW w:w="1650" w:type="dxa"/>
            <w:vAlign w:val="center"/>
          </w:tcPr>
          <w:p w:rsidR="00D8553E" w:rsidRDefault="00961A63">
            <w:pPr>
              <w:jc w:val="center"/>
            </w:pPr>
            <w:r>
              <w:rPr>
                <w:color w:val="000000"/>
                <w:sz w:val="24"/>
              </w:rPr>
              <w:t>300433</w:t>
            </w:r>
          </w:p>
        </w:tc>
        <w:tc>
          <w:tcPr>
            <w:tcW w:w="1980" w:type="dxa"/>
            <w:vAlign w:val="center"/>
          </w:tcPr>
          <w:p w:rsidR="00D8553E" w:rsidRDefault="00961A63">
            <w:pPr>
              <w:jc w:val="center"/>
            </w:pPr>
            <w:r>
              <w:rPr>
                <w:color w:val="000000"/>
                <w:sz w:val="24"/>
              </w:rPr>
              <w:t>蓝思科技</w:t>
            </w:r>
          </w:p>
        </w:tc>
        <w:tc>
          <w:tcPr>
            <w:tcW w:w="2880" w:type="dxa"/>
            <w:vAlign w:val="center"/>
          </w:tcPr>
          <w:p w:rsidR="00D8553E" w:rsidRDefault="00961A63">
            <w:pPr>
              <w:jc w:val="right"/>
            </w:pPr>
            <w:r>
              <w:rPr>
                <w:color w:val="000000"/>
                <w:sz w:val="24"/>
              </w:rPr>
              <w:t>102,426,289.19</w:t>
            </w:r>
          </w:p>
        </w:tc>
        <w:tc>
          <w:tcPr>
            <w:tcW w:w="1620" w:type="dxa"/>
            <w:vAlign w:val="center"/>
          </w:tcPr>
          <w:p w:rsidR="00D8553E" w:rsidRDefault="00961A63">
            <w:pPr>
              <w:jc w:val="right"/>
            </w:pPr>
            <w:r>
              <w:rPr>
                <w:color w:val="000000"/>
                <w:sz w:val="24"/>
              </w:rPr>
              <w:t>3.46</w:t>
            </w:r>
          </w:p>
        </w:tc>
      </w:tr>
      <w:tr w:rsidR="00D8553E">
        <w:tc>
          <w:tcPr>
            <w:tcW w:w="870" w:type="dxa"/>
            <w:vAlign w:val="center"/>
          </w:tcPr>
          <w:p w:rsidR="00D8553E" w:rsidRDefault="00961A63">
            <w:pPr>
              <w:jc w:val="center"/>
            </w:pPr>
            <w:r>
              <w:rPr>
                <w:color w:val="000000"/>
                <w:sz w:val="24"/>
              </w:rPr>
              <w:t>43</w:t>
            </w:r>
          </w:p>
        </w:tc>
        <w:tc>
          <w:tcPr>
            <w:tcW w:w="1650" w:type="dxa"/>
            <w:vAlign w:val="center"/>
          </w:tcPr>
          <w:p w:rsidR="00D8553E" w:rsidRDefault="00961A63">
            <w:pPr>
              <w:jc w:val="center"/>
            </w:pPr>
            <w:r>
              <w:rPr>
                <w:color w:val="000000"/>
                <w:sz w:val="24"/>
              </w:rPr>
              <w:t>002110</w:t>
            </w:r>
          </w:p>
        </w:tc>
        <w:tc>
          <w:tcPr>
            <w:tcW w:w="1980" w:type="dxa"/>
            <w:vAlign w:val="center"/>
          </w:tcPr>
          <w:p w:rsidR="00D8553E" w:rsidRDefault="00961A63">
            <w:pPr>
              <w:jc w:val="center"/>
            </w:pPr>
            <w:r>
              <w:rPr>
                <w:color w:val="000000"/>
                <w:sz w:val="24"/>
              </w:rPr>
              <w:t>三钢闽光</w:t>
            </w:r>
          </w:p>
        </w:tc>
        <w:tc>
          <w:tcPr>
            <w:tcW w:w="2880" w:type="dxa"/>
            <w:vAlign w:val="center"/>
          </w:tcPr>
          <w:p w:rsidR="00D8553E" w:rsidRDefault="00961A63">
            <w:pPr>
              <w:jc w:val="right"/>
            </w:pPr>
            <w:r>
              <w:rPr>
                <w:color w:val="000000"/>
                <w:sz w:val="24"/>
              </w:rPr>
              <w:t>100,791,321.69</w:t>
            </w:r>
          </w:p>
        </w:tc>
        <w:tc>
          <w:tcPr>
            <w:tcW w:w="1620" w:type="dxa"/>
            <w:vAlign w:val="center"/>
          </w:tcPr>
          <w:p w:rsidR="00D8553E" w:rsidRDefault="00961A63">
            <w:pPr>
              <w:jc w:val="right"/>
            </w:pPr>
            <w:r>
              <w:rPr>
                <w:color w:val="000000"/>
                <w:sz w:val="24"/>
              </w:rPr>
              <w:t>3.40</w:t>
            </w:r>
          </w:p>
        </w:tc>
      </w:tr>
      <w:tr w:rsidR="00D8553E">
        <w:tc>
          <w:tcPr>
            <w:tcW w:w="870" w:type="dxa"/>
            <w:vAlign w:val="center"/>
          </w:tcPr>
          <w:p w:rsidR="00D8553E" w:rsidRDefault="00961A63">
            <w:pPr>
              <w:jc w:val="center"/>
            </w:pPr>
            <w:r>
              <w:rPr>
                <w:color w:val="000000"/>
                <w:sz w:val="24"/>
              </w:rPr>
              <w:t>44</w:t>
            </w:r>
          </w:p>
        </w:tc>
        <w:tc>
          <w:tcPr>
            <w:tcW w:w="1650" w:type="dxa"/>
            <w:vAlign w:val="center"/>
          </w:tcPr>
          <w:p w:rsidR="00D8553E" w:rsidRDefault="00961A63">
            <w:pPr>
              <w:jc w:val="center"/>
            </w:pPr>
            <w:r>
              <w:rPr>
                <w:color w:val="000000"/>
                <w:sz w:val="24"/>
              </w:rPr>
              <w:t>600900</w:t>
            </w:r>
          </w:p>
        </w:tc>
        <w:tc>
          <w:tcPr>
            <w:tcW w:w="1980" w:type="dxa"/>
            <w:vAlign w:val="center"/>
          </w:tcPr>
          <w:p w:rsidR="00D8553E" w:rsidRDefault="00961A63">
            <w:pPr>
              <w:jc w:val="center"/>
            </w:pPr>
            <w:r>
              <w:rPr>
                <w:color w:val="000000"/>
                <w:sz w:val="24"/>
              </w:rPr>
              <w:t>长江电力</w:t>
            </w:r>
          </w:p>
        </w:tc>
        <w:tc>
          <w:tcPr>
            <w:tcW w:w="2880" w:type="dxa"/>
            <w:vAlign w:val="center"/>
          </w:tcPr>
          <w:p w:rsidR="00D8553E" w:rsidRDefault="00961A63">
            <w:pPr>
              <w:jc w:val="right"/>
            </w:pPr>
            <w:r>
              <w:rPr>
                <w:color w:val="000000"/>
                <w:sz w:val="24"/>
              </w:rPr>
              <w:t>97,921,535.55</w:t>
            </w:r>
          </w:p>
        </w:tc>
        <w:tc>
          <w:tcPr>
            <w:tcW w:w="1620" w:type="dxa"/>
            <w:vAlign w:val="center"/>
          </w:tcPr>
          <w:p w:rsidR="00D8553E" w:rsidRDefault="00961A63">
            <w:pPr>
              <w:jc w:val="right"/>
            </w:pPr>
            <w:r>
              <w:rPr>
                <w:color w:val="000000"/>
                <w:sz w:val="24"/>
              </w:rPr>
              <w:t>3.31</w:t>
            </w:r>
          </w:p>
        </w:tc>
      </w:tr>
      <w:tr w:rsidR="00D8553E">
        <w:tc>
          <w:tcPr>
            <w:tcW w:w="870" w:type="dxa"/>
            <w:vAlign w:val="center"/>
          </w:tcPr>
          <w:p w:rsidR="00D8553E" w:rsidRDefault="00961A63">
            <w:pPr>
              <w:jc w:val="center"/>
            </w:pPr>
            <w:r>
              <w:rPr>
                <w:color w:val="000000"/>
                <w:sz w:val="24"/>
              </w:rPr>
              <w:t>45</w:t>
            </w:r>
          </w:p>
        </w:tc>
        <w:tc>
          <w:tcPr>
            <w:tcW w:w="1650" w:type="dxa"/>
            <w:vAlign w:val="center"/>
          </w:tcPr>
          <w:p w:rsidR="00D8553E" w:rsidRDefault="00961A63">
            <w:pPr>
              <w:jc w:val="center"/>
            </w:pPr>
            <w:r>
              <w:rPr>
                <w:color w:val="000000"/>
                <w:sz w:val="24"/>
              </w:rPr>
              <w:t>603799</w:t>
            </w:r>
          </w:p>
        </w:tc>
        <w:tc>
          <w:tcPr>
            <w:tcW w:w="1980" w:type="dxa"/>
            <w:vAlign w:val="center"/>
          </w:tcPr>
          <w:p w:rsidR="00D8553E" w:rsidRDefault="00961A63">
            <w:pPr>
              <w:jc w:val="center"/>
            </w:pPr>
            <w:r>
              <w:rPr>
                <w:color w:val="000000"/>
                <w:sz w:val="24"/>
              </w:rPr>
              <w:t>华友钴业</w:t>
            </w:r>
          </w:p>
        </w:tc>
        <w:tc>
          <w:tcPr>
            <w:tcW w:w="2880" w:type="dxa"/>
            <w:vAlign w:val="center"/>
          </w:tcPr>
          <w:p w:rsidR="00D8553E" w:rsidRDefault="00961A63">
            <w:pPr>
              <w:jc w:val="right"/>
            </w:pPr>
            <w:r>
              <w:rPr>
                <w:color w:val="000000"/>
                <w:sz w:val="24"/>
              </w:rPr>
              <w:t>94,608,592.49</w:t>
            </w:r>
          </w:p>
        </w:tc>
        <w:tc>
          <w:tcPr>
            <w:tcW w:w="1620" w:type="dxa"/>
            <w:vAlign w:val="center"/>
          </w:tcPr>
          <w:p w:rsidR="00D8553E" w:rsidRDefault="00961A63">
            <w:pPr>
              <w:jc w:val="right"/>
            </w:pPr>
            <w:r>
              <w:rPr>
                <w:color w:val="000000"/>
                <w:sz w:val="24"/>
              </w:rPr>
              <w:t>3.20</w:t>
            </w:r>
          </w:p>
        </w:tc>
      </w:tr>
      <w:tr w:rsidR="00D8553E">
        <w:tc>
          <w:tcPr>
            <w:tcW w:w="870" w:type="dxa"/>
            <w:vAlign w:val="center"/>
          </w:tcPr>
          <w:p w:rsidR="00D8553E" w:rsidRDefault="00961A63">
            <w:pPr>
              <w:jc w:val="center"/>
            </w:pPr>
            <w:r>
              <w:rPr>
                <w:color w:val="000000"/>
                <w:sz w:val="24"/>
              </w:rPr>
              <w:t>46</w:t>
            </w:r>
          </w:p>
        </w:tc>
        <w:tc>
          <w:tcPr>
            <w:tcW w:w="1650" w:type="dxa"/>
            <w:vAlign w:val="center"/>
          </w:tcPr>
          <w:p w:rsidR="00D8553E" w:rsidRDefault="00961A63">
            <w:pPr>
              <w:jc w:val="center"/>
            </w:pPr>
            <w:r>
              <w:rPr>
                <w:color w:val="000000"/>
                <w:sz w:val="24"/>
              </w:rPr>
              <w:t>300373</w:t>
            </w:r>
          </w:p>
        </w:tc>
        <w:tc>
          <w:tcPr>
            <w:tcW w:w="1980" w:type="dxa"/>
            <w:vAlign w:val="center"/>
          </w:tcPr>
          <w:p w:rsidR="00D8553E" w:rsidRDefault="00961A63">
            <w:pPr>
              <w:jc w:val="center"/>
            </w:pPr>
            <w:r>
              <w:rPr>
                <w:color w:val="000000"/>
                <w:sz w:val="24"/>
              </w:rPr>
              <w:t>扬杰科技</w:t>
            </w:r>
          </w:p>
        </w:tc>
        <w:tc>
          <w:tcPr>
            <w:tcW w:w="2880" w:type="dxa"/>
            <w:vAlign w:val="center"/>
          </w:tcPr>
          <w:p w:rsidR="00D8553E" w:rsidRDefault="00961A63">
            <w:pPr>
              <w:jc w:val="right"/>
            </w:pPr>
            <w:r>
              <w:rPr>
                <w:color w:val="000000"/>
                <w:sz w:val="24"/>
              </w:rPr>
              <w:t>91,506,191.57</w:t>
            </w:r>
          </w:p>
        </w:tc>
        <w:tc>
          <w:tcPr>
            <w:tcW w:w="1620" w:type="dxa"/>
            <w:vAlign w:val="center"/>
          </w:tcPr>
          <w:p w:rsidR="00D8553E" w:rsidRDefault="00961A63">
            <w:pPr>
              <w:jc w:val="right"/>
            </w:pPr>
            <w:r>
              <w:rPr>
                <w:color w:val="000000"/>
                <w:sz w:val="24"/>
              </w:rPr>
              <w:t>3.09</w:t>
            </w:r>
          </w:p>
        </w:tc>
      </w:tr>
      <w:tr w:rsidR="00D8553E">
        <w:tc>
          <w:tcPr>
            <w:tcW w:w="870" w:type="dxa"/>
            <w:vAlign w:val="center"/>
          </w:tcPr>
          <w:p w:rsidR="00D8553E" w:rsidRDefault="00961A63">
            <w:pPr>
              <w:jc w:val="center"/>
            </w:pPr>
            <w:r>
              <w:rPr>
                <w:color w:val="000000"/>
                <w:sz w:val="24"/>
              </w:rPr>
              <w:t>47</w:t>
            </w:r>
          </w:p>
        </w:tc>
        <w:tc>
          <w:tcPr>
            <w:tcW w:w="1650" w:type="dxa"/>
            <w:vAlign w:val="center"/>
          </w:tcPr>
          <w:p w:rsidR="00D8553E" w:rsidRDefault="00961A63">
            <w:pPr>
              <w:jc w:val="center"/>
            </w:pPr>
            <w:r>
              <w:rPr>
                <w:color w:val="000000"/>
                <w:sz w:val="24"/>
              </w:rPr>
              <w:t>601166</w:t>
            </w:r>
          </w:p>
        </w:tc>
        <w:tc>
          <w:tcPr>
            <w:tcW w:w="1980" w:type="dxa"/>
            <w:vAlign w:val="center"/>
          </w:tcPr>
          <w:p w:rsidR="00D8553E" w:rsidRDefault="00961A63">
            <w:pPr>
              <w:jc w:val="center"/>
            </w:pPr>
            <w:r>
              <w:rPr>
                <w:color w:val="000000"/>
                <w:sz w:val="24"/>
              </w:rPr>
              <w:t>兴业银行</w:t>
            </w:r>
          </w:p>
        </w:tc>
        <w:tc>
          <w:tcPr>
            <w:tcW w:w="2880" w:type="dxa"/>
            <w:vAlign w:val="center"/>
          </w:tcPr>
          <w:p w:rsidR="00D8553E" w:rsidRDefault="00961A63">
            <w:pPr>
              <w:jc w:val="right"/>
            </w:pPr>
            <w:r>
              <w:rPr>
                <w:color w:val="000000"/>
                <w:sz w:val="24"/>
              </w:rPr>
              <w:t>91,331,997.78</w:t>
            </w:r>
          </w:p>
        </w:tc>
        <w:tc>
          <w:tcPr>
            <w:tcW w:w="1620" w:type="dxa"/>
            <w:vAlign w:val="center"/>
          </w:tcPr>
          <w:p w:rsidR="00D8553E" w:rsidRDefault="00961A63">
            <w:pPr>
              <w:jc w:val="right"/>
            </w:pPr>
            <w:r>
              <w:rPr>
                <w:color w:val="000000"/>
                <w:sz w:val="24"/>
              </w:rPr>
              <w:t>3.09</w:t>
            </w:r>
          </w:p>
        </w:tc>
      </w:tr>
      <w:tr w:rsidR="00D8553E">
        <w:tc>
          <w:tcPr>
            <w:tcW w:w="870" w:type="dxa"/>
            <w:vAlign w:val="center"/>
          </w:tcPr>
          <w:p w:rsidR="00D8553E" w:rsidRDefault="00961A63">
            <w:pPr>
              <w:jc w:val="center"/>
            </w:pPr>
            <w:r>
              <w:rPr>
                <w:color w:val="000000"/>
                <w:sz w:val="24"/>
              </w:rPr>
              <w:t>48</w:t>
            </w:r>
          </w:p>
        </w:tc>
        <w:tc>
          <w:tcPr>
            <w:tcW w:w="1650" w:type="dxa"/>
            <w:vAlign w:val="center"/>
          </w:tcPr>
          <w:p w:rsidR="00D8553E" w:rsidRDefault="00961A63">
            <w:pPr>
              <w:jc w:val="center"/>
            </w:pPr>
            <w:r>
              <w:rPr>
                <w:color w:val="000000"/>
                <w:sz w:val="24"/>
              </w:rPr>
              <w:t>600760</w:t>
            </w:r>
          </w:p>
        </w:tc>
        <w:tc>
          <w:tcPr>
            <w:tcW w:w="1980" w:type="dxa"/>
            <w:vAlign w:val="center"/>
          </w:tcPr>
          <w:p w:rsidR="00D8553E" w:rsidRDefault="00961A63">
            <w:pPr>
              <w:jc w:val="center"/>
            </w:pPr>
            <w:r>
              <w:rPr>
                <w:color w:val="000000"/>
                <w:sz w:val="24"/>
              </w:rPr>
              <w:t>中航沈飞</w:t>
            </w:r>
          </w:p>
        </w:tc>
        <w:tc>
          <w:tcPr>
            <w:tcW w:w="2880" w:type="dxa"/>
            <w:vAlign w:val="center"/>
          </w:tcPr>
          <w:p w:rsidR="00D8553E" w:rsidRDefault="00961A63">
            <w:pPr>
              <w:jc w:val="right"/>
            </w:pPr>
            <w:r>
              <w:rPr>
                <w:color w:val="000000"/>
                <w:sz w:val="24"/>
              </w:rPr>
              <w:t>90,639,369.48</w:t>
            </w:r>
          </w:p>
        </w:tc>
        <w:tc>
          <w:tcPr>
            <w:tcW w:w="1620" w:type="dxa"/>
            <w:vAlign w:val="center"/>
          </w:tcPr>
          <w:p w:rsidR="00D8553E" w:rsidRDefault="00961A63">
            <w:pPr>
              <w:jc w:val="right"/>
            </w:pPr>
            <w:r>
              <w:rPr>
                <w:color w:val="000000"/>
                <w:sz w:val="24"/>
              </w:rPr>
              <w:t>3.06</w:t>
            </w:r>
          </w:p>
        </w:tc>
      </w:tr>
      <w:tr w:rsidR="00D8553E">
        <w:tc>
          <w:tcPr>
            <w:tcW w:w="870" w:type="dxa"/>
            <w:vAlign w:val="center"/>
          </w:tcPr>
          <w:p w:rsidR="00D8553E" w:rsidRDefault="00961A63">
            <w:pPr>
              <w:jc w:val="center"/>
            </w:pPr>
            <w:r>
              <w:rPr>
                <w:color w:val="000000"/>
                <w:sz w:val="24"/>
              </w:rPr>
              <w:t>49</w:t>
            </w:r>
          </w:p>
        </w:tc>
        <w:tc>
          <w:tcPr>
            <w:tcW w:w="1650" w:type="dxa"/>
            <w:vAlign w:val="center"/>
          </w:tcPr>
          <w:p w:rsidR="00D8553E" w:rsidRDefault="00961A63">
            <w:pPr>
              <w:jc w:val="center"/>
            </w:pPr>
            <w:r>
              <w:rPr>
                <w:color w:val="000000"/>
                <w:sz w:val="24"/>
              </w:rPr>
              <w:t>601186</w:t>
            </w:r>
          </w:p>
        </w:tc>
        <w:tc>
          <w:tcPr>
            <w:tcW w:w="1980" w:type="dxa"/>
            <w:vAlign w:val="center"/>
          </w:tcPr>
          <w:p w:rsidR="00D8553E" w:rsidRDefault="00961A63">
            <w:pPr>
              <w:jc w:val="center"/>
            </w:pPr>
            <w:r>
              <w:rPr>
                <w:color w:val="000000"/>
                <w:sz w:val="24"/>
              </w:rPr>
              <w:t>中国铁建</w:t>
            </w:r>
          </w:p>
        </w:tc>
        <w:tc>
          <w:tcPr>
            <w:tcW w:w="2880" w:type="dxa"/>
            <w:vAlign w:val="center"/>
          </w:tcPr>
          <w:p w:rsidR="00D8553E" w:rsidRDefault="00961A63">
            <w:pPr>
              <w:jc w:val="right"/>
            </w:pPr>
            <w:r>
              <w:rPr>
                <w:color w:val="000000"/>
                <w:sz w:val="24"/>
              </w:rPr>
              <w:t>89,233,113.08</w:t>
            </w:r>
          </w:p>
        </w:tc>
        <w:tc>
          <w:tcPr>
            <w:tcW w:w="1620" w:type="dxa"/>
            <w:vAlign w:val="center"/>
          </w:tcPr>
          <w:p w:rsidR="00D8553E" w:rsidRDefault="00961A63">
            <w:pPr>
              <w:jc w:val="right"/>
            </w:pPr>
            <w:r>
              <w:rPr>
                <w:color w:val="000000"/>
                <w:sz w:val="24"/>
              </w:rPr>
              <w:t>3.01</w:t>
            </w:r>
          </w:p>
        </w:tc>
      </w:tr>
      <w:tr w:rsidR="00D8553E">
        <w:tc>
          <w:tcPr>
            <w:tcW w:w="870" w:type="dxa"/>
            <w:vAlign w:val="center"/>
          </w:tcPr>
          <w:p w:rsidR="00D8553E" w:rsidRDefault="00961A63">
            <w:pPr>
              <w:jc w:val="center"/>
            </w:pPr>
            <w:r>
              <w:rPr>
                <w:color w:val="000000"/>
                <w:sz w:val="24"/>
              </w:rPr>
              <w:t>50</w:t>
            </w:r>
          </w:p>
        </w:tc>
        <w:tc>
          <w:tcPr>
            <w:tcW w:w="1650" w:type="dxa"/>
            <w:vAlign w:val="center"/>
          </w:tcPr>
          <w:p w:rsidR="00D8553E" w:rsidRDefault="00961A63">
            <w:pPr>
              <w:jc w:val="center"/>
            </w:pPr>
            <w:r>
              <w:rPr>
                <w:color w:val="000000"/>
                <w:sz w:val="24"/>
              </w:rPr>
              <w:t>000069</w:t>
            </w:r>
          </w:p>
        </w:tc>
        <w:tc>
          <w:tcPr>
            <w:tcW w:w="1980" w:type="dxa"/>
            <w:vAlign w:val="center"/>
          </w:tcPr>
          <w:p w:rsidR="00D8553E" w:rsidRDefault="00961A63">
            <w:pPr>
              <w:jc w:val="center"/>
            </w:pPr>
            <w:r>
              <w:rPr>
                <w:color w:val="000000"/>
                <w:sz w:val="24"/>
              </w:rPr>
              <w:t>华侨城</w:t>
            </w:r>
            <w:r>
              <w:rPr>
                <w:color w:val="000000"/>
                <w:sz w:val="24"/>
              </w:rPr>
              <w:t>A</w:t>
            </w:r>
          </w:p>
        </w:tc>
        <w:tc>
          <w:tcPr>
            <w:tcW w:w="2880" w:type="dxa"/>
            <w:vAlign w:val="center"/>
          </w:tcPr>
          <w:p w:rsidR="00D8553E" w:rsidRDefault="00961A63">
            <w:pPr>
              <w:jc w:val="right"/>
            </w:pPr>
            <w:r>
              <w:rPr>
                <w:color w:val="000000"/>
                <w:sz w:val="24"/>
              </w:rPr>
              <w:t>87,740,237.00</w:t>
            </w:r>
          </w:p>
        </w:tc>
        <w:tc>
          <w:tcPr>
            <w:tcW w:w="1620" w:type="dxa"/>
            <w:vAlign w:val="center"/>
          </w:tcPr>
          <w:p w:rsidR="00D8553E" w:rsidRDefault="00961A63">
            <w:pPr>
              <w:jc w:val="right"/>
            </w:pPr>
            <w:r>
              <w:rPr>
                <w:color w:val="000000"/>
                <w:sz w:val="24"/>
              </w:rPr>
              <w:t>2.96</w:t>
            </w:r>
          </w:p>
        </w:tc>
      </w:tr>
      <w:tr w:rsidR="00D8553E">
        <w:tc>
          <w:tcPr>
            <w:tcW w:w="870" w:type="dxa"/>
            <w:vAlign w:val="center"/>
          </w:tcPr>
          <w:p w:rsidR="00D8553E" w:rsidRDefault="00961A63">
            <w:pPr>
              <w:jc w:val="center"/>
            </w:pPr>
            <w:r>
              <w:rPr>
                <w:color w:val="000000"/>
                <w:sz w:val="24"/>
              </w:rPr>
              <w:t>51</w:t>
            </w:r>
          </w:p>
        </w:tc>
        <w:tc>
          <w:tcPr>
            <w:tcW w:w="1650" w:type="dxa"/>
            <w:vAlign w:val="center"/>
          </w:tcPr>
          <w:p w:rsidR="00D8553E" w:rsidRDefault="00961A63">
            <w:pPr>
              <w:jc w:val="center"/>
            </w:pPr>
            <w:r>
              <w:rPr>
                <w:color w:val="000000"/>
                <w:sz w:val="24"/>
              </w:rPr>
              <w:t>600196</w:t>
            </w:r>
          </w:p>
        </w:tc>
        <w:tc>
          <w:tcPr>
            <w:tcW w:w="1980" w:type="dxa"/>
            <w:vAlign w:val="center"/>
          </w:tcPr>
          <w:p w:rsidR="00D8553E" w:rsidRDefault="00961A63">
            <w:pPr>
              <w:jc w:val="center"/>
            </w:pPr>
            <w:r>
              <w:rPr>
                <w:color w:val="000000"/>
                <w:sz w:val="24"/>
              </w:rPr>
              <w:t>复星医药</w:t>
            </w:r>
          </w:p>
        </w:tc>
        <w:tc>
          <w:tcPr>
            <w:tcW w:w="2880" w:type="dxa"/>
            <w:vAlign w:val="center"/>
          </w:tcPr>
          <w:p w:rsidR="00D8553E" w:rsidRDefault="00961A63">
            <w:pPr>
              <w:jc w:val="right"/>
            </w:pPr>
            <w:r>
              <w:rPr>
                <w:color w:val="000000"/>
                <w:sz w:val="24"/>
              </w:rPr>
              <w:t>85,430,609.86</w:t>
            </w:r>
          </w:p>
        </w:tc>
        <w:tc>
          <w:tcPr>
            <w:tcW w:w="1620" w:type="dxa"/>
            <w:vAlign w:val="center"/>
          </w:tcPr>
          <w:p w:rsidR="00D8553E" w:rsidRDefault="00961A63">
            <w:pPr>
              <w:jc w:val="right"/>
            </w:pPr>
            <w:r>
              <w:rPr>
                <w:color w:val="000000"/>
                <w:sz w:val="24"/>
              </w:rPr>
              <w:t>2.89</w:t>
            </w:r>
          </w:p>
        </w:tc>
      </w:tr>
      <w:tr w:rsidR="00D8553E">
        <w:tc>
          <w:tcPr>
            <w:tcW w:w="870" w:type="dxa"/>
            <w:vAlign w:val="center"/>
          </w:tcPr>
          <w:p w:rsidR="00D8553E" w:rsidRDefault="00961A63">
            <w:pPr>
              <w:jc w:val="center"/>
            </w:pPr>
            <w:r>
              <w:rPr>
                <w:color w:val="000000"/>
                <w:sz w:val="24"/>
              </w:rPr>
              <w:t>52</w:t>
            </w:r>
          </w:p>
        </w:tc>
        <w:tc>
          <w:tcPr>
            <w:tcW w:w="1650" w:type="dxa"/>
            <w:vAlign w:val="center"/>
          </w:tcPr>
          <w:p w:rsidR="00D8553E" w:rsidRDefault="00961A63">
            <w:pPr>
              <w:jc w:val="center"/>
            </w:pPr>
            <w:r>
              <w:rPr>
                <w:color w:val="000000"/>
                <w:sz w:val="24"/>
              </w:rPr>
              <w:t>600036</w:t>
            </w:r>
          </w:p>
        </w:tc>
        <w:tc>
          <w:tcPr>
            <w:tcW w:w="1980" w:type="dxa"/>
            <w:vAlign w:val="center"/>
          </w:tcPr>
          <w:p w:rsidR="00D8553E" w:rsidRDefault="00961A63">
            <w:pPr>
              <w:jc w:val="center"/>
            </w:pPr>
            <w:r>
              <w:rPr>
                <w:color w:val="000000"/>
                <w:sz w:val="24"/>
              </w:rPr>
              <w:t>招商银行</w:t>
            </w:r>
          </w:p>
        </w:tc>
        <w:tc>
          <w:tcPr>
            <w:tcW w:w="2880" w:type="dxa"/>
            <w:vAlign w:val="center"/>
          </w:tcPr>
          <w:p w:rsidR="00D8553E" w:rsidRDefault="00961A63">
            <w:pPr>
              <w:jc w:val="right"/>
            </w:pPr>
            <w:r>
              <w:rPr>
                <w:color w:val="000000"/>
                <w:sz w:val="24"/>
              </w:rPr>
              <w:t>84,892,265.80</w:t>
            </w:r>
          </w:p>
        </w:tc>
        <w:tc>
          <w:tcPr>
            <w:tcW w:w="1620" w:type="dxa"/>
            <w:vAlign w:val="center"/>
          </w:tcPr>
          <w:p w:rsidR="00D8553E" w:rsidRDefault="00961A63">
            <w:pPr>
              <w:jc w:val="right"/>
            </w:pPr>
            <w:r>
              <w:rPr>
                <w:color w:val="000000"/>
                <w:sz w:val="24"/>
              </w:rPr>
              <w:t>2.87</w:t>
            </w:r>
          </w:p>
        </w:tc>
      </w:tr>
      <w:tr w:rsidR="00D8553E">
        <w:tc>
          <w:tcPr>
            <w:tcW w:w="870" w:type="dxa"/>
            <w:vAlign w:val="center"/>
          </w:tcPr>
          <w:p w:rsidR="00D8553E" w:rsidRDefault="00961A63">
            <w:pPr>
              <w:jc w:val="center"/>
            </w:pPr>
            <w:r>
              <w:rPr>
                <w:color w:val="000000"/>
                <w:sz w:val="24"/>
              </w:rPr>
              <w:t>53</w:t>
            </w:r>
          </w:p>
        </w:tc>
        <w:tc>
          <w:tcPr>
            <w:tcW w:w="1650" w:type="dxa"/>
            <w:vAlign w:val="center"/>
          </w:tcPr>
          <w:p w:rsidR="00D8553E" w:rsidRDefault="00961A63">
            <w:pPr>
              <w:jc w:val="center"/>
            </w:pPr>
            <w:r>
              <w:rPr>
                <w:color w:val="000000"/>
                <w:sz w:val="24"/>
              </w:rPr>
              <w:t>600282</w:t>
            </w:r>
          </w:p>
        </w:tc>
        <w:tc>
          <w:tcPr>
            <w:tcW w:w="1980" w:type="dxa"/>
            <w:vAlign w:val="center"/>
          </w:tcPr>
          <w:p w:rsidR="00D8553E" w:rsidRDefault="00961A63">
            <w:pPr>
              <w:jc w:val="center"/>
            </w:pPr>
            <w:r>
              <w:rPr>
                <w:color w:val="000000"/>
                <w:sz w:val="24"/>
              </w:rPr>
              <w:t>南钢股份</w:t>
            </w:r>
          </w:p>
        </w:tc>
        <w:tc>
          <w:tcPr>
            <w:tcW w:w="2880" w:type="dxa"/>
            <w:vAlign w:val="center"/>
          </w:tcPr>
          <w:p w:rsidR="00D8553E" w:rsidRDefault="00961A63">
            <w:pPr>
              <w:jc w:val="right"/>
            </w:pPr>
            <w:r>
              <w:rPr>
                <w:color w:val="000000"/>
                <w:sz w:val="24"/>
              </w:rPr>
              <w:t>84,662,814.04</w:t>
            </w:r>
          </w:p>
        </w:tc>
        <w:tc>
          <w:tcPr>
            <w:tcW w:w="1620" w:type="dxa"/>
            <w:vAlign w:val="center"/>
          </w:tcPr>
          <w:p w:rsidR="00D8553E" w:rsidRDefault="00961A63">
            <w:pPr>
              <w:jc w:val="right"/>
            </w:pPr>
            <w:r>
              <w:rPr>
                <w:color w:val="000000"/>
                <w:sz w:val="24"/>
              </w:rPr>
              <w:t>2.86</w:t>
            </w:r>
          </w:p>
        </w:tc>
      </w:tr>
      <w:tr w:rsidR="00D8553E">
        <w:tc>
          <w:tcPr>
            <w:tcW w:w="870" w:type="dxa"/>
            <w:vAlign w:val="center"/>
          </w:tcPr>
          <w:p w:rsidR="00D8553E" w:rsidRDefault="00961A63">
            <w:pPr>
              <w:jc w:val="center"/>
            </w:pPr>
            <w:r>
              <w:rPr>
                <w:color w:val="000000"/>
                <w:sz w:val="24"/>
              </w:rPr>
              <w:t>54</w:t>
            </w:r>
          </w:p>
        </w:tc>
        <w:tc>
          <w:tcPr>
            <w:tcW w:w="1650" w:type="dxa"/>
            <w:vAlign w:val="center"/>
          </w:tcPr>
          <w:p w:rsidR="00D8553E" w:rsidRDefault="00961A63">
            <w:pPr>
              <w:jc w:val="center"/>
            </w:pPr>
            <w:r>
              <w:rPr>
                <w:color w:val="000000"/>
                <w:sz w:val="24"/>
              </w:rPr>
              <w:t>000661</w:t>
            </w:r>
          </w:p>
        </w:tc>
        <w:tc>
          <w:tcPr>
            <w:tcW w:w="1980" w:type="dxa"/>
            <w:vAlign w:val="center"/>
          </w:tcPr>
          <w:p w:rsidR="00D8553E" w:rsidRDefault="00961A63">
            <w:pPr>
              <w:jc w:val="center"/>
            </w:pPr>
            <w:r>
              <w:rPr>
                <w:color w:val="000000"/>
                <w:sz w:val="24"/>
              </w:rPr>
              <w:t>长春高新</w:t>
            </w:r>
          </w:p>
        </w:tc>
        <w:tc>
          <w:tcPr>
            <w:tcW w:w="2880" w:type="dxa"/>
            <w:vAlign w:val="center"/>
          </w:tcPr>
          <w:p w:rsidR="00D8553E" w:rsidRDefault="00961A63">
            <w:pPr>
              <w:jc w:val="right"/>
            </w:pPr>
            <w:r>
              <w:rPr>
                <w:color w:val="000000"/>
                <w:sz w:val="24"/>
              </w:rPr>
              <w:t>84,294,816.20</w:t>
            </w:r>
          </w:p>
        </w:tc>
        <w:tc>
          <w:tcPr>
            <w:tcW w:w="1620" w:type="dxa"/>
            <w:vAlign w:val="center"/>
          </w:tcPr>
          <w:p w:rsidR="00D8553E" w:rsidRDefault="00961A63">
            <w:pPr>
              <w:jc w:val="right"/>
            </w:pPr>
            <w:r>
              <w:rPr>
                <w:color w:val="000000"/>
                <w:sz w:val="24"/>
              </w:rPr>
              <w:t>2.85</w:t>
            </w:r>
          </w:p>
        </w:tc>
      </w:tr>
      <w:tr w:rsidR="00D8553E">
        <w:tc>
          <w:tcPr>
            <w:tcW w:w="870" w:type="dxa"/>
            <w:vAlign w:val="center"/>
          </w:tcPr>
          <w:p w:rsidR="00D8553E" w:rsidRDefault="00961A63">
            <w:pPr>
              <w:jc w:val="center"/>
            </w:pPr>
            <w:r>
              <w:rPr>
                <w:color w:val="000000"/>
                <w:sz w:val="24"/>
              </w:rPr>
              <w:t>55</w:t>
            </w:r>
          </w:p>
        </w:tc>
        <w:tc>
          <w:tcPr>
            <w:tcW w:w="1650" w:type="dxa"/>
            <w:vAlign w:val="center"/>
          </w:tcPr>
          <w:p w:rsidR="00D8553E" w:rsidRDefault="00961A63">
            <w:pPr>
              <w:jc w:val="center"/>
            </w:pPr>
            <w:r>
              <w:rPr>
                <w:color w:val="000000"/>
                <w:sz w:val="24"/>
              </w:rPr>
              <w:t>300413</w:t>
            </w:r>
          </w:p>
        </w:tc>
        <w:tc>
          <w:tcPr>
            <w:tcW w:w="1980" w:type="dxa"/>
            <w:vAlign w:val="center"/>
          </w:tcPr>
          <w:p w:rsidR="00D8553E" w:rsidRDefault="00961A63">
            <w:pPr>
              <w:jc w:val="center"/>
            </w:pPr>
            <w:r>
              <w:rPr>
                <w:color w:val="000000"/>
                <w:sz w:val="24"/>
              </w:rPr>
              <w:t>芒果超媒</w:t>
            </w:r>
          </w:p>
        </w:tc>
        <w:tc>
          <w:tcPr>
            <w:tcW w:w="2880" w:type="dxa"/>
            <w:vAlign w:val="center"/>
          </w:tcPr>
          <w:p w:rsidR="00D8553E" w:rsidRDefault="00961A63">
            <w:pPr>
              <w:jc w:val="right"/>
            </w:pPr>
            <w:r>
              <w:rPr>
                <w:color w:val="000000"/>
                <w:sz w:val="24"/>
              </w:rPr>
              <w:t>84,203,214.49</w:t>
            </w:r>
          </w:p>
        </w:tc>
        <w:tc>
          <w:tcPr>
            <w:tcW w:w="1620" w:type="dxa"/>
            <w:vAlign w:val="center"/>
          </w:tcPr>
          <w:p w:rsidR="00D8553E" w:rsidRDefault="00961A63">
            <w:pPr>
              <w:jc w:val="right"/>
            </w:pPr>
            <w:r>
              <w:rPr>
                <w:color w:val="000000"/>
                <w:sz w:val="24"/>
              </w:rPr>
              <w:t>2.84</w:t>
            </w:r>
          </w:p>
        </w:tc>
      </w:tr>
      <w:tr w:rsidR="00D8553E">
        <w:tc>
          <w:tcPr>
            <w:tcW w:w="870" w:type="dxa"/>
            <w:vAlign w:val="center"/>
          </w:tcPr>
          <w:p w:rsidR="00D8553E" w:rsidRDefault="00961A63">
            <w:pPr>
              <w:jc w:val="center"/>
            </w:pPr>
            <w:r>
              <w:rPr>
                <w:color w:val="000000"/>
                <w:sz w:val="24"/>
              </w:rPr>
              <w:t>56</w:t>
            </w:r>
          </w:p>
        </w:tc>
        <w:tc>
          <w:tcPr>
            <w:tcW w:w="1650" w:type="dxa"/>
            <w:vAlign w:val="center"/>
          </w:tcPr>
          <w:p w:rsidR="00D8553E" w:rsidRDefault="00961A63">
            <w:pPr>
              <w:jc w:val="center"/>
            </w:pPr>
            <w:r>
              <w:rPr>
                <w:color w:val="000000"/>
                <w:sz w:val="24"/>
              </w:rPr>
              <w:t>600115</w:t>
            </w:r>
          </w:p>
        </w:tc>
        <w:tc>
          <w:tcPr>
            <w:tcW w:w="1980" w:type="dxa"/>
            <w:vAlign w:val="center"/>
          </w:tcPr>
          <w:p w:rsidR="00D8553E" w:rsidRDefault="00961A63">
            <w:pPr>
              <w:jc w:val="center"/>
            </w:pPr>
            <w:r>
              <w:rPr>
                <w:color w:val="000000"/>
                <w:sz w:val="24"/>
              </w:rPr>
              <w:t>东方航空</w:t>
            </w:r>
          </w:p>
        </w:tc>
        <w:tc>
          <w:tcPr>
            <w:tcW w:w="2880" w:type="dxa"/>
            <w:vAlign w:val="center"/>
          </w:tcPr>
          <w:p w:rsidR="00D8553E" w:rsidRDefault="00961A63">
            <w:pPr>
              <w:jc w:val="right"/>
            </w:pPr>
            <w:r>
              <w:rPr>
                <w:color w:val="000000"/>
                <w:sz w:val="24"/>
              </w:rPr>
              <w:t>84,042,708.68</w:t>
            </w:r>
          </w:p>
        </w:tc>
        <w:tc>
          <w:tcPr>
            <w:tcW w:w="1620" w:type="dxa"/>
            <w:vAlign w:val="center"/>
          </w:tcPr>
          <w:p w:rsidR="00D8553E" w:rsidRDefault="00961A63">
            <w:pPr>
              <w:jc w:val="right"/>
            </w:pPr>
            <w:r>
              <w:rPr>
                <w:color w:val="000000"/>
                <w:sz w:val="24"/>
              </w:rPr>
              <w:t>2.84</w:t>
            </w:r>
          </w:p>
        </w:tc>
      </w:tr>
      <w:tr w:rsidR="00D8553E">
        <w:tc>
          <w:tcPr>
            <w:tcW w:w="870" w:type="dxa"/>
            <w:vAlign w:val="center"/>
          </w:tcPr>
          <w:p w:rsidR="00D8553E" w:rsidRDefault="00961A63">
            <w:pPr>
              <w:jc w:val="center"/>
            </w:pPr>
            <w:r>
              <w:rPr>
                <w:color w:val="000000"/>
                <w:sz w:val="24"/>
              </w:rPr>
              <w:t>57</w:t>
            </w:r>
          </w:p>
        </w:tc>
        <w:tc>
          <w:tcPr>
            <w:tcW w:w="1650" w:type="dxa"/>
            <w:vAlign w:val="center"/>
          </w:tcPr>
          <w:p w:rsidR="00D8553E" w:rsidRDefault="00961A63">
            <w:pPr>
              <w:jc w:val="center"/>
            </w:pPr>
            <w:r>
              <w:rPr>
                <w:color w:val="000000"/>
                <w:sz w:val="24"/>
              </w:rPr>
              <w:t>600690</w:t>
            </w:r>
          </w:p>
        </w:tc>
        <w:tc>
          <w:tcPr>
            <w:tcW w:w="1980" w:type="dxa"/>
            <w:vAlign w:val="center"/>
          </w:tcPr>
          <w:p w:rsidR="00D8553E" w:rsidRDefault="00961A63">
            <w:pPr>
              <w:jc w:val="center"/>
            </w:pPr>
            <w:r>
              <w:rPr>
                <w:color w:val="000000"/>
                <w:sz w:val="24"/>
              </w:rPr>
              <w:t>青岛海尔</w:t>
            </w:r>
          </w:p>
        </w:tc>
        <w:tc>
          <w:tcPr>
            <w:tcW w:w="2880" w:type="dxa"/>
            <w:vAlign w:val="center"/>
          </w:tcPr>
          <w:p w:rsidR="00D8553E" w:rsidRDefault="00961A63">
            <w:pPr>
              <w:jc w:val="right"/>
            </w:pPr>
            <w:r>
              <w:rPr>
                <w:color w:val="000000"/>
                <w:sz w:val="24"/>
              </w:rPr>
              <w:t>83,594,991.92</w:t>
            </w:r>
          </w:p>
        </w:tc>
        <w:tc>
          <w:tcPr>
            <w:tcW w:w="1620" w:type="dxa"/>
            <w:vAlign w:val="center"/>
          </w:tcPr>
          <w:p w:rsidR="00D8553E" w:rsidRDefault="00961A63">
            <w:pPr>
              <w:jc w:val="right"/>
            </w:pPr>
            <w:r>
              <w:rPr>
                <w:color w:val="000000"/>
                <w:sz w:val="24"/>
              </w:rPr>
              <w:t>2.82</w:t>
            </w:r>
          </w:p>
        </w:tc>
      </w:tr>
      <w:tr w:rsidR="00D8553E">
        <w:tc>
          <w:tcPr>
            <w:tcW w:w="870" w:type="dxa"/>
            <w:vAlign w:val="center"/>
          </w:tcPr>
          <w:p w:rsidR="00D8553E" w:rsidRDefault="00961A63">
            <w:pPr>
              <w:jc w:val="center"/>
            </w:pPr>
            <w:r>
              <w:rPr>
                <w:color w:val="000000"/>
                <w:sz w:val="24"/>
              </w:rPr>
              <w:t>58</w:t>
            </w:r>
          </w:p>
        </w:tc>
        <w:tc>
          <w:tcPr>
            <w:tcW w:w="1650" w:type="dxa"/>
            <w:vAlign w:val="center"/>
          </w:tcPr>
          <w:p w:rsidR="00D8553E" w:rsidRDefault="00961A63">
            <w:pPr>
              <w:jc w:val="center"/>
            </w:pPr>
            <w:r>
              <w:rPr>
                <w:color w:val="000000"/>
                <w:sz w:val="24"/>
              </w:rPr>
              <w:t>600487</w:t>
            </w:r>
          </w:p>
        </w:tc>
        <w:tc>
          <w:tcPr>
            <w:tcW w:w="1980" w:type="dxa"/>
            <w:vAlign w:val="center"/>
          </w:tcPr>
          <w:p w:rsidR="00D8553E" w:rsidRDefault="00961A63">
            <w:pPr>
              <w:jc w:val="center"/>
            </w:pPr>
            <w:r>
              <w:rPr>
                <w:color w:val="000000"/>
                <w:sz w:val="24"/>
              </w:rPr>
              <w:t>亨通光电</w:t>
            </w:r>
          </w:p>
        </w:tc>
        <w:tc>
          <w:tcPr>
            <w:tcW w:w="2880" w:type="dxa"/>
            <w:vAlign w:val="center"/>
          </w:tcPr>
          <w:p w:rsidR="00D8553E" w:rsidRDefault="00961A63">
            <w:pPr>
              <w:jc w:val="right"/>
            </w:pPr>
            <w:r>
              <w:rPr>
                <w:color w:val="000000"/>
                <w:sz w:val="24"/>
              </w:rPr>
              <w:t>83,591,529.45</w:t>
            </w:r>
          </w:p>
        </w:tc>
        <w:tc>
          <w:tcPr>
            <w:tcW w:w="1620" w:type="dxa"/>
            <w:vAlign w:val="center"/>
          </w:tcPr>
          <w:p w:rsidR="00D8553E" w:rsidRDefault="00961A63">
            <w:pPr>
              <w:jc w:val="right"/>
            </w:pPr>
            <w:r>
              <w:rPr>
                <w:color w:val="000000"/>
                <w:sz w:val="24"/>
              </w:rPr>
              <w:t>2.82</w:t>
            </w:r>
          </w:p>
        </w:tc>
      </w:tr>
      <w:tr w:rsidR="00D8553E">
        <w:tc>
          <w:tcPr>
            <w:tcW w:w="870" w:type="dxa"/>
            <w:vAlign w:val="center"/>
          </w:tcPr>
          <w:p w:rsidR="00D8553E" w:rsidRDefault="00961A63">
            <w:pPr>
              <w:jc w:val="center"/>
            </w:pPr>
            <w:r>
              <w:rPr>
                <w:color w:val="000000"/>
                <w:sz w:val="24"/>
              </w:rPr>
              <w:t>59</w:t>
            </w:r>
          </w:p>
        </w:tc>
        <w:tc>
          <w:tcPr>
            <w:tcW w:w="1650" w:type="dxa"/>
            <w:vAlign w:val="center"/>
          </w:tcPr>
          <w:p w:rsidR="00D8553E" w:rsidRDefault="00961A63">
            <w:pPr>
              <w:jc w:val="center"/>
            </w:pPr>
            <w:r>
              <w:rPr>
                <w:color w:val="000000"/>
                <w:sz w:val="24"/>
              </w:rPr>
              <w:t>300146</w:t>
            </w:r>
          </w:p>
        </w:tc>
        <w:tc>
          <w:tcPr>
            <w:tcW w:w="1980" w:type="dxa"/>
            <w:vAlign w:val="center"/>
          </w:tcPr>
          <w:p w:rsidR="00D8553E" w:rsidRDefault="00961A63">
            <w:pPr>
              <w:jc w:val="center"/>
            </w:pPr>
            <w:r>
              <w:rPr>
                <w:color w:val="000000"/>
                <w:sz w:val="24"/>
              </w:rPr>
              <w:t>汤臣倍健</w:t>
            </w:r>
          </w:p>
        </w:tc>
        <w:tc>
          <w:tcPr>
            <w:tcW w:w="2880" w:type="dxa"/>
            <w:vAlign w:val="center"/>
          </w:tcPr>
          <w:p w:rsidR="00D8553E" w:rsidRDefault="00961A63">
            <w:pPr>
              <w:jc w:val="right"/>
            </w:pPr>
            <w:r>
              <w:rPr>
                <w:color w:val="000000"/>
                <w:sz w:val="24"/>
              </w:rPr>
              <w:t>82,779,603.20</w:t>
            </w:r>
          </w:p>
        </w:tc>
        <w:tc>
          <w:tcPr>
            <w:tcW w:w="1620" w:type="dxa"/>
            <w:vAlign w:val="center"/>
          </w:tcPr>
          <w:p w:rsidR="00D8553E" w:rsidRDefault="00961A63">
            <w:pPr>
              <w:jc w:val="right"/>
            </w:pPr>
            <w:r>
              <w:rPr>
                <w:color w:val="000000"/>
                <w:sz w:val="24"/>
              </w:rPr>
              <w:t>2.80</w:t>
            </w:r>
          </w:p>
        </w:tc>
      </w:tr>
      <w:tr w:rsidR="00D8553E">
        <w:tc>
          <w:tcPr>
            <w:tcW w:w="870" w:type="dxa"/>
            <w:vAlign w:val="center"/>
          </w:tcPr>
          <w:p w:rsidR="00D8553E" w:rsidRDefault="00961A63">
            <w:pPr>
              <w:jc w:val="center"/>
            </w:pPr>
            <w:r>
              <w:rPr>
                <w:color w:val="000000"/>
                <w:sz w:val="24"/>
              </w:rPr>
              <w:t>60</w:t>
            </w:r>
          </w:p>
        </w:tc>
        <w:tc>
          <w:tcPr>
            <w:tcW w:w="1650" w:type="dxa"/>
            <w:vAlign w:val="center"/>
          </w:tcPr>
          <w:p w:rsidR="00D8553E" w:rsidRDefault="00961A63">
            <w:pPr>
              <w:jc w:val="center"/>
            </w:pPr>
            <w:r>
              <w:rPr>
                <w:color w:val="000000"/>
                <w:sz w:val="24"/>
              </w:rPr>
              <w:t>601688</w:t>
            </w:r>
          </w:p>
        </w:tc>
        <w:tc>
          <w:tcPr>
            <w:tcW w:w="1980" w:type="dxa"/>
            <w:vAlign w:val="center"/>
          </w:tcPr>
          <w:p w:rsidR="00D8553E" w:rsidRDefault="00961A63">
            <w:pPr>
              <w:jc w:val="center"/>
            </w:pPr>
            <w:r>
              <w:rPr>
                <w:color w:val="000000"/>
                <w:sz w:val="24"/>
              </w:rPr>
              <w:t>华泰证券</w:t>
            </w:r>
          </w:p>
        </w:tc>
        <w:tc>
          <w:tcPr>
            <w:tcW w:w="2880" w:type="dxa"/>
            <w:vAlign w:val="center"/>
          </w:tcPr>
          <w:p w:rsidR="00D8553E" w:rsidRDefault="00961A63">
            <w:pPr>
              <w:jc w:val="right"/>
            </w:pPr>
            <w:r>
              <w:rPr>
                <w:color w:val="000000"/>
                <w:sz w:val="24"/>
              </w:rPr>
              <w:t>81,733,771.43</w:t>
            </w:r>
          </w:p>
        </w:tc>
        <w:tc>
          <w:tcPr>
            <w:tcW w:w="1620" w:type="dxa"/>
            <w:vAlign w:val="center"/>
          </w:tcPr>
          <w:p w:rsidR="00D8553E" w:rsidRDefault="00961A63">
            <w:pPr>
              <w:jc w:val="right"/>
            </w:pPr>
            <w:r>
              <w:rPr>
                <w:color w:val="000000"/>
                <w:sz w:val="24"/>
              </w:rPr>
              <w:t>2.76</w:t>
            </w:r>
          </w:p>
        </w:tc>
      </w:tr>
      <w:tr w:rsidR="00D8553E">
        <w:tc>
          <w:tcPr>
            <w:tcW w:w="870" w:type="dxa"/>
            <w:vAlign w:val="center"/>
          </w:tcPr>
          <w:p w:rsidR="00D8553E" w:rsidRDefault="00961A63">
            <w:pPr>
              <w:jc w:val="center"/>
            </w:pPr>
            <w:r>
              <w:rPr>
                <w:color w:val="000000"/>
                <w:sz w:val="24"/>
              </w:rPr>
              <w:t>61</w:t>
            </w:r>
          </w:p>
        </w:tc>
        <w:tc>
          <w:tcPr>
            <w:tcW w:w="1650" w:type="dxa"/>
            <w:vAlign w:val="center"/>
          </w:tcPr>
          <w:p w:rsidR="00D8553E" w:rsidRDefault="00961A63">
            <w:pPr>
              <w:jc w:val="center"/>
            </w:pPr>
            <w:r>
              <w:rPr>
                <w:color w:val="000000"/>
                <w:sz w:val="24"/>
              </w:rPr>
              <w:t>600118</w:t>
            </w:r>
          </w:p>
        </w:tc>
        <w:tc>
          <w:tcPr>
            <w:tcW w:w="1980" w:type="dxa"/>
            <w:vAlign w:val="center"/>
          </w:tcPr>
          <w:p w:rsidR="00D8553E" w:rsidRDefault="00961A63">
            <w:pPr>
              <w:jc w:val="center"/>
            </w:pPr>
            <w:r>
              <w:rPr>
                <w:color w:val="000000"/>
                <w:sz w:val="24"/>
              </w:rPr>
              <w:t>中国卫星</w:t>
            </w:r>
          </w:p>
        </w:tc>
        <w:tc>
          <w:tcPr>
            <w:tcW w:w="2880" w:type="dxa"/>
            <w:vAlign w:val="center"/>
          </w:tcPr>
          <w:p w:rsidR="00D8553E" w:rsidRDefault="00961A63">
            <w:pPr>
              <w:jc w:val="right"/>
            </w:pPr>
            <w:r>
              <w:rPr>
                <w:color w:val="000000"/>
                <w:sz w:val="24"/>
              </w:rPr>
              <w:t>75,663,266.01</w:t>
            </w:r>
          </w:p>
        </w:tc>
        <w:tc>
          <w:tcPr>
            <w:tcW w:w="1620" w:type="dxa"/>
            <w:vAlign w:val="center"/>
          </w:tcPr>
          <w:p w:rsidR="00D8553E" w:rsidRDefault="00961A63">
            <w:pPr>
              <w:jc w:val="right"/>
            </w:pPr>
            <w:r>
              <w:rPr>
                <w:color w:val="000000"/>
                <w:sz w:val="24"/>
              </w:rPr>
              <w:t>2.56</w:t>
            </w:r>
          </w:p>
        </w:tc>
      </w:tr>
      <w:tr w:rsidR="00D8553E">
        <w:tc>
          <w:tcPr>
            <w:tcW w:w="870" w:type="dxa"/>
            <w:vAlign w:val="center"/>
          </w:tcPr>
          <w:p w:rsidR="00D8553E" w:rsidRDefault="00961A63">
            <w:pPr>
              <w:jc w:val="center"/>
            </w:pPr>
            <w:r>
              <w:rPr>
                <w:color w:val="000000"/>
                <w:sz w:val="24"/>
              </w:rPr>
              <w:t>62</w:t>
            </w:r>
          </w:p>
        </w:tc>
        <w:tc>
          <w:tcPr>
            <w:tcW w:w="1650" w:type="dxa"/>
            <w:vAlign w:val="center"/>
          </w:tcPr>
          <w:p w:rsidR="00D8553E" w:rsidRDefault="00961A63">
            <w:pPr>
              <w:jc w:val="center"/>
            </w:pPr>
            <w:r>
              <w:rPr>
                <w:color w:val="000000"/>
                <w:sz w:val="24"/>
              </w:rPr>
              <w:t>603986</w:t>
            </w:r>
          </w:p>
        </w:tc>
        <w:tc>
          <w:tcPr>
            <w:tcW w:w="1980" w:type="dxa"/>
            <w:vAlign w:val="center"/>
          </w:tcPr>
          <w:p w:rsidR="00D8553E" w:rsidRDefault="00961A63">
            <w:pPr>
              <w:jc w:val="center"/>
            </w:pPr>
            <w:r>
              <w:rPr>
                <w:color w:val="000000"/>
                <w:sz w:val="24"/>
              </w:rPr>
              <w:t>兆易创新</w:t>
            </w:r>
          </w:p>
        </w:tc>
        <w:tc>
          <w:tcPr>
            <w:tcW w:w="2880" w:type="dxa"/>
            <w:vAlign w:val="center"/>
          </w:tcPr>
          <w:p w:rsidR="00D8553E" w:rsidRDefault="00961A63">
            <w:pPr>
              <w:jc w:val="right"/>
            </w:pPr>
            <w:r>
              <w:rPr>
                <w:color w:val="000000"/>
                <w:sz w:val="24"/>
              </w:rPr>
              <w:t>73,237,512.72</w:t>
            </w:r>
          </w:p>
        </w:tc>
        <w:tc>
          <w:tcPr>
            <w:tcW w:w="1620" w:type="dxa"/>
            <w:vAlign w:val="center"/>
          </w:tcPr>
          <w:p w:rsidR="00D8553E" w:rsidRDefault="00961A63">
            <w:pPr>
              <w:jc w:val="right"/>
            </w:pPr>
            <w:r>
              <w:rPr>
                <w:color w:val="000000"/>
                <w:sz w:val="24"/>
              </w:rPr>
              <w:t>2.47</w:t>
            </w:r>
          </w:p>
        </w:tc>
      </w:tr>
      <w:tr w:rsidR="00D8553E">
        <w:tc>
          <w:tcPr>
            <w:tcW w:w="870" w:type="dxa"/>
            <w:vAlign w:val="center"/>
          </w:tcPr>
          <w:p w:rsidR="00D8553E" w:rsidRDefault="00961A63">
            <w:pPr>
              <w:jc w:val="center"/>
            </w:pPr>
            <w:r>
              <w:rPr>
                <w:color w:val="000000"/>
                <w:sz w:val="24"/>
              </w:rPr>
              <w:t>63</w:t>
            </w:r>
          </w:p>
        </w:tc>
        <w:tc>
          <w:tcPr>
            <w:tcW w:w="1650" w:type="dxa"/>
            <w:vAlign w:val="center"/>
          </w:tcPr>
          <w:p w:rsidR="00D8553E" w:rsidRDefault="00961A63">
            <w:pPr>
              <w:jc w:val="center"/>
            </w:pPr>
            <w:r>
              <w:rPr>
                <w:color w:val="000000"/>
                <w:sz w:val="24"/>
              </w:rPr>
              <w:t>002384</w:t>
            </w:r>
          </w:p>
        </w:tc>
        <w:tc>
          <w:tcPr>
            <w:tcW w:w="1980" w:type="dxa"/>
            <w:vAlign w:val="center"/>
          </w:tcPr>
          <w:p w:rsidR="00D8553E" w:rsidRDefault="00961A63">
            <w:pPr>
              <w:jc w:val="center"/>
            </w:pPr>
            <w:r>
              <w:rPr>
                <w:color w:val="000000"/>
                <w:sz w:val="24"/>
              </w:rPr>
              <w:t>东山精密</w:t>
            </w:r>
          </w:p>
        </w:tc>
        <w:tc>
          <w:tcPr>
            <w:tcW w:w="2880" w:type="dxa"/>
            <w:vAlign w:val="center"/>
          </w:tcPr>
          <w:p w:rsidR="00D8553E" w:rsidRDefault="00961A63">
            <w:pPr>
              <w:jc w:val="right"/>
            </w:pPr>
            <w:r>
              <w:rPr>
                <w:color w:val="000000"/>
                <w:sz w:val="24"/>
              </w:rPr>
              <w:t>73,217,127.95</w:t>
            </w:r>
          </w:p>
        </w:tc>
        <w:tc>
          <w:tcPr>
            <w:tcW w:w="1620" w:type="dxa"/>
            <w:vAlign w:val="center"/>
          </w:tcPr>
          <w:p w:rsidR="00D8553E" w:rsidRDefault="00961A63">
            <w:pPr>
              <w:jc w:val="right"/>
            </w:pPr>
            <w:r>
              <w:rPr>
                <w:color w:val="000000"/>
                <w:sz w:val="24"/>
              </w:rPr>
              <w:t>2.47</w:t>
            </w:r>
          </w:p>
        </w:tc>
      </w:tr>
      <w:tr w:rsidR="00D8553E">
        <w:tc>
          <w:tcPr>
            <w:tcW w:w="870" w:type="dxa"/>
            <w:vAlign w:val="center"/>
          </w:tcPr>
          <w:p w:rsidR="00D8553E" w:rsidRDefault="00961A63">
            <w:pPr>
              <w:jc w:val="center"/>
            </w:pPr>
            <w:r>
              <w:rPr>
                <w:color w:val="000000"/>
                <w:sz w:val="24"/>
              </w:rPr>
              <w:t>64</w:t>
            </w:r>
          </w:p>
        </w:tc>
        <w:tc>
          <w:tcPr>
            <w:tcW w:w="1650" w:type="dxa"/>
            <w:vAlign w:val="center"/>
          </w:tcPr>
          <w:p w:rsidR="00D8553E" w:rsidRDefault="00961A63">
            <w:pPr>
              <w:jc w:val="center"/>
            </w:pPr>
            <w:r>
              <w:rPr>
                <w:color w:val="000000"/>
                <w:sz w:val="24"/>
              </w:rPr>
              <w:t>601318</w:t>
            </w:r>
          </w:p>
        </w:tc>
        <w:tc>
          <w:tcPr>
            <w:tcW w:w="1980" w:type="dxa"/>
            <w:vAlign w:val="center"/>
          </w:tcPr>
          <w:p w:rsidR="00D8553E" w:rsidRDefault="00961A63">
            <w:pPr>
              <w:jc w:val="center"/>
            </w:pPr>
            <w:r>
              <w:rPr>
                <w:color w:val="000000"/>
                <w:sz w:val="24"/>
              </w:rPr>
              <w:t>中国平安</w:t>
            </w:r>
          </w:p>
        </w:tc>
        <w:tc>
          <w:tcPr>
            <w:tcW w:w="2880" w:type="dxa"/>
            <w:vAlign w:val="center"/>
          </w:tcPr>
          <w:p w:rsidR="00D8553E" w:rsidRDefault="00961A63">
            <w:pPr>
              <w:jc w:val="right"/>
            </w:pPr>
            <w:r>
              <w:rPr>
                <w:color w:val="000000"/>
                <w:sz w:val="24"/>
              </w:rPr>
              <w:t>72,909,141.22</w:t>
            </w:r>
          </w:p>
        </w:tc>
        <w:tc>
          <w:tcPr>
            <w:tcW w:w="1620" w:type="dxa"/>
            <w:vAlign w:val="center"/>
          </w:tcPr>
          <w:p w:rsidR="00D8553E" w:rsidRDefault="00961A63">
            <w:pPr>
              <w:jc w:val="right"/>
            </w:pPr>
            <w:r>
              <w:rPr>
                <w:color w:val="000000"/>
                <w:sz w:val="24"/>
              </w:rPr>
              <w:t>2.46</w:t>
            </w:r>
          </w:p>
        </w:tc>
      </w:tr>
      <w:tr w:rsidR="00D8553E">
        <w:tc>
          <w:tcPr>
            <w:tcW w:w="870" w:type="dxa"/>
            <w:vAlign w:val="center"/>
          </w:tcPr>
          <w:p w:rsidR="00D8553E" w:rsidRDefault="00961A63">
            <w:pPr>
              <w:jc w:val="center"/>
            </w:pPr>
            <w:r>
              <w:rPr>
                <w:color w:val="000000"/>
                <w:sz w:val="24"/>
              </w:rPr>
              <w:t>65</w:t>
            </w:r>
          </w:p>
        </w:tc>
        <w:tc>
          <w:tcPr>
            <w:tcW w:w="1650" w:type="dxa"/>
            <w:vAlign w:val="center"/>
          </w:tcPr>
          <w:p w:rsidR="00D8553E" w:rsidRDefault="00961A63">
            <w:pPr>
              <w:jc w:val="center"/>
            </w:pPr>
            <w:r>
              <w:rPr>
                <w:color w:val="000000"/>
                <w:sz w:val="24"/>
              </w:rPr>
              <w:t>600183</w:t>
            </w:r>
          </w:p>
        </w:tc>
        <w:tc>
          <w:tcPr>
            <w:tcW w:w="1980" w:type="dxa"/>
            <w:vAlign w:val="center"/>
          </w:tcPr>
          <w:p w:rsidR="00D8553E" w:rsidRDefault="00961A63">
            <w:pPr>
              <w:jc w:val="center"/>
            </w:pPr>
            <w:r>
              <w:rPr>
                <w:color w:val="000000"/>
                <w:sz w:val="24"/>
              </w:rPr>
              <w:t>生益科技</w:t>
            </w:r>
          </w:p>
        </w:tc>
        <w:tc>
          <w:tcPr>
            <w:tcW w:w="2880" w:type="dxa"/>
            <w:vAlign w:val="center"/>
          </w:tcPr>
          <w:p w:rsidR="00D8553E" w:rsidRDefault="00961A63">
            <w:pPr>
              <w:jc w:val="right"/>
            </w:pPr>
            <w:r>
              <w:rPr>
                <w:color w:val="000000"/>
                <w:sz w:val="24"/>
              </w:rPr>
              <w:t>72,894,805.86</w:t>
            </w:r>
          </w:p>
        </w:tc>
        <w:tc>
          <w:tcPr>
            <w:tcW w:w="1620" w:type="dxa"/>
            <w:vAlign w:val="center"/>
          </w:tcPr>
          <w:p w:rsidR="00D8553E" w:rsidRDefault="00961A63">
            <w:pPr>
              <w:jc w:val="right"/>
            </w:pPr>
            <w:r>
              <w:rPr>
                <w:color w:val="000000"/>
                <w:sz w:val="24"/>
              </w:rPr>
              <w:t>2.46</w:t>
            </w:r>
          </w:p>
        </w:tc>
      </w:tr>
      <w:tr w:rsidR="00D8553E">
        <w:tc>
          <w:tcPr>
            <w:tcW w:w="870" w:type="dxa"/>
            <w:vAlign w:val="center"/>
          </w:tcPr>
          <w:p w:rsidR="00D8553E" w:rsidRDefault="00961A63">
            <w:pPr>
              <w:jc w:val="center"/>
            </w:pPr>
            <w:r>
              <w:rPr>
                <w:color w:val="000000"/>
                <w:sz w:val="24"/>
              </w:rPr>
              <w:t>66</w:t>
            </w:r>
          </w:p>
        </w:tc>
        <w:tc>
          <w:tcPr>
            <w:tcW w:w="1650" w:type="dxa"/>
            <w:vAlign w:val="center"/>
          </w:tcPr>
          <w:p w:rsidR="00D8553E" w:rsidRDefault="00961A63">
            <w:pPr>
              <w:jc w:val="center"/>
            </w:pPr>
            <w:r>
              <w:rPr>
                <w:color w:val="000000"/>
                <w:sz w:val="24"/>
              </w:rPr>
              <w:t>601139</w:t>
            </w:r>
          </w:p>
        </w:tc>
        <w:tc>
          <w:tcPr>
            <w:tcW w:w="1980" w:type="dxa"/>
            <w:vAlign w:val="center"/>
          </w:tcPr>
          <w:p w:rsidR="00D8553E" w:rsidRDefault="00961A63">
            <w:pPr>
              <w:jc w:val="center"/>
            </w:pPr>
            <w:r>
              <w:rPr>
                <w:color w:val="000000"/>
                <w:sz w:val="24"/>
              </w:rPr>
              <w:t>深圳燃气</w:t>
            </w:r>
          </w:p>
        </w:tc>
        <w:tc>
          <w:tcPr>
            <w:tcW w:w="2880" w:type="dxa"/>
            <w:vAlign w:val="center"/>
          </w:tcPr>
          <w:p w:rsidR="00D8553E" w:rsidRDefault="00961A63">
            <w:pPr>
              <w:jc w:val="right"/>
            </w:pPr>
            <w:r>
              <w:rPr>
                <w:color w:val="000000"/>
                <w:sz w:val="24"/>
              </w:rPr>
              <w:t>72,664,736.65</w:t>
            </w:r>
          </w:p>
        </w:tc>
        <w:tc>
          <w:tcPr>
            <w:tcW w:w="1620" w:type="dxa"/>
            <w:vAlign w:val="center"/>
          </w:tcPr>
          <w:p w:rsidR="00D8553E" w:rsidRDefault="00961A63">
            <w:pPr>
              <w:jc w:val="right"/>
            </w:pPr>
            <w:r>
              <w:rPr>
                <w:color w:val="000000"/>
                <w:sz w:val="24"/>
              </w:rPr>
              <w:t>2.45</w:t>
            </w:r>
          </w:p>
        </w:tc>
      </w:tr>
      <w:tr w:rsidR="00D8553E">
        <w:tc>
          <w:tcPr>
            <w:tcW w:w="870" w:type="dxa"/>
            <w:vAlign w:val="center"/>
          </w:tcPr>
          <w:p w:rsidR="00D8553E" w:rsidRDefault="00961A63">
            <w:pPr>
              <w:jc w:val="center"/>
            </w:pPr>
            <w:r>
              <w:rPr>
                <w:color w:val="000000"/>
                <w:sz w:val="24"/>
              </w:rPr>
              <w:t>67</w:t>
            </w:r>
          </w:p>
        </w:tc>
        <w:tc>
          <w:tcPr>
            <w:tcW w:w="1650" w:type="dxa"/>
            <w:vAlign w:val="center"/>
          </w:tcPr>
          <w:p w:rsidR="00D8553E" w:rsidRDefault="00961A63">
            <w:pPr>
              <w:jc w:val="center"/>
            </w:pPr>
            <w:r>
              <w:rPr>
                <w:color w:val="000000"/>
                <w:sz w:val="24"/>
              </w:rPr>
              <w:t>000636</w:t>
            </w:r>
          </w:p>
        </w:tc>
        <w:tc>
          <w:tcPr>
            <w:tcW w:w="1980" w:type="dxa"/>
            <w:vAlign w:val="center"/>
          </w:tcPr>
          <w:p w:rsidR="00D8553E" w:rsidRDefault="00961A63">
            <w:pPr>
              <w:jc w:val="center"/>
            </w:pPr>
            <w:r>
              <w:rPr>
                <w:color w:val="000000"/>
                <w:sz w:val="24"/>
              </w:rPr>
              <w:t>风华高科</w:t>
            </w:r>
          </w:p>
        </w:tc>
        <w:tc>
          <w:tcPr>
            <w:tcW w:w="2880" w:type="dxa"/>
            <w:vAlign w:val="center"/>
          </w:tcPr>
          <w:p w:rsidR="00D8553E" w:rsidRDefault="00961A63">
            <w:pPr>
              <w:jc w:val="right"/>
            </w:pPr>
            <w:r>
              <w:rPr>
                <w:color w:val="000000"/>
                <w:sz w:val="24"/>
              </w:rPr>
              <w:t>70,597,469.72</w:t>
            </w:r>
          </w:p>
        </w:tc>
        <w:tc>
          <w:tcPr>
            <w:tcW w:w="1620" w:type="dxa"/>
            <w:vAlign w:val="center"/>
          </w:tcPr>
          <w:p w:rsidR="00D8553E" w:rsidRDefault="00961A63">
            <w:pPr>
              <w:jc w:val="right"/>
            </w:pPr>
            <w:r>
              <w:rPr>
                <w:color w:val="000000"/>
                <w:sz w:val="24"/>
              </w:rPr>
              <w:t>2.38</w:t>
            </w:r>
          </w:p>
        </w:tc>
      </w:tr>
      <w:tr w:rsidR="00D8553E">
        <w:tc>
          <w:tcPr>
            <w:tcW w:w="870" w:type="dxa"/>
            <w:vAlign w:val="center"/>
          </w:tcPr>
          <w:p w:rsidR="00D8553E" w:rsidRDefault="00961A63">
            <w:pPr>
              <w:jc w:val="center"/>
            </w:pPr>
            <w:r>
              <w:rPr>
                <w:color w:val="000000"/>
                <w:sz w:val="24"/>
              </w:rPr>
              <w:t>68</w:t>
            </w:r>
          </w:p>
        </w:tc>
        <w:tc>
          <w:tcPr>
            <w:tcW w:w="1650" w:type="dxa"/>
            <w:vAlign w:val="center"/>
          </w:tcPr>
          <w:p w:rsidR="00D8553E" w:rsidRDefault="00961A63">
            <w:pPr>
              <w:jc w:val="center"/>
            </w:pPr>
            <w:r>
              <w:rPr>
                <w:color w:val="000000"/>
                <w:sz w:val="24"/>
              </w:rPr>
              <w:t>601989</w:t>
            </w:r>
          </w:p>
        </w:tc>
        <w:tc>
          <w:tcPr>
            <w:tcW w:w="1980" w:type="dxa"/>
            <w:vAlign w:val="center"/>
          </w:tcPr>
          <w:p w:rsidR="00D8553E" w:rsidRDefault="00961A63">
            <w:pPr>
              <w:jc w:val="center"/>
            </w:pPr>
            <w:r>
              <w:rPr>
                <w:color w:val="000000"/>
                <w:sz w:val="24"/>
              </w:rPr>
              <w:t>中国重工</w:t>
            </w:r>
          </w:p>
        </w:tc>
        <w:tc>
          <w:tcPr>
            <w:tcW w:w="2880" w:type="dxa"/>
            <w:vAlign w:val="center"/>
          </w:tcPr>
          <w:p w:rsidR="00D8553E" w:rsidRDefault="00961A63">
            <w:pPr>
              <w:jc w:val="right"/>
            </w:pPr>
            <w:r>
              <w:rPr>
                <w:color w:val="000000"/>
                <w:sz w:val="24"/>
              </w:rPr>
              <w:t>69,102,588.04</w:t>
            </w:r>
          </w:p>
        </w:tc>
        <w:tc>
          <w:tcPr>
            <w:tcW w:w="1620" w:type="dxa"/>
            <w:vAlign w:val="center"/>
          </w:tcPr>
          <w:p w:rsidR="00D8553E" w:rsidRDefault="00961A63">
            <w:pPr>
              <w:jc w:val="right"/>
            </w:pPr>
            <w:r>
              <w:rPr>
                <w:color w:val="000000"/>
                <w:sz w:val="24"/>
              </w:rPr>
              <w:t>2.33</w:t>
            </w:r>
          </w:p>
        </w:tc>
      </w:tr>
      <w:tr w:rsidR="00D8553E">
        <w:tc>
          <w:tcPr>
            <w:tcW w:w="870" w:type="dxa"/>
            <w:vAlign w:val="center"/>
          </w:tcPr>
          <w:p w:rsidR="00D8553E" w:rsidRDefault="00961A63">
            <w:pPr>
              <w:jc w:val="center"/>
            </w:pPr>
            <w:r>
              <w:rPr>
                <w:color w:val="000000"/>
                <w:sz w:val="24"/>
              </w:rPr>
              <w:t>69</w:t>
            </w:r>
          </w:p>
        </w:tc>
        <w:tc>
          <w:tcPr>
            <w:tcW w:w="1650" w:type="dxa"/>
            <w:vAlign w:val="center"/>
          </w:tcPr>
          <w:p w:rsidR="00D8553E" w:rsidRDefault="00961A63">
            <w:pPr>
              <w:jc w:val="center"/>
            </w:pPr>
            <w:r>
              <w:rPr>
                <w:color w:val="000000"/>
                <w:sz w:val="24"/>
              </w:rPr>
              <w:t>002180</w:t>
            </w:r>
          </w:p>
        </w:tc>
        <w:tc>
          <w:tcPr>
            <w:tcW w:w="1980" w:type="dxa"/>
            <w:vAlign w:val="center"/>
          </w:tcPr>
          <w:p w:rsidR="00D8553E" w:rsidRDefault="00961A63">
            <w:pPr>
              <w:jc w:val="center"/>
            </w:pPr>
            <w:r>
              <w:rPr>
                <w:color w:val="000000"/>
                <w:sz w:val="24"/>
              </w:rPr>
              <w:t>纳思达</w:t>
            </w:r>
          </w:p>
        </w:tc>
        <w:tc>
          <w:tcPr>
            <w:tcW w:w="2880" w:type="dxa"/>
            <w:vAlign w:val="center"/>
          </w:tcPr>
          <w:p w:rsidR="00D8553E" w:rsidRDefault="00961A63">
            <w:pPr>
              <w:jc w:val="right"/>
            </w:pPr>
            <w:r>
              <w:rPr>
                <w:color w:val="000000"/>
                <w:sz w:val="24"/>
              </w:rPr>
              <w:t>68,287,883.03</w:t>
            </w:r>
          </w:p>
        </w:tc>
        <w:tc>
          <w:tcPr>
            <w:tcW w:w="1620" w:type="dxa"/>
            <w:vAlign w:val="center"/>
          </w:tcPr>
          <w:p w:rsidR="00D8553E" w:rsidRDefault="00961A63">
            <w:pPr>
              <w:jc w:val="right"/>
            </w:pPr>
            <w:r>
              <w:rPr>
                <w:color w:val="000000"/>
                <w:sz w:val="24"/>
              </w:rPr>
              <w:t>2.31</w:t>
            </w:r>
          </w:p>
        </w:tc>
      </w:tr>
      <w:tr w:rsidR="00D8553E">
        <w:tc>
          <w:tcPr>
            <w:tcW w:w="870" w:type="dxa"/>
            <w:vAlign w:val="center"/>
          </w:tcPr>
          <w:p w:rsidR="00D8553E" w:rsidRDefault="00961A63">
            <w:pPr>
              <w:jc w:val="center"/>
            </w:pPr>
            <w:r>
              <w:rPr>
                <w:color w:val="000000"/>
                <w:sz w:val="24"/>
              </w:rPr>
              <w:t>70</w:t>
            </w:r>
          </w:p>
        </w:tc>
        <w:tc>
          <w:tcPr>
            <w:tcW w:w="1650" w:type="dxa"/>
            <w:vAlign w:val="center"/>
          </w:tcPr>
          <w:p w:rsidR="00D8553E" w:rsidRDefault="00961A63">
            <w:pPr>
              <w:jc w:val="center"/>
            </w:pPr>
            <w:r>
              <w:rPr>
                <w:color w:val="000000"/>
                <w:sz w:val="24"/>
              </w:rPr>
              <w:t>000960</w:t>
            </w:r>
          </w:p>
        </w:tc>
        <w:tc>
          <w:tcPr>
            <w:tcW w:w="1980" w:type="dxa"/>
            <w:vAlign w:val="center"/>
          </w:tcPr>
          <w:p w:rsidR="00D8553E" w:rsidRDefault="00961A63">
            <w:pPr>
              <w:jc w:val="center"/>
            </w:pPr>
            <w:r>
              <w:rPr>
                <w:color w:val="000000"/>
                <w:sz w:val="24"/>
              </w:rPr>
              <w:t>锡业股份</w:t>
            </w:r>
          </w:p>
        </w:tc>
        <w:tc>
          <w:tcPr>
            <w:tcW w:w="2880" w:type="dxa"/>
            <w:vAlign w:val="center"/>
          </w:tcPr>
          <w:p w:rsidR="00D8553E" w:rsidRDefault="00961A63">
            <w:pPr>
              <w:jc w:val="right"/>
            </w:pPr>
            <w:r>
              <w:rPr>
                <w:color w:val="000000"/>
                <w:sz w:val="24"/>
              </w:rPr>
              <w:t>67,662,177.34</w:t>
            </w:r>
          </w:p>
        </w:tc>
        <w:tc>
          <w:tcPr>
            <w:tcW w:w="1620" w:type="dxa"/>
            <w:vAlign w:val="center"/>
          </w:tcPr>
          <w:p w:rsidR="00D8553E" w:rsidRDefault="00961A63">
            <w:pPr>
              <w:jc w:val="right"/>
            </w:pPr>
            <w:r>
              <w:rPr>
                <w:color w:val="000000"/>
                <w:sz w:val="24"/>
              </w:rPr>
              <w:t>2.29</w:t>
            </w:r>
          </w:p>
        </w:tc>
      </w:tr>
      <w:tr w:rsidR="00D8553E">
        <w:tc>
          <w:tcPr>
            <w:tcW w:w="870" w:type="dxa"/>
            <w:vAlign w:val="center"/>
          </w:tcPr>
          <w:p w:rsidR="00D8553E" w:rsidRDefault="00961A63">
            <w:pPr>
              <w:jc w:val="center"/>
            </w:pPr>
            <w:r>
              <w:rPr>
                <w:color w:val="000000"/>
                <w:sz w:val="24"/>
              </w:rPr>
              <w:t>71</w:t>
            </w:r>
          </w:p>
        </w:tc>
        <w:tc>
          <w:tcPr>
            <w:tcW w:w="1650" w:type="dxa"/>
            <w:vAlign w:val="center"/>
          </w:tcPr>
          <w:p w:rsidR="00D8553E" w:rsidRDefault="00961A63">
            <w:pPr>
              <w:jc w:val="center"/>
            </w:pPr>
            <w:r>
              <w:rPr>
                <w:color w:val="000000"/>
                <w:sz w:val="24"/>
              </w:rPr>
              <w:t>600339</w:t>
            </w:r>
          </w:p>
        </w:tc>
        <w:tc>
          <w:tcPr>
            <w:tcW w:w="1980" w:type="dxa"/>
            <w:vAlign w:val="center"/>
          </w:tcPr>
          <w:p w:rsidR="00D8553E" w:rsidRDefault="00961A63">
            <w:pPr>
              <w:jc w:val="center"/>
            </w:pPr>
            <w:r>
              <w:rPr>
                <w:color w:val="000000"/>
                <w:sz w:val="24"/>
              </w:rPr>
              <w:t>中油工程</w:t>
            </w:r>
          </w:p>
        </w:tc>
        <w:tc>
          <w:tcPr>
            <w:tcW w:w="2880" w:type="dxa"/>
            <w:vAlign w:val="center"/>
          </w:tcPr>
          <w:p w:rsidR="00D8553E" w:rsidRDefault="00961A63">
            <w:pPr>
              <w:jc w:val="right"/>
            </w:pPr>
            <w:r>
              <w:rPr>
                <w:color w:val="000000"/>
                <w:sz w:val="24"/>
              </w:rPr>
              <w:t>67,179,136.51</w:t>
            </w:r>
          </w:p>
        </w:tc>
        <w:tc>
          <w:tcPr>
            <w:tcW w:w="1620" w:type="dxa"/>
            <w:vAlign w:val="center"/>
          </w:tcPr>
          <w:p w:rsidR="00D8553E" w:rsidRDefault="00961A63">
            <w:pPr>
              <w:jc w:val="right"/>
            </w:pPr>
            <w:r>
              <w:rPr>
                <w:color w:val="000000"/>
                <w:sz w:val="24"/>
              </w:rPr>
              <w:t>2.27</w:t>
            </w:r>
          </w:p>
        </w:tc>
      </w:tr>
      <w:tr w:rsidR="00D8553E">
        <w:tc>
          <w:tcPr>
            <w:tcW w:w="870" w:type="dxa"/>
            <w:vAlign w:val="center"/>
          </w:tcPr>
          <w:p w:rsidR="00D8553E" w:rsidRDefault="00961A63">
            <w:pPr>
              <w:jc w:val="center"/>
            </w:pPr>
            <w:r>
              <w:rPr>
                <w:color w:val="000000"/>
                <w:sz w:val="24"/>
              </w:rPr>
              <w:t>72</w:t>
            </w:r>
          </w:p>
        </w:tc>
        <w:tc>
          <w:tcPr>
            <w:tcW w:w="1650" w:type="dxa"/>
            <w:vAlign w:val="center"/>
          </w:tcPr>
          <w:p w:rsidR="00D8553E" w:rsidRDefault="00961A63">
            <w:pPr>
              <w:jc w:val="center"/>
            </w:pPr>
            <w:r>
              <w:rPr>
                <w:color w:val="000000"/>
                <w:sz w:val="24"/>
              </w:rPr>
              <w:t>000977</w:t>
            </w:r>
          </w:p>
        </w:tc>
        <w:tc>
          <w:tcPr>
            <w:tcW w:w="1980" w:type="dxa"/>
            <w:vAlign w:val="center"/>
          </w:tcPr>
          <w:p w:rsidR="00D8553E" w:rsidRDefault="00961A63">
            <w:pPr>
              <w:jc w:val="center"/>
            </w:pPr>
            <w:r>
              <w:rPr>
                <w:color w:val="000000"/>
                <w:sz w:val="24"/>
              </w:rPr>
              <w:t>浪潮信息</w:t>
            </w:r>
          </w:p>
        </w:tc>
        <w:tc>
          <w:tcPr>
            <w:tcW w:w="2880" w:type="dxa"/>
            <w:vAlign w:val="center"/>
          </w:tcPr>
          <w:p w:rsidR="00D8553E" w:rsidRDefault="00961A63">
            <w:pPr>
              <w:jc w:val="right"/>
            </w:pPr>
            <w:r>
              <w:rPr>
                <w:color w:val="000000"/>
                <w:sz w:val="24"/>
              </w:rPr>
              <w:t>66,910,005.49</w:t>
            </w:r>
          </w:p>
        </w:tc>
        <w:tc>
          <w:tcPr>
            <w:tcW w:w="1620" w:type="dxa"/>
            <w:vAlign w:val="center"/>
          </w:tcPr>
          <w:p w:rsidR="00D8553E" w:rsidRDefault="00961A63">
            <w:pPr>
              <w:jc w:val="right"/>
            </w:pPr>
            <w:r>
              <w:rPr>
                <w:color w:val="000000"/>
                <w:sz w:val="24"/>
              </w:rPr>
              <w:t>2.26</w:t>
            </w:r>
          </w:p>
        </w:tc>
      </w:tr>
      <w:tr w:rsidR="00D8553E">
        <w:tc>
          <w:tcPr>
            <w:tcW w:w="870" w:type="dxa"/>
            <w:vAlign w:val="center"/>
          </w:tcPr>
          <w:p w:rsidR="00D8553E" w:rsidRDefault="00961A63">
            <w:pPr>
              <w:jc w:val="center"/>
            </w:pPr>
            <w:r>
              <w:rPr>
                <w:color w:val="000000"/>
                <w:sz w:val="24"/>
              </w:rPr>
              <w:t>73</w:t>
            </w:r>
          </w:p>
        </w:tc>
        <w:tc>
          <w:tcPr>
            <w:tcW w:w="1650" w:type="dxa"/>
            <w:vAlign w:val="center"/>
          </w:tcPr>
          <w:p w:rsidR="00D8553E" w:rsidRDefault="00961A63">
            <w:pPr>
              <w:jc w:val="center"/>
            </w:pPr>
            <w:r>
              <w:rPr>
                <w:color w:val="000000"/>
                <w:sz w:val="24"/>
              </w:rPr>
              <w:t>300308</w:t>
            </w:r>
          </w:p>
        </w:tc>
        <w:tc>
          <w:tcPr>
            <w:tcW w:w="1980" w:type="dxa"/>
            <w:vAlign w:val="center"/>
          </w:tcPr>
          <w:p w:rsidR="00D8553E" w:rsidRDefault="00961A63">
            <w:pPr>
              <w:jc w:val="center"/>
            </w:pPr>
            <w:r>
              <w:rPr>
                <w:color w:val="000000"/>
                <w:sz w:val="24"/>
              </w:rPr>
              <w:t>中际旭创</w:t>
            </w:r>
          </w:p>
        </w:tc>
        <w:tc>
          <w:tcPr>
            <w:tcW w:w="2880" w:type="dxa"/>
            <w:vAlign w:val="center"/>
          </w:tcPr>
          <w:p w:rsidR="00D8553E" w:rsidRDefault="00961A63">
            <w:pPr>
              <w:jc w:val="right"/>
            </w:pPr>
            <w:r>
              <w:rPr>
                <w:color w:val="000000"/>
                <w:sz w:val="24"/>
              </w:rPr>
              <w:t>65,094,597.57</w:t>
            </w:r>
          </w:p>
        </w:tc>
        <w:tc>
          <w:tcPr>
            <w:tcW w:w="1620" w:type="dxa"/>
            <w:vAlign w:val="center"/>
          </w:tcPr>
          <w:p w:rsidR="00D8553E" w:rsidRDefault="00961A63">
            <w:pPr>
              <w:jc w:val="right"/>
            </w:pPr>
            <w:r>
              <w:rPr>
                <w:color w:val="000000"/>
                <w:sz w:val="24"/>
              </w:rPr>
              <w:t>2.20</w:t>
            </w:r>
          </w:p>
        </w:tc>
      </w:tr>
      <w:tr w:rsidR="00D8553E">
        <w:tc>
          <w:tcPr>
            <w:tcW w:w="870" w:type="dxa"/>
            <w:vAlign w:val="center"/>
          </w:tcPr>
          <w:p w:rsidR="00D8553E" w:rsidRDefault="00961A63">
            <w:pPr>
              <w:jc w:val="center"/>
            </w:pPr>
            <w:r>
              <w:rPr>
                <w:color w:val="000000"/>
                <w:sz w:val="24"/>
              </w:rPr>
              <w:t>74</w:t>
            </w:r>
          </w:p>
        </w:tc>
        <w:tc>
          <w:tcPr>
            <w:tcW w:w="1650" w:type="dxa"/>
            <w:vAlign w:val="center"/>
          </w:tcPr>
          <w:p w:rsidR="00D8553E" w:rsidRDefault="00961A63">
            <w:pPr>
              <w:jc w:val="center"/>
            </w:pPr>
            <w:r>
              <w:rPr>
                <w:color w:val="000000"/>
                <w:sz w:val="24"/>
              </w:rPr>
              <w:t>300409</w:t>
            </w:r>
          </w:p>
        </w:tc>
        <w:tc>
          <w:tcPr>
            <w:tcW w:w="1980" w:type="dxa"/>
            <w:vAlign w:val="center"/>
          </w:tcPr>
          <w:p w:rsidR="00D8553E" w:rsidRDefault="00961A63">
            <w:pPr>
              <w:jc w:val="center"/>
            </w:pPr>
            <w:r>
              <w:rPr>
                <w:color w:val="000000"/>
                <w:sz w:val="24"/>
              </w:rPr>
              <w:t>道氏技术</w:t>
            </w:r>
          </w:p>
        </w:tc>
        <w:tc>
          <w:tcPr>
            <w:tcW w:w="2880" w:type="dxa"/>
            <w:vAlign w:val="center"/>
          </w:tcPr>
          <w:p w:rsidR="00D8553E" w:rsidRDefault="00961A63">
            <w:pPr>
              <w:jc w:val="right"/>
            </w:pPr>
            <w:r>
              <w:rPr>
                <w:color w:val="000000"/>
                <w:sz w:val="24"/>
              </w:rPr>
              <w:t>64,667,289.00</w:t>
            </w:r>
          </w:p>
        </w:tc>
        <w:tc>
          <w:tcPr>
            <w:tcW w:w="1620" w:type="dxa"/>
            <w:vAlign w:val="center"/>
          </w:tcPr>
          <w:p w:rsidR="00D8553E" w:rsidRDefault="00961A63">
            <w:pPr>
              <w:jc w:val="right"/>
            </w:pPr>
            <w:r>
              <w:rPr>
                <w:color w:val="000000"/>
                <w:sz w:val="24"/>
              </w:rPr>
              <w:t>2.18</w:t>
            </w:r>
          </w:p>
        </w:tc>
      </w:tr>
      <w:tr w:rsidR="00D8553E">
        <w:tc>
          <w:tcPr>
            <w:tcW w:w="870" w:type="dxa"/>
            <w:vAlign w:val="center"/>
          </w:tcPr>
          <w:p w:rsidR="00D8553E" w:rsidRDefault="00961A63">
            <w:pPr>
              <w:jc w:val="center"/>
            </w:pPr>
            <w:r>
              <w:rPr>
                <w:color w:val="000000"/>
                <w:sz w:val="24"/>
              </w:rPr>
              <w:t>75</w:t>
            </w:r>
          </w:p>
        </w:tc>
        <w:tc>
          <w:tcPr>
            <w:tcW w:w="1650" w:type="dxa"/>
            <w:vAlign w:val="center"/>
          </w:tcPr>
          <w:p w:rsidR="00D8553E" w:rsidRDefault="00961A63">
            <w:pPr>
              <w:jc w:val="center"/>
            </w:pPr>
            <w:r>
              <w:rPr>
                <w:color w:val="000000"/>
                <w:sz w:val="24"/>
              </w:rPr>
              <w:t>601766</w:t>
            </w:r>
          </w:p>
        </w:tc>
        <w:tc>
          <w:tcPr>
            <w:tcW w:w="1980" w:type="dxa"/>
            <w:vAlign w:val="center"/>
          </w:tcPr>
          <w:p w:rsidR="00D8553E" w:rsidRDefault="00961A63">
            <w:pPr>
              <w:jc w:val="center"/>
            </w:pPr>
            <w:r>
              <w:rPr>
                <w:color w:val="000000"/>
                <w:sz w:val="24"/>
              </w:rPr>
              <w:t>中国中车</w:t>
            </w:r>
          </w:p>
        </w:tc>
        <w:tc>
          <w:tcPr>
            <w:tcW w:w="2880" w:type="dxa"/>
            <w:vAlign w:val="center"/>
          </w:tcPr>
          <w:p w:rsidR="00D8553E" w:rsidRDefault="00961A63">
            <w:pPr>
              <w:jc w:val="right"/>
            </w:pPr>
            <w:r>
              <w:rPr>
                <w:color w:val="000000"/>
                <w:sz w:val="24"/>
              </w:rPr>
              <w:t>63,915,085.61</w:t>
            </w:r>
          </w:p>
        </w:tc>
        <w:tc>
          <w:tcPr>
            <w:tcW w:w="1620" w:type="dxa"/>
            <w:vAlign w:val="center"/>
          </w:tcPr>
          <w:p w:rsidR="00D8553E" w:rsidRDefault="00961A63">
            <w:pPr>
              <w:jc w:val="right"/>
            </w:pPr>
            <w:r>
              <w:rPr>
                <w:color w:val="000000"/>
                <w:sz w:val="24"/>
              </w:rPr>
              <w:t>2.16</w:t>
            </w:r>
          </w:p>
        </w:tc>
      </w:tr>
      <w:tr w:rsidR="00D8553E">
        <w:tc>
          <w:tcPr>
            <w:tcW w:w="870" w:type="dxa"/>
            <w:vAlign w:val="center"/>
          </w:tcPr>
          <w:p w:rsidR="00D8553E" w:rsidRDefault="00961A63">
            <w:pPr>
              <w:jc w:val="center"/>
            </w:pPr>
            <w:r>
              <w:rPr>
                <w:color w:val="000000"/>
                <w:sz w:val="24"/>
              </w:rPr>
              <w:t>76</w:t>
            </w:r>
          </w:p>
        </w:tc>
        <w:tc>
          <w:tcPr>
            <w:tcW w:w="1650" w:type="dxa"/>
            <w:vAlign w:val="center"/>
          </w:tcPr>
          <w:p w:rsidR="00D8553E" w:rsidRDefault="00961A63">
            <w:pPr>
              <w:jc w:val="center"/>
            </w:pPr>
            <w:r>
              <w:rPr>
                <w:color w:val="000000"/>
                <w:sz w:val="24"/>
              </w:rPr>
              <w:t>601231</w:t>
            </w:r>
          </w:p>
        </w:tc>
        <w:tc>
          <w:tcPr>
            <w:tcW w:w="1980" w:type="dxa"/>
            <w:vAlign w:val="center"/>
          </w:tcPr>
          <w:p w:rsidR="00D8553E" w:rsidRDefault="00961A63">
            <w:pPr>
              <w:jc w:val="center"/>
            </w:pPr>
            <w:r>
              <w:rPr>
                <w:color w:val="000000"/>
                <w:sz w:val="24"/>
              </w:rPr>
              <w:t>环旭电子</w:t>
            </w:r>
          </w:p>
        </w:tc>
        <w:tc>
          <w:tcPr>
            <w:tcW w:w="2880" w:type="dxa"/>
            <w:vAlign w:val="center"/>
          </w:tcPr>
          <w:p w:rsidR="00D8553E" w:rsidRDefault="00961A63">
            <w:pPr>
              <w:jc w:val="right"/>
            </w:pPr>
            <w:r>
              <w:rPr>
                <w:color w:val="000000"/>
                <w:sz w:val="24"/>
              </w:rPr>
              <w:t>63,566,733.34</w:t>
            </w:r>
          </w:p>
        </w:tc>
        <w:tc>
          <w:tcPr>
            <w:tcW w:w="1620" w:type="dxa"/>
            <w:vAlign w:val="center"/>
          </w:tcPr>
          <w:p w:rsidR="00D8553E" w:rsidRDefault="00961A63">
            <w:pPr>
              <w:jc w:val="right"/>
            </w:pPr>
            <w:r>
              <w:rPr>
                <w:color w:val="000000"/>
                <w:sz w:val="24"/>
              </w:rPr>
              <w:t>2.15</w:t>
            </w:r>
          </w:p>
        </w:tc>
      </w:tr>
      <w:tr w:rsidR="00D8553E">
        <w:tc>
          <w:tcPr>
            <w:tcW w:w="870" w:type="dxa"/>
            <w:vAlign w:val="center"/>
          </w:tcPr>
          <w:p w:rsidR="00D8553E" w:rsidRDefault="00961A63">
            <w:pPr>
              <w:jc w:val="center"/>
            </w:pPr>
            <w:r>
              <w:rPr>
                <w:color w:val="000000"/>
                <w:sz w:val="24"/>
              </w:rPr>
              <w:t>77</w:t>
            </w:r>
          </w:p>
        </w:tc>
        <w:tc>
          <w:tcPr>
            <w:tcW w:w="1650" w:type="dxa"/>
            <w:vAlign w:val="center"/>
          </w:tcPr>
          <w:p w:rsidR="00D8553E" w:rsidRDefault="00961A63">
            <w:pPr>
              <w:jc w:val="center"/>
            </w:pPr>
            <w:r>
              <w:rPr>
                <w:color w:val="000000"/>
                <w:sz w:val="24"/>
              </w:rPr>
              <w:t>300750</w:t>
            </w:r>
          </w:p>
        </w:tc>
        <w:tc>
          <w:tcPr>
            <w:tcW w:w="1980" w:type="dxa"/>
            <w:vAlign w:val="center"/>
          </w:tcPr>
          <w:p w:rsidR="00D8553E" w:rsidRDefault="00961A63">
            <w:pPr>
              <w:jc w:val="center"/>
            </w:pPr>
            <w:r>
              <w:rPr>
                <w:color w:val="000000"/>
                <w:sz w:val="24"/>
              </w:rPr>
              <w:t>宁德时代</w:t>
            </w:r>
          </w:p>
        </w:tc>
        <w:tc>
          <w:tcPr>
            <w:tcW w:w="2880" w:type="dxa"/>
            <w:vAlign w:val="center"/>
          </w:tcPr>
          <w:p w:rsidR="00D8553E" w:rsidRDefault="00961A63">
            <w:pPr>
              <w:jc w:val="right"/>
            </w:pPr>
            <w:r>
              <w:rPr>
                <w:color w:val="000000"/>
                <w:sz w:val="24"/>
              </w:rPr>
              <w:t>62,647,550.03</w:t>
            </w:r>
          </w:p>
        </w:tc>
        <w:tc>
          <w:tcPr>
            <w:tcW w:w="1620" w:type="dxa"/>
            <w:vAlign w:val="center"/>
          </w:tcPr>
          <w:p w:rsidR="00D8553E" w:rsidRDefault="00961A63">
            <w:pPr>
              <w:jc w:val="right"/>
            </w:pPr>
            <w:r>
              <w:rPr>
                <w:color w:val="000000"/>
                <w:sz w:val="24"/>
              </w:rPr>
              <w:t>2.12</w:t>
            </w:r>
          </w:p>
        </w:tc>
      </w:tr>
      <w:tr w:rsidR="00D8553E">
        <w:tc>
          <w:tcPr>
            <w:tcW w:w="870" w:type="dxa"/>
            <w:vAlign w:val="center"/>
          </w:tcPr>
          <w:p w:rsidR="00D8553E" w:rsidRDefault="00961A63">
            <w:pPr>
              <w:jc w:val="center"/>
            </w:pPr>
            <w:r>
              <w:rPr>
                <w:color w:val="000000"/>
                <w:sz w:val="24"/>
              </w:rPr>
              <w:t>78</w:t>
            </w:r>
          </w:p>
        </w:tc>
        <w:tc>
          <w:tcPr>
            <w:tcW w:w="1650" w:type="dxa"/>
            <w:vAlign w:val="center"/>
          </w:tcPr>
          <w:p w:rsidR="00D8553E" w:rsidRDefault="00961A63">
            <w:pPr>
              <w:jc w:val="center"/>
            </w:pPr>
            <w:r>
              <w:rPr>
                <w:color w:val="000000"/>
                <w:sz w:val="24"/>
              </w:rPr>
              <w:t>600217</w:t>
            </w:r>
          </w:p>
        </w:tc>
        <w:tc>
          <w:tcPr>
            <w:tcW w:w="1980" w:type="dxa"/>
            <w:vAlign w:val="center"/>
          </w:tcPr>
          <w:p w:rsidR="00D8553E" w:rsidRDefault="00961A63">
            <w:pPr>
              <w:jc w:val="center"/>
            </w:pPr>
            <w:r>
              <w:rPr>
                <w:color w:val="000000"/>
                <w:sz w:val="24"/>
              </w:rPr>
              <w:t>中再资环</w:t>
            </w:r>
          </w:p>
        </w:tc>
        <w:tc>
          <w:tcPr>
            <w:tcW w:w="2880" w:type="dxa"/>
            <w:vAlign w:val="center"/>
          </w:tcPr>
          <w:p w:rsidR="00D8553E" w:rsidRDefault="00961A63">
            <w:pPr>
              <w:jc w:val="right"/>
            </w:pPr>
            <w:r>
              <w:rPr>
                <w:color w:val="000000"/>
                <w:sz w:val="24"/>
              </w:rPr>
              <w:t>61,489,719.69</w:t>
            </w:r>
          </w:p>
        </w:tc>
        <w:tc>
          <w:tcPr>
            <w:tcW w:w="1620" w:type="dxa"/>
            <w:vAlign w:val="center"/>
          </w:tcPr>
          <w:p w:rsidR="00D8553E" w:rsidRDefault="00961A63">
            <w:pPr>
              <w:jc w:val="right"/>
            </w:pPr>
            <w:r>
              <w:rPr>
                <w:color w:val="000000"/>
                <w:sz w:val="24"/>
              </w:rPr>
              <w:t>2.08</w:t>
            </w:r>
          </w:p>
        </w:tc>
      </w:tr>
      <w:tr w:rsidR="00D8553E">
        <w:tc>
          <w:tcPr>
            <w:tcW w:w="870" w:type="dxa"/>
            <w:vAlign w:val="center"/>
          </w:tcPr>
          <w:p w:rsidR="00D8553E" w:rsidRDefault="00961A63">
            <w:pPr>
              <w:jc w:val="center"/>
            </w:pPr>
            <w:r>
              <w:rPr>
                <w:color w:val="000000"/>
                <w:sz w:val="24"/>
              </w:rPr>
              <w:t>79</w:t>
            </w:r>
          </w:p>
        </w:tc>
        <w:tc>
          <w:tcPr>
            <w:tcW w:w="1650" w:type="dxa"/>
            <w:vAlign w:val="center"/>
          </w:tcPr>
          <w:p w:rsidR="00D8553E" w:rsidRDefault="00961A63">
            <w:pPr>
              <w:jc w:val="center"/>
            </w:pPr>
            <w:r>
              <w:rPr>
                <w:color w:val="000000"/>
                <w:sz w:val="24"/>
              </w:rPr>
              <w:t>002343</w:t>
            </w:r>
          </w:p>
        </w:tc>
        <w:tc>
          <w:tcPr>
            <w:tcW w:w="1980" w:type="dxa"/>
            <w:vAlign w:val="center"/>
          </w:tcPr>
          <w:p w:rsidR="00D8553E" w:rsidRDefault="00961A63">
            <w:pPr>
              <w:jc w:val="center"/>
            </w:pPr>
            <w:r>
              <w:rPr>
                <w:color w:val="000000"/>
                <w:sz w:val="24"/>
              </w:rPr>
              <w:t>慈文传媒</w:t>
            </w:r>
          </w:p>
        </w:tc>
        <w:tc>
          <w:tcPr>
            <w:tcW w:w="2880" w:type="dxa"/>
            <w:vAlign w:val="center"/>
          </w:tcPr>
          <w:p w:rsidR="00D8553E" w:rsidRDefault="00961A63">
            <w:pPr>
              <w:jc w:val="right"/>
            </w:pPr>
            <w:r>
              <w:rPr>
                <w:color w:val="000000"/>
                <w:sz w:val="24"/>
              </w:rPr>
              <w:t>60,860,541.55</w:t>
            </w:r>
          </w:p>
        </w:tc>
        <w:tc>
          <w:tcPr>
            <w:tcW w:w="1620" w:type="dxa"/>
            <w:vAlign w:val="center"/>
          </w:tcPr>
          <w:p w:rsidR="00D8553E" w:rsidRDefault="00961A63">
            <w:pPr>
              <w:jc w:val="right"/>
            </w:pPr>
            <w:r>
              <w:rPr>
                <w:color w:val="000000"/>
                <w:sz w:val="24"/>
              </w:rPr>
              <w:t>2.06</w:t>
            </w:r>
          </w:p>
        </w:tc>
      </w:tr>
      <w:tr w:rsidR="00D8553E">
        <w:tc>
          <w:tcPr>
            <w:tcW w:w="870" w:type="dxa"/>
            <w:vAlign w:val="center"/>
          </w:tcPr>
          <w:p w:rsidR="00D8553E" w:rsidRDefault="00961A63">
            <w:pPr>
              <w:jc w:val="center"/>
            </w:pPr>
            <w:r>
              <w:rPr>
                <w:color w:val="000000"/>
                <w:sz w:val="24"/>
              </w:rPr>
              <w:t>80</w:t>
            </w:r>
          </w:p>
        </w:tc>
        <w:tc>
          <w:tcPr>
            <w:tcW w:w="1650" w:type="dxa"/>
            <w:vAlign w:val="center"/>
          </w:tcPr>
          <w:p w:rsidR="00D8553E" w:rsidRDefault="00961A63">
            <w:pPr>
              <w:jc w:val="center"/>
            </w:pPr>
            <w:r>
              <w:rPr>
                <w:color w:val="000000"/>
                <w:sz w:val="24"/>
              </w:rPr>
              <w:t>600559</w:t>
            </w:r>
          </w:p>
        </w:tc>
        <w:tc>
          <w:tcPr>
            <w:tcW w:w="1980" w:type="dxa"/>
            <w:vAlign w:val="center"/>
          </w:tcPr>
          <w:p w:rsidR="00D8553E" w:rsidRDefault="00961A63">
            <w:pPr>
              <w:jc w:val="center"/>
            </w:pPr>
            <w:r>
              <w:rPr>
                <w:color w:val="000000"/>
                <w:sz w:val="24"/>
              </w:rPr>
              <w:t>老白干酒</w:t>
            </w:r>
          </w:p>
        </w:tc>
        <w:tc>
          <w:tcPr>
            <w:tcW w:w="2880" w:type="dxa"/>
            <w:vAlign w:val="center"/>
          </w:tcPr>
          <w:p w:rsidR="00D8553E" w:rsidRDefault="00961A63">
            <w:pPr>
              <w:jc w:val="right"/>
            </w:pPr>
            <w:r>
              <w:rPr>
                <w:color w:val="000000"/>
                <w:sz w:val="24"/>
              </w:rPr>
              <w:t>60,186,259.70</w:t>
            </w:r>
          </w:p>
        </w:tc>
        <w:tc>
          <w:tcPr>
            <w:tcW w:w="1620" w:type="dxa"/>
            <w:vAlign w:val="center"/>
          </w:tcPr>
          <w:p w:rsidR="00D8553E" w:rsidRDefault="00961A63">
            <w:pPr>
              <w:jc w:val="right"/>
            </w:pPr>
            <w:r>
              <w:rPr>
                <w:color w:val="000000"/>
                <w:sz w:val="24"/>
              </w:rPr>
              <w:t>2.03</w:t>
            </w:r>
          </w:p>
        </w:tc>
      </w:tr>
      <w:tr w:rsidR="00D8553E">
        <w:tc>
          <w:tcPr>
            <w:tcW w:w="870" w:type="dxa"/>
            <w:vAlign w:val="center"/>
          </w:tcPr>
          <w:p w:rsidR="00D8553E" w:rsidRDefault="00961A63">
            <w:pPr>
              <w:jc w:val="center"/>
            </w:pPr>
            <w:r>
              <w:rPr>
                <w:color w:val="000000"/>
                <w:sz w:val="24"/>
              </w:rPr>
              <w:t>81</w:t>
            </w:r>
          </w:p>
        </w:tc>
        <w:tc>
          <w:tcPr>
            <w:tcW w:w="1650" w:type="dxa"/>
            <w:vAlign w:val="center"/>
          </w:tcPr>
          <w:p w:rsidR="00D8553E" w:rsidRDefault="00961A63">
            <w:pPr>
              <w:jc w:val="center"/>
            </w:pPr>
            <w:r>
              <w:rPr>
                <w:color w:val="000000"/>
                <w:sz w:val="24"/>
              </w:rPr>
              <w:t>000733</w:t>
            </w:r>
          </w:p>
        </w:tc>
        <w:tc>
          <w:tcPr>
            <w:tcW w:w="1980" w:type="dxa"/>
            <w:vAlign w:val="center"/>
          </w:tcPr>
          <w:p w:rsidR="00D8553E" w:rsidRDefault="00961A63">
            <w:pPr>
              <w:jc w:val="center"/>
            </w:pPr>
            <w:r>
              <w:rPr>
                <w:color w:val="000000"/>
                <w:sz w:val="24"/>
              </w:rPr>
              <w:t>振华科技</w:t>
            </w:r>
          </w:p>
        </w:tc>
        <w:tc>
          <w:tcPr>
            <w:tcW w:w="2880" w:type="dxa"/>
            <w:vAlign w:val="center"/>
          </w:tcPr>
          <w:p w:rsidR="00D8553E" w:rsidRDefault="00961A63">
            <w:pPr>
              <w:jc w:val="right"/>
            </w:pPr>
            <w:r>
              <w:rPr>
                <w:color w:val="000000"/>
                <w:sz w:val="24"/>
              </w:rPr>
              <w:t>59,404,533.70</w:t>
            </w:r>
          </w:p>
        </w:tc>
        <w:tc>
          <w:tcPr>
            <w:tcW w:w="1620" w:type="dxa"/>
            <w:vAlign w:val="center"/>
          </w:tcPr>
          <w:p w:rsidR="00D8553E" w:rsidRDefault="00961A63">
            <w:pPr>
              <w:jc w:val="right"/>
            </w:pPr>
            <w:r>
              <w:rPr>
                <w:color w:val="000000"/>
                <w:sz w:val="24"/>
              </w:rPr>
              <w:t>2.01</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531162" w:rsidRDefault="001A59F9" w:rsidP="00531162">
      <w:pPr>
        <w:spacing w:before="29" w:line="288" w:lineRule="auto"/>
        <w:rPr>
          <w:rFonts w:eastAsiaTheme="minorEastAsia"/>
        </w:rPr>
      </w:pPr>
      <w:r w:rsidRPr="00531162">
        <w:rPr>
          <w:rFonts w:eastAsiaTheme="minorEastAsia"/>
          <w:b/>
          <w:sz w:val="24"/>
        </w:rPr>
        <w:t>8.4.3</w:t>
      </w:r>
      <w:r w:rsidRPr="00531162">
        <w:rPr>
          <w:rFonts w:eastAsiaTheme="minorEastAsia" w:hint="eastAsia"/>
          <w:b/>
          <w:sz w:val="24"/>
        </w:rPr>
        <w:t>买入股票的成本总额及卖出股票的收入总额</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14,097,368,223.23</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14,720,644,904.68</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139" w:name="_Toc234814104"/>
      <w:bookmarkStart w:id="140" w:name="_Toc361324883"/>
      <w:bookmarkStart w:id="141" w:name="_Toc4141171"/>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139"/>
      <w:bookmarkEnd w:id="140"/>
      <w:bookmarkEnd w:id="14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109,340,000.00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5.46</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r w:rsidR="000C0A18" w:rsidRPr="009C2B48">
              <w:rPr>
                <w:rFonts w:hint="eastAsia"/>
                <w:color w:val="000000"/>
                <w:kern w:val="0"/>
                <w:sz w:val="24"/>
              </w:rPr>
              <w:t>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030DA1" w:rsidRPr="0091212A" w:rsidTr="0059358E">
        <w:trPr>
          <w:jc w:val="center"/>
        </w:trPr>
        <w:tc>
          <w:tcPr>
            <w:tcW w:w="817" w:type="dxa"/>
            <w:vAlign w:val="center"/>
          </w:tcPr>
          <w:p w:rsidR="00030DA1" w:rsidRPr="009C2B48" w:rsidRDefault="00030DA1" w:rsidP="0059358E">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030DA1" w:rsidRPr="009C2B48" w:rsidRDefault="00030DA1" w:rsidP="0059358E">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rsidR="00030DA1" w:rsidRPr="00FF7CE7" w:rsidRDefault="00030DA1" w:rsidP="0059358E">
            <w:pPr>
              <w:spacing w:before="29" w:line="288" w:lineRule="auto"/>
              <w:jc w:val="right"/>
              <w:rPr>
                <w:kern w:val="0"/>
                <w:sz w:val="24"/>
              </w:rPr>
            </w:pPr>
            <w:r w:rsidRPr="00FF7CE7">
              <w:rPr>
                <w:kern w:val="0"/>
                <w:sz w:val="24"/>
              </w:rPr>
              <w:t>-</w:t>
            </w:r>
          </w:p>
        </w:tc>
        <w:tc>
          <w:tcPr>
            <w:tcW w:w="1679" w:type="dxa"/>
            <w:vAlign w:val="center"/>
          </w:tcPr>
          <w:p w:rsidR="00030DA1" w:rsidRPr="00FF7CE7" w:rsidRDefault="00030DA1" w:rsidP="0059358E">
            <w:pPr>
              <w:spacing w:before="29" w:line="288" w:lineRule="auto"/>
              <w:jc w:val="right"/>
              <w:rPr>
                <w:kern w:val="0"/>
                <w:sz w:val="24"/>
              </w:rPr>
            </w:pPr>
            <w:r w:rsidRPr="00FF7CE7">
              <w:rPr>
                <w:kern w:val="0"/>
                <w:sz w:val="24"/>
              </w:rPr>
              <w:t>-</w:t>
            </w:r>
          </w:p>
        </w:tc>
      </w:tr>
      <w:tr w:rsidR="00030DA1" w:rsidRPr="0091212A" w:rsidTr="00A45F71">
        <w:trPr>
          <w:jc w:val="center"/>
        </w:trPr>
        <w:tc>
          <w:tcPr>
            <w:tcW w:w="817" w:type="dxa"/>
            <w:vAlign w:val="center"/>
          </w:tcPr>
          <w:p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c>
          <w:tcPr>
            <w:tcW w:w="1679"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109,340,000.00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5.46</w:t>
            </w:r>
          </w:p>
        </w:tc>
      </w:tr>
    </w:tbl>
    <w:p w:rsidR="001A59F9" w:rsidRPr="00AD0E47" w:rsidRDefault="001A59F9" w:rsidP="00AD0E47">
      <w:pPr>
        <w:pStyle w:val="20"/>
        <w:spacing w:before="29" w:after="0" w:line="288" w:lineRule="auto"/>
        <w:rPr>
          <w:rFonts w:ascii="Times New Roman" w:hAnsi="Times New Roman"/>
          <w:kern w:val="0"/>
          <w:szCs w:val="24"/>
        </w:rPr>
      </w:pPr>
      <w:bookmarkStart w:id="142" w:name="_Toc361324884"/>
      <w:bookmarkStart w:id="143" w:name="_Toc4141172"/>
      <w:r w:rsidRPr="00AD0E47">
        <w:rPr>
          <w:rFonts w:ascii="Times New Roman" w:hAnsi="Times New Roman"/>
          <w:kern w:val="0"/>
          <w:szCs w:val="24"/>
        </w:rPr>
        <w:t>8.6</w:t>
      </w:r>
      <w:bookmarkStart w:id="144"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142"/>
      <w:bookmarkEnd w:id="143"/>
      <w:bookmarkEnd w:id="14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D8553E">
        <w:trPr>
          <w:jc w:val="center"/>
        </w:trPr>
        <w:tc>
          <w:tcPr>
            <w:tcW w:w="892" w:type="dxa"/>
            <w:vAlign w:val="center"/>
          </w:tcPr>
          <w:p w:rsidR="00D8553E" w:rsidRDefault="00961A63">
            <w:pPr>
              <w:jc w:val="center"/>
            </w:pPr>
            <w:r>
              <w:rPr>
                <w:color w:val="000000"/>
                <w:sz w:val="24"/>
              </w:rPr>
              <w:t>1</w:t>
            </w:r>
          </w:p>
        </w:tc>
        <w:tc>
          <w:tcPr>
            <w:tcW w:w="1670" w:type="dxa"/>
            <w:vAlign w:val="center"/>
          </w:tcPr>
          <w:p w:rsidR="00D8553E" w:rsidRDefault="00961A63">
            <w:pPr>
              <w:jc w:val="center"/>
            </w:pPr>
            <w:r>
              <w:rPr>
                <w:color w:val="000000"/>
                <w:sz w:val="24"/>
              </w:rPr>
              <w:t>189953</w:t>
            </w:r>
          </w:p>
        </w:tc>
        <w:tc>
          <w:tcPr>
            <w:tcW w:w="1282" w:type="dxa"/>
            <w:vAlign w:val="center"/>
          </w:tcPr>
          <w:p w:rsidR="00D8553E" w:rsidRDefault="00961A63">
            <w:pPr>
              <w:jc w:val="center"/>
            </w:pPr>
            <w:r>
              <w:rPr>
                <w:color w:val="000000"/>
                <w:sz w:val="24"/>
              </w:rPr>
              <w:t>18</w:t>
            </w:r>
            <w:r>
              <w:rPr>
                <w:color w:val="000000"/>
                <w:sz w:val="24"/>
              </w:rPr>
              <w:t>贴现国债</w:t>
            </w:r>
            <w:r>
              <w:rPr>
                <w:color w:val="000000"/>
                <w:sz w:val="24"/>
              </w:rPr>
              <w:t>53</w:t>
            </w:r>
          </w:p>
        </w:tc>
        <w:tc>
          <w:tcPr>
            <w:tcW w:w="1849" w:type="dxa"/>
            <w:vAlign w:val="center"/>
          </w:tcPr>
          <w:p w:rsidR="00D8553E" w:rsidRDefault="00961A63">
            <w:pPr>
              <w:jc w:val="right"/>
            </w:pPr>
            <w:r>
              <w:rPr>
                <w:color w:val="000000"/>
                <w:sz w:val="24"/>
              </w:rPr>
              <w:t>1,100,000</w:t>
            </w:r>
          </w:p>
        </w:tc>
        <w:tc>
          <w:tcPr>
            <w:tcW w:w="2126" w:type="dxa"/>
            <w:vAlign w:val="center"/>
          </w:tcPr>
          <w:p w:rsidR="00D8553E" w:rsidRDefault="00961A63">
            <w:pPr>
              <w:jc w:val="right"/>
            </w:pPr>
            <w:r>
              <w:rPr>
                <w:color w:val="000000"/>
                <w:sz w:val="24"/>
              </w:rPr>
              <w:t>109,340,000.00</w:t>
            </w:r>
          </w:p>
        </w:tc>
        <w:tc>
          <w:tcPr>
            <w:tcW w:w="1578" w:type="dxa"/>
            <w:vAlign w:val="center"/>
          </w:tcPr>
          <w:p w:rsidR="00D8553E" w:rsidRDefault="00961A63">
            <w:pPr>
              <w:jc w:val="right"/>
            </w:pPr>
            <w:r>
              <w:rPr>
                <w:color w:val="000000"/>
                <w:sz w:val="24"/>
              </w:rPr>
              <w:t>5.46</w:t>
            </w:r>
          </w:p>
        </w:tc>
      </w:tr>
    </w:tbl>
    <w:p w:rsidR="001A59F9" w:rsidRPr="00AD0E47" w:rsidRDefault="001A59F9" w:rsidP="00AD0E47">
      <w:pPr>
        <w:pStyle w:val="20"/>
        <w:spacing w:before="29" w:after="0" w:line="288" w:lineRule="auto"/>
        <w:rPr>
          <w:rFonts w:ascii="Times New Roman" w:hAnsi="Times New Roman"/>
          <w:kern w:val="0"/>
          <w:szCs w:val="24"/>
        </w:rPr>
      </w:pPr>
      <w:bookmarkStart w:id="145" w:name="_Toc361324885"/>
      <w:bookmarkStart w:id="146" w:name="_Toc4141173"/>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145"/>
      <w:bookmarkEnd w:id="146"/>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147" w:name="_Toc4141174"/>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147"/>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361324886"/>
      <w:bookmarkStart w:id="149" w:name="_Toc4141175"/>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148"/>
      <w:bookmarkEnd w:id="149"/>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f1"/>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150" w:name="_Toc4141176"/>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150"/>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151" w:name="_Toc4141177"/>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151"/>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2" w:name="_Toc361324887"/>
      <w:bookmarkStart w:id="153" w:name="_Toc4141178"/>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152"/>
      <w:bookmarkEnd w:id="153"/>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531162" w:rsidRDefault="001A59F9" w:rsidP="00531162">
      <w:pPr>
        <w:spacing w:before="29" w:line="288" w:lineRule="auto"/>
        <w:rPr>
          <w:rFonts w:eastAsiaTheme="minorEastAsia"/>
        </w:rPr>
      </w:pPr>
      <w:r w:rsidRPr="00531162">
        <w:rPr>
          <w:rFonts w:eastAsiaTheme="minorEastAsia"/>
          <w:b/>
          <w:sz w:val="24"/>
        </w:rPr>
        <w:t>8.12.3</w:t>
      </w:r>
      <w:r w:rsidRPr="00531162">
        <w:rPr>
          <w:rFonts w:eastAsiaTheme="minorEastAsia" w:hint="eastAsia"/>
          <w:b/>
          <w:sz w:val="24"/>
        </w:rPr>
        <w:t>期末其他各项资产构成</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2,136,248.44</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381,859.04</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11,027,302.48</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13,545,409.96</w:t>
            </w:r>
          </w:p>
        </w:tc>
      </w:tr>
    </w:tbl>
    <w:p w:rsidR="001A59F9" w:rsidRPr="0091212A" w:rsidRDefault="001A59F9" w:rsidP="00026C9C">
      <w:pPr>
        <w:pStyle w:val="aff1"/>
        <w:spacing w:before="0" w:beforeAutospacing="0" w:after="0" w:afterAutospacing="0" w:line="360" w:lineRule="auto"/>
        <w:rPr>
          <w:rFonts w:asciiTheme="minorEastAsia" w:eastAsiaTheme="minorEastAsia" w:hAnsiTheme="minorEastAsia"/>
          <w:b/>
          <w:bCs/>
          <w:color w:val="000000"/>
          <w:sz w:val="21"/>
          <w:szCs w:val="21"/>
        </w:rPr>
      </w:pPr>
    </w:p>
    <w:p w:rsidR="001A59F9" w:rsidRPr="00531162" w:rsidRDefault="001A59F9" w:rsidP="00531162">
      <w:pPr>
        <w:spacing w:before="29" w:line="288" w:lineRule="auto"/>
        <w:rPr>
          <w:rFonts w:eastAsiaTheme="minorEastAsia"/>
        </w:rPr>
      </w:pPr>
      <w:r w:rsidRPr="00531162">
        <w:rPr>
          <w:rFonts w:eastAsiaTheme="minorEastAsia"/>
          <w:b/>
          <w:sz w:val="24"/>
        </w:rPr>
        <w:t>8.12.4</w:t>
      </w:r>
      <w:r w:rsidRPr="00531162">
        <w:rPr>
          <w:rFonts w:eastAsiaTheme="minorEastAsia" w:hint="eastAsia"/>
          <w:b/>
          <w:sz w:val="24"/>
        </w:rPr>
        <w:t>期末持有的处于转股期的可转换债券明细</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f1"/>
        <w:spacing w:before="0" w:beforeAutospacing="0" w:after="0" w:afterAutospacing="0" w:line="360" w:lineRule="auto"/>
        <w:rPr>
          <w:rFonts w:asciiTheme="minorEastAsia" w:eastAsiaTheme="minorEastAsia" w:hAnsiTheme="minorEastAsia"/>
          <w:color w:val="000000"/>
          <w:sz w:val="21"/>
          <w:szCs w:val="21"/>
        </w:rPr>
      </w:pPr>
    </w:p>
    <w:p w:rsidR="001A59F9" w:rsidRPr="00531162" w:rsidRDefault="001A59F9" w:rsidP="00531162">
      <w:pPr>
        <w:spacing w:before="29" w:line="288" w:lineRule="auto"/>
        <w:rPr>
          <w:rFonts w:eastAsiaTheme="minorEastAsia"/>
        </w:rPr>
      </w:pPr>
      <w:r w:rsidRPr="00531162">
        <w:rPr>
          <w:rFonts w:eastAsiaTheme="minorEastAsia"/>
          <w:b/>
          <w:sz w:val="24"/>
        </w:rPr>
        <w:t>8.12.5</w:t>
      </w:r>
      <w:r w:rsidRPr="00531162">
        <w:rPr>
          <w:rFonts w:eastAsiaTheme="minorEastAsia" w:hint="eastAsia"/>
          <w:b/>
          <w:sz w:val="24"/>
        </w:rPr>
        <w:t>期末前十名股票中存在流通受限情况的说明</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1418"/>
        <w:gridCol w:w="1485"/>
        <w:gridCol w:w="2058"/>
        <w:gridCol w:w="1418"/>
        <w:gridCol w:w="2056"/>
      </w:tblGrid>
      <w:tr w:rsidR="001A59F9" w:rsidRPr="0091212A" w:rsidTr="009F4E54">
        <w:trPr>
          <w:jc w:val="center"/>
        </w:trPr>
        <w:tc>
          <w:tcPr>
            <w:tcW w:w="783"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序号</w:t>
            </w:r>
          </w:p>
        </w:tc>
        <w:tc>
          <w:tcPr>
            <w:tcW w:w="141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股票代码</w:t>
            </w:r>
          </w:p>
        </w:tc>
        <w:tc>
          <w:tcPr>
            <w:tcW w:w="1485"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股票名称</w:t>
            </w:r>
          </w:p>
        </w:tc>
        <w:tc>
          <w:tcPr>
            <w:tcW w:w="205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流通受限部分的公允价值</w:t>
            </w:r>
          </w:p>
        </w:tc>
        <w:tc>
          <w:tcPr>
            <w:tcW w:w="141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占基金资产净值比</w:t>
            </w:r>
            <w:r w:rsidRPr="0085071A">
              <w:rPr>
                <w:rFonts w:hint="eastAsia"/>
                <w:color w:val="000000"/>
                <w:sz w:val="24"/>
              </w:rPr>
              <w:lastRenderedPageBreak/>
              <w:t>例</w:t>
            </w:r>
            <w:r w:rsidRPr="0085071A">
              <w:rPr>
                <w:color w:val="000000"/>
                <w:sz w:val="24"/>
              </w:rPr>
              <w:t>(%)</w:t>
            </w:r>
          </w:p>
        </w:tc>
        <w:tc>
          <w:tcPr>
            <w:tcW w:w="2056"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lastRenderedPageBreak/>
              <w:t>流通受限情况说明</w:t>
            </w:r>
          </w:p>
        </w:tc>
      </w:tr>
      <w:tr w:rsidR="00D8553E">
        <w:trPr>
          <w:jc w:val="center"/>
        </w:trPr>
        <w:tc>
          <w:tcPr>
            <w:tcW w:w="783" w:type="dxa"/>
            <w:vAlign w:val="center"/>
          </w:tcPr>
          <w:p w:rsidR="00D8553E" w:rsidRDefault="00961A63">
            <w:pPr>
              <w:jc w:val="center"/>
            </w:pPr>
            <w:r>
              <w:rPr>
                <w:color w:val="000000"/>
                <w:sz w:val="24"/>
              </w:rPr>
              <w:t>1</w:t>
            </w:r>
          </w:p>
        </w:tc>
        <w:tc>
          <w:tcPr>
            <w:tcW w:w="1418" w:type="dxa"/>
            <w:vAlign w:val="center"/>
          </w:tcPr>
          <w:p w:rsidR="00D8553E" w:rsidRDefault="00961A63">
            <w:pPr>
              <w:jc w:val="center"/>
            </w:pPr>
            <w:r>
              <w:rPr>
                <w:color w:val="000000"/>
                <w:sz w:val="24"/>
              </w:rPr>
              <w:t>600030</w:t>
            </w:r>
          </w:p>
        </w:tc>
        <w:tc>
          <w:tcPr>
            <w:tcW w:w="1485" w:type="dxa"/>
            <w:vAlign w:val="center"/>
          </w:tcPr>
          <w:p w:rsidR="00D8553E" w:rsidRDefault="00961A63">
            <w:pPr>
              <w:jc w:val="center"/>
            </w:pPr>
            <w:r>
              <w:rPr>
                <w:color w:val="000000"/>
                <w:sz w:val="24"/>
              </w:rPr>
              <w:t>中信证券</w:t>
            </w:r>
          </w:p>
        </w:tc>
        <w:tc>
          <w:tcPr>
            <w:tcW w:w="2058" w:type="dxa"/>
            <w:vAlign w:val="center"/>
          </w:tcPr>
          <w:p w:rsidR="00D8553E" w:rsidRDefault="00961A63">
            <w:pPr>
              <w:jc w:val="right"/>
            </w:pPr>
            <w:r>
              <w:rPr>
                <w:color w:val="000000"/>
                <w:sz w:val="24"/>
              </w:rPr>
              <w:t>59,272,222.00</w:t>
            </w:r>
          </w:p>
        </w:tc>
        <w:tc>
          <w:tcPr>
            <w:tcW w:w="1418" w:type="dxa"/>
            <w:vAlign w:val="center"/>
          </w:tcPr>
          <w:p w:rsidR="00D8553E" w:rsidRDefault="00961A63">
            <w:pPr>
              <w:jc w:val="right"/>
            </w:pPr>
            <w:r>
              <w:rPr>
                <w:color w:val="000000"/>
                <w:sz w:val="24"/>
              </w:rPr>
              <w:t>2.96</w:t>
            </w:r>
          </w:p>
        </w:tc>
        <w:tc>
          <w:tcPr>
            <w:tcW w:w="2056" w:type="dxa"/>
            <w:vAlign w:val="center"/>
          </w:tcPr>
          <w:p w:rsidR="00D8553E" w:rsidRDefault="00444F01" w:rsidP="00444F01">
            <w:pPr>
              <w:jc w:val="center"/>
            </w:pPr>
            <w:r>
              <w:rPr>
                <w:rFonts w:hint="eastAsia"/>
                <w:color w:val="000000"/>
                <w:sz w:val="24"/>
              </w:rPr>
              <w:t>重大事项</w:t>
            </w:r>
          </w:p>
        </w:tc>
      </w:tr>
    </w:tbl>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531162" w:rsidRDefault="001A59F9" w:rsidP="00531162">
      <w:pPr>
        <w:spacing w:before="29" w:line="288" w:lineRule="auto"/>
        <w:rPr>
          <w:rFonts w:eastAsiaTheme="minorEastAsia"/>
        </w:rPr>
      </w:pPr>
      <w:r w:rsidRPr="00531162">
        <w:rPr>
          <w:rFonts w:eastAsiaTheme="minorEastAsia"/>
          <w:b/>
          <w:sz w:val="24"/>
        </w:rPr>
        <w:t>8.12.6</w:t>
      </w:r>
      <w:r w:rsidRPr="00531162">
        <w:rPr>
          <w:rFonts w:eastAsiaTheme="minorEastAsia" w:hint="eastAsia"/>
          <w:b/>
          <w:sz w:val="24"/>
        </w:rPr>
        <w:t>投资组合报告附注的其他文字描述部分</w:t>
      </w:r>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154" w:name="_Toc225500050"/>
      <w:bookmarkStart w:id="155" w:name="_Toc361324888"/>
      <w:bookmarkStart w:id="156" w:name="_Toc4141179"/>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154"/>
      <w:bookmarkEnd w:id="155"/>
      <w:bookmarkEnd w:id="156"/>
    </w:p>
    <w:p w:rsidR="001A59F9" w:rsidRPr="00AD0E47" w:rsidRDefault="001A59F9" w:rsidP="00AD0E47">
      <w:pPr>
        <w:pStyle w:val="20"/>
        <w:spacing w:before="29" w:after="0" w:line="288" w:lineRule="auto"/>
        <w:rPr>
          <w:rFonts w:ascii="Times New Roman" w:hAnsi="Times New Roman"/>
          <w:kern w:val="0"/>
          <w:szCs w:val="24"/>
        </w:rPr>
      </w:pPr>
      <w:bookmarkStart w:id="157" w:name="_Toc225500051"/>
      <w:bookmarkStart w:id="158" w:name="_Toc361324889"/>
      <w:bookmarkStart w:id="159" w:name="_Toc4141180"/>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157"/>
      <w:bookmarkEnd w:id="158"/>
      <w:bookmarkEnd w:id="15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27"/>
        <w:gridCol w:w="1704"/>
        <w:gridCol w:w="1650"/>
        <w:gridCol w:w="1061"/>
        <w:gridCol w:w="1684"/>
        <w:gridCol w:w="1029"/>
      </w:tblGrid>
      <w:tr w:rsidR="00BB183D" w:rsidRPr="00A138F0" w:rsidTr="00BB183D">
        <w:trPr>
          <w:jc w:val="center"/>
        </w:trPr>
        <w:tc>
          <w:tcPr>
            <w:tcW w:w="964" w:type="pct"/>
            <w:vMerge w:val="restart"/>
            <w:tcBorders>
              <w:top w:val="single" w:sz="8" w:space="0" w:color="000000"/>
              <w:left w:val="single" w:sz="8" w:space="0" w:color="000000"/>
              <w:right w:val="single" w:sz="8" w:space="0" w:color="000000"/>
            </w:tcBorders>
            <w:vAlign w:val="center"/>
          </w:tcPr>
          <w:p w:rsidR="00D8553E" w:rsidRDefault="00961A63">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持有人结构</w:t>
            </w:r>
          </w:p>
        </w:tc>
      </w:tr>
      <w:tr w:rsidR="00BB183D" w:rsidRPr="00A138F0" w:rsidTr="00BB183D">
        <w:trPr>
          <w:jc w:val="center"/>
        </w:trPr>
        <w:tc>
          <w:tcPr>
            <w:tcW w:w="964" w:type="pct"/>
            <w:vMerge/>
            <w:tcBorders>
              <w:left w:val="single" w:sz="8" w:space="0" w:color="000000"/>
              <w:right w:val="single" w:sz="8" w:space="0" w:color="000000"/>
            </w:tcBorders>
          </w:tcPr>
          <w:p w:rsidR="00D8553E" w:rsidRDefault="00D8553E">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BB183D" w:rsidRPr="00A138F0" w:rsidTr="00BB183D">
        <w:trPr>
          <w:jc w:val="center"/>
        </w:trPr>
        <w:tc>
          <w:tcPr>
            <w:tcW w:w="964" w:type="pct"/>
            <w:vMerge/>
            <w:tcBorders>
              <w:left w:val="single" w:sz="8" w:space="0" w:color="000000"/>
              <w:bottom w:val="single" w:sz="8" w:space="0" w:color="000000"/>
              <w:right w:val="single" w:sz="8" w:space="0" w:color="000000"/>
            </w:tcBorders>
          </w:tcPr>
          <w:p w:rsidR="00D8553E" w:rsidRDefault="00D8553E">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BB183D" w:rsidRPr="00A138F0" w:rsidTr="00BB183D">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D8553E" w:rsidRDefault="00961A63">
            <w:pPr>
              <w:jc w:val="right"/>
            </w:pPr>
            <w:r>
              <w:rPr>
                <w:kern w:val="0"/>
                <w:szCs w:val="21"/>
              </w:rPr>
              <w:t>86,598</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15,432.84</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537,169,295.07</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40.19%</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799,283,357.63</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59.81%</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160" w:name="_Toc361324891"/>
      <w:bookmarkStart w:id="161" w:name="_Toc4141181"/>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160"/>
      <w:bookmarkEnd w:id="161"/>
    </w:p>
    <w:tbl>
      <w:tblPr>
        <w:tblStyle w:val="aff2"/>
        <w:tblW w:w="8998" w:type="dxa"/>
        <w:tblInd w:w="108" w:type="dxa"/>
        <w:tblLayout w:type="fixed"/>
        <w:tblLook w:val="04A0" w:firstRow="1" w:lastRow="0" w:firstColumn="1" w:lastColumn="0" w:noHBand="0" w:noVBand="1"/>
      </w:tblPr>
      <w:tblGrid>
        <w:gridCol w:w="2835"/>
        <w:gridCol w:w="3164"/>
        <w:gridCol w:w="2999"/>
      </w:tblGrid>
      <w:tr w:rsidR="00E113E8" w:rsidTr="0059358E">
        <w:tc>
          <w:tcPr>
            <w:tcW w:w="2835"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59358E">
        <w:tc>
          <w:tcPr>
            <w:tcW w:w="2835" w:type="dxa"/>
            <w:vAlign w:val="center"/>
          </w:tcPr>
          <w:p w:rsidR="00E113E8" w:rsidRPr="0091212A" w:rsidRDefault="00E113E8" w:rsidP="0059358E">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59358E">
            <w:pPr>
              <w:spacing w:before="29" w:line="288" w:lineRule="auto"/>
              <w:jc w:val="right"/>
              <w:rPr>
                <w:kern w:val="0"/>
                <w:sz w:val="24"/>
              </w:rPr>
            </w:pPr>
            <w:r w:rsidRPr="00FF7CE7">
              <w:rPr>
                <w:kern w:val="0"/>
                <w:sz w:val="24"/>
              </w:rPr>
              <w:t>754,624.19</w:t>
            </w:r>
          </w:p>
        </w:tc>
        <w:tc>
          <w:tcPr>
            <w:tcW w:w="2999" w:type="dxa"/>
            <w:vAlign w:val="center"/>
          </w:tcPr>
          <w:p w:rsidR="00E113E8" w:rsidRPr="00FF7CE7" w:rsidRDefault="00E113E8" w:rsidP="0059358E">
            <w:pPr>
              <w:spacing w:before="29" w:line="288" w:lineRule="auto"/>
              <w:jc w:val="right"/>
              <w:rPr>
                <w:kern w:val="0"/>
                <w:sz w:val="24"/>
              </w:rPr>
            </w:pPr>
            <w:r w:rsidRPr="00FF7CE7">
              <w:rPr>
                <w:kern w:val="0"/>
                <w:sz w:val="24"/>
              </w:rPr>
              <w:t>0.06%</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162" w:name="_Toc4141182"/>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162"/>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12"/>
        <w:gridCol w:w="5112"/>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50~100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63" w:name="_Toc225500053"/>
      <w:bookmarkStart w:id="164" w:name="_Toc361324892"/>
      <w:bookmarkStart w:id="165" w:name="_Toc4141183"/>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163"/>
      <w:bookmarkEnd w:id="164"/>
      <w:bookmarkEnd w:id="16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0"/>
        <w:gridCol w:w="5220"/>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lastRenderedPageBreak/>
              <w:t>基金合同生效日</w:t>
            </w:r>
            <w:r w:rsidRPr="00477369">
              <w:rPr>
                <w:rFonts w:hint="eastAsia"/>
                <w:color w:val="000000"/>
                <w:kern w:val="0"/>
                <w:sz w:val="24"/>
              </w:rPr>
              <w:t>(</w:t>
            </w:r>
            <w:r w:rsidR="00146153" w:rsidRPr="00477369">
              <w:rPr>
                <w:color w:val="000000"/>
                <w:kern w:val="0"/>
                <w:sz w:val="24"/>
              </w:rPr>
              <w:t>2011</w:t>
            </w:r>
            <w:r w:rsidR="00146153" w:rsidRPr="00477369">
              <w:rPr>
                <w:color w:val="000000"/>
                <w:kern w:val="0"/>
                <w:sz w:val="24"/>
              </w:rPr>
              <w:t>年</w:t>
            </w:r>
            <w:r w:rsidR="00146153" w:rsidRPr="00477369">
              <w:rPr>
                <w:color w:val="000000"/>
                <w:kern w:val="0"/>
                <w:sz w:val="24"/>
              </w:rPr>
              <w:t>6</w:t>
            </w:r>
            <w:r w:rsidR="00146153" w:rsidRPr="00477369">
              <w:rPr>
                <w:color w:val="000000"/>
                <w:kern w:val="0"/>
                <w:sz w:val="24"/>
              </w:rPr>
              <w:t>月</w:t>
            </w:r>
            <w:r w:rsidR="00146153" w:rsidRPr="00477369">
              <w:rPr>
                <w:color w:val="000000"/>
                <w:kern w:val="0"/>
                <w:sz w:val="24"/>
              </w:rPr>
              <w:t>22</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1,917,686,091.76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1,363,020,411.24</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1,469,528,905.47</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1,496,096,664.01</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1,336,452,652.70</w:t>
            </w:r>
          </w:p>
        </w:tc>
      </w:tr>
    </w:tbl>
    <w:p w:rsidR="00D8553E" w:rsidRDefault="00961A6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66" w:name="_Toc225500054"/>
      <w:bookmarkStart w:id="167" w:name="_Toc361324893"/>
      <w:bookmarkStart w:id="168" w:name="_Toc4141184"/>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166"/>
      <w:bookmarkEnd w:id="167"/>
      <w:bookmarkEnd w:id="168"/>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169" w:name="_Toc361324894"/>
      <w:bookmarkStart w:id="170" w:name="_Toc4141185"/>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169"/>
      <w:bookmarkEnd w:id="170"/>
    </w:p>
    <w:p w:rsidR="001A59F9" w:rsidRPr="00F95F68" w:rsidRDefault="001A59F9" w:rsidP="00F95F68">
      <w:pPr>
        <w:spacing w:before="29" w:line="288" w:lineRule="auto"/>
        <w:ind w:firstLineChars="200" w:firstLine="480"/>
        <w:rPr>
          <w:color w:val="000000"/>
          <w:sz w:val="24"/>
        </w:rPr>
      </w:pPr>
      <w:r w:rsidRPr="00F95F68">
        <w:rPr>
          <w:color w:val="000000"/>
          <w:sz w:val="24"/>
        </w:rPr>
        <w:t>本基金管理人于</w:t>
      </w:r>
      <w:r w:rsidRPr="00F95F68">
        <w:rPr>
          <w:color w:val="000000"/>
          <w:sz w:val="24"/>
        </w:rPr>
        <w:t>2018</w:t>
      </w:r>
      <w:r w:rsidRPr="00F95F68">
        <w:rPr>
          <w:color w:val="000000"/>
          <w:sz w:val="24"/>
        </w:rPr>
        <w:t>年</w:t>
      </w:r>
      <w:r w:rsidRPr="00F95F68">
        <w:rPr>
          <w:color w:val="000000"/>
          <w:sz w:val="24"/>
        </w:rPr>
        <w:t>2</w:t>
      </w:r>
      <w:r w:rsidRPr="00F95F68">
        <w:rPr>
          <w:color w:val="000000"/>
          <w:sz w:val="24"/>
        </w:rPr>
        <w:t>月</w:t>
      </w:r>
      <w:r w:rsidRPr="00F95F68">
        <w:rPr>
          <w:color w:val="000000"/>
          <w:sz w:val="24"/>
        </w:rPr>
        <w:t>13</w:t>
      </w:r>
      <w:r w:rsidRPr="00F95F68">
        <w:rPr>
          <w:color w:val="000000"/>
          <w:sz w:val="24"/>
        </w:rPr>
        <w:t>日起至</w:t>
      </w:r>
      <w:r w:rsidRPr="00F95F68">
        <w:rPr>
          <w:color w:val="000000"/>
          <w:sz w:val="24"/>
        </w:rPr>
        <w:t>2018</w:t>
      </w:r>
      <w:r w:rsidRPr="00F95F68">
        <w:rPr>
          <w:color w:val="000000"/>
          <w:sz w:val="24"/>
        </w:rPr>
        <w:t>年</w:t>
      </w:r>
      <w:r w:rsidRPr="00F95F68">
        <w:rPr>
          <w:color w:val="000000"/>
          <w:sz w:val="24"/>
        </w:rPr>
        <w:t>3</w:t>
      </w:r>
      <w:r w:rsidRPr="00F95F68">
        <w:rPr>
          <w:color w:val="000000"/>
          <w:sz w:val="24"/>
        </w:rPr>
        <w:t>月</w:t>
      </w:r>
      <w:r w:rsidRPr="00F95F68">
        <w:rPr>
          <w:color w:val="000000"/>
          <w:sz w:val="24"/>
        </w:rPr>
        <w:t>19</w:t>
      </w:r>
      <w:r w:rsidRPr="00F95F68">
        <w:rPr>
          <w:color w:val="000000"/>
          <w:sz w:val="24"/>
        </w:rPr>
        <w:t>日止以通讯方式召开本基金的基金份额持有人大会，就本基金调整投资范围及修改基金合同事宜进行表决。根据基金份额持有人大会的决议，修订后的《交银施罗德先进制造混合型证券投资基金基金合同》、《交银施罗德先进制造混合型证券投资基金托管协议》自本次基金份额持有人大会决议公告之日，即</w:t>
      </w:r>
      <w:r w:rsidRPr="00F95F68">
        <w:rPr>
          <w:color w:val="000000"/>
          <w:sz w:val="24"/>
        </w:rPr>
        <w:t>2018</w:t>
      </w:r>
      <w:r w:rsidRPr="00F95F68">
        <w:rPr>
          <w:color w:val="000000"/>
          <w:sz w:val="24"/>
        </w:rPr>
        <w:t>年</w:t>
      </w:r>
      <w:r w:rsidRPr="00F95F68">
        <w:rPr>
          <w:color w:val="000000"/>
          <w:sz w:val="24"/>
        </w:rPr>
        <w:t>3</w:t>
      </w:r>
      <w:r w:rsidRPr="00F95F68">
        <w:rPr>
          <w:color w:val="000000"/>
          <w:sz w:val="24"/>
        </w:rPr>
        <w:t>月</w:t>
      </w:r>
      <w:r w:rsidRPr="00F95F68">
        <w:rPr>
          <w:color w:val="000000"/>
          <w:sz w:val="24"/>
        </w:rPr>
        <w:t>21</w:t>
      </w:r>
      <w:r w:rsidRPr="00F95F68">
        <w:rPr>
          <w:color w:val="000000"/>
          <w:sz w:val="24"/>
        </w:rPr>
        <w:t>日起生效；为了不影响本基金原有基金份额持有人的利益，修订后的《交银施罗德先进制造混合型证券投资基金招募说明书》中对于</w:t>
      </w:r>
      <w:r w:rsidRPr="00F95F68">
        <w:rPr>
          <w:color w:val="000000"/>
          <w:sz w:val="24"/>
        </w:rPr>
        <w:t>“</w:t>
      </w:r>
      <w:r w:rsidRPr="00F95F68">
        <w:rPr>
          <w:color w:val="000000"/>
          <w:sz w:val="24"/>
        </w:rPr>
        <w:t>对持续持有期少于</w:t>
      </w:r>
      <w:r w:rsidRPr="00F95F68">
        <w:rPr>
          <w:color w:val="000000"/>
          <w:sz w:val="24"/>
        </w:rPr>
        <w:t>7</w:t>
      </w:r>
      <w:r w:rsidRPr="00F95F68">
        <w:rPr>
          <w:color w:val="000000"/>
          <w:sz w:val="24"/>
        </w:rPr>
        <w:t>日的投资人收取</w:t>
      </w:r>
      <w:r w:rsidRPr="00F95F68">
        <w:rPr>
          <w:color w:val="000000"/>
          <w:sz w:val="24"/>
        </w:rPr>
        <w:t>1.5%</w:t>
      </w:r>
      <w:r w:rsidRPr="00F95F68">
        <w:rPr>
          <w:color w:val="000000"/>
          <w:sz w:val="24"/>
        </w:rPr>
        <w:t>的赎回费</w:t>
      </w:r>
      <w:r w:rsidRPr="00F95F68">
        <w:rPr>
          <w:color w:val="000000"/>
          <w:sz w:val="24"/>
        </w:rPr>
        <w:t>”</w:t>
      </w:r>
      <w:r w:rsidRPr="00F95F68">
        <w:rPr>
          <w:color w:val="000000"/>
          <w:sz w:val="24"/>
        </w:rPr>
        <w:t>的条款于</w:t>
      </w:r>
      <w:r w:rsidRPr="00F95F68">
        <w:rPr>
          <w:color w:val="000000"/>
          <w:sz w:val="24"/>
        </w:rPr>
        <w:t>2018</w:t>
      </w:r>
      <w:r w:rsidRPr="00F95F68">
        <w:rPr>
          <w:color w:val="000000"/>
          <w:sz w:val="24"/>
        </w:rPr>
        <w:t>年</w:t>
      </w:r>
      <w:r w:rsidRPr="00F95F68">
        <w:rPr>
          <w:color w:val="000000"/>
          <w:sz w:val="24"/>
        </w:rPr>
        <w:t>3</w:t>
      </w:r>
      <w:r w:rsidRPr="00F95F68">
        <w:rPr>
          <w:color w:val="000000"/>
          <w:sz w:val="24"/>
        </w:rPr>
        <w:t>月</w:t>
      </w:r>
      <w:r w:rsidRPr="00F95F68">
        <w:rPr>
          <w:color w:val="000000"/>
          <w:sz w:val="24"/>
        </w:rPr>
        <w:t>28</w:t>
      </w:r>
      <w:r w:rsidRPr="00F95F68">
        <w:rPr>
          <w:color w:val="000000"/>
          <w:sz w:val="24"/>
        </w:rPr>
        <w:t>日起正式实施；对于</w:t>
      </w:r>
      <w:r w:rsidRPr="00F95F68">
        <w:rPr>
          <w:color w:val="000000"/>
          <w:sz w:val="24"/>
        </w:rPr>
        <w:t>“</w:t>
      </w:r>
      <w:r w:rsidRPr="00F95F68">
        <w:rPr>
          <w:color w:val="000000"/>
          <w:sz w:val="24"/>
        </w:rPr>
        <w:t>对持续持有期大于等于</w:t>
      </w:r>
      <w:r w:rsidRPr="00F95F68">
        <w:rPr>
          <w:color w:val="000000"/>
          <w:sz w:val="24"/>
        </w:rPr>
        <w:t>7</w:t>
      </w:r>
      <w:r w:rsidRPr="00F95F68">
        <w:rPr>
          <w:color w:val="000000"/>
          <w:sz w:val="24"/>
        </w:rPr>
        <w:t>日但少于</w:t>
      </w:r>
      <w:r w:rsidRPr="00F95F68">
        <w:rPr>
          <w:color w:val="000000"/>
          <w:sz w:val="24"/>
        </w:rPr>
        <w:t>30</w:t>
      </w:r>
      <w:r w:rsidRPr="00F95F68">
        <w:rPr>
          <w:color w:val="000000"/>
          <w:sz w:val="24"/>
        </w:rPr>
        <w:t>日的投资人收取</w:t>
      </w:r>
      <w:r w:rsidRPr="00F95F68">
        <w:rPr>
          <w:color w:val="000000"/>
          <w:sz w:val="24"/>
        </w:rPr>
        <w:t>0.75%</w:t>
      </w:r>
      <w:r w:rsidRPr="00F95F68">
        <w:rPr>
          <w:color w:val="000000"/>
          <w:sz w:val="24"/>
        </w:rPr>
        <w:t>的赎回费</w:t>
      </w:r>
      <w:r w:rsidRPr="00F95F68">
        <w:rPr>
          <w:color w:val="000000"/>
          <w:sz w:val="24"/>
        </w:rPr>
        <w:t>”</w:t>
      </w:r>
      <w:r w:rsidRPr="00F95F68">
        <w:rPr>
          <w:color w:val="000000"/>
          <w:sz w:val="24"/>
        </w:rPr>
        <w:t>的条款于</w:t>
      </w:r>
      <w:r w:rsidRPr="00F95F68">
        <w:rPr>
          <w:color w:val="000000"/>
          <w:sz w:val="24"/>
        </w:rPr>
        <w:t>2018</w:t>
      </w:r>
      <w:r w:rsidRPr="00F95F68">
        <w:rPr>
          <w:color w:val="000000"/>
          <w:sz w:val="24"/>
        </w:rPr>
        <w:t>年</w:t>
      </w:r>
      <w:r w:rsidRPr="00F95F68">
        <w:rPr>
          <w:color w:val="000000"/>
          <w:sz w:val="24"/>
        </w:rPr>
        <w:t>4</w:t>
      </w:r>
      <w:r w:rsidRPr="00F95F68">
        <w:rPr>
          <w:color w:val="000000"/>
          <w:sz w:val="24"/>
        </w:rPr>
        <w:t>月</w:t>
      </w:r>
      <w:r w:rsidRPr="00F95F68">
        <w:rPr>
          <w:color w:val="000000"/>
          <w:sz w:val="24"/>
        </w:rPr>
        <w:t>20</w:t>
      </w:r>
      <w:r w:rsidRPr="00F95F68">
        <w:rPr>
          <w:color w:val="000000"/>
          <w:sz w:val="24"/>
        </w:rPr>
        <w:t>日起正式实施。详情请查阅本基金管理人于</w:t>
      </w:r>
      <w:r w:rsidRPr="00F95F68">
        <w:rPr>
          <w:color w:val="000000"/>
          <w:sz w:val="24"/>
        </w:rPr>
        <w:t>2018</w:t>
      </w:r>
      <w:r w:rsidRPr="00F95F68">
        <w:rPr>
          <w:color w:val="000000"/>
          <w:sz w:val="24"/>
        </w:rPr>
        <w:t>年</w:t>
      </w:r>
      <w:r w:rsidRPr="00F95F68">
        <w:rPr>
          <w:color w:val="000000"/>
          <w:sz w:val="24"/>
        </w:rPr>
        <w:t>3</w:t>
      </w:r>
      <w:r w:rsidRPr="00F95F68">
        <w:rPr>
          <w:color w:val="000000"/>
          <w:sz w:val="24"/>
        </w:rPr>
        <w:t>月</w:t>
      </w:r>
      <w:r w:rsidRPr="00F95F68">
        <w:rPr>
          <w:color w:val="000000"/>
          <w:sz w:val="24"/>
        </w:rPr>
        <w:t>21</w:t>
      </w:r>
      <w:r w:rsidRPr="00F95F68">
        <w:rPr>
          <w:color w:val="000000"/>
          <w:sz w:val="24"/>
        </w:rPr>
        <w:t>日发布的《交银施罗德基金管理有限公司关于交银施罗德先进制造混合型证券投资基金基金份额持有人大会表决结果暨决议生效的公告》。</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71" w:name="_Toc361324895"/>
      <w:bookmarkStart w:id="172" w:name="_Toc4141186"/>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171"/>
      <w:bookmarkEnd w:id="172"/>
    </w:p>
    <w:p w:rsidR="00D8553E" w:rsidRDefault="00961A63">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D8553E" w:rsidRDefault="00961A63">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D8553E" w:rsidRDefault="00961A63">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lastRenderedPageBreak/>
        <w:t>2</w:t>
      </w:r>
      <w:r w:rsidRPr="00F95F68">
        <w:rPr>
          <w:color w:val="000000"/>
          <w:sz w:val="24"/>
        </w:rPr>
        <w:t>、基金托管人的基金托管部门的重大人事变动：本报告期内，本行总行聘任刘琳同志、李智同志为本行托管业务部高级专家。</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73" w:name="_Toc361324896"/>
      <w:bookmarkStart w:id="174" w:name="_Toc4141187"/>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173"/>
      <w:bookmarkEnd w:id="174"/>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75" w:name="_Toc361324897"/>
      <w:bookmarkStart w:id="176" w:name="_Toc4141188"/>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175"/>
      <w:bookmarkEnd w:id="176"/>
    </w:p>
    <w:p w:rsidR="001A59F9" w:rsidRPr="00F95F68" w:rsidRDefault="00BC4B65" w:rsidP="00F95F68">
      <w:pPr>
        <w:spacing w:before="29" w:line="288" w:lineRule="auto"/>
        <w:ind w:firstLineChars="200" w:firstLine="480"/>
        <w:rPr>
          <w:color w:val="000000"/>
          <w:sz w:val="24"/>
        </w:rPr>
      </w:pPr>
      <w:r w:rsidRPr="00BC4B65">
        <w:rPr>
          <w:rFonts w:hint="eastAsia"/>
          <w:color w:val="000000"/>
          <w:sz w:val="24"/>
        </w:rPr>
        <w:t>本基金管理人于</w:t>
      </w:r>
      <w:r w:rsidRPr="00BC4B65">
        <w:rPr>
          <w:rFonts w:hint="eastAsia"/>
          <w:color w:val="000000"/>
          <w:sz w:val="24"/>
        </w:rPr>
        <w:t>2018</w:t>
      </w:r>
      <w:r w:rsidRPr="00BC4B65">
        <w:rPr>
          <w:rFonts w:hint="eastAsia"/>
          <w:color w:val="000000"/>
          <w:sz w:val="24"/>
        </w:rPr>
        <w:t>年</w:t>
      </w:r>
      <w:r w:rsidRPr="00BC4B65">
        <w:rPr>
          <w:rFonts w:hint="eastAsia"/>
          <w:color w:val="000000"/>
          <w:sz w:val="24"/>
        </w:rPr>
        <w:t>2</w:t>
      </w:r>
      <w:r w:rsidRPr="00BC4B65">
        <w:rPr>
          <w:rFonts w:hint="eastAsia"/>
          <w:color w:val="000000"/>
          <w:sz w:val="24"/>
        </w:rPr>
        <w:t>月</w:t>
      </w:r>
      <w:r w:rsidRPr="00BC4B65">
        <w:rPr>
          <w:rFonts w:hint="eastAsia"/>
          <w:color w:val="000000"/>
          <w:sz w:val="24"/>
        </w:rPr>
        <w:t>13</w:t>
      </w:r>
      <w:r w:rsidRPr="00BC4B65">
        <w:rPr>
          <w:rFonts w:hint="eastAsia"/>
          <w:color w:val="000000"/>
          <w:sz w:val="24"/>
        </w:rPr>
        <w:t>日起至</w:t>
      </w:r>
      <w:r w:rsidRPr="00BC4B65">
        <w:rPr>
          <w:rFonts w:hint="eastAsia"/>
          <w:color w:val="000000"/>
          <w:sz w:val="24"/>
        </w:rPr>
        <w:t>2018</w:t>
      </w:r>
      <w:r w:rsidRPr="00BC4B65">
        <w:rPr>
          <w:rFonts w:hint="eastAsia"/>
          <w:color w:val="000000"/>
          <w:sz w:val="24"/>
        </w:rPr>
        <w:t>年</w:t>
      </w:r>
      <w:r w:rsidRPr="00BC4B65">
        <w:rPr>
          <w:rFonts w:hint="eastAsia"/>
          <w:color w:val="000000"/>
          <w:sz w:val="24"/>
        </w:rPr>
        <w:t>3</w:t>
      </w:r>
      <w:r w:rsidRPr="00BC4B65">
        <w:rPr>
          <w:rFonts w:hint="eastAsia"/>
          <w:color w:val="000000"/>
          <w:sz w:val="24"/>
        </w:rPr>
        <w:t>月</w:t>
      </w:r>
      <w:r w:rsidRPr="00BC4B65">
        <w:rPr>
          <w:rFonts w:hint="eastAsia"/>
          <w:color w:val="000000"/>
          <w:sz w:val="24"/>
        </w:rPr>
        <w:t>19</w:t>
      </w:r>
      <w:r w:rsidRPr="00BC4B65">
        <w:rPr>
          <w:rFonts w:hint="eastAsia"/>
          <w:color w:val="000000"/>
          <w:sz w:val="24"/>
        </w:rPr>
        <w:t>日止以通讯方式召开本基金的基金份额持有人大会，并于</w:t>
      </w:r>
      <w:r w:rsidRPr="00BC4B65">
        <w:rPr>
          <w:rFonts w:hint="eastAsia"/>
          <w:color w:val="000000"/>
          <w:sz w:val="24"/>
        </w:rPr>
        <w:t>2018</w:t>
      </w:r>
      <w:r w:rsidRPr="00BC4B65">
        <w:rPr>
          <w:rFonts w:hint="eastAsia"/>
          <w:color w:val="000000"/>
          <w:sz w:val="24"/>
        </w:rPr>
        <w:t>年</w:t>
      </w:r>
      <w:r w:rsidRPr="00BC4B65">
        <w:rPr>
          <w:rFonts w:hint="eastAsia"/>
          <w:color w:val="000000"/>
          <w:sz w:val="24"/>
        </w:rPr>
        <w:t>3</w:t>
      </w:r>
      <w:r w:rsidRPr="00BC4B65">
        <w:rPr>
          <w:rFonts w:hint="eastAsia"/>
          <w:color w:val="000000"/>
          <w:sz w:val="24"/>
        </w:rPr>
        <w:t>月</w:t>
      </w:r>
      <w:r w:rsidRPr="00BC4B65">
        <w:rPr>
          <w:rFonts w:hint="eastAsia"/>
          <w:color w:val="000000"/>
          <w:sz w:val="24"/>
        </w:rPr>
        <w:t>20</w:t>
      </w:r>
      <w:r w:rsidRPr="00BC4B65">
        <w:rPr>
          <w:rFonts w:hint="eastAsia"/>
          <w:color w:val="000000"/>
          <w:sz w:val="24"/>
        </w:rPr>
        <w:t>日审议并表决通过了《关于交银施罗德先进制造混合型证券投资基金调整投资范围及修改基金合同有关事项的议案》，</w:t>
      </w:r>
      <w:r w:rsidR="001A59F9" w:rsidRPr="00F95F68">
        <w:rPr>
          <w:color w:val="000000"/>
          <w:sz w:val="24"/>
        </w:rPr>
        <w:t>修订后的《交银施罗德先进制造混合型证券投资基金基金合同》与《交银施罗德先进制造混合型证券投资基金托管协议》自</w:t>
      </w:r>
      <w:r w:rsidR="001A59F9" w:rsidRPr="00F95F68">
        <w:rPr>
          <w:color w:val="000000"/>
          <w:sz w:val="24"/>
        </w:rPr>
        <w:t>2018</w:t>
      </w:r>
      <w:r w:rsidR="001A59F9" w:rsidRPr="00F95F68">
        <w:rPr>
          <w:color w:val="000000"/>
          <w:sz w:val="24"/>
        </w:rPr>
        <w:t>年</w:t>
      </w:r>
      <w:r w:rsidR="001A59F9" w:rsidRPr="00F95F68">
        <w:rPr>
          <w:color w:val="000000"/>
          <w:sz w:val="24"/>
        </w:rPr>
        <w:t>3</w:t>
      </w:r>
      <w:r w:rsidR="001A59F9" w:rsidRPr="00F95F68">
        <w:rPr>
          <w:color w:val="000000"/>
          <w:sz w:val="24"/>
        </w:rPr>
        <w:t>月</w:t>
      </w:r>
      <w:r w:rsidR="001A59F9" w:rsidRPr="00F95F68">
        <w:rPr>
          <w:color w:val="000000"/>
          <w:sz w:val="24"/>
        </w:rPr>
        <w:t>21</w:t>
      </w:r>
      <w:r w:rsidR="001A59F9" w:rsidRPr="00F95F68">
        <w:rPr>
          <w:color w:val="000000"/>
          <w:sz w:val="24"/>
        </w:rPr>
        <w:t>日起生效。基金的投资目标、投资范围、投资策略、业绩比较基准、投资比例限制、估值方法等按照修订后的《交银施罗德先进制造混合型证券投资基金基金合同》相关规定进行运作。前述修改变更事项已按照相关法律法规及基金合同的约定履行相关手续。</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2C2072" w:rsidRPr="00F74F88" w:rsidRDefault="002C2072" w:rsidP="002C2072">
      <w:pPr>
        <w:pStyle w:val="20"/>
        <w:spacing w:before="0" w:after="0"/>
        <w:rPr>
          <w:rFonts w:ascii="Times New Roman" w:eastAsiaTheme="minorEastAsia" w:hAnsi="Times New Roman"/>
          <w:color w:val="000000" w:themeColor="text1"/>
          <w:szCs w:val="24"/>
        </w:rPr>
      </w:pPr>
      <w:bookmarkStart w:id="177" w:name="_Toc4141189"/>
      <w:r w:rsidRPr="00F74F88">
        <w:rPr>
          <w:rFonts w:ascii="Times New Roman" w:eastAsiaTheme="minorEastAsia" w:hAnsi="Times New Roman"/>
          <w:color w:val="000000" w:themeColor="text1"/>
          <w:szCs w:val="24"/>
        </w:rPr>
        <w:t>11.5</w:t>
      </w:r>
      <w:r w:rsidRPr="00F74F88">
        <w:rPr>
          <w:rFonts w:ascii="Times New Roman" w:eastAsiaTheme="minorEastAsia" w:hAnsi="Times New Roman" w:hint="eastAsia"/>
          <w:color w:val="000000" w:themeColor="text1"/>
          <w:szCs w:val="24"/>
        </w:rPr>
        <w:t xml:space="preserve"> </w:t>
      </w:r>
      <w:r w:rsidRPr="00F74F88">
        <w:rPr>
          <w:rFonts w:ascii="Times New Roman" w:eastAsiaTheme="minorEastAsia" w:hAnsi="Times New Roman" w:hint="eastAsia"/>
          <w:color w:val="000000" w:themeColor="text1"/>
          <w:szCs w:val="24"/>
        </w:rPr>
        <w:t>本报告期持有的基金发生的重大影响事件</w:t>
      </w:r>
      <w:bookmarkEnd w:id="177"/>
    </w:p>
    <w:p w:rsidR="002C2072" w:rsidRPr="00F74F88"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无。</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178" w:name="_Toc361324898"/>
      <w:bookmarkStart w:id="179" w:name="_Toc409100466"/>
      <w:bookmarkStart w:id="180" w:name="_Toc409100103"/>
      <w:bookmarkStart w:id="181" w:name="_Toc4141190"/>
      <w:r w:rsidRPr="00F74F88">
        <w:rPr>
          <w:rFonts w:ascii="Times New Roman" w:eastAsiaTheme="minorEastAsia" w:hAnsi="Times New Roman"/>
          <w:color w:val="000000" w:themeColor="text1"/>
          <w:kern w:val="0"/>
          <w:szCs w:val="24"/>
        </w:rPr>
        <w:t>11.</w:t>
      </w:r>
      <w:bookmarkEnd w:id="178"/>
      <w:r w:rsidRPr="00F74F88">
        <w:rPr>
          <w:rFonts w:ascii="Times New Roman" w:eastAsiaTheme="minorEastAsia" w:hAnsi="Times New Roman" w:hint="eastAsia"/>
          <w:color w:val="000000" w:themeColor="text1"/>
          <w:kern w:val="0"/>
          <w:szCs w:val="24"/>
        </w:rPr>
        <w:t>6</w:t>
      </w:r>
      <w:r w:rsidRPr="00F74F88">
        <w:rPr>
          <w:rFonts w:ascii="Times New Roman" w:eastAsiaTheme="minorEastAsia" w:hAnsi="Times New Roman"/>
          <w:color w:val="000000" w:themeColor="text1"/>
          <w:szCs w:val="24"/>
        </w:rPr>
        <w:t>为基金进行审计的会计师事务所情况</w:t>
      </w:r>
      <w:bookmarkEnd w:id="179"/>
      <w:bookmarkEnd w:id="180"/>
      <w:bookmarkEnd w:id="181"/>
    </w:p>
    <w:p w:rsidR="002C2072" w:rsidRPr="00F74F88" w:rsidRDefault="001954D6" w:rsidP="00F74F88">
      <w:pPr>
        <w:spacing w:line="360" w:lineRule="auto"/>
        <w:ind w:firstLineChars="200" w:firstLine="480"/>
        <w:rPr>
          <w:rFonts w:eastAsiaTheme="minorEastAsia"/>
          <w:color w:val="000000" w:themeColor="text1"/>
          <w:sz w:val="24"/>
        </w:rPr>
      </w:pPr>
      <w:bookmarkStart w:id="182" w:name="OLE_LINK3"/>
      <w:r w:rsidRPr="001954D6">
        <w:rPr>
          <w:rFonts w:eastAsiaTheme="minorEastAsia" w:hint="eastAsia"/>
          <w:color w:val="000000" w:themeColor="text1"/>
          <w:sz w:val="24"/>
        </w:rPr>
        <w:t>本报告期内，为本基金提供审计服务的会计师事务所为普华永道中天会计师事务所（特殊普通合伙），本期审计费用为</w:t>
      </w:r>
      <w:r w:rsidRPr="001954D6">
        <w:rPr>
          <w:rFonts w:eastAsiaTheme="minorEastAsia" w:hint="eastAsia"/>
          <w:color w:val="000000" w:themeColor="text1"/>
          <w:sz w:val="24"/>
        </w:rPr>
        <w:t>120,000.00</w:t>
      </w:r>
      <w:r w:rsidRPr="001954D6">
        <w:rPr>
          <w:rFonts w:eastAsiaTheme="minorEastAsia" w:hint="eastAsia"/>
          <w:color w:val="000000" w:themeColor="text1"/>
          <w:sz w:val="24"/>
        </w:rPr>
        <w:t>元。自本基金基金合同生效以来，本基金未改聘为其审计的会计师事务所。</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183" w:name="_Toc409100104"/>
      <w:bookmarkStart w:id="184" w:name="_Toc409100467"/>
      <w:bookmarkStart w:id="185" w:name="_Toc361324899"/>
      <w:bookmarkStart w:id="186" w:name="_Toc4141191"/>
      <w:bookmarkEnd w:id="182"/>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7</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管理人、托管人及其高级管理人员受稽查或处罚等情况</w:t>
      </w:r>
      <w:bookmarkEnd w:id="183"/>
      <w:bookmarkEnd w:id="184"/>
      <w:bookmarkEnd w:id="185"/>
      <w:bookmarkEnd w:id="186"/>
    </w:p>
    <w:p w:rsidR="00D8553E" w:rsidRDefault="00961A63">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D8553E" w:rsidRDefault="00961A63">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D8553E" w:rsidRDefault="00961A63">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2C2072" w:rsidRPr="00F74F88"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基金托管人及其高级管理人员本报告期内未受监管部门稽查或处罚。</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187" w:name="_Toc361324900"/>
      <w:bookmarkStart w:id="188" w:name="_Toc409100468"/>
      <w:bookmarkStart w:id="189" w:name="_Toc409100105"/>
      <w:bookmarkStart w:id="190" w:name="_Toc4141192"/>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8</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基金租用证券公司交易单元的有关情况</w:t>
      </w:r>
      <w:bookmarkEnd w:id="187"/>
      <w:bookmarkEnd w:id="188"/>
      <w:bookmarkEnd w:id="189"/>
      <w:bookmarkEnd w:id="190"/>
    </w:p>
    <w:p w:rsidR="002C2072" w:rsidRPr="00F74F88" w:rsidRDefault="002C2072" w:rsidP="002C2072">
      <w:pPr>
        <w:spacing w:line="360" w:lineRule="auto"/>
        <w:rPr>
          <w:rFonts w:eastAsiaTheme="minorEastAsia"/>
          <w:b/>
          <w:color w:val="000000" w:themeColor="text1"/>
          <w:sz w:val="24"/>
        </w:rPr>
      </w:pPr>
      <w:bookmarkStart w:id="191" w:name="_Toc249760070"/>
      <w:r w:rsidRPr="00F74F88">
        <w:rPr>
          <w:rFonts w:eastAsiaTheme="minorEastAsia"/>
          <w:b/>
          <w:color w:val="000000" w:themeColor="text1"/>
          <w:sz w:val="24"/>
        </w:rPr>
        <w:t>11.</w:t>
      </w:r>
      <w:r w:rsidRPr="00F74F88">
        <w:rPr>
          <w:rFonts w:eastAsiaTheme="minorEastAsia" w:hint="eastAsia"/>
          <w:b/>
          <w:color w:val="000000" w:themeColor="text1"/>
          <w:sz w:val="24"/>
        </w:rPr>
        <w:t>8</w:t>
      </w:r>
      <w:r w:rsidRPr="00F74F88">
        <w:rPr>
          <w:rFonts w:eastAsiaTheme="minorEastAsia"/>
          <w:b/>
          <w:color w:val="000000" w:themeColor="text1"/>
          <w:sz w:val="24"/>
        </w:rPr>
        <w:t>.1</w:t>
      </w:r>
      <w:r w:rsidRPr="00F74F88">
        <w:rPr>
          <w:rFonts w:eastAsiaTheme="minorEastAsia"/>
          <w:b/>
          <w:color w:val="000000" w:themeColor="text1"/>
          <w:sz w:val="24"/>
        </w:rPr>
        <w:t>基金租用证券公司交易单元进行股票投资及佣金支付情况</w:t>
      </w:r>
      <w:bookmarkEnd w:id="191"/>
    </w:p>
    <w:p w:rsidR="002C2072" w:rsidRPr="00F74F88" w:rsidRDefault="002C2072" w:rsidP="00F74F88">
      <w:pPr>
        <w:pStyle w:val="a0"/>
        <w:spacing w:line="360" w:lineRule="auto"/>
        <w:ind w:firstLineChars="2600" w:firstLine="6240"/>
        <w:jc w:val="right"/>
        <w:rPr>
          <w:rFonts w:eastAsiaTheme="minorEastAsia"/>
          <w:color w:val="000000" w:themeColor="text1"/>
          <w:sz w:val="24"/>
        </w:rPr>
      </w:pPr>
      <w:r w:rsidRPr="00F74F88">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sz w:val="24"/>
              </w:rPr>
            </w:pPr>
            <w:bookmarkStart w:id="192" w:name="_Toc249760071"/>
            <w:r w:rsidRPr="00F74F88">
              <w:rPr>
                <w:rFonts w:eastAsiaTheme="minorEastAsia"/>
                <w:color w:val="000000" w:themeColor="text1"/>
                <w:sz w:val="24"/>
              </w:rPr>
              <w:t>券商名称</w:t>
            </w:r>
          </w:p>
        </w:tc>
        <w:tc>
          <w:tcPr>
            <w:tcW w:w="780" w:type="dxa"/>
            <w:vMerge w:val="restart"/>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交易单元数量</w:t>
            </w:r>
          </w:p>
        </w:tc>
        <w:tc>
          <w:tcPr>
            <w:tcW w:w="288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股票交易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应支付该券商的佣金</w:t>
            </w:r>
          </w:p>
        </w:tc>
        <w:tc>
          <w:tcPr>
            <w:tcW w:w="108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备注</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78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180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占当期股票成</w:t>
            </w:r>
            <w:r w:rsidRPr="00F74F88">
              <w:rPr>
                <w:rFonts w:eastAsiaTheme="minorEastAsia"/>
                <w:color w:val="000000" w:themeColor="text1"/>
                <w:sz w:val="24"/>
              </w:rPr>
              <w:lastRenderedPageBreak/>
              <w:t>交总额的比例</w:t>
            </w:r>
          </w:p>
        </w:tc>
        <w:tc>
          <w:tcPr>
            <w:tcW w:w="1620" w:type="dxa"/>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lastRenderedPageBreak/>
              <w:t>佣金</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占当期佣金总</w:t>
            </w:r>
            <w:r w:rsidRPr="00F74F88">
              <w:rPr>
                <w:rFonts w:eastAsiaTheme="minorEastAsia"/>
                <w:color w:val="000000" w:themeColor="text1"/>
                <w:sz w:val="24"/>
              </w:rPr>
              <w:lastRenderedPageBreak/>
              <w:t>量的比例</w:t>
            </w:r>
          </w:p>
        </w:tc>
        <w:tc>
          <w:tcPr>
            <w:tcW w:w="108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r>
      <w:tr w:rsidR="00D8553E">
        <w:tc>
          <w:tcPr>
            <w:tcW w:w="1560" w:type="dxa"/>
            <w:vAlign w:val="center"/>
          </w:tcPr>
          <w:p w:rsidR="00D8553E" w:rsidRDefault="00961A63">
            <w:pPr>
              <w:jc w:val="left"/>
            </w:pPr>
            <w:r>
              <w:rPr>
                <w:rFonts w:eastAsiaTheme="minorEastAsia"/>
                <w:color w:val="000000" w:themeColor="text1"/>
                <w:sz w:val="24"/>
              </w:rPr>
              <w:t>海通证券股份有限公司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888,773,377.60</w:t>
            </w:r>
          </w:p>
        </w:tc>
        <w:tc>
          <w:tcPr>
            <w:tcW w:w="1080" w:type="dxa"/>
            <w:vAlign w:val="center"/>
          </w:tcPr>
          <w:p w:rsidR="00D8553E" w:rsidRDefault="00961A63">
            <w:pPr>
              <w:jc w:val="right"/>
            </w:pPr>
            <w:r>
              <w:rPr>
                <w:rFonts w:eastAsiaTheme="minorEastAsia"/>
                <w:color w:val="000000" w:themeColor="text1"/>
                <w:sz w:val="24"/>
              </w:rPr>
              <w:t>3.09%</w:t>
            </w:r>
          </w:p>
        </w:tc>
        <w:tc>
          <w:tcPr>
            <w:tcW w:w="1620" w:type="dxa"/>
            <w:vAlign w:val="center"/>
          </w:tcPr>
          <w:p w:rsidR="00D8553E" w:rsidRDefault="00961A63">
            <w:pPr>
              <w:jc w:val="right"/>
            </w:pPr>
            <w:r>
              <w:rPr>
                <w:rFonts w:eastAsiaTheme="minorEastAsia"/>
                <w:color w:val="000000" w:themeColor="text1"/>
                <w:sz w:val="24"/>
              </w:rPr>
              <w:t>827,714.03</w:t>
            </w:r>
          </w:p>
        </w:tc>
        <w:tc>
          <w:tcPr>
            <w:tcW w:w="1080" w:type="dxa"/>
            <w:vAlign w:val="center"/>
          </w:tcPr>
          <w:p w:rsidR="00D8553E" w:rsidRDefault="00961A63">
            <w:pPr>
              <w:jc w:val="right"/>
            </w:pPr>
            <w:r>
              <w:rPr>
                <w:rFonts w:eastAsiaTheme="minorEastAsia"/>
                <w:color w:val="000000" w:themeColor="text1"/>
                <w:sz w:val="24"/>
              </w:rPr>
              <w:t>3.09%</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瑞银证券有限责任公司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810,488,310.62</w:t>
            </w:r>
          </w:p>
        </w:tc>
        <w:tc>
          <w:tcPr>
            <w:tcW w:w="1080" w:type="dxa"/>
            <w:vAlign w:val="center"/>
          </w:tcPr>
          <w:p w:rsidR="00D8553E" w:rsidRDefault="00961A63">
            <w:pPr>
              <w:jc w:val="right"/>
            </w:pPr>
            <w:r>
              <w:rPr>
                <w:rFonts w:eastAsiaTheme="minorEastAsia"/>
                <w:color w:val="000000" w:themeColor="text1"/>
                <w:sz w:val="24"/>
              </w:rPr>
              <w:t>2.82%</w:t>
            </w:r>
          </w:p>
        </w:tc>
        <w:tc>
          <w:tcPr>
            <w:tcW w:w="1620" w:type="dxa"/>
            <w:vAlign w:val="center"/>
          </w:tcPr>
          <w:p w:rsidR="00D8553E" w:rsidRDefault="00961A63">
            <w:pPr>
              <w:jc w:val="right"/>
            </w:pPr>
            <w:r>
              <w:rPr>
                <w:rFonts w:eastAsiaTheme="minorEastAsia"/>
                <w:color w:val="000000" w:themeColor="text1"/>
                <w:sz w:val="24"/>
              </w:rPr>
              <w:t>754,808.49</w:t>
            </w:r>
          </w:p>
        </w:tc>
        <w:tc>
          <w:tcPr>
            <w:tcW w:w="1080" w:type="dxa"/>
            <w:vAlign w:val="center"/>
          </w:tcPr>
          <w:p w:rsidR="00D8553E" w:rsidRDefault="00961A63">
            <w:pPr>
              <w:jc w:val="right"/>
            </w:pPr>
            <w:r>
              <w:rPr>
                <w:rFonts w:eastAsiaTheme="minorEastAsia"/>
                <w:color w:val="000000" w:themeColor="text1"/>
                <w:sz w:val="24"/>
              </w:rPr>
              <w:t>2.82%</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国泰君安证券股份有限公司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732,780,207.81</w:t>
            </w:r>
          </w:p>
        </w:tc>
        <w:tc>
          <w:tcPr>
            <w:tcW w:w="1080" w:type="dxa"/>
            <w:vAlign w:val="center"/>
          </w:tcPr>
          <w:p w:rsidR="00D8553E" w:rsidRDefault="00961A63">
            <w:pPr>
              <w:jc w:val="right"/>
            </w:pPr>
            <w:r>
              <w:rPr>
                <w:rFonts w:eastAsiaTheme="minorEastAsia"/>
                <w:color w:val="000000" w:themeColor="text1"/>
                <w:sz w:val="24"/>
              </w:rPr>
              <w:t>2.55%</w:t>
            </w:r>
          </w:p>
        </w:tc>
        <w:tc>
          <w:tcPr>
            <w:tcW w:w="1620" w:type="dxa"/>
            <w:vAlign w:val="center"/>
          </w:tcPr>
          <w:p w:rsidR="00D8553E" w:rsidRDefault="00961A63">
            <w:pPr>
              <w:jc w:val="right"/>
            </w:pPr>
            <w:r>
              <w:rPr>
                <w:rFonts w:eastAsiaTheme="minorEastAsia"/>
                <w:color w:val="000000" w:themeColor="text1"/>
                <w:sz w:val="24"/>
              </w:rPr>
              <w:t>682,440.39</w:t>
            </w:r>
          </w:p>
        </w:tc>
        <w:tc>
          <w:tcPr>
            <w:tcW w:w="1080" w:type="dxa"/>
            <w:vAlign w:val="center"/>
          </w:tcPr>
          <w:p w:rsidR="00D8553E" w:rsidRDefault="00961A63">
            <w:pPr>
              <w:jc w:val="right"/>
            </w:pPr>
            <w:r>
              <w:rPr>
                <w:rFonts w:eastAsiaTheme="minorEastAsia"/>
                <w:color w:val="000000" w:themeColor="text1"/>
                <w:sz w:val="24"/>
              </w:rPr>
              <w:t>2.55%</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长江证券股份有限公司</w:t>
            </w:r>
          </w:p>
        </w:tc>
        <w:tc>
          <w:tcPr>
            <w:tcW w:w="780" w:type="dxa"/>
            <w:vAlign w:val="center"/>
          </w:tcPr>
          <w:p w:rsidR="00D8553E" w:rsidRDefault="00961A63">
            <w:pPr>
              <w:jc w:val="right"/>
            </w:pPr>
            <w:r>
              <w:rPr>
                <w:rFonts w:eastAsiaTheme="minorEastAsia"/>
                <w:color w:val="000000" w:themeColor="text1"/>
                <w:sz w:val="24"/>
              </w:rPr>
              <w:t>2</w:t>
            </w:r>
          </w:p>
        </w:tc>
        <w:tc>
          <w:tcPr>
            <w:tcW w:w="1800" w:type="dxa"/>
            <w:vAlign w:val="center"/>
          </w:tcPr>
          <w:p w:rsidR="00D8553E" w:rsidRDefault="00961A63">
            <w:pPr>
              <w:jc w:val="right"/>
            </w:pPr>
            <w:r>
              <w:rPr>
                <w:rFonts w:eastAsiaTheme="minorEastAsia"/>
                <w:color w:val="000000" w:themeColor="text1"/>
                <w:sz w:val="24"/>
              </w:rPr>
              <w:t>5,830,201,962.16</w:t>
            </w:r>
          </w:p>
        </w:tc>
        <w:tc>
          <w:tcPr>
            <w:tcW w:w="1080" w:type="dxa"/>
            <w:vAlign w:val="center"/>
          </w:tcPr>
          <w:p w:rsidR="00D8553E" w:rsidRDefault="00961A63">
            <w:pPr>
              <w:jc w:val="right"/>
            </w:pPr>
            <w:r>
              <w:rPr>
                <w:rFonts w:eastAsiaTheme="minorEastAsia"/>
                <w:color w:val="000000" w:themeColor="text1"/>
                <w:sz w:val="24"/>
              </w:rPr>
              <w:t>20.27%</w:t>
            </w:r>
          </w:p>
        </w:tc>
        <w:tc>
          <w:tcPr>
            <w:tcW w:w="1620" w:type="dxa"/>
            <w:vAlign w:val="center"/>
          </w:tcPr>
          <w:p w:rsidR="00D8553E" w:rsidRDefault="00961A63">
            <w:pPr>
              <w:jc w:val="right"/>
            </w:pPr>
            <w:r>
              <w:rPr>
                <w:rFonts w:eastAsiaTheme="minorEastAsia"/>
                <w:color w:val="000000" w:themeColor="text1"/>
                <w:sz w:val="24"/>
              </w:rPr>
              <w:t>5,429,664.86</w:t>
            </w:r>
          </w:p>
        </w:tc>
        <w:tc>
          <w:tcPr>
            <w:tcW w:w="1080" w:type="dxa"/>
            <w:vAlign w:val="center"/>
          </w:tcPr>
          <w:p w:rsidR="00D8553E" w:rsidRDefault="00961A63">
            <w:pPr>
              <w:jc w:val="right"/>
            </w:pPr>
            <w:r>
              <w:rPr>
                <w:rFonts w:eastAsiaTheme="minorEastAsia"/>
                <w:color w:val="000000" w:themeColor="text1"/>
                <w:sz w:val="24"/>
              </w:rPr>
              <w:t>20.27%</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川财证券有限责任公司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427,797,431.34</w:t>
            </w:r>
          </w:p>
        </w:tc>
        <w:tc>
          <w:tcPr>
            <w:tcW w:w="1080" w:type="dxa"/>
            <w:vAlign w:val="center"/>
          </w:tcPr>
          <w:p w:rsidR="00D8553E" w:rsidRDefault="00961A63">
            <w:pPr>
              <w:jc w:val="right"/>
            </w:pPr>
            <w:r>
              <w:rPr>
                <w:rFonts w:eastAsiaTheme="minorEastAsia"/>
                <w:color w:val="000000" w:themeColor="text1"/>
                <w:sz w:val="24"/>
              </w:rPr>
              <w:t>1.49%</w:t>
            </w:r>
          </w:p>
        </w:tc>
        <w:tc>
          <w:tcPr>
            <w:tcW w:w="1620" w:type="dxa"/>
            <w:vAlign w:val="center"/>
          </w:tcPr>
          <w:p w:rsidR="00D8553E" w:rsidRDefault="00961A63">
            <w:pPr>
              <w:jc w:val="right"/>
            </w:pPr>
            <w:r>
              <w:rPr>
                <w:rFonts w:eastAsiaTheme="minorEastAsia"/>
                <w:color w:val="000000" w:themeColor="text1"/>
                <w:sz w:val="24"/>
              </w:rPr>
              <w:t>398,411.81</w:t>
            </w:r>
          </w:p>
        </w:tc>
        <w:tc>
          <w:tcPr>
            <w:tcW w:w="1080" w:type="dxa"/>
            <w:vAlign w:val="center"/>
          </w:tcPr>
          <w:p w:rsidR="00D8553E" w:rsidRDefault="00961A63">
            <w:pPr>
              <w:jc w:val="right"/>
            </w:pPr>
            <w:r>
              <w:rPr>
                <w:rFonts w:eastAsiaTheme="minorEastAsia"/>
                <w:color w:val="000000" w:themeColor="text1"/>
                <w:sz w:val="24"/>
              </w:rPr>
              <w:t>1.49%</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东兴证券股份有限公司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425,225,485.64</w:t>
            </w:r>
          </w:p>
        </w:tc>
        <w:tc>
          <w:tcPr>
            <w:tcW w:w="1080" w:type="dxa"/>
            <w:vAlign w:val="center"/>
          </w:tcPr>
          <w:p w:rsidR="00D8553E" w:rsidRDefault="00961A63">
            <w:pPr>
              <w:jc w:val="right"/>
            </w:pPr>
            <w:r>
              <w:rPr>
                <w:rFonts w:eastAsiaTheme="minorEastAsia"/>
                <w:color w:val="000000" w:themeColor="text1"/>
                <w:sz w:val="24"/>
              </w:rPr>
              <w:t>1.48%</w:t>
            </w:r>
          </w:p>
        </w:tc>
        <w:tc>
          <w:tcPr>
            <w:tcW w:w="1620" w:type="dxa"/>
            <w:vAlign w:val="center"/>
          </w:tcPr>
          <w:p w:rsidR="00D8553E" w:rsidRDefault="00961A63">
            <w:pPr>
              <w:jc w:val="right"/>
            </w:pPr>
            <w:r>
              <w:rPr>
                <w:rFonts w:eastAsiaTheme="minorEastAsia"/>
                <w:color w:val="000000" w:themeColor="text1"/>
                <w:sz w:val="24"/>
              </w:rPr>
              <w:t>396,013.90</w:t>
            </w:r>
          </w:p>
        </w:tc>
        <w:tc>
          <w:tcPr>
            <w:tcW w:w="1080" w:type="dxa"/>
            <w:vAlign w:val="center"/>
          </w:tcPr>
          <w:p w:rsidR="00D8553E" w:rsidRDefault="00961A63">
            <w:pPr>
              <w:jc w:val="right"/>
            </w:pPr>
            <w:r>
              <w:rPr>
                <w:rFonts w:eastAsiaTheme="minorEastAsia"/>
                <w:color w:val="000000" w:themeColor="text1"/>
                <w:sz w:val="24"/>
              </w:rPr>
              <w:t>1.48%</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西部证券股份有限公司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3,929,292,632.75</w:t>
            </w:r>
          </w:p>
        </w:tc>
        <w:tc>
          <w:tcPr>
            <w:tcW w:w="1080" w:type="dxa"/>
            <w:vAlign w:val="center"/>
          </w:tcPr>
          <w:p w:rsidR="00D8553E" w:rsidRDefault="00961A63">
            <w:pPr>
              <w:jc w:val="right"/>
            </w:pPr>
            <w:r>
              <w:rPr>
                <w:rFonts w:eastAsiaTheme="minorEastAsia"/>
                <w:color w:val="000000" w:themeColor="text1"/>
                <w:sz w:val="24"/>
              </w:rPr>
              <w:t>13.66%</w:t>
            </w:r>
          </w:p>
        </w:tc>
        <w:tc>
          <w:tcPr>
            <w:tcW w:w="1620" w:type="dxa"/>
            <w:vAlign w:val="center"/>
          </w:tcPr>
          <w:p w:rsidR="00D8553E" w:rsidRDefault="00961A63">
            <w:pPr>
              <w:jc w:val="right"/>
            </w:pPr>
            <w:r>
              <w:rPr>
                <w:rFonts w:eastAsiaTheme="minorEastAsia"/>
                <w:color w:val="000000" w:themeColor="text1"/>
                <w:sz w:val="24"/>
              </w:rPr>
              <w:t>3,659,357.11</w:t>
            </w:r>
          </w:p>
        </w:tc>
        <w:tc>
          <w:tcPr>
            <w:tcW w:w="1080" w:type="dxa"/>
            <w:vAlign w:val="center"/>
          </w:tcPr>
          <w:p w:rsidR="00D8553E" w:rsidRDefault="00961A63">
            <w:pPr>
              <w:jc w:val="right"/>
            </w:pPr>
            <w:r>
              <w:rPr>
                <w:rFonts w:eastAsiaTheme="minorEastAsia"/>
                <w:color w:val="000000" w:themeColor="text1"/>
                <w:sz w:val="24"/>
              </w:rPr>
              <w:t>13.66%</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国信证券股份有限公司</w:t>
            </w:r>
          </w:p>
        </w:tc>
        <w:tc>
          <w:tcPr>
            <w:tcW w:w="780" w:type="dxa"/>
            <w:vAlign w:val="center"/>
          </w:tcPr>
          <w:p w:rsidR="00D8553E" w:rsidRDefault="00961A63">
            <w:pPr>
              <w:jc w:val="right"/>
            </w:pPr>
            <w:r>
              <w:rPr>
                <w:rFonts w:eastAsiaTheme="minorEastAsia"/>
                <w:color w:val="000000" w:themeColor="text1"/>
                <w:sz w:val="24"/>
              </w:rPr>
              <w:t>2</w:t>
            </w:r>
          </w:p>
        </w:tc>
        <w:tc>
          <w:tcPr>
            <w:tcW w:w="1800" w:type="dxa"/>
            <w:vAlign w:val="center"/>
          </w:tcPr>
          <w:p w:rsidR="00D8553E" w:rsidRDefault="00961A63">
            <w:pPr>
              <w:jc w:val="right"/>
            </w:pPr>
            <w:r>
              <w:rPr>
                <w:rFonts w:eastAsiaTheme="minorEastAsia"/>
                <w:color w:val="000000" w:themeColor="text1"/>
                <w:sz w:val="24"/>
              </w:rPr>
              <w:t>366,086,095.33</w:t>
            </w:r>
          </w:p>
        </w:tc>
        <w:tc>
          <w:tcPr>
            <w:tcW w:w="1080" w:type="dxa"/>
            <w:vAlign w:val="center"/>
          </w:tcPr>
          <w:p w:rsidR="00D8553E" w:rsidRDefault="00961A63">
            <w:pPr>
              <w:jc w:val="right"/>
            </w:pPr>
            <w:r>
              <w:rPr>
                <w:rFonts w:eastAsiaTheme="minorEastAsia"/>
                <w:color w:val="000000" w:themeColor="text1"/>
                <w:sz w:val="24"/>
              </w:rPr>
              <w:t>1.27%</w:t>
            </w:r>
          </w:p>
        </w:tc>
        <w:tc>
          <w:tcPr>
            <w:tcW w:w="1620" w:type="dxa"/>
            <w:vAlign w:val="center"/>
          </w:tcPr>
          <w:p w:rsidR="00D8553E" w:rsidRDefault="00961A63">
            <w:pPr>
              <w:jc w:val="right"/>
            </w:pPr>
            <w:r>
              <w:rPr>
                <w:rFonts w:eastAsiaTheme="minorEastAsia"/>
                <w:color w:val="000000" w:themeColor="text1"/>
                <w:sz w:val="24"/>
              </w:rPr>
              <w:t>340,937.70</w:t>
            </w:r>
          </w:p>
        </w:tc>
        <w:tc>
          <w:tcPr>
            <w:tcW w:w="1080" w:type="dxa"/>
            <w:vAlign w:val="center"/>
          </w:tcPr>
          <w:p w:rsidR="00D8553E" w:rsidRDefault="00961A63">
            <w:pPr>
              <w:jc w:val="right"/>
            </w:pPr>
            <w:r>
              <w:rPr>
                <w:rFonts w:eastAsiaTheme="minorEastAsia"/>
                <w:color w:val="000000" w:themeColor="text1"/>
                <w:sz w:val="24"/>
              </w:rPr>
              <w:t>1.27%</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中国国际金融股份有限公司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347,820,421.25</w:t>
            </w:r>
          </w:p>
        </w:tc>
        <w:tc>
          <w:tcPr>
            <w:tcW w:w="1080" w:type="dxa"/>
            <w:vAlign w:val="center"/>
          </w:tcPr>
          <w:p w:rsidR="00D8553E" w:rsidRDefault="00961A63">
            <w:pPr>
              <w:jc w:val="right"/>
            </w:pPr>
            <w:r>
              <w:rPr>
                <w:rFonts w:eastAsiaTheme="minorEastAsia"/>
                <w:color w:val="000000" w:themeColor="text1"/>
                <w:sz w:val="24"/>
              </w:rPr>
              <w:t>1.21%</w:t>
            </w:r>
          </w:p>
        </w:tc>
        <w:tc>
          <w:tcPr>
            <w:tcW w:w="1620" w:type="dxa"/>
            <w:vAlign w:val="center"/>
          </w:tcPr>
          <w:p w:rsidR="00D8553E" w:rsidRDefault="00961A63">
            <w:pPr>
              <w:jc w:val="right"/>
            </w:pPr>
            <w:r>
              <w:rPr>
                <w:rFonts w:eastAsiaTheme="minorEastAsia"/>
                <w:color w:val="000000" w:themeColor="text1"/>
                <w:sz w:val="24"/>
              </w:rPr>
              <w:t>323,925.91</w:t>
            </w:r>
          </w:p>
        </w:tc>
        <w:tc>
          <w:tcPr>
            <w:tcW w:w="1080" w:type="dxa"/>
            <w:vAlign w:val="center"/>
          </w:tcPr>
          <w:p w:rsidR="00D8553E" w:rsidRDefault="00961A63">
            <w:pPr>
              <w:jc w:val="right"/>
            </w:pPr>
            <w:r>
              <w:rPr>
                <w:rFonts w:eastAsiaTheme="minorEastAsia"/>
                <w:color w:val="000000" w:themeColor="text1"/>
                <w:sz w:val="24"/>
              </w:rPr>
              <w:t>1.21%</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天风证券股份有限公司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2,877,083,828.14</w:t>
            </w:r>
          </w:p>
        </w:tc>
        <w:tc>
          <w:tcPr>
            <w:tcW w:w="1080" w:type="dxa"/>
            <w:vAlign w:val="center"/>
          </w:tcPr>
          <w:p w:rsidR="00D8553E" w:rsidRDefault="00961A63">
            <w:pPr>
              <w:jc w:val="right"/>
            </w:pPr>
            <w:r>
              <w:rPr>
                <w:rFonts w:eastAsiaTheme="minorEastAsia"/>
                <w:color w:val="000000" w:themeColor="text1"/>
                <w:sz w:val="24"/>
              </w:rPr>
              <w:t>10.00%</w:t>
            </w:r>
          </w:p>
        </w:tc>
        <w:tc>
          <w:tcPr>
            <w:tcW w:w="1620" w:type="dxa"/>
            <w:vAlign w:val="center"/>
          </w:tcPr>
          <w:p w:rsidR="00D8553E" w:rsidRDefault="00961A63">
            <w:pPr>
              <w:jc w:val="right"/>
            </w:pPr>
            <w:r>
              <w:rPr>
                <w:rFonts w:eastAsiaTheme="minorEastAsia"/>
                <w:color w:val="000000" w:themeColor="text1"/>
                <w:sz w:val="24"/>
              </w:rPr>
              <w:t>2,679,426.26</w:t>
            </w:r>
          </w:p>
        </w:tc>
        <w:tc>
          <w:tcPr>
            <w:tcW w:w="1080" w:type="dxa"/>
            <w:vAlign w:val="center"/>
          </w:tcPr>
          <w:p w:rsidR="00D8553E" w:rsidRDefault="00961A63">
            <w:pPr>
              <w:jc w:val="right"/>
            </w:pPr>
            <w:r>
              <w:rPr>
                <w:rFonts w:eastAsiaTheme="minorEastAsia"/>
                <w:color w:val="000000" w:themeColor="text1"/>
                <w:sz w:val="24"/>
              </w:rPr>
              <w:t>10.00%</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东方证券股份有限公司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276,166,200.22</w:t>
            </w:r>
          </w:p>
        </w:tc>
        <w:tc>
          <w:tcPr>
            <w:tcW w:w="1080" w:type="dxa"/>
            <w:vAlign w:val="center"/>
          </w:tcPr>
          <w:p w:rsidR="00D8553E" w:rsidRDefault="00961A63">
            <w:pPr>
              <w:jc w:val="right"/>
            </w:pPr>
            <w:r>
              <w:rPr>
                <w:rFonts w:eastAsiaTheme="minorEastAsia"/>
                <w:color w:val="000000" w:themeColor="text1"/>
                <w:sz w:val="24"/>
              </w:rPr>
              <w:t>0.96%</w:t>
            </w:r>
          </w:p>
        </w:tc>
        <w:tc>
          <w:tcPr>
            <w:tcW w:w="1620" w:type="dxa"/>
            <w:vAlign w:val="center"/>
          </w:tcPr>
          <w:p w:rsidR="00D8553E" w:rsidRDefault="00961A63">
            <w:pPr>
              <w:jc w:val="right"/>
            </w:pPr>
            <w:r>
              <w:rPr>
                <w:rFonts w:eastAsiaTheme="minorEastAsia"/>
                <w:color w:val="000000" w:themeColor="text1"/>
                <w:sz w:val="24"/>
              </w:rPr>
              <w:t>257,192.70</w:t>
            </w:r>
          </w:p>
        </w:tc>
        <w:tc>
          <w:tcPr>
            <w:tcW w:w="1080" w:type="dxa"/>
            <w:vAlign w:val="center"/>
          </w:tcPr>
          <w:p w:rsidR="00D8553E" w:rsidRDefault="00961A63">
            <w:pPr>
              <w:jc w:val="right"/>
            </w:pPr>
            <w:r>
              <w:rPr>
                <w:rFonts w:eastAsiaTheme="minorEastAsia"/>
                <w:color w:val="000000" w:themeColor="text1"/>
                <w:sz w:val="24"/>
              </w:rPr>
              <w:t>0.96%</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广发证券股份有限公司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2,678,757,609.99</w:t>
            </w:r>
          </w:p>
        </w:tc>
        <w:tc>
          <w:tcPr>
            <w:tcW w:w="1080" w:type="dxa"/>
            <w:vAlign w:val="center"/>
          </w:tcPr>
          <w:p w:rsidR="00D8553E" w:rsidRDefault="00961A63">
            <w:pPr>
              <w:jc w:val="right"/>
            </w:pPr>
            <w:r>
              <w:rPr>
                <w:rFonts w:eastAsiaTheme="minorEastAsia"/>
                <w:color w:val="000000" w:themeColor="text1"/>
                <w:sz w:val="24"/>
              </w:rPr>
              <w:t>9.31%</w:t>
            </w:r>
          </w:p>
        </w:tc>
        <w:tc>
          <w:tcPr>
            <w:tcW w:w="1620" w:type="dxa"/>
            <w:vAlign w:val="center"/>
          </w:tcPr>
          <w:p w:rsidR="00D8553E" w:rsidRDefault="00961A63">
            <w:pPr>
              <w:jc w:val="right"/>
            </w:pPr>
            <w:r>
              <w:rPr>
                <w:rFonts w:eastAsiaTheme="minorEastAsia"/>
                <w:color w:val="000000" w:themeColor="text1"/>
                <w:sz w:val="24"/>
              </w:rPr>
              <w:t>2,494,714.44</w:t>
            </w:r>
          </w:p>
        </w:tc>
        <w:tc>
          <w:tcPr>
            <w:tcW w:w="1080" w:type="dxa"/>
            <w:vAlign w:val="center"/>
          </w:tcPr>
          <w:p w:rsidR="00D8553E" w:rsidRDefault="00961A63">
            <w:pPr>
              <w:jc w:val="right"/>
            </w:pPr>
            <w:r>
              <w:rPr>
                <w:rFonts w:eastAsiaTheme="minorEastAsia"/>
                <w:color w:val="000000" w:themeColor="text1"/>
                <w:sz w:val="24"/>
              </w:rPr>
              <w:t>9.31%</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华泰证券股份有限公司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1,972,425,933.41</w:t>
            </w:r>
          </w:p>
        </w:tc>
        <w:tc>
          <w:tcPr>
            <w:tcW w:w="1080" w:type="dxa"/>
            <w:vAlign w:val="center"/>
          </w:tcPr>
          <w:p w:rsidR="00D8553E" w:rsidRDefault="00961A63">
            <w:pPr>
              <w:jc w:val="right"/>
            </w:pPr>
            <w:r>
              <w:rPr>
                <w:rFonts w:eastAsiaTheme="minorEastAsia"/>
                <w:color w:val="000000" w:themeColor="text1"/>
                <w:sz w:val="24"/>
              </w:rPr>
              <w:t>6.86%</w:t>
            </w:r>
          </w:p>
        </w:tc>
        <w:tc>
          <w:tcPr>
            <w:tcW w:w="1620" w:type="dxa"/>
            <w:vAlign w:val="center"/>
          </w:tcPr>
          <w:p w:rsidR="00D8553E" w:rsidRDefault="00961A63">
            <w:pPr>
              <w:jc w:val="right"/>
            </w:pPr>
            <w:r>
              <w:rPr>
                <w:rFonts w:eastAsiaTheme="minorEastAsia"/>
                <w:color w:val="000000" w:themeColor="text1"/>
                <w:sz w:val="24"/>
              </w:rPr>
              <w:t>1,836,928.31</w:t>
            </w:r>
          </w:p>
        </w:tc>
        <w:tc>
          <w:tcPr>
            <w:tcW w:w="1080" w:type="dxa"/>
            <w:vAlign w:val="center"/>
          </w:tcPr>
          <w:p w:rsidR="00D8553E" w:rsidRDefault="00961A63">
            <w:pPr>
              <w:jc w:val="right"/>
            </w:pPr>
            <w:r>
              <w:rPr>
                <w:rFonts w:eastAsiaTheme="minorEastAsia"/>
                <w:color w:val="000000" w:themeColor="text1"/>
                <w:sz w:val="24"/>
              </w:rPr>
              <w:t>6.86%</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华宝证券有限责任公司</w:t>
            </w:r>
          </w:p>
        </w:tc>
        <w:tc>
          <w:tcPr>
            <w:tcW w:w="780" w:type="dxa"/>
            <w:vAlign w:val="center"/>
          </w:tcPr>
          <w:p w:rsidR="00D8553E" w:rsidRDefault="00961A63">
            <w:pPr>
              <w:jc w:val="right"/>
            </w:pPr>
            <w:r>
              <w:rPr>
                <w:rFonts w:eastAsiaTheme="minorEastAsia"/>
                <w:color w:val="000000" w:themeColor="text1"/>
                <w:sz w:val="24"/>
              </w:rPr>
              <w:t>2</w:t>
            </w:r>
          </w:p>
        </w:tc>
        <w:tc>
          <w:tcPr>
            <w:tcW w:w="1800" w:type="dxa"/>
            <w:vAlign w:val="center"/>
          </w:tcPr>
          <w:p w:rsidR="00D8553E" w:rsidRDefault="00961A63">
            <w:pPr>
              <w:jc w:val="right"/>
            </w:pPr>
            <w:r>
              <w:rPr>
                <w:rFonts w:eastAsiaTheme="minorEastAsia"/>
                <w:color w:val="000000" w:themeColor="text1"/>
                <w:sz w:val="24"/>
              </w:rPr>
              <w:t>177,910,051.05</w:t>
            </w:r>
          </w:p>
        </w:tc>
        <w:tc>
          <w:tcPr>
            <w:tcW w:w="1080" w:type="dxa"/>
            <w:vAlign w:val="center"/>
          </w:tcPr>
          <w:p w:rsidR="00D8553E" w:rsidRDefault="00961A63">
            <w:pPr>
              <w:jc w:val="right"/>
            </w:pPr>
            <w:r>
              <w:rPr>
                <w:rFonts w:eastAsiaTheme="minorEastAsia"/>
                <w:color w:val="000000" w:themeColor="text1"/>
                <w:sz w:val="24"/>
              </w:rPr>
              <w:t>0.62%</w:t>
            </w:r>
          </w:p>
        </w:tc>
        <w:tc>
          <w:tcPr>
            <w:tcW w:w="1620" w:type="dxa"/>
            <w:vAlign w:val="center"/>
          </w:tcPr>
          <w:p w:rsidR="00D8553E" w:rsidRDefault="00961A63">
            <w:pPr>
              <w:jc w:val="right"/>
            </w:pPr>
            <w:r>
              <w:rPr>
                <w:rFonts w:eastAsiaTheme="minorEastAsia"/>
                <w:color w:val="000000" w:themeColor="text1"/>
                <w:sz w:val="24"/>
              </w:rPr>
              <w:t>165,687.32</w:t>
            </w:r>
          </w:p>
        </w:tc>
        <w:tc>
          <w:tcPr>
            <w:tcW w:w="1080" w:type="dxa"/>
            <w:vAlign w:val="center"/>
          </w:tcPr>
          <w:p w:rsidR="00D8553E" w:rsidRDefault="00961A63">
            <w:pPr>
              <w:jc w:val="right"/>
            </w:pPr>
            <w:r>
              <w:rPr>
                <w:rFonts w:eastAsiaTheme="minorEastAsia"/>
                <w:color w:val="000000" w:themeColor="text1"/>
                <w:sz w:val="24"/>
              </w:rPr>
              <w:t>0.62%</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光大证券股份有限公司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1,688,454,364.27</w:t>
            </w:r>
          </w:p>
        </w:tc>
        <w:tc>
          <w:tcPr>
            <w:tcW w:w="1080" w:type="dxa"/>
            <w:vAlign w:val="center"/>
          </w:tcPr>
          <w:p w:rsidR="00D8553E" w:rsidRDefault="00961A63">
            <w:pPr>
              <w:jc w:val="right"/>
            </w:pPr>
            <w:r>
              <w:rPr>
                <w:rFonts w:eastAsiaTheme="minorEastAsia"/>
                <w:color w:val="000000" w:themeColor="text1"/>
                <w:sz w:val="24"/>
              </w:rPr>
              <w:t>5.87%</w:t>
            </w:r>
          </w:p>
        </w:tc>
        <w:tc>
          <w:tcPr>
            <w:tcW w:w="1620" w:type="dxa"/>
            <w:vAlign w:val="center"/>
          </w:tcPr>
          <w:p w:rsidR="00D8553E" w:rsidRDefault="00961A63">
            <w:pPr>
              <w:jc w:val="right"/>
            </w:pPr>
            <w:r>
              <w:rPr>
                <w:rFonts w:eastAsiaTheme="minorEastAsia"/>
                <w:color w:val="000000" w:themeColor="text1"/>
                <w:sz w:val="24"/>
              </w:rPr>
              <w:t>1,572,461.43</w:t>
            </w:r>
          </w:p>
        </w:tc>
        <w:tc>
          <w:tcPr>
            <w:tcW w:w="1080" w:type="dxa"/>
            <w:vAlign w:val="center"/>
          </w:tcPr>
          <w:p w:rsidR="00D8553E" w:rsidRDefault="00961A63">
            <w:pPr>
              <w:jc w:val="right"/>
            </w:pPr>
            <w:r>
              <w:rPr>
                <w:rFonts w:eastAsiaTheme="minorEastAsia"/>
                <w:color w:val="000000" w:themeColor="text1"/>
                <w:sz w:val="24"/>
              </w:rPr>
              <w:t>5.87%</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兴业证券股份有限公司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1,507,785,651.39</w:t>
            </w:r>
          </w:p>
        </w:tc>
        <w:tc>
          <w:tcPr>
            <w:tcW w:w="1080" w:type="dxa"/>
            <w:vAlign w:val="center"/>
          </w:tcPr>
          <w:p w:rsidR="00D8553E" w:rsidRDefault="00961A63">
            <w:pPr>
              <w:jc w:val="right"/>
            </w:pPr>
            <w:r>
              <w:rPr>
                <w:rFonts w:eastAsiaTheme="minorEastAsia"/>
                <w:color w:val="000000" w:themeColor="text1"/>
                <w:sz w:val="24"/>
              </w:rPr>
              <w:t>5.24%</w:t>
            </w:r>
          </w:p>
        </w:tc>
        <w:tc>
          <w:tcPr>
            <w:tcW w:w="1620" w:type="dxa"/>
            <w:vAlign w:val="center"/>
          </w:tcPr>
          <w:p w:rsidR="00D8553E" w:rsidRDefault="00961A63">
            <w:pPr>
              <w:jc w:val="right"/>
            </w:pPr>
            <w:r>
              <w:rPr>
                <w:rFonts w:eastAsiaTheme="minorEastAsia"/>
                <w:color w:val="000000" w:themeColor="text1"/>
                <w:sz w:val="24"/>
              </w:rPr>
              <w:t>1,404,192.93</w:t>
            </w:r>
          </w:p>
        </w:tc>
        <w:tc>
          <w:tcPr>
            <w:tcW w:w="1080" w:type="dxa"/>
            <w:vAlign w:val="center"/>
          </w:tcPr>
          <w:p w:rsidR="00D8553E" w:rsidRDefault="00961A63">
            <w:pPr>
              <w:jc w:val="right"/>
            </w:pPr>
            <w:r>
              <w:rPr>
                <w:rFonts w:eastAsiaTheme="minorEastAsia"/>
                <w:color w:val="000000" w:themeColor="text1"/>
                <w:sz w:val="24"/>
              </w:rPr>
              <w:t>5.24%</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申万宏源证券有限公司</w:t>
            </w:r>
          </w:p>
        </w:tc>
        <w:tc>
          <w:tcPr>
            <w:tcW w:w="780" w:type="dxa"/>
            <w:vAlign w:val="center"/>
          </w:tcPr>
          <w:p w:rsidR="00D8553E" w:rsidRDefault="00961A63">
            <w:pPr>
              <w:jc w:val="right"/>
            </w:pPr>
            <w:r>
              <w:rPr>
                <w:rFonts w:eastAsiaTheme="minorEastAsia"/>
                <w:color w:val="000000" w:themeColor="text1"/>
                <w:sz w:val="24"/>
              </w:rPr>
              <w:t>2</w:t>
            </w:r>
          </w:p>
        </w:tc>
        <w:tc>
          <w:tcPr>
            <w:tcW w:w="1800" w:type="dxa"/>
            <w:vAlign w:val="center"/>
          </w:tcPr>
          <w:p w:rsidR="00D8553E" w:rsidRDefault="00961A63">
            <w:pPr>
              <w:jc w:val="right"/>
            </w:pPr>
            <w:r>
              <w:rPr>
                <w:rFonts w:eastAsiaTheme="minorEastAsia"/>
                <w:color w:val="000000" w:themeColor="text1"/>
                <w:sz w:val="24"/>
              </w:rPr>
              <w:t>1,467,257,442.38</w:t>
            </w:r>
          </w:p>
        </w:tc>
        <w:tc>
          <w:tcPr>
            <w:tcW w:w="1080" w:type="dxa"/>
            <w:vAlign w:val="center"/>
          </w:tcPr>
          <w:p w:rsidR="00D8553E" w:rsidRDefault="00961A63">
            <w:pPr>
              <w:jc w:val="right"/>
            </w:pPr>
            <w:r>
              <w:rPr>
                <w:rFonts w:eastAsiaTheme="minorEastAsia"/>
                <w:color w:val="000000" w:themeColor="text1"/>
                <w:sz w:val="24"/>
              </w:rPr>
              <w:t>5.10%</w:t>
            </w:r>
          </w:p>
        </w:tc>
        <w:tc>
          <w:tcPr>
            <w:tcW w:w="1620" w:type="dxa"/>
            <w:vAlign w:val="center"/>
          </w:tcPr>
          <w:p w:rsidR="00D8553E" w:rsidRDefault="00961A63">
            <w:pPr>
              <w:jc w:val="right"/>
            </w:pPr>
            <w:r>
              <w:rPr>
                <w:rFonts w:eastAsiaTheme="minorEastAsia"/>
                <w:color w:val="000000" w:themeColor="text1"/>
                <w:sz w:val="24"/>
              </w:rPr>
              <w:t>1,366,456.82</w:t>
            </w:r>
          </w:p>
        </w:tc>
        <w:tc>
          <w:tcPr>
            <w:tcW w:w="1080" w:type="dxa"/>
            <w:vAlign w:val="center"/>
          </w:tcPr>
          <w:p w:rsidR="00D8553E" w:rsidRDefault="00961A63">
            <w:pPr>
              <w:jc w:val="right"/>
            </w:pPr>
            <w:r>
              <w:rPr>
                <w:rFonts w:eastAsiaTheme="minorEastAsia"/>
                <w:color w:val="000000" w:themeColor="text1"/>
                <w:sz w:val="24"/>
              </w:rPr>
              <w:t>5.10%</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西南证券股份有限公司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1,331,112,550.87</w:t>
            </w:r>
          </w:p>
        </w:tc>
        <w:tc>
          <w:tcPr>
            <w:tcW w:w="1080" w:type="dxa"/>
            <w:vAlign w:val="center"/>
          </w:tcPr>
          <w:p w:rsidR="00D8553E" w:rsidRDefault="00961A63">
            <w:pPr>
              <w:jc w:val="right"/>
            </w:pPr>
            <w:r>
              <w:rPr>
                <w:rFonts w:eastAsiaTheme="minorEastAsia"/>
                <w:color w:val="000000" w:themeColor="text1"/>
                <w:sz w:val="24"/>
              </w:rPr>
              <w:t>4.63%</w:t>
            </w:r>
          </w:p>
        </w:tc>
        <w:tc>
          <w:tcPr>
            <w:tcW w:w="1620" w:type="dxa"/>
            <w:vAlign w:val="center"/>
          </w:tcPr>
          <w:p w:rsidR="00D8553E" w:rsidRDefault="00961A63">
            <w:pPr>
              <w:jc w:val="right"/>
            </w:pPr>
            <w:r>
              <w:rPr>
                <w:rFonts w:eastAsiaTheme="minorEastAsia"/>
                <w:color w:val="000000" w:themeColor="text1"/>
                <w:sz w:val="24"/>
              </w:rPr>
              <w:t>1,239,660.33</w:t>
            </w:r>
          </w:p>
        </w:tc>
        <w:tc>
          <w:tcPr>
            <w:tcW w:w="1080" w:type="dxa"/>
            <w:vAlign w:val="center"/>
          </w:tcPr>
          <w:p w:rsidR="00D8553E" w:rsidRDefault="00961A63">
            <w:pPr>
              <w:jc w:val="right"/>
            </w:pPr>
            <w:r>
              <w:rPr>
                <w:rFonts w:eastAsiaTheme="minorEastAsia"/>
                <w:color w:val="000000" w:themeColor="text1"/>
                <w:sz w:val="24"/>
              </w:rPr>
              <w:t>4.63%</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招商证券股份有限公司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1,032,580,188.68</w:t>
            </w:r>
          </w:p>
        </w:tc>
        <w:tc>
          <w:tcPr>
            <w:tcW w:w="1080" w:type="dxa"/>
            <w:vAlign w:val="center"/>
          </w:tcPr>
          <w:p w:rsidR="00D8553E" w:rsidRDefault="00961A63">
            <w:pPr>
              <w:jc w:val="right"/>
            </w:pPr>
            <w:r>
              <w:rPr>
                <w:rFonts w:eastAsiaTheme="minorEastAsia"/>
                <w:color w:val="000000" w:themeColor="text1"/>
                <w:sz w:val="24"/>
              </w:rPr>
              <w:t>3.59%</w:t>
            </w:r>
          </w:p>
        </w:tc>
        <w:tc>
          <w:tcPr>
            <w:tcW w:w="1620" w:type="dxa"/>
            <w:vAlign w:val="center"/>
          </w:tcPr>
          <w:p w:rsidR="00D8553E" w:rsidRDefault="00961A63">
            <w:pPr>
              <w:jc w:val="right"/>
            </w:pPr>
            <w:r>
              <w:rPr>
                <w:rFonts w:eastAsiaTheme="minorEastAsia"/>
                <w:color w:val="000000" w:themeColor="text1"/>
                <w:sz w:val="24"/>
              </w:rPr>
              <w:t>961,637.96</w:t>
            </w:r>
          </w:p>
        </w:tc>
        <w:tc>
          <w:tcPr>
            <w:tcW w:w="1080" w:type="dxa"/>
            <w:vAlign w:val="center"/>
          </w:tcPr>
          <w:p w:rsidR="00D8553E" w:rsidRDefault="00961A63">
            <w:pPr>
              <w:jc w:val="right"/>
            </w:pPr>
            <w:r>
              <w:rPr>
                <w:rFonts w:eastAsiaTheme="minorEastAsia"/>
                <w:color w:val="000000" w:themeColor="text1"/>
                <w:sz w:val="24"/>
              </w:rPr>
              <w:t>3.59%</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新时代证券股份有限公</w:t>
            </w:r>
            <w:r>
              <w:rPr>
                <w:rFonts w:eastAsiaTheme="minorEastAsia"/>
                <w:color w:val="000000" w:themeColor="text1"/>
                <w:sz w:val="24"/>
              </w:rPr>
              <w:lastRenderedPageBreak/>
              <w:t>司</w:t>
            </w:r>
          </w:p>
        </w:tc>
        <w:tc>
          <w:tcPr>
            <w:tcW w:w="780" w:type="dxa"/>
            <w:vAlign w:val="center"/>
          </w:tcPr>
          <w:p w:rsidR="00D8553E" w:rsidRDefault="00961A63">
            <w:pPr>
              <w:jc w:val="right"/>
            </w:pPr>
            <w:r>
              <w:rPr>
                <w:rFonts w:eastAsiaTheme="minorEastAsia"/>
                <w:color w:val="000000" w:themeColor="text1"/>
                <w:sz w:val="24"/>
              </w:rPr>
              <w:lastRenderedPageBreak/>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中信建投证券股份有限公司</w:t>
            </w:r>
          </w:p>
        </w:tc>
        <w:tc>
          <w:tcPr>
            <w:tcW w:w="780" w:type="dxa"/>
            <w:vAlign w:val="center"/>
          </w:tcPr>
          <w:p w:rsidR="00D8553E" w:rsidRDefault="00961A63">
            <w:pPr>
              <w:jc w:val="right"/>
            </w:pPr>
            <w:r>
              <w:rPr>
                <w:rFonts w:eastAsiaTheme="minorEastAsia"/>
                <w:color w:val="000000" w:themeColor="text1"/>
                <w:sz w:val="24"/>
              </w:rPr>
              <w:t>2</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中信证券股份有限公司</w:t>
            </w:r>
          </w:p>
        </w:tc>
        <w:tc>
          <w:tcPr>
            <w:tcW w:w="780" w:type="dxa"/>
            <w:vAlign w:val="center"/>
          </w:tcPr>
          <w:p w:rsidR="00D8553E" w:rsidRDefault="00961A63">
            <w:pPr>
              <w:jc w:val="right"/>
            </w:pPr>
            <w:r>
              <w:rPr>
                <w:rFonts w:eastAsiaTheme="minorEastAsia"/>
                <w:color w:val="000000" w:themeColor="text1"/>
                <w:sz w:val="24"/>
              </w:rPr>
              <w:t>2</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渤海证券股份有限公司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东海证券股份有限公司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东北证券股份有限公司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方正证券股份有限公司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北京高华证券有限责任公司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国联证券股份有限公司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信达证券股份有限公司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宏信证券有限责任公司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华西证券股份有限公司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上海华信证券有限责任公司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民生证券股份有限公司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平安证券股份有限公司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国融证券股份有限公司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r w:rsidR="00D8553E">
        <w:tc>
          <w:tcPr>
            <w:tcW w:w="1560" w:type="dxa"/>
            <w:vAlign w:val="center"/>
          </w:tcPr>
          <w:p w:rsidR="00D8553E" w:rsidRDefault="00961A63">
            <w:pPr>
              <w:jc w:val="left"/>
            </w:pPr>
            <w:r>
              <w:rPr>
                <w:rFonts w:eastAsiaTheme="minorEastAsia"/>
                <w:color w:val="000000" w:themeColor="text1"/>
                <w:sz w:val="24"/>
              </w:rPr>
              <w:t>九州证券股份有限公司</w:t>
            </w:r>
          </w:p>
        </w:tc>
        <w:tc>
          <w:tcPr>
            <w:tcW w:w="780" w:type="dxa"/>
            <w:vAlign w:val="center"/>
          </w:tcPr>
          <w:p w:rsidR="00D8553E" w:rsidRDefault="00961A63">
            <w:pPr>
              <w:jc w:val="right"/>
            </w:pPr>
            <w:r>
              <w:rPr>
                <w:rFonts w:eastAsiaTheme="minorEastAsia"/>
                <w:color w:val="000000" w:themeColor="text1"/>
                <w:sz w:val="24"/>
              </w:rPr>
              <w:t>1</w:t>
            </w:r>
          </w:p>
        </w:tc>
        <w:tc>
          <w:tcPr>
            <w:tcW w:w="180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62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right"/>
            </w:pPr>
            <w:r>
              <w:rPr>
                <w:rFonts w:eastAsiaTheme="minorEastAsia"/>
                <w:color w:val="000000" w:themeColor="text1"/>
                <w:sz w:val="24"/>
              </w:rPr>
              <w:t>-</w:t>
            </w:r>
          </w:p>
        </w:tc>
        <w:tc>
          <w:tcPr>
            <w:tcW w:w="1080" w:type="dxa"/>
            <w:vAlign w:val="center"/>
          </w:tcPr>
          <w:p w:rsidR="00D8553E" w:rsidRDefault="00961A63">
            <w:pPr>
              <w:jc w:val="left"/>
            </w:pPr>
            <w:r>
              <w:rPr>
                <w:rFonts w:eastAsiaTheme="minorEastAsia"/>
                <w:color w:val="000000" w:themeColor="text1"/>
                <w:sz w:val="24"/>
              </w:rPr>
              <w:t>-</w:t>
            </w:r>
          </w:p>
        </w:tc>
      </w:tr>
    </w:tbl>
    <w:p w:rsidR="008A4453" w:rsidRDefault="008A4453" w:rsidP="008A4453">
      <w:pPr>
        <w:autoSpaceDE w:val="0"/>
        <w:autoSpaceDN w:val="0"/>
        <w:adjustRightInd w:val="0"/>
        <w:spacing w:line="360" w:lineRule="auto"/>
        <w:ind w:firstLineChars="200" w:firstLine="480"/>
        <w:jc w:val="left"/>
        <w:rPr>
          <w:rFonts w:eastAsiaTheme="minorEastAsia"/>
          <w:color w:val="000000" w:themeColor="text1"/>
          <w:sz w:val="24"/>
        </w:rPr>
      </w:pPr>
      <w:r w:rsidRPr="008A4453">
        <w:rPr>
          <w:rFonts w:eastAsiaTheme="minorEastAsia" w:hint="eastAsia"/>
          <w:color w:val="000000" w:themeColor="text1"/>
          <w:sz w:val="24"/>
        </w:rPr>
        <w:t>注</w:t>
      </w:r>
      <w:r>
        <w:rPr>
          <w:rFonts w:eastAsiaTheme="minorEastAsia" w:hint="eastAsia"/>
          <w:color w:val="000000" w:themeColor="text1"/>
          <w:sz w:val="24"/>
        </w:rPr>
        <w:t>：</w:t>
      </w:r>
      <w:r>
        <w:rPr>
          <w:rFonts w:eastAsiaTheme="minorEastAsia"/>
          <w:color w:val="000000" w:themeColor="text1"/>
          <w:sz w:val="24"/>
        </w:rPr>
        <w:t>1</w:t>
      </w:r>
      <w:r>
        <w:rPr>
          <w:rFonts w:eastAsiaTheme="minorEastAsia"/>
          <w:color w:val="000000" w:themeColor="text1"/>
          <w:sz w:val="24"/>
        </w:rPr>
        <w:t>、报告期内，本基金新增加交易单元为</w:t>
      </w:r>
      <w:r w:rsidR="008861CB" w:rsidRPr="008861CB">
        <w:rPr>
          <w:rFonts w:eastAsiaTheme="minorEastAsia" w:hint="eastAsia"/>
          <w:color w:val="000000" w:themeColor="text1"/>
          <w:sz w:val="24"/>
        </w:rPr>
        <w:t>西部证券股份有限公司</w:t>
      </w:r>
      <w:r>
        <w:rPr>
          <w:rFonts w:eastAsiaTheme="minorEastAsia"/>
          <w:color w:val="000000" w:themeColor="text1"/>
          <w:sz w:val="24"/>
        </w:rPr>
        <w:t>，其它交易单元未发生变化；</w:t>
      </w:r>
    </w:p>
    <w:p w:rsidR="008A4453" w:rsidRDefault="008A4453" w:rsidP="008A4453">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8A4453" w:rsidRPr="008A4453" w:rsidRDefault="008A4453" w:rsidP="008A4453">
      <w:pPr>
        <w:autoSpaceDE w:val="0"/>
        <w:autoSpaceDN w:val="0"/>
        <w:adjustRightInd w:val="0"/>
        <w:spacing w:line="360" w:lineRule="auto"/>
        <w:ind w:firstLineChars="200" w:firstLine="480"/>
        <w:jc w:val="left"/>
        <w:rPr>
          <w:rFonts w:eastAsiaTheme="minorEastAsia"/>
          <w:color w:val="000000" w:themeColor="text1"/>
          <w:sz w:val="24"/>
        </w:rPr>
      </w:pPr>
      <w:r w:rsidRPr="00F74F88">
        <w:rPr>
          <w:rFonts w:eastAsiaTheme="minorEastAsia"/>
          <w:color w:val="000000" w:themeColor="text1"/>
          <w:sz w:val="24"/>
        </w:rPr>
        <w:t xml:space="preserve">    3</w:t>
      </w:r>
      <w:r w:rsidRPr="00F74F88">
        <w:rPr>
          <w:rFonts w:eastAsiaTheme="minorEastAsia"/>
          <w:color w:val="000000" w:themeColor="text1"/>
          <w:sz w:val="24"/>
        </w:rPr>
        <w:t>、租用证券公司专用交易单元的程序：首先根据租用证券公司专用交易单元</w:t>
      </w:r>
      <w:r w:rsidRPr="00F74F88">
        <w:rPr>
          <w:rFonts w:eastAsiaTheme="minorEastAsia"/>
          <w:color w:val="000000" w:themeColor="text1"/>
          <w:sz w:val="24"/>
        </w:rPr>
        <w:lastRenderedPageBreak/>
        <w:t>的选择标准进行综合评价，然后根据评价选择基金专用交易单元。研究部提交方案，并上报公司批准。</w:t>
      </w:r>
    </w:p>
    <w:p w:rsidR="002C2072" w:rsidRPr="00F74F88" w:rsidRDefault="002C2072" w:rsidP="00044AA8">
      <w:pPr>
        <w:spacing w:beforeLines="100" w:before="312" w:line="360" w:lineRule="auto"/>
        <w:rPr>
          <w:rFonts w:eastAsiaTheme="minorEastAsia"/>
          <w:b/>
          <w:color w:val="000000" w:themeColor="text1"/>
          <w:sz w:val="24"/>
        </w:rPr>
      </w:pPr>
      <w:r w:rsidRPr="00F74F88">
        <w:rPr>
          <w:rFonts w:eastAsiaTheme="minorEastAsia"/>
          <w:b/>
          <w:color w:val="000000" w:themeColor="text1"/>
          <w:sz w:val="24"/>
        </w:rPr>
        <w:t xml:space="preserve">11.8.2 </w:t>
      </w:r>
      <w:r w:rsidRPr="00F74F88">
        <w:rPr>
          <w:rFonts w:eastAsiaTheme="minorEastAsia"/>
          <w:b/>
          <w:color w:val="000000" w:themeColor="text1"/>
          <w:sz w:val="24"/>
        </w:rPr>
        <w:t>基金租用证券公司交易单元进行其他证券投资的情况</w:t>
      </w:r>
      <w:bookmarkEnd w:id="192"/>
    </w:p>
    <w:p w:rsidR="002C2072" w:rsidRPr="00F74F88" w:rsidRDefault="008A4453" w:rsidP="008A4453">
      <w:pPr>
        <w:autoSpaceDE w:val="0"/>
        <w:autoSpaceDN w:val="0"/>
        <w:adjustRightInd w:val="0"/>
        <w:spacing w:line="360" w:lineRule="auto"/>
        <w:jc w:val="left"/>
        <w:rPr>
          <w:rFonts w:eastAsiaTheme="minorEastAsia"/>
          <w:color w:val="000000" w:themeColor="text1"/>
          <w:sz w:val="24"/>
        </w:rPr>
      </w:pPr>
      <w:r>
        <w:rPr>
          <w:rFonts w:eastAsiaTheme="minorEastAsia" w:hint="eastAsia"/>
          <w:color w:val="000000" w:themeColor="text1"/>
          <w:sz w:val="24"/>
        </w:rPr>
        <w:t>无</w:t>
      </w:r>
      <w:r>
        <w:rPr>
          <w:rFonts w:eastAsiaTheme="minorEastAsia"/>
          <w:color w:val="000000" w:themeColor="text1"/>
          <w:sz w:val="24"/>
        </w:rPr>
        <w:t>。</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93" w:name="_Toc361324901"/>
      <w:bookmarkStart w:id="194" w:name="_Toc4141193"/>
      <w:r w:rsidRPr="00761CD0">
        <w:rPr>
          <w:rFonts w:ascii="Times New Roman" w:hAnsi="Times New Roman"/>
          <w:kern w:val="0"/>
          <w:szCs w:val="24"/>
        </w:rPr>
        <w:t>11.9</w:t>
      </w:r>
      <w:r w:rsidRPr="00761CD0">
        <w:rPr>
          <w:rFonts w:ascii="Times New Roman" w:hAnsi="Times New Roman" w:hint="eastAsia"/>
          <w:kern w:val="0"/>
          <w:szCs w:val="24"/>
        </w:rPr>
        <w:t>其他重大事件</w:t>
      </w:r>
      <w:bookmarkEnd w:id="193"/>
      <w:bookmarkEnd w:id="19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D8553E">
        <w:tc>
          <w:tcPr>
            <w:tcW w:w="720" w:type="dxa"/>
            <w:vAlign w:val="center"/>
          </w:tcPr>
          <w:p w:rsidR="00D8553E" w:rsidRDefault="00961A63">
            <w:pPr>
              <w:jc w:val="center"/>
            </w:pPr>
            <w:r>
              <w:rPr>
                <w:color w:val="000000"/>
                <w:sz w:val="24"/>
              </w:rPr>
              <w:t>1</w:t>
            </w:r>
          </w:p>
        </w:tc>
        <w:tc>
          <w:tcPr>
            <w:tcW w:w="4320" w:type="dxa"/>
            <w:vAlign w:val="center"/>
          </w:tcPr>
          <w:p w:rsidR="00D8553E" w:rsidRDefault="00961A63">
            <w:pPr>
              <w:jc w:val="left"/>
            </w:pPr>
            <w:r>
              <w:rPr>
                <w:color w:val="000000"/>
                <w:sz w:val="24"/>
              </w:rPr>
              <w:t>交银施罗德基金管理有限公司关于旗下基金缴纳增值税的提示性公告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2018-01-03</w:t>
            </w:r>
          </w:p>
        </w:tc>
      </w:tr>
      <w:tr w:rsidR="00D8553E">
        <w:tc>
          <w:tcPr>
            <w:tcW w:w="720" w:type="dxa"/>
            <w:vAlign w:val="center"/>
          </w:tcPr>
          <w:p w:rsidR="00D8553E" w:rsidRDefault="00961A63">
            <w:pPr>
              <w:jc w:val="center"/>
            </w:pPr>
            <w:r>
              <w:rPr>
                <w:color w:val="000000"/>
                <w:sz w:val="24"/>
              </w:rPr>
              <w:t>2</w:t>
            </w:r>
          </w:p>
        </w:tc>
        <w:tc>
          <w:tcPr>
            <w:tcW w:w="4320" w:type="dxa"/>
            <w:vAlign w:val="center"/>
          </w:tcPr>
          <w:p w:rsidR="00D8553E" w:rsidRDefault="00961A63">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2018-01-09</w:t>
            </w:r>
          </w:p>
        </w:tc>
      </w:tr>
      <w:tr w:rsidR="00D8553E">
        <w:tc>
          <w:tcPr>
            <w:tcW w:w="720" w:type="dxa"/>
            <w:vAlign w:val="center"/>
          </w:tcPr>
          <w:p w:rsidR="00D8553E" w:rsidRDefault="00961A63">
            <w:pPr>
              <w:jc w:val="center"/>
            </w:pPr>
            <w:r>
              <w:rPr>
                <w:color w:val="000000"/>
                <w:sz w:val="24"/>
              </w:rPr>
              <w:t>3</w:t>
            </w:r>
          </w:p>
        </w:tc>
        <w:tc>
          <w:tcPr>
            <w:tcW w:w="4320" w:type="dxa"/>
            <w:vAlign w:val="center"/>
          </w:tcPr>
          <w:p w:rsidR="00D8553E" w:rsidRDefault="00961A63">
            <w:pPr>
              <w:jc w:val="left"/>
            </w:pPr>
            <w:r>
              <w:rPr>
                <w:color w:val="000000"/>
                <w:sz w:val="24"/>
              </w:rPr>
              <w:t>交银施罗德先进制造混合型证券投资基金</w:t>
            </w:r>
            <w:r>
              <w:rPr>
                <w:color w:val="000000"/>
                <w:sz w:val="24"/>
              </w:rPr>
              <w:t>2017</w:t>
            </w:r>
            <w:r>
              <w:rPr>
                <w:color w:val="000000"/>
                <w:sz w:val="24"/>
              </w:rPr>
              <w:t>年第</w:t>
            </w:r>
            <w:r>
              <w:rPr>
                <w:color w:val="000000"/>
                <w:sz w:val="24"/>
              </w:rPr>
              <w:t>4</w:t>
            </w:r>
            <w:r>
              <w:rPr>
                <w:color w:val="000000"/>
                <w:sz w:val="24"/>
              </w:rPr>
              <w:t>季度报告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2018-01-22</w:t>
            </w:r>
          </w:p>
        </w:tc>
      </w:tr>
      <w:tr w:rsidR="00D8553E">
        <w:tc>
          <w:tcPr>
            <w:tcW w:w="720" w:type="dxa"/>
            <w:vAlign w:val="center"/>
          </w:tcPr>
          <w:p w:rsidR="00D8553E" w:rsidRDefault="00961A63">
            <w:pPr>
              <w:jc w:val="center"/>
            </w:pPr>
            <w:r>
              <w:rPr>
                <w:color w:val="000000"/>
                <w:sz w:val="24"/>
              </w:rPr>
              <w:t>4</w:t>
            </w:r>
          </w:p>
        </w:tc>
        <w:tc>
          <w:tcPr>
            <w:tcW w:w="4320" w:type="dxa"/>
            <w:vAlign w:val="center"/>
          </w:tcPr>
          <w:p w:rsidR="00D8553E" w:rsidRDefault="00961A63">
            <w:pPr>
              <w:jc w:val="left"/>
            </w:pPr>
            <w:r>
              <w:rPr>
                <w:color w:val="000000"/>
                <w:sz w:val="24"/>
              </w:rPr>
              <w:t>交银施罗德基金管理有限公司关于增加嘉实财富管理有限公司为旗下部分基金的场外销售机构并参与其基金前端申购（含定期定额投资）费率优惠活动的公告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2018-01-31</w:t>
            </w:r>
          </w:p>
        </w:tc>
      </w:tr>
      <w:tr w:rsidR="00D8553E">
        <w:tc>
          <w:tcPr>
            <w:tcW w:w="720" w:type="dxa"/>
            <w:vAlign w:val="center"/>
          </w:tcPr>
          <w:p w:rsidR="00D8553E" w:rsidRDefault="00961A63">
            <w:pPr>
              <w:jc w:val="center"/>
            </w:pPr>
            <w:r>
              <w:rPr>
                <w:color w:val="000000"/>
                <w:sz w:val="24"/>
              </w:rPr>
              <w:t>5</w:t>
            </w:r>
          </w:p>
        </w:tc>
        <w:tc>
          <w:tcPr>
            <w:tcW w:w="4320" w:type="dxa"/>
            <w:vAlign w:val="center"/>
          </w:tcPr>
          <w:p w:rsidR="00D8553E" w:rsidRDefault="00961A63">
            <w:pPr>
              <w:jc w:val="left"/>
            </w:pPr>
            <w:r>
              <w:rPr>
                <w:color w:val="000000"/>
                <w:sz w:val="24"/>
              </w:rPr>
              <w:t>交银施罗德先进制造混合型证券投资基金（更新）招募说明书摘要（</w:t>
            </w:r>
            <w:r>
              <w:rPr>
                <w:color w:val="000000"/>
                <w:sz w:val="24"/>
              </w:rPr>
              <w:t>2017</w:t>
            </w:r>
            <w:r>
              <w:rPr>
                <w:color w:val="000000"/>
                <w:sz w:val="24"/>
              </w:rPr>
              <w:t>年第</w:t>
            </w:r>
            <w:r>
              <w:rPr>
                <w:color w:val="000000"/>
                <w:sz w:val="24"/>
              </w:rPr>
              <w:t>2</w:t>
            </w:r>
            <w:r>
              <w:rPr>
                <w:color w:val="000000"/>
                <w:sz w:val="24"/>
              </w:rPr>
              <w:t>号）</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2018-02-05</w:t>
            </w:r>
          </w:p>
        </w:tc>
      </w:tr>
      <w:tr w:rsidR="00D8553E">
        <w:tc>
          <w:tcPr>
            <w:tcW w:w="720" w:type="dxa"/>
            <w:vAlign w:val="center"/>
          </w:tcPr>
          <w:p w:rsidR="00D8553E" w:rsidRDefault="00961A63">
            <w:pPr>
              <w:jc w:val="center"/>
            </w:pPr>
            <w:r>
              <w:rPr>
                <w:color w:val="000000"/>
                <w:sz w:val="24"/>
              </w:rPr>
              <w:t>6</w:t>
            </w:r>
          </w:p>
        </w:tc>
        <w:tc>
          <w:tcPr>
            <w:tcW w:w="4320" w:type="dxa"/>
            <w:vAlign w:val="center"/>
          </w:tcPr>
          <w:p w:rsidR="00D8553E" w:rsidRDefault="00961A63">
            <w:pPr>
              <w:jc w:val="left"/>
            </w:pPr>
            <w:r>
              <w:rPr>
                <w:color w:val="000000"/>
                <w:sz w:val="24"/>
              </w:rPr>
              <w:t>交银施罗德基金管理有限公司关于旗下基金所持停牌股票估值调整的公告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2018-02-07</w:t>
            </w:r>
          </w:p>
        </w:tc>
      </w:tr>
      <w:tr w:rsidR="00D8553E">
        <w:tc>
          <w:tcPr>
            <w:tcW w:w="720" w:type="dxa"/>
            <w:vAlign w:val="center"/>
          </w:tcPr>
          <w:p w:rsidR="00D8553E" w:rsidRDefault="00961A63">
            <w:pPr>
              <w:jc w:val="center"/>
            </w:pPr>
            <w:r>
              <w:rPr>
                <w:color w:val="000000"/>
                <w:sz w:val="24"/>
              </w:rPr>
              <w:t>7</w:t>
            </w:r>
          </w:p>
        </w:tc>
        <w:tc>
          <w:tcPr>
            <w:tcW w:w="4320" w:type="dxa"/>
            <w:vAlign w:val="center"/>
          </w:tcPr>
          <w:p w:rsidR="00D8553E" w:rsidRDefault="00961A63">
            <w:pPr>
              <w:jc w:val="left"/>
            </w:pPr>
            <w:r>
              <w:rPr>
                <w:color w:val="000000"/>
                <w:sz w:val="24"/>
              </w:rPr>
              <w:t>交银施罗德基金管理有限公司关于以通讯方式召开交银施罗德先进制造混合型证券投资基金基金份额持有人大会的公告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2018-02-12</w:t>
            </w:r>
          </w:p>
        </w:tc>
      </w:tr>
      <w:tr w:rsidR="00D8553E">
        <w:tc>
          <w:tcPr>
            <w:tcW w:w="720" w:type="dxa"/>
            <w:vAlign w:val="center"/>
          </w:tcPr>
          <w:p w:rsidR="00D8553E" w:rsidRDefault="00961A63">
            <w:pPr>
              <w:jc w:val="center"/>
            </w:pPr>
            <w:r>
              <w:rPr>
                <w:color w:val="000000"/>
                <w:sz w:val="24"/>
              </w:rPr>
              <w:t>8</w:t>
            </w:r>
          </w:p>
        </w:tc>
        <w:tc>
          <w:tcPr>
            <w:tcW w:w="4320" w:type="dxa"/>
            <w:vAlign w:val="center"/>
          </w:tcPr>
          <w:p w:rsidR="00D8553E" w:rsidRDefault="00961A63">
            <w:pPr>
              <w:jc w:val="left"/>
            </w:pPr>
            <w:r>
              <w:rPr>
                <w:color w:val="000000"/>
                <w:sz w:val="24"/>
              </w:rPr>
              <w:t>交银施罗德基金管理有限公司关于以通讯方式召开交银施罗德先进制造混合型证券投资基金基金份额持有人大会的第一次提示性公告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2018-02-13</w:t>
            </w:r>
          </w:p>
        </w:tc>
      </w:tr>
      <w:tr w:rsidR="00D8553E">
        <w:tc>
          <w:tcPr>
            <w:tcW w:w="720" w:type="dxa"/>
            <w:vAlign w:val="center"/>
          </w:tcPr>
          <w:p w:rsidR="00D8553E" w:rsidRDefault="00961A63">
            <w:pPr>
              <w:jc w:val="center"/>
            </w:pPr>
            <w:r>
              <w:rPr>
                <w:color w:val="000000"/>
                <w:sz w:val="24"/>
              </w:rPr>
              <w:t>9</w:t>
            </w:r>
          </w:p>
        </w:tc>
        <w:tc>
          <w:tcPr>
            <w:tcW w:w="4320" w:type="dxa"/>
            <w:vAlign w:val="center"/>
          </w:tcPr>
          <w:p w:rsidR="00D8553E" w:rsidRDefault="00961A63">
            <w:pPr>
              <w:jc w:val="left"/>
            </w:pPr>
            <w:r>
              <w:rPr>
                <w:color w:val="000000"/>
                <w:sz w:val="24"/>
              </w:rPr>
              <w:t>交银施罗德基金管理有限公司关于以通讯方式召开交银施罗德先进制造混合型证券投资基金基金份额持有人大会的第二次提示性公告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2018-02-14</w:t>
            </w:r>
          </w:p>
        </w:tc>
      </w:tr>
      <w:tr w:rsidR="00D8553E">
        <w:tc>
          <w:tcPr>
            <w:tcW w:w="720" w:type="dxa"/>
            <w:vAlign w:val="center"/>
          </w:tcPr>
          <w:p w:rsidR="00D8553E" w:rsidRDefault="00961A63">
            <w:pPr>
              <w:jc w:val="center"/>
            </w:pPr>
            <w:r>
              <w:rPr>
                <w:color w:val="000000"/>
                <w:sz w:val="24"/>
              </w:rPr>
              <w:t>10</w:t>
            </w:r>
          </w:p>
        </w:tc>
        <w:tc>
          <w:tcPr>
            <w:tcW w:w="4320" w:type="dxa"/>
            <w:vAlign w:val="center"/>
          </w:tcPr>
          <w:p w:rsidR="00D8553E" w:rsidRDefault="00961A63">
            <w:pPr>
              <w:jc w:val="left"/>
            </w:pPr>
            <w:r>
              <w:rPr>
                <w:color w:val="000000"/>
                <w:sz w:val="24"/>
              </w:rPr>
              <w:t>交银施罗德先进制造混合型证券投资基金招募说明书</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2018-03-21</w:t>
            </w:r>
          </w:p>
        </w:tc>
      </w:tr>
      <w:tr w:rsidR="00D8553E">
        <w:tc>
          <w:tcPr>
            <w:tcW w:w="720" w:type="dxa"/>
            <w:vAlign w:val="center"/>
          </w:tcPr>
          <w:p w:rsidR="00D8553E" w:rsidRDefault="00961A63">
            <w:pPr>
              <w:jc w:val="center"/>
            </w:pPr>
            <w:r>
              <w:rPr>
                <w:color w:val="000000"/>
                <w:sz w:val="24"/>
              </w:rPr>
              <w:t>11</w:t>
            </w:r>
          </w:p>
        </w:tc>
        <w:tc>
          <w:tcPr>
            <w:tcW w:w="4320" w:type="dxa"/>
            <w:vAlign w:val="center"/>
          </w:tcPr>
          <w:p w:rsidR="00D8553E" w:rsidRDefault="00961A63">
            <w:pPr>
              <w:jc w:val="left"/>
            </w:pPr>
            <w:r>
              <w:rPr>
                <w:color w:val="000000"/>
                <w:sz w:val="24"/>
              </w:rPr>
              <w:t>交银施罗德先进制造混合型证券投资基</w:t>
            </w:r>
            <w:r>
              <w:rPr>
                <w:color w:val="000000"/>
                <w:sz w:val="24"/>
              </w:rPr>
              <w:lastRenderedPageBreak/>
              <w:t>金基金合同摘要</w:t>
            </w:r>
          </w:p>
        </w:tc>
        <w:tc>
          <w:tcPr>
            <w:tcW w:w="2331" w:type="dxa"/>
            <w:vAlign w:val="center"/>
          </w:tcPr>
          <w:p w:rsidR="00D8553E" w:rsidRDefault="00961A63">
            <w:pPr>
              <w:jc w:val="center"/>
            </w:pPr>
            <w:r>
              <w:rPr>
                <w:color w:val="000000"/>
                <w:sz w:val="24"/>
              </w:rPr>
              <w:lastRenderedPageBreak/>
              <w:t>中国证券报、上海</w:t>
            </w:r>
            <w:r>
              <w:rPr>
                <w:color w:val="000000"/>
                <w:sz w:val="24"/>
              </w:rPr>
              <w:lastRenderedPageBreak/>
              <w:t>证券报、证券时报</w:t>
            </w:r>
          </w:p>
        </w:tc>
        <w:tc>
          <w:tcPr>
            <w:tcW w:w="1629" w:type="dxa"/>
            <w:vAlign w:val="center"/>
          </w:tcPr>
          <w:p w:rsidR="00D8553E" w:rsidRDefault="00961A63">
            <w:pPr>
              <w:jc w:val="center"/>
            </w:pPr>
            <w:r>
              <w:rPr>
                <w:color w:val="000000"/>
                <w:sz w:val="24"/>
              </w:rPr>
              <w:lastRenderedPageBreak/>
              <w:t>2018-03-21</w:t>
            </w:r>
          </w:p>
        </w:tc>
      </w:tr>
      <w:tr w:rsidR="00D8553E">
        <w:tc>
          <w:tcPr>
            <w:tcW w:w="720" w:type="dxa"/>
            <w:vAlign w:val="center"/>
          </w:tcPr>
          <w:p w:rsidR="00D8553E" w:rsidRDefault="00961A63">
            <w:pPr>
              <w:jc w:val="center"/>
            </w:pPr>
            <w:r>
              <w:rPr>
                <w:color w:val="000000"/>
                <w:sz w:val="24"/>
              </w:rPr>
              <w:t>12</w:t>
            </w:r>
          </w:p>
        </w:tc>
        <w:tc>
          <w:tcPr>
            <w:tcW w:w="4320" w:type="dxa"/>
            <w:vAlign w:val="center"/>
          </w:tcPr>
          <w:p w:rsidR="00D8553E" w:rsidRDefault="00961A63">
            <w:pPr>
              <w:jc w:val="left"/>
            </w:pPr>
            <w:r>
              <w:rPr>
                <w:color w:val="000000"/>
                <w:sz w:val="24"/>
              </w:rPr>
              <w:t>交银施罗德基金管理有限公司关于交银施罗德先进制造混合型证券投资基金基金份额持有人大会表决结果暨决议生效的公告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2018-03-21</w:t>
            </w:r>
          </w:p>
        </w:tc>
      </w:tr>
      <w:tr w:rsidR="00D8553E">
        <w:tc>
          <w:tcPr>
            <w:tcW w:w="720" w:type="dxa"/>
            <w:vAlign w:val="center"/>
          </w:tcPr>
          <w:p w:rsidR="00D8553E" w:rsidRDefault="00961A63">
            <w:pPr>
              <w:jc w:val="center"/>
            </w:pPr>
            <w:r>
              <w:rPr>
                <w:color w:val="000000"/>
                <w:sz w:val="24"/>
              </w:rPr>
              <w:t>13</w:t>
            </w:r>
          </w:p>
        </w:tc>
        <w:tc>
          <w:tcPr>
            <w:tcW w:w="4320" w:type="dxa"/>
            <w:vAlign w:val="center"/>
          </w:tcPr>
          <w:p w:rsidR="00D8553E" w:rsidRDefault="00961A63">
            <w:pPr>
              <w:jc w:val="left"/>
            </w:pPr>
            <w:r>
              <w:rPr>
                <w:color w:val="000000"/>
                <w:sz w:val="24"/>
              </w:rPr>
              <w:t>交银施罗德先进制造混合型证券投资基金</w:t>
            </w:r>
            <w:r>
              <w:rPr>
                <w:color w:val="000000"/>
                <w:sz w:val="24"/>
              </w:rPr>
              <w:t>2017</w:t>
            </w:r>
            <w:r>
              <w:rPr>
                <w:color w:val="000000"/>
                <w:sz w:val="24"/>
              </w:rPr>
              <w:t>年年度报告摘要</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2018-03-28</w:t>
            </w:r>
          </w:p>
        </w:tc>
      </w:tr>
      <w:tr w:rsidR="00D8553E">
        <w:tc>
          <w:tcPr>
            <w:tcW w:w="720" w:type="dxa"/>
            <w:vAlign w:val="center"/>
          </w:tcPr>
          <w:p w:rsidR="00D8553E" w:rsidRDefault="00961A63">
            <w:pPr>
              <w:jc w:val="center"/>
            </w:pPr>
            <w:r>
              <w:rPr>
                <w:color w:val="000000"/>
                <w:sz w:val="24"/>
              </w:rPr>
              <w:t>14</w:t>
            </w:r>
          </w:p>
        </w:tc>
        <w:tc>
          <w:tcPr>
            <w:tcW w:w="4320" w:type="dxa"/>
            <w:vAlign w:val="center"/>
          </w:tcPr>
          <w:p w:rsidR="00D8553E" w:rsidRDefault="00961A63">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2018-03-30</w:t>
            </w:r>
          </w:p>
        </w:tc>
      </w:tr>
      <w:tr w:rsidR="00D8553E">
        <w:tc>
          <w:tcPr>
            <w:tcW w:w="720" w:type="dxa"/>
            <w:vAlign w:val="center"/>
          </w:tcPr>
          <w:p w:rsidR="00D8553E" w:rsidRDefault="00961A63">
            <w:pPr>
              <w:jc w:val="center"/>
            </w:pPr>
            <w:r>
              <w:rPr>
                <w:color w:val="000000"/>
                <w:sz w:val="24"/>
              </w:rPr>
              <w:t>15</w:t>
            </w:r>
          </w:p>
        </w:tc>
        <w:tc>
          <w:tcPr>
            <w:tcW w:w="4320" w:type="dxa"/>
            <w:vAlign w:val="center"/>
          </w:tcPr>
          <w:p w:rsidR="00D8553E" w:rsidRDefault="00961A63">
            <w:pPr>
              <w:jc w:val="left"/>
            </w:pPr>
            <w:r>
              <w:rPr>
                <w:color w:val="000000"/>
                <w:sz w:val="24"/>
              </w:rPr>
              <w:t>交银施罗德基金管理有限公司关于旗下部分基金参与中国工商银行股份有限公司个人电子银行申购费率优惠活动的公告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2018-03-30</w:t>
            </w:r>
          </w:p>
        </w:tc>
      </w:tr>
      <w:tr w:rsidR="00D8553E">
        <w:tc>
          <w:tcPr>
            <w:tcW w:w="720" w:type="dxa"/>
            <w:vAlign w:val="center"/>
          </w:tcPr>
          <w:p w:rsidR="00D8553E" w:rsidRDefault="00961A63">
            <w:pPr>
              <w:jc w:val="center"/>
            </w:pPr>
            <w:r>
              <w:rPr>
                <w:color w:val="000000"/>
                <w:sz w:val="24"/>
              </w:rPr>
              <w:t>16</w:t>
            </w:r>
          </w:p>
        </w:tc>
        <w:tc>
          <w:tcPr>
            <w:tcW w:w="4320" w:type="dxa"/>
            <w:vAlign w:val="center"/>
          </w:tcPr>
          <w:p w:rsidR="00D8553E" w:rsidRDefault="00961A63">
            <w:pPr>
              <w:jc w:val="left"/>
            </w:pPr>
            <w:r>
              <w:rPr>
                <w:color w:val="000000"/>
                <w:sz w:val="24"/>
              </w:rPr>
              <w:t>交银施罗德先进制造混合型证券投资基金</w:t>
            </w:r>
            <w:r>
              <w:rPr>
                <w:color w:val="000000"/>
                <w:sz w:val="24"/>
              </w:rPr>
              <w:t>2018</w:t>
            </w:r>
            <w:r>
              <w:rPr>
                <w:color w:val="000000"/>
                <w:sz w:val="24"/>
              </w:rPr>
              <w:t>年第</w:t>
            </w:r>
            <w:r>
              <w:rPr>
                <w:color w:val="000000"/>
                <w:sz w:val="24"/>
              </w:rPr>
              <w:t>1</w:t>
            </w:r>
            <w:r>
              <w:rPr>
                <w:color w:val="000000"/>
                <w:sz w:val="24"/>
              </w:rPr>
              <w:t>季度报告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2018-04-21</w:t>
            </w:r>
          </w:p>
        </w:tc>
      </w:tr>
      <w:tr w:rsidR="00D8553E">
        <w:tc>
          <w:tcPr>
            <w:tcW w:w="720" w:type="dxa"/>
            <w:vAlign w:val="center"/>
          </w:tcPr>
          <w:p w:rsidR="00D8553E" w:rsidRDefault="00961A63">
            <w:pPr>
              <w:jc w:val="center"/>
            </w:pPr>
            <w:r>
              <w:rPr>
                <w:color w:val="000000"/>
                <w:sz w:val="24"/>
              </w:rPr>
              <w:t>17</w:t>
            </w:r>
          </w:p>
        </w:tc>
        <w:tc>
          <w:tcPr>
            <w:tcW w:w="4320" w:type="dxa"/>
            <w:vAlign w:val="center"/>
          </w:tcPr>
          <w:p w:rsidR="00D8553E" w:rsidRDefault="00961A63">
            <w:pPr>
              <w:jc w:val="left"/>
            </w:pPr>
            <w:r>
              <w:rPr>
                <w:color w:val="000000"/>
                <w:sz w:val="24"/>
              </w:rPr>
              <w:t>交银施罗德基金管理有限公司关于旗下基金所持停牌股票估值调整的公告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2018-05-26</w:t>
            </w:r>
          </w:p>
        </w:tc>
      </w:tr>
      <w:tr w:rsidR="00D8553E">
        <w:tc>
          <w:tcPr>
            <w:tcW w:w="720" w:type="dxa"/>
            <w:vAlign w:val="center"/>
          </w:tcPr>
          <w:p w:rsidR="00D8553E" w:rsidRDefault="00961A63">
            <w:pPr>
              <w:jc w:val="center"/>
            </w:pPr>
            <w:r>
              <w:rPr>
                <w:color w:val="000000"/>
                <w:sz w:val="24"/>
              </w:rPr>
              <w:t>18</w:t>
            </w:r>
          </w:p>
        </w:tc>
        <w:tc>
          <w:tcPr>
            <w:tcW w:w="4320" w:type="dxa"/>
            <w:vAlign w:val="center"/>
          </w:tcPr>
          <w:p w:rsidR="00D8553E" w:rsidRDefault="00961A63">
            <w:pPr>
              <w:jc w:val="left"/>
            </w:pPr>
            <w:r>
              <w:rPr>
                <w:color w:val="000000"/>
                <w:sz w:val="24"/>
              </w:rPr>
              <w:t>交银施罗德基金管理有限公司关于增聘刘鹏先生担任交银施罗德先进制造混合型证券投资基金基金经理的公告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2018-05-29</w:t>
            </w:r>
          </w:p>
        </w:tc>
      </w:tr>
      <w:tr w:rsidR="00D8553E">
        <w:tc>
          <w:tcPr>
            <w:tcW w:w="720" w:type="dxa"/>
            <w:vAlign w:val="center"/>
          </w:tcPr>
          <w:p w:rsidR="00D8553E" w:rsidRDefault="00961A63">
            <w:pPr>
              <w:jc w:val="center"/>
            </w:pPr>
            <w:r>
              <w:rPr>
                <w:color w:val="000000"/>
                <w:sz w:val="24"/>
              </w:rPr>
              <w:t>19</w:t>
            </w:r>
          </w:p>
        </w:tc>
        <w:tc>
          <w:tcPr>
            <w:tcW w:w="4320" w:type="dxa"/>
            <w:vAlign w:val="center"/>
          </w:tcPr>
          <w:p w:rsidR="00D8553E" w:rsidRDefault="00961A63">
            <w:pPr>
              <w:jc w:val="left"/>
            </w:pPr>
            <w:r>
              <w:rPr>
                <w:color w:val="000000"/>
                <w:sz w:val="24"/>
              </w:rPr>
              <w:t>交银施罗德基金管理有限公司关于旗下部分基金参与中国银河证券股份有限公司基金前端申购（含定期定额投资）费率优惠活动的公告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2018-06-01</w:t>
            </w:r>
          </w:p>
        </w:tc>
      </w:tr>
      <w:tr w:rsidR="00D8553E">
        <w:tc>
          <w:tcPr>
            <w:tcW w:w="720" w:type="dxa"/>
            <w:vAlign w:val="center"/>
          </w:tcPr>
          <w:p w:rsidR="00D8553E" w:rsidRDefault="00961A63">
            <w:pPr>
              <w:jc w:val="center"/>
            </w:pPr>
            <w:r>
              <w:rPr>
                <w:color w:val="000000"/>
                <w:sz w:val="24"/>
              </w:rPr>
              <w:t>20</w:t>
            </w:r>
          </w:p>
        </w:tc>
        <w:tc>
          <w:tcPr>
            <w:tcW w:w="4320" w:type="dxa"/>
            <w:vAlign w:val="center"/>
          </w:tcPr>
          <w:p w:rsidR="00D8553E" w:rsidRDefault="00961A63">
            <w:pPr>
              <w:jc w:val="left"/>
            </w:pPr>
            <w:r>
              <w:rPr>
                <w:color w:val="000000"/>
                <w:sz w:val="24"/>
              </w:rPr>
              <w:t>交银施罗德基金管理有限公司关于交银施罗德先进制造混合型证券投资基金暂停及恢复大额申购（转换转入、定期定额投资）的公告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2018-06-05</w:t>
            </w:r>
          </w:p>
        </w:tc>
      </w:tr>
      <w:tr w:rsidR="00D8553E">
        <w:tc>
          <w:tcPr>
            <w:tcW w:w="720" w:type="dxa"/>
            <w:vAlign w:val="center"/>
          </w:tcPr>
          <w:p w:rsidR="00D8553E" w:rsidRDefault="00961A63">
            <w:pPr>
              <w:jc w:val="center"/>
            </w:pPr>
            <w:r>
              <w:rPr>
                <w:color w:val="000000"/>
                <w:sz w:val="24"/>
              </w:rPr>
              <w:t>21</w:t>
            </w:r>
          </w:p>
        </w:tc>
        <w:tc>
          <w:tcPr>
            <w:tcW w:w="4320" w:type="dxa"/>
            <w:vAlign w:val="center"/>
          </w:tcPr>
          <w:p w:rsidR="00D8553E" w:rsidRDefault="00961A63">
            <w:pPr>
              <w:jc w:val="left"/>
            </w:pPr>
            <w:r>
              <w:rPr>
                <w:color w:val="000000"/>
                <w:sz w:val="24"/>
              </w:rPr>
              <w:t>交银施罗德基金管理有限公司关于交银施罗德先进制造混合型证券投资基金分红的公告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2018-06-07</w:t>
            </w:r>
          </w:p>
        </w:tc>
      </w:tr>
      <w:tr w:rsidR="00D8553E">
        <w:tc>
          <w:tcPr>
            <w:tcW w:w="720" w:type="dxa"/>
            <w:vAlign w:val="center"/>
          </w:tcPr>
          <w:p w:rsidR="00D8553E" w:rsidRDefault="00961A63">
            <w:pPr>
              <w:jc w:val="center"/>
            </w:pPr>
            <w:r>
              <w:rPr>
                <w:color w:val="000000"/>
                <w:sz w:val="24"/>
              </w:rPr>
              <w:t>22</w:t>
            </w:r>
          </w:p>
        </w:tc>
        <w:tc>
          <w:tcPr>
            <w:tcW w:w="4320" w:type="dxa"/>
            <w:vAlign w:val="center"/>
          </w:tcPr>
          <w:p w:rsidR="00D8553E" w:rsidRDefault="00961A63">
            <w:pPr>
              <w:jc w:val="left"/>
            </w:pPr>
            <w:r>
              <w:rPr>
                <w:color w:val="000000"/>
                <w:sz w:val="24"/>
              </w:rPr>
              <w:t>交银施罗德基金管理有限公司关于增加财通证券股份有限公司为旗下部分基金的场外销售机构并参与其基金前端申购（含定期定额投资）费率优惠活动的公告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2018-06-20</w:t>
            </w:r>
          </w:p>
        </w:tc>
      </w:tr>
      <w:tr w:rsidR="00D8553E">
        <w:tc>
          <w:tcPr>
            <w:tcW w:w="720" w:type="dxa"/>
            <w:vAlign w:val="center"/>
          </w:tcPr>
          <w:p w:rsidR="00D8553E" w:rsidRDefault="00961A63">
            <w:pPr>
              <w:jc w:val="center"/>
            </w:pPr>
            <w:r>
              <w:rPr>
                <w:color w:val="000000"/>
                <w:sz w:val="24"/>
              </w:rPr>
              <w:t>23</w:t>
            </w:r>
          </w:p>
        </w:tc>
        <w:tc>
          <w:tcPr>
            <w:tcW w:w="4320" w:type="dxa"/>
            <w:vAlign w:val="center"/>
          </w:tcPr>
          <w:p w:rsidR="00D8553E" w:rsidRDefault="00961A63">
            <w:pPr>
              <w:jc w:val="left"/>
            </w:pPr>
            <w:r>
              <w:rPr>
                <w:color w:val="000000"/>
                <w:sz w:val="24"/>
              </w:rPr>
              <w:t>交银施罗德基金管理有限公司关于交银施罗德先进制造混合型证券投资基金基金经理变更的公告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2018-06-23</w:t>
            </w:r>
          </w:p>
        </w:tc>
      </w:tr>
      <w:tr w:rsidR="00D8553E">
        <w:tc>
          <w:tcPr>
            <w:tcW w:w="720" w:type="dxa"/>
            <w:vAlign w:val="center"/>
          </w:tcPr>
          <w:p w:rsidR="00D8553E" w:rsidRDefault="00961A63">
            <w:pPr>
              <w:jc w:val="center"/>
            </w:pPr>
            <w:r>
              <w:rPr>
                <w:color w:val="000000"/>
                <w:sz w:val="24"/>
              </w:rPr>
              <w:t>24</w:t>
            </w:r>
          </w:p>
        </w:tc>
        <w:tc>
          <w:tcPr>
            <w:tcW w:w="4320" w:type="dxa"/>
            <w:vAlign w:val="center"/>
          </w:tcPr>
          <w:p w:rsidR="00D8553E" w:rsidRDefault="00961A63">
            <w:pPr>
              <w:jc w:val="left"/>
            </w:pPr>
            <w:r>
              <w:rPr>
                <w:color w:val="000000"/>
                <w:sz w:val="24"/>
              </w:rPr>
              <w:t>交银施罗德基金管理有限公司关于旗下部分基金参加交通银行股份有限公司手机银行基金前端申购（含定期定额投资）费率优惠活动以及参加网上银行定</w:t>
            </w:r>
            <w:r>
              <w:rPr>
                <w:color w:val="000000"/>
                <w:sz w:val="24"/>
              </w:rPr>
              <w:lastRenderedPageBreak/>
              <w:t>期定额投资费率优惠活动的公告</w:t>
            </w:r>
          </w:p>
        </w:tc>
        <w:tc>
          <w:tcPr>
            <w:tcW w:w="2331" w:type="dxa"/>
            <w:vAlign w:val="center"/>
          </w:tcPr>
          <w:p w:rsidR="00D8553E" w:rsidRDefault="00961A63">
            <w:pPr>
              <w:jc w:val="center"/>
            </w:pPr>
            <w:r>
              <w:rPr>
                <w:color w:val="000000"/>
                <w:sz w:val="24"/>
              </w:rPr>
              <w:lastRenderedPageBreak/>
              <w:t>中国证券报、上海证券报、证券时报</w:t>
            </w:r>
          </w:p>
        </w:tc>
        <w:tc>
          <w:tcPr>
            <w:tcW w:w="1629" w:type="dxa"/>
            <w:vAlign w:val="center"/>
          </w:tcPr>
          <w:p w:rsidR="00D8553E" w:rsidRDefault="00961A63">
            <w:pPr>
              <w:jc w:val="center"/>
            </w:pPr>
            <w:r>
              <w:rPr>
                <w:color w:val="000000"/>
                <w:sz w:val="24"/>
              </w:rPr>
              <w:t>2018-06-30</w:t>
            </w:r>
          </w:p>
        </w:tc>
      </w:tr>
      <w:tr w:rsidR="00D8553E">
        <w:tc>
          <w:tcPr>
            <w:tcW w:w="720" w:type="dxa"/>
            <w:vAlign w:val="center"/>
          </w:tcPr>
          <w:p w:rsidR="00D8553E" w:rsidRDefault="00961A63">
            <w:pPr>
              <w:jc w:val="center"/>
            </w:pPr>
            <w:r>
              <w:rPr>
                <w:color w:val="000000"/>
                <w:sz w:val="24"/>
              </w:rPr>
              <w:t>25</w:t>
            </w:r>
          </w:p>
        </w:tc>
        <w:tc>
          <w:tcPr>
            <w:tcW w:w="4320" w:type="dxa"/>
            <w:vAlign w:val="center"/>
          </w:tcPr>
          <w:p w:rsidR="00D8553E" w:rsidRDefault="00961A63">
            <w:pPr>
              <w:jc w:val="left"/>
            </w:pPr>
            <w:r>
              <w:rPr>
                <w:color w:val="000000"/>
                <w:sz w:val="24"/>
              </w:rPr>
              <w:t>交银施罗德基金管理有限公司关于高级管理人员变更的公告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2018-06-30</w:t>
            </w:r>
          </w:p>
        </w:tc>
      </w:tr>
      <w:tr w:rsidR="00D8553E">
        <w:tc>
          <w:tcPr>
            <w:tcW w:w="720" w:type="dxa"/>
            <w:vAlign w:val="center"/>
          </w:tcPr>
          <w:p w:rsidR="00D8553E" w:rsidRDefault="00961A63">
            <w:pPr>
              <w:jc w:val="center"/>
            </w:pPr>
            <w:r>
              <w:rPr>
                <w:color w:val="000000"/>
                <w:sz w:val="24"/>
              </w:rPr>
              <w:t>26</w:t>
            </w:r>
          </w:p>
        </w:tc>
        <w:tc>
          <w:tcPr>
            <w:tcW w:w="4320" w:type="dxa"/>
            <w:vAlign w:val="center"/>
          </w:tcPr>
          <w:p w:rsidR="00D8553E" w:rsidRDefault="00961A63">
            <w:pPr>
              <w:jc w:val="left"/>
            </w:pPr>
            <w:r>
              <w:rPr>
                <w:color w:val="000000"/>
                <w:sz w:val="24"/>
              </w:rPr>
              <w:t>交银施罗德基金管理有限公司关于暂停浙江金观诚基金销售有限公司办理相关销售业务的公告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2018-07-09</w:t>
            </w:r>
          </w:p>
        </w:tc>
      </w:tr>
      <w:tr w:rsidR="00D8553E">
        <w:tc>
          <w:tcPr>
            <w:tcW w:w="720" w:type="dxa"/>
            <w:vAlign w:val="center"/>
          </w:tcPr>
          <w:p w:rsidR="00D8553E" w:rsidRDefault="00961A63">
            <w:pPr>
              <w:jc w:val="center"/>
            </w:pPr>
            <w:r>
              <w:rPr>
                <w:color w:val="000000"/>
                <w:sz w:val="24"/>
              </w:rPr>
              <w:t>27</w:t>
            </w:r>
          </w:p>
        </w:tc>
        <w:tc>
          <w:tcPr>
            <w:tcW w:w="4320" w:type="dxa"/>
            <w:vAlign w:val="center"/>
          </w:tcPr>
          <w:p w:rsidR="00D8553E" w:rsidRDefault="00961A63">
            <w:pPr>
              <w:jc w:val="left"/>
            </w:pPr>
            <w:r>
              <w:rPr>
                <w:color w:val="000000"/>
                <w:sz w:val="24"/>
              </w:rPr>
              <w:t>交银施罗德先进制造混合型证券投资基金</w:t>
            </w:r>
            <w:r>
              <w:rPr>
                <w:color w:val="000000"/>
                <w:sz w:val="24"/>
              </w:rPr>
              <w:t>2018</w:t>
            </w:r>
            <w:r>
              <w:rPr>
                <w:color w:val="000000"/>
                <w:sz w:val="24"/>
              </w:rPr>
              <w:t>年第</w:t>
            </w:r>
            <w:r>
              <w:rPr>
                <w:color w:val="000000"/>
                <w:sz w:val="24"/>
              </w:rPr>
              <w:t>2</w:t>
            </w:r>
            <w:r>
              <w:rPr>
                <w:color w:val="000000"/>
                <w:sz w:val="24"/>
              </w:rPr>
              <w:t>季度报告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2018-07-18</w:t>
            </w:r>
          </w:p>
        </w:tc>
      </w:tr>
      <w:tr w:rsidR="00D8553E">
        <w:tc>
          <w:tcPr>
            <w:tcW w:w="720" w:type="dxa"/>
            <w:vAlign w:val="center"/>
          </w:tcPr>
          <w:p w:rsidR="00D8553E" w:rsidRDefault="00961A63">
            <w:pPr>
              <w:jc w:val="center"/>
            </w:pPr>
            <w:r>
              <w:rPr>
                <w:color w:val="000000"/>
                <w:sz w:val="24"/>
              </w:rPr>
              <w:t>28</w:t>
            </w:r>
          </w:p>
        </w:tc>
        <w:tc>
          <w:tcPr>
            <w:tcW w:w="4320" w:type="dxa"/>
            <w:vAlign w:val="center"/>
          </w:tcPr>
          <w:p w:rsidR="00D8553E" w:rsidRDefault="00961A63">
            <w:pPr>
              <w:jc w:val="left"/>
            </w:pPr>
            <w:r>
              <w:rPr>
                <w:color w:val="000000"/>
                <w:sz w:val="24"/>
              </w:rPr>
              <w:t>交银施罗德先进制造混合型证券投资基金（更新）招募说明书摘要（</w:t>
            </w:r>
            <w:r>
              <w:rPr>
                <w:color w:val="000000"/>
                <w:sz w:val="24"/>
              </w:rPr>
              <w:t>2018</w:t>
            </w:r>
            <w:r>
              <w:rPr>
                <w:color w:val="000000"/>
                <w:sz w:val="24"/>
              </w:rPr>
              <w:t>年第</w:t>
            </w:r>
            <w:r>
              <w:rPr>
                <w:color w:val="000000"/>
                <w:sz w:val="24"/>
              </w:rPr>
              <w:t>1</w:t>
            </w:r>
            <w:r>
              <w:rPr>
                <w:color w:val="000000"/>
                <w:sz w:val="24"/>
              </w:rPr>
              <w:t>号）</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2018-08-06</w:t>
            </w:r>
          </w:p>
        </w:tc>
      </w:tr>
      <w:tr w:rsidR="00D8553E">
        <w:tc>
          <w:tcPr>
            <w:tcW w:w="720" w:type="dxa"/>
            <w:vAlign w:val="center"/>
          </w:tcPr>
          <w:p w:rsidR="00D8553E" w:rsidRDefault="00961A63">
            <w:pPr>
              <w:jc w:val="center"/>
            </w:pPr>
            <w:r>
              <w:rPr>
                <w:color w:val="000000"/>
                <w:sz w:val="24"/>
              </w:rPr>
              <w:t>29</w:t>
            </w:r>
          </w:p>
        </w:tc>
        <w:tc>
          <w:tcPr>
            <w:tcW w:w="4320" w:type="dxa"/>
            <w:vAlign w:val="center"/>
          </w:tcPr>
          <w:p w:rsidR="00D8553E" w:rsidRDefault="00961A63">
            <w:pPr>
              <w:jc w:val="left"/>
            </w:pPr>
            <w:r>
              <w:rPr>
                <w:color w:val="000000"/>
                <w:sz w:val="24"/>
              </w:rPr>
              <w:t>交银施罗德先进制造混合型证券投资基金</w:t>
            </w:r>
            <w:r>
              <w:rPr>
                <w:color w:val="000000"/>
                <w:sz w:val="24"/>
              </w:rPr>
              <w:t>2018</w:t>
            </w:r>
            <w:r>
              <w:rPr>
                <w:color w:val="000000"/>
                <w:sz w:val="24"/>
              </w:rPr>
              <w:t>年半年度报告摘要</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2018-08-25</w:t>
            </w:r>
          </w:p>
        </w:tc>
      </w:tr>
      <w:tr w:rsidR="00D8553E">
        <w:tc>
          <w:tcPr>
            <w:tcW w:w="720" w:type="dxa"/>
            <w:vAlign w:val="center"/>
          </w:tcPr>
          <w:p w:rsidR="00D8553E" w:rsidRDefault="00961A63">
            <w:pPr>
              <w:jc w:val="center"/>
            </w:pPr>
            <w:r>
              <w:rPr>
                <w:color w:val="000000"/>
                <w:sz w:val="24"/>
              </w:rPr>
              <w:t>30</w:t>
            </w:r>
          </w:p>
        </w:tc>
        <w:tc>
          <w:tcPr>
            <w:tcW w:w="4320" w:type="dxa"/>
            <w:vAlign w:val="center"/>
          </w:tcPr>
          <w:p w:rsidR="00D8553E" w:rsidRDefault="00961A63">
            <w:pPr>
              <w:jc w:val="left"/>
            </w:pPr>
            <w:r>
              <w:rPr>
                <w:color w:val="000000"/>
                <w:sz w:val="24"/>
              </w:rPr>
              <w:t>交银施罗德基金管理有限公司关于交银施罗德先进制造混合型证券投资基金暂停及恢复大额申购（转换转入、定期定额投资）的公告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2018-09-03</w:t>
            </w:r>
          </w:p>
        </w:tc>
      </w:tr>
      <w:tr w:rsidR="00D8553E">
        <w:tc>
          <w:tcPr>
            <w:tcW w:w="720" w:type="dxa"/>
            <w:vAlign w:val="center"/>
          </w:tcPr>
          <w:p w:rsidR="00D8553E" w:rsidRDefault="00961A63">
            <w:pPr>
              <w:jc w:val="center"/>
            </w:pPr>
            <w:r>
              <w:rPr>
                <w:color w:val="000000"/>
                <w:sz w:val="24"/>
              </w:rPr>
              <w:t>31</w:t>
            </w:r>
          </w:p>
        </w:tc>
        <w:tc>
          <w:tcPr>
            <w:tcW w:w="4320" w:type="dxa"/>
            <w:vAlign w:val="center"/>
          </w:tcPr>
          <w:p w:rsidR="00D8553E" w:rsidRDefault="00961A63">
            <w:pPr>
              <w:jc w:val="left"/>
            </w:pPr>
            <w:r>
              <w:rPr>
                <w:color w:val="000000"/>
                <w:sz w:val="24"/>
              </w:rPr>
              <w:t>交银施罗德基金管理有限公司关于增加西藏东方财富证券股份有限公司为旗下部分基金的场外销售机构并参与其基金前端申购费率优惠活动的公告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2018-09-03</w:t>
            </w:r>
          </w:p>
        </w:tc>
      </w:tr>
      <w:tr w:rsidR="00D8553E">
        <w:tc>
          <w:tcPr>
            <w:tcW w:w="720" w:type="dxa"/>
            <w:vAlign w:val="center"/>
          </w:tcPr>
          <w:p w:rsidR="00D8553E" w:rsidRDefault="00961A63">
            <w:pPr>
              <w:jc w:val="center"/>
            </w:pPr>
            <w:r>
              <w:rPr>
                <w:color w:val="000000"/>
                <w:sz w:val="24"/>
              </w:rPr>
              <w:t>32</w:t>
            </w:r>
          </w:p>
        </w:tc>
        <w:tc>
          <w:tcPr>
            <w:tcW w:w="4320" w:type="dxa"/>
            <w:vAlign w:val="center"/>
          </w:tcPr>
          <w:p w:rsidR="00D8553E" w:rsidRDefault="00961A63">
            <w:pPr>
              <w:jc w:val="left"/>
            </w:pPr>
            <w:r>
              <w:rPr>
                <w:color w:val="000000"/>
                <w:sz w:val="24"/>
              </w:rPr>
              <w:t>交银施罗德基金管理有限公司关于交银施罗德先进制造混合型证券投资基金分红的公告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2018-09-05</w:t>
            </w:r>
          </w:p>
        </w:tc>
      </w:tr>
      <w:tr w:rsidR="00D8553E">
        <w:tc>
          <w:tcPr>
            <w:tcW w:w="720" w:type="dxa"/>
            <w:vAlign w:val="center"/>
          </w:tcPr>
          <w:p w:rsidR="00D8553E" w:rsidRDefault="00961A63">
            <w:pPr>
              <w:jc w:val="center"/>
            </w:pPr>
            <w:r>
              <w:rPr>
                <w:color w:val="000000"/>
                <w:sz w:val="24"/>
              </w:rPr>
              <w:t>33</w:t>
            </w:r>
          </w:p>
        </w:tc>
        <w:tc>
          <w:tcPr>
            <w:tcW w:w="4320" w:type="dxa"/>
            <w:vAlign w:val="center"/>
          </w:tcPr>
          <w:p w:rsidR="00D8553E" w:rsidRDefault="00961A63">
            <w:pPr>
              <w:jc w:val="left"/>
            </w:pPr>
            <w:r>
              <w:rPr>
                <w:color w:val="000000"/>
                <w:sz w:val="24"/>
              </w:rPr>
              <w:t>交银施罗德基金管理有限公司关于旗下部分基金在中国国际金融股份有限公司开通定期定额投资业务并参与其基金前端定期定额投资费率优惠活动的公告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2018-09-17</w:t>
            </w:r>
          </w:p>
        </w:tc>
      </w:tr>
      <w:tr w:rsidR="00D8553E">
        <w:tc>
          <w:tcPr>
            <w:tcW w:w="720" w:type="dxa"/>
            <w:vAlign w:val="center"/>
          </w:tcPr>
          <w:p w:rsidR="00D8553E" w:rsidRDefault="00961A63">
            <w:pPr>
              <w:jc w:val="center"/>
            </w:pPr>
            <w:r>
              <w:rPr>
                <w:color w:val="000000"/>
                <w:sz w:val="24"/>
              </w:rPr>
              <w:t>34</w:t>
            </w:r>
          </w:p>
        </w:tc>
        <w:tc>
          <w:tcPr>
            <w:tcW w:w="4320" w:type="dxa"/>
            <w:vAlign w:val="center"/>
          </w:tcPr>
          <w:p w:rsidR="00D8553E" w:rsidRDefault="00961A63">
            <w:pPr>
              <w:jc w:val="left"/>
            </w:pPr>
            <w:r>
              <w:rPr>
                <w:color w:val="000000"/>
                <w:sz w:val="24"/>
              </w:rPr>
              <w:t>交银施罗德基金管理有限公司关于督察长任职的公告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2018-09-28</w:t>
            </w:r>
          </w:p>
        </w:tc>
      </w:tr>
      <w:tr w:rsidR="00D8553E">
        <w:tc>
          <w:tcPr>
            <w:tcW w:w="720" w:type="dxa"/>
            <w:vAlign w:val="center"/>
          </w:tcPr>
          <w:p w:rsidR="00D8553E" w:rsidRDefault="00961A63">
            <w:pPr>
              <w:jc w:val="center"/>
            </w:pPr>
            <w:r>
              <w:rPr>
                <w:color w:val="000000"/>
                <w:sz w:val="24"/>
              </w:rPr>
              <w:t>35</w:t>
            </w:r>
          </w:p>
        </w:tc>
        <w:tc>
          <w:tcPr>
            <w:tcW w:w="4320" w:type="dxa"/>
            <w:vAlign w:val="center"/>
          </w:tcPr>
          <w:p w:rsidR="00D8553E" w:rsidRDefault="00961A63">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2018-09-29</w:t>
            </w:r>
          </w:p>
        </w:tc>
      </w:tr>
      <w:tr w:rsidR="00D8553E">
        <w:tc>
          <w:tcPr>
            <w:tcW w:w="720" w:type="dxa"/>
            <w:vAlign w:val="center"/>
          </w:tcPr>
          <w:p w:rsidR="00D8553E" w:rsidRDefault="00961A63">
            <w:pPr>
              <w:jc w:val="center"/>
            </w:pPr>
            <w:r>
              <w:rPr>
                <w:color w:val="000000"/>
                <w:sz w:val="24"/>
              </w:rPr>
              <w:t>36</w:t>
            </w:r>
          </w:p>
        </w:tc>
        <w:tc>
          <w:tcPr>
            <w:tcW w:w="4320" w:type="dxa"/>
            <w:vAlign w:val="center"/>
          </w:tcPr>
          <w:p w:rsidR="00D8553E" w:rsidRDefault="00961A63">
            <w:pPr>
              <w:jc w:val="left"/>
            </w:pPr>
            <w:r>
              <w:rPr>
                <w:color w:val="000000"/>
                <w:sz w:val="24"/>
              </w:rPr>
              <w:t>交银施罗德基金管理有限公司关于旗下基金所持停牌股票估值调整的公告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2018-10-12</w:t>
            </w:r>
          </w:p>
        </w:tc>
      </w:tr>
      <w:tr w:rsidR="00D8553E">
        <w:tc>
          <w:tcPr>
            <w:tcW w:w="720" w:type="dxa"/>
            <w:vAlign w:val="center"/>
          </w:tcPr>
          <w:p w:rsidR="00D8553E" w:rsidRDefault="00961A63">
            <w:pPr>
              <w:jc w:val="center"/>
            </w:pPr>
            <w:r>
              <w:rPr>
                <w:color w:val="000000"/>
                <w:sz w:val="24"/>
              </w:rPr>
              <w:t>37</w:t>
            </w:r>
          </w:p>
        </w:tc>
        <w:tc>
          <w:tcPr>
            <w:tcW w:w="4320" w:type="dxa"/>
            <w:vAlign w:val="center"/>
          </w:tcPr>
          <w:p w:rsidR="00D8553E" w:rsidRDefault="00961A63">
            <w:pPr>
              <w:jc w:val="left"/>
            </w:pPr>
            <w:r>
              <w:rPr>
                <w:color w:val="000000"/>
                <w:sz w:val="24"/>
              </w:rPr>
              <w:t>交银施罗德基金管理有限公司董事变更公告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2018-10-20</w:t>
            </w:r>
          </w:p>
        </w:tc>
      </w:tr>
      <w:tr w:rsidR="00D8553E">
        <w:tc>
          <w:tcPr>
            <w:tcW w:w="720" w:type="dxa"/>
            <w:vAlign w:val="center"/>
          </w:tcPr>
          <w:p w:rsidR="00D8553E" w:rsidRDefault="00961A63">
            <w:pPr>
              <w:jc w:val="center"/>
            </w:pPr>
            <w:r>
              <w:rPr>
                <w:color w:val="000000"/>
                <w:sz w:val="24"/>
              </w:rPr>
              <w:t>38</w:t>
            </w:r>
          </w:p>
        </w:tc>
        <w:tc>
          <w:tcPr>
            <w:tcW w:w="4320" w:type="dxa"/>
            <w:vAlign w:val="center"/>
          </w:tcPr>
          <w:p w:rsidR="00D8553E" w:rsidRDefault="00961A63">
            <w:pPr>
              <w:jc w:val="left"/>
            </w:pPr>
            <w:r>
              <w:rPr>
                <w:color w:val="000000"/>
                <w:sz w:val="24"/>
              </w:rPr>
              <w:t>交银施罗德基金管理有限公司关于董事长（法定代表人）变更的公告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2018-10-20</w:t>
            </w:r>
          </w:p>
        </w:tc>
      </w:tr>
      <w:tr w:rsidR="00D8553E">
        <w:tc>
          <w:tcPr>
            <w:tcW w:w="720" w:type="dxa"/>
            <w:vAlign w:val="center"/>
          </w:tcPr>
          <w:p w:rsidR="00D8553E" w:rsidRDefault="00961A63">
            <w:pPr>
              <w:jc w:val="center"/>
            </w:pPr>
            <w:r>
              <w:rPr>
                <w:color w:val="000000"/>
                <w:sz w:val="24"/>
              </w:rPr>
              <w:t>39</w:t>
            </w:r>
          </w:p>
        </w:tc>
        <w:tc>
          <w:tcPr>
            <w:tcW w:w="4320" w:type="dxa"/>
            <w:vAlign w:val="center"/>
          </w:tcPr>
          <w:p w:rsidR="00D8553E" w:rsidRDefault="00961A63">
            <w:pPr>
              <w:jc w:val="left"/>
            </w:pPr>
            <w:r>
              <w:rPr>
                <w:color w:val="000000"/>
                <w:sz w:val="24"/>
              </w:rPr>
              <w:t>交银施罗德先进制造混合型证券投资基金</w:t>
            </w:r>
            <w:r>
              <w:rPr>
                <w:color w:val="000000"/>
                <w:sz w:val="24"/>
              </w:rPr>
              <w:t>2018</w:t>
            </w:r>
            <w:r>
              <w:rPr>
                <w:color w:val="000000"/>
                <w:sz w:val="24"/>
              </w:rPr>
              <w:t>年第</w:t>
            </w:r>
            <w:r>
              <w:rPr>
                <w:color w:val="000000"/>
                <w:sz w:val="24"/>
              </w:rPr>
              <w:t>3</w:t>
            </w:r>
            <w:r>
              <w:rPr>
                <w:color w:val="000000"/>
                <w:sz w:val="24"/>
              </w:rPr>
              <w:t>季度报告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2018-10-26</w:t>
            </w:r>
          </w:p>
        </w:tc>
      </w:tr>
      <w:tr w:rsidR="00D8553E">
        <w:tc>
          <w:tcPr>
            <w:tcW w:w="720" w:type="dxa"/>
            <w:vAlign w:val="center"/>
          </w:tcPr>
          <w:p w:rsidR="00D8553E" w:rsidRDefault="00961A63">
            <w:pPr>
              <w:jc w:val="center"/>
            </w:pPr>
            <w:r>
              <w:rPr>
                <w:color w:val="000000"/>
                <w:sz w:val="24"/>
              </w:rPr>
              <w:t>40</w:t>
            </w:r>
          </w:p>
        </w:tc>
        <w:tc>
          <w:tcPr>
            <w:tcW w:w="4320" w:type="dxa"/>
            <w:vAlign w:val="center"/>
          </w:tcPr>
          <w:p w:rsidR="00D8553E" w:rsidRDefault="00961A63">
            <w:pPr>
              <w:jc w:val="left"/>
            </w:pPr>
            <w:r>
              <w:rPr>
                <w:color w:val="000000"/>
                <w:sz w:val="24"/>
              </w:rPr>
              <w:t>交银施罗德基金管理有限公司关于交银施罗德先进制造混合型证券投资基金暂</w:t>
            </w:r>
            <w:r>
              <w:rPr>
                <w:color w:val="000000"/>
                <w:sz w:val="24"/>
              </w:rPr>
              <w:lastRenderedPageBreak/>
              <w:t>停及恢复大额申购（转换转入、定期定额投资）的公告</w:t>
            </w:r>
          </w:p>
        </w:tc>
        <w:tc>
          <w:tcPr>
            <w:tcW w:w="2331" w:type="dxa"/>
            <w:vAlign w:val="center"/>
          </w:tcPr>
          <w:p w:rsidR="00D8553E" w:rsidRDefault="00961A63">
            <w:pPr>
              <w:jc w:val="center"/>
            </w:pPr>
            <w:r>
              <w:rPr>
                <w:color w:val="000000"/>
                <w:sz w:val="24"/>
              </w:rPr>
              <w:lastRenderedPageBreak/>
              <w:t>中国证券报、上海证券报、证券时报</w:t>
            </w:r>
          </w:p>
        </w:tc>
        <w:tc>
          <w:tcPr>
            <w:tcW w:w="1629" w:type="dxa"/>
            <w:vAlign w:val="center"/>
          </w:tcPr>
          <w:p w:rsidR="00D8553E" w:rsidRDefault="00961A63">
            <w:pPr>
              <w:jc w:val="center"/>
            </w:pPr>
            <w:r>
              <w:rPr>
                <w:color w:val="000000"/>
                <w:sz w:val="24"/>
              </w:rPr>
              <w:t>2018-12-07</w:t>
            </w:r>
          </w:p>
        </w:tc>
      </w:tr>
      <w:tr w:rsidR="00D8553E">
        <w:tc>
          <w:tcPr>
            <w:tcW w:w="720" w:type="dxa"/>
            <w:vAlign w:val="center"/>
          </w:tcPr>
          <w:p w:rsidR="00D8553E" w:rsidRDefault="00961A63">
            <w:pPr>
              <w:jc w:val="center"/>
            </w:pPr>
            <w:r>
              <w:rPr>
                <w:color w:val="000000"/>
                <w:sz w:val="24"/>
              </w:rPr>
              <w:t>41</w:t>
            </w:r>
          </w:p>
        </w:tc>
        <w:tc>
          <w:tcPr>
            <w:tcW w:w="4320" w:type="dxa"/>
            <w:vAlign w:val="center"/>
          </w:tcPr>
          <w:p w:rsidR="00D8553E" w:rsidRDefault="00961A63">
            <w:pPr>
              <w:jc w:val="left"/>
            </w:pPr>
            <w:r>
              <w:rPr>
                <w:color w:val="000000"/>
                <w:sz w:val="24"/>
              </w:rPr>
              <w:t>交银施罗德基金管理有限公司关于交银施罗德先进制造混合型证券投资基金分红的公告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2018-12-11</w:t>
            </w:r>
          </w:p>
        </w:tc>
      </w:tr>
      <w:tr w:rsidR="00D8553E">
        <w:tc>
          <w:tcPr>
            <w:tcW w:w="720" w:type="dxa"/>
            <w:vAlign w:val="center"/>
          </w:tcPr>
          <w:p w:rsidR="00D8553E" w:rsidRDefault="00961A63">
            <w:pPr>
              <w:jc w:val="center"/>
            </w:pPr>
            <w:r>
              <w:rPr>
                <w:color w:val="000000"/>
                <w:sz w:val="24"/>
              </w:rPr>
              <w:t>42</w:t>
            </w:r>
          </w:p>
        </w:tc>
        <w:tc>
          <w:tcPr>
            <w:tcW w:w="4320" w:type="dxa"/>
            <w:vAlign w:val="center"/>
          </w:tcPr>
          <w:p w:rsidR="00D8553E" w:rsidRDefault="00961A63">
            <w:pPr>
              <w:jc w:val="left"/>
            </w:pPr>
            <w:r>
              <w:rPr>
                <w:color w:val="000000"/>
                <w:sz w:val="24"/>
              </w:rPr>
              <w:t>交银施罗德基金管理有限公司关于增加南京苏宁基金销售有限公司为旗下部分基金的场外销售机构并参与其基金前端申购费率（含定期定额投资）优惠活动的公告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2018-12-17</w:t>
            </w:r>
          </w:p>
        </w:tc>
      </w:tr>
      <w:tr w:rsidR="00D8553E">
        <w:tc>
          <w:tcPr>
            <w:tcW w:w="720" w:type="dxa"/>
            <w:vAlign w:val="center"/>
          </w:tcPr>
          <w:p w:rsidR="00D8553E" w:rsidRDefault="00961A63">
            <w:pPr>
              <w:jc w:val="center"/>
            </w:pPr>
            <w:r>
              <w:rPr>
                <w:color w:val="000000"/>
                <w:sz w:val="24"/>
              </w:rPr>
              <w:t>43</w:t>
            </w:r>
          </w:p>
        </w:tc>
        <w:tc>
          <w:tcPr>
            <w:tcW w:w="4320" w:type="dxa"/>
            <w:vAlign w:val="center"/>
          </w:tcPr>
          <w:p w:rsidR="00D8553E" w:rsidRDefault="00961A63">
            <w:pPr>
              <w:jc w:val="left"/>
            </w:pPr>
            <w:r>
              <w:rPr>
                <w:color w:val="000000"/>
                <w:sz w:val="24"/>
              </w:rPr>
              <w:t>交银施罗德基金管理有限公司关于旗下部分基金在中国工商银行股份有限公司开通定期定额投资业务及旗下部分基金继续参与其定期定额投资业务前端申购费率优惠活动的公告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2018-12-28</w:t>
            </w:r>
          </w:p>
        </w:tc>
      </w:tr>
      <w:tr w:rsidR="00D8553E">
        <w:tc>
          <w:tcPr>
            <w:tcW w:w="720" w:type="dxa"/>
            <w:vAlign w:val="center"/>
          </w:tcPr>
          <w:p w:rsidR="00D8553E" w:rsidRDefault="00961A63">
            <w:pPr>
              <w:jc w:val="center"/>
            </w:pPr>
            <w:r>
              <w:rPr>
                <w:color w:val="000000"/>
                <w:sz w:val="24"/>
              </w:rPr>
              <w:t>44</w:t>
            </w:r>
          </w:p>
        </w:tc>
        <w:tc>
          <w:tcPr>
            <w:tcW w:w="4320" w:type="dxa"/>
            <w:vAlign w:val="center"/>
          </w:tcPr>
          <w:p w:rsidR="00D8553E" w:rsidRDefault="00961A63">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2018-12-28</w:t>
            </w:r>
          </w:p>
        </w:tc>
      </w:tr>
      <w:tr w:rsidR="00D8553E">
        <w:tc>
          <w:tcPr>
            <w:tcW w:w="720" w:type="dxa"/>
            <w:vAlign w:val="center"/>
          </w:tcPr>
          <w:p w:rsidR="00D8553E" w:rsidRDefault="00961A63">
            <w:pPr>
              <w:jc w:val="center"/>
            </w:pPr>
            <w:r>
              <w:rPr>
                <w:color w:val="000000"/>
                <w:sz w:val="24"/>
              </w:rPr>
              <w:t>45</w:t>
            </w:r>
          </w:p>
        </w:tc>
        <w:tc>
          <w:tcPr>
            <w:tcW w:w="4320" w:type="dxa"/>
            <w:vAlign w:val="center"/>
          </w:tcPr>
          <w:p w:rsidR="00D8553E" w:rsidRDefault="00961A63">
            <w:pPr>
              <w:jc w:val="left"/>
            </w:pPr>
            <w:r>
              <w:rPr>
                <w:color w:val="000000"/>
                <w:sz w:val="24"/>
              </w:rPr>
              <w:t>交银施罗德基金管理有限公司关于增加北京百度百盈基金销售有限公司为旗下部分基金的场外销售机构并参与其基金前端申购费率（含定期定额投资）优惠活动的公告</w:t>
            </w:r>
          </w:p>
        </w:tc>
        <w:tc>
          <w:tcPr>
            <w:tcW w:w="2331" w:type="dxa"/>
            <w:vAlign w:val="center"/>
          </w:tcPr>
          <w:p w:rsidR="00D8553E" w:rsidRDefault="00961A63">
            <w:pPr>
              <w:jc w:val="center"/>
            </w:pPr>
            <w:r>
              <w:rPr>
                <w:color w:val="000000"/>
                <w:sz w:val="24"/>
              </w:rPr>
              <w:t>中国证券报、上海证券报、证券时报</w:t>
            </w:r>
          </w:p>
        </w:tc>
        <w:tc>
          <w:tcPr>
            <w:tcW w:w="1629" w:type="dxa"/>
            <w:vAlign w:val="center"/>
          </w:tcPr>
          <w:p w:rsidR="00D8553E" w:rsidRDefault="00961A63">
            <w:pPr>
              <w:jc w:val="center"/>
            </w:pPr>
            <w:r>
              <w:rPr>
                <w:color w:val="000000"/>
                <w:sz w:val="24"/>
              </w:rPr>
              <w:t>2018-12-28</w:t>
            </w:r>
          </w:p>
        </w:tc>
      </w:tr>
    </w:tbl>
    <w:p w:rsidR="00FC41BE" w:rsidRPr="00D754A9" w:rsidRDefault="00FC41BE" w:rsidP="00D754A9">
      <w:pPr>
        <w:tabs>
          <w:tab w:val="left" w:pos="426"/>
        </w:tabs>
        <w:spacing w:before="29" w:line="288" w:lineRule="auto"/>
        <w:jc w:val="left"/>
        <w:rPr>
          <w:kern w:val="0"/>
          <w:sz w:val="24"/>
        </w:rPr>
      </w:pPr>
    </w:p>
    <w:p w:rsidR="00C557DF" w:rsidRPr="00531162" w:rsidRDefault="00AC221A" w:rsidP="00531162">
      <w:pPr>
        <w:pStyle w:val="1"/>
        <w:keepNext/>
        <w:keepLines/>
        <w:widowControl w:val="0"/>
        <w:spacing w:beforeLines="100" w:before="312" w:afterLines="100" w:after="312" w:line="288" w:lineRule="auto"/>
        <w:jc w:val="center"/>
        <w:rPr>
          <w:b/>
          <w:bCs/>
          <w:szCs w:val="24"/>
          <w:lang w:val="en-US"/>
        </w:rPr>
      </w:pPr>
      <w:bookmarkStart w:id="195" w:name="_Toc374532345"/>
      <w:bookmarkStart w:id="196" w:name="_Toc4141194"/>
      <w:r w:rsidRPr="0004693B">
        <w:rPr>
          <w:rFonts w:hint="eastAsia"/>
          <w:b/>
          <w:bCs/>
          <w:color w:val="000000"/>
          <w:szCs w:val="24"/>
        </w:rPr>
        <w:t>§</w:t>
      </w:r>
      <w:r w:rsidR="00C557DF" w:rsidRPr="00531162">
        <w:rPr>
          <w:b/>
          <w:bCs/>
          <w:szCs w:val="24"/>
          <w:lang w:val="en-US"/>
        </w:rPr>
        <w:t xml:space="preserve">12  </w:t>
      </w:r>
      <w:r w:rsidR="00C557DF" w:rsidRPr="00531162">
        <w:rPr>
          <w:rFonts w:hint="eastAsia"/>
          <w:b/>
          <w:bCs/>
          <w:szCs w:val="24"/>
          <w:lang w:val="en-US"/>
        </w:rPr>
        <w:t>影响投资者决策的其他重要信息</w:t>
      </w:r>
      <w:bookmarkEnd w:id="195"/>
      <w:bookmarkEnd w:id="196"/>
    </w:p>
    <w:p w:rsidR="00C557DF" w:rsidRPr="00531162" w:rsidRDefault="00C557DF" w:rsidP="00531162">
      <w:pPr>
        <w:pStyle w:val="20"/>
        <w:spacing w:before="29" w:after="0" w:line="288" w:lineRule="auto"/>
        <w:rPr>
          <w:rFonts w:ascii="Times New Roman" w:hAnsi="Times New Roman"/>
          <w:b w:val="0"/>
          <w:bCs w:val="0"/>
          <w:kern w:val="0"/>
          <w:szCs w:val="24"/>
        </w:rPr>
      </w:pPr>
      <w:bookmarkStart w:id="197" w:name="_Toc4141195"/>
      <w:r w:rsidRPr="00531162">
        <w:rPr>
          <w:rFonts w:ascii="Times New Roman" w:hAnsi="Times New Roman"/>
          <w:kern w:val="0"/>
          <w:szCs w:val="24"/>
        </w:rPr>
        <w:t xml:space="preserve">12.1 </w:t>
      </w:r>
      <w:r w:rsidRPr="00531162">
        <w:rPr>
          <w:rFonts w:ascii="Times New Roman" w:hAnsi="Times New Roman" w:hint="eastAsia"/>
          <w:kern w:val="0"/>
          <w:szCs w:val="24"/>
        </w:rPr>
        <w:t>影响投资者决策的其他重要信息</w:t>
      </w:r>
      <w:bookmarkEnd w:id="197"/>
    </w:p>
    <w:p w:rsidR="00D8553E" w:rsidRPr="00531162" w:rsidRDefault="00961A63">
      <w:pPr>
        <w:spacing w:line="360" w:lineRule="auto"/>
        <w:ind w:firstLineChars="200" w:firstLine="480"/>
        <w:rPr>
          <w:rFonts w:ascii="宋体" w:hAnsi="宋体"/>
          <w:color w:val="000000"/>
          <w:sz w:val="24"/>
        </w:rPr>
      </w:pPr>
      <w:r w:rsidRPr="00531162">
        <w:rPr>
          <w:rFonts w:ascii="宋体" w:hAnsi="宋体"/>
          <w:color w:val="000000"/>
          <w:sz w:val="24"/>
        </w:rPr>
        <w:t>1、本基金管理人依据国家税收法律、法规、规章及税收规范性文件的规定，对管理的基金产品运营过程中产生的应税收入，计提及缴纳增值税及附加税费，该部分税费由基金资产承担。详情请见有关公告。</w:t>
      </w:r>
    </w:p>
    <w:p w:rsidR="00C557DF" w:rsidRPr="00531162" w:rsidRDefault="00C557DF" w:rsidP="00C557DF">
      <w:pPr>
        <w:spacing w:line="360" w:lineRule="auto"/>
        <w:ind w:firstLineChars="200" w:firstLine="480"/>
        <w:rPr>
          <w:rFonts w:ascii="宋体" w:hAnsi="宋体"/>
          <w:color w:val="000000"/>
          <w:sz w:val="24"/>
        </w:rPr>
      </w:pPr>
      <w:r w:rsidRPr="00531162">
        <w:rPr>
          <w:rFonts w:ascii="宋体" w:hAnsi="宋体"/>
          <w:color w:val="000000"/>
          <w:sz w:val="24"/>
        </w:rPr>
        <w:t>2、本基金管理人于2018年2月13日起至2018年3月19日止以通讯方式召开本基金的基金份额持有人大会，就本基金调整投资范围及修改基金合同事宜进行表决。根据基金份额持有人大会的决议，修订后的《交银施罗德先进制造混合型证券投资基金基金合同》、《交银施罗德先进制造混合型证券投资基金托管协议》自本次基金份额持有人大会决议公告之日，即2018年3月21日起生效；为了不影响本基金原有基金份额持有人的利益，修订后的《交银施罗德先进制造混合型证券投资基金招募说明书》中对于“对持续持有期少于7日的投资人收取1.5%的赎回费”的条款于2018年3月28日起正式实施；对于“对持续持有期大于等于7日但少于30日的投资人收取0.75%的赎回费”</w:t>
      </w:r>
      <w:r w:rsidRPr="00531162">
        <w:rPr>
          <w:rFonts w:ascii="宋体" w:hAnsi="宋体"/>
          <w:color w:val="000000"/>
          <w:sz w:val="24"/>
        </w:rPr>
        <w:lastRenderedPageBreak/>
        <w:t>的条款于2018年4月20日起正式实施。详情请查阅本基金管理人于2018年3月21日发布的《交银施罗德基金管理有限公司关于交银施罗德先进制造混合型证券投资基金基金份额持有人大会表决结果暨决议生效的公告》。</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044AA8">
      <w:pPr>
        <w:pStyle w:val="1"/>
        <w:keepNext/>
        <w:keepLines/>
        <w:widowControl w:val="0"/>
        <w:spacing w:beforeLines="100" w:before="312" w:afterLines="100" w:after="312" w:line="288" w:lineRule="auto"/>
        <w:jc w:val="center"/>
        <w:rPr>
          <w:b/>
          <w:bCs/>
          <w:color w:val="000000"/>
          <w:szCs w:val="24"/>
        </w:rPr>
      </w:pPr>
      <w:bookmarkStart w:id="198" w:name="_Toc225500055"/>
      <w:bookmarkStart w:id="199" w:name="_Toc361324903"/>
      <w:bookmarkStart w:id="200" w:name="_Toc4141196"/>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198"/>
      <w:bookmarkEnd w:id="199"/>
      <w:bookmarkEnd w:id="200"/>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01" w:name="_Toc361324904"/>
      <w:bookmarkStart w:id="202" w:name="_Toc4141197"/>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01"/>
      <w:bookmarkEnd w:id="202"/>
    </w:p>
    <w:p w:rsidR="00D8553E" w:rsidRDefault="00961A63">
      <w:pPr>
        <w:spacing w:before="29" w:line="288" w:lineRule="auto"/>
        <w:rPr>
          <w:color w:val="000000"/>
          <w:sz w:val="24"/>
        </w:rPr>
      </w:pPr>
      <w:r>
        <w:rPr>
          <w:color w:val="000000"/>
          <w:sz w:val="24"/>
        </w:rPr>
        <w:t>1</w:t>
      </w:r>
      <w:r>
        <w:rPr>
          <w:color w:val="000000"/>
          <w:sz w:val="24"/>
        </w:rPr>
        <w:t>、中国证监会核准交银施罗德先进制造股票证券投资基金募集的文件；</w:t>
      </w:r>
    </w:p>
    <w:p w:rsidR="00D8553E" w:rsidRDefault="00961A63">
      <w:pPr>
        <w:spacing w:before="29" w:line="288" w:lineRule="auto"/>
        <w:rPr>
          <w:color w:val="000000"/>
          <w:sz w:val="24"/>
        </w:rPr>
      </w:pPr>
      <w:r>
        <w:rPr>
          <w:color w:val="000000"/>
          <w:sz w:val="24"/>
        </w:rPr>
        <w:t>2</w:t>
      </w:r>
      <w:r>
        <w:rPr>
          <w:color w:val="000000"/>
          <w:sz w:val="24"/>
        </w:rPr>
        <w:t>、中国证监会准予交银施罗德先进制造混合型证券投资基金变更注册的文件；</w:t>
      </w:r>
    </w:p>
    <w:p w:rsidR="00D8553E" w:rsidRDefault="00961A63">
      <w:pPr>
        <w:spacing w:before="29" w:line="288" w:lineRule="auto"/>
        <w:rPr>
          <w:color w:val="000000"/>
          <w:sz w:val="24"/>
        </w:rPr>
      </w:pPr>
      <w:r>
        <w:rPr>
          <w:color w:val="000000"/>
          <w:sz w:val="24"/>
        </w:rPr>
        <w:t>3</w:t>
      </w:r>
      <w:r>
        <w:rPr>
          <w:color w:val="000000"/>
          <w:sz w:val="24"/>
        </w:rPr>
        <w:t>、《交银施罗德先进制造混合型证券投资基金基金合同》；</w:t>
      </w:r>
      <w:r>
        <w:rPr>
          <w:color w:val="000000"/>
          <w:sz w:val="24"/>
        </w:rPr>
        <w:t xml:space="preserve"> </w:t>
      </w:r>
    </w:p>
    <w:p w:rsidR="00D8553E" w:rsidRDefault="00961A63">
      <w:pPr>
        <w:spacing w:before="29" w:line="288" w:lineRule="auto"/>
        <w:rPr>
          <w:color w:val="000000"/>
          <w:sz w:val="24"/>
        </w:rPr>
      </w:pPr>
      <w:r>
        <w:rPr>
          <w:color w:val="000000"/>
          <w:sz w:val="24"/>
        </w:rPr>
        <w:t>4</w:t>
      </w:r>
      <w:r>
        <w:rPr>
          <w:color w:val="000000"/>
          <w:sz w:val="24"/>
        </w:rPr>
        <w:t>、《交银施罗德先进制造混合型证券投资基金招募说明书》；</w:t>
      </w:r>
    </w:p>
    <w:p w:rsidR="00D8553E" w:rsidRDefault="00961A63">
      <w:pPr>
        <w:spacing w:before="29" w:line="288" w:lineRule="auto"/>
        <w:rPr>
          <w:color w:val="000000"/>
          <w:sz w:val="24"/>
        </w:rPr>
      </w:pPr>
      <w:r>
        <w:rPr>
          <w:color w:val="000000"/>
          <w:sz w:val="24"/>
        </w:rPr>
        <w:t>5</w:t>
      </w:r>
      <w:r>
        <w:rPr>
          <w:color w:val="000000"/>
          <w:sz w:val="24"/>
        </w:rPr>
        <w:t>、《交银施罗德先进制造混合型证券投资基金托管协议》；</w:t>
      </w:r>
      <w:r>
        <w:rPr>
          <w:color w:val="000000"/>
          <w:sz w:val="24"/>
        </w:rPr>
        <w:t xml:space="preserve"> </w:t>
      </w:r>
    </w:p>
    <w:p w:rsidR="00D8553E" w:rsidRDefault="00961A63">
      <w:pPr>
        <w:spacing w:before="29" w:line="288" w:lineRule="auto"/>
        <w:rPr>
          <w:color w:val="000000"/>
          <w:sz w:val="24"/>
        </w:rPr>
      </w:pPr>
      <w:r>
        <w:rPr>
          <w:color w:val="000000"/>
          <w:sz w:val="24"/>
        </w:rPr>
        <w:t>6</w:t>
      </w:r>
      <w:r>
        <w:rPr>
          <w:color w:val="000000"/>
          <w:sz w:val="24"/>
        </w:rPr>
        <w:t>、关于申请募集交银施罗德先进制造股票证券投资基金之法律意见书；</w:t>
      </w:r>
    </w:p>
    <w:p w:rsidR="00D8553E" w:rsidRDefault="00961A63">
      <w:pPr>
        <w:spacing w:before="29" w:line="288" w:lineRule="auto"/>
        <w:rPr>
          <w:color w:val="000000"/>
          <w:sz w:val="24"/>
        </w:rPr>
      </w:pPr>
      <w:r>
        <w:rPr>
          <w:color w:val="000000"/>
          <w:sz w:val="24"/>
        </w:rPr>
        <w:t>7</w:t>
      </w:r>
      <w:r>
        <w:rPr>
          <w:color w:val="000000"/>
          <w:sz w:val="24"/>
        </w:rPr>
        <w:t>、关于申请变更注册交银施罗德先进制造混合型证券投资基金的法律意见书；</w:t>
      </w:r>
    </w:p>
    <w:p w:rsidR="00D8553E" w:rsidRDefault="00961A63">
      <w:pPr>
        <w:spacing w:before="29" w:line="288" w:lineRule="auto"/>
        <w:rPr>
          <w:color w:val="000000"/>
          <w:sz w:val="24"/>
        </w:rPr>
      </w:pPr>
      <w:r>
        <w:rPr>
          <w:color w:val="000000"/>
          <w:sz w:val="24"/>
        </w:rPr>
        <w:t>8</w:t>
      </w:r>
      <w:r>
        <w:rPr>
          <w:color w:val="000000"/>
          <w:sz w:val="24"/>
        </w:rPr>
        <w:t>、基金管理人业务资格批件、营业执照；</w:t>
      </w:r>
    </w:p>
    <w:p w:rsidR="00D8553E" w:rsidRDefault="00961A63">
      <w:pPr>
        <w:spacing w:before="29" w:line="288" w:lineRule="auto"/>
        <w:rPr>
          <w:color w:val="000000"/>
          <w:sz w:val="24"/>
        </w:rPr>
      </w:pPr>
      <w:r>
        <w:rPr>
          <w:color w:val="000000"/>
          <w:sz w:val="24"/>
        </w:rPr>
        <w:t>9</w:t>
      </w:r>
      <w:r>
        <w:rPr>
          <w:color w:val="000000"/>
          <w:sz w:val="24"/>
        </w:rPr>
        <w:t>、基金托管人业务资格批件、营业执照</w:t>
      </w:r>
      <w:r>
        <w:rPr>
          <w:color w:val="000000"/>
          <w:sz w:val="24"/>
        </w:rPr>
        <w:t xml:space="preserve"> </w:t>
      </w:r>
      <w:r>
        <w:rPr>
          <w:color w:val="000000"/>
          <w:sz w:val="24"/>
        </w:rPr>
        <w:t>；</w:t>
      </w:r>
    </w:p>
    <w:p w:rsidR="001A59F9" w:rsidRPr="00E037C7" w:rsidRDefault="001A59F9" w:rsidP="002465E2">
      <w:pPr>
        <w:spacing w:before="29" w:line="288" w:lineRule="auto"/>
        <w:rPr>
          <w:color w:val="000000"/>
          <w:sz w:val="24"/>
        </w:rPr>
      </w:pPr>
      <w:r w:rsidRPr="00E037C7">
        <w:rPr>
          <w:color w:val="000000"/>
          <w:sz w:val="24"/>
        </w:rPr>
        <w:t>10</w:t>
      </w:r>
      <w:r w:rsidRPr="00E037C7">
        <w:rPr>
          <w:color w:val="000000"/>
          <w:sz w:val="24"/>
        </w:rPr>
        <w:t>、报告期内交银施罗德先进制造混合型证券投资基金在指定报刊上各项公告的原稿。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03" w:name="_Toc361324905"/>
      <w:bookmarkStart w:id="204" w:name="_Toc4141198"/>
      <w:r w:rsidRPr="00761CD0">
        <w:rPr>
          <w:rFonts w:ascii="Times New Roman" w:hAnsi="Times New Roman"/>
          <w:kern w:val="0"/>
          <w:szCs w:val="24"/>
        </w:rPr>
        <w:t>13.2</w:t>
      </w:r>
      <w:r w:rsidRPr="00761CD0">
        <w:rPr>
          <w:rFonts w:ascii="Times New Roman" w:hAnsi="Times New Roman" w:hint="eastAsia"/>
          <w:kern w:val="0"/>
          <w:szCs w:val="24"/>
        </w:rPr>
        <w:t>存放地点</w:t>
      </w:r>
      <w:bookmarkEnd w:id="203"/>
      <w:bookmarkEnd w:id="204"/>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05" w:name="_Toc361324906"/>
      <w:bookmarkStart w:id="206" w:name="_Toc4141199"/>
      <w:r w:rsidRPr="00761CD0">
        <w:rPr>
          <w:rFonts w:ascii="Times New Roman" w:hAnsi="Times New Roman"/>
          <w:kern w:val="0"/>
          <w:szCs w:val="24"/>
        </w:rPr>
        <w:t>13.3</w:t>
      </w:r>
      <w:r w:rsidRPr="00761CD0">
        <w:rPr>
          <w:rFonts w:ascii="Times New Roman" w:hAnsi="Times New Roman" w:hint="eastAsia"/>
          <w:kern w:val="0"/>
          <w:szCs w:val="24"/>
        </w:rPr>
        <w:t>查阅方式</w:t>
      </w:r>
      <w:bookmarkEnd w:id="205"/>
      <w:bookmarkEnd w:id="206"/>
    </w:p>
    <w:p w:rsidR="00D8553E" w:rsidRDefault="00961A63">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二〇一九年三月二十七日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6"/>
      <w:footerReference w:type="default" r:id="rId17"/>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22D" w:rsidRDefault="00A3022D">
      <w:r>
        <w:separator/>
      </w:r>
    </w:p>
  </w:endnote>
  <w:endnote w:type="continuationSeparator" w:id="0">
    <w:p w:rsidR="00A3022D" w:rsidRDefault="00A3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黑体"/>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8E" w:rsidRDefault="0059358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8E" w:rsidRDefault="0059358E">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8E" w:rsidRDefault="0059358E">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8E" w:rsidRDefault="00A23502" w:rsidP="00C03B3A">
    <w:pPr>
      <w:pStyle w:val="aa"/>
      <w:framePr w:wrap="around" w:vAnchor="text" w:hAnchor="margin" w:xAlign="right" w:y="1"/>
      <w:rPr>
        <w:rStyle w:val="ac"/>
      </w:rPr>
    </w:pPr>
    <w:r>
      <w:rPr>
        <w:rStyle w:val="ac"/>
      </w:rPr>
      <w:fldChar w:fldCharType="begin"/>
    </w:r>
    <w:r w:rsidR="0059358E">
      <w:rPr>
        <w:rStyle w:val="ac"/>
      </w:rPr>
      <w:instrText xml:space="preserve">PAGE  </w:instrText>
    </w:r>
    <w:r>
      <w:rPr>
        <w:rStyle w:val="ac"/>
      </w:rPr>
      <w:fldChar w:fldCharType="end"/>
    </w:r>
  </w:p>
  <w:p w:rsidR="0059358E" w:rsidRDefault="0059358E" w:rsidP="00C03B3A">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8E" w:rsidRDefault="0059358E" w:rsidP="00C03B3A">
    <w:pPr>
      <w:pStyle w:val="aa"/>
      <w:ind w:right="360"/>
      <w:jc w:val="center"/>
    </w:pPr>
    <w:r>
      <w:rPr>
        <w:rFonts w:hint="eastAsia"/>
        <w:kern w:val="0"/>
        <w:szCs w:val="21"/>
      </w:rPr>
      <w:t>第</w:t>
    </w:r>
    <w:r w:rsidR="00A23502">
      <w:rPr>
        <w:kern w:val="0"/>
        <w:szCs w:val="21"/>
      </w:rPr>
      <w:fldChar w:fldCharType="begin"/>
    </w:r>
    <w:r>
      <w:rPr>
        <w:kern w:val="0"/>
        <w:szCs w:val="21"/>
      </w:rPr>
      <w:instrText xml:space="preserve"> PAGE </w:instrText>
    </w:r>
    <w:r w:rsidR="00A23502">
      <w:rPr>
        <w:kern w:val="0"/>
        <w:szCs w:val="21"/>
      </w:rPr>
      <w:fldChar w:fldCharType="separate"/>
    </w:r>
    <w:r w:rsidR="00846E1A">
      <w:rPr>
        <w:noProof/>
        <w:kern w:val="0"/>
        <w:szCs w:val="21"/>
      </w:rPr>
      <w:t>31</w:t>
    </w:r>
    <w:r w:rsidR="00A23502">
      <w:rPr>
        <w:kern w:val="0"/>
        <w:szCs w:val="21"/>
      </w:rPr>
      <w:fldChar w:fldCharType="end"/>
    </w:r>
    <w:r>
      <w:rPr>
        <w:rFonts w:hint="eastAsia"/>
        <w:kern w:val="0"/>
        <w:szCs w:val="21"/>
      </w:rPr>
      <w:t>页共</w:t>
    </w:r>
    <w:r w:rsidR="00A23502">
      <w:rPr>
        <w:kern w:val="0"/>
        <w:szCs w:val="21"/>
      </w:rPr>
      <w:fldChar w:fldCharType="begin"/>
    </w:r>
    <w:r>
      <w:rPr>
        <w:kern w:val="0"/>
        <w:szCs w:val="21"/>
      </w:rPr>
      <w:instrText xml:space="preserve"> NUMPAGES </w:instrText>
    </w:r>
    <w:r w:rsidR="00A23502">
      <w:rPr>
        <w:kern w:val="0"/>
        <w:szCs w:val="21"/>
      </w:rPr>
      <w:fldChar w:fldCharType="separate"/>
    </w:r>
    <w:r w:rsidR="00846E1A">
      <w:rPr>
        <w:noProof/>
        <w:kern w:val="0"/>
        <w:szCs w:val="21"/>
      </w:rPr>
      <w:t>65</w:t>
    </w:r>
    <w:r w:rsidR="00A23502">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22D" w:rsidRDefault="00A3022D">
      <w:r>
        <w:separator/>
      </w:r>
    </w:p>
  </w:footnote>
  <w:footnote w:type="continuationSeparator" w:id="0">
    <w:p w:rsidR="00A3022D" w:rsidRDefault="00A30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8E" w:rsidRDefault="0059358E">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8E" w:rsidRPr="001528ED" w:rsidRDefault="0059358E" w:rsidP="001528ED">
    <w:pPr>
      <w:spacing w:before="29" w:line="288" w:lineRule="auto"/>
      <w:jc w:val="right"/>
      <w:rPr>
        <w:rFonts w:eastAsiaTheme="minorEastAsia"/>
        <w:sz w:val="24"/>
      </w:rPr>
    </w:pPr>
    <w:r w:rsidRPr="00D3445F">
      <w:rPr>
        <w:rFonts w:eastAsiaTheme="minorEastAsia"/>
        <w:sz w:val="24"/>
      </w:rPr>
      <w:t>交银施罗德先进制造混合型证券投资基金</w:t>
    </w:r>
    <w:r w:rsidRPr="00D3445F">
      <w:rPr>
        <w:rFonts w:eastAsiaTheme="minorEastAsia"/>
        <w:sz w:val="24"/>
      </w:rPr>
      <w:t>2018</w:t>
    </w:r>
    <w:r w:rsidRPr="00D3445F">
      <w:rPr>
        <w:rFonts w:eastAsiaTheme="minorEastAsia"/>
        <w:sz w:val="24"/>
      </w:rPr>
      <w:t>年年度报告</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58E" w:rsidRDefault="0059358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06B40"/>
    <w:rsid w:val="000102A7"/>
    <w:rsid w:val="00010918"/>
    <w:rsid w:val="00010A83"/>
    <w:rsid w:val="00010A8E"/>
    <w:rsid w:val="00010AC3"/>
    <w:rsid w:val="00010B65"/>
    <w:rsid w:val="00010C1F"/>
    <w:rsid w:val="00010F11"/>
    <w:rsid w:val="00011081"/>
    <w:rsid w:val="00011850"/>
    <w:rsid w:val="00011EB5"/>
    <w:rsid w:val="00012554"/>
    <w:rsid w:val="0001280C"/>
    <w:rsid w:val="00012EFE"/>
    <w:rsid w:val="00013CAE"/>
    <w:rsid w:val="000162AF"/>
    <w:rsid w:val="00016F55"/>
    <w:rsid w:val="00016F89"/>
    <w:rsid w:val="00017581"/>
    <w:rsid w:val="0001767C"/>
    <w:rsid w:val="00020583"/>
    <w:rsid w:val="00021813"/>
    <w:rsid w:val="00021DD4"/>
    <w:rsid w:val="00021E06"/>
    <w:rsid w:val="000221FE"/>
    <w:rsid w:val="0002252B"/>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CD7"/>
    <w:rsid w:val="00030DA1"/>
    <w:rsid w:val="00031115"/>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0C83"/>
    <w:rsid w:val="000415E6"/>
    <w:rsid w:val="00041BC8"/>
    <w:rsid w:val="000421B8"/>
    <w:rsid w:val="000429DF"/>
    <w:rsid w:val="00042AAD"/>
    <w:rsid w:val="000430CA"/>
    <w:rsid w:val="0004381B"/>
    <w:rsid w:val="00043ABF"/>
    <w:rsid w:val="00044158"/>
    <w:rsid w:val="000445E4"/>
    <w:rsid w:val="0004477F"/>
    <w:rsid w:val="00044AA8"/>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1888"/>
    <w:rsid w:val="00072C48"/>
    <w:rsid w:val="00072DE0"/>
    <w:rsid w:val="000734EE"/>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285"/>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59B"/>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AB"/>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658"/>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5CF1"/>
    <w:rsid w:val="000E6184"/>
    <w:rsid w:val="000E6433"/>
    <w:rsid w:val="000E66AF"/>
    <w:rsid w:val="000E67FE"/>
    <w:rsid w:val="000E7B5C"/>
    <w:rsid w:val="000F0788"/>
    <w:rsid w:val="000F0C0A"/>
    <w:rsid w:val="000F175F"/>
    <w:rsid w:val="000F17D1"/>
    <w:rsid w:val="000F1B5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1E93"/>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1839"/>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737"/>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4"/>
    <w:rsid w:val="00151739"/>
    <w:rsid w:val="0015173F"/>
    <w:rsid w:val="00151B23"/>
    <w:rsid w:val="001528ED"/>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5F0C"/>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368"/>
    <w:rsid w:val="001756A1"/>
    <w:rsid w:val="00175F4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4D6"/>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03"/>
    <w:rsid w:val="001B7C66"/>
    <w:rsid w:val="001C005A"/>
    <w:rsid w:val="001C00CF"/>
    <w:rsid w:val="001C0806"/>
    <w:rsid w:val="001C1A9A"/>
    <w:rsid w:val="001C2F9C"/>
    <w:rsid w:val="001C3399"/>
    <w:rsid w:val="001C37F6"/>
    <w:rsid w:val="001C3AED"/>
    <w:rsid w:val="001C4D9F"/>
    <w:rsid w:val="001C4E0E"/>
    <w:rsid w:val="001C5289"/>
    <w:rsid w:val="001C56A4"/>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0D03"/>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1B7"/>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4B30"/>
    <w:rsid w:val="002B5C8E"/>
    <w:rsid w:val="002B6793"/>
    <w:rsid w:val="002B67A4"/>
    <w:rsid w:val="002B6F27"/>
    <w:rsid w:val="002B727E"/>
    <w:rsid w:val="002B780B"/>
    <w:rsid w:val="002B7F59"/>
    <w:rsid w:val="002C1260"/>
    <w:rsid w:val="002C167A"/>
    <w:rsid w:val="002C1726"/>
    <w:rsid w:val="002C2013"/>
    <w:rsid w:val="002C2072"/>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2F76"/>
    <w:rsid w:val="002D32E3"/>
    <w:rsid w:val="002D33F1"/>
    <w:rsid w:val="002D344B"/>
    <w:rsid w:val="002D353D"/>
    <w:rsid w:val="002D5076"/>
    <w:rsid w:val="002D52AD"/>
    <w:rsid w:val="002D58D8"/>
    <w:rsid w:val="002D5EB1"/>
    <w:rsid w:val="002D6876"/>
    <w:rsid w:val="002E0394"/>
    <w:rsid w:val="002E0644"/>
    <w:rsid w:val="002E0BA7"/>
    <w:rsid w:val="002E0FEB"/>
    <w:rsid w:val="002E171B"/>
    <w:rsid w:val="002E1DFE"/>
    <w:rsid w:val="002E2E3E"/>
    <w:rsid w:val="002E319D"/>
    <w:rsid w:val="002E4AD5"/>
    <w:rsid w:val="002E4C2D"/>
    <w:rsid w:val="002E5FFA"/>
    <w:rsid w:val="002E63B8"/>
    <w:rsid w:val="002E6F11"/>
    <w:rsid w:val="002E7B91"/>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007"/>
    <w:rsid w:val="00300871"/>
    <w:rsid w:val="00300951"/>
    <w:rsid w:val="00300E8A"/>
    <w:rsid w:val="00302201"/>
    <w:rsid w:val="003023C9"/>
    <w:rsid w:val="00302CA8"/>
    <w:rsid w:val="00302DE9"/>
    <w:rsid w:val="00303383"/>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17485"/>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487A"/>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58A"/>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1FEB"/>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581C"/>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5DD6"/>
    <w:rsid w:val="003D5F54"/>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959"/>
    <w:rsid w:val="003F7C45"/>
    <w:rsid w:val="00400241"/>
    <w:rsid w:val="00401314"/>
    <w:rsid w:val="0040132C"/>
    <w:rsid w:val="0040141B"/>
    <w:rsid w:val="00401BA9"/>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3E8"/>
    <w:rsid w:val="00422440"/>
    <w:rsid w:val="00422916"/>
    <w:rsid w:val="00423A68"/>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599"/>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4F01"/>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320"/>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9B3"/>
    <w:rsid w:val="004A2CB1"/>
    <w:rsid w:val="004A3336"/>
    <w:rsid w:val="004A3952"/>
    <w:rsid w:val="004A3E3C"/>
    <w:rsid w:val="004A4069"/>
    <w:rsid w:val="004A43C6"/>
    <w:rsid w:val="004A484E"/>
    <w:rsid w:val="004A4FB6"/>
    <w:rsid w:val="004A605C"/>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3B9E"/>
    <w:rsid w:val="004C405B"/>
    <w:rsid w:val="004C4550"/>
    <w:rsid w:val="004C4A9D"/>
    <w:rsid w:val="004C518C"/>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069"/>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AD6"/>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20D"/>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162"/>
    <w:rsid w:val="00531851"/>
    <w:rsid w:val="005318CC"/>
    <w:rsid w:val="0053199E"/>
    <w:rsid w:val="00531CF3"/>
    <w:rsid w:val="00531D65"/>
    <w:rsid w:val="005334E4"/>
    <w:rsid w:val="00534005"/>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1E"/>
    <w:rsid w:val="00552CF7"/>
    <w:rsid w:val="005535B7"/>
    <w:rsid w:val="0055369A"/>
    <w:rsid w:val="0055412E"/>
    <w:rsid w:val="00554CAC"/>
    <w:rsid w:val="00554FA7"/>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A5F"/>
    <w:rsid w:val="00591D9C"/>
    <w:rsid w:val="0059282D"/>
    <w:rsid w:val="00592B3C"/>
    <w:rsid w:val="005932C1"/>
    <w:rsid w:val="005933E7"/>
    <w:rsid w:val="00593440"/>
    <w:rsid w:val="0059358E"/>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9B6"/>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8B7"/>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6AB"/>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B7A"/>
    <w:rsid w:val="00620BC6"/>
    <w:rsid w:val="00620E59"/>
    <w:rsid w:val="00621132"/>
    <w:rsid w:val="00622656"/>
    <w:rsid w:val="006229C8"/>
    <w:rsid w:val="006234C2"/>
    <w:rsid w:val="0062386E"/>
    <w:rsid w:val="00623D9A"/>
    <w:rsid w:val="00623F01"/>
    <w:rsid w:val="006242FB"/>
    <w:rsid w:val="00624738"/>
    <w:rsid w:val="00626617"/>
    <w:rsid w:val="00626B26"/>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1B03"/>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3D76"/>
    <w:rsid w:val="006542A8"/>
    <w:rsid w:val="006551AE"/>
    <w:rsid w:val="006552F0"/>
    <w:rsid w:val="00655A43"/>
    <w:rsid w:val="00655F30"/>
    <w:rsid w:val="00656527"/>
    <w:rsid w:val="00661974"/>
    <w:rsid w:val="006623E2"/>
    <w:rsid w:val="006624E3"/>
    <w:rsid w:val="006640F9"/>
    <w:rsid w:val="00664551"/>
    <w:rsid w:val="00664685"/>
    <w:rsid w:val="00664A45"/>
    <w:rsid w:val="00664B95"/>
    <w:rsid w:val="00665D5F"/>
    <w:rsid w:val="006666AF"/>
    <w:rsid w:val="006676A0"/>
    <w:rsid w:val="006678DA"/>
    <w:rsid w:val="006704F3"/>
    <w:rsid w:val="00670857"/>
    <w:rsid w:val="006709C6"/>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6DC"/>
    <w:rsid w:val="006A7765"/>
    <w:rsid w:val="006A7E68"/>
    <w:rsid w:val="006B02DA"/>
    <w:rsid w:val="006B08FB"/>
    <w:rsid w:val="006B0E1D"/>
    <w:rsid w:val="006B0EB0"/>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07DB8"/>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2D1"/>
    <w:rsid w:val="007703C6"/>
    <w:rsid w:val="00770F2A"/>
    <w:rsid w:val="0077111A"/>
    <w:rsid w:val="007718FF"/>
    <w:rsid w:val="0077213A"/>
    <w:rsid w:val="00772272"/>
    <w:rsid w:val="00772AAC"/>
    <w:rsid w:val="0077369F"/>
    <w:rsid w:val="007744CC"/>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774"/>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5EF5"/>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DAA"/>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1DA5"/>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66A"/>
    <w:rsid w:val="008238C7"/>
    <w:rsid w:val="00825268"/>
    <w:rsid w:val="0082571C"/>
    <w:rsid w:val="00825B94"/>
    <w:rsid w:val="00825BB4"/>
    <w:rsid w:val="00825F68"/>
    <w:rsid w:val="0082600E"/>
    <w:rsid w:val="00826DB9"/>
    <w:rsid w:val="008273D2"/>
    <w:rsid w:val="00830E92"/>
    <w:rsid w:val="00830EB6"/>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1A"/>
    <w:rsid w:val="00846E38"/>
    <w:rsid w:val="00847BD6"/>
    <w:rsid w:val="00850137"/>
    <w:rsid w:val="0085071A"/>
    <w:rsid w:val="00850C62"/>
    <w:rsid w:val="00851E4C"/>
    <w:rsid w:val="00852116"/>
    <w:rsid w:val="00852B48"/>
    <w:rsid w:val="008531A5"/>
    <w:rsid w:val="0085474D"/>
    <w:rsid w:val="00855208"/>
    <w:rsid w:val="00855C51"/>
    <w:rsid w:val="00855D71"/>
    <w:rsid w:val="00855DF3"/>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053C"/>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1CB"/>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453"/>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2EA1"/>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46B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18D"/>
    <w:rsid w:val="00905404"/>
    <w:rsid w:val="00906478"/>
    <w:rsid w:val="00906753"/>
    <w:rsid w:val="00906C3D"/>
    <w:rsid w:val="00906D68"/>
    <w:rsid w:val="00907263"/>
    <w:rsid w:val="00907264"/>
    <w:rsid w:val="00907452"/>
    <w:rsid w:val="0090765F"/>
    <w:rsid w:val="00907748"/>
    <w:rsid w:val="009100CC"/>
    <w:rsid w:val="00910FFE"/>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076E"/>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19FE"/>
    <w:rsid w:val="00961A63"/>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1A08"/>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1932"/>
    <w:rsid w:val="00992382"/>
    <w:rsid w:val="00992BA2"/>
    <w:rsid w:val="00992F83"/>
    <w:rsid w:val="0099344F"/>
    <w:rsid w:val="0099360A"/>
    <w:rsid w:val="00993A3C"/>
    <w:rsid w:val="0099449B"/>
    <w:rsid w:val="0099508A"/>
    <w:rsid w:val="00995A5A"/>
    <w:rsid w:val="00995DE0"/>
    <w:rsid w:val="00995E53"/>
    <w:rsid w:val="00996931"/>
    <w:rsid w:val="00996BAA"/>
    <w:rsid w:val="009974EB"/>
    <w:rsid w:val="009978D5"/>
    <w:rsid w:val="00997A12"/>
    <w:rsid w:val="00997AFA"/>
    <w:rsid w:val="009A0C7F"/>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8D6"/>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3F93"/>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502"/>
    <w:rsid w:val="00A23A56"/>
    <w:rsid w:val="00A24128"/>
    <w:rsid w:val="00A2417A"/>
    <w:rsid w:val="00A2475B"/>
    <w:rsid w:val="00A24B6E"/>
    <w:rsid w:val="00A250AC"/>
    <w:rsid w:val="00A25642"/>
    <w:rsid w:val="00A2573A"/>
    <w:rsid w:val="00A25D47"/>
    <w:rsid w:val="00A2631B"/>
    <w:rsid w:val="00A26668"/>
    <w:rsid w:val="00A2681F"/>
    <w:rsid w:val="00A27478"/>
    <w:rsid w:val="00A27804"/>
    <w:rsid w:val="00A27DFE"/>
    <w:rsid w:val="00A3022D"/>
    <w:rsid w:val="00A30261"/>
    <w:rsid w:val="00A310C1"/>
    <w:rsid w:val="00A3265B"/>
    <w:rsid w:val="00A3276D"/>
    <w:rsid w:val="00A3283D"/>
    <w:rsid w:val="00A334D1"/>
    <w:rsid w:val="00A34257"/>
    <w:rsid w:val="00A34903"/>
    <w:rsid w:val="00A35D64"/>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1A"/>
    <w:rsid w:val="00AC2234"/>
    <w:rsid w:val="00AC2FE8"/>
    <w:rsid w:val="00AC34AE"/>
    <w:rsid w:val="00AC3F23"/>
    <w:rsid w:val="00AC3FF3"/>
    <w:rsid w:val="00AC4BC1"/>
    <w:rsid w:val="00AC5715"/>
    <w:rsid w:val="00AC6287"/>
    <w:rsid w:val="00AC65D6"/>
    <w:rsid w:val="00AC7B91"/>
    <w:rsid w:val="00AD04BD"/>
    <w:rsid w:val="00AD0765"/>
    <w:rsid w:val="00AD0E47"/>
    <w:rsid w:val="00AD0F00"/>
    <w:rsid w:val="00AD16A3"/>
    <w:rsid w:val="00AD1D73"/>
    <w:rsid w:val="00AD3225"/>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8AB"/>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223"/>
    <w:rsid w:val="00B053D1"/>
    <w:rsid w:val="00B05B03"/>
    <w:rsid w:val="00B06036"/>
    <w:rsid w:val="00B06154"/>
    <w:rsid w:val="00B061F1"/>
    <w:rsid w:val="00B06615"/>
    <w:rsid w:val="00B07C27"/>
    <w:rsid w:val="00B07DA1"/>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480A"/>
    <w:rsid w:val="00B153D8"/>
    <w:rsid w:val="00B154DE"/>
    <w:rsid w:val="00B15814"/>
    <w:rsid w:val="00B16FAE"/>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635C"/>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433"/>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E6"/>
    <w:rsid w:val="00B550F1"/>
    <w:rsid w:val="00B55185"/>
    <w:rsid w:val="00B557BA"/>
    <w:rsid w:val="00B558BD"/>
    <w:rsid w:val="00B55C03"/>
    <w:rsid w:val="00B55F0B"/>
    <w:rsid w:val="00B56670"/>
    <w:rsid w:val="00B566AC"/>
    <w:rsid w:val="00B56A70"/>
    <w:rsid w:val="00B60638"/>
    <w:rsid w:val="00B606F8"/>
    <w:rsid w:val="00B61923"/>
    <w:rsid w:val="00B61B26"/>
    <w:rsid w:val="00B621D6"/>
    <w:rsid w:val="00B63AF2"/>
    <w:rsid w:val="00B64805"/>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738"/>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83D"/>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2D10"/>
    <w:rsid w:val="00BC43C6"/>
    <w:rsid w:val="00BC46F9"/>
    <w:rsid w:val="00BC4B1B"/>
    <w:rsid w:val="00BC4B65"/>
    <w:rsid w:val="00BC52AF"/>
    <w:rsid w:val="00BC5824"/>
    <w:rsid w:val="00BC584D"/>
    <w:rsid w:val="00BC651B"/>
    <w:rsid w:val="00BC6AA7"/>
    <w:rsid w:val="00BC6DD2"/>
    <w:rsid w:val="00BC702F"/>
    <w:rsid w:val="00BC7821"/>
    <w:rsid w:val="00BD0ECF"/>
    <w:rsid w:val="00BD1359"/>
    <w:rsid w:val="00BD1BD7"/>
    <w:rsid w:val="00BD272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3BE"/>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55A6"/>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3F45"/>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0C33"/>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77F"/>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0A"/>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5622"/>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A3B"/>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934"/>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53E"/>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7E"/>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36AD"/>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1D3"/>
    <w:rsid w:val="00DE353C"/>
    <w:rsid w:val="00DE401C"/>
    <w:rsid w:val="00DE5EA8"/>
    <w:rsid w:val="00DE5F61"/>
    <w:rsid w:val="00DE65FD"/>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12"/>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523F"/>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E65"/>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527"/>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AFF"/>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69F4"/>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4F88"/>
    <w:rsid w:val="00F7564C"/>
    <w:rsid w:val="00F75EA9"/>
    <w:rsid w:val="00F76220"/>
    <w:rsid w:val="00F769BE"/>
    <w:rsid w:val="00F7735C"/>
    <w:rsid w:val="00F77BD5"/>
    <w:rsid w:val="00F801A7"/>
    <w:rsid w:val="00F805D1"/>
    <w:rsid w:val="00F808BA"/>
    <w:rsid w:val="00F80D08"/>
    <w:rsid w:val="00F82012"/>
    <w:rsid w:val="00F8216D"/>
    <w:rsid w:val="00F82E6B"/>
    <w:rsid w:val="00F83662"/>
    <w:rsid w:val="00F838C0"/>
    <w:rsid w:val="00F83D4A"/>
    <w:rsid w:val="00F84032"/>
    <w:rsid w:val="00F856E3"/>
    <w:rsid w:val="00F85C16"/>
    <w:rsid w:val="00F85F83"/>
    <w:rsid w:val="00F86F3C"/>
    <w:rsid w:val="00F901F9"/>
    <w:rsid w:val="00F910F9"/>
    <w:rsid w:val="00F912FD"/>
    <w:rsid w:val="00F91B92"/>
    <w:rsid w:val="00F91D43"/>
    <w:rsid w:val="00F91FDA"/>
    <w:rsid w:val="00F9254F"/>
    <w:rsid w:val="00F92772"/>
    <w:rsid w:val="00F9367F"/>
    <w:rsid w:val="00F94333"/>
    <w:rsid w:val="00F94DDB"/>
    <w:rsid w:val="00F94FCC"/>
    <w:rsid w:val="00F95411"/>
    <w:rsid w:val="00F95642"/>
    <w:rsid w:val="00F95F68"/>
    <w:rsid w:val="00F9611B"/>
    <w:rsid w:val="00F96339"/>
    <w:rsid w:val="00F97859"/>
    <w:rsid w:val="00F97973"/>
    <w:rsid w:val="00F97B71"/>
    <w:rsid w:val="00FA0299"/>
    <w:rsid w:val="00FA06A3"/>
    <w:rsid w:val="00FA0F2F"/>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2A78"/>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1664"/>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B1735F"/>
  <w15:docId w15:val="{3B494E8D-C57D-40BF-A33F-984B467B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qFormat/>
    <w:locked/>
    <w:rsid w:val="0003228A"/>
    <w:rPr>
      <w:rFonts w:cs="Times New Roman"/>
      <w:sz w:val="24"/>
      <w:lang w:val="en-GB"/>
    </w:rPr>
  </w:style>
  <w:style w:type="character" w:customStyle="1" w:styleId="21">
    <w:name w:val="标题 2 字符"/>
    <w:link w:val="20"/>
    <w:uiPriority w:val="99"/>
    <w:qFormat/>
    <w:locked/>
    <w:rsid w:val="00A3655D"/>
    <w:rPr>
      <w:rFonts w:ascii="Arial" w:hAnsi="Arial"/>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4">
    <w:name w:val="Balloon Text"/>
    <w:basedOn w:val="a"/>
    <w:link w:val="a5"/>
    <w:uiPriority w:val="99"/>
    <w:semiHidden/>
    <w:rsid w:val="00FB732E"/>
    <w:rPr>
      <w:sz w:val="18"/>
      <w:szCs w:val="18"/>
    </w:rPr>
  </w:style>
  <w:style w:type="character" w:customStyle="1" w:styleId="a5">
    <w:name w:val="批注框文本 字符"/>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6">
    <w:name w:val="Body Text Indent"/>
    <w:basedOn w:val="a"/>
    <w:link w:val="a7"/>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7">
    <w:name w:val="正文文本缩进 字符"/>
    <w:link w:val="a6"/>
    <w:uiPriority w:val="99"/>
    <w:locked/>
    <w:rsid w:val="006D141C"/>
    <w:rPr>
      <w:rFonts w:ascii="Arial Unicode MS" w:eastAsia="Times New Roman" w:hAnsi="Arial Unicode MS" w:cs="Arial Unicode MS"/>
      <w:sz w:val="24"/>
      <w:szCs w:val="24"/>
    </w:rPr>
  </w:style>
  <w:style w:type="paragraph" w:styleId="a8">
    <w:name w:val="Plain Text"/>
    <w:basedOn w:val="a"/>
    <w:link w:val="a9"/>
    <w:rsid w:val="00FB732E"/>
    <w:rPr>
      <w:rFonts w:ascii="宋体" w:hAnsi="Courier New"/>
      <w:szCs w:val="21"/>
    </w:rPr>
  </w:style>
  <w:style w:type="character" w:customStyle="1" w:styleId="a9">
    <w:name w:val="纯文本 字符"/>
    <w:link w:val="a8"/>
    <w:locked/>
    <w:rsid w:val="00586E9A"/>
    <w:rPr>
      <w:rFonts w:ascii="宋体" w:hAnsi="Courier New"/>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a">
    <w:name w:val="footer"/>
    <w:basedOn w:val="a"/>
    <w:link w:val="ab"/>
    <w:uiPriority w:val="99"/>
    <w:rsid w:val="00FB732E"/>
    <w:pPr>
      <w:tabs>
        <w:tab w:val="center" w:pos="4153"/>
        <w:tab w:val="right" w:pos="8306"/>
      </w:tabs>
      <w:snapToGrid w:val="0"/>
      <w:jc w:val="left"/>
    </w:pPr>
    <w:rPr>
      <w:sz w:val="18"/>
      <w:szCs w:val="18"/>
    </w:rPr>
  </w:style>
  <w:style w:type="character" w:customStyle="1" w:styleId="ab">
    <w:name w:val="页脚 字符"/>
    <w:link w:val="aa"/>
    <w:uiPriority w:val="99"/>
    <w:locked/>
    <w:rsid w:val="006D141C"/>
    <w:rPr>
      <w:rFonts w:cs="Times New Roman"/>
      <w:kern w:val="2"/>
      <w:sz w:val="18"/>
      <w:szCs w:val="18"/>
    </w:rPr>
  </w:style>
  <w:style w:type="character" w:styleId="ac">
    <w:name w:val="page number"/>
    <w:uiPriority w:val="99"/>
    <w:rsid w:val="00FB732E"/>
    <w:rPr>
      <w:rFonts w:cs="Times New Roman"/>
    </w:rPr>
  </w:style>
  <w:style w:type="character" w:styleId="ad">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e">
    <w:name w:val="header"/>
    <w:basedOn w:val="a"/>
    <w:link w:val="af"/>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locked/>
    <w:rsid w:val="006D141C"/>
    <w:rPr>
      <w:rFonts w:cs="Times New Roman"/>
      <w:kern w:val="2"/>
      <w:sz w:val="18"/>
      <w:szCs w:val="18"/>
    </w:rPr>
  </w:style>
  <w:style w:type="character" w:styleId="af0">
    <w:name w:val="FollowedHyperlink"/>
    <w:uiPriority w:val="99"/>
    <w:rsid w:val="00FB732E"/>
    <w:rPr>
      <w:rFonts w:cs="Times New Roman"/>
      <w:color w:val="800080"/>
      <w:u w:val="single"/>
    </w:rPr>
  </w:style>
  <w:style w:type="paragraph" w:styleId="af1">
    <w:name w:val="List"/>
    <w:basedOn w:val="af2"/>
    <w:uiPriority w:val="99"/>
    <w:rsid w:val="00FB732E"/>
    <w:pPr>
      <w:spacing w:after="220" w:line="220" w:lineRule="atLeast"/>
      <w:ind w:left="1440" w:hanging="360"/>
    </w:pPr>
    <w:rPr>
      <w:szCs w:val="20"/>
    </w:rPr>
  </w:style>
  <w:style w:type="paragraph" w:styleId="af2">
    <w:name w:val="Body Text"/>
    <w:basedOn w:val="a"/>
    <w:link w:val="af3"/>
    <w:uiPriority w:val="99"/>
    <w:rsid w:val="00FB732E"/>
    <w:pPr>
      <w:spacing w:after="120"/>
    </w:pPr>
  </w:style>
  <w:style w:type="character" w:customStyle="1" w:styleId="af3">
    <w:name w:val="正文文本 字符"/>
    <w:link w:val="af2"/>
    <w:uiPriority w:val="99"/>
    <w:locked/>
    <w:rsid w:val="006D141C"/>
    <w:rPr>
      <w:rFonts w:cs="Times New Roman"/>
      <w:kern w:val="2"/>
      <w:sz w:val="24"/>
      <w:szCs w:val="24"/>
    </w:rPr>
  </w:style>
  <w:style w:type="paragraph" w:styleId="af4">
    <w:name w:val="Date"/>
    <w:basedOn w:val="a"/>
    <w:next w:val="a"/>
    <w:link w:val="af5"/>
    <w:uiPriority w:val="99"/>
    <w:rsid w:val="00FB732E"/>
    <w:rPr>
      <w:sz w:val="24"/>
      <w:szCs w:val="20"/>
    </w:rPr>
  </w:style>
  <w:style w:type="character" w:customStyle="1" w:styleId="af5">
    <w:name w:val="日期 字符"/>
    <w:link w:val="af4"/>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AE34CD"/>
    <w:pPr>
      <w:tabs>
        <w:tab w:val="right" w:leader="dot" w:pos="9072"/>
      </w:tabs>
    </w:pPr>
  </w:style>
  <w:style w:type="paragraph" w:styleId="34">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f3">
    <w:name w:val="Strong"/>
    <w:basedOn w:val="a1"/>
    <w:uiPriority w:val="22"/>
    <w:qFormat/>
    <w:locked/>
    <w:rsid w:val="00EF0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14D9-DF17-4EAB-9537-B3B3C1B5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65</Pages>
  <Words>9244</Words>
  <Characters>52695</Characters>
  <Application>Microsoft Office Word</Application>
  <DocSecurity>0</DocSecurity>
  <Lines>439</Lines>
  <Paragraphs>123</Paragraphs>
  <ScaleCrop>false</ScaleCrop>
  <Company/>
  <LinksUpToDate>false</LinksUpToDate>
  <CharactersWithSpaces>61816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程成</cp:lastModifiedBy>
  <cp:revision>46</cp:revision>
  <cp:lastPrinted>2007-07-19T00:46:00Z</cp:lastPrinted>
  <dcterms:created xsi:type="dcterms:W3CDTF">2019-03-04T09:51:00Z</dcterms:created>
  <dcterms:modified xsi:type="dcterms:W3CDTF">2020-03-23T09:57:00Z</dcterms:modified>
</cp:coreProperties>
</file>