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4F4F" w:rsidRDefault="00467EBC">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804F4F" w:rsidRDefault="00467EBC">
      <w:pPr>
        <w:spacing w:line="360" w:lineRule="auto"/>
        <w:rPr>
          <w:rFonts w:ascii="Times New Roman" w:hAnsi="Times New Roman"/>
          <w:sz w:val="24"/>
          <w:szCs w:val="24"/>
        </w:rPr>
      </w:pPr>
      <w:r>
        <w:rPr>
          <w:rFonts w:ascii="Times New Roman" w:hAnsi="Times New Roman"/>
          <w:sz w:val="24"/>
          <w:szCs w:val="24"/>
        </w:rPr>
        <w:t xml:space="preserve">  </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Pr>
          <w:rFonts w:ascii="Times New Roman" w:hAnsi="Times New Roman" w:hint="eastAsia"/>
          <w:sz w:val="24"/>
          <w:szCs w:val="24"/>
        </w:rPr>
        <w:t>1</w:t>
      </w:r>
      <w:r>
        <w:rPr>
          <w:rFonts w:ascii="Times New Roman" w:hAnsi="Times New Roman"/>
          <w:sz w:val="24"/>
          <w:szCs w:val="24"/>
        </w:rPr>
        <w:t>.</w:t>
      </w:r>
      <w:r>
        <w:rPr>
          <w:rFonts w:ascii="Times New Roman" w:hAnsi="Times New Roman" w:hint="eastAsia"/>
          <w:sz w:val="24"/>
          <w:szCs w:val="24"/>
        </w:rPr>
        <w:t>454</w:t>
      </w:r>
      <w:r>
        <w:rPr>
          <w:rFonts w:ascii="Times New Roman" w:hAnsi="Times New Roman" w:hint="eastAsia"/>
          <w:sz w:val="24"/>
          <w:szCs w:val="24"/>
        </w:rPr>
        <w:t>元，相对于当日</w:t>
      </w:r>
      <w:r>
        <w:rPr>
          <w:rFonts w:ascii="Times New Roman" w:hAnsi="Times New Roman"/>
          <w:sz w:val="24"/>
          <w:szCs w:val="24"/>
        </w:rPr>
        <w:t>0.6</w:t>
      </w:r>
      <w:r>
        <w:rPr>
          <w:rFonts w:ascii="Times New Roman" w:hAnsi="Times New Roman" w:hint="eastAsia"/>
          <w:sz w:val="24"/>
          <w:szCs w:val="24"/>
        </w:rPr>
        <w:t>19</w:t>
      </w:r>
      <w:r>
        <w:rPr>
          <w:rFonts w:ascii="Times New Roman" w:hAnsi="Times New Roman" w:hint="eastAsia"/>
          <w:sz w:val="24"/>
          <w:szCs w:val="24"/>
        </w:rPr>
        <w:t>元的基金份额参考净值，溢价幅度达到</w:t>
      </w:r>
      <w:r>
        <w:rPr>
          <w:rFonts w:ascii="Times New Roman" w:hAnsi="Times New Roman"/>
          <w:sz w:val="24"/>
          <w:szCs w:val="24"/>
        </w:rPr>
        <w:t>134.8</w:t>
      </w:r>
      <w:r>
        <w:rPr>
          <w:rFonts w:ascii="Times New Roman" w:hAnsi="Times New Roman" w:hint="eastAsia"/>
          <w:sz w:val="24"/>
          <w:szCs w:val="24"/>
        </w:rPr>
        <w:t>9</w:t>
      </w:r>
      <w:r>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Pr>
          <w:rFonts w:ascii="Times New Roman" w:hAnsi="Times New Roman"/>
          <w:sz w:val="24"/>
          <w:szCs w:val="24"/>
        </w:rPr>
        <w:t>1.3</w:t>
      </w:r>
      <w:r>
        <w:rPr>
          <w:rFonts w:ascii="Times New Roman" w:hAnsi="Times New Roman" w:hint="eastAsia"/>
          <w:sz w:val="24"/>
          <w:szCs w:val="24"/>
        </w:rPr>
        <w:t>09</w:t>
      </w:r>
      <w:r>
        <w:rPr>
          <w:rFonts w:ascii="Times New Roman" w:hAnsi="Times New Roman" w:hint="eastAsia"/>
          <w:sz w:val="24"/>
          <w:szCs w:val="24"/>
        </w:rPr>
        <w:t>元，明显高于基金份额参考净值，投资者如果盲目追高，可能遭受重大损</w:t>
      </w:r>
      <w:r>
        <w:rPr>
          <w:rFonts w:ascii="Times New Roman" w:hAnsi="Times New Roman" w:hint="eastAsia"/>
          <w:sz w:val="24"/>
          <w:szCs w:val="24"/>
        </w:rPr>
        <w:t>失。</w:t>
      </w:r>
    </w:p>
    <w:p w:rsidR="00804F4F" w:rsidRDefault="00804F4F">
      <w:pPr>
        <w:spacing w:line="360" w:lineRule="auto"/>
        <w:ind w:firstLineChars="200" w:firstLine="480"/>
        <w:rPr>
          <w:rFonts w:ascii="Times New Roman" w:hAnsi="Times New Roman"/>
          <w:sz w:val="24"/>
          <w:szCs w:val="24"/>
        </w:rPr>
      </w:pPr>
    </w:p>
    <w:p w:rsidR="00804F4F" w:rsidRDefault="00467EBC">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r>
        <w:rPr>
          <w:rFonts w:ascii="Times New Roman" w:hAnsi="Times New Roman" w:hint="eastAsia"/>
          <w:sz w:val="24"/>
          <w:szCs w:val="24"/>
        </w:rPr>
        <w:t>。</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9</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w:t>
      </w:r>
      <w:r>
        <w:rPr>
          <w:rFonts w:ascii="Times New Roman" w:hAnsi="Times New Roman" w:hint="eastAsia"/>
          <w:sz w:val="24"/>
          <w:szCs w:val="24"/>
        </w:rPr>
        <w:t>投资运作。</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804F4F" w:rsidRDefault="00804F4F">
      <w:pPr>
        <w:spacing w:line="360" w:lineRule="auto"/>
        <w:ind w:firstLineChars="200" w:firstLine="480"/>
        <w:rPr>
          <w:rFonts w:ascii="Times New Roman" w:hAnsi="Times New Roman"/>
          <w:sz w:val="24"/>
          <w:szCs w:val="24"/>
        </w:rPr>
      </w:pP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804F4F" w:rsidRDefault="00804F4F">
      <w:pPr>
        <w:spacing w:line="360" w:lineRule="auto"/>
        <w:ind w:firstLineChars="200" w:firstLine="480"/>
        <w:rPr>
          <w:rFonts w:ascii="Times New Roman" w:hAnsi="Times New Roman"/>
          <w:sz w:val="24"/>
          <w:szCs w:val="24"/>
        </w:rPr>
      </w:pP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w:t>
      </w:r>
      <w:r>
        <w:rPr>
          <w:rFonts w:ascii="Times New Roman" w:hAnsi="Times New Roman" w:hint="eastAsia"/>
          <w:sz w:val="24"/>
          <w:szCs w:val="24"/>
        </w:rPr>
        <w:t>示：</w:t>
      </w: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w:t>
      </w:r>
      <w:r>
        <w:rPr>
          <w:rFonts w:ascii="Times New Roman" w:hAnsi="Times New Roman" w:hint="eastAsia"/>
          <w:sz w:val="24"/>
          <w:szCs w:val="24"/>
        </w:rPr>
        <w:t>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804F4F" w:rsidRDefault="00804F4F">
      <w:pPr>
        <w:spacing w:line="360" w:lineRule="auto"/>
        <w:ind w:firstLineChars="200" w:firstLine="480"/>
        <w:rPr>
          <w:rFonts w:ascii="Times New Roman" w:hAnsi="Times New Roman"/>
          <w:sz w:val="24"/>
          <w:szCs w:val="24"/>
        </w:rPr>
      </w:pPr>
    </w:p>
    <w:p w:rsidR="00804F4F" w:rsidRDefault="00467EBC">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804F4F" w:rsidRDefault="00804F4F">
      <w:pPr>
        <w:spacing w:line="360" w:lineRule="auto"/>
        <w:ind w:firstLineChars="200" w:firstLine="480"/>
        <w:rPr>
          <w:rFonts w:ascii="Times New Roman" w:hAnsi="Times New Roman"/>
          <w:sz w:val="24"/>
          <w:szCs w:val="24"/>
        </w:rPr>
      </w:pPr>
    </w:p>
    <w:p w:rsidR="00804F4F" w:rsidRDefault="00467EBC">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804F4F" w:rsidRDefault="00467EBC">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二〇二〇年三月二十</w:t>
      </w:r>
      <w:bookmarkStart w:id="0" w:name="_GoBack"/>
      <w:bookmarkEnd w:id="0"/>
      <w:r>
        <w:rPr>
          <w:rFonts w:ascii="Times New Roman" w:hAnsi="Times New Roman" w:hint="eastAsia"/>
          <w:sz w:val="24"/>
          <w:szCs w:val="24"/>
        </w:rPr>
        <w:t>日</w:t>
      </w:r>
    </w:p>
    <w:sectPr w:rsidR="00804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35032"/>
    <w:rsid w:val="004462CE"/>
    <w:rsid w:val="0045496D"/>
    <w:rsid w:val="004679FE"/>
    <w:rsid w:val="00467EBC"/>
    <w:rsid w:val="00483381"/>
    <w:rsid w:val="00486171"/>
    <w:rsid w:val="004927B9"/>
    <w:rsid w:val="004979F9"/>
    <w:rsid w:val="004B018D"/>
    <w:rsid w:val="004D3949"/>
    <w:rsid w:val="004E19F1"/>
    <w:rsid w:val="004E2FB2"/>
    <w:rsid w:val="00510D1D"/>
    <w:rsid w:val="0052043C"/>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5326"/>
    <w:rsid w:val="007D7CAC"/>
    <w:rsid w:val="00804F4F"/>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74BF9"/>
    <w:rsid w:val="00A81E73"/>
    <w:rsid w:val="00A825B0"/>
    <w:rsid w:val="00A85AB8"/>
    <w:rsid w:val="00AB0918"/>
    <w:rsid w:val="00AB3187"/>
    <w:rsid w:val="00AB3EE0"/>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70A4"/>
  <w15:docId w15:val="{4FEDA0ED-151F-454E-B30C-9DCF8A81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A58B7-4D5A-4DA1-AE52-DBE37B1B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2020-03-17T06:03:00Z</dcterms:created>
  <dcterms:modified xsi:type="dcterms:W3CDTF">2020-03-19T12:20:00Z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