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交银施罗德优选回报灵活配置混合型证券投资基金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2018</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2018</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中信银行股份有限公司</w:t>
      </w:r>
    </w:p>
    <w:p w:rsidR="001A59F9" w:rsidRPr="00996E0F" w:rsidRDefault="001A59F9" w:rsidP="00996E0F">
      <w:pPr>
        <w:spacing w:before="29" w:line="288" w:lineRule="auto"/>
        <w:ind w:firstLineChars="900" w:firstLine="2168"/>
        <w:rPr>
          <w:b/>
          <w:color w:val="000000"/>
          <w:sz w:val="24"/>
        </w:rPr>
        <w:sectPr w:rsidR="001A59F9" w:rsidRPr="00996E0F" w:rsidSect="00FB291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96E0F">
        <w:rPr>
          <w:rFonts w:hint="eastAsia"/>
          <w:b/>
          <w:color w:val="000000"/>
          <w:sz w:val="24"/>
        </w:rPr>
        <w:t>报告送出日期：</w:t>
      </w:r>
      <w:r w:rsidRPr="00996E0F">
        <w:rPr>
          <w:b/>
          <w:color w:val="000000"/>
          <w:sz w:val="24"/>
        </w:rPr>
        <w:t>二〇一九年三月二十七日</w:t>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中信银行股份有限公司</w:t>
      </w:r>
      <w:r w:rsidR="00432FE3">
        <w:rPr>
          <w:color w:val="000000"/>
          <w:sz w:val="24"/>
        </w:rPr>
        <w:t>(</w:t>
      </w:r>
      <w:r w:rsidR="00432FE3">
        <w:rPr>
          <w:rFonts w:hint="eastAsia"/>
          <w:color w:val="000000"/>
          <w:sz w:val="24"/>
        </w:rPr>
        <w:t>以下简称“</w:t>
      </w:r>
      <w:r w:rsidR="00432FE3">
        <w:rPr>
          <w:color w:val="000000"/>
          <w:sz w:val="24"/>
        </w:rPr>
        <w:t>中信银行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2019</w:t>
      </w:r>
      <w:r w:rsidRPr="00C97222">
        <w:rPr>
          <w:color w:val="000000"/>
          <w:sz w:val="24"/>
        </w:rPr>
        <w:t>年</w:t>
      </w:r>
      <w:r w:rsidRPr="00C97222">
        <w:rPr>
          <w:color w:val="000000"/>
          <w:sz w:val="24"/>
        </w:rPr>
        <w:t>3</w:t>
      </w:r>
      <w:r w:rsidRPr="00C97222">
        <w:rPr>
          <w:color w:val="000000"/>
          <w:sz w:val="24"/>
        </w:rPr>
        <w:t>月</w:t>
      </w:r>
      <w:r w:rsidRPr="00C97222">
        <w:rPr>
          <w:color w:val="000000"/>
          <w:sz w:val="24"/>
        </w:rPr>
        <w:t>26</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2018</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交银优选回报灵活配置混合</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519768</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519768</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2016</w:t>
            </w:r>
            <w:r w:rsidRPr="00E25C2A">
              <w:rPr>
                <w:sz w:val="24"/>
              </w:rPr>
              <w:t>年</w:t>
            </w:r>
            <w:r w:rsidRPr="00E25C2A">
              <w:rPr>
                <w:sz w:val="24"/>
              </w:rPr>
              <w:t>4</w:t>
            </w:r>
            <w:r w:rsidRPr="00E25C2A">
              <w:rPr>
                <w:sz w:val="24"/>
              </w:rPr>
              <w:t>月</w:t>
            </w:r>
            <w:r w:rsidRPr="00E25C2A">
              <w:rPr>
                <w:sz w:val="24"/>
              </w:rPr>
              <w:t>22</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中信银行股份有限公司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694,275,067.67</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交银优选回报灵活配置混合</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交银优选回报灵活配置混合</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519768</w:t>
            </w:r>
          </w:p>
        </w:tc>
        <w:tc>
          <w:tcPr>
            <w:tcW w:w="2902" w:type="dxa"/>
            <w:vAlign w:val="center"/>
          </w:tcPr>
          <w:p w:rsidR="009511B7" w:rsidRPr="000E4C40" w:rsidRDefault="009511B7" w:rsidP="00C57BBB">
            <w:pPr>
              <w:spacing w:before="29" w:line="288" w:lineRule="auto"/>
              <w:jc w:val="left"/>
              <w:rPr>
                <w:sz w:val="24"/>
              </w:rPr>
            </w:pPr>
            <w:r w:rsidRPr="000E4C40">
              <w:rPr>
                <w:sz w:val="24"/>
              </w:rPr>
              <w:t>519769</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694,094,692.03</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180,375.64</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本基金在控制风险并保持基金资产良好的流动性的前提下，力争为投资者提供长期稳健的投资回报。</w:t>
            </w:r>
            <w:r w:rsidRPr="00CF0C3D">
              <w:rPr>
                <w:sz w:val="24"/>
              </w:rPr>
              <w:t xml:space="preserve">  </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50%×</w:t>
            </w:r>
            <w:r w:rsidRPr="00CF0C3D">
              <w:rPr>
                <w:sz w:val="24"/>
              </w:rPr>
              <w:t>沪深</w:t>
            </w:r>
            <w:r w:rsidRPr="00CF0C3D">
              <w:rPr>
                <w:sz w:val="24"/>
              </w:rPr>
              <w:t>300</w:t>
            </w:r>
            <w:r w:rsidRPr="00CF0C3D">
              <w:rPr>
                <w:sz w:val="24"/>
              </w:rPr>
              <w:t>指数收益率</w:t>
            </w:r>
            <w:r w:rsidRPr="00CF0C3D">
              <w:rPr>
                <w:sz w:val="24"/>
              </w:rPr>
              <w:t>+50%×</w:t>
            </w:r>
            <w:r w:rsidRPr="00CF0C3D">
              <w:rPr>
                <w:sz w:val="24"/>
              </w:rPr>
              <w:t>中债综合全价指数收益率</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本基金是一只混合型基金，其风险和预期收益高于债券型基金和货币市场基金，低于股票型基金。属于承担较高风险、预期收益较高的证券投资基金品种。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lastRenderedPageBreak/>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中信银行股份有限公司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李修滨</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4006800000</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lixiubin@citicbank.com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95558</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010-85230024</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r w:rsidRPr="00A942AC">
              <w:rPr>
                <w:b/>
                <w:szCs w:val="21"/>
              </w:rPr>
              <w:t>4</w:t>
            </w:r>
            <w:r w:rsidRPr="00A942AC">
              <w:rPr>
                <w:b/>
                <w:szCs w:val="21"/>
              </w:rPr>
              <w:t>月</w:t>
            </w:r>
            <w:r w:rsidRPr="00A942AC">
              <w:rPr>
                <w:b/>
                <w:szCs w:val="21"/>
              </w:rPr>
              <w:t>22</w:t>
            </w:r>
            <w:r w:rsidRPr="00A942AC">
              <w:rPr>
                <w:b/>
                <w:szCs w:val="21"/>
              </w:rPr>
              <w:t>日（基金合同生效日）至</w:t>
            </w:r>
            <w:r w:rsidRPr="00A942AC">
              <w:rPr>
                <w:b/>
                <w:szCs w:val="21"/>
              </w:rPr>
              <w:t>2016</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交银优选回报灵活配置混合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交银优选回报灵活配置混合</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交银优选回报灵活配置混合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交银优选回报灵活配置混合</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交银优选回报灵活配置混合</w:t>
            </w:r>
            <w:r w:rsidRPr="00A942AC">
              <w:rPr>
                <w:szCs w:val="21"/>
              </w:rPr>
              <w:t>A</w:t>
            </w:r>
          </w:p>
        </w:tc>
        <w:tc>
          <w:tcPr>
            <w:tcW w:w="666" w:type="pct"/>
            <w:vAlign w:val="center"/>
          </w:tcPr>
          <w:p w:rsidR="00B44DBC" w:rsidRPr="00A942AC" w:rsidRDefault="00B44DBC" w:rsidP="009E2529">
            <w:pPr>
              <w:spacing w:before="29" w:line="288" w:lineRule="auto"/>
              <w:rPr>
                <w:szCs w:val="21"/>
              </w:rPr>
            </w:pPr>
            <w:r w:rsidRPr="00A942AC">
              <w:rPr>
                <w:szCs w:val="21"/>
              </w:rPr>
              <w:t>交银优选回报灵活配置混合</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25,272,454.29</w:t>
            </w:r>
          </w:p>
        </w:tc>
        <w:tc>
          <w:tcPr>
            <w:tcW w:w="688" w:type="pct"/>
            <w:vAlign w:val="center"/>
          </w:tcPr>
          <w:p w:rsidR="00B44DBC" w:rsidRPr="00A942AC" w:rsidRDefault="00B44DBC" w:rsidP="00674CBD">
            <w:pPr>
              <w:spacing w:before="29" w:line="288" w:lineRule="auto"/>
              <w:jc w:val="right"/>
              <w:rPr>
                <w:szCs w:val="21"/>
              </w:rPr>
            </w:pPr>
            <w:r w:rsidRPr="00A942AC">
              <w:rPr>
                <w:szCs w:val="21"/>
              </w:rPr>
              <w:t>4,412.00</w:t>
            </w:r>
          </w:p>
        </w:tc>
        <w:tc>
          <w:tcPr>
            <w:tcW w:w="687" w:type="pct"/>
            <w:vAlign w:val="center"/>
          </w:tcPr>
          <w:p w:rsidR="00B44DBC" w:rsidRPr="00A942AC" w:rsidRDefault="00B44DBC" w:rsidP="00674CBD">
            <w:pPr>
              <w:spacing w:before="29" w:line="288" w:lineRule="auto"/>
              <w:jc w:val="right"/>
              <w:rPr>
                <w:szCs w:val="21"/>
              </w:rPr>
            </w:pPr>
            <w:r w:rsidRPr="00A942AC">
              <w:rPr>
                <w:szCs w:val="21"/>
              </w:rPr>
              <w:t>27,374,734.29</w:t>
            </w:r>
          </w:p>
        </w:tc>
        <w:tc>
          <w:tcPr>
            <w:tcW w:w="688" w:type="pct"/>
            <w:vAlign w:val="center"/>
          </w:tcPr>
          <w:p w:rsidR="00B44DBC" w:rsidRPr="00A942AC" w:rsidRDefault="00B44DBC" w:rsidP="00674CBD">
            <w:pPr>
              <w:spacing w:before="29" w:line="288" w:lineRule="auto"/>
              <w:jc w:val="right"/>
              <w:rPr>
                <w:szCs w:val="21"/>
              </w:rPr>
            </w:pPr>
            <w:r w:rsidRPr="00A942AC">
              <w:rPr>
                <w:szCs w:val="21"/>
              </w:rPr>
              <w:t>4,180.21</w:t>
            </w:r>
          </w:p>
        </w:tc>
        <w:tc>
          <w:tcPr>
            <w:tcW w:w="762" w:type="pct"/>
            <w:vAlign w:val="center"/>
          </w:tcPr>
          <w:p w:rsidR="00B44DBC" w:rsidRPr="00A942AC" w:rsidRDefault="00B44DBC" w:rsidP="00674CBD">
            <w:pPr>
              <w:spacing w:before="29" w:line="288" w:lineRule="auto"/>
              <w:jc w:val="right"/>
              <w:rPr>
                <w:szCs w:val="21"/>
              </w:rPr>
            </w:pPr>
            <w:r w:rsidRPr="00A942AC">
              <w:rPr>
                <w:szCs w:val="21"/>
              </w:rPr>
              <w:t>13,453,561.97</w:t>
            </w:r>
          </w:p>
        </w:tc>
        <w:tc>
          <w:tcPr>
            <w:tcW w:w="666" w:type="pct"/>
            <w:vAlign w:val="center"/>
          </w:tcPr>
          <w:p w:rsidR="00B44DBC" w:rsidRPr="00A942AC" w:rsidRDefault="00B44DBC" w:rsidP="00674CBD">
            <w:pPr>
              <w:spacing w:before="29" w:line="288" w:lineRule="auto"/>
              <w:jc w:val="right"/>
              <w:rPr>
                <w:szCs w:val="21"/>
              </w:rPr>
            </w:pPr>
            <w:r w:rsidRPr="00A942AC">
              <w:rPr>
                <w:szCs w:val="21"/>
              </w:rPr>
              <w:t>2,686.90</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32,224,313.98</w:t>
            </w:r>
          </w:p>
        </w:tc>
        <w:tc>
          <w:tcPr>
            <w:tcW w:w="688" w:type="pct"/>
            <w:vAlign w:val="center"/>
          </w:tcPr>
          <w:p w:rsidR="00B44DBC" w:rsidRPr="00A942AC" w:rsidRDefault="00B44DBC" w:rsidP="00674CBD">
            <w:pPr>
              <w:spacing w:before="29" w:line="288" w:lineRule="auto"/>
              <w:jc w:val="right"/>
              <w:rPr>
                <w:szCs w:val="21"/>
              </w:rPr>
            </w:pPr>
            <w:r w:rsidRPr="00A942AC">
              <w:rPr>
                <w:szCs w:val="21"/>
              </w:rPr>
              <w:t>5,899.58</w:t>
            </w:r>
          </w:p>
        </w:tc>
        <w:tc>
          <w:tcPr>
            <w:tcW w:w="687" w:type="pct"/>
            <w:vAlign w:val="center"/>
          </w:tcPr>
          <w:p w:rsidR="00B44DBC" w:rsidRPr="00A942AC" w:rsidRDefault="00B44DBC" w:rsidP="00674CBD">
            <w:pPr>
              <w:spacing w:before="29" w:line="288" w:lineRule="auto"/>
              <w:jc w:val="right"/>
              <w:rPr>
                <w:szCs w:val="21"/>
              </w:rPr>
            </w:pPr>
            <w:r w:rsidRPr="00A942AC">
              <w:rPr>
                <w:szCs w:val="21"/>
              </w:rPr>
              <w:t>40,031,762.45</w:t>
            </w:r>
          </w:p>
        </w:tc>
        <w:tc>
          <w:tcPr>
            <w:tcW w:w="688" w:type="pct"/>
            <w:vAlign w:val="center"/>
          </w:tcPr>
          <w:p w:rsidR="00B44DBC" w:rsidRPr="00A942AC" w:rsidRDefault="00B44DBC" w:rsidP="00674CBD">
            <w:pPr>
              <w:spacing w:before="29" w:line="288" w:lineRule="auto"/>
              <w:jc w:val="right"/>
              <w:rPr>
                <w:szCs w:val="21"/>
              </w:rPr>
            </w:pPr>
            <w:r w:rsidRPr="00A942AC">
              <w:rPr>
                <w:szCs w:val="21"/>
              </w:rPr>
              <w:t>6,367.37</w:t>
            </w:r>
          </w:p>
        </w:tc>
        <w:tc>
          <w:tcPr>
            <w:tcW w:w="762" w:type="pct"/>
            <w:vAlign w:val="center"/>
          </w:tcPr>
          <w:p w:rsidR="00B44DBC" w:rsidRPr="00A942AC" w:rsidRDefault="00B44DBC" w:rsidP="00674CBD">
            <w:pPr>
              <w:spacing w:before="29" w:line="288" w:lineRule="auto"/>
              <w:jc w:val="right"/>
              <w:rPr>
                <w:szCs w:val="21"/>
              </w:rPr>
            </w:pPr>
            <w:r w:rsidRPr="00A942AC">
              <w:rPr>
                <w:szCs w:val="21"/>
              </w:rPr>
              <w:t>11,046,912.48</w:t>
            </w:r>
          </w:p>
        </w:tc>
        <w:tc>
          <w:tcPr>
            <w:tcW w:w="666" w:type="pct"/>
            <w:vAlign w:val="center"/>
          </w:tcPr>
          <w:p w:rsidR="00B44DBC" w:rsidRPr="00A942AC" w:rsidRDefault="00B44DBC" w:rsidP="00674CBD">
            <w:pPr>
              <w:spacing w:before="29" w:line="288" w:lineRule="auto"/>
              <w:jc w:val="right"/>
              <w:rPr>
                <w:szCs w:val="21"/>
              </w:rPr>
            </w:pPr>
            <w:r w:rsidRPr="00A942AC">
              <w:rPr>
                <w:szCs w:val="21"/>
              </w:rPr>
              <w:t>2,169.51</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0.0464</w:t>
            </w:r>
          </w:p>
        </w:tc>
        <w:tc>
          <w:tcPr>
            <w:tcW w:w="688" w:type="pct"/>
            <w:vAlign w:val="center"/>
          </w:tcPr>
          <w:p w:rsidR="008C42FD" w:rsidRPr="00E52F9F" w:rsidRDefault="008C42FD" w:rsidP="00AF7CB5">
            <w:pPr>
              <w:spacing w:before="29" w:line="288" w:lineRule="auto"/>
              <w:jc w:val="right"/>
              <w:rPr>
                <w:szCs w:val="21"/>
              </w:rPr>
            </w:pPr>
            <w:r w:rsidRPr="00E52F9F">
              <w:rPr>
                <w:szCs w:val="21"/>
              </w:rPr>
              <w:t>0.0411</w:t>
            </w:r>
          </w:p>
        </w:tc>
        <w:tc>
          <w:tcPr>
            <w:tcW w:w="687" w:type="pct"/>
            <w:vAlign w:val="center"/>
          </w:tcPr>
          <w:p w:rsidR="008C42FD" w:rsidRPr="00E52F9F" w:rsidRDefault="008C42FD" w:rsidP="00AF7CB5">
            <w:pPr>
              <w:spacing w:before="29" w:line="288" w:lineRule="auto"/>
              <w:jc w:val="right"/>
              <w:rPr>
                <w:szCs w:val="21"/>
              </w:rPr>
            </w:pPr>
            <w:r w:rsidRPr="00E52F9F">
              <w:rPr>
                <w:szCs w:val="21"/>
              </w:rPr>
              <w:t>0.0598</w:t>
            </w:r>
          </w:p>
        </w:tc>
        <w:tc>
          <w:tcPr>
            <w:tcW w:w="688" w:type="pct"/>
            <w:vAlign w:val="center"/>
          </w:tcPr>
          <w:p w:rsidR="008C42FD" w:rsidRPr="00E52F9F" w:rsidRDefault="008C42FD" w:rsidP="00AF7CB5">
            <w:pPr>
              <w:spacing w:before="29" w:line="288" w:lineRule="auto"/>
              <w:jc w:val="right"/>
              <w:rPr>
                <w:szCs w:val="21"/>
              </w:rPr>
            </w:pPr>
            <w:r w:rsidRPr="00E52F9F">
              <w:rPr>
                <w:szCs w:val="21"/>
              </w:rPr>
              <w:t>0.0582</w:t>
            </w:r>
          </w:p>
        </w:tc>
        <w:tc>
          <w:tcPr>
            <w:tcW w:w="762" w:type="pct"/>
            <w:vAlign w:val="center"/>
          </w:tcPr>
          <w:p w:rsidR="008C42FD" w:rsidRPr="00E52F9F" w:rsidRDefault="008C42FD" w:rsidP="00AF7CB5">
            <w:pPr>
              <w:spacing w:before="29" w:line="288" w:lineRule="auto"/>
              <w:jc w:val="right"/>
              <w:rPr>
                <w:szCs w:val="21"/>
              </w:rPr>
            </w:pPr>
            <w:r w:rsidRPr="00E52F9F">
              <w:rPr>
                <w:szCs w:val="21"/>
              </w:rPr>
              <w:t>0.0221</w:t>
            </w:r>
          </w:p>
        </w:tc>
        <w:tc>
          <w:tcPr>
            <w:tcW w:w="666" w:type="pct"/>
            <w:vAlign w:val="center"/>
          </w:tcPr>
          <w:p w:rsidR="008C42FD" w:rsidRPr="00E52F9F" w:rsidRDefault="008C42FD" w:rsidP="00AF7CB5">
            <w:pPr>
              <w:spacing w:before="29" w:line="288" w:lineRule="auto"/>
              <w:jc w:val="right"/>
              <w:rPr>
                <w:szCs w:val="21"/>
              </w:rPr>
            </w:pPr>
            <w:r w:rsidRPr="00E52F9F">
              <w:rPr>
                <w:szCs w:val="21"/>
              </w:rPr>
              <w:t>0.0206</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4.48%</w:t>
            </w:r>
          </w:p>
        </w:tc>
        <w:tc>
          <w:tcPr>
            <w:tcW w:w="688" w:type="pct"/>
            <w:vAlign w:val="center"/>
          </w:tcPr>
          <w:p w:rsidR="00A62AD8" w:rsidRPr="00A942AC" w:rsidRDefault="00A62AD8" w:rsidP="00674CBD">
            <w:pPr>
              <w:spacing w:before="29" w:line="288" w:lineRule="auto"/>
              <w:jc w:val="right"/>
              <w:rPr>
                <w:szCs w:val="21"/>
              </w:rPr>
            </w:pPr>
            <w:r w:rsidRPr="00A942AC">
              <w:rPr>
                <w:szCs w:val="21"/>
              </w:rPr>
              <w:t>4.21%</w:t>
            </w:r>
          </w:p>
        </w:tc>
        <w:tc>
          <w:tcPr>
            <w:tcW w:w="687" w:type="pct"/>
            <w:vAlign w:val="center"/>
          </w:tcPr>
          <w:p w:rsidR="00A62AD8" w:rsidRPr="00A942AC" w:rsidRDefault="00A62AD8" w:rsidP="00674CBD">
            <w:pPr>
              <w:spacing w:before="29" w:line="288" w:lineRule="auto"/>
              <w:jc w:val="right"/>
              <w:rPr>
                <w:szCs w:val="21"/>
              </w:rPr>
            </w:pPr>
            <w:r w:rsidRPr="00A942AC">
              <w:rPr>
                <w:szCs w:val="21"/>
              </w:rPr>
              <w:t>5.87%</w:t>
            </w:r>
          </w:p>
        </w:tc>
        <w:tc>
          <w:tcPr>
            <w:tcW w:w="688" w:type="pct"/>
            <w:vAlign w:val="center"/>
          </w:tcPr>
          <w:p w:rsidR="00A62AD8" w:rsidRPr="00A942AC" w:rsidRDefault="00A62AD8" w:rsidP="00674CBD">
            <w:pPr>
              <w:spacing w:before="29" w:line="288" w:lineRule="auto"/>
              <w:jc w:val="right"/>
              <w:rPr>
                <w:szCs w:val="21"/>
              </w:rPr>
            </w:pPr>
            <w:r w:rsidRPr="00A942AC">
              <w:rPr>
                <w:szCs w:val="21"/>
              </w:rPr>
              <w:t>5.68%</w:t>
            </w:r>
          </w:p>
        </w:tc>
        <w:tc>
          <w:tcPr>
            <w:tcW w:w="762" w:type="pct"/>
            <w:vAlign w:val="center"/>
          </w:tcPr>
          <w:p w:rsidR="00A62AD8" w:rsidRPr="00A942AC" w:rsidRDefault="00A62AD8" w:rsidP="00674CBD">
            <w:pPr>
              <w:spacing w:before="29" w:line="288" w:lineRule="auto"/>
              <w:jc w:val="right"/>
              <w:rPr>
                <w:szCs w:val="21"/>
              </w:rPr>
            </w:pPr>
            <w:r w:rsidRPr="00A942AC">
              <w:rPr>
                <w:szCs w:val="21"/>
              </w:rPr>
              <w:t>2.20%</w:t>
            </w:r>
          </w:p>
        </w:tc>
        <w:tc>
          <w:tcPr>
            <w:tcW w:w="666" w:type="pct"/>
            <w:vAlign w:val="center"/>
          </w:tcPr>
          <w:p w:rsidR="00A62AD8" w:rsidRPr="00A942AC" w:rsidRDefault="00A62AD8" w:rsidP="00674CBD">
            <w:pPr>
              <w:spacing w:before="29" w:line="288" w:lineRule="auto"/>
              <w:jc w:val="right"/>
              <w:rPr>
                <w:szCs w:val="21"/>
              </w:rPr>
            </w:pPr>
            <w:r w:rsidRPr="00A942AC">
              <w:rPr>
                <w:szCs w:val="21"/>
              </w:rPr>
              <w:t>2.10%</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lastRenderedPageBreak/>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交银优选回报灵活配置混合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交银优选回报灵活配置混合</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交银优选回报灵活配置混合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交银优选回报灵活配置混合</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交银优选回报灵活配置混合</w:t>
            </w:r>
            <w:r w:rsidRPr="00A942AC">
              <w:rPr>
                <w:szCs w:val="21"/>
              </w:rPr>
              <w:t>A</w:t>
            </w:r>
          </w:p>
        </w:tc>
        <w:tc>
          <w:tcPr>
            <w:tcW w:w="667" w:type="pct"/>
            <w:vAlign w:val="center"/>
          </w:tcPr>
          <w:p w:rsidR="00B44DBC" w:rsidRPr="00A942AC" w:rsidRDefault="00B44DBC" w:rsidP="00FF4447">
            <w:pPr>
              <w:spacing w:before="29" w:line="288" w:lineRule="auto"/>
              <w:rPr>
                <w:szCs w:val="21"/>
              </w:rPr>
            </w:pPr>
            <w:r w:rsidRPr="00A942AC">
              <w:rPr>
                <w:szCs w:val="21"/>
              </w:rPr>
              <w:t>交银优选回报灵活配置混合</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0.044</w:t>
            </w:r>
          </w:p>
        </w:tc>
        <w:tc>
          <w:tcPr>
            <w:tcW w:w="687" w:type="pct"/>
            <w:vAlign w:val="center"/>
          </w:tcPr>
          <w:p w:rsidR="00B44DBC" w:rsidRPr="00A942AC" w:rsidRDefault="00B44DBC" w:rsidP="00674CBD">
            <w:pPr>
              <w:spacing w:before="29" w:line="288" w:lineRule="auto"/>
              <w:jc w:val="right"/>
              <w:rPr>
                <w:szCs w:val="21"/>
              </w:rPr>
            </w:pPr>
            <w:r w:rsidRPr="00A942AC">
              <w:rPr>
                <w:szCs w:val="21"/>
              </w:rPr>
              <w:t>0.038</w:t>
            </w:r>
          </w:p>
        </w:tc>
        <w:tc>
          <w:tcPr>
            <w:tcW w:w="687" w:type="pct"/>
            <w:vAlign w:val="center"/>
          </w:tcPr>
          <w:p w:rsidR="00B44DBC" w:rsidRPr="00A942AC" w:rsidRDefault="00B44DBC" w:rsidP="00674CBD">
            <w:pPr>
              <w:spacing w:before="29" w:line="288" w:lineRule="auto"/>
              <w:jc w:val="right"/>
              <w:rPr>
                <w:szCs w:val="21"/>
              </w:rPr>
            </w:pPr>
            <w:r w:rsidRPr="00A942AC">
              <w:rPr>
                <w:szCs w:val="21"/>
              </w:rPr>
              <w:t>0.067</w:t>
            </w:r>
          </w:p>
        </w:tc>
        <w:tc>
          <w:tcPr>
            <w:tcW w:w="687" w:type="pct"/>
            <w:vAlign w:val="center"/>
          </w:tcPr>
          <w:p w:rsidR="00B44DBC" w:rsidRPr="00A942AC" w:rsidRDefault="00B44DBC" w:rsidP="00674CBD">
            <w:pPr>
              <w:spacing w:before="29" w:line="288" w:lineRule="auto"/>
              <w:jc w:val="right"/>
              <w:rPr>
                <w:szCs w:val="21"/>
              </w:rPr>
            </w:pPr>
            <w:r w:rsidRPr="00A942AC">
              <w:rPr>
                <w:szCs w:val="21"/>
              </w:rPr>
              <w:t>0.064</w:t>
            </w:r>
          </w:p>
        </w:tc>
        <w:tc>
          <w:tcPr>
            <w:tcW w:w="764" w:type="pct"/>
            <w:vAlign w:val="center"/>
          </w:tcPr>
          <w:p w:rsidR="00B44DBC" w:rsidRPr="00A942AC" w:rsidRDefault="00B44DBC" w:rsidP="00674CBD">
            <w:pPr>
              <w:spacing w:before="29" w:line="288" w:lineRule="auto"/>
              <w:jc w:val="right"/>
              <w:rPr>
                <w:szCs w:val="21"/>
              </w:rPr>
            </w:pPr>
            <w:r w:rsidRPr="00A942AC">
              <w:rPr>
                <w:szCs w:val="21"/>
              </w:rPr>
              <w:t>0.022</w:t>
            </w:r>
          </w:p>
        </w:tc>
        <w:tc>
          <w:tcPr>
            <w:tcW w:w="667" w:type="pct"/>
            <w:vAlign w:val="center"/>
          </w:tcPr>
          <w:p w:rsidR="00B44DBC" w:rsidRPr="00A942AC" w:rsidRDefault="00B44DBC" w:rsidP="00674CBD">
            <w:pPr>
              <w:spacing w:before="29" w:line="288" w:lineRule="auto"/>
              <w:jc w:val="right"/>
              <w:rPr>
                <w:szCs w:val="21"/>
              </w:rPr>
            </w:pPr>
            <w:r w:rsidRPr="00A942AC">
              <w:rPr>
                <w:szCs w:val="21"/>
              </w:rPr>
              <w:t>0.021</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741,769,288.35</w:t>
            </w:r>
          </w:p>
        </w:tc>
        <w:tc>
          <w:tcPr>
            <w:tcW w:w="687" w:type="pct"/>
            <w:vAlign w:val="center"/>
          </w:tcPr>
          <w:p w:rsidR="00B44DBC" w:rsidRPr="00A942AC" w:rsidRDefault="00B44DBC" w:rsidP="00674CBD">
            <w:pPr>
              <w:spacing w:before="29" w:line="288" w:lineRule="auto"/>
              <w:jc w:val="right"/>
              <w:rPr>
                <w:szCs w:val="21"/>
              </w:rPr>
            </w:pPr>
            <w:r w:rsidRPr="00A942AC">
              <w:rPr>
                <w:szCs w:val="21"/>
              </w:rPr>
              <w:t>191,690.68</w:t>
            </w:r>
          </w:p>
        </w:tc>
        <w:tc>
          <w:tcPr>
            <w:tcW w:w="687" w:type="pct"/>
            <w:vAlign w:val="center"/>
          </w:tcPr>
          <w:p w:rsidR="00B44DBC" w:rsidRPr="00A942AC" w:rsidRDefault="00B44DBC" w:rsidP="00674CBD">
            <w:pPr>
              <w:spacing w:before="29" w:line="288" w:lineRule="auto"/>
              <w:jc w:val="right"/>
              <w:rPr>
                <w:szCs w:val="21"/>
              </w:rPr>
            </w:pPr>
            <w:r w:rsidRPr="00A942AC">
              <w:rPr>
                <w:szCs w:val="21"/>
              </w:rPr>
              <w:t>751,176,877.12</w:t>
            </w:r>
          </w:p>
        </w:tc>
        <w:tc>
          <w:tcPr>
            <w:tcW w:w="687" w:type="pct"/>
            <w:vAlign w:val="center"/>
          </w:tcPr>
          <w:p w:rsidR="00B44DBC" w:rsidRPr="00A942AC" w:rsidRDefault="00B44DBC" w:rsidP="00674CBD">
            <w:pPr>
              <w:spacing w:before="29" w:line="288" w:lineRule="auto"/>
              <w:jc w:val="right"/>
              <w:rPr>
                <w:szCs w:val="21"/>
              </w:rPr>
            </w:pPr>
            <w:r w:rsidRPr="00A942AC">
              <w:rPr>
                <w:szCs w:val="21"/>
              </w:rPr>
              <w:t>116,876.10</w:t>
            </w:r>
          </w:p>
        </w:tc>
        <w:tc>
          <w:tcPr>
            <w:tcW w:w="764" w:type="pct"/>
            <w:vAlign w:val="center"/>
          </w:tcPr>
          <w:p w:rsidR="00B44DBC" w:rsidRPr="00A942AC" w:rsidRDefault="00B44DBC" w:rsidP="00674CBD">
            <w:pPr>
              <w:spacing w:before="29" w:line="288" w:lineRule="auto"/>
              <w:jc w:val="right"/>
              <w:rPr>
                <w:szCs w:val="21"/>
              </w:rPr>
            </w:pPr>
            <w:r w:rsidRPr="00A942AC">
              <w:rPr>
                <w:szCs w:val="21"/>
              </w:rPr>
              <w:t>511,112,784.92</w:t>
            </w:r>
          </w:p>
        </w:tc>
        <w:tc>
          <w:tcPr>
            <w:tcW w:w="667" w:type="pct"/>
            <w:vAlign w:val="center"/>
          </w:tcPr>
          <w:p w:rsidR="00B44DBC" w:rsidRPr="00A942AC" w:rsidRDefault="00B44DBC" w:rsidP="00674CBD">
            <w:pPr>
              <w:spacing w:before="29" w:line="288" w:lineRule="auto"/>
              <w:jc w:val="right"/>
              <w:rPr>
                <w:szCs w:val="21"/>
              </w:rPr>
            </w:pPr>
            <w:r w:rsidRPr="00A942AC">
              <w:rPr>
                <w:szCs w:val="21"/>
              </w:rPr>
              <w:t>110,054.10</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1.069</w:t>
            </w:r>
          </w:p>
        </w:tc>
        <w:tc>
          <w:tcPr>
            <w:tcW w:w="687" w:type="pct"/>
            <w:vAlign w:val="center"/>
          </w:tcPr>
          <w:p w:rsidR="00B44DBC" w:rsidRPr="00A942AC" w:rsidRDefault="00B44DBC" w:rsidP="00674CBD">
            <w:pPr>
              <w:spacing w:before="29" w:line="288" w:lineRule="auto"/>
              <w:jc w:val="right"/>
              <w:rPr>
                <w:szCs w:val="21"/>
              </w:rPr>
            </w:pPr>
            <w:r w:rsidRPr="00A942AC">
              <w:rPr>
                <w:szCs w:val="21"/>
              </w:rPr>
              <w:t>1.063</w:t>
            </w:r>
          </w:p>
        </w:tc>
        <w:tc>
          <w:tcPr>
            <w:tcW w:w="687" w:type="pct"/>
            <w:vAlign w:val="center"/>
          </w:tcPr>
          <w:p w:rsidR="00B44DBC" w:rsidRPr="00A942AC" w:rsidRDefault="00B44DBC" w:rsidP="00674CBD">
            <w:pPr>
              <w:spacing w:before="29" w:line="288" w:lineRule="auto"/>
              <w:jc w:val="right"/>
              <w:rPr>
                <w:szCs w:val="21"/>
              </w:rPr>
            </w:pPr>
            <w:r w:rsidRPr="00A942AC">
              <w:rPr>
                <w:szCs w:val="21"/>
              </w:rPr>
              <w:t>1.082</w:t>
            </w:r>
          </w:p>
        </w:tc>
        <w:tc>
          <w:tcPr>
            <w:tcW w:w="687" w:type="pct"/>
            <w:vAlign w:val="center"/>
          </w:tcPr>
          <w:p w:rsidR="00B44DBC" w:rsidRPr="00A942AC" w:rsidRDefault="00B44DBC" w:rsidP="00674CBD">
            <w:pPr>
              <w:spacing w:before="29" w:line="288" w:lineRule="auto"/>
              <w:jc w:val="right"/>
              <w:rPr>
                <w:szCs w:val="21"/>
              </w:rPr>
            </w:pPr>
            <w:r w:rsidRPr="00A942AC">
              <w:rPr>
                <w:szCs w:val="21"/>
              </w:rPr>
              <w:t>1.079</w:t>
            </w:r>
          </w:p>
        </w:tc>
        <w:tc>
          <w:tcPr>
            <w:tcW w:w="764" w:type="pct"/>
            <w:vAlign w:val="center"/>
          </w:tcPr>
          <w:p w:rsidR="00B44DBC" w:rsidRPr="00A942AC" w:rsidRDefault="00B44DBC" w:rsidP="00674CBD">
            <w:pPr>
              <w:spacing w:before="29" w:line="288" w:lineRule="auto"/>
              <w:jc w:val="right"/>
              <w:rPr>
                <w:szCs w:val="21"/>
              </w:rPr>
            </w:pPr>
            <w:r w:rsidRPr="00A942AC">
              <w:rPr>
                <w:szCs w:val="21"/>
              </w:rPr>
              <w:t>1.022</w:t>
            </w:r>
          </w:p>
        </w:tc>
        <w:tc>
          <w:tcPr>
            <w:tcW w:w="667" w:type="pct"/>
            <w:vAlign w:val="center"/>
          </w:tcPr>
          <w:p w:rsidR="00B44DBC" w:rsidRPr="00A942AC" w:rsidRDefault="00B44DBC" w:rsidP="00674CBD">
            <w:pPr>
              <w:spacing w:before="29" w:line="288" w:lineRule="auto"/>
              <w:jc w:val="right"/>
              <w:rPr>
                <w:szCs w:val="21"/>
              </w:rPr>
            </w:pPr>
            <w:r w:rsidRPr="00A942AC">
              <w:rPr>
                <w:szCs w:val="21"/>
              </w:rPr>
              <w:t>1.021</w:t>
            </w:r>
          </w:p>
        </w:tc>
      </w:tr>
    </w:tbl>
    <w:p w:rsidR="00FC41C2" w:rsidRDefault="00B84A87">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FC41C2" w:rsidRDefault="00B84A87">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交银优选回报灵活配置混合</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FC41C2">
        <w:tc>
          <w:tcPr>
            <w:tcW w:w="1286" w:type="dxa"/>
            <w:vAlign w:val="center"/>
          </w:tcPr>
          <w:p w:rsidR="00FC41C2" w:rsidRDefault="00B84A87">
            <w:pPr>
              <w:jc w:val="left"/>
            </w:pPr>
            <w:r>
              <w:rPr>
                <w:color w:val="000000"/>
                <w:sz w:val="24"/>
              </w:rPr>
              <w:t>过去三个月</w:t>
            </w:r>
          </w:p>
        </w:tc>
        <w:tc>
          <w:tcPr>
            <w:tcW w:w="1286" w:type="dxa"/>
            <w:vAlign w:val="center"/>
          </w:tcPr>
          <w:p w:rsidR="00FC41C2" w:rsidRDefault="00B84A87">
            <w:pPr>
              <w:jc w:val="center"/>
            </w:pPr>
            <w:r>
              <w:rPr>
                <w:color w:val="000000"/>
                <w:sz w:val="24"/>
              </w:rPr>
              <w:t>0.28%</w:t>
            </w:r>
          </w:p>
        </w:tc>
        <w:tc>
          <w:tcPr>
            <w:tcW w:w="1286" w:type="dxa"/>
            <w:vAlign w:val="center"/>
          </w:tcPr>
          <w:p w:rsidR="00FC41C2" w:rsidRDefault="00B84A87">
            <w:pPr>
              <w:jc w:val="center"/>
            </w:pPr>
            <w:r>
              <w:rPr>
                <w:color w:val="000000"/>
                <w:sz w:val="24"/>
              </w:rPr>
              <w:t>0.13%</w:t>
            </w:r>
          </w:p>
        </w:tc>
        <w:tc>
          <w:tcPr>
            <w:tcW w:w="1285" w:type="dxa"/>
            <w:vAlign w:val="center"/>
          </w:tcPr>
          <w:p w:rsidR="00FC41C2" w:rsidRDefault="00B84A87">
            <w:pPr>
              <w:jc w:val="center"/>
            </w:pPr>
            <w:r>
              <w:rPr>
                <w:color w:val="000000"/>
                <w:sz w:val="24"/>
              </w:rPr>
              <w:t>-5.31%</w:t>
            </w:r>
          </w:p>
        </w:tc>
        <w:tc>
          <w:tcPr>
            <w:tcW w:w="1285" w:type="dxa"/>
            <w:vAlign w:val="center"/>
          </w:tcPr>
          <w:p w:rsidR="00FC41C2" w:rsidRDefault="00B84A87">
            <w:pPr>
              <w:jc w:val="center"/>
            </w:pPr>
            <w:r>
              <w:rPr>
                <w:color w:val="000000"/>
                <w:sz w:val="24"/>
              </w:rPr>
              <w:t>0.81%</w:t>
            </w:r>
          </w:p>
        </w:tc>
        <w:tc>
          <w:tcPr>
            <w:tcW w:w="1285" w:type="dxa"/>
            <w:vAlign w:val="center"/>
          </w:tcPr>
          <w:p w:rsidR="00FC41C2" w:rsidRDefault="00B84A87">
            <w:pPr>
              <w:jc w:val="center"/>
            </w:pPr>
            <w:r>
              <w:rPr>
                <w:color w:val="000000"/>
                <w:sz w:val="24"/>
              </w:rPr>
              <w:t>5.59%</w:t>
            </w:r>
          </w:p>
        </w:tc>
        <w:tc>
          <w:tcPr>
            <w:tcW w:w="1285" w:type="dxa"/>
            <w:vAlign w:val="center"/>
          </w:tcPr>
          <w:p w:rsidR="00FC41C2" w:rsidRDefault="00B84A87">
            <w:pPr>
              <w:jc w:val="center"/>
            </w:pPr>
            <w:r>
              <w:rPr>
                <w:color w:val="000000"/>
                <w:sz w:val="24"/>
              </w:rPr>
              <w:t>-0.68%</w:t>
            </w:r>
          </w:p>
        </w:tc>
      </w:tr>
      <w:tr w:rsidR="00FC41C2">
        <w:tc>
          <w:tcPr>
            <w:tcW w:w="1286" w:type="dxa"/>
            <w:vAlign w:val="center"/>
          </w:tcPr>
          <w:p w:rsidR="00FC41C2" w:rsidRDefault="00B84A87">
            <w:pPr>
              <w:jc w:val="left"/>
            </w:pPr>
            <w:r>
              <w:rPr>
                <w:color w:val="000000"/>
                <w:sz w:val="24"/>
              </w:rPr>
              <w:t>过去六个月</w:t>
            </w:r>
          </w:p>
        </w:tc>
        <w:tc>
          <w:tcPr>
            <w:tcW w:w="1286" w:type="dxa"/>
            <w:vAlign w:val="center"/>
          </w:tcPr>
          <w:p w:rsidR="00FC41C2" w:rsidRDefault="00B84A87">
            <w:pPr>
              <w:jc w:val="center"/>
            </w:pPr>
            <w:r>
              <w:rPr>
                <w:color w:val="000000"/>
                <w:sz w:val="24"/>
              </w:rPr>
              <w:t>1.71%</w:t>
            </w:r>
          </w:p>
        </w:tc>
        <w:tc>
          <w:tcPr>
            <w:tcW w:w="1286" w:type="dxa"/>
            <w:vAlign w:val="center"/>
          </w:tcPr>
          <w:p w:rsidR="00FC41C2" w:rsidRDefault="00B84A87">
            <w:pPr>
              <w:jc w:val="center"/>
            </w:pPr>
            <w:r>
              <w:rPr>
                <w:color w:val="000000"/>
                <w:sz w:val="24"/>
              </w:rPr>
              <w:t>0.13%</w:t>
            </w:r>
          </w:p>
        </w:tc>
        <w:tc>
          <w:tcPr>
            <w:tcW w:w="1285" w:type="dxa"/>
            <w:vAlign w:val="center"/>
          </w:tcPr>
          <w:p w:rsidR="00FC41C2" w:rsidRDefault="00B84A87">
            <w:pPr>
              <w:jc w:val="center"/>
            </w:pPr>
            <w:r>
              <w:rPr>
                <w:color w:val="000000"/>
                <w:sz w:val="24"/>
              </w:rPr>
              <w:t>-5.87%</w:t>
            </w:r>
          </w:p>
        </w:tc>
        <w:tc>
          <w:tcPr>
            <w:tcW w:w="1285" w:type="dxa"/>
            <w:vAlign w:val="center"/>
          </w:tcPr>
          <w:p w:rsidR="00FC41C2" w:rsidRDefault="00B84A87">
            <w:pPr>
              <w:jc w:val="center"/>
            </w:pPr>
            <w:r>
              <w:rPr>
                <w:color w:val="000000"/>
                <w:sz w:val="24"/>
              </w:rPr>
              <w:t>0.74%</w:t>
            </w:r>
          </w:p>
        </w:tc>
        <w:tc>
          <w:tcPr>
            <w:tcW w:w="1285" w:type="dxa"/>
            <w:vAlign w:val="center"/>
          </w:tcPr>
          <w:p w:rsidR="00FC41C2" w:rsidRDefault="00B84A87">
            <w:pPr>
              <w:jc w:val="center"/>
            </w:pPr>
            <w:r>
              <w:rPr>
                <w:color w:val="000000"/>
                <w:sz w:val="24"/>
              </w:rPr>
              <w:t>7.58%</w:t>
            </w:r>
          </w:p>
        </w:tc>
        <w:tc>
          <w:tcPr>
            <w:tcW w:w="1285" w:type="dxa"/>
            <w:vAlign w:val="center"/>
          </w:tcPr>
          <w:p w:rsidR="00FC41C2" w:rsidRDefault="00B84A87">
            <w:pPr>
              <w:jc w:val="center"/>
            </w:pPr>
            <w:r>
              <w:rPr>
                <w:color w:val="000000"/>
                <w:sz w:val="24"/>
              </w:rPr>
              <w:t>-0.61%</w:t>
            </w:r>
          </w:p>
        </w:tc>
      </w:tr>
      <w:tr w:rsidR="00FC41C2">
        <w:tc>
          <w:tcPr>
            <w:tcW w:w="1286" w:type="dxa"/>
            <w:vAlign w:val="center"/>
          </w:tcPr>
          <w:p w:rsidR="00FC41C2" w:rsidRDefault="00B84A87">
            <w:pPr>
              <w:jc w:val="left"/>
            </w:pPr>
            <w:r>
              <w:rPr>
                <w:color w:val="000000"/>
                <w:sz w:val="24"/>
              </w:rPr>
              <w:t>过去一年</w:t>
            </w:r>
          </w:p>
        </w:tc>
        <w:tc>
          <w:tcPr>
            <w:tcW w:w="1286" w:type="dxa"/>
            <w:vAlign w:val="center"/>
          </w:tcPr>
          <w:p w:rsidR="00FC41C2" w:rsidRDefault="00B84A87">
            <w:pPr>
              <w:jc w:val="center"/>
            </w:pPr>
            <w:r>
              <w:rPr>
                <w:color w:val="000000"/>
                <w:sz w:val="24"/>
              </w:rPr>
              <w:t>4.48%</w:t>
            </w:r>
          </w:p>
        </w:tc>
        <w:tc>
          <w:tcPr>
            <w:tcW w:w="1286" w:type="dxa"/>
            <w:vAlign w:val="center"/>
          </w:tcPr>
          <w:p w:rsidR="00FC41C2" w:rsidRDefault="00B84A87">
            <w:pPr>
              <w:jc w:val="center"/>
            </w:pPr>
            <w:r>
              <w:rPr>
                <w:color w:val="000000"/>
                <w:sz w:val="24"/>
              </w:rPr>
              <w:t>0.13%</w:t>
            </w:r>
          </w:p>
        </w:tc>
        <w:tc>
          <w:tcPr>
            <w:tcW w:w="1285" w:type="dxa"/>
            <w:vAlign w:val="center"/>
          </w:tcPr>
          <w:p w:rsidR="00FC41C2" w:rsidRDefault="00B84A87">
            <w:pPr>
              <w:jc w:val="center"/>
            </w:pPr>
            <w:r>
              <w:rPr>
                <w:color w:val="000000"/>
                <w:sz w:val="24"/>
              </w:rPr>
              <w:t>-11.02%</w:t>
            </w:r>
          </w:p>
        </w:tc>
        <w:tc>
          <w:tcPr>
            <w:tcW w:w="1285" w:type="dxa"/>
            <w:vAlign w:val="center"/>
          </w:tcPr>
          <w:p w:rsidR="00FC41C2" w:rsidRDefault="00B84A87">
            <w:pPr>
              <w:jc w:val="center"/>
            </w:pPr>
            <w:r>
              <w:rPr>
                <w:color w:val="000000"/>
                <w:sz w:val="24"/>
              </w:rPr>
              <w:t>0.66%</w:t>
            </w:r>
          </w:p>
        </w:tc>
        <w:tc>
          <w:tcPr>
            <w:tcW w:w="1285" w:type="dxa"/>
            <w:vAlign w:val="center"/>
          </w:tcPr>
          <w:p w:rsidR="00FC41C2" w:rsidRDefault="00B84A87">
            <w:pPr>
              <w:jc w:val="center"/>
            </w:pPr>
            <w:r>
              <w:rPr>
                <w:color w:val="000000"/>
                <w:sz w:val="24"/>
              </w:rPr>
              <w:t>15.50%</w:t>
            </w:r>
          </w:p>
        </w:tc>
        <w:tc>
          <w:tcPr>
            <w:tcW w:w="1285" w:type="dxa"/>
            <w:vAlign w:val="center"/>
          </w:tcPr>
          <w:p w:rsidR="00FC41C2" w:rsidRDefault="00B84A87">
            <w:pPr>
              <w:jc w:val="center"/>
            </w:pPr>
            <w:r>
              <w:rPr>
                <w:color w:val="000000"/>
                <w:sz w:val="24"/>
              </w:rPr>
              <w:t>-0.53%</w:t>
            </w:r>
          </w:p>
        </w:tc>
      </w:tr>
      <w:tr w:rsidR="00FC41C2">
        <w:tc>
          <w:tcPr>
            <w:tcW w:w="1286" w:type="dxa"/>
            <w:vAlign w:val="center"/>
          </w:tcPr>
          <w:p w:rsidR="00FC41C2" w:rsidRDefault="00B84A87">
            <w:pPr>
              <w:jc w:val="left"/>
            </w:pPr>
            <w:r>
              <w:rPr>
                <w:color w:val="000000"/>
                <w:sz w:val="24"/>
              </w:rPr>
              <w:t>自基金合同生效起至今</w:t>
            </w:r>
          </w:p>
        </w:tc>
        <w:tc>
          <w:tcPr>
            <w:tcW w:w="1286" w:type="dxa"/>
            <w:vAlign w:val="center"/>
          </w:tcPr>
          <w:p w:rsidR="00FC41C2" w:rsidRDefault="00B84A87">
            <w:pPr>
              <w:jc w:val="center"/>
            </w:pPr>
            <w:r>
              <w:rPr>
                <w:color w:val="000000"/>
                <w:sz w:val="24"/>
              </w:rPr>
              <w:t>13.05%</w:t>
            </w:r>
          </w:p>
        </w:tc>
        <w:tc>
          <w:tcPr>
            <w:tcW w:w="1286" w:type="dxa"/>
            <w:vAlign w:val="center"/>
          </w:tcPr>
          <w:p w:rsidR="00FC41C2" w:rsidRDefault="00B84A87">
            <w:pPr>
              <w:jc w:val="center"/>
            </w:pPr>
            <w:r>
              <w:rPr>
                <w:color w:val="000000"/>
                <w:sz w:val="24"/>
              </w:rPr>
              <w:t>0.10%</w:t>
            </w:r>
          </w:p>
        </w:tc>
        <w:tc>
          <w:tcPr>
            <w:tcW w:w="1285" w:type="dxa"/>
            <w:vAlign w:val="center"/>
          </w:tcPr>
          <w:p w:rsidR="00FC41C2" w:rsidRDefault="00B84A87">
            <w:pPr>
              <w:jc w:val="center"/>
            </w:pPr>
            <w:r>
              <w:rPr>
                <w:color w:val="000000"/>
                <w:sz w:val="24"/>
              </w:rPr>
              <w:t>-1.56%</w:t>
            </w:r>
          </w:p>
        </w:tc>
        <w:tc>
          <w:tcPr>
            <w:tcW w:w="1285" w:type="dxa"/>
            <w:vAlign w:val="center"/>
          </w:tcPr>
          <w:p w:rsidR="00FC41C2" w:rsidRDefault="00B84A87">
            <w:pPr>
              <w:jc w:val="center"/>
            </w:pPr>
            <w:r>
              <w:rPr>
                <w:color w:val="000000"/>
                <w:sz w:val="24"/>
              </w:rPr>
              <w:t>0.50%</w:t>
            </w:r>
          </w:p>
        </w:tc>
        <w:tc>
          <w:tcPr>
            <w:tcW w:w="1285" w:type="dxa"/>
            <w:vAlign w:val="center"/>
          </w:tcPr>
          <w:p w:rsidR="00FC41C2" w:rsidRDefault="00B84A87">
            <w:pPr>
              <w:jc w:val="center"/>
            </w:pPr>
            <w:r>
              <w:rPr>
                <w:color w:val="000000"/>
                <w:sz w:val="24"/>
              </w:rPr>
              <w:t>14.61%</w:t>
            </w:r>
          </w:p>
        </w:tc>
        <w:tc>
          <w:tcPr>
            <w:tcW w:w="1285" w:type="dxa"/>
            <w:vAlign w:val="center"/>
          </w:tcPr>
          <w:p w:rsidR="00FC41C2" w:rsidRDefault="00B84A87">
            <w:pPr>
              <w:jc w:val="center"/>
            </w:pPr>
            <w:r>
              <w:rPr>
                <w:color w:val="000000"/>
                <w:sz w:val="24"/>
              </w:rPr>
              <w:t>-0.40%</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中债综合全价指数收益率，每日进行再平衡过程。</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交银优选回报灵活配置混合</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w:t>
            </w:r>
            <w:r w:rsidRPr="00D65F82">
              <w:rPr>
                <w:rFonts w:hint="eastAsia"/>
                <w:color w:val="000000"/>
                <w:sz w:val="24"/>
              </w:rPr>
              <w:lastRenderedPageBreak/>
              <w:t>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lastRenderedPageBreak/>
              <w:t>份额净值</w:t>
            </w:r>
            <w:r w:rsidRPr="00D65F82">
              <w:rPr>
                <w:rFonts w:hint="eastAsia"/>
                <w:color w:val="000000"/>
                <w:sz w:val="24"/>
              </w:rPr>
              <w:lastRenderedPageBreak/>
              <w:t>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lastRenderedPageBreak/>
              <w:t>业绩比较</w:t>
            </w:r>
            <w:r w:rsidRPr="00D65F82">
              <w:rPr>
                <w:rFonts w:hint="eastAsia"/>
                <w:color w:val="000000"/>
                <w:sz w:val="24"/>
              </w:rPr>
              <w:lastRenderedPageBreak/>
              <w:t>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lastRenderedPageBreak/>
              <w:t>业绩比较</w:t>
            </w:r>
            <w:r w:rsidRPr="00D65F82">
              <w:rPr>
                <w:rFonts w:hint="eastAsia"/>
                <w:color w:val="000000"/>
                <w:sz w:val="24"/>
              </w:rPr>
              <w:lastRenderedPageBreak/>
              <w:t>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lastRenderedPageBreak/>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FC41C2">
        <w:tc>
          <w:tcPr>
            <w:tcW w:w="1286" w:type="dxa"/>
            <w:vAlign w:val="center"/>
          </w:tcPr>
          <w:p w:rsidR="00FC41C2" w:rsidRDefault="00B84A87">
            <w:pPr>
              <w:jc w:val="left"/>
            </w:pPr>
            <w:r>
              <w:rPr>
                <w:color w:val="000000"/>
                <w:sz w:val="24"/>
              </w:rPr>
              <w:t>过去三个月</w:t>
            </w:r>
          </w:p>
        </w:tc>
        <w:tc>
          <w:tcPr>
            <w:tcW w:w="1286" w:type="dxa"/>
            <w:vAlign w:val="center"/>
          </w:tcPr>
          <w:p w:rsidR="00FC41C2" w:rsidRDefault="00B84A87">
            <w:pPr>
              <w:jc w:val="center"/>
            </w:pPr>
            <w:r>
              <w:rPr>
                <w:color w:val="000000"/>
                <w:sz w:val="24"/>
              </w:rPr>
              <w:t>0.19%</w:t>
            </w:r>
          </w:p>
        </w:tc>
        <w:tc>
          <w:tcPr>
            <w:tcW w:w="1286" w:type="dxa"/>
            <w:vAlign w:val="center"/>
          </w:tcPr>
          <w:p w:rsidR="00FC41C2" w:rsidRDefault="00B84A87">
            <w:pPr>
              <w:jc w:val="center"/>
            </w:pPr>
            <w:r>
              <w:rPr>
                <w:color w:val="000000"/>
                <w:sz w:val="24"/>
              </w:rPr>
              <w:t>0.14%</w:t>
            </w:r>
          </w:p>
        </w:tc>
        <w:tc>
          <w:tcPr>
            <w:tcW w:w="1285" w:type="dxa"/>
            <w:vAlign w:val="center"/>
          </w:tcPr>
          <w:p w:rsidR="00FC41C2" w:rsidRDefault="00B84A87">
            <w:pPr>
              <w:jc w:val="center"/>
            </w:pPr>
            <w:r>
              <w:rPr>
                <w:color w:val="000000"/>
                <w:sz w:val="24"/>
              </w:rPr>
              <w:t>-5.31%</w:t>
            </w:r>
          </w:p>
        </w:tc>
        <w:tc>
          <w:tcPr>
            <w:tcW w:w="1285" w:type="dxa"/>
            <w:vAlign w:val="center"/>
          </w:tcPr>
          <w:p w:rsidR="00FC41C2" w:rsidRDefault="00B84A87">
            <w:pPr>
              <w:jc w:val="center"/>
            </w:pPr>
            <w:r>
              <w:rPr>
                <w:color w:val="000000"/>
                <w:sz w:val="24"/>
              </w:rPr>
              <w:t>0.81%</w:t>
            </w:r>
          </w:p>
        </w:tc>
        <w:tc>
          <w:tcPr>
            <w:tcW w:w="1285" w:type="dxa"/>
            <w:vAlign w:val="center"/>
          </w:tcPr>
          <w:p w:rsidR="00FC41C2" w:rsidRDefault="00B84A87">
            <w:pPr>
              <w:jc w:val="center"/>
            </w:pPr>
            <w:r>
              <w:rPr>
                <w:color w:val="000000"/>
                <w:sz w:val="24"/>
              </w:rPr>
              <w:t>5.50%</w:t>
            </w:r>
          </w:p>
        </w:tc>
        <w:tc>
          <w:tcPr>
            <w:tcW w:w="1285" w:type="dxa"/>
            <w:vAlign w:val="center"/>
          </w:tcPr>
          <w:p w:rsidR="00FC41C2" w:rsidRDefault="00B84A87">
            <w:pPr>
              <w:jc w:val="center"/>
            </w:pPr>
            <w:r>
              <w:rPr>
                <w:color w:val="000000"/>
                <w:sz w:val="24"/>
              </w:rPr>
              <w:t>-0.67%</w:t>
            </w:r>
          </w:p>
        </w:tc>
      </w:tr>
      <w:tr w:rsidR="00FC41C2">
        <w:tc>
          <w:tcPr>
            <w:tcW w:w="1286" w:type="dxa"/>
            <w:vAlign w:val="center"/>
          </w:tcPr>
          <w:p w:rsidR="00FC41C2" w:rsidRDefault="00B84A87">
            <w:pPr>
              <w:jc w:val="left"/>
            </w:pPr>
            <w:r>
              <w:rPr>
                <w:color w:val="000000"/>
                <w:sz w:val="24"/>
              </w:rPr>
              <w:t>过去六个月</w:t>
            </w:r>
          </w:p>
        </w:tc>
        <w:tc>
          <w:tcPr>
            <w:tcW w:w="1286" w:type="dxa"/>
            <w:vAlign w:val="center"/>
          </w:tcPr>
          <w:p w:rsidR="00FC41C2" w:rsidRDefault="00B84A87">
            <w:pPr>
              <w:jc w:val="center"/>
            </w:pPr>
            <w:r>
              <w:rPr>
                <w:color w:val="000000"/>
                <w:sz w:val="24"/>
              </w:rPr>
              <w:t>1.63%</w:t>
            </w:r>
          </w:p>
        </w:tc>
        <w:tc>
          <w:tcPr>
            <w:tcW w:w="1286" w:type="dxa"/>
            <w:vAlign w:val="center"/>
          </w:tcPr>
          <w:p w:rsidR="00FC41C2" w:rsidRDefault="00B84A87">
            <w:pPr>
              <w:jc w:val="center"/>
            </w:pPr>
            <w:r>
              <w:rPr>
                <w:color w:val="000000"/>
                <w:sz w:val="24"/>
              </w:rPr>
              <w:t>0.13%</w:t>
            </w:r>
          </w:p>
        </w:tc>
        <w:tc>
          <w:tcPr>
            <w:tcW w:w="1285" w:type="dxa"/>
            <w:vAlign w:val="center"/>
          </w:tcPr>
          <w:p w:rsidR="00FC41C2" w:rsidRDefault="00B84A87">
            <w:pPr>
              <w:jc w:val="center"/>
            </w:pPr>
            <w:r>
              <w:rPr>
                <w:color w:val="000000"/>
                <w:sz w:val="24"/>
              </w:rPr>
              <w:t>-5.87%</w:t>
            </w:r>
          </w:p>
        </w:tc>
        <w:tc>
          <w:tcPr>
            <w:tcW w:w="1285" w:type="dxa"/>
            <w:vAlign w:val="center"/>
          </w:tcPr>
          <w:p w:rsidR="00FC41C2" w:rsidRDefault="00B84A87">
            <w:pPr>
              <w:jc w:val="center"/>
            </w:pPr>
            <w:r>
              <w:rPr>
                <w:color w:val="000000"/>
                <w:sz w:val="24"/>
              </w:rPr>
              <w:t>0.74%</w:t>
            </w:r>
          </w:p>
        </w:tc>
        <w:tc>
          <w:tcPr>
            <w:tcW w:w="1285" w:type="dxa"/>
            <w:vAlign w:val="center"/>
          </w:tcPr>
          <w:p w:rsidR="00FC41C2" w:rsidRDefault="00B84A87">
            <w:pPr>
              <w:jc w:val="center"/>
            </w:pPr>
            <w:r>
              <w:rPr>
                <w:color w:val="000000"/>
                <w:sz w:val="24"/>
              </w:rPr>
              <w:t>7.50%</w:t>
            </w:r>
          </w:p>
        </w:tc>
        <w:tc>
          <w:tcPr>
            <w:tcW w:w="1285" w:type="dxa"/>
            <w:vAlign w:val="center"/>
          </w:tcPr>
          <w:p w:rsidR="00FC41C2" w:rsidRDefault="00B84A87">
            <w:pPr>
              <w:jc w:val="center"/>
            </w:pPr>
            <w:r>
              <w:rPr>
                <w:color w:val="000000"/>
                <w:sz w:val="24"/>
              </w:rPr>
              <w:t>-0.61%</w:t>
            </w:r>
          </w:p>
        </w:tc>
      </w:tr>
      <w:tr w:rsidR="00FC41C2">
        <w:tc>
          <w:tcPr>
            <w:tcW w:w="1286" w:type="dxa"/>
            <w:vAlign w:val="center"/>
          </w:tcPr>
          <w:p w:rsidR="00FC41C2" w:rsidRDefault="00B84A87">
            <w:pPr>
              <w:jc w:val="left"/>
            </w:pPr>
            <w:r>
              <w:rPr>
                <w:color w:val="000000"/>
                <w:sz w:val="24"/>
              </w:rPr>
              <w:t>过去一年</w:t>
            </w:r>
          </w:p>
        </w:tc>
        <w:tc>
          <w:tcPr>
            <w:tcW w:w="1286" w:type="dxa"/>
            <w:vAlign w:val="center"/>
          </w:tcPr>
          <w:p w:rsidR="00FC41C2" w:rsidRDefault="00B84A87">
            <w:pPr>
              <w:jc w:val="center"/>
            </w:pPr>
            <w:r>
              <w:rPr>
                <w:color w:val="000000"/>
                <w:sz w:val="24"/>
              </w:rPr>
              <w:t>4.21%</w:t>
            </w:r>
          </w:p>
        </w:tc>
        <w:tc>
          <w:tcPr>
            <w:tcW w:w="1286" w:type="dxa"/>
            <w:vAlign w:val="center"/>
          </w:tcPr>
          <w:p w:rsidR="00FC41C2" w:rsidRDefault="00B84A87">
            <w:pPr>
              <w:jc w:val="center"/>
            </w:pPr>
            <w:r>
              <w:rPr>
                <w:color w:val="000000"/>
                <w:sz w:val="24"/>
              </w:rPr>
              <w:t>0.13%</w:t>
            </w:r>
          </w:p>
        </w:tc>
        <w:tc>
          <w:tcPr>
            <w:tcW w:w="1285" w:type="dxa"/>
            <w:vAlign w:val="center"/>
          </w:tcPr>
          <w:p w:rsidR="00FC41C2" w:rsidRDefault="00B84A87">
            <w:pPr>
              <w:jc w:val="center"/>
            </w:pPr>
            <w:r>
              <w:rPr>
                <w:color w:val="000000"/>
                <w:sz w:val="24"/>
              </w:rPr>
              <w:t>-11.02%</w:t>
            </w:r>
          </w:p>
        </w:tc>
        <w:tc>
          <w:tcPr>
            <w:tcW w:w="1285" w:type="dxa"/>
            <w:vAlign w:val="center"/>
          </w:tcPr>
          <w:p w:rsidR="00FC41C2" w:rsidRDefault="00B84A87">
            <w:pPr>
              <w:jc w:val="center"/>
            </w:pPr>
            <w:r>
              <w:rPr>
                <w:color w:val="000000"/>
                <w:sz w:val="24"/>
              </w:rPr>
              <w:t>0.66%</w:t>
            </w:r>
          </w:p>
        </w:tc>
        <w:tc>
          <w:tcPr>
            <w:tcW w:w="1285" w:type="dxa"/>
            <w:vAlign w:val="center"/>
          </w:tcPr>
          <w:p w:rsidR="00FC41C2" w:rsidRDefault="00B84A87">
            <w:pPr>
              <w:jc w:val="center"/>
            </w:pPr>
            <w:r>
              <w:rPr>
                <w:color w:val="000000"/>
                <w:sz w:val="24"/>
              </w:rPr>
              <w:t>15.23%</w:t>
            </w:r>
          </w:p>
        </w:tc>
        <w:tc>
          <w:tcPr>
            <w:tcW w:w="1285" w:type="dxa"/>
            <w:vAlign w:val="center"/>
          </w:tcPr>
          <w:p w:rsidR="00FC41C2" w:rsidRDefault="00B84A87">
            <w:pPr>
              <w:jc w:val="center"/>
            </w:pPr>
            <w:r>
              <w:rPr>
                <w:color w:val="000000"/>
                <w:sz w:val="24"/>
              </w:rPr>
              <w:t>-0.53%</w:t>
            </w:r>
          </w:p>
        </w:tc>
      </w:tr>
      <w:tr w:rsidR="00FC41C2">
        <w:tc>
          <w:tcPr>
            <w:tcW w:w="1286" w:type="dxa"/>
            <w:vAlign w:val="center"/>
          </w:tcPr>
          <w:p w:rsidR="00FC41C2" w:rsidRDefault="00B84A87">
            <w:pPr>
              <w:jc w:val="left"/>
            </w:pPr>
            <w:r>
              <w:rPr>
                <w:color w:val="000000"/>
                <w:sz w:val="24"/>
              </w:rPr>
              <w:t>自基金合同生效起至今</w:t>
            </w:r>
          </w:p>
        </w:tc>
        <w:tc>
          <w:tcPr>
            <w:tcW w:w="1286" w:type="dxa"/>
            <w:vAlign w:val="center"/>
          </w:tcPr>
          <w:p w:rsidR="00FC41C2" w:rsidRDefault="00B84A87">
            <w:pPr>
              <w:jc w:val="center"/>
            </w:pPr>
            <w:r>
              <w:rPr>
                <w:color w:val="000000"/>
                <w:sz w:val="24"/>
              </w:rPr>
              <w:t>12.44%</w:t>
            </w:r>
          </w:p>
        </w:tc>
        <w:tc>
          <w:tcPr>
            <w:tcW w:w="1286" w:type="dxa"/>
            <w:vAlign w:val="center"/>
          </w:tcPr>
          <w:p w:rsidR="00FC41C2" w:rsidRDefault="00B84A87">
            <w:pPr>
              <w:jc w:val="center"/>
            </w:pPr>
            <w:r>
              <w:rPr>
                <w:color w:val="000000"/>
                <w:sz w:val="24"/>
              </w:rPr>
              <w:t>0.10%</w:t>
            </w:r>
          </w:p>
        </w:tc>
        <w:tc>
          <w:tcPr>
            <w:tcW w:w="1285" w:type="dxa"/>
            <w:vAlign w:val="center"/>
          </w:tcPr>
          <w:p w:rsidR="00FC41C2" w:rsidRDefault="00B84A87">
            <w:pPr>
              <w:jc w:val="center"/>
            </w:pPr>
            <w:r>
              <w:rPr>
                <w:color w:val="000000"/>
                <w:sz w:val="24"/>
              </w:rPr>
              <w:t>-1.56%</w:t>
            </w:r>
          </w:p>
        </w:tc>
        <w:tc>
          <w:tcPr>
            <w:tcW w:w="1285" w:type="dxa"/>
            <w:vAlign w:val="center"/>
          </w:tcPr>
          <w:p w:rsidR="00FC41C2" w:rsidRDefault="00B84A87">
            <w:pPr>
              <w:jc w:val="center"/>
            </w:pPr>
            <w:r>
              <w:rPr>
                <w:color w:val="000000"/>
                <w:sz w:val="24"/>
              </w:rPr>
              <w:t>0.50%</w:t>
            </w:r>
          </w:p>
        </w:tc>
        <w:tc>
          <w:tcPr>
            <w:tcW w:w="1285" w:type="dxa"/>
            <w:vAlign w:val="center"/>
          </w:tcPr>
          <w:p w:rsidR="00FC41C2" w:rsidRDefault="00B84A87">
            <w:pPr>
              <w:jc w:val="center"/>
            </w:pPr>
            <w:r>
              <w:rPr>
                <w:color w:val="000000"/>
                <w:sz w:val="24"/>
              </w:rPr>
              <w:t>14.00%</w:t>
            </w:r>
          </w:p>
        </w:tc>
        <w:tc>
          <w:tcPr>
            <w:tcW w:w="1285" w:type="dxa"/>
            <w:vAlign w:val="center"/>
          </w:tcPr>
          <w:p w:rsidR="00FC41C2" w:rsidRDefault="00B84A87">
            <w:pPr>
              <w:jc w:val="center"/>
            </w:pPr>
            <w:r>
              <w:rPr>
                <w:color w:val="000000"/>
                <w:sz w:val="24"/>
              </w:rPr>
              <w:t>-0.40%</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中债综合全价指数收益率，每日进行再平衡过程。</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交银优选回报灵活配置混合</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交银优选回报灵活配置混合</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交银优选回报灵活配置混合</w:t>
      </w:r>
      <w:r w:rsidR="00097CBA" w:rsidRPr="002D2B7D">
        <w:rPr>
          <w:rFonts w:ascii="Times New Roman" w:hAnsi="Times New Roman"/>
          <w:color w:val="auto"/>
        </w:rPr>
        <w:t>A</w:t>
      </w:r>
    </w:p>
    <w:p w:rsidR="00143C09" w:rsidRPr="008B2C7A" w:rsidRDefault="008C01CB"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42D653E9" wp14:editId="335DF6A6">
            <wp:extent cx="5759450" cy="3372485"/>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4</w:t>
      </w:r>
      <w:r w:rsidRPr="00E25C2A">
        <w:rPr>
          <w:kern w:val="0"/>
          <w:sz w:val="24"/>
        </w:rPr>
        <w:t>月</w:t>
      </w:r>
      <w:r w:rsidRPr="00E25C2A">
        <w:rPr>
          <w:kern w:val="0"/>
          <w:sz w:val="24"/>
        </w:rPr>
        <w:t>22</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交银优选回报灵活配置混合</w:t>
      </w:r>
      <w:r w:rsidRPr="002D2B7D">
        <w:rPr>
          <w:rFonts w:ascii="Times New Roman" w:hAnsi="Times New Roman"/>
          <w:color w:val="auto"/>
        </w:rPr>
        <w:t>C</w:t>
      </w:r>
    </w:p>
    <w:p w:rsidR="001A59F9" w:rsidRPr="008B2C7A" w:rsidRDefault="008C01CB"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099A633D" wp14:editId="02DDCCEB">
            <wp:extent cx="5759450" cy="3372485"/>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bookmarkStart w:id="21" w:name="_GoBack"/>
      <w:bookmarkEnd w:id="21"/>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4</w:t>
      </w:r>
      <w:r w:rsidRPr="00E25C2A">
        <w:rPr>
          <w:kern w:val="0"/>
          <w:sz w:val="24"/>
        </w:rPr>
        <w:t>月</w:t>
      </w:r>
      <w:r w:rsidRPr="00E25C2A">
        <w:rPr>
          <w:kern w:val="0"/>
          <w:sz w:val="24"/>
        </w:rPr>
        <w:t>22</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2" w:name="_Toc249760033"/>
      <w:bookmarkStart w:id="23"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2"/>
      <w:bookmarkEnd w:id="23"/>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交银优选回报灵活配置混合</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FC41C2">
        <w:tc>
          <w:tcPr>
            <w:tcW w:w="1276" w:type="dxa"/>
            <w:vAlign w:val="center"/>
          </w:tcPr>
          <w:p w:rsidR="00FC41C2" w:rsidRDefault="00B84A87">
            <w:pPr>
              <w:jc w:val="center"/>
            </w:pPr>
            <w:r>
              <w:rPr>
                <w:color w:val="000000"/>
                <w:sz w:val="24"/>
              </w:rPr>
              <w:t>2018</w:t>
            </w:r>
            <w:r>
              <w:rPr>
                <w:color w:val="000000"/>
                <w:sz w:val="24"/>
              </w:rPr>
              <w:t>年</w:t>
            </w:r>
          </w:p>
        </w:tc>
        <w:tc>
          <w:tcPr>
            <w:tcW w:w="1701" w:type="dxa"/>
            <w:vAlign w:val="center"/>
          </w:tcPr>
          <w:p w:rsidR="00FC41C2" w:rsidRDefault="00B84A87">
            <w:pPr>
              <w:jc w:val="right"/>
            </w:pPr>
            <w:r>
              <w:rPr>
                <w:color w:val="000000"/>
                <w:sz w:val="24"/>
              </w:rPr>
              <w:t>0.600</w:t>
            </w:r>
          </w:p>
        </w:tc>
        <w:tc>
          <w:tcPr>
            <w:tcW w:w="1701" w:type="dxa"/>
            <w:vAlign w:val="center"/>
          </w:tcPr>
          <w:p w:rsidR="00FC41C2" w:rsidRDefault="00B84A87">
            <w:pPr>
              <w:jc w:val="right"/>
            </w:pPr>
            <w:r>
              <w:rPr>
                <w:color w:val="000000"/>
                <w:sz w:val="24"/>
              </w:rPr>
              <w:t>41,643,372.88</w:t>
            </w:r>
          </w:p>
        </w:tc>
        <w:tc>
          <w:tcPr>
            <w:tcW w:w="1701" w:type="dxa"/>
            <w:vAlign w:val="center"/>
          </w:tcPr>
          <w:p w:rsidR="00FC41C2" w:rsidRDefault="00B84A87">
            <w:pPr>
              <w:jc w:val="right"/>
            </w:pPr>
            <w:r>
              <w:rPr>
                <w:color w:val="000000"/>
                <w:sz w:val="24"/>
              </w:rPr>
              <w:t>1,497.66</w:t>
            </w:r>
          </w:p>
        </w:tc>
        <w:tc>
          <w:tcPr>
            <w:tcW w:w="1559" w:type="dxa"/>
            <w:vAlign w:val="center"/>
          </w:tcPr>
          <w:p w:rsidR="00FC41C2" w:rsidRDefault="00B84A87">
            <w:pPr>
              <w:jc w:val="right"/>
            </w:pPr>
            <w:r>
              <w:rPr>
                <w:color w:val="000000"/>
                <w:sz w:val="24"/>
              </w:rPr>
              <w:t>41,644,870.54</w:t>
            </w:r>
          </w:p>
        </w:tc>
        <w:tc>
          <w:tcPr>
            <w:tcW w:w="1060" w:type="dxa"/>
            <w:vAlign w:val="center"/>
          </w:tcPr>
          <w:p w:rsidR="00FC41C2" w:rsidRDefault="00B84A87">
            <w:pPr>
              <w:jc w:val="left"/>
            </w:pPr>
            <w:r>
              <w:rPr>
                <w:color w:val="000000"/>
                <w:sz w:val="24"/>
              </w:rPr>
              <w:t>-</w:t>
            </w:r>
          </w:p>
        </w:tc>
      </w:tr>
      <w:tr w:rsidR="00FC41C2">
        <w:tc>
          <w:tcPr>
            <w:tcW w:w="1276" w:type="dxa"/>
            <w:vAlign w:val="center"/>
          </w:tcPr>
          <w:p w:rsidR="00FC41C2" w:rsidRDefault="00B84A87">
            <w:pPr>
              <w:jc w:val="center"/>
            </w:pPr>
            <w:r>
              <w:rPr>
                <w:color w:val="000000"/>
                <w:sz w:val="24"/>
              </w:rPr>
              <w:t>2017</w:t>
            </w:r>
            <w:r>
              <w:rPr>
                <w:color w:val="000000"/>
                <w:sz w:val="24"/>
              </w:rPr>
              <w:t>年</w:t>
            </w:r>
          </w:p>
        </w:tc>
        <w:tc>
          <w:tcPr>
            <w:tcW w:w="1701" w:type="dxa"/>
            <w:vAlign w:val="center"/>
          </w:tcPr>
          <w:p w:rsidR="00FC41C2" w:rsidRDefault="00B84A87">
            <w:pPr>
              <w:jc w:val="right"/>
            </w:pPr>
            <w:r>
              <w:rPr>
                <w:color w:val="000000"/>
                <w:sz w:val="24"/>
              </w:rPr>
              <w:t>-</w:t>
            </w:r>
          </w:p>
        </w:tc>
        <w:tc>
          <w:tcPr>
            <w:tcW w:w="1701" w:type="dxa"/>
            <w:vAlign w:val="center"/>
          </w:tcPr>
          <w:p w:rsidR="00FC41C2" w:rsidRDefault="00B84A87">
            <w:pPr>
              <w:jc w:val="right"/>
            </w:pPr>
            <w:r>
              <w:rPr>
                <w:color w:val="000000"/>
                <w:sz w:val="24"/>
              </w:rPr>
              <w:t>-</w:t>
            </w:r>
          </w:p>
        </w:tc>
        <w:tc>
          <w:tcPr>
            <w:tcW w:w="1701" w:type="dxa"/>
            <w:vAlign w:val="center"/>
          </w:tcPr>
          <w:p w:rsidR="00FC41C2" w:rsidRDefault="00B84A87">
            <w:pPr>
              <w:jc w:val="right"/>
            </w:pPr>
            <w:r>
              <w:rPr>
                <w:color w:val="000000"/>
                <w:sz w:val="24"/>
              </w:rPr>
              <w:t>-</w:t>
            </w:r>
          </w:p>
        </w:tc>
        <w:tc>
          <w:tcPr>
            <w:tcW w:w="1559" w:type="dxa"/>
            <w:vAlign w:val="center"/>
          </w:tcPr>
          <w:p w:rsidR="00FC41C2" w:rsidRDefault="00B84A87">
            <w:pPr>
              <w:jc w:val="right"/>
            </w:pPr>
            <w:r>
              <w:rPr>
                <w:color w:val="000000"/>
                <w:sz w:val="24"/>
              </w:rPr>
              <w:t>-</w:t>
            </w:r>
          </w:p>
        </w:tc>
        <w:tc>
          <w:tcPr>
            <w:tcW w:w="1060" w:type="dxa"/>
            <w:vAlign w:val="center"/>
          </w:tcPr>
          <w:p w:rsidR="00FC41C2" w:rsidRDefault="00B84A87">
            <w:pPr>
              <w:jc w:val="left"/>
            </w:pPr>
            <w:r>
              <w:rPr>
                <w:color w:val="000000"/>
                <w:sz w:val="24"/>
              </w:rPr>
              <w:t>-</w:t>
            </w:r>
          </w:p>
        </w:tc>
      </w:tr>
      <w:tr w:rsidR="00FC41C2">
        <w:tc>
          <w:tcPr>
            <w:tcW w:w="1276" w:type="dxa"/>
            <w:vAlign w:val="center"/>
          </w:tcPr>
          <w:p w:rsidR="00FC41C2" w:rsidRDefault="00B84A87">
            <w:pPr>
              <w:jc w:val="center"/>
            </w:pPr>
            <w:r>
              <w:rPr>
                <w:color w:val="000000"/>
                <w:sz w:val="24"/>
              </w:rPr>
              <w:t>2016</w:t>
            </w:r>
            <w:r>
              <w:rPr>
                <w:color w:val="000000"/>
                <w:sz w:val="24"/>
              </w:rPr>
              <w:t>年</w:t>
            </w:r>
          </w:p>
        </w:tc>
        <w:tc>
          <w:tcPr>
            <w:tcW w:w="1701" w:type="dxa"/>
            <w:vAlign w:val="center"/>
          </w:tcPr>
          <w:p w:rsidR="00FC41C2" w:rsidRDefault="00B84A87">
            <w:pPr>
              <w:jc w:val="right"/>
            </w:pPr>
            <w:r>
              <w:rPr>
                <w:color w:val="000000"/>
                <w:sz w:val="24"/>
              </w:rPr>
              <w:t>-</w:t>
            </w:r>
          </w:p>
        </w:tc>
        <w:tc>
          <w:tcPr>
            <w:tcW w:w="1701" w:type="dxa"/>
            <w:vAlign w:val="center"/>
          </w:tcPr>
          <w:p w:rsidR="00FC41C2" w:rsidRDefault="00B84A87">
            <w:pPr>
              <w:jc w:val="right"/>
            </w:pPr>
            <w:r>
              <w:rPr>
                <w:color w:val="000000"/>
                <w:sz w:val="24"/>
              </w:rPr>
              <w:t>-</w:t>
            </w:r>
          </w:p>
        </w:tc>
        <w:tc>
          <w:tcPr>
            <w:tcW w:w="1701" w:type="dxa"/>
            <w:vAlign w:val="center"/>
          </w:tcPr>
          <w:p w:rsidR="00FC41C2" w:rsidRDefault="00B84A87">
            <w:pPr>
              <w:jc w:val="right"/>
            </w:pPr>
            <w:r>
              <w:rPr>
                <w:color w:val="000000"/>
                <w:sz w:val="24"/>
              </w:rPr>
              <w:t>-</w:t>
            </w:r>
          </w:p>
        </w:tc>
        <w:tc>
          <w:tcPr>
            <w:tcW w:w="1559" w:type="dxa"/>
            <w:vAlign w:val="center"/>
          </w:tcPr>
          <w:p w:rsidR="00FC41C2" w:rsidRDefault="00B84A87">
            <w:pPr>
              <w:jc w:val="right"/>
            </w:pPr>
            <w:r>
              <w:rPr>
                <w:color w:val="000000"/>
                <w:sz w:val="24"/>
              </w:rPr>
              <w:t>-</w:t>
            </w:r>
          </w:p>
        </w:tc>
        <w:tc>
          <w:tcPr>
            <w:tcW w:w="1060" w:type="dxa"/>
            <w:vAlign w:val="center"/>
          </w:tcPr>
          <w:p w:rsidR="00FC41C2" w:rsidRDefault="00B84A87">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0.600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41,643,372.88</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1,497.66</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41,644,870.54</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交银优选回报灵活配置混合</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FC41C2">
        <w:tc>
          <w:tcPr>
            <w:tcW w:w="1276" w:type="dxa"/>
            <w:vAlign w:val="center"/>
          </w:tcPr>
          <w:p w:rsidR="00FC41C2" w:rsidRDefault="00B84A87">
            <w:pPr>
              <w:jc w:val="center"/>
            </w:pPr>
            <w:r>
              <w:rPr>
                <w:color w:val="000000"/>
                <w:sz w:val="24"/>
              </w:rPr>
              <w:t>2018</w:t>
            </w:r>
            <w:r>
              <w:rPr>
                <w:color w:val="000000"/>
                <w:sz w:val="24"/>
              </w:rPr>
              <w:t>年</w:t>
            </w:r>
          </w:p>
        </w:tc>
        <w:tc>
          <w:tcPr>
            <w:tcW w:w="1701" w:type="dxa"/>
            <w:vAlign w:val="center"/>
          </w:tcPr>
          <w:p w:rsidR="00FC41C2" w:rsidRDefault="00B84A87">
            <w:pPr>
              <w:jc w:val="right"/>
            </w:pPr>
            <w:r>
              <w:rPr>
                <w:color w:val="000000"/>
                <w:sz w:val="24"/>
              </w:rPr>
              <w:t>0.600</w:t>
            </w:r>
          </w:p>
        </w:tc>
        <w:tc>
          <w:tcPr>
            <w:tcW w:w="1701" w:type="dxa"/>
            <w:vAlign w:val="center"/>
          </w:tcPr>
          <w:p w:rsidR="00FC41C2" w:rsidRDefault="00B84A87">
            <w:pPr>
              <w:jc w:val="right"/>
            </w:pPr>
            <w:r>
              <w:rPr>
                <w:color w:val="000000"/>
                <w:sz w:val="24"/>
              </w:rPr>
              <w:t>7,373.35</w:t>
            </w:r>
          </w:p>
        </w:tc>
        <w:tc>
          <w:tcPr>
            <w:tcW w:w="1701" w:type="dxa"/>
            <w:vAlign w:val="center"/>
          </w:tcPr>
          <w:p w:rsidR="00FC41C2" w:rsidRDefault="00B84A87">
            <w:pPr>
              <w:jc w:val="right"/>
            </w:pPr>
            <w:r>
              <w:rPr>
                <w:color w:val="000000"/>
                <w:sz w:val="24"/>
              </w:rPr>
              <w:t>369.26</w:t>
            </w:r>
          </w:p>
        </w:tc>
        <w:tc>
          <w:tcPr>
            <w:tcW w:w="1559" w:type="dxa"/>
            <w:vAlign w:val="center"/>
          </w:tcPr>
          <w:p w:rsidR="00FC41C2" w:rsidRDefault="00B84A87">
            <w:pPr>
              <w:jc w:val="right"/>
            </w:pPr>
            <w:r>
              <w:rPr>
                <w:color w:val="000000"/>
                <w:sz w:val="24"/>
              </w:rPr>
              <w:t>7,742.61</w:t>
            </w:r>
          </w:p>
        </w:tc>
        <w:tc>
          <w:tcPr>
            <w:tcW w:w="1060" w:type="dxa"/>
            <w:vAlign w:val="center"/>
          </w:tcPr>
          <w:p w:rsidR="00FC41C2" w:rsidRDefault="00B84A87">
            <w:pPr>
              <w:jc w:val="left"/>
            </w:pPr>
            <w:r>
              <w:rPr>
                <w:color w:val="000000"/>
                <w:sz w:val="24"/>
              </w:rPr>
              <w:t>-</w:t>
            </w:r>
          </w:p>
        </w:tc>
      </w:tr>
      <w:tr w:rsidR="00FC41C2">
        <w:tc>
          <w:tcPr>
            <w:tcW w:w="1276" w:type="dxa"/>
            <w:vAlign w:val="center"/>
          </w:tcPr>
          <w:p w:rsidR="00FC41C2" w:rsidRDefault="00B84A87">
            <w:pPr>
              <w:jc w:val="center"/>
            </w:pPr>
            <w:r>
              <w:rPr>
                <w:color w:val="000000"/>
                <w:sz w:val="24"/>
              </w:rPr>
              <w:lastRenderedPageBreak/>
              <w:t>2017</w:t>
            </w:r>
            <w:r>
              <w:rPr>
                <w:color w:val="000000"/>
                <w:sz w:val="24"/>
              </w:rPr>
              <w:t>年</w:t>
            </w:r>
          </w:p>
        </w:tc>
        <w:tc>
          <w:tcPr>
            <w:tcW w:w="1701" w:type="dxa"/>
            <w:vAlign w:val="center"/>
          </w:tcPr>
          <w:p w:rsidR="00FC41C2" w:rsidRDefault="00B84A87">
            <w:pPr>
              <w:jc w:val="right"/>
            </w:pPr>
            <w:r>
              <w:rPr>
                <w:color w:val="000000"/>
                <w:sz w:val="24"/>
              </w:rPr>
              <w:t>-</w:t>
            </w:r>
          </w:p>
        </w:tc>
        <w:tc>
          <w:tcPr>
            <w:tcW w:w="1701" w:type="dxa"/>
            <w:vAlign w:val="center"/>
          </w:tcPr>
          <w:p w:rsidR="00FC41C2" w:rsidRDefault="00B84A87">
            <w:pPr>
              <w:jc w:val="right"/>
            </w:pPr>
            <w:r>
              <w:rPr>
                <w:color w:val="000000"/>
                <w:sz w:val="24"/>
              </w:rPr>
              <w:t>-</w:t>
            </w:r>
          </w:p>
        </w:tc>
        <w:tc>
          <w:tcPr>
            <w:tcW w:w="1701" w:type="dxa"/>
            <w:vAlign w:val="center"/>
          </w:tcPr>
          <w:p w:rsidR="00FC41C2" w:rsidRDefault="00B84A87">
            <w:pPr>
              <w:jc w:val="right"/>
            </w:pPr>
            <w:r>
              <w:rPr>
                <w:color w:val="000000"/>
                <w:sz w:val="24"/>
              </w:rPr>
              <w:t>-</w:t>
            </w:r>
          </w:p>
        </w:tc>
        <w:tc>
          <w:tcPr>
            <w:tcW w:w="1559" w:type="dxa"/>
            <w:vAlign w:val="center"/>
          </w:tcPr>
          <w:p w:rsidR="00FC41C2" w:rsidRDefault="00B84A87">
            <w:pPr>
              <w:jc w:val="right"/>
            </w:pPr>
            <w:r>
              <w:rPr>
                <w:color w:val="000000"/>
                <w:sz w:val="24"/>
              </w:rPr>
              <w:t>-</w:t>
            </w:r>
          </w:p>
        </w:tc>
        <w:tc>
          <w:tcPr>
            <w:tcW w:w="1060" w:type="dxa"/>
            <w:vAlign w:val="center"/>
          </w:tcPr>
          <w:p w:rsidR="00FC41C2" w:rsidRDefault="00B84A87">
            <w:pPr>
              <w:jc w:val="left"/>
            </w:pPr>
            <w:r>
              <w:rPr>
                <w:color w:val="000000"/>
                <w:sz w:val="24"/>
              </w:rPr>
              <w:t>-</w:t>
            </w:r>
          </w:p>
        </w:tc>
      </w:tr>
      <w:tr w:rsidR="00FC41C2">
        <w:tc>
          <w:tcPr>
            <w:tcW w:w="1276" w:type="dxa"/>
            <w:vAlign w:val="center"/>
          </w:tcPr>
          <w:p w:rsidR="00FC41C2" w:rsidRDefault="00B84A87">
            <w:pPr>
              <w:jc w:val="center"/>
            </w:pPr>
            <w:r>
              <w:rPr>
                <w:color w:val="000000"/>
                <w:sz w:val="24"/>
              </w:rPr>
              <w:t>2016</w:t>
            </w:r>
            <w:r>
              <w:rPr>
                <w:color w:val="000000"/>
                <w:sz w:val="24"/>
              </w:rPr>
              <w:t>年</w:t>
            </w:r>
          </w:p>
        </w:tc>
        <w:tc>
          <w:tcPr>
            <w:tcW w:w="1701" w:type="dxa"/>
            <w:vAlign w:val="center"/>
          </w:tcPr>
          <w:p w:rsidR="00FC41C2" w:rsidRDefault="00B84A87">
            <w:pPr>
              <w:jc w:val="right"/>
            </w:pPr>
            <w:r>
              <w:rPr>
                <w:color w:val="000000"/>
                <w:sz w:val="24"/>
              </w:rPr>
              <w:t>-</w:t>
            </w:r>
          </w:p>
        </w:tc>
        <w:tc>
          <w:tcPr>
            <w:tcW w:w="1701" w:type="dxa"/>
            <w:vAlign w:val="center"/>
          </w:tcPr>
          <w:p w:rsidR="00FC41C2" w:rsidRDefault="00B84A87">
            <w:pPr>
              <w:jc w:val="right"/>
            </w:pPr>
            <w:r>
              <w:rPr>
                <w:color w:val="000000"/>
                <w:sz w:val="24"/>
              </w:rPr>
              <w:t>-</w:t>
            </w:r>
          </w:p>
        </w:tc>
        <w:tc>
          <w:tcPr>
            <w:tcW w:w="1701" w:type="dxa"/>
            <w:vAlign w:val="center"/>
          </w:tcPr>
          <w:p w:rsidR="00FC41C2" w:rsidRDefault="00B84A87">
            <w:pPr>
              <w:jc w:val="right"/>
            </w:pPr>
            <w:r>
              <w:rPr>
                <w:color w:val="000000"/>
                <w:sz w:val="24"/>
              </w:rPr>
              <w:t>-</w:t>
            </w:r>
          </w:p>
        </w:tc>
        <w:tc>
          <w:tcPr>
            <w:tcW w:w="1559" w:type="dxa"/>
            <w:vAlign w:val="center"/>
          </w:tcPr>
          <w:p w:rsidR="00FC41C2" w:rsidRDefault="00B84A87">
            <w:pPr>
              <w:jc w:val="right"/>
            </w:pPr>
            <w:r>
              <w:rPr>
                <w:color w:val="000000"/>
                <w:sz w:val="24"/>
              </w:rPr>
              <w:t>-</w:t>
            </w:r>
          </w:p>
        </w:tc>
        <w:tc>
          <w:tcPr>
            <w:tcW w:w="1060" w:type="dxa"/>
            <w:vAlign w:val="center"/>
          </w:tcPr>
          <w:p w:rsidR="00FC41C2" w:rsidRDefault="00B84A87">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0.600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7,373.35</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369.26</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7,742.61</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4"/>
      <w:bookmarkEnd w:id="2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6"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6"/>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FC41C2" w:rsidRDefault="00B84A8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FC41C2">
        <w:tc>
          <w:tcPr>
            <w:tcW w:w="1499" w:type="dxa"/>
            <w:vAlign w:val="center"/>
          </w:tcPr>
          <w:p w:rsidR="00FC41C2" w:rsidRDefault="00B84A87">
            <w:pPr>
              <w:jc w:val="center"/>
            </w:pPr>
            <w:r>
              <w:rPr>
                <w:color w:val="000000"/>
                <w:sz w:val="24"/>
              </w:rPr>
              <w:t>李娜</w:t>
            </w:r>
          </w:p>
        </w:tc>
        <w:tc>
          <w:tcPr>
            <w:tcW w:w="1499" w:type="dxa"/>
            <w:vAlign w:val="center"/>
          </w:tcPr>
          <w:p w:rsidR="00FC41C2" w:rsidRDefault="00B84A87">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w:t>
            </w:r>
            <w:r>
              <w:rPr>
                <w:color w:val="000000"/>
                <w:sz w:val="24"/>
              </w:rPr>
              <w:lastRenderedPageBreak/>
              <w:t>交银裕祥纯债债券的基金经理</w:t>
            </w:r>
          </w:p>
        </w:tc>
        <w:tc>
          <w:tcPr>
            <w:tcW w:w="1255" w:type="dxa"/>
            <w:vAlign w:val="center"/>
          </w:tcPr>
          <w:p w:rsidR="00FC41C2" w:rsidRDefault="00B84A87">
            <w:pPr>
              <w:jc w:val="center"/>
            </w:pPr>
            <w:r>
              <w:rPr>
                <w:color w:val="000000"/>
                <w:sz w:val="24"/>
              </w:rPr>
              <w:lastRenderedPageBreak/>
              <w:t>2016-04-22</w:t>
            </w:r>
          </w:p>
        </w:tc>
        <w:tc>
          <w:tcPr>
            <w:tcW w:w="1276" w:type="dxa"/>
            <w:vAlign w:val="center"/>
          </w:tcPr>
          <w:p w:rsidR="00FC41C2" w:rsidRDefault="00B84A87">
            <w:pPr>
              <w:jc w:val="center"/>
            </w:pPr>
            <w:r>
              <w:rPr>
                <w:color w:val="000000"/>
                <w:sz w:val="24"/>
              </w:rPr>
              <w:t>-</w:t>
            </w:r>
          </w:p>
        </w:tc>
        <w:tc>
          <w:tcPr>
            <w:tcW w:w="992" w:type="dxa"/>
            <w:vAlign w:val="center"/>
          </w:tcPr>
          <w:p w:rsidR="00FC41C2" w:rsidRDefault="00B84A87">
            <w:pPr>
              <w:jc w:val="center"/>
            </w:pPr>
            <w:r>
              <w:rPr>
                <w:color w:val="000000"/>
                <w:sz w:val="24"/>
              </w:rPr>
              <w:t>8</w:t>
            </w:r>
            <w:r>
              <w:rPr>
                <w:color w:val="000000"/>
                <w:sz w:val="24"/>
              </w:rPr>
              <w:t>年</w:t>
            </w:r>
          </w:p>
        </w:tc>
        <w:tc>
          <w:tcPr>
            <w:tcW w:w="2477" w:type="dxa"/>
            <w:vAlign w:val="center"/>
          </w:tcPr>
          <w:p w:rsidR="00FC41C2" w:rsidRDefault="00B84A87">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w:t>
            </w:r>
            <w:r>
              <w:rPr>
                <w:color w:val="000000"/>
                <w:sz w:val="24"/>
              </w:rPr>
              <w:lastRenderedPageBreak/>
              <w:t>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bl>
    <w:p w:rsidR="00FC41C2" w:rsidRDefault="00B84A87">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FC41C2" w:rsidRDefault="00B84A87">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7" w:name="_Toc225498256"/>
      <w:bookmarkStart w:id="28"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7"/>
      <w:bookmarkEnd w:id="28"/>
    </w:p>
    <w:p w:rsidR="001A59F9" w:rsidRPr="001358D2" w:rsidRDefault="001A59F9" w:rsidP="001358D2">
      <w:pPr>
        <w:spacing w:before="29" w:line="288" w:lineRule="auto"/>
        <w:ind w:firstLineChars="200" w:firstLine="480"/>
        <w:rPr>
          <w:color w:val="000000"/>
          <w:sz w:val="24"/>
        </w:rPr>
      </w:pPr>
      <w:r w:rsidRPr="001358D2">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9" w:name="_Toc225498257"/>
      <w:bookmarkStart w:id="30"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9"/>
      <w:bookmarkEnd w:id="3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FC41C2" w:rsidRDefault="00B84A87">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w:t>
      </w:r>
      <w:r>
        <w:rPr>
          <w:color w:val="000000"/>
          <w:sz w:val="24"/>
        </w:rPr>
        <w:lastRenderedPageBreak/>
        <w:t>资产管理专户均严格遵循制度进行公平交易。制度中包含的主要控制方法如下：</w:t>
      </w:r>
    </w:p>
    <w:p w:rsidR="00FC41C2" w:rsidRDefault="00B84A87">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FC41C2" w:rsidRDefault="00B84A87">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C41C2" w:rsidRDefault="00B84A87">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FC41C2" w:rsidRDefault="00B84A87">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FC41C2" w:rsidRDefault="00B84A8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C41C2" w:rsidRDefault="00B84A8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C41C2" w:rsidRDefault="00B84A8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报告期内本公司严格执行公平交易制度，公平对待旗下各投资组合，未发现任何违</w:t>
      </w:r>
      <w:r w:rsidRPr="001358D2">
        <w:rPr>
          <w:color w:val="000000"/>
          <w:sz w:val="24"/>
        </w:rPr>
        <w:lastRenderedPageBreak/>
        <w:t>反公平交易的行为。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1" w:name="_Toc225498258"/>
      <w:bookmarkStart w:id="32"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1"/>
      <w:bookmarkEnd w:id="32"/>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FC41C2" w:rsidRDefault="00B84A87">
      <w:pPr>
        <w:spacing w:before="29" w:line="288" w:lineRule="auto"/>
        <w:ind w:firstLineChars="200" w:firstLine="480"/>
        <w:rPr>
          <w:color w:val="000000"/>
          <w:sz w:val="24"/>
        </w:rPr>
      </w:pPr>
      <w:r>
        <w:rPr>
          <w:color w:val="000000"/>
          <w:sz w:val="24"/>
        </w:rPr>
        <w:t>本报告期内，国内经济增速呈现韧性中有所下行态势，通胀维持低位，市场在两条逻辑线条相互交错下演进，一方面是在经济增长预期下行，货币政策边际宽松，贸易争端反复发酵以及金融数据持续下滑等因素推动下，债券市场持续上涨。另一方面是</w:t>
      </w:r>
      <w:r>
        <w:rPr>
          <w:color w:val="000000"/>
          <w:sz w:val="24"/>
        </w:rPr>
        <w:t>“</w:t>
      </w:r>
      <w:r>
        <w:rPr>
          <w:color w:val="000000"/>
          <w:sz w:val="24"/>
        </w:rPr>
        <w:t>宽信用</w:t>
      </w:r>
      <w:r>
        <w:rPr>
          <w:color w:val="000000"/>
          <w:sz w:val="24"/>
        </w:rPr>
        <w:t>”</w:t>
      </w:r>
      <w:r>
        <w:rPr>
          <w:color w:val="000000"/>
          <w:sz w:val="24"/>
        </w:rPr>
        <w:t>政策陆续出台，影响基本面预期，叠加资金面阶段性紧张，信用违约频发，通胀预期阶段性回升以及地方债供给增加等因素，从而对债券市场形成数次阶段性扰动。</w:t>
      </w:r>
      <w:r>
        <w:rPr>
          <w:color w:val="000000"/>
          <w:sz w:val="24"/>
        </w:rPr>
        <w:t>2018</w:t>
      </w:r>
      <w:r>
        <w:rPr>
          <w:color w:val="000000"/>
          <w:sz w:val="24"/>
        </w:rPr>
        <w:t>年全年利率债收益率大幅下行，期限利差总体走高，高等级信用利差随利率债收益率下行而压缩，低等级信用债在违约频发下有所走扩。权益市场在基本面预期下，风险偏好回落，呈现震荡下行态势。报告期内，上证综指和创业板指分别下行</w:t>
      </w:r>
      <w:r>
        <w:rPr>
          <w:color w:val="000000"/>
          <w:sz w:val="24"/>
        </w:rPr>
        <w:t>24.59%</w:t>
      </w:r>
      <w:r>
        <w:rPr>
          <w:color w:val="000000"/>
          <w:sz w:val="24"/>
        </w:rPr>
        <w:t>和</w:t>
      </w:r>
      <w:r>
        <w:rPr>
          <w:color w:val="000000"/>
          <w:sz w:val="24"/>
        </w:rPr>
        <w:t>28.65%</w:t>
      </w:r>
      <w:r>
        <w:rPr>
          <w:color w:val="000000"/>
          <w:sz w:val="24"/>
        </w:rPr>
        <w:t>，十年期国债收益率大幅下行</w:t>
      </w:r>
      <w:r>
        <w:rPr>
          <w:color w:val="000000"/>
          <w:sz w:val="24"/>
        </w:rPr>
        <w:t>65BP</w:t>
      </w:r>
      <w:r>
        <w:rPr>
          <w:color w:val="000000"/>
          <w:sz w:val="24"/>
        </w:rPr>
        <w:t>至</w:t>
      </w:r>
      <w:r>
        <w:rPr>
          <w:color w:val="000000"/>
          <w:sz w:val="24"/>
        </w:rPr>
        <w:t>3.22%</w:t>
      </w:r>
      <w:r>
        <w:rPr>
          <w:color w:val="000000"/>
          <w:sz w:val="24"/>
        </w:rPr>
        <w:t>，十年期国开债收益率大幅下行</w:t>
      </w:r>
      <w:r>
        <w:rPr>
          <w:color w:val="000000"/>
          <w:sz w:val="24"/>
        </w:rPr>
        <w:t>118BP</w:t>
      </w:r>
      <w:r>
        <w:rPr>
          <w:color w:val="000000"/>
          <w:sz w:val="24"/>
        </w:rPr>
        <w:t>至</w:t>
      </w:r>
      <w:r>
        <w:rPr>
          <w:color w:val="000000"/>
          <w:sz w:val="24"/>
        </w:rPr>
        <w:t>3.65%</w:t>
      </w:r>
      <w:r>
        <w:rPr>
          <w:color w:val="000000"/>
          <w:sz w:val="24"/>
        </w:rPr>
        <w:t>。</w:t>
      </w:r>
    </w:p>
    <w:p w:rsidR="001A59F9" w:rsidRPr="001358D2" w:rsidRDefault="001A59F9" w:rsidP="001358D2">
      <w:pPr>
        <w:spacing w:before="29" w:line="288" w:lineRule="auto"/>
        <w:ind w:firstLineChars="200" w:firstLine="480"/>
        <w:rPr>
          <w:color w:val="000000"/>
          <w:sz w:val="24"/>
        </w:rPr>
      </w:pPr>
      <w:r w:rsidRPr="001358D2">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本基金（各类）份额净值及业绩表现请见</w:t>
      </w:r>
      <w:r w:rsidRPr="001358D2">
        <w:rPr>
          <w:color w:val="000000"/>
          <w:sz w:val="24"/>
        </w:rPr>
        <w:t>“3.1</w:t>
      </w:r>
      <w:r w:rsidRPr="001358D2">
        <w:rPr>
          <w:color w:val="000000"/>
          <w:sz w:val="24"/>
        </w:rPr>
        <w:t>主要会计数据和财务指标</w:t>
      </w:r>
      <w:r w:rsidRPr="001358D2">
        <w:rPr>
          <w:color w:val="000000"/>
          <w:sz w:val="24"/>
        </w:rPr>
        <w:t xml:space="preserve">” </w:t>
      </w:r>
      <w:r w:rsidRPr="001358D2">
        <w:rPr>
          <w:color w:val="000000"/>
          <w:sz w:val="24"/>
        </w:rPr>
        <w:t>及</w:t>
      </w:r>
      <w:r w:rsidRPr="001358D2">
        <w:rPr>
          <w:color w:val="000000"/>
          <w:sz w:val="24"/>
        </w:rPr>
        <w:t>“3.2.1</w:t>
      </w:r>
      <w:r w:rsidRPr="001358D2">
        <w:rPr>
          <w:color w:val="000000"/>
          <w:sz w:val="24"/>
        </w:rPr>
        <w:t>基金份额净值增长率及其与同期业绩比较基准收益率的比较</w:t>
      </w:r>
      <w:r w:rsidRPr="001358D2">
        <w:rPr>
          <w:color w:val="000000"/>
          <w:sz w:val="24"/>
        </w:rPr>
        <w:t>”</w:t>
      </w:r>
      <w:r w:rsidRPr="001358D2">
        <w:rPr>
          <w:color w:val="000000"/>
          <w:sz w:val="24"/>
        </w:rPr>
        <w:t>部分披露。</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3" w:name="_Toc225498259"/>
      <w:bookmarkStart w:id="34"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3"/>
      <w:bookmarkEnd w:id="34"/>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2019</w:t>
      </w:r>
      <w:r w:rsidRPr="001358D2">
        <w:rPr>
          <w:color w:val="000000"/>
          <w:sz w:val="24"/>
        </w:rPr>
        <w:t>年，市场对于</w:t>
      </w:r>
      <w:r w:rsidRPr="001358D2">
        <w:rPr>
          <w:color w:val="000000"/>
          <w:sz w:val="24"/>
        </w:rPr>
        <w:t>2019</w:t>
      </w:r>
      <w:r w:rsidRPr="001358D2">
        <w:rPr>
          <w:color w:val="000000"/>
          <w:sz w:val="24"/>
        </w:rPr>
        <w:t>年一季度基本面下滑的预期相对较为充分，需要关注基本面下滑预期的兑现路径；</w:t>
      </w:r>
      <w:r w:rsidRPr="001358D2">
        <w:rPr>
          <w:color w:val="000000"/>
          <w:sz w:val="24"/>
        </w:rPr>
        <w:t>2019</w:t>
      </w:r>
      <w:r w:rsidRPr="001358D2">
        <w:rPr>
          <w:color w:val="000000"/>
          <w:sz w:val="24"/>
        </w:rPr>
        <w:t>年二季度是重要时间窗口，重点关注政策取向以及对于通胀的再研判；中性的货币政策下，重点关注融资渠道疏导的发力方式及融资需求的边际变化；海外方面关注美国基本面变化、联储加息路径以及欧元区缩表预期。此外，我们还将密切关注低评级信用债违约风险的演化及相对应信用利差的变化。股票方面，力争继续保持稳健、审慎投资，积极关注一级市场动态。债券方面，在保持组合流动性的前提下积极关注交易机会，把握适度久期，同时特别关注信用风险。</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5"/>
      <w:bookmarkEnd w:id="36"/>
      <w:bookmarkEnd w:id="37"/>
    </w:p>
    <w:p w:rsidR="00FC41C2" w:rsidRDefault="00B84A87">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C41C2" w:rsidRDefault="00B84A87">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8"/>
      <w:bookmarkEnd w:id="39"/>
      <w:bookmarkEnd w:id="40"/>
    </w:p>
    <w:p w:rsidR="00B84A87" w:rsidRPr="001358D2" w:rsidRDefault="00B84A87" w:rsidP="00B84A87">
      <w:pPr>
        <w:spacing w:before="29" w:line="288" w:lineRule="auto"/>
        <w:ind w:firstLineChars="200" w:firstLine="480"/>
        <w:rPr>
          <w:color w:val="000000"/>
          <w:sz w:val="24"/>
        </w:rPr>
      </w:pPr>
      <w:r w:rsidRPr="001358D2">
        <w:rPr>
          <w:color w:val="000000"/>
          <w:sz w:val="24"/>
        </w:rPr>
        <w:t>根据相关法律法规和基金合同要求，本基金本报告期内对本报告期可供分配利润进行了收益分配，具体情况参见</w:t>
      </w:r>
      <w:r w:rsidRPr="008E78D3">
        <w:rPr>
          <w:rFonts w:hint="eastAsia"/>
          <w:color w:val="000000"/>
          <w:sz w:val="24"/>
        </w:rPr>
        <w:t>年度报告正文</w:t>
      </w:r>
      <w:r w:rsidRPr="001358D2">
        <w:rPr>
          <w:color w:val="000000"/>
          <w:sz w:val="24"/>
        </w:rPr>
        <w:t>7.4.11</w:t>
      </w:r>
      <w:r w:rsidRPr="001358D2">
        <w:rPr>
          <w:color w:val="000000"/>
          <w:sz w:val="24"/>
        </w:rPr>
        <w:t>利润分配情况。</w:t>
      </w:r>
    </w:p>
    <w:p w:rsidR="00D54B59" w:rsidRPr="00B84A87"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244F18" w:rsidRPr="001358D2" w:rsidRDefault="00244F18" w:rsidP="001358D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1"/>
      <w:bookmarkEnd w:id="4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3" w:name="_Toc225498264"/>
      <w:bookmarkStart w:id="44"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3"/>
      <w:bookmarkEnd w:id="44"/>
    </w:p>
    <w:p w:rsidR="001A59F9" w:rsidRPr="005A1E76" w:rsidRDefault="001A59F9" w:rsidP="005A1E76">
      <w:pPr>
        <w:spacing w:before="29" w:line="288" w:lineRule="auto"/>
        <w:ind w:firstLineChars="200" w:firstLine="480"/>
        <w:rPr>
          <w:color w:val="000000"/>
          <w:sz w:val="24"/>
        </w:rPr>
      </w:pPr>
      <w:r w:rsidRPr="005A1E76">
        <w:rPr>
          <w:color w:val="000000"/>
          <w:sz w:val="24"/>
        </w:rPr>
        <w:t>作为本基金的托管人，中信银行严格遵守了《证券投资基金法》及其他有关法律法规、基金合同和托管协议的规定，对交银施罗德优选回报灵活配置混合型证券投资基金</w:t>
      </w:r>
      <w:r w:rsidRPr="005A1E76">
        <w:rPr>
          <w:color w:val="000000"/>
          <w:sz w:val="24"/>
        </w:rPr>
        <w:t>2018</w:t>
      </w:r>
      <w:r w:rsidRPr="005A1E76">
        <w:rPr>
          <w:color w:val="000000"/>
          <w:sz w:val="24"/>
        </w:rPr>
        <w:t>年度基金的投资运作，进行了认真、独立的会计核算和必要的投资监督，认真履行了托管人的义务，不存在任何损害基金份额持有人利益的行为。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5" w:name="_Toc225498265"/>
      <w:bookmarkStart w:id="46"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5"/>
      <w:r w:rsidRPr="00C2179A">
        <w:rPr>
          <w:rFonts w:ascii="Times New Roman" w:hAnsi="Times New Roman" w:hint="eastAsia"/>
          <w:kern w:val="0"/>
          <w:szCs w:val="24"/>
        </w:rPr>
        <w:t>说明</w:t>
      </w:r>
      <w:bookmarkEnd w:id="46"/>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本托管人认为，交银施罗德基金管理有限公司在交银施罗德优选回报灵活配置混合</w:t>
      </w:r>
      <w:r w:rsidRPr="005A1E76">
        <w:rPr>
          <w:color w:val="000000"/>
          <w:sz w:val="24"/>
        </w:rPr>
        <w:lastRenderedPageBreak/>
        <w:t>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7" w:name="_Toc225498266"/>
      <w:bookmarkStart w:id="48"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交银施罗德优选回报灵活配置混合型证券投资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9"/>
      <w:bookmarkEnd w:id="50"/>
      <w:bookmarkEnd w:id="51"/>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交银施罗德优选回报灵活配置混合型证券投资基金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21524</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2"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3" w:name="_Toc225498268"/>
      <w:bookmarkStart w:id="54"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3"/>
      <w:bookmarkEnd w:id="54"/>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交银施罗德优选回报灵活配置混合型证券投资基金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2018</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2018</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324,338.14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1,543,205.96</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5,970,190.09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5,972,727.27</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10,544.87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9,518.19</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788,413,547.61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797,978,331.27</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lastRenderedPageBreak/>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66,461,911.99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63,525,003.27</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721,951,635.62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734,453,328.00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13,789,420.70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12,687,246.39</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808,508,041.41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818,191,029.08</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2018</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65,600,000.00</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65,057,863.41</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1,075,037.75</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10.61</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378,655.68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381,895.42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126,218.57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127,298.45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31.90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19.84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55,128.74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18,617.06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60,719.58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61,997.30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-3,456.07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264,300.00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240,000.00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66,547,062.38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66,897,275.86</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lastRenderedPageBreak/>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694,275,067.67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694,190,877.14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47,685,911.36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57,102,876.08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741,960,979.03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751,293,753.22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808,508,041.41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818,191,029.08</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2018</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1.0690</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1.0630</w:t>
      </w:r>
      <w:r w:rsidR="001A59F9" w:rsidRPr="00E25C2A">
        <w:rPr>
          <w:kern w:val="0"/>
          <w:sz w:val="24"/>
        </w:rPr>
        <w:t>元，基金份额总额</w:t>
      </w:r>
      <w:r w:rsidR="001A59F9" w:rsidRPr="00E25C2A">
        <w:rPr>
          <w:kern w:val="0"/>
          <w:sz w:val="24"/>
        </w:rPr>
        <w:t>694,275,067.67</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694,094,692.03</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180,375.64</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交银施罗德优选回报灵活配置混合型证券投资基金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39,465,430.42</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46,543,475.41</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28,688,801.29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26,164,792.01</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81,829.04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88,487.89</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28,299,797.25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25,410,305.49</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307,175.00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665,998.63</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3,823,263.90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7,719,400.96</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2,715,587.97</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9,585,135.44</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-235,682.08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-3,517,951.98</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1,343,358.01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1,652,217.50</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6,953,347.27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12,659,215.32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lastRenderedPageBreak/>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17.96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67.12</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7,235,216.86</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6,505,345.59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4,461,546.01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4,219,966.62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1,487,182.07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1,406,655.53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304.55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229.99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166,555.11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213,315.49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750,989.13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368,220.06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750,989.13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368,220.06</w:t>
            </w:r>
          </w:p>
        </w:tc>
      </w:tr>
      <w:tr w:rsidR="00FB2916" w:rsidRPr="008B2C7A" w:rsidTr="00822739">
        <w:tc>
          <w:tcPr>
            <w:tcW w:w="3544" w:type="dxa"/>
            <w:vAlign w:val="center"/>
          </w:tcPr>
          <w:p w:rsidR="00FB2916" w:rsidRPr="00FB2916" w:rsidRDefault="00FB2916"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2" w:type="dxa"/>
            <w:vAlign w:val="center"/>
          </w:tcPr>
          <w:p w:rsidR="00FB2916" w:rsidRPr="00FB2916" w:rsidRDefault="00FB2916" w:rsidP="005B0242">
            <w:pPr>
              <w:pStyle w:val="af6"/>
              <w:jc w:val="center"/>
              <w:rPr>
                <w:rFonts w:ascii="Times New Roman" w:eastAsiaTheme="minorEastAsia" w:hAnsi="Times New Roman"/>
                <w:color w:val="000000"/>
              </w:rPr>
            </w:pPr>
          </w:p>
        </w:tc>
        <w:tc>
          <w:tcPr>
            <w:tcW w:w="2268"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52,717.12</w:t>
            </w:r>
          </w:p>
        </w:tc>
        <w:tc>
          <w:tcPr>
            <w:tcW w:w="2207"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Pr>
                <w:rFonts w:hint="eastAsia"/>
                <w:color w:val="000000"/>
                <w:sz w:val="24"/>
              </w:rPr>
              <w:t>7</w:t>
            </w:r>
            <w:r w:rsidRPr="00F73D78">
              <w:rPr>
                <w:rFonts w:hint="eastAsia"/>
                <w:color w:val="000000"/>
                <w:sz w:val="24"/>
              </w:rPr>
              <w:t>．其他费用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r>
              <w:t>7.4.7.20</w:t>
            </w: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315,922.87</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296,957.90</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三、利润总额（亏损总额以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32,230,213.56</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40,038,129.82</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四、净利润（净亏损以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32,230,213.56</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40,038,129.82</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交银施罗德优选回报灵活配置混合型证券投资基金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694,190,877.14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57,102,876.08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751,293,753.22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32,230,213.56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32,230,213.56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84,190.53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5,434.87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89,625.40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96,404.11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6,302.20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102,706.31</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-12,213.58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-867.33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-13,080.91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lastRenderedPageBreak/>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-41,652,613.15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-41,652,613.15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694,275,067.67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47,685,911.36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741,960,979.03</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500,173,648.70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11,049,190.32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511,222,839.02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40,038,129.82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40,038,129.82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194,017,228.44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6,015,555.94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200,032,784.38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194,042,767.23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6,016,856.29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200,059,623.52</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-25,538.79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-1,300.35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-26,839.14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694,190,877.14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57,102,876.08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751,293,753.22</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负责人：谢卫，主管会计工作负责人：夏华龙，会计机构负责人：单江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FC41C2" w:rsidRDefault="00B84A87">
      <w:pPr>
        <w:spacing w:before="29" w:line="288" w:lineRule="auto"/>
        <w:ind w:firstLineChars="200" w:firstLine="480"/>
        <w:rPr>
          <w:color w:val="000000"/>
          <w:sz w:val="24"/>
        </w:rPr>
      </w:pPr>
      <w:r>
        <w:rPr>
          <w:color w:val="000000"/>
          <w:sz w:val="24"/>
        </w:rPr>
        <w:t>交银施罗德优选回报灵活配置混合型证券投资基金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[2016]400</w:t>
      </w:r>
      <w:r>
        <w:rPr>
          <w:color w:val="000000"/>
          <w:sz w:val="24"/>
        </w:rPr>
        <w:t>号《关于准予交银施罗德优</w:t>
      </w:r>
      <w:r>
        <w:rPr>
          <w:color w:val="000000"/>
          <w:sz w:val="24"/>
        </w:rPr>
        <w:lastRenderedPageBreak/>
        <w:t>选回报灵活配置混合型证券投资基金注册的批复》核准，由交银施罗德基金管理有限公司依照《中华人民共和国证券投资基金法》和《交银施罗德优选回报灵活配置混合型证券投资基金基金合同》负责公开募集。本基金为契约型开放式，存续期限不定，首次设立募集不包括认购资金利息共募集人民币</w:t>
      </w:r>
      <w:r>
        <w:rPr>
          <w:color w:val="000000"/>
          <w:sz w:val="24"/>
        </w:rPr>
        <w:t>500,122,497.37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460</w:t>
      </w:r>
      <w:r>
        <w:rPr>
          <w:color w:val="000000"/>
          <w:sz w:val="24"/>
        </w:rPr>
        <w:t>号验资报告予以验证。经向中国证监会备案，《交银施罗德优选回报灵活配置混合型证券投资基金基金合同》于</w:t>
      </w:r>
      <w:r>
        <w:rPr>
          <w:color w:val="000000"/>
          <w:sz w:val="24"/>
        </w:rPr>
        <w:t>2016</w:t>
      </w:r>
      <w:r>
        <w:rPr>
          <w:color w:val="000000"/>
          <w:sz w:val="24"/>
        </w:rPr>
        <w:t>年</w:t>
      </w:r>
      <w:r>
        <w:rPr>
          <w:color w:val="000000"/>
          <w:sz w:val="24"/>
        </w:rPr>
        <w:t>4</w:t>
      </w:r>
      <w:r>
        <w:rPr>
          <w:color w:val="000000"/>
          <w:sz w:val="24"/>
        </w:rPr>
        <w:t>月</w:t>
      </w:r>
      <w:r>
        <w:rPr>
          <w:color w:val="000000"/>
          <w:sz w:val="24"/>
        </w:rPr>
        <w:t>22</w:t>
      </w:r>
      <w:r>
        <w:rPr>
          <w:color w:val="000000"/>
          <w:sz w:val="24"/>
        </w:rPr>
        <w:t>日正式生效，基金合同生效日的基金份额总额为</w:t>
      </w:r>
      <w:r>
        <w:rPr>
          <w:color w:val="000000"/>
          <w:sz w:val="24"/>
        </w:rPr>
        <w:t>500,167,508.56</w:t>
      </w:r>
      <w:r>
        <w:rPr>
          <w:color w:val="000000"/>
          <w:sz w:val="24"/>
        </w:rPr>
        <w:t>份基金份额，其中认购资金利息折合</w:t>
      </w:r>
      <w:r>
        <w:rPr>
          <w:color w:val="000000"/>
          <w:sz w:val="24"/>
        </w:rPr>
        <w:t>45,011.19</w:t>
      </w:r>
      <w:r>
        <w:rPr>
          <w:color w:val="000000"/>
          <w:sz w:val="24"/>
        </w:rPr>
        <w:t>份基金份额。本基金的基金管理人为交银施罗德基金管理有限公司，基金托管人为中信银行股份有限公司。</w:t>
      </w:r>
      <w:r>
        <w:rPr>
          <w:color w:val="000000"/>
          <w:sz w:val="24"/>
        </w:rPr>
        <w:t xml:space="preserve">  </w:t>
      </w:r>
      <w:r>
        <w:rPr>
          <w:color w:val="000000"/>
          <w:sz w:val="24"/>
        </w:rPr>
        <w:t>根据《交银施罗德优选回报灵活配置混合型证券投资基金基金合同》和《交银施罗德优选回报灵活配置混合型证券投资基金招募说明书》，本基金根据认购</w:t>
      </w:r>
      <w:r>
        <w:rPr>
          <w:color w:val="000000"/>
          <w:sz w:val="24"/>
        </w:rPr>
        <w:t>/</w:t>
      </w:r>
      <w:r>
        <w:rPr>
          <w:color w:val="000000"/>
          <w:sz w:val="24"/>
        </w:rPr>
        <w:t>申购费用、赎回费以及销售服务费收取方式的不同，将基金份额分为不同的类别。在投资人认购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申购费用、赎回时收取赎回费用的，且不从本类别基金资产中计提销售服务费的基金份额，称为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申购费用、赎回时收取短期赎回费，并从本类别基金资产中计提销售服务费的基金份额，称为</w:t>
      </w:r>
      <w:r>
        <w:rPr>
          <w:color w:val="000000"/>
          <w:sz w:val="24"/>
        </w:rPr>
        <w:t>C</w:t>
      </w:r>
      <w:r>
        <w:rPr>
          <w:color w:val="000000"/>
          <w:sz w:val="24"/>
        </w:rPr>
        <w:t>类基金份额。本基金</w:t>
      </w:r>
      <w:r>
        <w:rPr>
          <w:color w:val="000000"/>
          <w:sz w:val="24"/>
        </w:rPr>
        <w:t>A</w:t>
      </w:r>
      <w:r>
        <w:rPr>
          <w:color w:val="000000"/>
          <w:sz w:val="24"/>
        </w:rPr>
        <w:t>类和</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r>
        <w:rPr>
          <w:color w:val="000000"/>
          <w:sz w:val="24"/>
        </w:rPr>
        <w:t xml:space="preserve">  </w:t>
      </w:r>
      <w:r>
        <w:rPr>
          <w:color w:val="000000"/>
          <w:sz w:val="24"/>
        </w:rPr>
        <w:t>根据《中华人民共和国证券投资基金法》和《交银施罗德优选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的投资组合比例为：股票资产占基金资产的</w:t>
      </w:r>
      <w:r>
        <w:rPr>
          <w:color w:val="000000"/>
          <w:sz w:val="24"/>
        </w:rPr>
        <w:t>0%-95%</w:t>
      </w:r>
      <w:r>
        <w:rPr>
          <w:color w:val="000000"/>
          <w:sz w:val="24"/>
        </w:rPr>
        <w:t>，股票资产按照基金所持有的股票市值以及买入、卖出股指期货合约价值合计（轧差计算</w:t>
      </w:r>
      <w:r>
        <w:rPr>
          <w:color w:val="000000"/>
          <w:sz w:val="24"/>
        </w:rPr>
        <w:t>)</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其中现金不包括结算备付金，存出保证金及应收申购款等；基金在任何交易日日终，持有的买入股指期货合约价值，不得超过基金资产净值的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2019</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FC41C2" w:rsidRDefault="00B84A87">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w:t>
      </w:r>
      <w:r>
        <w:rPr>
          <w:color w:val="000000"/>
          <w:sz w:val="24"/>
        </w:rPr>
        <w:lastRenderedPageBreak/>
        <w:t>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颁布的《证券投资基金会计核算业务指引》、《交银施罗德优选回报灵活配置混合型证券投资基金基金合同》和在财务报表附注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FC41C2" w:rsidRDefault="00FC41C2">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2018</w:t>
      </w:r>
      <w:r w:rsidRPr="00592B92">
        <w:rPr>
          <w:color w:val="000000"/>
          <w:sz w:val="24"/>
        </w:rPr>
        <w:t>年度财务报表符合企业会计准则的要求，真实、完整地反映了本基金</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2018</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Pr="0086614D"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FC41C2" w:rsidRDefault="00B84A87">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lastRenderedPageBreak/>
        <w:t>[2017]90</w:t>
      </w:r>
      <w:r>
        <w:rPr>
          <w:color w:val="000000"/>
          <w:sz w:val="24"/>
        </w:rPr>
        <w:t>号《关于租入固定资产进项税额抵扣等增值税政策的通知》及其他相关财税法规和实务操作，主要税项列示如下：</w:t>
      </w:r>
    </w:p>
    <w:p w:rsidR="00FC41C2" w:rsidRDefault="00FC41C2">
      <w:pPr>
        <w:spacing w:before="29" w:line="288" w:lineRule="auto"/>
        <w:ind w:firstLineChars="200" w:firstLine="480"/>
        <w:rPr>
          <w:color w:val="000000"/>
          <w:sz w:val="24"/>
        </w:rPr>
      </w:pPr>
    </w:p>
    <w:p w:rsidR="00FC41C2" w:rsidRDefault="00FC41C2">
      <w:pPr>
        <w:spacing w:before="29" w:line="288" w:lineRule="auto"/>
        <w:ind w:firstLineChars="200" w:firstLine="480"/>
        <w:rPr>
          <w:color w:val="000000"/>
          <w:sz w:val="24"/>
        </w:rPr>
      </w:pPr>
    </w:p>
    <w:p w:rsidR="00FC41C2" w:rsidRDefault="00B84A87">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FC41C2" w:rsidRDefault="00FC41C2">
      <w:pPr>
        <w:spacing w:before="29" w:line="288" w:lineRule="auto"/>
        <w:ind w:firstLineChars="200" w:firstLine="480"/>
        <w:rPr>
          <w:color w:val="000000"/>
          <w:sz w:val="24"/>
        </w:rPr>
      </w:pPr>
    </w:p>
    <w:p w:rsidR="00FC41C2" w:rsidRDefault="00B84A87">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FC41C2" w:rsidRDefault="00FC41C2">
      <w:pPr>
        <w:spacing w:before="29" w:line="288" w:lineRule="auto"/>
        <w:ind w:firstLineChars="200" w:firstLine="480"/>
        <w:rPr>
          <w:color w:val="000000"/>
          <w:sz w:val="24"/>
        </w:rPr>
      </w:pPr>
    </w:p>
    <w:p w:rsidR="00FC41C2" w:rsidRDefault="00FC41C2">
      <w:pPr>
        <w:spacing w:before="29" w:line="288" w:lineRule="auto"/>
        <w:ind w:firstLineChars="200" w:firstLine="480"/>
        <w:rPr>
          <w:color w:val="000000"/>
          <w:sz w:val="24"/>
        </w:rPr>
      </w:pPr>
    </w:p>
    <w:p w:rsidR="00FC41C2" w:rsidRDefault="00B84A8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FC41C2" w:rsidRDefault="00FC41C2">
      <w:pPr>
        <w:spacing w:before="29" w:line="288" w:lineRule="auto"/>
        <w:ind w:firstLineChars="200" w:firstLine="480"/>
        <w:rPr>
          <w:color w:val="000000"/>
          <w:sz w:val="24"/>
        </w:rPr>
      </w:pPr>
    </w:p>
    <w:p w:rsidR="00FC41C2" w:rsidRDefault="00B84A87">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FC41C2" w:rsidRDefault="00FC41C2">
      <w:pPr>
        <w:spacing w:before="29" w:line="288" w:lineRule="auto"/>
        <w:ind w:firstLineChars="200" w:firstLine="480"/>
        <w:rPr>
          <w:color w:val="000000"/>
          <w:sz w:val="24"/>
        </w:rPr>
      </w:pPr>
    </w:p>
    <w:p w:rsidR="00FC41C2" w:rsidRDefault="00B84A87">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FC41C2" w:rsidRDefault="00FC41C2">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(5) </w:t>
      </w:r>
      <w:r w:rsidRPr="0076649F">
        <w:rPr>
          <w:color w:val="000000"/>
          <w:sz w:val="24"/>
        </w:rPr>
        <w:t>本基金的城市维护建设税、教育费附加和地方教育费附加等税费按照实际缴纳增值税额的适用比例计算缴纳。</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FC41C2">
        <w:tc>
          <w:tcPr>
            <w:tcW w:w="5219" w:type="dxa"/>
            <w:vAlign w:val="center"/>
          </w:tcPr>
          <w:p w:rsidR="00FC41C2" w:rsidRDefault="00B84A8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FC41C2" w:rsidRDefault="00B84A87">
            <w:pPr>
              <w:jc w:val="center"/>
            </w:pPr>
            <w:r>
              <w:rPr>
                <w:color w:val="000000"/>
                <w:sz w:val="24"/>
              </w:rPr>
              <w:t>基金管理人、基金销售机构</w:t>
            </w:r>
          </w:p>
        </w:tc>
      </w:tr>
      <w:tr w:rsidR="00FC41C2">
        <w:tc>
          <w:tcPr>
            <w:tcW w:w="5219" w:type="dxa"/>
            <w:vAlign w:val="center"/>
          </w:tcPr>
          <w:p w:rsidR="00FC41C2" w:rsidRDefault="00B84A87">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FC41C2" w:rsidRDefault="00B84A87">
            <w:pPr>
              <w:jc w:val="center"/>
            </w:pPr>
            <w:r>
              <w:rPr>
                <w:color w:val="000000"/>
                <w:sz w:val="24"/>
              </w:rPr>
              <w:t>基金托管人</w:t>
            </w:r>
          </w:p>
        </w:tc>
      </w:tr>
      <w:tr w:rsidR="00FC41C2">
        <w:tc>
          <w:tcPr>
            <w:tcW w:w="5219" w:type="dxa"/>
            <w:vAlign w:val="center"/>
          </w:tcPr>
          <w:p w:rsidR="00FC41C2" w:rsidRDefault="00B84A8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FC41C2" w:rsidRDefault="00B84A87">
            <w:pPr>
              <w:jc w:val="center"/>
            </w:pPr>
            <w:r>
              <w:rPr>
                <w:color w:val="000000"/>
                <w:sz w:val="24"/>
              </w:rPr>
              <w:t>基金管理人的股东、基金销售机构</w:t>
            </w:r>
          </w:p>
        </w:tc>
      </w:tr>
      <w:tr w:rsidR="00FC41C2">
        <w:tc>
          <w:tcPr>
            <w:tcW w:w="5219" w:type="dxa"/>
            <w:vAlign w:val="center"/>
          </w:tcPr>
          <w:p w:rsidR="00FC41C2" w:rsidRDefault="00B84A87">
            <w:pPr>
              <w:jc w:val="left"/>
            </w:pPr>
            <w:r>
              <w:rPr>
                <w:color w:val="000000"/>
                <w:sz w:val="24"/>
              </w:rPr>
              <w:t>施罗德投资管理有限公司</w:t>
            </w:r>
          </w:p>
        </w:tc>
        <w:tc>
          <w:tcPr>
            <w:tcW w:w="3779" w:type="dxa"/>
            <w:vAlign w:val="center"/>
          </w:tcPr>
          <w:p w:rsidR="00FC41C2" w:rsidRDefault="00B84A87">
            <w:pPr>
              <w:jc w:val="center"/>
            </w:pPr>
            <w:r>
              <w:rPr>
                <w:color w:val="000000"/>
                <w:sz w:val="24"/>
              </w:rPr>
              <w:t>基金管理人的股东</w:t>
            </w:r>
          </w:p>
        </w:tc>
      </w:tr>
      <w:tr w:rsidR="00FC41C2">
        <w:tc>
          <w:tcPr>
            <w:tcW w:w="5219" w:type="dxa"/>
            <w:vAlign w:val="center"/>
          </w:tcPr>
          <w:p w:rsidR="00FC41C2" w:rsidRDefault="00B84A87">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FC41C2" w:rsidRDefault="00B84A87">
            <w:pPr>
              <w:jc w:val="center"/>
            </w:pPr>
            <w:r>
              <w:rPr>
                <w:color w:val="000000"/>
                <w:sz w:val="24"/>
              </w:rPr>
              <w:t>基金管理人的股东</w:t>
            </w:r>
          </w:p>
        </w:tc>
      </w:tr>
      <w:tr w:rsidR="00FC41C2">
        <w:tc>
          <w:tcPr>
            <w:tcW w:w="5219" w:type="dxa"/>
            <w:vAlign w:val="center"/>
          </w:tcPr>
          <w:p w:rsidR="00FC41C2" w:rsidRDefault="00B84A87">
            <w:pPr>
              <w:jc w:val="left"/>
            </w:pPr>
            <w:r>
              <w:rPr>
                <w:color w:val="000000"/>
                <w:sz w:val="24"/>
              </w:rPr>
              <w:t>交银施罗德资产管理有限公司</w:t>
            </w:r>
          </w:p>
        </w:tc>
        <w:tc>
          <w:tcPr>
            <w:tcW w:w="3779" w:type="dxa"/>
            <w:vAlign w:val="center"/>
          </w:tcPr>
          <w:p w:rsidR="00FC41C2" w:rsidRDefault="00B84A87">
            <w:pPr>
              <w:jc w:val="center"/>
            </w:pPr>
            <w:r>
              <w:rPr>
                <w:color w:val="000000"/>
                <w:sz w:val="24"/>
              </w:rPr>
              <w:t>基金管理人的子公司</w:t>
            </w:r>
          </w:p>
        </w:tc>
      </w:tr>
      <w:tr w:rsidR="00FC41C2">
        <w:tc>
          <w:tcPr>
            <w:tcW w:w="5219" w:type="dxa"/>
            <w:vAlign w:val="center"/>
          </w:tcPr>
          <w:p w:rsidR="00FC41C2" w:rsidRDefault="00B84A87">
            <w:pPr>
              <w:jc w:val="left"/>
            </w:pPr>
            <w:r>
              <w:rPr>
                <w:color w:val="000000"/>
                <w:sz w:val="24"/>
              </w:rPr>
              <w:t>上海直源投资管理有限公司</w:t>
            </w:r>
          </w:p>
        </w:tc>
        <w:tc>
          <w:tcPr>
            <w:tcW w:w="3779" w:type="dxa"/>
            <w:vAlign w:val="center"/>
          </w:tcPr>
          <w:p w:rsidR="00FC41C2" w:rsidRDefault="00B84A87">
            <w:pPr>
              <w:jc w:val="center"/>
            </w:pPr>
            <w:r>
              <w:rPr>
                <w:color w:val="000000"/>
                <w:sz w:val="24"/>
              </w:rPr>
              <w:t>受基金管理人控制的公司</w:t>
            </w:r>
          </w:p>
        </w:tc>
      </w:tr>
      <w:tr w:rsidR="00FC41C2">
        <w:tc>
          <w:tcPr>
            <w:tcW w:w="5219" w:type="dxa"/>
            <w:vAlign w:val="center"/>
          </w:tcPr>
          <w:p w:rsidR="00FC41C2" w:rsidRDefault="00B84A87">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FC41C2" w:rsidRDefault="00B84A87">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4,461,546.01</w:t>
            </w:r>
          </w:p>
        </w:tc>
        <w:tc>
          <w:tcPr>
            <w:tcW w:w="2657" w:type="dxa"/>
            <w:vAlign w:val="center"/>
          </w:tcPr>
          <w:p w:rsidR="001A59F9" w:rsidRPr="00817316" w:rsidRDefault="001A59F9" w:rsidP="00817316">
            <w:pPr>
              <w:spacing w:before="29" w:line="288" w:lineRule="auto"/>
              <w:jc w:val="right"/>
              <w:rPr>
                <w:sz w:val="24"/>
              </w:rPr>
            </w:pPr>
            <w:r w:rsidRPr="00817316">
              <w:rPr>
                <w:sz w:val="24"/>
              </w:rPr>
              <w:t>4,219,966.62</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358.95</w:t>
            </w:r>
          </w:p>
        </w:tc>
        <w:tc>
          <w:tcPr>
            <w:tcW w:w="2657" w:type="dxa"/>
            <w:vAlign w:val="center"/>
          </w:tcPr>
          <w:p w:rsidR="001A59F9" w:rsidRPr="00817316" w:rsidRDefault="001A59F9" w:rsidP="00817316">
            <w:pPr>
              <w:spacing w:before="29" w:line="288" w:lineRule="auto"/>
              <w:jc w:val="right"/>
              <w:rPr>
                <w:sz w:val="24"/>
              </w:rPr>
            </w:pPr>
            <w:r w:rsidRPr="00817316">
              <w:rPr>
                <w:sz w:val="24"/>
              </w:rPr>
              <w:t>272.46</w:t>
            </w:r>
          </w:p>
        </w:tc>
      </w:tr>
    </w:tbl>
    <w:p w:rsidR="00FC41C2" w:rsidRDefault="00B84A8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×0.60%÷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1,487,182.07</w:t>
            </w:r>
          </w:p>
        </w:tc>
        <w:tc>
          <w:tcPr>
            <w:tcW w:w="2657" w:type="dxa"/>
            <w:vAlign w:val="center"/>
          </w:tcPr>
          <w:p w:rsidR="001A59F9" w:rsidRPr="00817316" w:rsidRDefault="001A59F9" w:rsidP="00817316">
            <w:pPr>
              <w:spacing w:before="29" w:line="288" w:lineRule="auto"/>
              <w:jc w:val="right"/>
              <w:rPr>
                <w:sz w:val="24"/>
              </w:rPr>
            </w:pPr>
            <w:r w:rsidRPr="00817316">
              <w:rPr>
                <w:sz w:val="24"/>
              </w:rPr>
              <w:t>1,406,655.53</w:t>
            </w:r>
          </w:p>
        </w:tc>
      </w:tr>
    </w:tbl>
    <w:p w:rsidR="00FC41C2" w:rsidRDefault="00B84A87">
      <w:pPr>
        <w:tabs>
          <w:tab w:val="left" w:pos="426"/>
        </w:tabs>
        <w:spacing w:before="29" w:line="288" w:lineRule="auto"/>
        <w:jc w:val="left"/>
        <w:rPr>
          <w:kern w:val="0"/>
          <w:sz w:val="24"/>
        </w:rPr>
      </w:pPr>
      <w:r>
        <w:rPr>
          <w:kern w:val="0"/>
          <w:sz w:val="24"/>
        </w:rPr>
        <w:lastRenderedPageBreak/>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交银优选回报灵活配置混合</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交银优选回报灵活配置混合</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FC41C2">
        <w:tc>
          <w:tcPr>
            <w:tcW w:w="2045" w:type="dxa"/>
            <w:vAlign w:val="center"/>
          </w:tcPr>
          <w:p w:rsidR="00FC41C2" w:rsidRDefault="00B84A87">
            <w:pPr>
              <w:jc w:val="left"/>
            </w:pPr>
            <w:r>
              <w:rPr>
                <w:sz w:val="24"/>
              </w:rPr>
              <w:t>交银施罗德基金公司</w:t>
            </w:r>
          </w:p>
        </w:tc>
        <w:tc>
          <w:tcPr>
            <w:tcW w:w="2455" w:type="dxa"/>
            <w:vAlign w:val="center"/>
          </w:tcPr>
          <w:p w:rsidR="00FC41C2" w:rsidRDefault="00B84A87">
            <w:pPr>
              <w:jc w:val="right"/>
            </w:pPr>
            <w:r>
              <w:rPr>
                <w:sz w:val="24"/>
              </w:rPr>
              <w:t>-</w:t>
            </w:r>
          </w:p>
        </w:tc>
        <w:tc>
          <w:tcPr>
            <w:tcW w:w="2609" w:type="dxa"/>
            <w:vAlign w:val="center"/>
          </w:tcPr>
          <w:p w:rsidR="00FC41C2" w:rsidRDefault="00B84A87">
            <w:pPr>
              <w:jc w:val="right"/>
            </w:pPr>
            <w:r>
              <w:rPr>
                <w:sz w:val="24"/>
              </w:rPr>
              <w:t>24.26</w:t>
            </w:r>
          </w:p>
        </w:tc>
        <w:tc>
          <w:tcPr>
            <w:tcW w:w="1889" w:type="dxa"/>
            <w:vAlign w:val="center"/>
          </w:tcPr>
          <w:p w:rsidR="00FC41C2" w:rsidRDefault="00B84A87">
            <w:pPr>
              <w:jc w:val="right"/>
            </w:pPr>
            <w:r>
              <w:rPr>
                <w:sz w:val="24"/>
              </w:rPr>
              <w:t>24.26</w:t>
            </w:r>
          </w:p>
        </w:tc>
      </w:tr>
      <w:tr w:rsidR="00FC41C2">
        <w:tc>
          <w:tcPr>
            <w:tcW w:w="2045" w:type="dxa"/>
            <w:vAlign w:val="center"/>
          </w:tcPr>
          <w:p w:rsidR="00FC41C2" w:rsidRDefault="00B84A87">
            <w:pPr>
              <w:jc w:val="left"/>
            </w:pPr>
            <w:r>
              <w:rPr>
                <w:sz w:val="24"/>
              </w:rPr>
              <w:t>交通银行</w:t>
            </w:r>
          </w:p>
        </w:tc>
        <w:tc>
          <w:tcPr>
            <w:tcW w:w="2455" w:type="dxa"/>
            <w:vAlign w:val="center"/>
          </w:tcPr>
          <w:p w:rsidR="00FC41C2" w:rsidRDefault="00B84A87">
            <w:pPr>
              <w:jc w:val="right"/>
            </w:pPr>
            <w:r>
              <w:rPr>
                <w:sz w:val="24"/>
              </w:rPr>
              <w:t>-</w:t>
            </w:r>
          </w:p>
        </w:tc>
        <w:tc>
          <w:tcPr>
            <w:tcW w:w="2609" w:type="dxa"/>
            <w:vAlign w:val="center"/>
          </w:tcPr>
          <w:p w:rsidR="00FC41C2" w:rsidRDefault="00B84A87">
            <w:pPr>
              <w:jc w:val="right"/>
            </w:pPr>
            <w:r>
              <w:rPr>
                <w:sz w:val="24"/>
              </w:rPr>
              <w:t>280.13</w:t>
            </w:r>
          </w:p>
        </w:tc>
        <w:tc>
          <w:tcPr>
            <w:tcW w:w="1889" w:type="dxa"/>
            <w:vAlign w:val="center"/>
          </w:tcPr>
          <w:p w:rsidR="00FC41C2" w:rsidRDefault="00B84A87">
            <w:pPr>
              <w:jc w:val="right"/>
            </w:pPr>
            <w:r>
              <w:rPr>
                <w:sz w:val="24"/>
              </w:rPr>
              <w:t>280.13</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304.39</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304.39</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交银优选回报灵活配置混合</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交银优选回报灵活配置混合</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FC41C2">
        <w:tc>
          <w:tcPr>
            <w:tcW w:w="2045" w:type="dxa"/>
            <w:vAlign w:val="center"/>
          </w:tcPr>
          <w:p w:rsidR="00FC41C2" w:rsidRDefault="00B84A87">
            <w:pPr>
              <w:jc w:val="left"/>
            </w:pPr>
            <w:r>
              <w:rPr>
                <w:sz w:val="24"/>
              </w:rPr>
              <w:t>交银施罗德基金公司</w:t>
            </w:r>
          </w:p>
        </w:tc>
        <w:tc>
          <w:tcPr>
            <w:tcW w:w="2455" w:type="dxa"/>
            <w:vAlign w:val="center"/>
          </w:tcPr>
          <w:p w:rsidR="00FC41C2" w:rsidRDefault="00B84A87">
            <w:pPr>
              <w:jc w:val="right"/>
            </w:pPr>
            <w:r>
              <w:rPr>
                <w:sz w:val="24"/>
              </w:rPr>
              <w:t>-</w:t>
            </w:r>
          </w:p>
        </w:tc>
        <w:tc>
          <w:tcPr>
            <w:tcW w:w="2609" w:type="dxa"/>
            <w:vAlign w:val="center"/>
          </w:tcPr>
          <w:p w:rsidR="00FC41C2" w:rsidRDefault="00B84A87">
            <w:pPr>
              <w:jc w:val="right"/>
            </w:pPr>
            <w:r>
              <w:rPr>
                <w:sz w:val="24"/>
              </w:rPr>
              <w:t>2.94</w:t>
            </w:r>
          </w:p>
        </w:tc>
        <w:tc>
          <w:tcPr>
            <w:tcW w:w="1889" w:type="dxa"/>
            <w:vAlign w:val="center"/>
          </w:tcPr>
          <w:p w:rsidR="00FC41C2" w:rsidRDefault="00B84A87">
            <w:pPr>
              <w:jc w:val="right"/>
            </w:pPr>
            <w:r>
              <w:rPr>
                <w:sz w:val="24"/>
              </w:rPr>
              <w:t>2.94</w:t>
            </w:r>
          </w:p>
        </w:tc>
      </w:tr>
      <w:tr w:rsidR="00FC41C2">
        <w:tc>
          <w:tcPr>
            <w:tcW w:w="2045" w:type="dxa"/>
            <w:vAlign w:val="center"/>
          </w:tcPr>
          <w:p w:rsidR="00FC41C2" w:rsidRDefault="00B84A87">
            <w:pPr>
              <w:jc w:val="left"/>
            </w:pPr>
            <w:r>
              <w:rPr>
                <w:sz w:val="24"/>
              </w:rPr>
              <w:t>交通银行</w:t>
            </w:r>
          </w:p>
        </w:tc>
        <w:tc>
          <w:tcPr>
            <w:tcW w:w="2455" w:type="dxa"/>
            <w:vAlign w:val="center"/>
          </w:tcPr>
          <w:p w:rsidR="00FC41C2" w:rsidRDefault="00B84A87">
            <w:pPr>
              <w:jc w:val="right"/>
            </w:pPr>
            <w:r>
              <w:rPr>
                <w:sz w:val="24"/>
              </w:rPr>
              <w:t>-</w:t>
            </w:r>
          </w:p>
        </w:tc>
        <w:tc>
          <w:tcPr>
            <w:tcW w:w="2609" w:type="dxa"/>
            <w:vAlign w:val="center"/>
          </w:tcPr>
          <w:p w:rsidR="00FC41C2" w:rsidRDefault="00B84A87">
            <w:pPr>
              <w:jc w:val="right"/>
            </w:pPr>
            <w:r>
              <w:rPr>
                <w:sz w:val="24"/>
              </w:rPr>
              <w:t>227.05</w:t>
            </w:r>
          </w:p>
        </w:tc>
        <w:tc>
          <w:tcPr>
            <w:tcW w:w="1889" w:type="dxa"/>
            <w:vAlign w:val="center"/>
          </w:tcPr>
          <w:p w:rsidR="00FC41C2" w:rsidRDefault="00B84A87">
            <w:pPr>
              <w:jc w:val="right"/>
            </w:pPr>
            <w:r>
              <w:rPr>
                <w:sz w:val="24"/>
              </w:rPr>
              <w:t>227.05</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229.99</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229.99</w:t>
            </w:r>
          </w:p>
        </w:tc>
      </w:tr>
    </w:tbl>
    <w:p w:rsidR="00FC41C2" w:rsidRDefault="00B84A87">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×0.20%÷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lastRenderedPageBreak/>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C05ECA">
        <w:tc>
          <w:tcPr>
            <w:tcW w:w="2266"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2018</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2018</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C05ECA">
        <w:tc>
          <w:tcPr>
            <w:tcW w:w="2266"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FC41C2">
        <w:tc>
          <w:tcPr>
            <w:tcW w:w="2266" w:type="dxa"/>
            <w:vAlign w:val="center"/>
          </w:tcPr>
          <w:p w:rsidR="00FC41C2" w:rsidRDefault="00B84A87">
            <w:pPr>
              <w:jc w:val="left"/>
            </w:pPr>
            <w:r>
              <w:rPr>
                <w:szCs w:val="21"/>
              </w:rPr>
              <w:t>中信银行</w:t>
            </w:r>
            <w:r>
              <w:rPr>
                <w:szCs w:val="21"/>
              </w:rPr>
              <w:t>-</w:t>
            </w:r>
            <w:r>
              <w:rPr>
                <w:szCs w:val="21"/>
              </w:rPr>
              <w:t>活期存款</w:t>
            </w:r>
          </w:p>
        </w:tc>
        <w:tc>
          <w:tcPr>
            <w:tcW w:w="1683" w:type="dxa"/>
            <w:vAlign w:val="center"/>
          </w:tcPr>
          <w:p w:rsidR="00FC41C2" w:rsidRDefault="00B84A87">
            <w:pPr>
              <w:jc w:val="right"/>
            </w:pPr>
            <w:r>
              <w:rPr>
                <w:szCs w:val="21"/>
              </w:rPr>
              <w:t>324,338.14</w:t>
            </w:r>
          </w:p>
        </w:tc>
        <w:tc>
          <w:tcPr>
            <w:tcW w:w="1683" w:type="dxa"/>
            <w:vAlign w:val="center"/>
          </w:tcPr>
          <w:p w:rsidR="00FC41C2" w:rsidRDefault="00B84A87">
            <w:pPr>
              <w:jc w:val="right"/>
            </w:pPr>
            <w:r>
              <w:rPr>
                <w:szCs w:val="21"/>
              </w:rPr>
              <w:t>38,759.06</w:t>
            </w:r>
          </w:p>
        </w:tc>
        <w:tc>
          <w:tcPr>
            <w:tcW w:w="1683" w:type="dxa"/>
            <w:vAlign w:val="center"/>
          </w:tcPr>
          <w:p w:rsidR="00FC41C2" w:rsidRDefault="00B84A87">
            <w:pPr>
              <w:jc w:val="right"/>
            </w:pPr>
            <w:r>
              <w:rPr>
                <w:szCs w:val="21"/>
              </w:rPr>
              <w:t>1,543,205.96</w:t>
            </w:r>
          </w:p>
        </w:tc>
        <w:tc>
          <w:tcPr>
            <w:tcW w:w="1683" w:type="dxa"/>
            <w:vAlign w:val="center"/>
          </w:tcPr>
          <w:p w:rsidR="00FC41C2" w:rsidRDefault="00B84A87">
            <w:pPr>
              <w:jc w:val="right"/>
            </w:pPr>
            <w:r>
              <w:rPr>
                <w:szCs w:val="21"/>
              </w:rPr>
              <w:t>57,591.97</w:t>
            </w:r>
          </w:p>
        </w:tc>
      </w:tr>
    </w:tbl>
    <w:p w:rsidR="00360905" w:rsidRPr="00E25C2A" w:rsidRDefault="00C05ECA" w:rsidP="00E25C2A">
      <w:pPr>
        <w:tabs>
          <w:tab w:val="left" w:pos="426"/>
        </w:tabs>
        <w:spacing w:before="29" w:line="288" w:lineRule="auto"/>
        <w:jc w:val="left"/>
        <w:rPr>
          <w:kern w:val="0"/>
          <w:sz w:val="24"/>
        </w:rPr>
      </w:pPr>
      <w:r w:rsidRPr="00C05ECA">
        <w:rPr>
          <w:rFonts w:hint="eastAsia"/>
          <w:kern w:val="0"/>
          <w:sz w:val="24"/>
        </w:rPr>
        <w:t>注：本基金的活期存款由基金托管人保管，按银行同业利率计息。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本基金本报告期内及上年度可比期间未在承销期内参与关联方承销的证券。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2018</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A59F9" w:rsidRPr="008B2C7A" w:rsidTr="003E18F7">
        <w:trPr>
          <w:trHeight w:val="270"/>
        </w:trPr>
        <w:tc>
          <w:tcPr>
            <w:tcW w:w="9180" w:type="dxa"/>
            <w:gridSpan w:val="11"/>
          </w:tcPr>
          <w:p w:rsidR="001A59F9" w:rsidRPr="00922AC8" w:rsidRDefault="001A59F9" w:rsidP="007E2BD0">
            <w:pPr>
              <w:spacing w:before="29" w:line="288" w:lineRule="auto"/>
              <w:rPr>
                <w:rFonts w:asciiTheme="minorEastAsia" w:eastAsiaTheme="minorEastAsia" w:hAnsiTheme="minorEastAsia"/>
                <w:szCs w:val="21"/>
              </w:rPr>
            </w:pPr>
            <w:r w:rsidRPr="007E2BD0">
              <w:rPr>
                <w:b/>
                <w:bCs/>
                <w:color w:val="000000"/>
                <w:kern w:val="0"/>
                <w:sz w:val="18"/>
                <w:szCs w:val="18"/>
              </w:rPr>
              <w:t>7.4.9.1.1</w:t>
            </w:r>
            <w:r w:rsidRPr="007E2BD0">
              <w:rPr>
                <w:rFonts w:hint="eastAsia"/>
                <w:bCs/>
                <w:color w:val="000000"/>
                <w:kern w:val="0"/>
                <w:sz w:val="18"/>
                <w:szCs w:val="18"/>
              </w:rPr>
              <w:t>受限证券类别</w:t>
            </w:r>
            <w:r w:rsidR="00413F00">
              <w:rPr>
                <w:rFonts w:hint="eastAsia"/>
                <w:bCs/>
                <w:color w:val="000000"/>
                <w:kern w:val="0"/>
                <w:sz w:val="18"/>
                <w:szCs w:val="18"/>
              </w:rPr>
              <w:t>：</w:t>
            </w:r>
            <w:r w:rsidR="00413F00">
              <w:rPr>
                <w:bCs/>
                <w:color w:val="000000"/>
                <w:kern w:val="0"/>
                <w:sz w:val="18"/>
                <w:szCs w:val="18"/>
              </w:rPr>
              <w:t>债券</w:t>
            </w:r>
          </w:p>
        </w:tc>
      </w:tr>
      <w:tr w:rsidR="001A59F9" w:rsidRPr="008B2C7A" w:rsidTr="003E18F7">
        <w:trPr>
          <w:trHeight w:val="745"/>
        </w:trPr>
        <w:tc>
          <w:tcPr>
            <w:tcW w:w="834" w:type="dxa"/>
            <w:vAlign w:val="center"/>
          </w:tcPr>
          <w:p w:rsidR="001A59F9" w:rsidRPr="007E2BD0" w:rsidRDefault="001A59F9" w:rsidP="007E2BD0">
            <w:pPr>
              <w:spacing w:before="29" w:line="288" w:lineRule="auto"/>
              <w:ind w:leftChars="-46" w:left="-97" w:rightChars="-57" w:right="-120"/>
              <w:jc w:val="center"/>
              <w:rPr>
                <w:sz w:val="18"/>
                <w:szCs w:val="18"/>
              </w:rPr>
            </w:pPr>
            <w:r w:rsidRPr="007E2BD0">
              <w:rPr>
                <w:rFonts w:hint="eastAsia"/>
                <w:sz w:val="18"/>
                <w:szCs w:val="18"/>
              </w:rPr>
              <w:t>证券</w:t>
            </w:r>
          </w:p>
          <w:p w:rsidR="001A59F9" w:rsidRPr="007E2BD0" w:rsidRDefault="001A59F9" w:rsidP="007E2BD0">
            <w:pPr>
              <w:spacing w:before="29" w:line="288" w:lineRule="auto"/>
              <w:ind w:leftChars="-46" w:left="-97" w:rightChars="-57" w:right="-120"/>
              <w:jc w:val="center"/>
              <w:rPr>
                <w:sz w:val="18"/>
                <w:szCs w:val="18"/>
              </w:rPr>
            </w:pPr>
            <w:r w:rsidRPr="007E2BD0">
              <w:rPr>
                <w:rFonts w:hint="eastAsia"/>
                <w:sz w:val="18"/>
                <w:szCs w:val="18"/>
              </w:rPr>
              <w:t>代码</w:t>
            </w:r>
          </w:p>
        </w:tc>
        <w:tc>
          <w:tcPr>
            <w:tcW w:w="835" w:type="dxa"/>
            <w:vAlign w:val="center"/>
          </w:tcPr>
          <w:p w:rsidR="001A59F9" w:rsidRPr="007E2BD0" w:rsidRDefault="001A59F9" w:rsidP="007E2BD0">
            <w:pPr>
              <w:spacing w:before="29" w:line="288" w:lineRule="auto"/>
              <w:ind w:leftChars="-50" w:left="-105" w:rightChars="-54" w:right="-113"/>
              <w:jc w:val="center"/>
              <w:rPr>
                <w:sz w:val="18"/>
                <w:szCs w:val="18"/>
              </w:rPr>
            </w:pPr>
            <w:r w:rsidRPr="007E2BD0">
              <w:rPr>
                <w:rFonts w:hint="eastAsia"/>
                <w:sz w:val="18"/>
                <w:szCs w:val="18"/>
              </w:rPr>
              <w:t>证券</w:t>
            </w:r>
          </w:p>
          <w:p w:rsidR="001A59F9" w:rsidRPr="007E2BD0" w:rsidRDefault="001A59F9" w:rsidP="007E2BD0">
            <w:pPr>
              <w:spacing w:before="29" w:line="288" w:lineRule="auto"/>
              <w:ind w:leftChars="-50" w:left="-105" w:rightChars="-54" w:right="-113"/>
              <w:jc w:val="center"/>
              <w:rPr>
                <w:sz w:val="18"/>
                <w:szCs w:val="18"/>
              </w:rPr>
            </w:pPr>
            <w:r w:rsidRPr="007E2BD0">
              <w:rPr>
                <w:rFonts w:hint="eastAsia"/>
                <w:sz w:val="18"/>
                <w:szCs w:val="18"/>
              </w:rPr>
              <w:t>名称</w:t>
            </w:r>
          </w:p>
        </w:tc>
        <w:tc>
          <w:tcPr>
            <w:tcW w:w="834"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成功</w:t>
            </w:r>
          </w:p>
          <w:p w:rsidR="001A59F9" w:rsidRPr="007E2BD0" w:rsidRDefault="001A59F9" w:rsidP="007E2BD0">
            <w:pPr>
              <w:spacing w:before="29" w:line="288" w:lineRule="auto"/>
              <w:ind w:leftChars="-32" w:left="-67" w:rightChars="-66" w:right="-139"/>
              <w:jc w:val="center"/>
              <w:rPr>
                <w:sz w:val="18"/>
                <w:szCs w:val="18"/>
              </w:rPr>
            </w:pPr>
            <w:r w:rsidRPr="007E2BD0">
              <w:rPr>
                <w:rFonts w:hint="eastAsia"/>
                <w:sz w:val="18"/>
                <w:szCs w:val="18"/>
              </w:rPr>
              <w:t>认购日</w:t>
            </w:r>
          </w:p>
        </w:tc>
        <w:tc>
          <w:tcPr>
            <w:tcW w:w="835"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可流</w:t>
            </w:r>
          </w:p>
          <w:p w:rsidR="001A59F9" w:rsidRPr="007E2BD0" w:rsidRDefault="001A59F9" w:rsidP="007E2BD0">
            <w:pPr>
              <w:spacing w:before="29" w:line="288" w:lineRule="auto"/>
              <w:jc w:val="center"/>
              <w:rPr>
                <w:sz w:val="18"/>
                <w:szCs w:val="18"/>
              </w:rPr>
            </w:pPr>
            <w:r w:rsidRPr="007E2BD0">
              <w:rPr>
                <w:rFonts w:hint="eastAsia"/>
                <w:sz w:val="18"/>
                <w:szCs w:val="18"/>
              </w:rPr>
              <w:t>通日</w:t>
            </w:r>
          </w:p>
        </w:tc>
        <w:tc>
          <w:tcPr>
            <w:tcW w:w="834"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流通受</w:t>
            </w:r>
          </w:p>
          <w:p w:rsidR="001A59F9" w:rsidRPr="007E2BD0" w:rsidRDefault="001A59F9" w:rsidP="007E2BD0">
            <w:pPr>
              <w:spacing w:before="29" w:line="288" w:lineRule="auto"/>
              <w:jc w:val="center"/>
              <w:rPr>
                <w:sz w:val="18"/>
                <w:szCs w:val="18"/>
              </w:rPr>
            </w:pPr>
            <w:r w:rsidRPr="007E2BD0">
              <w:rPr>
                <w:rFonts w:hint="eastAsia"/>
                <w:sz w:val="18"/>
                <w:szCs w:val="18"/>
              </w:rPr>
              <w:t>限类型</w:t>
            </w:r>
          </w:p>
        </w:tc>
        <w:tc>
          <w:tcPr>
            <w:tcW w:w="835"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认购</w:t>
            </w:r>
          </w:p>
          <w:p w:rsidR="001A59F9" w:rsidRPr="007E2BD0" w:rsidRDefault="001A59F9" w:rsidP="007E2BD0">
            <w:pPr>
              <w:spacing w:before="29" w:line="288" w:lineRule="auto"/>
              <w:jc w:val="center"/>
              <w:rPr>
                <w:sz w:val="18"/>
                <w:szCs w:val="18"/>
              </w:rPr>
            </w:pPr>
            <w:r w:rsidRPr="007E2BD0">
              <w:rPr>
                <w:rFonts w:hint="eastAsia"/>
                <w:sz w:val="18"/>
                <w:szCs w:val="18"/>
              </w:rPr>
              <w:t>价格</w:t>
            </w:r>
          </w:p>
        </w:tc>
        <w:tc>
          <w:tcPr>
            <w:tcW w:w="834" w:type="dxa"/>
            <w:vAlign w:val="center"/>
          </w:tcPr>
          <w:p w:rsidR="001A59F9" w:rsidRPr="007E2BD0" w:rsidRDefault="001A59F9" w:rsidP="007E2BD0">
            <w:pPr>
              <w:spacing w:before="29" w:line="288" w:lineRule="auto"/>
              <w:ind w:leftChars="-33" w:left="-69" w:rightChars="-46" w:right="-97"/>
              <w:jc w:val="center"/>
              <w:rPr>
                <w:sz w:val="18"/>
                <w:szCs w:val="18"/>
              </w:rPr>
            </w:pPr>
            <w:r w:rsidRPr="007E2BD0">
              <w:rPr>
                <w:rFonts w:hint="eastAsia"/>
                <w:sz w:val="18"/>
                <w:szCs w:val="18"/>
              </w:rPr>
              <w:t>期末估</w:t>
            </w:r>
          </w:p>
          <w:p w:rsidR="001A59F9" w:rsidRPr="007E2BD0" w:rsidRDefault="001A59F9" w:rsidP="007E2BD0">
            <w:pPr>
              <w:spacing w:before="29" w:line="288" w:lineRule="auto"/>
              <w:ind w:leftChars="-33" w:left="-69" w:rightChars="-46" w:right="-97"/>
              <w:jc w:val="center"/>
              <w:rPr>
                <w:sz w:val="18"/>
                <w:szCs w:val="18"/>
              </w:rPr>
            </w:pPr>
            <w:r w:rsidRPr="007E2BD0">
              <w:rPr>
                <w:rFonts w:hint="eastAsia"/>
                <w:sz w:val="18"/>
                <w:szCs w:val="18"/>
              </w:rPr>
              <w:t>值单价</w:t>
            </w:r>
          </w:p>
        </w:tc>
        <w:tc>
          <w:tcPr>
            <w:tcW w:w="835" w:type="dxa"/>
            <w:vAlign w:val="center"/>
          </w:tcPr>
          <w:p w:rsidR="001A59F9" w:rsidRPr="007E2BD0" w:rsidRDefault="001A59F9" w:rsidP="007E2BD0">
            <w:pPr>
              <w:spacing w:before="29" w:line="288" w:lineRule="auto"/>
              <w:ind w:leftChars="-77" w:left="-162" w:rightChars="-50" w:right="-105"/>
              <w:jc w:val="center"/>
              <w:rPr>
                <w:sz w:val="18"/>
                <w:szCs w:val="18"/>
              </w:rPr>
            </w:pPr>
            <w:r w:rsidRPr="007E2BD0">
              <w:rPr>
                <w:rFonts w:hint="eastAsia"/>
                <w:sz w:val="18"/>
                <w:szCs w:val="18"/>
              </w:rPr>
              <w:t>数量</w:t>
            </w:r>
            <w:r w:rsidRPr="007E2BD0">
              <w:rPr>
                <w:sz w:val="18"/>
                <w:szCs w:val="18"/>
              </w:rPr>
              <w:t>(</w:t>
            </w:r>
            <w:r w:rsidRPr="007E2BD0">
              <w:rPr>
                <w:rFonts w:hint="eastAsia"/>
                <w:sz w:val="18"/>
                <w:szCs w:val="18"/>
              </w:rPr>
              <w:t>单位：股</w:t>
            </w:r>
            <w:r w:rsidRPr="007E2BD0">
              <w:rPr>
                <w:sz w:val="18"/>
                <w:szCs w:val="18"/>
              </w:rPr>
              <w:t>)</w:t>
            </w:r>
          </w:p>
        </w:tc>
        <w:tc>
          <w:tcPr>
            <w:tcW w:w="834"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期末</w:t>
            </w:r>
          </w:p>
          <w:p w:rsidR="001A59F9" w:rsidRPr="007E2BD0" w:rsidRDefault="001A59F9" w:rsidP="007E2BD0">
            <w:pPr>
              <w:spacing w:before="29" w:line="288" w:lineRule="auto"/>
              <w:jc w:val="center"/>
              <w:rPr>
                <w:sz w:val="18"/>
                <w:szCs w:val="18"/>
              </w:rPr>
            </w:pPr>
            <w:r w:rsidRPr="007E2BD0">
              <w:rPr>
                <w:rFonts w:hint="eastAsia"/>
                <w:sz w:val="18"/>
                <w:szCs w:val="18"/>
              </w:rPr>
              <w:t>成本总额</w:t>
            </w:r>
          </w:p>
        </w:tc>
        <w:tc>
          <w:tcPr>
            <w:tcW w:w="835"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期末</w:t>
            </w:r>
          </w:p>
          <w:p w:rsidR="001A59F9" w:rsidRPr="007E2BD0" w:rsidRDefault="001A59F9" w:rsidP="007E2BD0">
            <w:pPr>
              <w:spacing w:before="29" w:line="288" w:lineRule="auto"/>
              <w:jc w:val="center"/>
              <w:rPr>
                <w:sz w:val="18"/>
                <w:szCs w:val="18"/>
              </w:rPr>
            </w:pPr>
            <w:r w:rsidRPr="007E2BD0">
              <w:rPr>
                <w:rFonts w:hint="eastAsia"/>
                <w:sz w:val="18"/>
                <w:szCs w:val="18"/>
              </w:rPr>
              <w:t>估值总额</w:t>
            </w:r>
          </w:p>
        </w:tc>
        <w:tc>
          <w:tcPr>
            <w:tcW w:w="835" w:type="dxa"/>
            <w:vAlign w:val="center"/>
          </w:tcPr>
          <w:p w:rsidR="001A59F9" w:rsidRPr="007E2BD0" w:rsidRDefault="001A59F9" w:rsidP="007E2BD0">
            <w:pPr>
              <w:spacing w:before="29" w:line="288" w:lineRule="auto"/>
              <w:ind w:leftChars="-48" w:left="-101" w:rightChars="-54" w:right="-113"/>
              <w:jc w:val="center"/>
              <w:rPr>
                <w:sz w:val="18"/>
                <w:szCs w:val="18"/>
              </w:rPr>
            </w:pPr>
            <w:r w:rsidRPr="007E2BD0">
              <w:rPr>
                <w:rFonts w:hint="eastAsia"/>
                <w:sz w:val="18"/>
                <w:szCs w:val="18"/>
              </w:rPr>
              <w:t>备注</w:t>
            </w:r>
          </w:p>
        </w:tc>
      </w:tr>
      <w:tr w:rsidR="00FC41C2">
        <w:tc>
          <w:tcPr>
            <w:tcW w:w="818" w:type="dxa"/>
            <w:vAlign w:val="center"/>
          </w:tcPr>
          <w:p w:rsidR="00FC41C2" w:rsidRDefault="00B84A87">
            <w:pPr>
              <w:jc w:val="center"/>
            </w:pPr>
            <w:r>
              <w:rPr>
                <w:sz w:val="18"/>
                <w:szCs w:val="18"/>
              </w:rPr>
              <w:t>112833</w:t>
            </w:r>
          </w:p>
        </w:tc>
        <w:tc>
          <w:tcPr>
            <w:tcW w:w="819" w:type="dxa"/>
            <w:vAlign w:val="center"/>
          </w:tcPr>
          <w:p w:rsidR="00FC41C2" w:rsidRDefault="00B84A87">
            <w:pPr>
              <w:jc w:val="center"/>
            </w:pPr>
            <w:r>
              <w:rPr>
                <w:sz w:val="18"/>
                <w:szCs w:val="18"/>
              </w:rPr>
              <w:t>18</w:t>
            </w:r>
            <w:r>
              <w:rPr>
                <w:sz w:val="18"/>
                <w:szCs w:val="18"/>
              </w:rPr>
              <w:t>电科</w:t>
            </w:r>
            <w:r>
              <w:rPr>
                <w:sz w:val="18"/>
                <w:szCs w:val="18"/>
              </w:rPr>
              <w:t>03</w:t>
            </w:r>
          </w:p>
        </w:tc>
        <w:tc>
          <w:tcPr>
            <w:tcW w:w="818" w:type="dxa"/>
            <w:vAlign w:val="center"/>
          </w:tcPr>
          <w:p w:rsidR="00FC41C2" w:rsidRDefault="00B84A87">
            <w:pPr>
              <w:jc w:val="center"/>
            </w:pPr>
            <w:r>
              <w:rPr>
                <w:sz w:val="18"/>
                <w:szCs w:val="18"/>
              </w:rPr>
              <w:t>2018-12-21</w:t>
            </w:r>
          </w:p>
        </w:tc>
        <w:tc>
          <w:tcPr>
            <w:tcW w:w="819" w:type="dxa"/>
            <w:vAlign w:val="center"/>
          </w:tcPr>
          <w:p w:rsidR="00FC41C2" w:rsidRDefault="00B84A87">
            <w:pPr>
              <w:jc w:val="center"/>
            </w:pPr>
            <w:r>
              <w:rPr>
                <w:sz w:val="18"/>
                <w:szCs w:val="18"/>
              </w:rPr>
              <w:t>2019-02-01</w:t>
            </w:r>
          </w:p>
        </w:tc>
        <w:tc>
          <w:tcPr>
            <w:tcW w:w="818" w:type="dxa"/>
            <w:vAlign w:val="center"/>
          </w:tcPr>
          <w:p w:rsidR="00FC41C2" w:rsidRDefault="00B84A87">
            <w:pPr>
              <w:jc w:val="center"/>
            </w:pPr>
            <w:r>
              <w:rPr>
                <w:sz w:val="18"/>
                <w:szCs w:val="18"/>
              </w:rPr>
              <w:t>新债未上市</w:t>
            </w:r>
          </w:p>
        </w:tc>
        <w:tc>
          <w:tcPr>
            <w:tcW w:w="818" w:type="dxa"/>
            <w:vAlign w:val="center"/>
          </w:tcPr>
          <w:p w:rsidR="00FC41C2" w:rsidRDefault="00B84A87">
            <w:pPr>
              <w:jc w:val="right"/>
            </w:pPr>
            <w:r>
              <w:rPr>
                <w:sz w:val="18"/>
                <w:szCs w:val="18"/>
              </w:rPr>
              <w:t>99.99</w:t>
            </w:r>
          </w:p>
        </w:tc>
        <w:tc>
          <w:tcPr>
            <w:tcW w:w="817" w:type="dxa"/>
            <w:vAlign w:val="center"/>
          </w:tcPr>
          <w:p w:rsidR="00FC41C2" w:rsidRDefault="00B84A87">
            <w:pPr>
              <w:jc w:val="right"/>
            </w:pPr>
            <w:r>
              <w:rPr>
                <w:sz w:val="18"/>
                <w:szCs w:val="18"/>
              </w:rPr>
              <w:t>99.99</w:t>
            </w:r>
          </w:p>
        </w:tc>
        <w:tc>
          <w:tcPr>
            <w:tcW w:w="818" w:type="dxa"/>
            <w:vAlign w:val="center"/>
          </w:tcPr>
          <w:p w:rsidR="00FC41C2" w:rsidRDefault="00B84A87">
            <w:pPr>
              <w:jc w:val="right"/>
            </w:pPr>
            <w:r>
              <w:rPr>
                <w:sz w:val="18"/>
                <w:szCs w:val="18"/>
              </w:rPr>
              <w:t>250,000</w:t>
            </w:r>
          </w:p>
        </w:tc>
        <w:tc>
          <w:tcPr>
            <w:tcW w:w="817" w:type="dxa"/>
            <w:vAlign w:val="center"/>
          </w:tcPr>
          <w:p w:rsidR="00FC41C2" w:rsidRDefault="00B84A87">
            <w:pPr>
              <w:jc w:val="right"/>
            </w:pPr>
            <w:r>
              <w:rPr>
                <w:sz w:val="18"/>
                <w:szCs w:val="18"/>
              </w:rPr>
              <w:t>24,997,835.62</w:t>
            </w:r>
          </w:p>
        </w:tc>
        <w:tc>
          <w:tcPr>
            <w:tcW w:w="818" w:type="dxa"/>
            <w:vAlign w:val="center"/>
          </w:tcPr>
          <w:p w:rsidR="00FC41C2" w:rsidRDefault="00B84A87">
            <w:pPr>
              <w:jc w:val="right"/>
            </w:pPr>
            <w:r>
              <w:rPr>
                <w:sz w:val="18"/>
                <w:szCs w:val="18"/>
              </w:rPr>
              <w:t>24,997,835.62</w:t>
            </w:r>
          </w:p>
        </w:tc>
        <w:tc>
          <w:tcPr>
            <w:tcW w:w="818" w:type="dxa"/>
            <w:vAlign w:val="center"/>
          </w:tcPr>
          <w:p w:rsidR="00FC41C2" w:rsidRDefault="00B84A87">
            <w:pPr>
              <w:jc w:val="center"/>
            </w:pPr>
            <w:r>
              <w:rPr>
                <w:sz w:val="18"/>
                <w:szCs w:val="18"/>
              </w:rPr>
              <w:t>-</w:t>
            </w:r>
          </w:p>
        </w:tc>
      </w:tr>
      <w:tr w:rsidR="00FC41C2">
        <w:tc>
          <w:tcPr>
            <w:tcW w:w="818" w:type="dxa"/>
            <w:vAlign w:val="center"/>
          </w:tcPr>
          <w:p w:rsidR="00FC41C2" w:rsidRDefault="00B84A87">
            <w:pPr>
              <w:jc w:val="center"/>
            </w:pPr>
            <w:r>
              <w:rPr>
                <w:sz w:val="18"/>
                <w:szCs w:val="18"/>
              </w:rPr>
              <w:t>110049</w:t>
            </w:r>
          </w:p>
        </w:tc>
        <w:tc>
          <w:tcPr>
            <w:tcW w:w="819" w:type="dxa"/>
            <w:vAlign w:val="center"/>
          </w:tcPr>
          <w:p w:rsidR="00FC41C2" w:rsidRDefault="00B84A87">
            <w:pPr>
              <w:jc w:val="center"/>
            </w:pPr>
            <w:r>
              <w:rPr>
                <w:sz w:val="18"/>
                <w:szCs w:val="18"/>
              </w:rPr>
              <w:t>海尔转债</w:t>
            </w:r>
          </w:p>
        </w:tc>
        <w:tc>
          <w:tcPr>
            <w:tcW w:w="818" w:type="dxa"/>
            <w:vAlign w:val="center"/>
          </w:tcPr>
          <w:p w:rsidR="00FC41C2" w:rsidRDefault="00B84A87">
            <w:pPr>
              <w:jc w:val="center"/>
            </w:pPr>
            <w:r>
              <w:rPr>
                <w:sz w:val="18"/>
                <w:szCs w:val="18"/>
              </w:rPr>
              <w:t>2018-12-19</w:t>
            </w:r>
          </w:p>
        </w:tc>
        <w:tc>
          <w:tcPr>
            <w:tcW w:w="819" w:type="dxa"/>
            <w:vAlign w:val="center"/>
          </w:tcPr>
          <w:p w:rsidR="00FC41C2" w:rsidRDefault="00B84A87">
            <w:pPr>
              <w:jc w:val="center"/>
            </w:pPr>
            <w:r>
              <w:rPr>
                <w:sz w:val="18"/>
                <w:szCs w:val="18"/>
              </w:rPr>
              <w:t>2019-01-18</w:t>
            </w:r>
          </w:p>
        </w:tc>
        <w:tc>
          <w:tcPr>
            <w:tcW w:w="818" w:type="dxa"/>
            <w:vAlign w:val="center"/>
          </w:tcPr>
          <w:p w:rsidR="00FC41C2" w:rsidRDefault="00B84A87">
            <w:pPr>
              <w:jc w:val="center"/>
            </w:pPr>
            <w:r>
              <w:rPr>
                <w:sz w:val="18"/>
                <w:szCs w:val="18"/>
              </w:rPr>
              <w:t>新债未上市</w:t>
            </w:r>
          </w:p>
        </w:tc>
        <w:tc>
          <w:tcPr>
            <w:tcW w:w="818" w:type="dxa"/>
            <w:vAlign w:val="center"/>
          </w:tcPr>
          <w:p w:rsidR="00FC41C2" w:rsidRDefault="00B84A87">
            <w:pPr>
              <w:jc w:val="right"/>
            </w:pPr>
            <w:r>
              <w:rPr>
                <w:sz w:val="18"/>
                <w:szCs w:val="18"/>
              </w:rPr>
              <w:t>100.00</w:t>
            </w:r>
          </w:p>
        </w:tc>
        <w:tc>
          <w:tcPr>
            <w:tcW w:w="817" w:type="dxa"/>
            <w:vAlign w:val="center"/>
          </w:tcPr>
          <w:p w:rsidR="00FC41C2" w:rsidRDefault="00B84A87">
            <w:pPr>
              <w:jc w:val="right"/>
            </w:pPr>
            <w:r>
              <w:rPr>
                <w:sz w:val="18"/>
                <w:szCs w:val="18"/>
              </w:rPr>
              <w:t>100.00</w:t>
            </w:r>
          </w:p>
        </w:tc>
        <w:tc>
          <w:tcPr>
            <w:tcW w:w="818" w:type="dxa"/>
            <w:vAlign w:val="center"/>
          </w:tcPr>
          <w:p w:rsidR="00FC41C2" w:rsidRDefault="00B84A87">
            <w:pPr>
              <w:jc w:val="right"/>
            </w:pPr>
            <w:r>
              <w:rPr>
                <w:sz w:val="18"/>
                <w:szCs w:val="18"/>
              </w:rPr>
              <w:t>740</w:t>
            </w:r>
          </w:p>
        </w:tc>
        <w:tc>
          <w:tcPr>
            <w:tcW w:w="817" w:type="dxa"/>
            <w:vAlign w:val="center"/>
          </w:tcPr>
          <w:p w:rsidR="00FC41C2" w:rsidRDefault="00B84A87">
            <w:pPr>
              <w:jc w:val="right"/>
            </w:pPr>
            <w:r>
              <w:rPr>
                <w:sz w:val="18"/>
                <w:szCs w:val="18"/>
              </w:rPr>
              <w:t>74,000.00</w:t>
            </w:r>
          </w:p>
        </w:tc>
        <w:tc>
          <w:tcPr>
            <w:tcW w:w="818" w:type="dxa"/>
            <w:vAlign w:val="center"/>
          </w:tcPr>
          <w:p w:rsidR="00FC41C2" w:rsidRDefault="00B84A87">
            <w:pPr>
              <w:jc w:val="right"/>
            </w:pPr>
            <w:r>
              <w:rPr>
                <w:sz w:val="18"/>
                <w:szCs w:val="18"/>
              </w:rPr>
              <w:t>74,000.00</w:t>
            </w:r>
          </w:p>
        </w:tc>
        <w:tc>
          <w:tcPr>
            <w:tcW w:w="818" w:type="dxa"/>
            <w:vAlign w:val="center"/>
          </w:tcPr>
          <w:p w:rsidR="00FC41C2" w:rsidRDefault="00B84A87">
            <w:pPr>
              <w:jc w:val="center"/>
            </w:pPr>
            <w:r>
              <w:rPr>
                <w:sz w:val="18"/>
                <w:szCs w:val="18"/>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本基金本报告期末无从事债券正回购交易形成的卖出回购证券款余额。</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2018</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日止，本基金从事证券交易所债券正回购交易形成的卖出回购证券款余额</w:t>
      </w:r>
      <w:r w:rsidRPr="00D92A8E">
        <w:rPr>
          <w:color w:val="000000"/>
          <w:sz w:val="24"/>
        </w:rPr>
        <w:t>65,600,000.00</w:t>
      </w:r>
      <w:r w:rsidRPr="00D92A8E">
        <w:rPr>
          <w:color w:val="000000"/>
          <w:sz w:val="24"/>
        </w:rPr>
        <w:t>元，截至</w:t>
      </w:r>
      <w:r w:rsidRPr="00D92A8E">
        <w:rPr>
          <w:color w:val="000000"/>
          <w:sz w:val="24"/>
        </w:rPr>
        <w:t>2019</w:t>
      </w:r>
      <w:r w:rsidRPr="00D92A8E">
        <w:rPr>
          <w:color w:val="000000"/>
          <w:sz w:val="24"/>
        </w:rPr>
        <w:t>年</w:t>
      </w:r>
      <w:r w:rsidRPr="00D92A8E">
        <w:rPr>
          <w:color w:val="000000"/>
          <w:sz w:val="24"/>
        </w:rPr>
        <w:t>1</w:t>
      </w:r>
      <w:r w:rsidRPr="00D92A8E">
        <w:rPr>
          <w:color w:val="000000"/>
          <w:sz w:val="24"/>
        </w:rPr>
        <w:t>月</w:t>
      </w:r>
      <w:r w:rsidRPr="00D92A8E">
        <w:rPr>
          <w:color w:val="000000"/>
          <w:sz w:val="24"/>
        </w:rPr>
        <w:t>2</w:t>
      </w:r>
      <w:r w:rsidRPr="00D92A8E">
        <w:rPr>
          <w:color w:val="000000"/>
          <w:sz w:val="24"/>
        </w:rPr>
        <w:t>日到期。该类交易要求本基金转入质押库的债券，按证券交易所规定的比例折算为标准券后，不低于债券回购交易的余额。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FC41C2" w:rsidRDefault="00B84A87">
      <w:pPr>
        <w:spacing w:before="29" w:line="288" w:lineRule="auto"/>
        <w:ind w:firstLineChars="200" w:firstLine="480"/>
        <w:rPr>
          <w:color w:val="000000"/>
          <w:sz w:val="24"/>
        </w:rPr>
      </w:pPr>
      <w:r>
        <w:rPr>
          <w:color w:val="000000"/>
          <w:sz w:val="24"/>
        </w:rPr>
        <w:t>(1)</w:t>
      </w:r>
      <w:r>
        <w:rPr>
          <w:color w:val="000000"/>
          <w:sz w:val="24"/>
        </w:rPr>
        <w:t>公允价值</w:t>
      </w:r>
    </w:p>
    <w:p w:rsidR="00FC41C2" w:rsidRDefault="00B84A87">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FC41C2" w:rsidRDefault="00B84A87">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FC41C2" w:rsidRDefault="00FC41C2">
      <w:pPr>
        <w:spacing w:before="29" w:line="288" w:lineRule="auto"/>
        <w:ind w:firstLineChars="200" w:firstLine="480"/>
        <w:rPr>
          <w:color w:val="000000"/>
          <w:sz w:val="24"/>
        </w:rPr>
      </w:pPr>
    </w:p>
    <w:p w:rsidR="00FC41C2" w:rsidRDefault="00B84A87">
      <w:pPr>
        <w:spacing w:before="29" w:line="288" w:lineRule="auto"/>
        <w:ind w:firstLineChars="200" w:firstLine="480"/>
        <w:rPr>
          <w:color w:val="000000"/>
          <w:sz w:val="24"/>
        </w:rPr>
      </w:pPr>
      <w:r>
        <w:rPr>
          <w:color w:val="000000"/>
          <w:sz w:val="24"/>
        </w:rPr>
        <w:t>第一层次：相同资产或负债在活跃市场上未经调整的报价。</w:t>
      </w:r>
    </w:p>
    <w:p w:rsidR="00FC41C2" w:rsidRDefault="00B84A87">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FC41C2" w:rsidRDefault="00B84A87">
      <w:pPr>
        <w:spacing w:before="29" w:line="288" w:lineRule="auto"/>
        <w:ind w:firstLineChars="200" w:firstLine="480"/>
        <w:rPr>
          <w:color w:val="000000"/>
          <w:sz w:val="24"/>
        </w:rPr>
      </w:pPr>
      <w:r>
        <w:rPr>
          <w:color w:val="000000"/>
          <w:sz w:val="24"/>
        </w:rPr>
        <w:t>第三层次：相关资产或负债的不可观察输入值。</w:t>
      </w:r>
    </w:p>
    <w:p w:rsidR="00FC41C2" w:rsidRDefault="00FC41C2">
      <w:pPr>
        <w:spacing w:before="29" w:line="288" w:lineRule="auto"/>
        <w:ind w:firstLineChars="200" w:firstLine="480"/>
        <w:rPr>
          <w:color w:val="000000"/>
          <w:sz w:val="24"/>
        </w:rPr>
      </w:pPr>
    </w:p>
    <w:p w:rsidR="00FC41C2" w:rsidRDefault="00B84A87">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FC41C2" w:rsidRDefault="00B84A87">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FC41C2" w:rsidRDefault="00B84A87">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66,461,911.99</w:t>
      </w:r>
      <w:r>
        <w:rPr>
          <w:color w:val="000000"/>
          <w:sz w:val="24"/>
        </w:rPr>
        <w:t>元，属于第二层次的余额为</w:t>
      </w:r>
      <w:r>
        <w:rPr>
          <w:color w:val="000000"/>
          <w:sz w:val="24"/>
        </w:rPr>
        <w:t>721,951,635.62</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63,488,106.82</w:t>
      </w:r>
      <w:r>
        <w:rPr>
          <w:color w:val="000000"/>
          <w:sz w:val="24"/>
        </w:rPr>
        <w:t>元，第二层次</w:t>
      </w:r>
      <w:r>
        <w:rPr>
          <w:color w:val="000000"/>
          <w:sz w:val="24"/>
        </w:rPr>
        <w:t>734,490,224.45</w:t>
      </w:r>
      <w:r>
        <w:rPr>
          <w:color w:val="000000"/>
          <w:sz w:val="24"/>
        </w:rPr>
        <w:t>元，无第三层次</w:t>
      </w:r>
      <w:r>
        <w:rPr>
          <w:color w:val="000000"/>
          <w:sz w:val="24"/>
        </w:rPr>
        <w:t>)</w:t>
      </w:r>
      <w:r>
        <w:rPr>
          <w:color w:val="000000"/>
          <w:sz w:val="24"/>
        </w:rPr>
        <w:t>。</w:t>
      </w:r>
    </w:p>
    <w:p w:rsidR="00FC41C2" w:rsidRDefault="00FC41C2">
      <w:pPr>
        <w:spacing w:before="29" w:line="288" w:lineRule="auto"/>
        <w:ind w:firstLineChars="200" w:firstLine="480"/>
        <w:rPr>
          <w:color w:val="000000"/>
          <w:sz w:val="24"/>
        </w:rPr>
      </w:pPr>
    </w:p>
    <w:p w:rsidR="00FC41C2" w:rsidRDefault="00B84A87">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FC41C2" w:rsidRDefault="00FC41C2">
      <w:pPr>
        <w:spacing w:before="29" w:line="288" w:lineRule="auto"/>
        <w:ind w:firstLineChars="200" w:firstLine="480"/>
        <w:rPr>
          <w:color w:val="000000"/>
          <w:sz w:val="24"/>
        </w:rPr>
      </w:pPr>
    </w:p>
    <w:p w:rsidR="00FC41C2" w:rsidRDefault="00B84A87">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FC41C2" w:rsidRDefault="00FC41C2">
      <w:pPr>
        <w:spacing w:before="29" w:line="288" w:lineRule="auto"/>
        <w:ind w:firstLineChars="200" w:firstLine="480"/>
        <w:rPr>
          <w:color w:val="000000"/>
          <w:sz w:val="24"/>
        </w:rPr>
      </w:pPr>
    </w:p>
    <w:p w:rsidR="00FC41C2" w:rsidRDefault="00B84A87">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FC41C2" w:rsidRDefault="00FC41C2">
      <w:pPr>
        <w:spacing w:before="29" w:line="288" w:lineRule="auto"/>
        <w:ind w:firstLineChars="200" w:firstLine="480"/>
        <w:rPr>
          <w:color w:val="000000"/>
          <w:sz w:val="24"/>
        </w:rPr>
      </w:pPr>
    </w:p>
    <w:p w:rsidR="00FC41C2" w:rsidRDefault="00FC41C2">
      <w:pPr>
        <w:spacing w:before="29" w:line="288" w:lineRule="auto"/>
        <w:ind w:firstLineChars="200" w:firstLine="480"/>
        <w:rPr>
          <w:color w:val="000000"/>
          <w:sz w:val="24"/>
        </w:rPr>
      </w:pPr>
    </w:p>
    <w:p w:rsidR="00FC41C2" w:rsidRDefault="00B84A87">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FC41C2" w:rsidRDefault="00B84A87">
      <w:pPr>
        <w:spacing w:before="29" w:line="288" w:lineRule="auto"/>
        <w:ind w:firstLineChars="200" w:firstLine="480"/>
        <w:rPr>
          <w:color w:val="000000"/>
          <w:sz w:val="24"/>
        </w:rPr>
      </w:pPr>
      <w:r>
        <w:rPr>
          <w:color w:val="000000"/>
          <w:sz w:val="24"/>
        </w:rPr>
        <w:lastRenderedPageBreak/>
        <w:t>无。</w:t>
      </w:r>
    </w:p>
    <w:p w:rsidR="00FC41C2" w:rsidRDefault="00FC41C2">
      <w:pPr>
        <w:spacing w:before="29" w:line="288" w:lineRule="auto"/>
        <w:ind w:firstLineChars="200" w:firstLine="480"/>
        <w:rPr>
          <w:color w:val="000000"/>
          <w:sz w:val="24"/>
        </w:rPr>
      </w:pPr>
    </w:p>
    <w:p w:rsidR="00FC41C2" w:rsidRDefault="00B84A87">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FC41C2" w:rsidRDefault="00B84A87">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FC41C2" w:rsidRDefault="00FC41C2">
      <w:pPr>
        <w:spacing w:before="29" w:line="288" w:lineRule="auto"/>
        <w:ind w:firstLineChars="200" w:firstLine="480"/>
        <w:rPr>
          <w:color w:val="000000"/>
          <w:sz w:val="24"/>
        </w:rPr>
      </w:pPr>
    </w:p>
    <w:p w:rsidR="00FC41C2" w:rsidRDefault="00B84A87">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FC41C2" w:rsidRDefault="00B84A87">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FC41C2" w:rsidRDefault="00FC41C2">
      <w:pPr>
        <w:spacing w:before="29" w:line="288" w:lineRule="auto"/>
        <w:ind w:firstLineChars="200" w:firstLine="480"/>
        <w:rPr>
          <w:color w:val="000000"/>
          <w:sz w:val="24"/>
        </w:rPr>
      </w:pPr>
    </w:p>
    <w:p w:rsidR="001A59F9" w:rsidRDefault="001A59F9" w:rsidP="00D92A8E">
      <w:pPr>
        <w:spacing w:before="29" w:line="288" w:lineRule="auto"/>
        <w:ind w:firstLineChars="200" w:firstLine="480"/>
        <w:rPr>
          <w:color w:val="000000"/>
          <w:sz w:val="24"/>
        </w:rPr>
      </w:pPr>
      <w:r w:rsidRPr="00D92A8E">
        <w:rPr>
          <w:color w:val="000000"/>
          <w:sz w:val="24"/>
        </w:rPr>
        <w:t xml:space="preserve">(2) </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B84A87">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19"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19"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B84A87">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19"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19" w:type="dxa"/>
            <w:vAlign w:val="center"/>
          </w:tcPr>
          <w:p w:rsidR="001A59F9" w:rsidRPr="00103BEB" w:rsidRDefault="001A59F9" w:rsidP="00103BEB">
            <w:pPr>
              <w:spacing w:before="29" w:line="288" w:lineRule="auto"/>
              <w:ind w:left="17"/>
              <w:jc w:val="right"/>
              <w:rPr>
                <w:sz w:val="24"/>
              </w:rPr>
            </w:pPr>
            <w:r w:rsidRPr="00103BEB">
              <w:rPr>
                <w:sz w:val="24"/>
              </w:rPr>
              <w:t>66,461,911.99</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8.22</w:t>
            </w:r>
          </w:p>
        </w:tc>
      </w:tr>
      <w:tr w:rsidR="001A59F9" w:rsidRPr="008B2C7A" w:rsidTr="00B84A87">
        <w:tc>
          <w:tcPr>
            <w:tcW w:w="1080" w:type="dxa"/>
            <w:vAlign w:val="center"/>
          </w:tcPr>
          <w:p w:rsidR="001A59F9" w:rsidRPr="00103BEB" w:rsidRDefault="001A59F9" w:rsidP="00103BEB">
            <w:pPr>
              <w:spacing w:before="29" w:line="288" w:lineRule="auto"/>
              <w:jc w:val="center"/>
              <w:rPr>
                <w:sz w:val="24"/>
              </w:rPr>
            </w:pPr>
          </w:p>
        </w:tc>
        <w:tc>
          <w:tcPr>
            <w:tcW w:w="3419"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19" w:type="dxa"/>
            <w:vAlign w:val="center"/>
          </w:tcPr>
          <w:p w:rsidR="001A59F9" w:rsidRPr="00103BEB" w:rsidRDefault="001A59F9" w:rsidP="00103BEB">
            <w:pPr>
              <w:spacing w:before="29" w:line="288" w:lineRule="auto"/>
              <w:ind w:left="17"/>
              <w:jc w:val="right"/>
              <w:rPr>
                <w:sz w:val="24"/>
              </w:rPr>
            </w:pPr>
            <w:r w:rsidRPr="00103BEB">
              <w:rPr>
                <w:sz w:val="24"/>
              </w:rPr>
              <w:t>66,461,911.99</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8.22</w:t>
            </w:r>
          </w:p>
        </w:tc>
      </w:tr>
      <w:tr w:rsidR="00B84A87" w:rsidRPr="008B2C7A" w:rsidTr="00B84A87">
        <w:tc>
          <w:tcPr>
            <w:tcW w:w="1080" w:type="dxa"/>
            <w:vAlign w:val="center"/>
          </w:tcPr>
          <w:p w:rsidR="00B84A87" w:rsidRPr="00103BEB" w:rsidRDefault="00B84A87" w:rsidP="00B84A87">
            <w:pPr>
              <w:spacing w:before="29" w:line="288" w:lineRule="auto"/>
              <w:jc w:val="center"/>
              <w:rPr>
                <w:sz w:val="24"/>
              </w:rPr>
            </w:pPr>
            <w:r>
              <w:rPr>
                <w:rFonts w:hint="eastAsia"/>
                <w:sz w:val="24"/>
              </w:rPr>
              <w:t>2</w:t>
            </w:r>
          </w:p>
        </w:tc>
        <w:tc>
          <w:tcPr>
            <w:tcW w:w="3419" w:type="dxa"/>
            <w:vAlign w:val="center"/>
          </w:tcPr>
          <w:p w:rsidR="00B84A87" w:rsidRPr="00103BEB" w:rsidRDefault="00B84A87" w:rsidP="00B84A87">
            <w:pPr>
              <w:spacing w:before="29" w:line="288" w:lineRule="auto"/>
              <w:ind w:leftChars="50" w:left="105"/>
              <w:rPr>
                <w:sz w:val="24"/>
              </w:rPr>
            </w:pPr>
            <w:r>
              <w:rPr>
                <w:rFonts w:hint="eastAsia"/>
                <w:sz w:val="24"/>
              </w:rPr>
              <w:t>基金</w:t>
            </w:r>
            <w:r>
              <w:rPr>
                <w:sz w:val="24"/>
              </w:rPr>
              <w:t>投资</w:t>
            </w:r>
          </w:p>
        </w:tc>
        <w:tc>
          <w:tcPr>
            <w:tcW w:w="2519" w:type="dxa"/>
            <w:vAlign w:val="center"/>
          </w:tcPr>
          <w:p w:rsidR="00B84A87" w:rsidRPr="00103BEB" w:rsidRDefault="00B84A87" w:rsidP="00B84A87">
            <w:pPr>
              <w:spacing w:before="29" w:line="288" w:lineRule="auto"/>
              <w:ind w:left="17"/>
              <w:jc w:val="right"/>
              <w:rPr>
                <w:sz w:val="24"/>
              </w:rPr>
            </w:pPr>
            <w:r>
              <w:rPr>
                <w:rFonts w:hint="eastAsia"/>
                <w:sz w:val="24"/>
              </w:rPr>
              <w:t>-</w:t>
            </w:r>
          </w:p>
        </w:tc>
        <w:tc>
          <w:tcPr>
            <w:tcW w:w="1980" w:type="dxa"/>
            <w:vAlign w:val="center"/>
          </w:tcPr>
          <w:p w:rsidR="00B84A87" w:rsidRPr="00103BEB" w:rsidRDefault="00B84A87" w:rsidP="00B84A87">
            <w:pPr>
              <w:spacing w:before="29" w:line="288" w:lineRule="auto"/>
              <w:ind w:left="17"/>
              <w:jc w:val="right"/>
              <w:rPr>
                <w:sz w:val="24"/>
              </w:rPr>
            </w:pPr>
            <w:r>
              <w:rPr>
                <w:rFonts w:hint="eastAsia"/>
                <w:sz w:val="24"/>
              </w:rPr>
              <w:t>-</w:t>
            </w:r>
          </w:p>
        </w:tc>
      </w:tr>
      <w:tr w:rsidR="001A59F9" w:rsidRPr="008B2C7A" w:rsidTr="00B84A87">
        <w:tc>
          <w:tcPr>
            <w:tcW w:w="1080" w:type="dxa"/>
            <w:vAlign w:val="center"/>
          </w:tcPr>
          <w:p w:rsidR="001A59F9" w:rsidRPr="00103BEB" w:rsidRDefault="00B84A87" w:rsidP="00103BEB">
            <w:pPr>
              <w:spacing w:before="29" w:line="288" w:lineRule="auto"/>
              <w:jc w:val="center"/>
              <w:rPr>
                <w:sz w:val="24"/>
              </w:rPr>
            </w:pPr>
            <w:r>
              <w:rPr>
                <w:sz w:val="24"/>
              </w:rPr>
              <w:t>3</w:t>
            </w:r>
          </w:p>
        </w:tc>
        <w:tc>
          <w:tcPr>
            <w:tcW w:w="3419"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19" w:type="dxa"/>
            <w:vAlign w:val="center"/>
          </w:tcPr>
          <w:p w:rsidR="001A59F9" w:rsidRPr="00103BEB" w:rsidRDefault="001A59F9" w:rsidP="00103BEB">
            <w:pPr>
              <w:spacing w:before="29" w:line="288" w:lineRule="auto"/>
              <w:ind w:left="17"/>
              <w:jc w:val="right"/>
              <w:rPr>
                <w:sz w:val="24"/>
              </w:rPr>
            </w:pPr>
            <w:r w:rsidRPr="00103BEB">
              <w:rPr>
                <w:sz w:val="24"/>
              </w:rPr>
              <w:t>721,951,635.62</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89.29</w:t>
            </w:r>
          </w:p>
        </w:tc>
      </w:tr>
      <w:tr w:rsidR="001A59F9" w:rsidRPr="008B2C7A" w:rsidTr="00B84A87">
        <w:tc>
          <w:tcPr>
            <w:tcW w:w="1080" w:type="dxa"/>
            <w:vAlign w:val="center"/>
          </w:tcPr>
          <w:p w:rsidR="001A59F9" w:rsidRPr="00103BEB" w:rsidRDefault="001A59F9" w:rsidP="00103BEB">
            <w:pPr>
              <w:spacing w:before="29" w:line="288" w:lineRule="auto"/>
              <w:jc w:val="center"/>
              <w:rPr>
                <w:sz w:val="24"/>
              </w:rPr>
            </w:pPr>
          </w:p>
        </w:tc>
        <w:tc>
          <w:tcPr>
            <w:tcW w:w="3419"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19" w:type="dxa"/>
            <w:vAlign w:val="center"/>
          </w:tcPr>
          <w:p w:rsidR="001A59F9" w:rsidRPr="00103BEB" w:rsidRDefault="001A59F9" w:rsidP="00103BEB">
            <w:pPr>
              <w:spacing w:before="29" w:line="288" w:lineRule="auto"/>
              <w:ind w:left="17"/>
              <w:jc w:val="right"/>
              <w:rPr>
                <w:sz w:val="24"/>
              </w:rPr>
            </w:pPr>
            <w:r w:rsidRPr="00103BEB">
              <w:rPr>
                <w:sz w:val="24"/>
              </w:rPr>
              <w:t>721,951,635.62</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89.29</w:t>
            </w:r>
          </w:p>
        </w:tc>
      </w:tr>
      <w:tr w:rsidR="001A59F9" w:rsidRPr="008B2C7A" w:rsidTr="00B84A87">
        <w:tc>
          <w:tcPr>
            <w:tcW w:w="1080" w:type="dxa"/>
            <w:vAlign w:val="center"/>
          </w:tcPr>
          <w:p w:rsidR="001A59F9" w:rsidRPr="00103BEB" w:rsidRDefault="001A59F9" w:rsidP="00103BEB">
            <w:pPr>
              <w:spacing w:before="29" w:line="288" w:lineRule="auto"/>
              <w:jc w:val="center"/>
              <w:rPr>
                <w:sz w:val="24"/>
              </w:rPr>
            </w:pPr>
          </w:p>
        </w:tc>
        <w:tc>
          <w:tcPr>
            <w:tcW w:w="3419"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19"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B84A87">
        <w:tc>
          <w:tcPr>
            <w:tcW w:w="1080" w:type="dxa"/>
            <w:vAlign w:val="center"/>
          </w:tcPr>
          <w:p w:rsidR="001E6CEE" w:rsidRPr="00103BEB" w:rsidRDefault="00B84A87" w:rsidP="000749BC">
            <w:pPr>
              <w:spacing w:before="29" w:line="288" w:lineRule="auto"/>
              <w:jc w:val="center"/>
              <w:rPr>
                <w:sz w:val="24"/>
              </w:rPr>
            </w:pPr>
            <w:r>
              <w:rPr>
                <w:sz w:val="24"/>
              </w:rPr>
              <w:t>4</w:t>
            </w:r>
          </w:p>
        </w:tc>
        <w:tc>
          <w:tcPr>
            <w:tcW w:w="3419"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19"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B84A87">
        <w:tc>
          <w:tcPr>
            <w:tcW w:w="1080" w:type="dxa"/>
            <w:vAlign w:val="center"/>
          </w:tcPr>
          <w:p w:rsidR="001E6CEE" w:rsidRPr="00103BEB" w:rsidRDefault="00B84A87" w:rsidP="00103BEB">
            <w:pPr>
              <w:spacing w:before="29" w:line="288" w:lineRule="auto"/>
              <w:jc w:val="center"/>
              <w:rPr>
                <w:sz w:val="24"/>
              </w:rPr>
            </w:pPr>
            <w:r>
              <w:rPr>
                <w:sz w:val="24"/>
              </w:rPr>
              <w:t>5</w:t>
            </w:r>
          </w:p>
        </w:tc>
        <w:tc>
          <w:tcPr>
            <w:tcW w:w="3419"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19"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B84A87">
        <w:tc>
          <w:tcPr>
            <w:tcW w:w="1080" w:type="dxa"/>
            <w:vAlign w:val="center"/>
          </w:tcPr>
          <w:p w:rsidR="001E6CEE" w:rsidRPr="00103BEB" w:rsidRDefault="00B84A87" w:rsidP="00103BEB">
            <w:pPr>
              <w:spacing w:before="29" w:line="288" w:lineRule="auto"/>
              <w:jc w:val="center"/>
              <w:rPr>
                <w:sz w:val="24"/>
              </w:rPr>
            </w:pPr>
            <w:r>
              <w:rPr>
                <w:sz w:val="24"/>
              </w:rPr>
              <w:t>6</w:t>
            </w:r>
          </w:p>
        </w:tc>
        <w:tc>
          <w:tcPr>
            <w:tcW w:w="3419"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19"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B84A87">
        <w:tc>
          <w:tcPr>
            <w:tcW w:w="1080" w:type="dxa"/>
            <w:vAlign w:val="center"/>
          </w:tcPr>
          <w:p w:rsidR="001E6CEE" w:rsidRPr="00103BEB" w:rsidRDefault="001E6CEE" w:rsidP="00103BEB">
            <w:pPr>
              <w:spacing w:before="29" w:line="288" w:lineRule="auto"/>
              <w:jc w:val="center"/>
              <w:rPr>
                <w:sz w:val="24"/>
              </w:rPr>
            </w:pPr>
          </w:p>
        </w:tc>
        <w:tc>
          <w:tcPr>
            <w:tcW w:w="3419"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19"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B84A87">
        <w:tc>
          <w:tcPr>
            <w:tcW w:w="1080" w:type="dxa"/>
            <w:vAlign w:val="center"/>
          </w:tcPr>
          <w:p w:rsidR="001E6CEE" w:rsidRPr="00103BEB" w:rsidRDefault="00B84A87" w:rsidP="00103BEB">
            <w:pPr>
              <w:spacing w:before="29" w:line="288" w:lineRule="auto"/>
              <w:jc w:val="center"/>
              <w:rPr>
                <w:sz w:val="24"/>
              </w:rPr>
            </w:pPr>
            <w:r>
              <w:rPr>
                <w:sz w:val="24"/>
              </w:rPr>
              <w:t>7</w:t>
            </w:r>
          </w:p>
        </w:tc>
        <w:tc>
          <w:tcPr>
            <w:tcW w:w="3419"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19" w:type="dxa"/>
            <w:vAlign w:val="center"/>
          </w:tcPr>
          <w:p w:rsidR="001E6CEE" w:rsidRPr="00103BEB" w:rsidRDefault="001E6CEE" w:rsidP="00103BEB">
            <w:pPr>
              <w:spacing w:before="29" w:line="288" w:lineRule="auto"/>
              <w:ind w:left="17"/>
              <w:jc w:val="right"/>
              <w:rPr>
                <w:sz w:val="24"/>
              </w:rPr>
            </w:pPr>
            <w:r w:rsidRPr="00103BEB">
              <w:rPr>
                <w:sz w:val="24"/>
              </w:rPr>
              <w:t>6,294,528.23</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0.78</w:t>
            </w:r>
          </w:p>
        </w:tc>
      </w:tr>
      <w:tr w:rsidR="001E6CEE" w:rsidRPr="008B2C7A" w:rsidTr="00B84A87">
        <w:tc>
          <w:tcPr>
            <w:tcW w:w="1080" w:type="dxa"/>
            <w:vAlign w:val="center"/>
          </w:tcPr>
          <w:p w:rsidR="001E6CEE" w:rsidRPr="00103BEB" w:rsidRDefault="00B84A87" w:rsidP="00103BEB">
            <w:pPr>
              <w:spacing w:before="29" w:line="288" w:lineRule="auto"/>
              <w:jc w:val="center"/>
              <w:rPr>
                <w:sz w:val="24"/>
              </w:rPr>
            </w:pPr>
            <w:r>
              <w:rPr>
                <w:sz w:val="24"/>
              </w:rPr>
              <w:t>8</w:t>
            </w:r>
          </w:p>
        </w:tc>
        <w:tc>
          <w:tcPr>
            <w:tcW w:w="3419"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19" w:type="dxa"/>
            <w:vAlign w:val="center"/>
          </w:tcPr>
          <w:p w:rsidR="001E6CEE" w:rsidRPr="000008D1" w:rsidRDefault="001E6CEE" w:rsidP="000008D1">
            <w:pPr>
              <w:spacing w:before="29" w:line="288" w:lineRule="auto"/>
              <w:ind w:left="17"/>
              <w:jc w:val="right"/>
              <w:rPr>
                <w:sz w:val="24"/>
              </w:rPr>
            </w:pPr>
            <w:r w:rsidRPr="000008D1">
              <w:rPr>
                <w:sz w:val="24"/>
              </w:rPr>
              <w:t>13,799,965.57</w:t>
            </w:r>
          </w:p>
        </w:tc>
        <w:tc>
          <w:tcPr>
            <w:tcW w:w="1980" w:type="dxa"/>
            <w:vAlign w:val="center"/>
          </w:tcPr>
          <w:p w:rsidR="001E6CEE" w:rsidRPr="000008D1" w:rsidRDefault="001E6CEE" w:rsidP="00026C9C">
            <w:pPr>
              <w:spacing w:line="360" w:lineRule="auto"/>
              <w:jc w:val="right"/>
              <w:rPr>
                <w:sz w:val="24"/>
              </w:rPr>
            </w:pPr>
            <w:r w:rsidRPr="000008D1">
              <w:rPr>
                <w:sz w:val="24"/>
              </w:rPr>
              <w:t>1.71</w:t>
            </w:r>
          </w:p>
        </w:tc>
      </w:tr>
      <w:tr w:rsidR="001E6CEE" w:rsidRPr="008B2C7A" w:rsidTr="00B84A87">
        <w:tc>
          <w:tcPr>
            <w:tcW w:w="1080" w:type="dxa"/>
            <w:vAlign w:val="center"/>
          </w:tcPr>
          <w:p w:rsidR="001E6CEE" w:rsidRPr="00103BEB" w:rsidRDefault="00B84A87" w:rsidP="00103BEB">
            <w:pPr>
              <w:spacing w:before="29" w:line="288" w:lineRule="auto"/>
              <w:jc w:val="center"/>
              <w:rPr>
                <w:sz w:val="24"/>
              </w:rPr>
            </w:pPr>
            <w:r>
              <w:rPr>
                <w:sz w:val="24"/>
              </w:rPr>
              <w:t>9</w:t>
            </w:r>
          </w:p>
        </w:tc>
        <w:tc>
          <w:tcPr>
            <w:tcW w:w="3419"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19" w:type="dxa"/>
            <w:vAlign w:val="center"/>
          </w:tcPr>
          <w:p w:rsidR="001E6CEE" w:rsidRPr="000008D1" w:rsidRDefault="001E6CEE" w:rsidP="000008D1">
            <w:pPr>
              <w:spacing w:before="29" w:line="288" w:lineRule="auto"/>
              <w:ind w:left="17"/>
              <w:jc w:val="right"/>
              <w:rPr>
                <w:sz w:val="24"/>
              </w:rPr>
            </w:pPr>
            <w:r w:rsidRPr="000008D1">
              <w:rPr>
                <w:sz w:val="24"/>
              </w:rPr>
              <w:t>808,508,041.41</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lastRenderedPageBreak/>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5,612,000.00</w:t>
            </w:r>
          </w:p>
        </w:tc>
        <w:tc>
          <w:tcPr>
            <w:tcW w:w="1768" w:type="dxa"/>
            <w:vAlign w:val="center"/>
          </w:tcPr>
          <w:p w:rsidR="001A59F9" w:rsidRPr="00C60ED0" w:rsidRDefault="001A59F9" w:rsidP="00C60ED0">
            <w:pPr>
              <w:spacing w:before="29" w:line="288" w:lineRule="auto"/>
              <w:jc w:val="right"/>
              <w:rPr>
                <w:sz w:val="24"/>
              </w:rPr>
            </w:pPr>
            <w:r w:rsidRPr="00C60ED0">
              <w:rPr>
                <w:sz w:val="24"/>
              </w:rPr>
              <w:t>0.76</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29,377,093.15</w:t>
            </w:r>
          </w:p>
        </w:tc>
        <w:tc>
          <w:tcPr>
            <w:tcW w:w="1768" w:type="dxa"/>
            <w:vAlign w:val="center"/>
          </w:tcPr>
          <w:p w:rsidR="001A59F9" w:rsidRPr="00C60ED0" w:rsidRDefault="001A59F9" w:rsidP="00C60ED0">
            <w:pPr>
              <w:spacing w:before="29" w:line="288" w:lineRule="auto"/>
              <w:jc w:val="right"/>
              <w:rPr>
                <w:sz w:val="24"/>
              </w:rPr>
            </w:pPr>
            <w:r w:rsidRPr="00C60ED0">
              <w:rPr>
                <w:sz w:val="24"/>
              </w:rPr>
              <w:t>3.96</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电力、热力、燃气及水生产和供应业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5,024,000.00</w:t>
            </w:r>
          </w:p>
        </w:tc>
        <w:tc>
          <w:tcPr>
            <w:tcW w:w="1768" w:type="dxa"/>
            <w:vAlign w:val="center"/>
          </w:tcPr>
          <w:p w:rsidR="001A59F9" w:rsidRPr="00C60ED0" w:rsidRDefault="001A59F9" w:rsidP="00C60ED0">
            <w:pPr>
              <w:spacing w:before="29" w:line="288" w:lineRule="auto"/>
              <w:jc w:val="right"/>
              <w:rPr>
                <w:sz w:val="24"/>
              </w:rPr>
            </w:pPr>
            <w:r w:rsidRPr="00C60ED0">
              <w:rPr>
                <w:sz w:val="24"/>
              </w:rPr>
              <w:t>0.68</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2,028,318.84</w:t>
            </w:r>
          </w:p>
        </w:tc>
        <w:tc>
          <w:tcPr>
            <w:tcW w:w="1768" w:type="dxa"/>
            <w:vAlign w:val="bottom"/>
          </w:tcPr>
          <w:p w:rsidR="001A59F9" w:rsidRPr="00C60ED0" w:rsidRDefault="001A59F9" w:rsidP="00C60ED0">
            <w:pPr>
              <w:spacing w:before="29" w:line="288" w:lineRule="auto"/>
              <w:jc w:val="right"/>
              <w:rPr>
                <w:sz w:val="24"/>
              </w:rPr>
            </w:pPr>
            <w:r w:rsidRPr="00C60ED0">
              <w:rPr>
                <w:sz w:val="24"/>
              </w:rPr>
              <w:t>0.27</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20,526,000.00</w:t>
            </w:r>
          </w:p>
        </w:tc>
        <w:tc>
          <w:tcPr>
            <w:tcW w:w="1768" w:type="dxa"/>
            <w:vAlign w:val="bottom"/>
          </w:tcPr>
          <w:p w:rsidR="001A59F9" w:rsidRPr="00C60ED0" w:rsidRDefault="001A59F9" w:rsidP="00C60ED0">
            <w:pPr>
              <w:spacing w:before="29" w:line="288" w:lineRule="auto"/>
              <w:jc w:val="right"/>
              <w:rPr>
                <w:sz w:val="24"/>
              </w:rPr>
            </w:pPr>
            <w:r w:rsidRPr="00C60ED0">
              <w:rPr>
                <w:sz w:val="24"/>
              </w:rPr>
              <w:t>2.77</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2,358,000.00</w:t>
            </w:r>
          </w:p>
        </w:tc>
        <w:tc>
          <w:tcPr>
            <w:tcW w:w="1768" w:type="dxa"/>
            <w:vAlign w:val="bottom"/>
          </w:tcPr>
          <w:p w:rsidR="001A59F9" w:rsidRPr="00C60ED0" w:rsidRDefault="001A59F9" w:rsidP="00C60ED0">
            <w:pPr>
              <w:spacing w:before="29" w:line="288" w:lineRule="auto"/>
              <w:jc w:val="right"/>
              <w:rPr>
                <w:sz w:val="24"/>
              </w:rPr>
            </w:pPr>
            <w:r w:rsidRPr="00C60ED0">
              <w:rPr>
                <w:sz w:val="24"/>
              </w:rPr>
              <w:t>0.32</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1,536,500.00</w:t>
            </w:r>
          </w:p>
        </w:tc>
        <w:tc>
          <w:tcPr>
            <w:tcW w:w="1768" w:type="dxa"/>
            <w:vAlign w:val="bottom"/>
          </w:tcPr>
          <w:p w:rsidR="001A59F9" w:rsidRPr="00C60ED0" w:rsidRDefault="001A59F9" w:rsidP="00C60ED0">
            <w:pPr>
              <w:spacing w:before="29" w:line="288" w:lineRule="auto"/>
              <w:jc w:val="right"/>
              <w:rPr>
                <w:sz w:val="24"/>
              </w:rPr>
            </w:pPr>
            <w:r w:rsidRPr="00C60ED0">
              <w:rPr>
                <w:sz w:val="24"/>
              </w:rPr>
              <w:t>0.21</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66,461,911.99</w:t>
            </w:r>
          </w:p>
        </w:tc>
        <w:tc>
          <w:tcPr>
            <w:tcW w:w="1768" w:type="dxa"/>
            <w:vAlign w:val="center"/>
          </w:tcPr>
          <w:p w:rsidR="001A59F9" w:rsidRPr="00C60ED0" w:rsidRDefault="001A59F9" w:rsidP="00C60ED0">
            <w:pPr>
              <w:spacing w:before="29" w:line="288" w:lineRule="auto"/>
              <w:jc w:val="right"/>
              <w:rPr>
                <w:sz w:val="24"/>
              </w:rPr>
            </w:pPr>
            <w:r w:rsidRPr="00C60ED0">
              <w:rPr>
                <w:sz w:val="24"/>
              </w:rPr>
              <w:t>8.96</w:t>
            </w:r>
          </w:p>
        </w:tc>
      </w:tr>
    </w:tbl>
    <w:p w:rsidR="00F35571" w:rsidRPr="00E25C2A" w:rsidRDefault="00F35571" w:rsidP="00E25C2A">
      <w:pPr>
        <w:tabs>
          <w:tab w:val="left" w:pos="426"/>
        </w:tabs>
        <w:spacing w:before="29" w:line="288" w:lineRule="auto"/>
        <w:jc w:val="left"/>
        <w:rPr>
          <w:kern w:val="0"/>
          <w:sz w:val="24"/>
        </w:rPr>
      </w:pPr>
    </w:p>
    <w:p w:rsidR="001A59F9" w:rsidRPr="008B2C7A"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lastRenderedPageBreak/>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占基金资产净值比例</w:t>
            </w:r>
            <w:r w:rsidRPr="0093176F">
              <w:rPr>
                <w:sz w:val="24"/>
              </w:rPr>
              <w:t>(</w:t>
            </w:r>
            <w:r w:rsidRPr="0093176F">
              <w:rPr>
                <w:rFonts w:hint="eastAsia"/>
                <w:sz w:val="24"/>
              </w:rPr>
              <w:t>％</w:t>
            </w:r>
            <w:r w:rsidRPr="0093176F">
              <w:rPr>
                <w:sz w:val="24"/>
              </w:rPr>
              <w:t>)</w:t>
            </w:r>
          </w:p>
        </w:tc>
      </w:tr>
      <w:tr w:rsidR="00FC41C2">
        <w:tc>
          <w:tcPr>
            <w:tcW w:w="827" w:type="dxa"/>
            <w:vAlign w:val="center"/>
          </w:tcPr>
          <w:p w:rsidR="00FC41C2" w:rsidRDefault="00B84A87">
            <w:pPr>
              <w:jc w:val="center"/>
            </w:pPr>
            <w:r>
              <w:rPr>
                <w:color w:val="000000"/>
                <w:sz w:val="24"/>
              </w:rPr>
              <w:t>1</w:t>
            </w:r>
          </w:p>
        </w:tc>
        <w:tc>
          <w:tcPr>
            <w:tcW w:w="1290" w:type="dxa"/>
            <w:vAlign w:val="center"/>
          </w:tcPr>
          <w:p w:rsidR="00FC41C2" w:rsidRDefault="00B84A87">
            <w:pPr>
              <w:jc w:val="center"/>
            </w:pPr>
            <w:r>
              <w:rPr>
                <w:color w:val="000000"/>
                <w:sz w:val="24"/>
              </w:rPr>
              <w:t>601398</w:t>
            </w:r>
          </w:p>
        </w:tc>
        <w:tc>
          <w:tcPr>
            <w:tcW w:w="1720" w:type="dxa"/>
            <w:vAlign w:val="center"/>
          </w:tcPr>
          <w:p w:rsidR="00FC41C2" w:rsidRDefault="00B84A87">
            <w:pPr>
              <w:jc w:val="center"/>
            </w:pPr>
            <w:r>
              <w:rPr>
                <w:color w:val="000000"/>
                <w:sz w:val="24"/>
              </w:rPr>
              <w:t>工商银行</w:t>
            </w:r>
          </w:p>
        </w:tc>
        <w:tc>
          <w:tcPr>
            <w:tcW w:w="1577" w:type="dxa"/>
            <w:vAlign w:val="center"/>
          </w:tcPr>
          <w:p w:rsidR="00FC41C2" w:rsidRDefault="00B84A87">
            <w:pPr>
              <w:jc w:val="right"/>
            </w:pPr>
            <w:r>
              <w:rPr>
                <w:color w:val="000000"/>
                <w:sz w:val="24"/>
              </w:rPr>
              <w:t>1,600,000</w:t>
            </w:r>
          </w:p>
        </w:tc>
        <w:tc>
          <w:tcPr>
            <w:tcW w:w="1720" w:type="dxa"/>
            <w:vAlign w:val="center"/>
          </w:tcPr>
          <w:p w:rsidR="00FC41C2" w:rsidRDefault="00B84A87">
            <w:pPr>
              <w:jc w:val="right"/>
            </w:pPr>
            <w:r>
              <w:rPr>
                <w:color w:val="000000"/>
                <w:sz w:val="24"/>
              </w:rPr>
              <w:t>8,464,000.00</w:t>
            </w:r>
          </w:p>
        </w:tc>
        <w:tc>
          <w:tcPr>
            <w:tcW w:w="1864" w:type="dxa"/>
            <w:vAlign w:val="center"/>
          </w:tcPr>
          <w:p w:rsidR="00FC41C2" w:rsidRDefault="00B84A87">
            <w:pPr>
              <w:jc w:val="right"/>
            </w:pPr>
            <w:r>
              <w:rPr>
                <w:color w:val="000000"/>
                <w:sz w:val="24"/>
              </w:rPr>
              <w:t>1.14</w:t>
            </w:r>
          </w:p>
        </w:tc>
      </w:tr>
      <w:tr w:rsidR="00FC41C2">
        <w:tc>
          <w:tcPr>
            <w:tcW w:w="827" w:type="dxa"/>
            <w:vAlign w:val="center"/>
          </w:tcPr>
          <w:p w:rsidR="00FC41C2" w:rsidRDefault="00B84A87">
            <w:pPr>
              <w:jc w:val="center"/>
            </w:pPr>
            <w:r>
              <w:rPr>
                <w:color w:val="000000"/>
                <w:sz w:val="24"/>
              </w:rPr>
              <w:t>2</w:t>
            </w:r>
          </w:p>
        </w:tc>
        <w:tc>
          <w:tcPr>
            <w:tcW w:w="1290" w:type="dxa"/>
            <w:vAlign w:val="center"/>
          </w:tcPr>
          <w:p w:rsidR="00FC41C2" w:rsidRDefault="00B84A87">
            <w:pPr>
              <w:jc w:val="center"/>
            </w:pPr>
            <w:r>
              <w:rPr>
                <w:color w:val="000000"/>
                <w:sz w:val="24"/>
              </w:rPr>
              <w:t>600519</w:t>
            </w:r>
          </w:p>
        </w:tc>
        <w:tc>
          <w:tcPr>
            <w:tcW w:w="1720" w:type="dxa"/>
            <w:vAlign w:val="center"/>
          </w:tcPr>
          <w:p w:rsidR="00FC41C2" w:rsidRDefault="00B84A87">
            <w:pPr>
              <w:jc w:val="center"/>
            </w:pPr>
            <w:r>
              <w:rPr>
                <w:color w:val="000000"/>
                <w:sz w:val="24"/>
              </w:rPr>
              <w:t>贵州茅台</w:t>
            </w:r>
          </w:p>
        </w:tc>
        <w:tc>
          <w:tcPr>
            <w:tcW w:w="1577" w:type="dxa"/>
            <w:vAlign w:val="center"/>
          </w:tcPr>
          <w:p w:rsidR="00FC41C2" w:rsidRDefault="00B84A87">
            <w:pPr>
              <w:jc w:val="right"/>
            </w:pPr>
            <w:r>
              <w:rPr>
                <w:color w:val="000000"/>
                <w:sz w:val="24"/>
              </w:rPr>
              <w:t>12,000</w:t>
            </w:r>
          </w:p>
        </w:tc>
        <w:tc>
          <w:tcPr>
            <w:tcW w:w="1720" w:type="dxa"/>
            <w:vAlign w:val="center"/>
          </w:tcPr>
          <w:p w:rsidR="00FC41C2" w:rsidRDefault="00B84A87">
            <w:pPr>
              <w:jc w:val="right"/>
            </w:pPr>
            <w:r>
              <w:rPr>
                <w:color w:val="000000"/>
                <w:sz w:val="24"/>
              </w:rPr>
              <w:t>7,080,120.00</w:t>
            </w:r>
          </w:p>
        </w:tc>
        <w:tc>
          <w:tcPr>
            <w:tcW w:w="1864" w:type="dxa"/>
            <w:vAlign w:val="center"/>
          </w:tcPr>
          <w:p w:rsidR="00FC41C2" w:rsidRDefault="00B84A87">
            <w:pPr>
              <w:jc w:val="right"/>
            </w:pPr>
            <w:r>
              <w:rPr>
                <w:color w:val="000000"/>
                <w:sz w:val="24"/>
              </w:rPr>
              <w:t>0.95</w:t>
            </w:r>
          </w:p>
        </w:tc>
      </w:tr>
      <w:tr w:rsidR="00FC41C2">
        <w:tc>
          <w:tcPr>
            <w:tcW w:w="827" w:type="dxa"/>
            <w:vAlign w:val="center"/>
          </w:tcPr>
          <w:p w:rsidR="00FC41C2" w:rsidRDefault="00B84A87">
            <w:pPr>
              <w:jc w:val="center"/>
            </w:pPr>
            <w:r>
              <w:rPr>
                <w:color w:val="000000"/>
                <w:sz w:val="24"/>
              </w:rPr>
              <w:t>3</w:t>
            </w:r>
          </w:p>
        </w:tc>
        <w:tc>
          <w:tcPr>
            <w:tcW w:w="1290" w:type="dxa"/>
            <w:vAlign w:val="center"/>
          </w:tcPr>
          <w:p w:rsidR="00FC41C2" w:rsidRDefault="00B84A87">
            <w:pPr>
              <w:jc w:val="center"/>
            </w:pPr>
            <w:r>
              <w:rPr>
                <w:color w:val="000000"/>
                <w:sz w:val="24"/>
              </w:rPr>
              <w:t>600887</w:t>
            </w:r>
          </w:p>
        </w:tc>
        <w:tc>
          <w:tcPr>
            <w:tcW w:w="1720" w:type="dxa"/>
            <w:vAlign w:val="center"/>
          </w:tcPr>
          <w:p w:rsidR="00FC41C2" w:rsidRDefault="00B84A87">
            <w:pPr>
              <w:jc w:val="center"/>
            </w:pPr>
            <w:r>
              <w:rPr>
                <w:color w:val="000000"/>
                <w:sz w:val="24"/>
              </w:rPr>
              <w:t>伊利股份</w:t>
            </w:r>
          </w:p>
        </w:tc>
        <w:tc>
          <w:tcPr>
            <w:tcW w:w="1577" w:type="dxa"/>
            <w:vAlign w:val="center"/>
          </w:tcPr>
          <w:p w:rsidR="00FC41C2" w:rsidRDefault="00B84A87">
            <w:pPr>
              <w:jc w:val="right"/>
            </w:pPr>
            <w:r>
              <w:rPr>
                <w:color w:val="000000"/>
                <w:sz w:val="24"/>
              </w:rPr>
              <w:t>250,000</w:t>
            </w:r>
          </w:p>
        </w:tc>
        <w:tc>
          <w:tcPr>
            <w:tcW w:w="1720" w:type="dxa"/>
            <w:vAlign w:val="center"/>
          </w:tcPr>
          <w:p w:rsidR="00FC41C2" w:rsidRDefault="00B84A87">
            <w:pPr>
              <w:jc w:val="right"/>
            </w:pPr>
            <w:r>
              <w:rPr>
                <w:color w:val="000000"/>
                <w:sz w:val="24"/>
              </w:rPr>
              <w:t>5,720,000.00</w:t>
            </w:r>
          </w:p>
        </w:tc>
        <w:tc>
          <w:tcPr>
            <w:tcW w:w="1864" w:type="dxa"/>
            <w:vAlign w:val="center"/>
          </w:tcPr>
          <w:p w:rsidR="00FC41C2" w:rsidRDefault="00B84A87">
            <w:pPr>
              <w:jc w:val="right"/>
            </w:pPr>
            <w:r>
              <w:rPr>
                <w:color w:val="000000"/>
                <w:sz w:val="24"/>
              </w:rPr>
              <w:t>0.77</w:t>
            </w:r>
          </w:p>
        </w:tc>
      </w:tr>
      <w:tr w:rsidR="00FC41C2">
        <w:tc>
          <w:tcPr>
            <w:tcW w:w="827" w:type="dxa"/>
            <w:vAlign w:val="center"/>
          </w:tcPr>
          <w:p w:rsidR="00FC41C2" w:rsidRDefault="00B84A87">
            <w:pPr>
              <w:jc w:val="center"/>
            </w:pPr>
            <w:r>
              <w:rPr>
                <w:color w:val="000000"/>
                <w:sz w:val="24"/>
              </w:rPr>
              <w:t>4</w:t>
            </w:r>
          </w:p>
        </w:tc>
        <w:tc>
          <w:tcPr>
            <w:tcW w:w="1290" w:type="dxa"/>
            <w:vAlign w:val="center"/>
          </w:tcPr>
          <w:p w:rsidR="00FC41C2" w:rsidRDefault="00B84A87">
            <w:pPr>
              <w:jc w:val="center"/>
            </w:pPr>
            <w:r>
              <w:rPr>
                <w:color w:val="000000"/>
                <w:sz w:val="24"/>
              </w:rPr>
              <w:t>601318</w:t>
            </w:r>
          </w:p>
        </w:tc>
        <w:tc>
          <w:tcPr>
            <w:tcW w:w="1720" w:type="dxa"/>
            <w:vAlign w:val="center"/>
          </w:tcPr>
          <w:p w:rsidR="00FC41C2" w:rsidRDefault="00B84A87">
            <w:pPr>
              <w:jc w:val="center"/>
            </w:pPr>
            <w:r>
              <w:rPr>
                <w:color w:val="000000"/>
                <w:sz w:val="24"/>
              </w:rPr>
              <w:t>中国平安</w:t>
            </w:r>
          </w:p>
        </w:tc>
        <w:tc>
          <w:tcPr>
            <w:tcW w:w="1577" w:type="dxa"/>
            <w:vAlign w:val="center"/>
          </w:tcPr>
          <w:p w:rsidR="00FC41C2" w:rsidRDefault="00B84A87">
            <w:pPr>
              <w:jc w:val="right"/>
            </w:pPr>
            <w:r>
              <w:rPr>
                <w:color w:val="000000"/>
                <w:sz w:val="24"/>
              </w:rPr>
              <w:t>80,000</w:t>
            </w:r>
          </w:p>
        </w:tc>
        <w:tc>
          <w:tcPr>
            <w:tcW w:w="1720" w:type="dxa"/>
            <w:vAlign w:val="center"/>
          </w:tcPr>
          <w:p w:rsidR="00FC41C2" w:rsidRDefault="00B84A87">
            <w:pPr>
              <w:jc w:val="right"/>
            </w:pPr>
            <w:r>
              <w:rPr>
                <w:color w:val="000000"/>
                <w:sz w:val="24"/>
              </w:rPr>
              <w:t>4,488,000.00</w:t>
            </w:r>
          </w:p>
        </w:tc>
        <w:tc>
          <w:tcPr>
            <w:tcW w:w="1864" w:type="dxa"/>
            <w:vAlign w:val="center"/>
          </w:tcPr>
          <w:p w:rsidR="00FC41C2" w:rsidRDefault="00B84A87">
            <w:pPr>
              <w:jc w:val="right"/>
            </w:pPr>
            <w:r>
              <w:rPr>
                <w:color w:val="000000"/>
                <w:sz w:val="24"/>
              </w:rPr>
              <w:t>0.60</w:t>
            </w:r>
          </w:p>
        </w:tc>
      </w:tr>
      <w:tr w:rsidR="00FC41C2">
        <w:tc>
          <w:tcPr>
            <w:tcW w:w="827" w:type="dxa"/>
            <w:vAlign w:val="center"/>
          </w:tcPr>
          <w:p w:rsidR="00FC41C2" w:rsidRDefault="00B84A87">
            <w:pPr>
              <w:jc w:val="center"/>
            </w:pPr>
            <w:r>
              <w:rPr>
                <w:color w:val="000000"/>
                <w:sz w:val="24"/>
              </w:rPr>
              <w:t>5</w:t>
            </w:r>
          </w:p>
        </w:tc>
        <w:tc>
          <w:tcPr>
            <w:tcW w:w="1290" w:type="dxa"/>
            <w:vAlign w:val="center"/>
          </w:tcPr>
          <w:p w:rsidR="00FC41C2" w:rsidRDefault="00B84A87">
            <w:pPr>
              <w:jc w:val="center"/>
            </w:pPr>
            <w:r>
              <w:rPr>
                <w:color w:val="000000"/>
                <w:sz w:val="24"/>
              </w:rPr>
              <w:t>601939</w:t>
            </w:r>
          </w:p>
        </w:tc>
        <w:tc>
          <w:tcPr>
            <w:tcW w:w="1720" w:type="dxa"/>
            <w:vAlign w:val="center"/>
          </w:tcPr>
          <w:p w:rsidR="00FC41C2" w:rsidRDefault="00B84A87">
            <w:pPr>
              <w:jc w:val="center"/>
            </w:pPr>
            <w:r>
              <w:rPr>
                <w:color w:val="000000"/>
                <w:sz w:val="24"/>
              </w:rPr>
              <w:t>建设银行</w:t>
            </w:r>
          </w:p>
        </w:tc>
        <w:tc>
          <w:tcPr>
            <w:tcW w:w="1577" w:type="dxa"/>
            <w:vAlign w:val="center"/>
          </w:tcPr>
          <w:p w:rsidR="00FC41C2" w:rsidRDefault="00B84A87">
            <w:pPr>
              <w:jc w:val="right"/>
            </w:pPr>
            <w:r>
              <w:rPr>
                <w:color w:val="000000"/>
                <w:sz w:val="24"/>
              </w:rPr>
              <w:t>600,000</w:t>
            </w:r>
          </w:p>
        </w:tc>
        <w:tc>
          <w:tcPr>
            <w:tcW w:w="1720" w:type="dxa"/>
            <w:vAlign w:val="center"/>
          </w:tcPr>
          <w:p w:rsidR="00FC41C2" w:rsidRDefault="00B84A87">
            <w:pPr>
              <w:jc w:val="right"/>
            </w:pPr>
            <w:r>
              <w:rPr>
                <w:color w:val="000000"/>
                <w:sz w:val="24"/>
              </w:rPr>
              <w:t>3,822,000.00</w:t>
            </w:r>
          </w:p>
        </w:tc>
        <w:tc>
          <w:tcPr>
            <w:tcW w:w="1864" w:type="dxa"/>
            <w:vAlign w:val="center"/>
          </w:tcPr>
          <w:p w:rsidR="00FC41C2" w:rsidRDefault="00B84A87">
            <w:pPr>
              <w:jc w:val="right"/>
            </w:pPr>
            <w:r>
              <w:rPr>
                <w:color w:val="000000"/>
                <w:sz w:val="24"/>
              </w:rPr>
              <w:t>0.52</w:t>
            </w:r>
          </w:p>
        </w:tc>
      </w:tr>
      <w:tr w:rsidR="00FC41C2">
        <w:tc>
          <w:tcPr>
            <w:tcW w:w="827" w:type="dxa"/>
            <w:vAlign w:val="center"/>
          </w:tcPr>
          <w:p w:rsidR="00FC41C2" w:rsidRDefault="00B84A87">
            <w:pPr>
              <w:jc w:val="center"/>
            </w:pPr>
            <w:r>
              <w:rPr>
                <w:color w:val="000000"/>
                <w:sz w:val="24"/>
              </w:rPr>
              <w:t>6</w:t>
            </w:r>
          </w:p>
        </w:tc>
        <w:tc>
          <w:tcPr>
            <w:tcW w:w="1290" w:type="dxa"/>
            <w:vAlign w:val="center"/>
          </w:tcPr>
          <w:p w:rsidR="00FC41C2" w:rsidRDefault="00B84A87">
            <w:pPr>
              <w:jc w:val="center"/>
            </w:pPr>
            <w:r>
              <w:rPr>
                <w:color w:val="000000"/>
                <w:sz w:val="24"/>
              </w:rPr>
              <w:t>000001</w:t>
            </w:r>
          </w:p>
        </w:tc>
        <w:tc>
          <w:tcPr>
            <w:tcW w:w="1720" w:type="dxa"/>
            <w:vAlign w:val="center"/>
          </w:tcPr>
          <w:p w:rsidR="00FC41C2" w:rsidRDefault="00B84A87">
            <w:pPr>
              <w:jc w:val="center"/>
            </w:pPr>
            <w:r>
              <w:rPr>
                <w:color w:val="000000"/>
                <w:sz w:val="24"/>
              </w:rPr>
              <w:t>平安银行</w:t>
            </w:r>
          </w:p>
        </w:tc>
        <w:tc>
          <w:tcPr>
            <w:tcW w:w="1577" w:type="dxa"/>
            <w:vAlign w:val="center"/>
          </w:tcPr>
          <w:p w:rsidR="00FC41C2" w:rsidRDefault="00B84A87">
            <w:pPr>
              <w:jc w:val="right"/>
            </w:pPr>
            <w:r>
              <w:rPr>
                <w:color w:val="000000"/>
                <w:sz w:val="24"/>
              </w:rPr>
              <w:t>400,000</w:t>
            </w:r>
          </w:p>
        </w:tc>
        <w:tc>
          <w:tcPr>
            <w:tcW w:w="1720" w:type="dxa"/>
            <w:vAlign w:val="center"/>
          </w:tcPr>
          <w:p w:rsidR="00FC41C2" w:rsidRDefault="00B84A87">
            <w:pPr>
              <w:jc w:val="right"/>
            </w:pPr>
            <w:r>
              <w:rPr>
                <w:color w:val="000000"/>
                <w:sz w:val="24"/>
              </w:rPr>
              <w:t>3,752,000.00</w:t>
            </w:r>
          </w:p>
        </w:tc>
        <w:tc>
          <w:tcPr>
            <w:tcW w:w="1864" w:type="dxa"/>
            <w:vAlign w:val="center"/>
          </w:tcPr>
          <w:p w:rsidR="00FC41C2" w:rsidRDefault="00B84A87">
            <w:pPr>
              <w:jc w:val="right"/>
            </w:pPr>
            <w:r>
              <w:rPr>
                <w:color w:val="000000"/>
                <w:sz w:val="24"/>
              </w:rPr>
              <w:t>0.51</w:t>
            </w:r>
          </w:p>
        </w:tc>
      </w:tr>
      <w:tr w:rsidR="00FC41C2">
        <w:tc>
          <w:tcPr>
            <w:tcW w:w="827" w:type="dxa"/>
            <w:vAlign w:val="center"/>
          </w:tcPr>
          <w:p w:rsidR="00FC41C2" w:rsidRDefault="00B84A87">
            <w:pPr>
              <w:jc w:val="center"/>
            </w:pPr>
            <w:r>
              <w:rPr>
                <w:color w:val="000000"/>
                <w:sz w:val="24"/>
              </w:rPr>
              <w:t>7</w:t>
            </w:r>
          </w:p>
        </w:tc>
        <w:tc>
          <w:tcPr>
            <w:tcW w:w="1290" w:type="dxa"/>
            <w:vAlign w:val="center"/>
          </w:tcPr>
          <w:p w:rsidR="00FC41C2" w:rsidRDefault="00B84A87">
            <w:pPr>
              <w:jc w:val="center"/>
            </w:pPr>
            <w:r>
              <w:rPr>
                <w:color w:val="000000"/>
                <w:sz w:val="24"/>
              </w:rPr>
              <w:t>601088</w:t>
            </w:r>
          </w:p>
        </w:tc>
        <w:tc>
          <w:tcPr>
            <w:tcW w:w="1720" w:type="dxa"/>
            <w:vAlign w:val="center"/>
          </w:tcPr>
          <w:p w:rsidR="00FC41C2" w:rsidRDefault="00B84A87">
            <w:pPr>
              <w:jc w:val="center"/>
            </w:pPr>
            <w:r>
              <w:rPr>
                <w:color w:val="000000"/>
                <w:sz w:val="24"/>
              </w:rPr>
              <w:t>中国神华</w:t>
            </w:r>
          </w:p>
        </w:tc>
        <w:tc>
          <w:tcPr>
            <w:tcW w:w="1577" w:type="dxa"/>
            <w:vAlign w:val="center"/>
          </w:tcPr>
          <w:p w:rsidR="00FC41C2" w:rsidRDefault="00B84A87">
            <w:pPr>
              <w:jc w:val="right"/>
            </w:pPr>
            <w:r>
              <w:rPr>
                <w:color w:val="000000"/>
                <w:sz w:val="24"/>
              </w:rPr>
              <w:t>200,000</w:t>
            </w:r>
          </w:p>
        </w:tc>
        <w:tc>
          <w:tcPr>
            <w:tcW w:w="1720" w:type="dxa"/>
            <w:vAlign w:val="center"/>
          </w:tcPr>
          <w:p w:rsidR="00FC41C2" w:rsidRDefault="00B84A87">
            <w:pPr>
              <w:jc w:val="right"/>
            </w:pPr>
            <w:r>
              <w:rPr>
                <w:color w:val="000000"/>
                <w:sz w:val="24"/>
              </w:rPr>
              <w:t>3,592,000.00</w:t>
            </w:r>
          </w:p>
        </w:tc>
        <w:tc>
          <w:tcPr>
            <w:tcW w:w="1864" w:type="dxa"/>
            <w:vAlign w:val="center"/>
          </w:tcPr>
          <w:p w:rsidR="00FC41C2" w:rsidRDefault="00B84A87">
            <w:pPr>
              <w:jc w:val="right"/>
            </w:pPr>
            <w:r>
              <w:rPr>
                <w:color w:val="000000"/>
                <w:sz w:val="24"/>
              </w:rPr>
              <w:t>0.48</w:t>
            </w:r>
          </w:p>
        </w:tc>
      </w:tr>
      <w:tr w:rsidR="00FC41C2">
        <w:tc>
          <w:tcPr>
            <w:tcW w:w="827" w:type="dxa"/>
            <w:vAlign w:val="center"/>
          </w:tcPr>
          <w:p w:rsidR="00FC41C2" w:rsidRDefault="00B84A87">
            <w:pPr>
              <w:jc w:val="center"/>
            </w:pPr>
            <w:r>
              <w:rPr>
                <w:color w:val="000000"/>
                <w:sz w:val="24"/>
              </w:rPr>
              <w:t>8</w:t>
            </w:r>
          </w:p>
        </w:tc>
        <w:tc>
          <w:tcPr>
            <w:tcW w:w="1290" w:type="dxa"/>
            <w:vAlign w:val="center"/>
          </w:tcPr>
          <w:p w:rsidR="00FC41C2" w:rsidRDefault="00B84A87">
            <w:pPr>
              <w:jc w:val="center"/>
            </w:pPr>
            <w:r>
              <w:rPr>
                <w:color w:val="000000"/>
                <w:sz w:val="24"/>
              </w:rPr>
              <w:t>601668</w:t>
            </w:r>
          </w:p>
        </w:tc>
        <w:tc>
          <w:tcPr>
            <w:tcW w:w="1720" w:type="dxa"/>
            <w:vAlign w:val="center"/>
          </w:tcPr>
          <w:p w:rsidR="00FC41C2" w:rsidRDefault="00B84A87">
            <w:pPr>
              <w:jc w:val="center"/>
            </w:pPr>
            <w:r>
              <w:rPr>
                <w:color w:val="000000"/>
                <w:sz w:val="24"/>
              </w:rPr>
              <w:t>中国建筑</w:t>
            </w:r>
          </w:p>
        </w:tc>
        <w:tc>
          <w:tcPr>
            <w:tcW w:w="1577" w:type="dxa"/>
            <w:vAlign w:val="center"/>
          </w:tcPr>
          <w:p w:rsidR="00FC41C2" w:rsidRDefault="00B84A87">
            <w:pPr>
              <w:jc w:val="right"/>
            </w:pPr>
            <w:r>
              <w:rPr>
                <w:color w:val="000000"/>
                <w:sz w:val="24"/>
              </w:rPr>
              <w:t>500,000</w:t>
            </w:r>
          </w:p>
        </w:tc>
        <w:tc>
          <w:tcPr>
            <w:tcW w:w="1720" w:type="dxa"/>
            <w:vAlign w:val="center"/>
          </w:tcPr>
          <w:p w:rsidR="00FC41C2" w:rsidRDefault="00B84A87">
            <w:pPr>
              <w:jc w:val="right"/>
            </w:pPr>
            <w:r>
              <w:rPr>
                <w:color w:val="000000"/>
                <w:sz w:val="24"/>
              </w:rPr>
              <w:t>2,850,000.00</w:t>
            </w:r>
          </w:p>
        </w:tc>
        <w:tc>
          <w:tcPr>
            <w:tcW w:w="1864" w:type="dxa"/>
            <w:vAlign w:val="center"/>
          </w:tcPr>
          <w:p w:rsidR="00FC41C2" w:rsidRDefault="00B84A87">
            <w:pPr>
              <w:jc w:val="right"/>
            </w:pPr>
            <w:r>
              <w:rPr>
                <w:color w:val="000000"/>
                <w:sz w:val="24"/>
              </w:rPr>
              <w:t>0.38</w:t>
            </w:r>
          </w:p>
        </w:tc>
      </w:tr>
      <w:tr w:rsidR="00FC41C2">
        <w:tc>
          <w:tcPr>
            <w:tcW w:w="827" w:type="dxa"/>
            <w:vAlign w:val="center"/>
          </w:tcPr>
          <w:p w:rsidR="00FC41C2" w:rsidRDefault="00B84A87">
            <w:pPr>
              <w:jc w:val="center"/>
            </w:pPr>
            <w:r>
              <w:rPr>
                <w:color w:val="000000"/>
                <w:sz w:val="24"/>
              </w:rPr>
              <w:t>9</w:t>
            </w:r>
          </w:p>
        </w:tc>
        <w:tc>
          <w:tcPr>
            <w:tcW w:w="1290" w:type="dxa"/>
            <w:vAlign w:val="center"/>
          </w:tcPr>
          <w:p w:rsidR="00FC41C2" w:rsidRDefault="00B84A87">
            <w:pPr>
              <w:jc w:val="center"/>
            </w:pPr>
            <w:r>
              <w:rPr>
                <w:color w:val="000000"/>
                <w:sz w:val="24"/>
              </w:rPr>
              <w:t>601766</w:t>
            </w:r>
          </w:p>
        </w:tc>
        <w:tc>
          <w:tcPr>
            <w:tcW w:w="1720" w:type="dxa"/>
            <w:vAlign w:val="center"/>
          </w:tcPr>
          <w:p w:rsidR="00FC41C2" w:rsidRDefault="00B84A87">
            <w:pPr>
              <w:jc w:val="center"/>
            </w:pPr>
            <w:r>
              <w:rPr>
                <w:color w:val="000000"/>
                <w:sz w:val="24"/>
              </w:rPr>
              <w:t>中国中车</w:t>
            </w:r>
          </w:p>
        </w:tc>
        <w:tc>
          <w:tcPr>
            <w:tcW w:w="1577" w:type="dxa"/>
            <w:vAlign w:val="center"/>
          </w:tcPr>
          <w:p w:rsidR="00FC41C2" w:rsidRDefault="00B84A87">
            <w:pPr>
              <w:jc w:val="right"/>
            </w:pPr>
            <w:r>
              <w:rPr>
                <w:color w:val="000000"/>
                <w:sz w:val="24"/>
              </w:rPr>
              <w:t>300,000</w:t>
            </w:r>
          </w:p>
        </w:tc>
        <w:tc>
          <w:tcPr>
            <w:tcW w:w="1720" w:type="dxa"/>
            <w:vAlign w:val="center"/>
          </w:tcPr>
          <w:p w:rsidR="00FC41C2" w:rsidRDefault="00B84A87">
            <w:pPr>
              <w:jc w:val="right"/>
            </w:pPr>
            <w:r>
              <w:rPr>
                <w:color w:val="000000"/>
                <w:sz w:val="24"/>
              </w:rPr>
              <w:t>2,706,000.00</w:t>
            </w:r>
          </w:p>
        </w:tc>
        <w:tc>
          <w:tcPr>
            <w:tcW w:w="1864" w:type="dxa"/>
            <w:vAlign w:val="center"/>
          </w:tcPr>
          <w:p w:rsidR="00FC41C2" w:rsidRDefault="00B84A87">
            <w:pPr>
              <w:jc w:val="right"/>
            </w:pPr>
            <w:r>
              <w:rPr>
                <w:color w:val="000000"/>
                <w:sz w:val="24"/>
              </w:rPr>
              <w:t>0.36</w:t>
            </w:r>
          </w:p>
        </w:tc>
      </w:tr>
      <w:tr w:rsidR="00FC41C2">
        <w:tc>
          <w:tcPr>
            <w:tcW w:w="827" w:type="dxa"/>
            <w:vAlign w:val="center"/>
          </w:tcPr>
          <w:p w:rsidR="00FC41C2" w:rsidRDefault="00B84A87">
            <w:pPr>
              <w:jc w:val="center"/>
            </w:pPr>
            <w:r>
              <w:rPr>
                <w:color w:val="000000"/>
                <w:sz w:val="24"/>
              </w:rPr>
              <w:t>10</w:t>
            </w:r>
          </w:p>
        </w:tc>
        <w:tc>
          <w:tcPr>
            <w:tcW w:w="1290" w:type="dxa"/>
            <w:vAlign w:val="center"/>
          </w:tcPr>
          <w:p w:rsidR="00FC41C2" w:rsidRDefault="00B84A87">
            <w:pPr>
              <w:jc w:val="center"/>
            </w:pPr>
            <w:r>
              <w:rPr>
                <w:color w:val="000000"/>
                <w:sz w:val="24"/>
              </w:rPr>
              <w:t>600276</w:t>
            </w:r>
          </w:p>
        </w:tc>
        <w:tc>
          <w:tcPr>
            <w:tcW w:w="1720" w:type="dxa"/>
            <w:vAlign w:val="center"/>
          </w:tcPr>
          <w:p w:rsidR="00FC41C2" w:rsidRDefault="00B84A87">
            <w:pPr>
              <w:jc w:val="center"/>
            </w:pPr>
            <w:r>
              <w:rPr>
                <w:color w:val="000000"/>
                <w:sz w:val="24"/>
              </w:rPr>
              <w:t>恒瑞医药</w:t>
            </w:r>
          </w:p>
        </w:tc>
        <w:tc>
          <w:tcPr>
            <w:tcW w:w="1577" w:type="dxa"/>
            <w:vAlign w:val="center"/>
          </w:tcPr>
          <w:p w:rsidR="00FC41C2" w:rsidRDefault="00B84A87">
            <w:pPr>
              <w:jc w:val="right"/>
            </w:pPr>
            <w:r>
              <w:rPr>
                <w:color w:val="000000"/>
                <w:sz w:val="24"/>
              </w:rPr>
              <w:t>49,961</w:t>
            </w:r>
          </w:p>
        </w:tc>
        <w:tc>
          <w:tcPr>
            <w:tcW w:w="1720" w:type="dxa"/>
            <w:vAlign w:val="center"/>
          </w:tcPr>
          <w:p w:rsidR="00FC41C2" w:rsidRDefault="00B84A87">
            <w:pPr>
              <w:jc w:val="right"/>
            </w:pPr>
            <w:r>
              <w:rPr>
                <w:color w:val="000000"/>
                <w:sz w:val="24"/>
              </w:rPr>
              <w:t>2,635,442.75</w:t>
            </w:r>
          </w:p>
        </w:tc>
        <w:tc>
          <w:tcPr>
            <w:tcW w:w="1864" w:type="dxa"/>
            <w:vAlign w:val="center"/>
          </w:tcPr>
          <w:p w:rsidR="00FC41C2" w:rsidRDefault="00B84A87">
            <w:pPr>
              <w:jc w:val="right"/>
            </w:pPr>
            <w:r>
              <w:rPr>
                <w:color w:val="000000"/>
                <w:sz w:val="24"/>
              </w:rPr>
              <w:t>0.36</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FC41C2">
        <w:tc>
          <w:tcPr>
            <w:tcW w:w="869" w:type="dxa"/>
            <w:vAlign w:val="center"/>
          </w:tcPr>
          <w:p w:rsidR="00FC41C2" w:rsidRDefault="00B84A87">
            <w:pPr>
              <w:jc w:val="center"/>
            </w:pPr>
            <w:r>
              <w:rPr>
                <w:color w:val="000000"/>
                <w:sz w:val="24"/>
              </w:rPr>
              <w:t>1</w:t>
            </w:r>
          </w:p>
        </w:tc>
        <w:tc>
          <w:tcPr>
            <w:tcW w:w="1650" w:type="dxa"/>
            <w:vAlign w:val="center"/>
          </w:tcPr>
          <w:p w:rsidR="00FC41C2" w:rsidRDefault="00B84A87">
            <w:pPr>
              <w:jc w:val="center"/>
            </w:pPr>
            <w:r>
              <w:rPr>
                <w:color w:val="000000"/>
                <w:sz w:val="24"/>
              </w:rPr>
              <w:t>601939</w:t>
            </w:r>
          </w:p>
        </w:tc>
        <w:tc>
          <w:tcPr>
            <w:tcW w:w="1980" w:type="dxa"/>
            <w:vAlign w:val="center"/>
          </w:tcPr>
          <w:p w:rsidR="00FC41C2" w:rsidRDefault="00B84A87">
            <w:pPr>
              <w:jc w:val="center"/>
            </w:pPr>
            <w:r>
              <w:rPr>
                <w:color w:val="000000"/>
                <w:sz w:val="24"/>
              </w:rPr>
              <w:t>建设银行</w:t>
            </w:r>
          </w:p>
        </w:tc>
        <w:tc>
          <w:tcPr>
            <w:tcW w:w="2879" w:type="dxa"/>
            <w:vAlign w:val="center"/>
          </w:tcPr>
          <w:p w:rsidR="00FC41C2" w:rsidRDefault="00B84A87">
            <w:pPr>
              <w:jc w:val="right"/>
            </w:pPr>
            <w:r>
              <w:rPr>
                <w:color w:val="000000"/>
                <w:sz w:val="24"/>
              </w:rPr>
              <w:t>5,361,357.05</w:t>
            </w:r>
          </w:p>
        </w:tc>
        <w:tc>
          <w:tcPr>
            <w:tcW w:w="1620" w:type="dxa"/>
            <w:vAlign w:val="center"/>
          </w:tcPr>
          <w:p w:rsidR="00FC41C2" w:rsidRDefault="00B84A87">
            <w:pPr>
              <w:jc w:val="right"/>
            </w:pPr>
            <w:r>
              <w:rPr>
                <w:color w:val="000000"/>
                <w:sz w:val="24"/>
              </w:rPr>
              <w:t>0.71</w:t>
            </w:r>
          </w:p>
        </w:tc>
      </w:tr>
      <w:tr w:rsidR="00FC41C2">
        <w:tc>
          <w:tcPr>
            <w:tcW w:w="869" w:type="dxa"/>
            <w:vAlign w:val="center"/>
          </w:tcPr>
          <w:p w:rsidR="00FC41C2" w:rsidRDefault="00B84A87">
            <w:pPr>
              <w:jc w:val="center"/>
            </w:pPr>
            <w:r>
              <w:rPr>
                <w:color w:val="000000"/>
                <w:sz w:val="24"/>
              </w:rPr>
              <w:t>2</w:t>
            </w:r>
          </w:p>
        </w:tc>
        <w:tc>
          <w:tcPr>
            <w:tcW w:w="1650" w:type="dxa"/>
            <w:vAlign w:val="center"/>
          </w:tcPr>
          <w:p w:rsidR="00FC41C2" w:rsidRDefault="00B84A87">
            <w:pPr>
              <w:jc w:val="center"/>
            </w:pPr>
            <w:r>
              <w:rPr>
                <w:color w:val="000000"/>
                <w:sz w:val="24"/>
              </w:rPr>
              <w:t>000001</w:t>
            </w:r>
          </w:p>
        </w:tc>
        <w:tc>
          <w:tcPr>
            <w:tcW w:w="1980" w:type="dxa"/>
            <w:vAlign w:val="center"/>
          </w:tcPr>
          <w:p w:rsidR="00FC41C2" w:rsidRDefault="00B84A87">
            <w:pPr>
              <w:jc w:val="center"/>
            </w:pPr>
            <w:r>
              <w:rPr>
                <w:color w:val="000000"/>
                <w:sz w:val="24"/>
              </w:rPr>
              <w:t>平安银行</w:t>
            </w:r>
          </w:p>
        </w:tc>
        <w:tc>
          <w:tcPr>
            <w:tcW w:w="2879" w:type="dxa"/>
            <w:vAlign w:val="center"/>
          </w:tcPr>
          <w:p w:rsidR="00FC41C2" w:rsidRDefault="00B84A87">
            <w:pPr>
              <w:jc w:val="right"/>
            </w:pPr>
            <w:r>
              <w:rPr>
                <w:color w:val="000000"/>
                <w:sz w:val="24"/>
              </w:rPr>
              <w:t>4,159,000.00</w:t>
            </w:r>
          </w:p>
        </w:tc>
        <w:tc>
          <w:tcPr>
            <w:tcW w:w="1620" w:type="dxa"/>
            <w:vAlign w:val="center"/>
          </w:tcPr>
          <w:p w:rsidR="00FC41C2" w:rsidRDefault="00B84A87">
            <w:pPr>
              <w:jc w:val="right"/>
            </w:pPr>
            <w:r>
              <w:rPr>
                <w:color w:val="000000"/>
                <w:sz w:val="24"/>
              </w:rPr>
              <w:t>0.55</w:t>
            </w:r>
          </w:p>
        </w:tc>
      </w:tr>
      <w:tr w:rsidR="00FC41C2">
        <w:tc>
          <w:tcPr>
            <w:tcW w:w="869" w:type="dxa"/>
            <w:vAlign w:val="center"/>
          </w:tcPr>
          <w:p w:rsidR="00FC41C2" w:rsidRDefault="00B84A87">
            <w:pPr>
              <w:jc w:val="center"/>
            </w:pPr>
            <w:r>
              <w:rPr>
                <w:color w:val="000000"/>
                <w:sz w:val="24"/>
              </w:rPr>
              <w:t>3</w:t>
            </w:r>
          </w:p>
        </w:tc>
        <w:tc>
          <w:tcPr>
            <w:tcW w:w="1650" w:type="dxa"/>
            <w:vAlign w:val="center"/>
          </w:tcPr>
          <w:p w:rsidR="00FC41C2" w:rsidRDefault="00B84A87">
            <w:pPr>
              <w:jc w:val="center"/>
            </w:pPr>
            <w:r>
              <w:rPr>
                <w:color w:val="000000"/>
                <w:sz w:val="24"/>
              </w:rPr>
              <w:t>601088</w:t>
            </w:r>
          </w:p>
        </w:tc>
        <w:tc>
          <w:tcPr>
            <w:tcW w:w="1980" w:type="dxa"/>
            <w:vAlign w:val="center"/>
          </w:tcPr>
          <w:p w:rsidR="00FC41C2" w:rsidRDefault="00B84A87">
            <w:pPr>
              <w:jc w:val="center"/>
            </w:pPr>
            <w:r>
              <w:rPr>
                <w:color w:val="000000"/>
                <w:sz w:val="24"/>
              </w:rPr>
              <w:t>中国神华</w:t>
            </w:r>
          </w:p>
        </w:tc>
        <w:tc>
          <w:tcPr>
            <w:tcW w:w="2879" w:type="dxa"/>
            <w:vAlign w:val="center"/>
          </w:tcPr>
          <w:p w:rsidR="00FC41C2" w:rsidRDefault="00B84A87">
            <w:pPr>
              <w:jc w:val="right"/>
            </w:pPr>
            <w:r>
              <w:rPr>
                <w:color w:val="000000"/>
                <w:sz w:val="24"/>
              </w:rPr>
              <w:t>3,883,601.00</w:t>
            </w:r>
          </w:p>
        </w:tc>
        <w:tc>
          <w:tcPr>
            <w:tcW w:w="1620" w:type="dxa"/>
            <w:vAlign w:val="center"/>
          </w:tcPr>
          <w:p w:rsidR="00FC41C2" w:rsidRDefault="00B84A87">
            <w:pPr>
              <w:jc w:val="right"/>
            </w:pPr>
            <w:r>
              <w:rPr>
                <w:color w:val="000000"/>
                <w:sz w:val="24"/>
              </w:rPr>
              <w:t>0.52</w:t>
            </w:r>
          </w:p>
        </w:tc>
      </w:tr>
      <w:tr w:rsidR="00FC41C2">
        <w:tc>
          <w:tcPr>
            <w:tcW w:w="869" w:type="dxa"/>
            <w:vAlign w:val="center"/>
          </w:tcPr>
          <w:p w:rsidR="00FC41C2" w:rsidRDefault="00B84A87">
            <w:pPr>
              <w:jc w:val="center"/>
            </w:pPr>
            <w:r>
              <w:rPr>
                <w:color w:val="000000"/>
                <w:sz w:val="24"/>
              </w:rPr>
              <w:t>4</w:t>
            </w:r>
          </w:p>
        </w:tc>
        <w:tc>
          <w:tcPr>
            <w:tcW w:w="1650" w:type="dxa"/>
            <w:vAlign w:val="center"/>
          </w:tcPr>
          <w:p w:rsidR="00FC41C2" w:rsidRDefault="00B84A87">
            <w:pPr>
              <w:jc w:val="center"/>
            </w:pPr>
            <w:r>
              <w:rPr>
                <w:color w:val="000000"/>
                <w:sz w:val="24"/>
              </w:rPr>
              <w:t>601398</w:t>
            </w:r>
          </w:p>
        </w:tc>
        <w:tc>
          <w:tcPr>
            <w:tcW w:w="1980" w:type="dxa"/>
            <w:vAlign w:val="center"/>
          </w:tcPr>
          <w:p w:rsidR="00FC41C2" w:rsidRDefault="00B84A87">
            <w:pPr>
              <w:jc w:val="center"/>
            </w:pPr>
            <w:r>
              <w:rPr>
                <w:color w:val="000000"/>
                <w:sz w:val="24"/>
              </w:rPr>
              <w:t>工商银行</w:t>
            </w:r>
          </w:p>
        </w:tc>
        <w:tc>
          <w:tcPr>
            <w:tcW w:w="2879" w:type="dxa"/>
            <w:vAlign w:val="center"/>
          </w:tcPr>
          <w:p w:rsidR="00FC41C2" w:rsidRDefault="00B84A87">
            <w:pPr>
              <w:jc w:val="right"/>
            </w:pPr>
            <w:r>
              <w:rPr>
                <w:color w:val="000000"/>
                <w:sz w:val="24"/>
              </w:rPr>
              <w:t>3,781,000.00</w:t>
            </w:r>
          </w:p>
        </w:tc>
        <w:tc>
          <w:tcPr>
            <w:tcW w:w="1620" w:type="dxa"/>
            <w:vAlign w:val="center"/>
          </w:tcPr>
          <w:p w:rsidR="00FC41C2" w:rsidRDefault="00B84A87">
            <w:pPr>
              <w:jc w:val="right"/>
            </w:pPr>
            <w:r>
              <w:rPr>
                <w:color w:val="000000"/>
                <w:sz w:val="24"/>
              </w:rPr>
              <w:t>0.50</w:t>
            </w:r>
          </w:p>
        </w:tc>
      </w:tr>
      <w:tr w:rsidR="00FC41C2">
        <w:tc>
          <w:tcPr>
            <w:tcW w:w="869" w:type="dxa"/>
            <w:vAlign w:val="center"/>
          </w:tcPr>
          <w:p w:rsidR="00FC41C2" w:rsidRDefault="00B84A87">
            <w:pPr>
              <w:jc w:val="center"/>
            </w:pPr>
            <w:r>
              <w:rPr>
                <w:color w:val="000000"/>
                <w:sz w:val="24"/>
              </w:rPr>
              <w:t>5</w:t>
            </w:r>
          </w:p>
        </w:tc>
        <w:tc>
          <w:tcPr>
            <w:tcW w:w="1650" w:type="dxa"/>
            <w:vAlign w:val="center"/>
          </w:tcPr>
          <w:p w:rsidR="00FC41C2" w:rsidRDefault="00B84A87">
            <w:pPr>
              <w:jc w:val="center"/>
            </w:pPr>
            <w:r>
              <w:rPr>
                <w:color w:val="000000"/>
                <w:sz w:val="24"/>
              </w:rPr>
              <w:t>600029</w:t>
            </w:r>
          </w:p>
        </w:tc>
        <w:tc>
          <w:tcPr>
            <w:tcW w:w="1980" w:type="dxa"/>
            <w:vAlign w:val="center"/>
          </w:tcPr>
          <w:p w:rsidR="00FC41C2" w:rsidRDefault="00B84A87">
            <w:pPr>
              <w:jc w:val="center"/>
            </w:pPr>
            <w:r>
              <w:rPr>
                <w:color w:val="000000"/>
                <w:sz w:val="24"/>
              </w:rPr>
              <w:t>南方航空</w:t>
            </w:r>
          </w:p>
        </w:tc>
        <w:tc>
          <w:tcPr>
            <w:tcW w:w="2879" w:type="dxa"/>
            <w:vAlign w:val="center"/>
          </w:tcPr>
          <w:p w:rsidR="00FC41C2" w:rsidRDefault="00B84A87">
            <w:pPr>
              <w:jc w:val="right"/>
            </w:pPr>
            <w:r>
              <w:rPr>
                <w:color w:val="000000"/>
                <w:sz w:val="24"/>
              </w:rPr>
              <w:t>3,035,537.42</w:t>
            </w:r>
          </w:p>
        </w:tc>
        <w:tc>
          <w:tcPr>
            <w:tcW w:w="1620" w:type="dxa"/>
            <w:vAlign w:val="center"/>
          </w:tcPr>
          <w:p w:rsidR="00FC41C2" w:rsidRDefault="00B84A87">
            <w:pPr>
              <w:jc w:val="right"/>
            </w:pPr>
            <w:r>
              <w:rPr>
                <w:color w:val="000000"/>
                <w:sz w:val="24"/>
              </w:rPr>
              <w:t>0.40</w:t>
            </w:r>
          </w:p>
        </w:tc>
      </w:tr>
      <w:tr w:rsidR="00FC41C2">
        <w:tc>
          <w:tcPr>
            <w:tcW w:w="869" w:type="dxa"/>
            <w:vAlign w:val="center"/>
          </w:tcPr>
          <w:p w:rsidR="00FC41C2" w:rsidRDefault="00B84A87">
            <w:pPr>
              <w:jc w:val="center"/>
            </w:pPr>
            <w:r>
              <w:rPr>
                <w:color w:val="000000"/>
                <w:sz w:val="24"/>
              </w:rPr>
              <w:t>6</w:t>
            </w:r>
          </w:p>
        </w:tc>
        <w:tc>
          <w:tcPr>
            <w:tcW w:w="1650" w:type="dxa"/>
            <w:vAlign w:val="center"/>
          </w:tcPr>
          <w:p w:rsidR="00FC41C2" w:rsidRDefault="00B84A87">
            <w:pPr>
              <w:jc w:val="center"/>
            </w:pPr>
            <w:r>
              <w:rPr>
                <w:color w:val="000000"/>
                <w:sz w:val="24"/>
              </w:rPr>
              <w:t>601668</w:t>
            </w:r>
          </w:p>
        </w:tc>
        <w:tc>
          <w:tcPr>
            <w:tcW w:w="1980" w:type="dxa"/>
            <w:vAlign w:val="center"/>
          </w:tcPr>
          <w:p w:rsidR="00FC41C2" w:rsidRDefault="00B84A87">
            <w:pPr>
              <w:jc w:val="center"/>
            </w:pPr>
            <w:r>
              <w:rPr>
                <w:color w:val="000000"/>
                <w:sz w:val="24"/>
              </w:rPr>
              <w:t>中国建筑</w:t>
            </w:r>
          </w:p>
        </w:tc>
        <w:tc>
          <w:tcPr>
            <w:tcW w:w="2879" w:type="dxa"/>
            <w:vAlign w:val="center"/>
          </w:tcPr>
          <w:p w:rsidR="00FC41C2" w:rsidRDefault="00B84A87">
            <w:pPr>
              <w:jc w:val="right"/>
            </w:pPr>
            <w:r>
              <w:rPr>
                <w:color w:val="000000"/>
                <w:sz w:val="24"/>
              </w:rPr>
              <w:t>3,017,750.00</w:t>
            </w:r>
          </w:p>
        </w:tc>
        <w:tc>
          <w:tcPr>
            <w:tcW w:w="1620" w:type="dxa"/>
            <w:vAlign w:val="center"/>
          </w:tcPr>
          <w:p w:rsidR="00FC41C2" w:rsidRDefault="00B84A87">
            <w:pPr>
              <w:jc w:val="right"/>
            </w:pPr>
            <w:r>
              <w:rPr>
                <w:color w:val="000000"/>
                <w:sz w:val="24"/>
              </w:rPr>
              <w:t>0.40</w:t>
            </w:r>
          </w:p>
        </w:tc>
      </w:tr>
      <w:tr w:rsidR="00FC41C2">
        <w:tc>
          <w:tcPr>
            <w:tcW w:w="869" w:type="dxa"/>
            <w:vAlign w:val="center"/>
          </w:tcPr>
          <w:p w:rsidR="00FC41C2" w:rsidRDefault="00B84A87">
            <w:pPr>
              <w:jc w:val="center"/>
            </w:pPr>
            <w:r>
              <w:rPr>
                <w:color w:val="000000"/>
                <w:sz w:val="24"/>
              </w:rPr>
              <w:t>7</w:t>
            </w:r>
          </w:p>
        </w:tc>
        <w:tc>
          <w:tcPr>
            <w:tcW w:w="1650" w:type="dxa"/>
            <w:vAlign w:val="center"/>
          </w:tcPr>
          <w:p w:rsidR="00FC41C2" w:rsidRDefault="00B84A87">
            <w:pPr>
              <w:jc w:val="center"/>
            </w:pPr>
            <w:r>
              <w:rPr>
                <w:color w:val="000000"/>
                <w:sz w:val="24"/>
              </w:rPr>
              <w:t>002271</w:t>
            </w:r>
          </w:p>
        </w:tc>
        <w:tc>
          <w:tcPr>
            <w:tcW w:w="1980" w:type="dxa"/>
            <w:vAlign w:val="center"/>
          </w:tcPr>
          <w:p w:rsidR="00FC41C2" w:rsidRDefault="00B84A87">
            <w:pPr>
              <w:jc w:val="center"/>
            </w:pPr>
            <w:r>
              <w:rPr>
                <w:color w:val="000000"/>
                <w:sz w:val="24"/>
              </w:rPr>
              <w:t>东方雨虹</w:t>
            </w:r>
          </w:p>
        </w:tc>
        <w:tc>
          <w:tcPr>
            <w:tcW w:w="2879" w:type="dxa"/>
            <w:vAlign w:val="center"/>
          </w:tcPr>
          <w:p w:rsidR="00FC41C2" w:rsidRDefault="00B84A87">
            <w:pPr>
              <w:jc w:val="right"/>
            </w:pPr>
            <w:r>
              <w:rPr>
                <w:color w:val="000000"/>
                <w:sz w:val="24"/>
              </w:rPr>
              <w:t>2,954,079.80</w:t>
            </w:r>
          </w:p>
        </w:tc>
        <w:tc>
          <w:tcPr>
            <w:tcW w:w="1620" w:type="dxa"/>
            <w:vAlign w:val="center"/>
          </w:tcPr>
          <w:p w:rsidR="00FC41C2" w:rsidRDefault="00B84A87">
            <w:pPr>
              <w:jc w:val="right"/>
            </w:pPr>
            <w:r>
              <w:rPr>
                <w:color w:val="000000"/>
                <w:sz w:val="24"/>
              </w:rPr>
              <w:t>0.39</w:t>
            </w:r>
          </w:p>
        </w:tc>
      </w:tr>
      <w:tr w:rsidR="00FC41C2">
        <w:tc>
          <w:tcPr>
            <w:tcW w:w="869" w:type="dxa"/>
            <w:vAlign w:val="center"/>
          </w:tcPr>
          <w:p w:rsidR="00FC41C2" w:rsidRDefault="00B84A87">
            <w:pPr>
              <w:jc w:val="center"/>
            </w:pPr>
            <w:r>
              <w:rPr>
                <w:color w:val="000000"/>
                <w:sz w:val="24"/>
              </w:rPr>
              <w:t>8</w:t>
            </w:r>
          </w:p>
        </w:tc>
        <w:tc>
          <w:tcPr>
            <w:tcW w:w="1650" w:type="dxa"/>
            <w:vAlign w:val="center"/>
          </w:tcPr>
          <w:p w:rsidR="00FC41C2" w:rsidRDefault="00B84A87">
            <w:pPr>
              <w:jc w:val="center"/>
            </w:pPr>
            <w:r>
              <w:rPr>
                <w:color w:val="000000"/>
                <w:sz w:val="24"/>
              </w:rPr>
              <w:t>601766</w:t>
            </w:r>
          </w:p>
        </w:tc>
        <w:tc>
          <w:tcPr>
            <w:tcW w:w="1980" w:type="dxa"/>
            <w:vAlign w:val="center"/>
          </w:tcPr>
          <w:p w:rsidR="00FC41C2" w:rsidRDefault="00B84A87">
            <w:pPr>
              <w:jc w:val="center"/>
            </w:pPr>
            <w:r>
              <w:rPr>
                <w:color w:val="000000"/>
                <w:sz w:val="24"/>
              </w:rPr>
              <w:t>中国中车</w:t>
            </w:r>
          </w:p>
        </w:tc>
        <w:tc>
          <w:tcPr>
            <w:tcW w:w="2879" w:type="dxa"/>
            <w:vAlign w:val="center"/>
          </w:tcPr>
          <w:p w:rsidR="00FC41C2" w:rsidRDefault="00B84A87">
            <w:pPr>
              <w:jc w:val="right"/>
            </w:pPr>
            <w:r>
              <w:rPr>
                <w:color w:val="000000"/>
                <w:sz w:val="24"/>
              </w:rPr>
              <w:t>2,857,010.88</w:t>
            </w:r>
          </w:p>
        </w:tc>
        <w:tc>
          <w:tcPr>
            <w:tcW w:w="1620" w:type="dxa"/>
            <w:vAlign w:val="center"/>
          </w:tcPr>
          <w:p w:rsidR="00FC41C2" w:rsidRDefault="00B84A87">
            <w:pPr>
              <w:jc w:val="right"/>
            </w:pPr>
            <w:r>
              <w:rPr>
                <w:color w:val="000000"/>
                <w:sz w:val="24"/>
              </w:rPr>
              <w:t>0.38</w:t>
            </w:r>
          </w:p>
        </w:tc>
      </w:tr>
      <w:tr w:rsidR="00FC41C2">
        <w:tc>
          <w:tcPr>
            <w:tcW w:w="869" w:type="dxa"/>
            <w:vAlign w:val="center"/>
          </w:tcPr>
          <w:p w:rsidR="00FC41C2" w:rsidRDefault="00B84A87">
            <w:pPr>
              <w:jc w:val="center"/>
            </w:pPr>
            <w:r>
              <w:rPr>
                <w:color w:val="000000"/>
                <w:sz w:val="24"/>
              </w:rPr>
              <w:t>9</w:t>
            </w:r>
          </w:p>
        </w:tc>
        <w:tc>
          <w:tcPr>
            <w:tcW w:w="1650" w:type="dxa"/>
            <w:vAlign w:val="center"/>
          </w:tcPr>
          <w:p w:rsidR="00FC41C2" w:rsidRDefault="00B84A87">
            <w:pPr>
              <w:jc w:val="center"/>
            </w:pPr>
            <w:r>
              <w:rPr>
                <w:color w:val="000000"/>
                <w:sz w:val="24"/>
              </w:rPr>
              <w:t>600519</w:t>
            </w:r>
          </w:p>
        </w:tc>
        <w:tc>
          <w:tcPr>
            <w:tcW w:w="1980" w:type="dxa"/>
            <w:vAlign w:val="center"/>
          </w:tcPr>
          <w:p w:rsidR="00FC41C2" w:rsidRDefault="00B84A87">
            <w:pPr>
              <w:jc w:val="center"/>
            </w:pPr>
            <w:r>
              <w:rPr>
                <w:color w:val="000000"/>
                <w:sz w:val="24"/>
              </w:rPr>
              <w:t>贵州茅台</w:t>
            </w:r>
          </w:p>
        </w:tc>
        <w:tc>
          <w:tcPr>
            <w:tcW w:w="2879" w:type="dxa"/>
            <w:vAlign w:val="center"/>
          </w:tcPr>
          <w:p w:rsidR="00FC41C2" w:rsidRDefault="00B84A87">
            <w:pPr>
              <w:jc w:val="right"/>
            </w:pPr>
            <w:r>
              <w:rPr>
                <w:color w:val="000000"/>
                <w:sz w:val="24"/>
              </w:rPr>
              <w:t>2,790,207.58</w:t>
            </w:r>
          </w:p>
        </w:tc>
        <w:tc>
          <w:tcPr>
            <w:tcW w:w="1620" w:type="dxa"/>
            <w:vAlign w:val="center"/>
          </w:tcPr>
          <w:p w:rsidR="00FC41C2" w:rsidRDefault="00B84A87">
            <w:pPr>
              <w:jc w:val="right"/>
            </w:pPr>
            <w:r>
              <w:rPr>
                <w:color w:val="000000"/>
                <w:sz w:val="24"/>
              </w:rPr>
              <w:t>0.37</w:t>
            </w:r>
          </w:p>
        </w:tc>
      </w:tr>
      <w:tr w:rsidR="00FC41C2">
        <w:tc>
          <w:tcPr>
            <w:tcW w:w="869" w:type="dxa"/>
            <w:vAlign w:val="center"/>
          </w:tcPr>
          <w:p w:rsidR="00FC41C2" w:rsidRDefault="00B84A87">
            <w:pPr>
              <w:jc w:val="center"/>
            </w:pPr>
            <w:r>
              <w:rPr>
                <w:color w:val="000000"/>
                <w:sz w:val="24"/>
              </w:rPr>
              <w:t>10</w:t>
            </w:r>
          </w:p>
        </w:tc>
        <w:tc>
          <w:tcPr>
            <w:tcW w:w="1650" w:type="dxa"/>
            <w:vAlign w:val="center"/>
          </w:tcPr>
          <w:p w:rsidR="00FC41C2" w:rsidRDefault="00B84A87">
            <w:pPr>
              <w:jc w:val="center"/>
            </w:pPr>
            <w:r>
              <w:rPr>
                <w:color w:val="000000"/>
                <w:sz w:val="24"/>
              </w:rPr>
              <w:t>600048</w:t>
            </w:r>
          </w:p>
        </w:tc>
        <w:tc>
          <w:tcPr>
            <w:tcW w:w="1980" w:type="dxa"/>
            <w:vAlign w:val="center"/>
          </w:tcPr>
          <w:p w:rsidR="00FC41C2" w:rsidRDefault="00B84A87">
            <w:pPr>
              <w:jc w:val="center"/>
            </w:pPr>
            <w:r>
              <w:rPr>
                <w:color w:val="000000"/>
                <w:sz w:val="24"/>
              </w:rPr>
              <w:t>保利地产</w:t>
            </w:r>
          </w:p>
        </w:tc>
        <w:tc>
          <w:tcPr>
            <w:tcW w:w="2879" w:type="dxa"/>
            <w:vAlign w:val="center"/>
          </w:tcPr>
          <w:p w:rsidR="00FC41C2" w:rsidRDefault="00B84A87">
            <w:pPr>
              <w:jc w:val="right"/>
            </w:pPr>
            <w:r>
              <w:rPr>
                <w:color w:val="000000"/>
                <w:sz w:val="24"/>
              </w:rPr>
              <w:t>2,666,821.00</w:t>
            </w:r>
          </w:p>
        </w:tc>
        <w:tc>
          <w:tcPr>
            <w:tcW w:w="1620" w:type="dxa"/>
            <w:vAlign w:val="center"/>
          </w:tcPr>
          <w:p w:rsidR="00FC41C2" w:rsidRDefault="00B84A87">
            <w:pPr>
              <w:jc w:val="right"/>
            </w:pPr>
            <w:r>
              <w:rPr>
                <w:color w:val="000000"/>
                <w:sz w:val="24"/>
              </w:rPr>
              <w:t>0.35</w:t>
            </w:r>
          </w:p>
        </w:tc>
      </w:tr>
      <w:tr w:rsidR="00FC41C2">
        <w:tc>
          <w:tcPr>
            <w:tcW w:w="869" w:type="dxa"/>
            <w:vAlign w:val="center"/>
          </w:tcPr>
          <w:p w:rsidR="00FC41C2" w:rsidRDefault="00B84A87">
            <w:pPr>
              <w:jc w:val="center"/>
            </w:pPr>
            <w:r>
              <w:rPr>
                <w:color w:val="000000"/>
                <w:sz w:val="24"/>
              </w:rPr>
              <w:t>11</w:t>
            </w:r>
          </w:p>
        </w:tc>
        <w:tc>
          <w:tcPr>
            <w:tcW w:w="1650" w:type="dxa"/>
            <w:vAlign w:val="center"/>
          </w:tcPr>
          <w:p w:rsidR="00FC41C2" w:rsidRDefault="00B84A87">
            <w:pPr>
              <w:jc w:val="center"/>
            </w:pPr>
            <w:r>
              <w:rPr>
                <w:color w:val="000000"/>
                <w:sz w:val="24"/>
              </w:rPr>
              <w:t>600028</w:t>
            </w:r>
          </w:p>
        </w:tc>
        <w:tc>
          <w:tcPr>
            <w:tcW w:w="1980" w:type="dxa"/>
            <w:vAlign w:val="center"/>
          </w:tcPr>
          <w:p w:rsidR="00FC41C2" w:rsidRDefault="00B84A87">
            <w:pPr>
              <w:jc w:val="center"/>
            </w:pPr>
            <w:r>
              <w:rPr>
                <w:color w:val="000000"/>
                <w:sz w:val="24"/>
              </w:rPr>
              <w:t>中国石化</w:t>
            </w:r>
          </w:p>
        </w:tc>
        <w:tc>
          <w:tcPr>
            <w:tcW w:w="2879" w:type="dxa"/>
            <w:vAlign w:val="center"/>
          </w:tcPr>
          <w:p w:rsidR="00FC41C2" w:rsidRDefault="00B84A87">
            <w:pPr>
              <w:jc w:val="right"/>
            </w:pPr>
            <w:r>
              <w:rPr>
                <w:color w:val="000000"/>
                <w:sz w:val="24"/>
              </w:rPr>
              <w:t>2,364,896.00</w:t>
            </w:r>
          </w:p>
        </w:tc>
        <w:tc>
          <w:tcPr>
            <w:tcW w:w="1620" w:type="dxa"/>
            <w:vAlign w:val="center"/>
          </w:tcPr>
          <w:p w:rsidR="00FC41C2" w:rsidRDefault="00B84A87">
            <w:pPr>
              <w:jc w:val="right"/>
            </w:pPr>
            <w:r>
              <w:rPr>
                <w:color w:val="000000"/>
                <w:sz w:val="24"/>
              </w:rPr>
              <w:t>0.31</w:t>
            </w:r>
          </w:p>
        </w:tc>
      </w:tr>
      <w:tr w:rsidR="00FC41C2">
        <w:tc>
          <w:tcPr>
            <w:tcW w:w="869" w:type="dxa"/>
            <w:vAlign w:val="center"/>
          </w:tcPr>
          <w:p w:rsidR="00FC41C2" w:rsidRDefault="00B84A87">
            <w:pPr>
              <w:jc w:val="center"/>
            </w:pPr>
            <w:r>
              <w:rPr>
                <w:color w:val="000000"/>
                <w:sz w:val="24"/>
              </w:rPr>
              <w:t>12</w:t>
            </w:r>
          </w:p>
        </w:tc>
        <w:tc>
          <w:tcPr>
            <w:tcW w:w="1650" w:type="dxa"/>
            <w:vAlign w:val="center"/>
          </w:tcPr>
          <w:p w:rsidR="00FC41C2" w:rsidRDefault="00B84A87">
            <w:pPr>
              <w:jc w:val="center"/>
            </w:pPr>
            <w:r>
              <w:rPr>
                <w:color w:val="000000"/>
                <w:sz w:val="24"/>
              </w:rPr>
              <w:t>601186</w:t>
            </w:r>
          </w:p>
        </w:tc>
        <w:tc>
          <w:tcPr>
            <w:tcW w:w="1980" w:type="dxa"/>
            <w:vAlign w:val="center"/>
          </w:tcPr>
          <w:p w:rsidR="00FC41C2" w:rsidRDefault="00B84A87">
            <w:pPr>
              <w:jc w:val="center"/>
            </w:pPr>
            <w:r>
              <w:rPr>
                <w:color w:val="000000"/>
                <w:sz w:val="24"/>
              </w:rPr>
              <w:t>中国铁建</w:t>
            </w:r>
          </w:p>
        </w:tc>
        <w:tc>
          <w:tcPr>
            <w:tcW w:w="2879" w:type="dxa"/>
            <w:vAlign w:val="center"/>
          </w:tcPr>
          <w:p w:rsidR="00FC41C2" w:rsidRDefault="00B84A87">
            <w:pPr>
              <w:jc w:val="right"/>
            </w:pPr>
            <w:r>
              <w:rPr>
                <w:color w:val="000000"/>
                <w:sz w:val="24"/>
              </w:rPr>
              <w:t>2,316,768.00</w:t>
            </w:r>
          </w:p>
        </w:tc>
        <w:tc>
          <w:tcPr>
            <w:tcW w:w="1620" w:type="dxa"/>
            <w:vAlign w:val="center"/>
          </w:tcPr>
          <w:p w:rsidR="00FC41C2" w:rsidRDefault="00B84A87">
            <w:pPr>
              <w:jc w:val="right"/>
            </w:pPr>
            <w:r>
              <w:rPr>
                <w:color w:val="000000"/>
                <w:sz w:val="24"/>
              </w:rPr>
              <w:t>0.31</w:t>
            </w:r>
          </w:p>
        </w:tc>
      </w:tr>
      <w:tr w:rsidR="00FC41C2">
        <w:tc>
          <w:tcPr>
            <w:tcW w:w="869" w:type="dxa"/>
            <w:vAlign w:val="center"/>
          </w:tcPr>
          <w:p w:rsidR="00FC41C2" w:rsidRDefault="00B84A87">
            <w:pPr>
              <w:jc w:val="center"/>
            </w:pPr>
            <w:r>
              <w:rPr>
                <w:color w:val="000000"/>
                <w:sz w:val="24"/>
              </w:rPr>
              <w:t>13</w:t>
            </w:r>
          </w:p>
        </w:tc>
        <w:tc>
          <w:tcPr>
            <w:tcW w:w="1650" w:type="dxa"/>
            <w:vAlign w:val="center"/>
          </w:tcPr>
          <w:p w:rsidR="00FC41C2" w:rsidRDefault="00B84A87">
            <w:pPr>
              <w:jc w:val="center"/>
            </w:pPr>
            <w:r>
              <w:rPr>
                <w:color w:val="000000"/>
                <w:sz w:val="24"/>
              </w:rPr>
              <w:t>600690</w:t>
            </w:r>
          </w:p>
        </w:tc>
        <w:tc>
          <w:tcPr>
            <w:tcW w:w="1980" w:type="dxa"/>
            <w:vAlign w:val="center"/>
          </w:tcPr>
          <w:p w:rsidR="00FC41C2" w:rsidRDefault="00B84A87">
            <w:pPr>
              <w:jc w:val="center"/>
            </w:pPr>
            <w:r>
              <w:rPr>
                <w:color w:val="000000"/>
                <w:sz w:val="24"/>
              </w:rPr>
              <w:t>青岛海尔</w:t>
            </w:r>
          </w:p>
        </w:tc>
        <w:tc>
          <w:tcPr>
            <w:tcW w:w="2879" w:type="dxa"/>
            <w:vAlign w:val="center"/>
          </w:tcPr>
          <w:p w:rsidR="00FC41C2" w:rsidRDefault="00B84A87">
            <w:pPr>
              <w:jc w:val="right"/>
            </w:pPr>
            <w:r>
              <w:rPr>
                <w:color w:val="000000"/>
                <w:sz w:val="24"/>
              </w:rPr>
              <w:t>2,121,757.00</w:t>
            </w:r>
          </w:p>
        </w:tc>
        <w:tc>
          <w:tcPr>
            <w:tcW w:w="1620" w:type="dxa"/>
            <w:vAlign w:val="center"/>
          </w:tcPr>
          <w:p w:rsidR="00FC41C2" w:rsidRDefault="00B84A87">
            <w:pPr>
              <w:jc w:val="right"/>
            </w:pPr>
            <w:r>
              <w:rPr>
                <w:color w:val="000000"/>
                <w:sz w:val="24"/>
              </w:rPr>
              <w:t>0.28</w:t>
            </w:r>
          </w:p>
        </w:tc>
      </w:tr>
      <w:tr w:rsidR="00FC41C2">
        <w:tc>
          <w:tcPr>
            <w:tcW w:w="869" w:type="dxa"/>
            <w:vAlign w:val="center"/>
          </w:tcPr>
          <w:p w:rsidR="00FC41C2" w:rsidRDefault="00B84A87">
            <w:pPr>
              <w:jc w:val="center"/>
            </w:pPr>
            <w:r>
              <w:rPr>
                <w:color w:val="000000"/>
                <w:sz w:val="24"/>
              </w:rPr>
              <w:t>14</w:t>
            </w:r>
          </w:p>
        </w:tc>
        <w:tc>
          <w:tcPr>
            <w:tcW w:w="1650" w:type="dxa"/>
            <w:vAlign w:val="center"/>
          </w:tcPr>
          <w:p w:rsidR="00FC41C2" w:rsidRDefault="00B84A87">
            <w:pPr>
              <w:jc w:val="center"/>
            </w:pPr>
            <w:r>
              <w:rPr>
                <w:color w:val="000000"/>
                <w:sz w:val="24"/>
              </w:rPr>
              <w:t>600009</w:t>
            </w:r>
          </w:p>
        </w:tc>
        <w:tc>
          <w:tcPr>
            <w:tcW w:w="1980" w:type="dxa"/>
            <w:vAlign w:val="center"/>
          </w:tcPr>
          <w:p w:rsidR="00FC41C2" w:rsidRDefault="00B84A87">
            <w:pPr>
              <w:jc w:val="center"/>
            </w:pPr>
            <w:r>
              <w:rPr>
                <w:color w:val="000000"/>
                <w:sz w:val="24"/>
              </w:rPr>
              <w:t>上海机场</w:t>
            </w:r>
          </w:p>
        </w:tc>
        <w:tc>
          <w:tcPr>
            <w:tcW w:w="2879" w:type="dxa"/>
            <w:vAlign w:val="center"/>
          </w:tcPr>
          <w:p w:rsidR="00FC41C2" w:rsidRDefault="00B84A87">
            <w:pPr>
              <w:jc w:val="right"/>
            </w:pPr>
            <w:r>
              <w:rPr>
                <w:color w:val="000000"/>
                <w:sz w:val="24"/>
              </w:rPr>
              <w:t>2,052,850.41</w:t>
            </w:r>
          </w:p>
        </w:tc>
        <w:tc>
          <w:tcPr>
            <w:tcW w:w="1620" w:type="dxa"/>
            <w:vAlign w:val="center"/>
          </w:tcPr>
          <w:p w:rsidR="00FC41C2" w:rsidRDefault="00B84A87">
            <w:pPr>
              <w:jc w:val="right"/>
            </w:pPr>
            <w:r>
              <w:rPr>
                <w:color w:val="000000"/>
                <w:sz w:val="24"/>
              </w:rPr>
              <w:t>0.27</w:t>
            </w:r>
          </w:p>
        </w:tc>
      </w:tr>
      <w:tr w:rsidR="00FC41C2">
        <w:tc>
          <w:tcPr>
            <w:tcW w:w="869" w:type="dxa"/>
            <w:vAlign w:val="center"/>
          </w:tcPr>
          <w:p w:rsidR="00FC41C2" w:rsidRDefault="00B84A87">
            <w:pPr>
              <w:jc w:val="center"/>
            </w:pPr>
            <w:r>
              <w:rPr>
                <w:color w:val="000000"/>
                <w:sz w:val="24"/>
              </w:rPr>
              <w:t>15</w:t>
            </w:r>
          </w:p>
        </w:tc>
        <w:tc>
          <w:tcPr>
            <w:tcW w:w="1650" w:type="dxa"/>
            <w:vAlign w:val="center"/>
          </w:tcPr>
          <w:p w:rsidR="00FC41C2" w:rsidRDefault="00B84A87">
            <w:pPr>
              <w:jc w:val="center"/>
            </w:pPr>
            <w:r>
              <w:rPr>
                <w:color w:val="000000"/>
                <w:sz w:val="24"/>
              </w:rPr>
              <w:t>600066</w:t>
            </w:r>
          </w:p>
        </w:tc>
        <w:tc>
          <w:tcPr>
            <w:tcW w:w="1980" w:type="dxa"/>
            <w:vAlign w:val="center"/>
          </w:tcPr>
          <w:p w:rsidR="00FC41C2" w:rsidRDefault="00B84A87">
            <w:pPr>
              <w:jc w:val="center"/>
            </w:pPr>
            <w:r>
              <w:rPr>
                <w:color w:val="000000"/>
                <w:sz w:val="24"/>
              </w:rPr>
              <w:t>宇通客车</w:t>
            </w:r>
          </w:p>
        </w:tc>
        <w:tc>
          <w:tcPr>
            <w:tcW w:w="2879" w:type="dxa"/>
            <w:vAlign w:val="center"/>
          </w:tcPr>
          <w:p w:rsidR="00FC41C2" w:rsidRDefault="00B84A87">
            <w:pPr>
              <w:jc w:val="right"/>
            </w:pPr>
            <w:r>
              <w:rPr>
                <w:color w:val="000000"/>
                <w:sz w:val="24"/>
              </w:rPr>
              <w:t>1,950,970.00</w:t>
            </w:r>
          </w:p>
        </w:tc>
        <w:tc>
          <w:tcPr>
            <w:tcW w:w="1620" w:type="dxa"/>
            <w:vAlign w:val="center"/>
          </w:tcPr>
          <w:p w:rsidR="00FC41C2" w:rsidRDefault="00B84A87">
            <w:pPr>
              <w:jc w:val="right"/>
            </w:pPr>
            <w:r>
              <w:rPr>
                <w:color w:val="000000"/>
                <w:sz w:val="24"/>
              </w:rPr>
              <w:t>0.26</w:t>
            </w:r>
          </w:p>
        </w:tc>
      </w:tr>
      <w:tr w:rsidR="00FC41C2">
        <w:tc>
          <w:tcPr>
            <w:tcW w:w="869" w:type="dxa"/>
            <w:vAlign w:val="center"/>
          </w:tcPr>
          <w:p w:rsidR="00FC41C2" w:rsidRDefault="00B84A87">
            <w:pPr>
              <w:jc w:val="center"/>
            </w:pPr>
            <w:r>
              <w:rPr>
                <w:color w:val="000000"/>
                <w:sz w:val="24"/>
              </w:rPr>
              <w:t>16</w:t>
            </w:r>
          </w:p>
        </w:tc>
        <w:tc>
          <w:tcPr>
            <w:tcW w:w="1650" w:type="dxa"/>
            <w:vAlign w:val="center"/>
          </w:tcPr>
          <w:p w:rsidR="00FC41C2" w:rsidRDefault="00B84A87">
            <w:pPr>
              <w:jc w:val="center"/>
            </w:pPr>
            <w:r>
              <w:rPr>
                <w:color w:val="000000"/>
                <w:sz w:val="24"/>
              </w:rPr>
              <w:t>600062</w:t>
            </w:r>
          </w:p>
        </w:tc>
        <w:tc>
          <w:tcPr>
            <w:tcW w:w="1980" w:type="dxa"/>
            <w:vAlign w:val="center"/>
          </w:tcPr>
          <w:p w:rsidR="00FC41C2" w:rsidRDefault="00B84A87">
            <w:pPr>
              <w:jc w:val="center"/>
            </w:pPr>
            <w:r>
              <w:rPr>
                <w:color w:val="000000"/>
                <w:sz w:val="24"/>
              </w:rPr>
              <w:t>华润双鹤</w:t>
            </w:r>
          </w:p>
        </w:tc>
        <w:tc>
          <w:tcPr>
            <w:tcW w:w="2879" w:type="dxa"/>
            <w:vAlign w:val="center"/>
          </w:tcPr>
          <w:p w:rsidR="00FC41C2" w:rsidRDefault="00B84A87">
            <w:pPr>
              <w:jc w:val="right"/>
            </w:pPr>
            <w:r>
              <w:rPr>
                <w:color w:val="000000"/>
                <w:sz w:val="24"/>
              </w:rPr>
              <w:t>1,847,986.00</w:t>
            </w:r>
          </w:p>
        </w:tc>
        <w:tc>
          <w:tcPr>
            <w:tcW w:w="1620" w:type="dxa"/>
            <w:vAlign w:val="center"/>
          </w:tcPr>
          <w:p w:rsidR="00FC41C2" w:rsidRDefault="00B84A87">
            <w:pPr>
              <w:jc w:val="right"/>
            </w:pPr>
            <w:r>
              <w:rPr>
                <w:color w:val="000000"/>
                <w:sz w:val="24"/>
              </w:rPr>
              <w:t>0.25</w:t>
            </w:r>
          </w:p>
        </w:tc>
      </w:tr>
      <w:tr w:rsidR="00FC41C2">
        <w:tc>
          <w:tcPr>
            <w:tcW w:w="869" w:type="dxa"/>
            <w:vAlign w:val="center"/>
          </w:tcPr>
          <w:p w:rsidR="00FC41C2" w:rsidRDefault="00B84A87">
            <w:pPr>
              <w:jc w:val="center"/>
            </w:pPr>
            <w:r>
              <w:rPr>
                <w:color w:val="000000"/>
                <w:sz w:val="24"/>
              </w:rPr>
              <w:t>17</w:t>
            </w:r>
          </w:p>
        </w:tc>
        <w:tc>
          <w:tcPr>
            <w:tcW w:w="1650" w:type="dxa"/>
            <w:vAlign w:val="center"/>
          </w:tcPr>
          <w:p w:rsidR="00FC41C2" w:rsidRDefault="00B84A87">
            <w:pPr>
              <w:jc w:val="center"/>
            </w:pPr>
            <w:r>
              <w:rPr>
                <w:color w:val="000000"/>
                <w:sz w:val="24"/>
              </w:rPr>
              <w:t>600436</w:t>
            </w:r>
          </w:p>
        </w:tc>
        <w:tc>
          <w:tcPr>
            <w:tcW w:w="1980" w:type="dxa"/>
            <w:vAlign w:val="center"/>
          </w:tcPr>
          <w:p w:rsidR="00FC41C2" w:rsidRDefault="00B84A87">
            <w:pPr>
              <w:jc w:val="center"/>
            </w:pPr>
            <w:r>
              <w:rPr>
                <w:color w:val="000000"/>
                <w:sz w:val="24"/>
              </w:rPr>
              <w:t>片仔癀</w:t>
            </w:r>
          </w:p>
        </w:tc>
        <w:tc>
          <w:tcPr>
            <w:tcW w:w="2879" w:type="dxa"/>
            <w:vAlign w:val="center"/>
          </w:tcPr>
          <w:p w:rsidR="00FC41C2" w:rsidRDefault="00B84A87">
            <w:pPr>
              <w:jc w:val="right"/>
            </w:pPr>
            <w:r>
              <w:rPr>
                <w:color w:val="000000"/>
                <w:sz w:val="24"/>
              </w:rPr>
              <w:t>1,847,408.00</w:t>
            </w:r>
          </w:p>
        </w:tc>
        <w:tc>
          <w:tcPr>
            <w:tcW w:w="1620" w:type="dxa"/>
            <w:vAlign w:val="center"/>
          </w:tcPr>
          <w:p w:rsidR="00FC41C2" w:rsidRDefault="00B84A87">
            <w:pPr>
              <w:jc w:val="right"/>
            </w:pPr>
            <w:r>
              <w:rPr>
                <w:color w:val="000000"/>
                <w:sz w:val="24"/>
              </w:rPr>
              <w:t>0.25</w:t>
            </w:r>
          </w:p>
        </w:tc>
      </w:tr>
      <w:tr w:rsidR="00FC41C2">
        <w:tc>
          <w:tcPr>
            <w:tcW w:w="869" w:type="dxa"/>
            <w:vAlign w:val="center"/>
          </w:tcPr>
          <w:p w:rsidR="00FC41C2" w:rsidRDefault="00B84A87">
            <w:pPr>
              <w:jc w:val="center"/>
            </w:pPr>
            <w:r>
              <w:rPr>
                <w:color w:val="000000"/>
                <w:sz w:val="24"/>
              </w:rPr>
              <w:t>18</w:t>
            </w:r>
          </w:p>
        </w:tc>
        <w:tc>
          <w:tcPr>
            <w:tcW w:w="1650" w:type="dxa"/>
            <w:vAlign w:val="center"/>
          </w:tcPr>
          <w:p w:rsidR="00FC41C2" w:rsidRDefault="00B84A87">
            <w:pPr>
              <w:jc w:val="center"/>
            </w:pPr>
            <w:r>
              <w:rPr>
                <w:color w:val="000000"/>
                <w:sz w:val="24"/>
              </w:rPr>
              <w:t>601877</w:t>
            </w:r>
          </w:p>
        </w:tc>
        <w:tc>
          <w:tcPr>
            <w:tcW w:w="1980" w:type="dxa"/>
            <w:vAlign w:val="center"/>
          </w:tcPr>
          <w:p w:rsidR="00FC41C2" w:rsidRDefault="00B84A87">
            <w:pPr>
              <w:jc w:val="center"/>
            </w:pPr>
            <w:r>
              <w:rPr>
                <w:color w:val="000000"/>
                <w:sz w:val="24"/>
              </w:rPr>
              <w:t>正泰电器</w:t>
            </w:r>
          </w:p>
        </w:tc>
        <w:tc>
          <w:tcPr>
            <w:tcW w:w="2879" w:type="dxa"/>
            <w:vAlign w:val="center"/>
          </w:tcPr>
          <w:p w:rsidR="00FC41C2" w:rsidRDefault="00B84A87">
            <w:pPr>
              <w:jc w:val="right"/>
            </w:pPr>
            <w:r>
              <w:rPr>
                <w:color w:val="000000"/>
                <w:sz w:val="24"/>
              </w:rPr>
              <w:t>1,844,406.85</w:t>
            </w:r>
          </w:p>
        </w:tc>
        <w:tc>
          <w:tcPr>
            <w:tcW w:w="1620" w:type="dxa"/>
            <w:vAlign w:val="center"/>
          </w:tcPr>
          <w:p w:rsidR="00FC41C2" w:rsidRDefault="00B84A87">
            <w:pPr>
              <w:jc w:val="right"/>
            </w:pPr>
            <w:r>
              <w:rPr>
                <w:color w:val="000000"/>
                <w:sz w:val="24"/>
              </w:rPr>
              <w:t>0.25</w:t>
            </w:r>
          </w:p>
        </w:tc>
      </w:tr>
      <w:tr w:rsidR="00FC41C2">
        <w:tc>
          <w:tcPr>
            <w:tcW w:w="869" w:type="dxa"/>
            <w:vAlign w:val="center"/>
          </w:tcPr>
          <w:p w:rsidR="00FC41C2" w:rsidRDefault="00B84A87">
            <w:pPr>
              <w:jc w:val="center"/>
            </w:pPr>
            <w:r>
              <w:rPr>
                <w:color w:val="000000"/>
                <w:sz w:val="24"/>
              </w:rPr>
              <w:t>19</w:t>
            </w:r>
          </w:p>
        </w:tc>
        <w:tc>
          <w:tcPr>
            <w:tcW w:w="1650" w:type="dxa"/>
            <w:vAlign w:val="center"/>
          </w:tcPr>
          <w:p w:rsidR="00FC41C2" w:rsidRDefault="00B84A87">
            <w:pPr>
              <w:jc w:val="center"/>
            </w:pPr>
            <w:r>
              <w:rPr>
                <w:color w:val="000000"/>
                <w:sz w:val="24"/>
              </w:rPr>
              <w:t>600276</w:t>
            </w:r>
          </w:p>
        </w:tc>
        <w:tc>
          <w:tcPr>
            <w:tcW w:w="1980" w:type="dxa"/>
            <w:vAlign w:val="center"/>
          </w:tcPr>
          <w:p w:rsidR="00FC41C2" w:rsidRDefault="00B84A87">
            <w:pPr>
              <w:jc w:val="center"/>
            </w:pPr>
            <w:r>
              <w:rPr>
                <w:color w:val="000000"/>
                <w:sz w:val="24"/>
              </w:rPr>
              <w:t>恒瑞医药</w:t>
            </w:r>
          </w:p>
        </w:tc>
        <w:tc>
          <w:tcPr>
            <w:tcW w:w="2879" w:type="dxa"/>
            <w:vAlign w:val="center"/>
          </w:tcPr>
          <w:p w:rsidR="00FC41C2" w:rsidRDefault="00B84A87">
            <w:pPr>
              <w:jc w:val="right"/>
            </w:pPr>
            <w:r>
              <w:rPr>
                <w:color w:val="000000"/>
                <w:sz w:val="24"/>
              </w:rPr>
              <w:t>1,485,478.02</w:t>
            </w:r>
          </w:p>
        </w:tc>
        <w:tc>
          <w:tcPr>
            <w:tcW w:w="1620" w:type="dxa"/>
            <w:vAlign w:val="center"/>
          </w:tcPr>
          <w:p w:rsidR="00FC41C2" w:rsidRDefault="00B84A87">
            <w:pPr>
              <w:jc w:val="right"/>
            </w:pPr>
            <w:r>
              <w:rPr>
                <w:color w:val="000000"/>
                <w:sz w:val="24"/>
              </w:rPr>
              <w:t>0.20</w:t>
            </w:r>
          </w:p>
        </w:tc>
      </w:tr>
      <w:tr w:rsidR="00FC41C2">
        <w:tc>
          <w:tcPr>
            <w:tcW w:w="869" w:type="dxa"/>
            <w:vAlign w:val="center"/>
          </w:tcPr>
          <w:p w:rsidR="00FC41C2" w:rsidRDefault="00B84A87">
            <w:pPr>
              <w:jc w:val="center"/>
            </w:pPr>
            <w:r>
              <w:rPr>
                <w:color w:val="000000"/>
                <w:sz w:val="24"/>
              </w:rPr>
              <w:t>20</w:t>
            </w:r>
          </w:p>
        </w:tc>
        <w:tc>
          <w:tcPr>
            <w:tcW w:w="1650" w:type="dxa"/>
            <w:vAlign w:val="center"/>
          </w:tcPr>
          <w:p w:rsidR="00FC41C2" w:rsidRDefault="00B84A87">
            <w:pPr>
              <w:jc w:val="center"/>
            </w:pPr>
            <w:r>
              <w:rPr>
                <w:color w:val="000000"/>
                <w:sz w:val="24"/>
              </w:rPr>
              <w:t>600056</w:t>
            </w:r>
          </w:p>
        </w:tc>
        <w:tc>
          <w:tcPr>
            <w:tcW w:w="1980" w:type="dxa"/>
            <w:vAlign w:val="center"/>
          </w:tcPr>
          <w:p w:rsidR="00FC41C2" w:rsidRDefault="00B84A87">
            <w:pPr>
              <w:jc w:val="center"/>
            </w:pPr>
            <w:r>
              <w:rPr>
                <w:color w:val="000000"/>
                <w:sz w:val="24"/>
              </w:rPr>
              <w:t>中国医药</w:t>
            </w:r>
          </w:p>
        </w:tc>
        <w:tc>
          <w:tcPr>
            <w:tcW w:w="2879" w:type="dxa"/>
            <w:vAlign w:val="center"/>
          </w:tcPr>
          <w:p w:rsidR="00FC41C2" w:rsidRDefault="00B84A87">
            <w:pPr>
              <w:jc w:val="right"/>
            </w:pPr>
            <w:r>
              <w:rPr>
                <w:color w:val="000000"/>
                <w:sz w:val="24"/>
              </w:rPr>
              <w:t>1,413,005.00</w:t>
            </w:r>
          </w:p>
        </w:tc>
        <w:tc>
          <w:tcPr>
            <w:tcW w:w="1620" w:type="dxa"/>
            <w:vAlign w:val="center"/>
          </w:tcPr>
          <w:p w:rsidR="00FC41C2" w:rsidRDefault="00B84A87">
            <w:pPr>
              <w:jc w:val="right"/>
            </w:pPr>
            <w:r>
              <w:rPr>
                <w:color w:val="000000"/>
                <w:sz w:val="24"/>
              </w:rPr>
              <w:t>0.19</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lastRenderedPageBreak/>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FC41C2">
        <w:tc>
          <w:tcPr>
            <w:tcW w:w="869" w:type="dxa"/>
            <w:vAlign w:val="center"/>
          </w:tcPr>
          <w:p w:rsidR="00FC41C2" w:rsidRDefault="00B84A87">
            <w:pPr>
              <w:jc w:val="center"/>
            </w:pPr>
            <w:r>
              <w:rPr>
                <w:color w:val="000000"/>
                <w:sz w:val="24"/>
              </w:rPr>
              <w:t>1</w:t>
            </w:r>
          </w:p>
        </w:tc>
        <w:tc>
          <w:tcPr>
            <w:tcW w:w="1650" w:type="dxa"/>
            <w:vAlign w:val="center"/>
          </w:tcPr>
          <w:p w:rsidR="00FC41C2" w:rsidRDefault="00B84A87">
            <w:pPr>
              <w:jc w:val="center"/>
            </w:pPr>
            <w:r>
              <w:rPr>
                <w:color w:val="000000"/>
                <w:sz w:val="24"/>
              </w:rPr>
              <w:t>601939</w:t>
            </w:r>
          </w:p>
        </w:tc>
        <w:tc>
          <w:tcPr>
            <w:tcW w:w="1980" w:type="dxa"/>
            <w:vAlign w:val="center"/>
          </w:tcPr>
          <w:p w:rsidR="00FC41C2" w:rsidRDefault="00B84A87">
            <w:pPr>
              <w:jc w:val="center"/>
            </w:pPr>
            <w:r>
              <w:rPr>
                <w:color w:val="000000"/>
                <w:sz w:val="24"/>
              </w:rPr>
              <w:t>建设银行</w:t>
            </w:r>
          </w:p>
        </w:tc>
        <w:tc>
          <w:tcPr>
            <w:tcW w:w="2879" w:type="dxa"/>
            <w:vAlign w:val="center"/>
          </w:tcPr>
          <w:p w:rsidR="00FC41C2" w:rsidRDefault="00B84A87">
            <w:pPr>
              <w:jc w:val="right"/>
            </w:pPr>
            <w:r>
              <w:rPr>
                <w:color w:val="000000"/>
                <w:sz w:val="24"/>
              </w:rPr>
              <w:t>6,343,798.31</w:t>
            </w:r>
          </w:p>
        </w:tc>
        <w:tc>
          <w:tcPr>
            <w:tcW w:w="1620" w:type="dxa"/>
            <w:vAlign w:val="center"/>
          </w:tcPr>
          <w:p w:rsidR="00FC41C2" w:rsidRDefault="00B84A87">
            <w:pPr>
              <w:jc w:val="right"/>
            </w:pPr>
            <w:r>
              <w:rPr>
                <w:color w:val="000000"/>
                <w:sz w:val="24"/>
              </w:rPr>
              <w:t>0.84</w:t>
            </w:r>
          </w:p>
        </w:tc>
      </w:tr>
      <w:tr w:rsidR="00FC41C2">
        <w:tc>
          <w:tcPr>
            <w:tcW w:w="869" w:type="dxa"/>
            <w:vAlign w:val="center"/>
          </w:tcPr>
          <w:p w:rsidR="00FC41C2" w:rsidRDefault="00B84A87">
            <w:pPr>
              <w:jc w:val="center"/>
            </w:pPr>
            <w:r>
              <w:rPr>
                <w:color w:val="000000"/>
                <w:sz w:val="24"/>
              </w:rPr>
              <w:t>2</w:t>
            </w:r>
          </w:p>
        </w:tc>
        <w:tc>
          <w:tcPr>
            <w:tcW w:w="1650" w:type="dxa"/>
            <w:vAlign w:val="center"/>
          </w:tcPr>
          <w:p w:rsidR="00FC41C2" w:rsidRDefault="00B84A87">
            <w:pPr>
              <w:jc w:val="center"/>
            </w:pPr>
            <w:r>
              <w:rPr>
                <w:color w:val="000000"/>
                <w:sz w:val="24"/>
              </w:rPr>
              <w:t>600062</w:t>
            </w:r>
          </w:p>
        </w:tc>
        <w:tc>
          <w:tcPr>
            <w:tcW w:w="1980" w:type="dxa"/>
            <w:vAlign w:val="center"/>
          </w:tcPr>
          <w:p w:rsidR="00FC41C2" w:rsidRDefault="00B84A87">
            <w:pPr>
              <w:jc w:val="center"/>
            </w:pPr>
            <w:r>
              <w:rPr>
                <w:color w:val="000000"/>
                <w:sz w:val="24"/>
              </w:rPr>
              <w:t>华润双鹤</w:t>
            </w:r>
          </w:p>
        </w:tc>
        <w:tc>
          <w:tcPr>
            <w:tcW w:w="2879" w:type="dxa"/>
            <w:vAlign w:val="center"/>
          </w:tcPr>
          <w:p w:rsidR="00FC41C2" w:rsidRDefault="00B84A87">
            <w:pPr>
              <w:jc w:val="right"/>
            </w:pPr>
            <w:r>
              <w:rPr>
                <w:color w:val="000000"/>
                <w:sz w:val="24"/>
              </w:rPr>
              <w:t>3,830,139.80</w:t>
            </w:r>
          </w:p>
        </w:tc>
        <w:tc>
          <w:tcPr>
            <w:tcW w:w="1620" w:type="dxa"/>
            <w:vAlign w:val="center"/>
          </w:tcPr>
          <w:p w:rsidR="00FC41C2" w:rsidRDefault="00B84A87">
            <w:pPr>
              <w:jc w:val="right"/>
            </w:pPr>
            <w:r>
              <w:rPr>
                <w:color w:val="000000"/>
                <w:sz w:val="24"/>
              </w:rPr>
              <w:t>0.51</w:t>
            </w:r>
          </w:p>
        </w:tc>
      </w:tr>
      <w:tr w:rsidR="00FC41C2">
        <w:tc>
          <w:tcPr>
            <w:tcW w:w="869" w:type="dxa"/>
            <w:vAlign w:val="center"/>
          </w:tcPr>
          <w:p w:rsidR="00FC41C2" w:rsidRDefault="00B84A87">
            <w:pPr>
              <w:jc w:val="center"/>
            </w:pPr>
            <w:r>
              <w:rPr>
                <w:color w:val="000000"/>
                <w:sz w:val="24"/>
              </w:rPr>
              <w:t>3</w:t>
            </w:r>
          </w:p>
        </w:tc>
        <w:tc>
          <w:tcPr>
            <w:tcW w:w="1650" w:type="dxa"/>
            <w:vAlign w:val="center"/>
          </w:tcPr>
          <w:p w:rsidR="00FC41C2" w:rsidRDefault="00B84A87">
            <w:pPr>
              <w:jc w:val="center"/>
            </w:pPr>
            <w:r>
              <w:rPr>
                <w:color w:val="000000"/>
                <w:sz w:val="24"/>
              </w:rPr>
              <w:t>601398</w:t>
            </w:r>
          </w:p>
        </w:tc>
        <w:tc>
          <w:tcPr>
            <w:tcW w:w="1980" w:type="dxa"/>
            <w:vAlign w:val="center"/>
          </w:tcPr>
          <w:p w:rsidR="00FC41C2" w:rsidRDefault="00B84A87">
            <w:pPr>
              <w:jc w:val="center"/>
            </w:pPr>
            <w:r>
              <w:rPr>
                <w:color w:val="000000"/>
                <w:sz w:val="24"/>
              </w:rPr>
              <w:t>工商银行</w:t>
            </w:r>
          </w:p>
        </w:tc>
        <w:tc>
          <w:tcPr>
            <w:tcW w:w="2879" w:type="dxa"/>
            <w:vAlign w:val="center"/>
          </w:tcPr>
          <w:p w:rsidR="00FC41C2" w:rsidRDefault="00B84A87">
            <w:pPr>
              <w:jc w:val="right"/>
            </w:pPr>
            <w:r>
              <w:rPr>
                <w:color w:val="000000"/>
                <w:sz w:val="24"/>
              </w:rPr>
              <w:t>3,260,000.00</w:t>
            </w:r>
          </w:p>
        </w:tc>
        <w:tc>
          <w:tcPr>
            <w:tcW w:w="1620" w:type="dxa"/>
            <w:vAlign w:val="center"/>
          </w:tcPr>
          <w:p w:rsidR="00FC41C2" w:rsidRDefault="00B84A87">
            <w:pPr>
              <w:jc w:val="right"/>
            </w:pPr>
            <w:r>
              <w:rPr>
                <w:color w:val="000000"/>
                <w:sz w:val="24"/>
              </w:rPr>
              <w:t>0.43</w:t>
            </w:r>
          </w:p>
        </w:tc>
      </w:tr>
      <w:tr w:rsidR="00FC41C2">
        <w:tc>
          <w:tcPr>
            <w:tcW w:w="869" w:type="dxa"/>
            <w:vAlign w:val="center"/>
          </w:tcPr>
          <w:p w:rsidR="00FC41C2" w:rsidRDefault="00B84A87">
            <w:pPr>
              <w:jc w:val="center"/>
            </w:pPr>
            <w:r>
              <w:rPr>
                <w:color w:val="000000"/>
                <w:sz w:val="24"/>
              </w:rPr>
              <w:t>4</w:t>
            </w:r>
          </w:p>
        </w:tc>
        <w:tc>
          <w:tcPr>
            <w:tcW w:w="1650" w:type="dxa"/>
            <w:vAlign w:val="center"/>
          </w:tcPr>
          <w:p w:rsidR="00FC41C2" w:rsidRDefault="00B84A87">
            <w:pPr>
              <w:jc w:val="center"/>
            </w:pPr>
            <w:r>
              <w:rPr>
                <w:color w:val="000000"/>
                <w:sz w:val="24"/>
              </w:rPr>
              <w:t>600056</w:t>
            </w:r>
          </w:p>
        </w:tc>
        <w:tc>
          <w:tcPr>
            <w:tcW w:w="1980" w:type="dxa"/>
            <w:vAlign w:val="center"/>
          </w:tcPr>
          <w:p w:rsidR="00FC41C2" w:rsidRDefault="00B84A87">
            <w:pPr>
              <w:jc w:val="center"/>
            </w:pPr>
            <w:r>
              <w:rPr>
                <w:color w:val="000000"/>
                <w:sz w:val="24"/>
              </w:rPr>
              <w:t>中国医药</w:t>
            </w:r>
          </w:p>
        </w:tc>
        <w:tc>
          <w:tcPr>
            <w:tcW w:w="2879" w:type="dxa"/>
            <w:vAlign w:val="center"/>
          </w:tcPr>
          <w:p w:rsidR="00FC41C2" w:rsidRDefault="00B84A87">
            <w:pPr>
              <w:jc w:val="right"/>
            </w:pPr>
            <w:r>
              <w:rPr>
                <w:color w:val="000000"/>
                <w:sz w:val="24"/>
              </w:rPr>
              <w:t>3,251,844.00</w:t>
            </w:r>
          </w:p>
        </w:tc>
        <w:tc>
          <w:tcPr>
            <w:tcW w:w="1620" w:type="dxa"/>
            <w:vAlign w:val="center"/>
          </w:tcPr>
          <w:p w:rsidR="00FC41C2" w:rsidRDefault="00B84A87">
            <w:pPr>
              <w:jc w:val="right"/>
            </w:pPr>
            <w:r>
              <w:rPr>
                <w:color w:val="000000"/>
                <w:sz w:val="24"/>
              </w:rPr>
              <w:t>0.43</w:t>
            </w:r>
          </w:p>
        </w:tc>
      </w:tr>
      <w:tr w:rsidR="00FC41C2">
        <w:tc>
          <w:tcPr>
            <w:tcW w:w="869" w:type="dxa"/>
            <w:vAlign w:val="center"/>
          </w:tcPr>
          <w:p w:rsidR="00FC41C2" w:rsidRDefault="00B84A87">
            <w:pPr>
              <w:jc w:val="center"/>
            </w:pPr>
            <w:r>
              <w:rPr>
                <w:color w:val="000000"/>
                <w:sz w:val="24"/>
              </w:rPr>
              <w:t>5</w:t>
            </w:r>
          </w:p>
        </w:tc>
        <w:tc>
          <w:tcPr>
            <w:tcW w:w="1650" w:type="dxa"/>
            <w:vAlign w:val="center"/>
          </w:tcPr>
          <w:p w:rsidR="00FC41C2" w:rsidRDefault="00B84A87">
            <w:pPr>
              <w:jc w:val="center"/>
            </w:pPr>
            <w:r>
              <w:rPr>
                <w:color w:val="000000"/>
                <w:sz w:val="24"/>
              </w:rPr>
              <w:t>600276</w:t>
            </w:r>
          </w:p>
        </w:tc>
        <w:tc>
          <w:tcPr>
            <w:tcW w:w="1980" w:type="dxa"/>
            <w:vAlign w:val="center"/>
          </w:tcPr>
          <w:p w:rsidR="00FC41C2" w:rsidRDefault="00B84A87">
            <w:pPr>
              <w:jc w:val="center"/>
            </w:pPr>
            <w:r>
              <w:rPr>
                <w:color w:val="000000"/>
                <w:sz w:val="24"/>
              </w:rPr>
              <w:t>恒瑞医药</w:t>
            </w:r>
          </w:p>
        </w:tc>
        <w:tc>
          <w:tcPr>
            <w:tcW w:w="2879" w:type="dxa"/>
            <w:vAlign w:val="center"/>
          </w:tcPr>
          <w:p w:rsidR="00FC41C2" w:rsidRDefault="00B84A87">
            <w:pPr>
              <w:jc w:val="right"/>
            </w:pPr>
            <w:r>
              <w:rPr>
                <w:color w:val="000000"/>
                <w:sz w:val="24"/>
              </w:rPr>
              <w:t>3,203,973.00</w:t>
            </w:r>
          </w:p>
        </w:tc>
        <w:tc>
          <w:tcPr>
            <w:tcW w:w="1620" w:type="dxa"/>
            <w:vAlign w:val="center"/>
          </w:tcPr>
          <w:p w:rsidR="00FC41C2" w:rsidRDefault="00B84A87">
            <w:pPr>
              <w:jc w:val="right"/>
            </w:pPr>
            <w:r>
              <w:rPr>
                <w:color w:val="000000"/>
                <w:sz w:val="24"/>
              </w:rPr>
              <w:t>0.43</w:t>
            </w:r>
          </w:p>
        </w:tc>
      </w:tr>
      <w:tr w:rsidR="00FC41C2">
        <w:tc>
          <w:tcPr>
            <w:tcW w:w="869" w:type="dxa"/>
            <w:vAlign w:val="center"/>
          </w:tcPr>
          <w:p w:rsidR="00FC41C2" w:rsidRDefault="00B84A87">
            <w:pPr>
              <w:jc w:val="center"/>
            </w:pPr>
            <w:r>
              <w:rPr>
                <w:color w:val="000000"/>
                <w:sz w:val="24"/>
              </w:rPr>
              <w:t>6</w:t>
            </w:r>
          </w:p>
        </w:tc>
        <w:tc>
          <w:tcPr>
            <w:tcW w:w="1650" w:type="dxa"/>
            <w:vAlign w:val="center"/>
          </w:tcPr>
          <w:p w:rsidR="00FC41C2" w:rsidRDefault="00B84A87">
            <w:pPr>
              <w:jc w:val="center"/>
            </w:pPr>
            <w:r>
              <w:rPr>
                <w:color w:val="000000"/>
                <w:sz w:val="24"/>
              </w:rPr>
              <w:t>600104</w:t>
            </w:r>
          </w:p>
        </w:tc>
        <w:tc>
          <w:tcPr>
            <w:tcW w:w="1980" w:type="dxa"/>
            <w:vAlign w:val="center"/>
          </w:tcPr>
          <w:p w:rsidR="00FC41C2" w:rsidRDefault="00B84A87">
            <w:pPr>
              <w:jc w:val="center"/>
            </w:pPr>
            <w:r>
              <w:rPr>
                <w:color w:val="000000"/>
                <w:sz w:val="24"/>
              </w:rPr>
              <w:t>上汽集团</w:t>
            </w:r>
          </w:p>
        </w:tc>
        <w:tc>
          <w:tcPr>
            <w:tcW w:w="2879" w:type="dxa"/>
            <w:vAlign w:val="center"/>
          </w:tcPr>
          <w:p w:rsidR="00FC41C2" w:rsidRDefault="00B84A87">
            <w:pPr>
              <w:jc w:val="right"/>
            </w:pPr>
            <w:r>
              <w:rPr>
                <w:color w:val="000000"/>
                <w:sz w:val="24"/>
              </w:rPr>
              <w:t>2,647,107.00</w:t>
            </w:r>
          </w:p>
        </w:tc>
        <w:tc>
          <w:tcPr>
            <w:tcW w:w="1620" w:type="dxa"/>
            <w:vAlign w:val="center"/>
          </w:tcPr>
          <w:p w:rsidR="00FC41C2" w:rsidRDefault="00B84A87">
            <w:pPr>
              <w:jc w:val="right"/>
            </w:pPr>
            <w:r>
              <w:rPr>
                <w:color w:val="000000"/>
                <w:sz w:val="24"/>
              </w:rPr>
              <w:t>0.35</w:t>
            </w:r>
          </w:p>
        </w:tc>
      </w:tr>
      <w:tr w:rsidR="00FC41C2">
        <w:tc>
          <w:tcPr>
            <w:tcW w:w="869" w:type="dxa"/>
            <w:vAlign w:val="center"/>
          </w:tcPr>
          <w:p w:rsidR="00FC41C2" w:rsidRDefault="00B84A87">
            <w:pPr>
              <w:jc w:val="center"/>
            </w:pPr>
            <w:r>
              <w:rPr>
                <w:color w:val="000000"/>
                <w:sz w:val="24"/>
              </w:rPr>
              <w:t>7</w:t>
            </w:r>
          </w:p>
        </w:tc>
        <w:tc>
          <w:tcPr>
            <w:tcW w:w="1650" w:type="dxa"/>
            <w:vAlign w:val="center"/>
          </w:tcPr>
          <w:p w:rsidR="00FC41C2" w:rsidRDefault="00B84A87">
            <w:pPr>
              <w:jc w:val="center"/>
            </w:pPr>
            <w:r>
              <w:rPr>
                <w:color w:val="000000"/>
                <w:sz w:val="24"/>
              </w:rPr>
              <w:t>600900</w:t>
            </w:r>
          </w:p>
        </w:tc>
        <w:tc>
          <w:tcPr>
            <w:tcW w:w="1980" w:type="dxa"/>
            <w:vAlign w:val="center"/>
          </w:tcPr>
          <w:p w:rsidR="00FC41C2" w:rsidRDefault="00B84A87">
            <w:pPr>
              <w:jc w:val="center"/>
            </w:pPr>
            <w:r>
              <w:rPr>
                <w:color w:val="000000"/>
                <w:sz w:val="24"/>
              </w:rPr>
              <w:t>长江电力</w:t>
            </w:r>
          </w:p>
        </w:tc>
        <w:tc>
          <w:tcPr>
            <w:tcW w:w="2879" w:type="dxa"/>
            <w:vAlign w:val="center"/>
          </w:tcPr>
          <w:p w:rsidR="00FC41C2" w:rsidRDefault="00B84A87">
            <w:pPr>
              <w:jc w:val="right"/>
            </w:pPr>
            <w:r>
              <w:rPr>
                <w:color w:val="000000"/>
                <w:sz w:val="24"/>
              </w:rPr>
              <w:t>2,411,711.00</w:t>
            </w:r>
          </w:p>
        </w:tc>
        <w:tc>
          <w:tcPr>
            <w:tcW w:w="1620" w:type="dxa"/>
            <w:vAlign w:val="center"/>
          </w:tcPr>
          <w:p w:rsidR="00FC41C2" w:rsidRDefault="00B84A87">
            <w:pPr>
              <w:jc w:val="right"/>
            </w:pPr>
            <w:r>
              <w:rPr>
                <w:color w:val="000000"/>
                <w:sz w:val="24"/>
              </w:rPr>
              <w:t>0.32</w:t>
            </w:r>
          </w:p>
        </w:tc>
      </w:tr>
      <w:tr w:rsidR="00FC41C2">
        <w:tc>
          <w:tcPr>
            <w:tcW w:w="869" w:type="dxa"/>
            <w:vAlign w:val="center"/>
          </w:tcPr>
          <w:p w:rsidR="00FC41C2" w:rsidRDefault="00B84A87">
            <w:pPr>
              <w:jc w:val="center"/>
            </w:pPr>
            <w:r>
              <w:rPr>
                <w:color w:val="000000"/>
                <w:sz w:val="24"/>
              </w:rPr>
              <w:t>8</w:t>
            </w:r>
          </w:p>
        </w:tc>
        <w:tc>
          <w:tcPr>
            <w:tcW w:w="1650" w:type="dxa"/>
            <w:vAlign w:val="center"/>
          </w:tcPr>
          <w:p w:rsidR="00FC41C2" w:rsidRDefault="00B84A87">
            <w:pPr>
              <w:jc w:val="center"/>
            </w:pPr>
            <w:r>
              <w:rPr>
                <w:color w:val="000000"/>
                <w:sz w:val="24"/>
              </w:rPr>
              <w:t>601318</w:t>
            </w:r>
          </w:p>
        </w:tc>
        <w:tc>
          <w:tcPr>
            <w:tcW w:w="1980" w:type="dxa"/>
            <w:vAlign w:val="center"/>
          </w:tcPr>
          <w:p w:rsidR="00FC41C2" w:rsidRDefault="00B84A87">
            <w:pPr>
              <w:jc w:val="center"/>
            </w:pPr>
            <w:r>
              <w:rPr>
                <w:color w:val="000000"/>
                <w:sz w:val="24"/>
              </w:rPr>
              <w:t>中国平安</w:t>
            </w:r>
          </w:p>
        </w:tc>
        <w:tc>
          <w:tcPr>
            <w:tcW w:w="2879" w:type="dxa"/>
            <w:vAlign w:val="center"/>
          </w:tcPr>
          <w:p w:rsidR="00FC41C2" w:rsidRDefault="00B84A87">
            <w:pPr>
              <w:jc w:val="right"/>
            </w:pPr>
            <w:r>
              <w:rPr>
                <w:color w:val="000000"/>
                <w:sz w:val="24"/>
              </w:rPr>
              <w:t>2,094,000.00</w:t>
            </w:r>
          </w:p>
        </w:tc>
        <w:tc>
          <w:tcPr>
            <w:tcW w:w="1620" w:type="dxa"/>
            <w:vAlign w:val="center"/>
          </w:tcPr>
          <w:p w:rsidR="00FC41C2" w:rsidRDefault="00B84A87">
            <w:pPr>
              <w:jc w:val="right"/>
            </w:pPr>
            <w:r>
              <w:rPr>
                <w:color w:val="000000"/>
                <w:sz w:val="24"/>
              </w:rPr>
              <w:t>0.28</w:t>
            </w:r>
          </w:p>
        </w:tc>
      </w:tr>
      <w:tr w:rsidR="00FC41C2">
        <w:tc>
          <w:tcPr>
            <w:tcW w:w="869" w:type="dxa"/>
            <w:vAlign w:val="center"/>
          </w:tcPr>
          <w:p w:rsidR="00FC41C2" w:rsidRDefault="00B84A87">
            <w:pPr>
              <w:jc w:val="center"/>
            </w:pPr>
            <w:r>
              <w:rPr>
                <w:color w:val="000000"/>
                <w:sz w:val="24"/>
              </w:rPr>
              <w:t>9</w:t>
            </w:r>
          </w:p>
        </w:tc>
        <w:tc>
          <w:tcPr>
            <w:tcW w:w="1650" w:type="dxa"/>
            <w:vAlign w:val="center"/>
          </w:tcPr>
          <w:p w:rsidR="00FC41C2" w:rsidRDefault="00B84A87">
            <w:pPr>
              <w:jc w:val="center"/>
            </w:pPr>
            <w:r>
              <w:rPr>
                <w:color w:val="000000"/>
                <w:sz w:val="24"/>
              </w:rPr>
              <w:t>600029</w:t>
            </w:r>
          </w:p>
        </w:tc>
        <w:tc>
          <w:tcPr>
            <w:tcW w:w="1980" w:type="dxa"/>
            <w:vAlign w:val="center"/>
          </w:tcPr>
          <w:p w:rsidR="00FC41C2" w:rsidRDefault="00B84A87">
            <w:pPr>
              <w:jc w:val="center"/>
            </w:pPr>
            <w:r>
              <w:rPr>
                <w:color w:val="000000"/>
                <w:sz w:val="24"/>
              </w:rPr>
              <w:t>南方航空</w:t>
            </w:r>
          </w:p>
        </w:tc>
        <w:tc>
          <w:tcPr>
            <w:tcW w:w="2879" w:type="dxa"/>
            <w:vAlign w:val="center"/>
          </w:tcPr>
          <w:p w:rsidR="00FC41C2" w:rsidRDefault="00B84A87">
            <w:pPr>
              <w:jc w:val="right"/>
            </w:pPr>
            <w:r>
              <w:rPr>
                <w:color w:val="000000"/>
                <w:sz w:val="24"/>
              </w:rPr>
              <w:t>2,015,458.00</w:t>
            </w:r>
          </w:p>
        </w:tc>
        <w:tc>
          <w:tcPr>
            <w:tcW w:w="1620" w:type="dxa"/>
            <w:vAlign w:val="center"/>
          </w:tcPr>
          <w:p w:rsidR="00FC41C2" w:rsidRDefault="00B84A87">
            <w:pPr>
              <w:jc w:val="right"/>
            </w:pPr>
            <w:r>
              <w:rPr>
                <w:color w:val="000000"/>
                <w:sz w:val="24"/>
              </w:rPr>
              <w:t>0.27</w:t>
            </w:r>
          </w:p>
        </w:tc>
      </w:tr>
      <w:tr w:rsidR="00FC41C2">
        <w:tc>
          <w:tcPr>
            <w:tcW w:w="869" w:type="dxa"/>
            <w:vAlign w:val="center"/>
          </w:tcPr>
          <w:p w:rsidR="00FC41C2" w:rsidRDefault="00B84A87">
            <w:pPr>
              <w:jc w:val="center"/>
            </w:pPr>
            <w:r>
              <w:rPr>
                <w:color w:val="000000"/>
                <w:sz w:val="24"/>
              </w:rPr>
              <w:t>10</w:t>
            </w:r>
          </w:p>
        </w:tc>
        <w:tc>
          <w:tcPr>
            <w:tcW w:w="1650" w:type="dxa"/>
            <w:vAlign w:val="center"/>
          </w:tcPr>
          <w:p w:rsidR="00FC41C2" w:rsidRDefault="00B84A87">
            <w:pPr>
              <w:jc w:val="center"/>
            </w:pPr>
            <w:r>
              <w:rPr>
                <w:color w:val="000000"/>
                <w:sz w:val="24"/>
              </w:rPr>
              <w:t>600329</w:t>
            </w:r>
          </w:p>
        </w:tc>
        <w:tc>
          <w:tcPr>
            <w:tcW w:w="1980" w:type="dxa"/>
            <w:vAlign w:val="center"/>
          </w:tcPr>
          <w:p w:rsidR="00FC41C2" w:rsidRDefault="00B84A87">
            <w:pPr>
              <w:jc w:val="center"/>
            </w:pPr>
            <w:r>
              <w:rPr>
                <w:color w:val="000000"/>
                <w:sz w:val="24"/>
              </w:rPr>
              <w:t>中新药业</w:t>
            </w:r>
          </w:p>
        </w:tc>
        <w:tc>
          <w:tcPr>
            <w:tcW w:w="2879" w:type="dxa"/>
            <w:vAlign w:val="center"/>
          </w:tcPr>
          <w:p w:rsidR="00FC41C2" w:rsidRDefault="00B84A87">
            <w:pPr>
              <w:jc w:val="right"/>
            </w:pPr>
            <w:r>
              <w:rPr>
                <w:color w:val="000000"/>
                <w:sz w:val="24"/>
              </w:rPr>
              <w:t>1,984,018.00</w:t>
            </w:r>
          </w:p>
        </w:tc>
        <w:tc>
          <w:tcPr>
            <w:tcW w:w="1620" w:type="dxa"/>
            <w:vAlign w:val="center"/>
          </w:tcPr>
          <w:p w:rsidR="00FC41C2" w:rsidRDefault="00B84A87">
            <w:pPr>
              <w:jc w:val="right"/>
            </w:pPr>
            <w:r>
              <w:rPr>
                <w:color w:val="000000"/>
                <w:sz w:val="24"/>
              </w:rPr>
              <w:t>0.26</w:t>
            </w:r>
          </w:p>
        </w:tc>
      </w:tr>
      <w:tr w:rsidR="00FC41C2">
        <w:tc>
          <w:tcPr>
            <w:tcW w:w="869" w:type="dxa"/>
            <w:vAlign w:val="center"/>
          </w:tcPr>
          <w:p w:rsidR="00FC41C2" w:rsidRDefault="00B84A87">
            <w:pPr>
              <w:jc w:val="center"/>
            </w:pPr>
            <w:r>
              <w:rPr>
                <w:color w:val="000000"/>
                <w:sz w:val="24"/>
              </w:rPr>
              <w:t>11</w:t>
            </w:r>
          </w:p>
        </w:tc>
        <w:tc>
          <w:tcPr>
            <w:tcW w:w="1650" w:type="dxa"/>
            <w:vAlign w:val="center"/>
          </w:tcPr>
          <w:p w:rsidR="00FC41C2" w:rsidRDefault="00B84A87">
            <w:pPr>
              <w:jc w:val="center"/>
            </w:pPr>
            <w:r>
              <w:rPr>
                <w:color w:val="000000"/>
                <w:sz w:val="24"/>
              </w:rPr>
              <w:t>601988</w:t>
            </w:r>
          </w:p>
        </w:tc>
        <w:tc>
          <w:tcPr>
            <w:tcW w:w="1980" w:type="dxa"/>
            <w:vAlign w:val="center"/>
          </w:tcPr>
          <w:p w:rsidR="00FC41C2" w:rsidRDefault="00B84A87">
            <w:pPr>
              <w:jc w:val="center"/>
            </w:pPr>
            <w:r>
              <w:rPr>
                <w:color w:val="000000"/>
                <w:sz w:val="24"/>
              </w:rPr>
              <w:t>中国银行</w:t>
            </w:r>
          </w:p>
        </w:tc>
        <w:tc>
          <w:tcPr>
            <w:tcW w:w="2879" w:type="dxa"/>
            <w:vAlign w:val="center"/>
          </w:tcPr>
          <w:p w:rsidR="00FC41C2" w:rsidRDefault="00B84A87">
            <w:pPr>
              <w:jc w:val="right"/>
            </w:pPr>
            <w:r>
              <w:rPr>
                <w:color w:val="000000"/>
                <w:sz w:val="24"/>
              </w:rPr>
              <w:t>1,800,000.00</w:t>
            </w:r>
          </w:p>
        </w:tc>
        <w:tc>
          <w:tcPr>
            <w:tcW w:w="1620" w:type="dxa"/>
            <w:vAlign w:val="center"/>
          </w:tcPr>
          <w:p w:rsidR="00FC41C2" w:rsidRDefault="00B84A87">
            <w:pPr>
              <w:jc w:val="right"/>
            </w:pPr>
            <w:r>
              <w:rPr>
                <w:color w:val="000000"/>
                <w:sz w:val="24"/>
              </w:rPr>
              <w:t>0.24</w:t>
            </w:r>
          </w:p>
        </w:tc>
      </w:tr>
      <w:tr w:rsidR="00FC41C2">
        <w:tc>
          <w:tcPr>
            <w:tcW w:w="869" w:type="dxa"/>
            <w:vAlign w:val="center"/>
          </w:tcPr>
          <w:p w:rsidR="00FC41C2" w:rsidRDefault="00B84A87">
            <w:pPr>
              <w:jc w:val="center"/>
            </w:pPr>
            <w:r>
              <w:rPr>
                <w:color w:val="000000"/>
                <w:sz w:val="24"/>
              </w:rPr>
              <w:t>12</w:t>
            </w:r>
          </w:p>
        </w:tc>
        <w:tc>
          <w:tcPr>
            <w:tcW w:w="1650" w:type="dxa"/>
            <w:vAlign w:val="center"/>
          </w:tcPr>
          <w:p w:rsidR="00FC41C2" w:rsidRDefault="00B84A87">
            <w:pPr>
              <w:jc w:val="center"/>
            </w:pPr>
            <w:r>
              <w:rPr>
                <w:color w:val="000000"/>
                <w:sz w:val="24"/>
              </w:rPr>
              <w:t>601607</w:t>
            </w:r>
          </w:p>
        </w:tc>
        <w:tc>
          <w:tcPr>
            <w:tcW w:w="1980" w:type="dxa"/>
            <w:vAlign w:val="center"/>
          </w:tcPr>
          <w:p w:rsidR="00FC41C2" w:rsidRDefault="00B84A87">
            <w:pPr>
              <w:jc w:val="center"/>
            </w:pPr>
            <w:r>
              <w:rPr>
                <w:color w:val="000000"/>
                <w:sz w:val="24"/>
              </w:rPr>
              <w:t>上海医药</w:t>
            </w:r>
          </w:p>
        </w:tc>
        <w:tc>
          <w:tcPr>
            <w:tcW w:w="2879" w:type="dxa"/>
            <w:vAlign w:val="center"/>
          </w:tcPr>
          <w:p w:rsidR="00FC41C2" w:rsidRDefault="00B84A87">
            <w:pPr>
              <w:jc w:val="right"/>
            </w:pPr>
            <w:r>
              <w:rPr>
                <w:color w:val="000000"/>
                <w:sz w:val="24"/>
              </w:rPr>
              <w:t>1,771,327.00</w:t>
            </w:r>
          </w:p>
        </w:tc>
        <w:tc>
          <w:tcPr>
            <w:tcW w:w="1620" w:type="dxa"/>
            <w:vAlign w:val="center"/>
          </w:tcPr>
          <w:p w:rsidR="00FC41C2" w:rsidRDefault="00B84A87">
            <w:pPr>
              <w:jc w:val="right"/>
            </w:pPr>
            <w:r>
              <w:rPr>
                <w:color w:val="000000"/>
                <w:sz w:val="24"/>
              </w:rPr>
              <w:t>0.24</w:t>
            </w:r>
          </w:p>
        </w:tc>
      </w:tr>
      <w:tr w:rsidR="00FC41C2">
        <w:tc>
          <w:tcPr>
            <w:tcW w:w="869" w:type="dxa"/>
            <w:vAlign w:val="center"/>
          </w:tcPr>
          <w:p w:rsidR="00FC41C2" w:rsidRDefault="00B84A87">
            <w:pPr>
              <w:jc w:val="center"/>
            </w:pPr>
            <w:r>
              <w:rPr>
                <w:color w:val="000000"/>
                <w:sz w:val="24"/>
              </w:rPr>
              <w:t>13</w:t>
            </w:r>
          </w:p>
        </w:tc>
        <w:tc>
          <w:tcPr>
            <w:tcW w:w="1650" w:type="dxa"/>
            <w:vAlign w:val="center"/>
          </w:tcPr>
          <w:p w:rsidR="00FC41C2" w:rsidRDefault="00B84A87">
            <w:pPr>
              <w:jc w:val="center"/>
            </w:pPr>
            <w:r>
              <w:rPr>
                <w:color w:val="000000"/>
                <w:sz w:val="24"/>
              </w:rPr>
              <w:t>600519</w:t>
            </w:r>
          </w:p>
        </w:tc>
        <w:tc>
          <w:tcPr>
            <w:tcW w:w="1980" w:type="dxa"/>
            <w:vAlign w:val="center"/>
          </w:tcPr>
          <w:p w:rsidR="00FC41C2" w:rsidRDefault="00B84A87">
            <w:pPr>
              <w:jc w:val="center"/>
            </w:pPr>
            <w:r>
              <w:rPr>
                <w:color w:val="000000"/>
                <w:sz w:val="24"/>
              </w:rPr>
              <w:t>贵州茅台</w:t>
            </w:r>
          </w:p>
        </w:tc>
        <w:tc>
          <w:tcPr>
            <w:tcW w:w="2879" w:type="dxa"/>
            <w:vAlign w:val="center"/>
          </w:tcPr>
          <w:p w:rsidR="00FC41C2" w:rsidRDefault="00B84A87">
            <w:pPr>
              <w:jc w:val="right"/>
            </w:pPr>
            <w:r>
              <w:rPr>
                <w:color w:val="000000"/>
                <w:sz w:val="24"/>
              </w:rPr>
              <w:t>1,544,030.00</w:t>
            </w:r>
          </w:p>
        </w:tc>
        <w:tc>
          <w:tcPr>
            <w:tcW w:w="1620" w:type="dxa"/>
            <w:vAlign w:val="center"/>
          </w:tcPr>
          <w:p w:rsidR="00FC41C2" w:rsidRDefault="00B84A87">
            <w:pPr>
              <w:jc w:val="right"/>
            </w:pPr>
            <w:r>
              <w:rPr>
                <w:color w:val="000000"/>
                <w:sz w:val="24"/>
              </w:rPr>
              <w:t>0.21</w:t>
            </w:r>
          </w:p>
        </w:tc>
      </w:tr>
      <w:tr w:rsidR="00FC41C2">
        <w:tc>
          <w:tcPr>
            <w:tcW w:w="869" w:type="dxa"/>
            <w:vAlign w:val="center"/>
          </w:tcPr>
          <w:p w:rsidR="00FC41C2" w:rsidRDefault="00B84A87">
            <w:pPr>
              <w:jc w:val="center"/>
            </w:pPr>
            <w:r>
              <w:rPr>
                <w:color w:val="000000"/>
                <w:sz w:val="24"/>
              </w:rPr>
              <w:t>14</w:t>
            </w:r>
          </w:p>
        </w:tc>
        <w:tc>
          <w:tcPr>
            <w:tcW w:w="1650" w:type="dxa"/>
            <w:vAlign w:val="center"/>
          </w:tcPr>
          <w:p w:rsidR="00FC41C2" w:rsidRDefault="00B84A87">
            <w:pPr>
              <w:jc w:val="center"/>
            </w:pPr>
            <w:r>
              <w:rPr>
                <w:color w:val="000000"/>
                <w:sz w:val="24"/>
              </w:rPr>
              <w:t>601139</w:t>
            </w:r>
          </w:p>
        </w:tc>
        <w:tc>
          <w:tcPr>
            <w:tcW w:w="1980" w:type="dxa"/>
            <w:vAlign w:val="center"/>
          </w:tcPr>
          <w:p w:rsidR="00FC41C2" w:rsidRDefault="00B84A87">
            <w:pPr>
              <w:jc w:val="center"/>
            </w:pPr>
            <w:r>
              <w:rPr>
                <w:color w:val="000000"/>
                <w:sz w:val="24"/>
              </w:rPr>
              <w:t>深圳燃气</w:t>
            </w:r>
          </w:p>
        </w:tc>
        <w:tc>
          <w:tcPr>
            <w:tcW w:w="2879" w:type="dxa"/>
            <w:vAlign w:val="center"/>
          </w:tcPr>
          <w:p w:rsidR="00FC41C2" w:rsidRDefault="00B84A87">
            <w:pPr>
              <w:jc w:val="right"/>
            </w:pPr>
            <w:r>
              <w:rPr>
                <w:color w:val="000000"/>
                <w:sz w:val="24"/>
              </w:rPr>
              <w:t>1,506,823.70</w:t>
            </w:r>
          </w:p>
        </w:tc>
        <w:tc>
          <w:tcPr>
            <w:tcW w:w="1620" w:type="dxa"/>
            <w:vAlign w:val="center"/>
          </w:tcPr>
          <w:p w:rsidR="00FC41C2" w:rsidRDefault="00B84A87">
            <w:pPr>
              <w:jc w:val="right"/>
            </w:pPr>
            <w:r>
              <w:rPr>
                <w:color w:val="000000"/>
                <w:sz w:val="24"/>
              </w:rPr>
              <w:t>0.20</w:t>
            </w:r>
          </w:p>
        </w:tc>
      </w:tr>
      <w:tr w:rsidR="00FC41C2">
        <w:tc>
          <w:tcPr>
            <w:tcW w:w="869" w:type="dxa"/>
            <w:vAlign w:val="center"/>
          </w:tcPr>
          <w:p w:rsidR="00FC41C2" w:rsidRDefault="00B84A87">
            <w:pPr>
              <w:jc w:val="center"/>
            </w:pPr>
            <w:r>
              <w:rPr>
                <w:color w:val="000000"/>
                <w:sz w:val="24"/>
              </w:rPr>
              <w:t>15</w:t>
            </w:r>
          </w:p>
        </w:tc>
        <w:tc>
          <w:tcPr>
            <w:tcW w:w="1650" w:type="dxa"/>
            <w:vAlign w:val="center"/>
          </w:tcPr>
          <w:p w:rsidR="00FC41C2" w:rsidRDefault="00B84A87">
            <w:pPr>
              <w:jc w:val="center"/>
            </w:pPr>
            <w:r>
              <w:rPr>
                <w:color w:val="000000"/>
                <w:sz w:val="24"/>
              </w:rPr>
              <w:t>600779</w:t>
            </w:r>
          </w:p>
        </w:tc>
        <w:tc>
          <w:tcPr>
            <w:tcW w:w="1980" w:type="dxa"/>
            <w:vAlign w:val="center"/>
          </w:tcPr>
          <w:p w:rsidR="00FC41C2" w:rsidRDefault="00B84A87">
            <w:pPr>
              <w:jc w:val="center"/>
            </w:pPr>
            <w:r>
              <w:rPr>
                <w:color w:val="000000"/>
                <w:sz w:val="24"/>
              </w:rPr>
              <w:t>水井坊</w:t>
            </w:r>
          </w:p>
        </w:tc>
        <w:tc>
          <w:tcPr>
            <w:tcW w:w="2879" w:type="dxa"/>
            <w:vAlign w:val="center"/>
          </w:tcPr>
          <w:p w:rsidR="00FC41C2" w:rsidRDefault="00B84A87">
            <w:pPr>
              <w:jc w:val="right"/>
            </w:pPr>
            <w:r>
              <w:rPr>
                <w:color w:val="000000"/>
                <w:sz w:val="24"/>
              </w:rPr>
              <w:t>1,071,690.00</w:t>
            </w:r>
          </w:p>
        </w:tc>
        <w:tc>
          <w:tcPr>
            <w:tcW w:w="1620" w:type="dxa"/>
            <w:vAlign w:val="center"/>
          </w:tcPr>
          <w:p w:rsidR="00FC41C2" w:rsidRDefault="00B84A87">
            <w:pPr>
              <w:jc w:val="right"/>
            </w:pPr>
            <w:r>
              <w:rPr>
                <w:color w:val="000000"/>
                <w:sz w:val="24"/>
              </w:rPr>
              <w:t>0.14</w:t>
            </w:r>
          </w:p>
        </w:tc>
      </w:tr>
      <w:tr w:rsidR="00FC41C2">
        <w:tc>
          <w:tcPr>
            <w:tcW w:w="869" w:type="dxa"/>
            <w:vAlign w:val="center"/>
          </w:tcPr>
          <w:p w:rsidR="00FC41C2" w:rsidRDefault="00B84A87">
            <w:pPr>
              <w:jc w:val="center"/>
            </w:pPr>
            <w:r>
              <w:rPr>
                <w:color w:val="000000"/>
                <w:sz w:val="24"/>
              </w:rPr>
              <w:t>16</w:t>
            </w:r>
          </w:p>
        </w:tc>
        <w:tc>
          <w:tcPr>
            <w:tcW w:w="1650" w:type="dxa"/>
            <w:vAlign w:val="center"/>
          </w:tcPr>
          <w:p w:rsidR="00FC41C2" w:rsidRDefault="00B84A87">
            <w:pPr>
              <w:jc w:val="center"/>
            </w:pPr>
            <w:r>
              <w:rPr>
                <w:color w:val="000000"/>
                <w:sz w:val="24"/>
              </w:rPr>
              <w:t>600066</w:t>
            </w:r>
          </w:p>
        </w:tc>
        <w:tc>
          <w:tcPr>
            <w:tcW w:w="1980" w:type="dxa"/>
            <w:vAlign w:val="center"/>
          </w:tcPr>
          <w:p w:rsidR="00FC41C2" w:rsidRDefault="00B84A87">
            <w:pPr>
              <w:jc w:val="center"/>
            </w:pPr>
            <w:r>
              <w:rPr>
                <w:color w:val="000000"/>
                <w:sz w:val="24"/>
              </w:rPr>
              <w:t>宇通客车</w:t>
            </w:r>
          </w:p>
        </w:tc>
        <w:tc>
          <w:tcPr>
            <w:tcW w:w="2879" w:type="dxa"/>
            <w:vAlign w:val="center"/>
          </w:tcPr>
          <w:p w:rsidR="00FC41C2" w:rsidRDefault="00B84A87">
            <w:pPr>
              <w:jc w:val="right"/>
            </w:pPr>
            <w:r>
              <w:rPr>
                <w:color w:val="000000"/>
                <w:sz w:val="24"/>
              </w:rPr>
              <w:t>953,600.00</w:t>
            </w:r>
          </w:p>
        </w:tc>
        <w:tc>
          <w:tcPr>
            <w:tcW w:w="1620" w:type="dxa"/>
            <w:vAlign w:val="center"/>
          </w:tcPr>
          <w:p w:rsidR="00FC41C2" w:rsidRDefault="00B84A87">
            <w:pPr>
              <w:jc w:val="right"/>
            </w:pPr>
            <w:r>
              <w:rPr>
                <w:color w:val="000000"/>
                <w:sz w:val="24"/>
              </w:rPr>
              <w:t>0.13</w:t>
            </w:r>
          </w:p>
        </w:tc>
      </w:tr>
      <w:tr w:rsidR="00FC41C2">
        <w:tc>
          <w:tcPr>
            <w:tcW w:w="869" w:type="dxa"/>
            <w:vAlign w:val="center"/>
          </w:tcPr>
          <w:p w:rsidR="00FC41C2" w:rsidRDefault="00B84A87">
            <w:pPr>
              <w:jc w:val="center"/>
            </w:pPr>
            <w:r>
              <w:rPr>
                <w:color w:val="000000"/>
                <w:sz w:val="24"/>
              </w:rPr>
              <w:t>17</w:t>
            </w:r>
          </w:p>
        </w:tc>
        <w:tc>
          <w:tcPr>
            <w:tcW w:w="1650" w:type="dxa"/>
            <w:vAlign w:val="center"/>
          </w:tcPr>
          <w:p w:rsidR="00FC41C2" w:rsidRDefault="00B84A87">
            <w:pPr>
              <w:jc w:val="center"/>
            </w:pPr>
            <w:r>
              <w:rPr>
                <w:color w:val="000000"/>
                <w:sz w:val="24"/>
              </w:rPr>
              <w:t>603259</w:t>
            </w:r>
          </w:p>
        </w:tc>
        <w:tc>
          <w:tcPr>
            <w:tcW w:w="1980" w:type="dxa"/>
            <w:vAlign w:val="center"/>
          </w:tcPr>
          <w:p w:rsidR="00FC41C2" w:rsidRDefault="00B84A87">
            <w:pPr>
              <w:jc w:val="center"/>
            </w:pPr>
            <w:r>
              <w:rPr>
                <w:color w:val="000000"/>
                <w:sz w:val="24"/>
              </w:rPr>
              <w:t>药明康德</w:t>
            </w:r>
          </w:p>
        </w:tc>
        <w:tc>
          <w:tcPr>
            <w:tcW w:w="2879" w:type="dxa"/>
            <w:vAlign w:val="center"/>
          </w:tcPr>
          <w:p w:rsidR="00FC41C2" w:rsidRDefault="00B84A87">
            <w:pPr>
              <w:jc w:val="right"/>
            </w:pPr>
            <w:r>
              <w:rPr>
                <w:color w:val="000000"/>
                <w:sz w:val="24"/>
              </w:rPr>
              <w:t>585,765.50</w:t>
            </w:r>
          </w:p>
        </w:tc>
        <w:tc>
          <w:tcPr>
            <w:tcW w:w="1620" w:type="dxa"/>
            <w:vAlign w:val="center"/>
          </w:tcPr>
          <w:p w:rsidR="00FC41C2" w:rsidRDefault="00B84A87">
            <w:pPr>
              <w:jc w:val="right"/>
            </w:pPr>
            <w:r>
              <w:rPr>
                <w:color w:val="000000"/>
                <w:sz w:val="24"/>
              </w:rPr>
              <w:t>0.08</w:t>
            </w:r>
          </w:p>
        </w:tc>
      </w:tr>
      <w:tr w:rsidR="00FC41C2">
        <w:tc>
          <w:tcPr>
            <w:tcW w:w="869" w:type="dxa"/>
            <w:vAlign w:val="center"/>
          </w:tcPr>
          <w:p w:rsidR="00FC41C2" w:rsidRDefault="00B84A87">
            <w:pPr>
              <w:jc w:val="center"/>
            </w:pPr>
            <w:r>
              <w:rPr>
                <w:color w:val="000000"/>
                <w:sz w:val="24"/>
              </w:rPr>
              <w:t>18</w:t>
            </w:r>
          </w:p>
        </w:tc>
        <w:tc>
          <w:tcPr>
            <w:tcW w:w="1650" w:type="dxa"/>
            <w:vAlign w:val="center"/>
          </w:tcPr>
          <w:p w:rsidR="00FC41C2" w:rsidRDefault="00B84A87">
            <w:pPr>
              <w:jc w:val="center"/>
            </w:pPr>
            <w:r>
              <w:rPr>
                <w:color w:val="000000"/>
                <w:sz w:val="24"/>
              </w:rPr>
              <w:t>600132</w:t>
            </w:r>
          </w:p>
        </w:tc>
        <w:tc>
          <w:tcPr>
            <w:tcW w:w="1980" w:type="dxa"/>
            <w:vAlign w:val="center"/>
          </w:tcPr>
          <w:p w:rsidR="00FC41C2" w:rsidRDefault="00B84A87">
            <w:pPr>
              <w:jc w:val="center"/>
            </w:pPr>
            <w:r>
              <w:rPr>
                <w:color w:val="000000"/>
                <w:sz w:val="24"/>
              </w:rPr>
              <w:t>重庆啤酒</w:t>
            </w:r>
          </w:p>
        </w:tc>
        <w:tc>
          <w:tcPr>
            <w:tcW w:w="2879" w:type="dxa"/>
            <w:vAlign w:val="center"/>
          </w:tcPr>
          <w:p w:rsidR="00FC41C2" w:rsidRDefault="00B84A87">
            <w:pPr>
              <w:jc w:val="right"/>
            </w:pPr>
            <w:r>
              <w:rPr>
                <w:color w:val="000000"/>
                <w:sz w:val="24"/>
              </w:rPr>
              <w:t>562,275.00</w:t>
            </w:r>
          </w:p>
        </w:tc>
        <w:tc>
          <w:tcPr>
            <w:tcW w:w="1620" w:type="dxa"/>
            <w:vAlign w:val="center"/>
          </w:tcPr>
          <w:p w:rsidR="00FC41C2" w:rsidRDefault="00B84A87">
            <w:pPr>
              <w:jc w:val="right"/>
            </w:pPr>
            <w:r>
              <w:rPr>
                <w:color w:val="000000"/>
                <w:sz w:val="24"/>
              </w:rPr>
              <w:t>0.07</w:t>
            </w:r>
          </w:p>
        </w:tc>
      </w:tr>
      <w:tr w:rsidR="00FC41C2">
        <w:tc>
          <w:tcPr>
            <w:tcW w:w="869" w:type="dxa"/>
            <w:vAlign w:val="center"/>
          </w:tcPr>
          <w:p w:rsidR="00FC41C2" w:rsidRDefault="00B84A87">
            <w:pPr>
              <w:jc w:val="center"/>
            </w:pPr>
            <w:r>
              <w:rPr>
                <w:color w:val="000000"/>
                <w:sz w:val="24"/>
              </w:rPr>
              <w:t>19</w:t>
            </w:r>
          </w:p>
        </w:tc>
        <w:tc>
          <w:tcPr>
            <w:tcW w:w="1650" w:type="dxa"/>
            <w:vAlign w:val="center"/>
          </w:tcPr>
          <w:p w:rsidR="00FC41C2" w:rsidRDefault="00B84A87">
            <w:pPr>
              <w:jc w:val="center"/>
            </w:pPr>
            <w:r>
              <w:rPr>
                <w:color w:val="000000"/>
                <w:sz w:val="24"/>
              </w:rPr>
              <w:t>601012</w:t>
            </w:r>
          </w:p>
        </w:tc>
        <w:tc>
          <w:tcPr>
            <w:tcW w:w="1980" w:type="dxa"/>
            <w:vAlign w:val="center"/>
          </w:tcPr>
          <w:p w:rsidR="00FC41C2" w:rsidRDefault="00B84A87">
            <w:pPr>
              <w:jc w:val="center"/>
            </w:pPr>
            <w:r>
              <w:rPr>
                <w:color w:val="000000"/>
                <w:sz w:val="24"/>
              </w:rPr>
              <w:t>隆基股份</w:t>
            </w:r>
          </w:p>
        </w:tc>
        <w:tc>
          <w:tcPr>
            <w:tcW w:w="2879" w:type="dxa"/>
            <w:vAlign w:val="center"/>
          </w:tcPr>
          <w:p w:rsidR="00FC41C2" w:rsidRDefault="00B84A87">
            <w:pPr>
              <w:jc w:val="right"/>
            </w:pPr>
            <w:r>
              <w:rPr>
                <w:color w:val="000000"/>
                <w:sz w:val="24"/>
              </w:rPr>
              <w:t>509,111.00</w:t>
            </w:r>
          </w:p>
        </w:tc>
        <w:tc>
          <w:tcPr>
            <w:tcW w:w="1620" w:type="dxa"/>
            <w:vAlign w:val="center"/>
          </w:tcPr>
          <w:p w:rsidR="00FC41C2" w:rsidRDefault="00B84A87">
            <w:pPr>
              <w:jc w:val="right"/>
            </w:pPr>
            <w:r>
              <w:rPr>
                <w:color w:val="000000"/>
                <w:sz w:val="24"/>
              </w:rPr>
              <w:t>0.07</w:t>
            </w:r>
          </w:p>
        </w:tc>
      </w:tr>
      <w:tr w:rsidR="00FC41C2">
        <w:tc>
          <w:tcPr>
            <w:tcW w:w="869" w:type="dxa"/>
            <w:vAlign w:val="center"/>
          </w:tcPr>
          <w:p w:rsidR="00FC41C2" w:rsidRDefault="00B84A87">
            <w:pPr>
              <w:jc w:val="center"/>
            </w:pPr>
            <w:r>
              <w:rPr>
                <w:color w:val="000000"/>
                <w:sz w:val="24"/>
              </w:rPr>
              <w:t>20</w:t>
            </w:r>
          </w:p>
        </w:tc>
        <w:tc>
          <w:tcPr>
            <w:tcW w:w="1650" w:type="dxa"/>
            <w:vAlign w:val="center"/>
          </w:tcPr>
          <w:p w:rsidR="00FC41C2" w:rsidRDefault="00B84A87">
            <w:pPr>
              <w:jc w:val="center"/>
            </w:pPr>
            <w:r>
              <w:rPr>
                <w:color w:val="000000"/>
                <w:sz w:val="24"/>
              </w:rPr>
              <w:t>603355</w:t>
            </w:r>
          </w:p>
        </w:tc>
        <w:tc>
          <w:tcPr>
            <w:tcW w:w="1980" w:type="dxa"/>
            <w:vAlign w:val="center"/>
          </w:tcPr>
          <w:p w:rsidR="00FC41C2" w:rsidRDefault="00B84A87">
            <w:pPr>
              <w:jc w:val="center"/>
            </w:pPr>
            <w:r>
              <w:rPr>
                <w:color w:val="000000"/>
                <w:sz w:val="24"/>
              </w:rPr>
              <w:t>莱克电气</w:t>
            </w:r>
          </w:p>
        </w:tc>
        <w:tc>
          <w:tcPr>
            <w:tcW w:w="2879" w:type="dxa"/>
            <w:vAlign w:val="center"/>
          </w:tcPr>
          <w:p w:rsidR="00FC41C2" w:rsidRDefault="00B84A87">
            <w:pPr>
              <w:jc w:val="right"/>
            </w:pPr>
            <w:r>
              <w:rPr>
                <w:color w:val="000000"/>
                <w:sz w:val="24"/>
              </w:rPr>
              <w:t>449,534.00</w:t>
            </w:r>
          </w:p>
        </w:tc>
        <w:tc>
          <w:tcPr>
            <w:tcW w:w="1620" w:type="dxa"/>
            <w:vAlign w:val="center"/>
          </w:tcPr>
          <w:p w:rsidR="00FC41C2" w:rsidRDefault="00B84A87">
            <w:pPr>
              <w:jc w:val="right"/>
            </w:pPr>
            <w:r>
              <w:rPr>
                <w:color w:val="000000"/>
                <w:sz w:val="24"/>
              </w:rPr>
              <w:t>0.06</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63,180,681.60</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46,842,536.97</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lastRenderedPageBreak/>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173,541,000.00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23.39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173,541,000.00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23.39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182,724,635.62</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24.63</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30,063,000.00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4.05</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335,549,000.00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45.22</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74,000.00</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0.01</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721,951,635.62</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97.30</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FC41C2">
        <w:tc>
          <w:tcPr>
            <w:tcW w:w="1320" w:type="dxa"/>
            <w:vAlign w:val="center"/>
          </w:tcPr>
          <w:p w:rsidR="00FC41C2" w:rsidRDefault="00B84A87">
            <w:pPr>
              <w:jc w:val="center"/>
            </w:pPr>
            <w:r>
              <w:rPr>
                <w:color w:val="000000"/>
                <w:sz w:val="24"/>
              </w:rPr>
              <w:t>1</w:t>
            </w:r>
          </w:p>
        </w:tc>
        <w:tc>
          <w:tcPr>
            <w:tcW w:w="1382" w:type="dxa"/>
            <w:vAlign w:val="center"/>
          </w:tcPr>
          <w:p w:rsidR="00FC41C2" w:rsidRDefault="00B84A87">
            <w:pPr>
              <w:jc w:val="center"/>
            </w:pPr>
            <w:r>
              <w:rPr>
                <w:color w:val="000000"/>
                <w:sz w:val="24"/>
              </w:rPr>
              <w:t>180210</w:t>
            </w:r>
          </w:p>
        </w:tc>
        <w:tc>
          <w:tcPr>
            <w:tcW w:w="1353" w:type="dxa"/>
            <w:vAlign w:val="center"/>
          </w:tcPr>
          <w:p w:rsidR="00FC41C2" w:rsidRDefault="00B84A87">
            <w:pPr>
              <w:jc w:val="center"/>
            </w:pPr>
            <w:r>
              <w:rPr>
                <w:color w:val="000000"/>
                <w:sz w:val="24"/>
              </w:rPr>
              <w:t>18</w:t>
            </w:r>
            <w:r>
              <w:rPr>
                <w:color w:val="000000"/>
                <w:sz w:val="24"/>
              </w:rPr>
              <w:t>国开</w:t>
            </w:r>
            <w:r>
              <w:rPr>
                <w:color w:val="000000"/>
                <w:sz w:val="24"/>
              </w:rPr>
              <w:t>10</w:t>
            </w:r>
          </w:p>
        </w:tc>
        <w:tc>
          <w:tcPr>
            <w:tcW w:w="1505" w:type="dxa"/>
            <w:vAlign w:val="center"/>
          </w:tcPr>
          <w:p w:rsidR="00FC41C2" w:rsidRDefault="00B84A87">
            <w:pPr>
              <w:jc w:val="right"/>
            </w:pPr>
            <w:r>
              <w:rPr>
                <w:color w:val="000000"/>
                <w:sz w:val="24"/>
              </w:rPr>
              <w:t>800,000</w:t>
            </w:r>
          </w:p>
        </w:tc>
        <w:tc>
          <w:tcPr>
            <w:tcW w:w="1737" w:type="dxa"/>
            <w:vAlign w:val="center"/>
          </w:tcPr>
          <w:p w:rsidR="00FC41C2" w:rsidRDefault="00B84A87">
            <w:pPr>
              <w:jc w:val="right"/>
            </w:pPr>
            <w:r>
              <w:rPr>
                <w:color w:val="000000"/>
                <w:sz w:val="24"/>
              </w:rPr>
              <w:t>82,504,000.00</w:t>
            </w:r>
          </w:p>
        </w:tc>
        <w:tc>
          <w:tcPr>
            <w:tcW w:w="1701" w:type="dxa"/>
            <w:vAlign w:val="center"/>
          </w:tcPr>
          <w:p w:rsidR="00FC41C2" w:rsidRDefault="00B84A87">
            <w:pPr>
              <w:jc w:val="right"/>
            </w:pPr>
            <w:r>
              <w:rPr>
                <w:color w:val="000000"/>
                <w:sz w:val="24"/>
              </w:rPr>
              <w:t>11.12</w:t>
            </w:r>
          </w:p>
        </w:tc>
      </w:tr>
      <w:tr w:rsidR="00FC41C2">
        <w:tc>
          <w:tcPr>
            <w:tcW w:w="1320" w:type="dxa"/>
            <w:vAlign w:val="center"/>
          </w:tcPr>
          <w:p w:rsidR="00FC41C2" w:rsidRDefault="00B84A87">
            <w:pPr>
              <w:jc w:val="center"/>
            </w:pPr>
            <w:r>
              <w:rPr>
                <w:color w:val="000000"/>
                <w:sz w:val="24"/>
              </w:rPr>
              <w:t>2</w:t>
            </w:r>
          </w:p>
        </w:tc>
        <w:tc>
          <w:tcPr>
            <w:tcW w:w="1382" w:type="dxa"/>
            <w:vAlign w:val="center"/>
          </w:tcPr>
          <w:p w:rsidR="00FC41C2" w:rsidRDefault="00B84A87">
            <w:pPr>
              <w:jc w:val="center"/>
            </w:pPr>
            <w:r>
              <w:rPr>
                <w:color w:val="000000"/>
                <w:sz w:val="24"/>
              </w:rPr>
              <w:t>018005</w:t>
            </w:r>
          </w:p>
        </w:tc>
        <w:tc>
          <w:tcPr>
            <w:tcW w:w="1353" w:type="dxa"/>
            <w:vAlign w:val="center"/>
          </w:tcPr>
          <w:p w:rsidR="00FC41C2" w:rsidRDefault="00B84A87">
            <w:pPr>
              <w:jc w:val="center"/>
            </w:pPr>
            <w:r>
              <w:rPr>
                <w:color w:val="000000"/>
                <w:sz w:val="24"/>
              </w:rPr>
              <w:t>国开</w:t>
            </w:r>
            <w:r>
              <w:rPr>
                <w:color w:val="000000"/>
                <w:sz w:val="24"/>
              </w:rPr>
              <w:t>1701</w:t>
            </w:r>
          </w:p>
        </w:tc>
        <w:tc>
          <w:tcPr>
            <w:tcW w:w="1505" w:type="dxa"/>
            <w:vAlign w:val="center"/>
          </w:tcPr>
          <w:p w:rsidR="00FC41C2" w:rsidRDefault="00B84A87">
            <w:pPr>
              <w:jc w:val="right"/>
            </w:pPr>
            <w:r>
              <w:rPr>
                <w:color w:val="000000"/>
                <w:sz w:val="24"/>
              </w:rPr>
              <w:t>400,000</w:t>
            </w:r>
          </w:p>
        </w:tc>
        <w:tc>
          <w:tcPr>
            <w:tcW w:w="1737" w:type="dxa"/>
            <w:vAlign w:val="center"/>
          </w:tcPr>
          <w:p w:rsidR="00FC41C2" w:rsidRDefault="00B84A87">
            <w:pPr>
              <w:jc w:val="right"/>
            </w:pPr>
            <w:r>
              <w:rPr>
                <w:color w:val="000000"/>
                <w:sz w:val="24"/>
              </w:rPr>
              <w:t>40,176,000.00</w:t>
            </w:r>
          </w:p>
        </w:tc>
        <w:tc>
          <w:tcPr>
            <w:tcW w:w="1701" w:type="dxa"/>
            <w:vAlign w:val="center"/>
          </w:tcPr>
          <w:p w:rsidR="00FC41C2" w:rsidRDefault="00B84A87">
            <w:pPr>
              <w:jc w:val="right"/>
            </w:pPr>
            <w:r>
              <w:rPr>
                <w:color w:val="000000"/>
                <w:sz w:val="24"/>
              </w:rPr>
              <w:t>5.41</w:t>
            </w:r>
          </w:p>
        </w:tc>
      </w:tr>
      <w:tr w:rsidR="00FC41C2">
        <w:tc>
          <w:tcPr>
            <w:tcW w:w="1320" w:type="dxa"/>
            <w:vAlign w:val="center"/>
          </w:tcPr>
          <w:p w:rsidR="00FC41C2" w:rsidRDefault="00B84A87">
            <w:pPr>
              <w:jc w:val="center"/>
            </w:pPr>
            <w:r>
              <w:rPr>
                <w:color w:val="000000"/>
                <w:sz w:val="24"/>
              </w:rPr>
              <w:t>3</w:t>
            </w:r>
          </w:p>
        </w:tc>
        <w:tc>
          <w:tcPr>
            <w:tcW w:w="1382" w:type="dxa"/>
            <w:vAlign w:val="center"/>
          </w:tcPr>
          <w:p w:rsidR="00FC41C2" w:rsidRDefault="00B84A87">
            <w:pPr>
              <w:jc w:val="center"/>
            </w:pPr>
            <w:r>
              <w:rPr>
                <w:color w:val="000000"/>
                <w:sz w:val="24"/>
              </w:rPr>
              <w:t>101800480</w:t>
            </w:r>
          </w:p>
        </w:tc>
        <w:tc>
          <w:tcPr>
            <w:tcW w:w="1353" w:type="dxa"/>
            <w:vAlign w:val="center"/>
          </w:tcPr>
          <w:p w:rsidR="00FC41C2" w:rsidRDefault="00B84A87">
            <w:pPr>
              <w:jc w:val="center"/>
            </w:pPr>
            <w:r>
              <w:rPr>
                <w:color w:val="000000"/>
                <w:sz w:val="24"/>
              </w:rPr>
              <w:t>18</w:t>
            </w:r>
            <w:r>
              <w:rPr>
                <w:color w:val="000000"/>
                <w:sz w:val="24"/>
              </w:rPr>
              <w:t>物产中大</w:t>
            </w:r>
            <w:r>
              <w:rPr>
                <w:color w:val="000000"/>
                <w:sz w:val="24"/>
              </w:rPr>
              <w:t>MTN001</w:t>
            </w:r>
          </w:p>
        </w:tc>
        <w:tc>
          <w:tcPr>
            <w:tcW w:w="1505" w:type="dxa"/>
            <w:vAlign w:val="center"/>
          </w:tcPr>
          <w:p w:rsidR="00FC41C2" w:rsidRDefault="00B84A87">
            <w:pPr>
              <w:jc w:val="right"/>
            </w:pPr>
            <w:r>
              <w:rPr>
                <w:color w:val="000000"/>
                <w:sz w:val="24"/>
              </w:rPr>
              <w:t>300,000</w:t>
            </w:r>
          </w:p>
        </w:tc>
        <w:tc>
          <w:tcPr>
            <w:tcW w:w="1737" w:type="dxa"/>
            <w:vAlign w:val="center"/>
          </w:tcPr>
          <w:p w:rsidR="00FC41C2" w:rsidRDefault="00B84A87">
            <w:pPr>
              <w:jc w:val="right"/>
            </w:pPr>
            <w:r>
              <w:rPr>
                <w:color w:val="000000"/>
                <w:sz w:val="24"/>
              </w:rPr>
              <w:t>30,819,000.00</w:t>
            </w:r>
          </w:p>
        </w:tc>
        <w:tc>
          <w:tcPr>
            <w:tcW w:w="1701" w:type="dxa"/>
            <w:vAlign w:val="center"/>
          </w:tcPr>
          <w:p w:rsidR="00FC41C2" w:rsidRDefault="00B84A87">
            <w:pPr>
              <w:jc w:val="right"/>
            </w:pPr>
            <w:r>
              <w:rPr>
                <w:color w:val="000000"/>
                <w:sz w:val="24"/>
              </w:rPr>
              <w:t>4.15</w:t>
            </w:r>
          </w:p>
        </w:tc>
      </w:tr>
      <w:tr w:rsidR="00FC41C2">
        <w:tc>
          <w:tcPr>
            <w:tcW w:w="1320" w:type="dxa"/>
            <w:vAlign w:val="center"/>
          </w:tcPr>
          <w:p w:rsidR="00FC41C2" w:rsidRDefault="00B84A87">
            <w:pPr>
              <w:jc w:val="center"/>
            </w:pPr>
            <w:r>
              <w:rPr>
                <w:color w:val="000000"/>
                <w:sz w:val="24"/>
              </w:rPr>
              <w:t>4</w:t>
            </w:r>
          </w:p>
        </w:tc>
        <w:tc>
          <w:tcPr>
            <w:tcW w:w="1382" w:type="dxa"/>
            <w:vAlign w:val="center"/>
          </w:tcPr>
          <w:p w:rsidR="00FC41C2" w:rsidRDefault="00B84A87">
            <w:pPr>
              <w:jc w:val="center"/>
            </w:pPr>
            <w:r>
              <w:rPr>
                <w:color w:val="000000"/>
                <w:sz w:val="24"/>
              </w:rPr>
              <w:t>101800415</w:t>
            </w:r>
          </w:p>
        </w:tc>
        <w:tc>
          <w:tcPr>
            <w:tcW w:w="1353" w:type="dxa"/>
            <w:vAlign w:val="center"/>
          </w:tcPr>
          <w:p w:rsidR="00FC41C2" w:rsidRDefault="00B84A87">
            <w:pPr>
              <w:jc w:val="center"/>
            </w:pPr>
            <w:r>
              <w:rPr>
                <w:color w:val="000000"/>
                <w:sz w:val="24"/>
              </w:rPr>
              <w:t>18</w:t>
            </w:r>
            <w:r>
              <w:rPr>
                <w:color w:val="000000"/>
                <w:sz w:val="24"/>
              </w:rPr>
              <w:t>兆润投资</w:t>
            </w:r>
            <w:r>
              <w:rPr>
                <w:color w:val="000000"/>
                <w:sz w:val="24"/>
              </w:rPr>
              <w:t>MTN001</w:t>
            </w:r>
          </w:p>
        </w:tc>
        <w:tc>
          <w:tcPr>
            <w:tcW w:w="1505" w:type="dxa"/>
            <w:vAlign w:val="center"/>
          </w:tcPr>
          <w:p w:rsidR="00FC41C2" w:rsidRDefault="00B84A87">
            <w:pPr>
              <w:jc w:val="right"/>
            </w:pPr>
            <w:r>
              <w:rPr>
                <w:color w:val="000000"/>
                <w:sz w:val="24"/>
              </w:rPr>
              <w:t>300,000</w:t>
            </w:r>
          </w:p>
        </w:tc>
        <w:tc>
          <w:tcPr>
            <w:tcW w:w="1737" w:type="dxa"/>
            <w:vAlign w:val="center"/>
          </w:tcPr>
          <w:p w:rsidR="00FC41C2" w:rsidRDefault="00B84A87">
            <w:pPr>
              <w:jc w:val="right"/>
            </w:pPr>
            <w:r>
              <w:rPr>
                <w:color w:val="000000"/>
                <w:sz w:val="24"/>
              </w:rPr>
              <w:t>30,789,000.00</w:t>
            </w:r>
          </w:p>
        </w:tc>
        <w:tc>
          <w:tcPr>
            <w:tcW w:w="1701" w:type="dxa"/>
            <w:vAlign w:val="center"/>
          </w:tcPr>
          <w:p w:rsidR="00FC41C2" w:rsidRDefault="00B84A87">
            <w:pPr>
              <w:jc w:val="right"/>
            </w:pPr>
            <w:r>
              <w:rPr>
                <w:color w:val="000000"/>
                <w:sz w:val="24"/>
              </w:rPr>
              <w:t>4.15</w:t>
            </w:r>
          </w:p>
        </w:tc>
      </w:tr>
      <w:tr w:rsidR="00FC41C2">
        <w:tc>
          <w:tcPr>
            <w:tcW w:w="1320" w:type="dxa"/>
            <w:vAlign w:val="center"/>
          </w:tcPr>
          <w:p w:rsidR="00FC41C2" w:rsidRDefault="00B84A87">
            <w:pPr>
              <w:jc w:val="center"/>
            </w:pPr>
            <w:r>
              <w:rPr>
                <w:color w:val="000000"/>
                <w:sz w:val="24"/>
              </w:rPr>
              <w:t>5</w:t>
            </w:r>
          </w:p>
        </w:tc>
        <w:tc>
          <w:tcPr>
            <w:tcW w:w="1382" w:type="dxa"/>
            <w:vAlign w:val="center"/>
          </w:tcPr>
          <w:p w:rsidR="00FC41C2" w:rsidRDefault="00B84A87">
            <w:pPr>
              <w:jc w:val="center"/>
            </w:pPr>
            <w:r>
              <w:rPr>
                <w:color w:val="000000"/>
                <w:sz w:val="24"/>
              </w:rPr>
              <w:t>101559005</w:t>
            </w:r>
          </w:p>
        </w:tc>
        <w:tc>
          <w:tcPr>
            <w:tcW w:w="1353" w:type="dxa"/>
            <w:vAlign w:val="center"/>
          </w:tcPr>
          <w:p w:rsidR="00FC41C2" w:rsidRDefault="00B84A87">
            <w:pPr>
              <w:jc w:val="center"/>
            </w:pPr>
            <w:r>
              <w:rPr>
                <w:color w:val="000000"/>
                <w:sz w:val="24"/>
              </w:rPr>
              <w:t>15</w:t>
            </w:r>
            <w:r>
              <w:rPr>
                <w:color w:val="000000"/>
                <w:sz w:val="24"/>
              </w:rPr>
              <w:t>苏国资</w:t>
            </w:r>
            <w:r>
              <w:rPr>
                <w:color w:val="000000"/>
                <w:sz w:val="24"/>
              </w:rPr>
              <w:t>MTN001</w:t>
            </w:r>
          </w:p>
        </w:tc>
        <w:tc>
          <w:tcPr>
            <w:tcW w:w="1505" w:type="dxa"/>
            <w:vAlign w:val="center"/>
          </w:tcPr>
          <w:p w:rsidR="00FC41C2" w:rsidRDefault="00B84A87">
            <w:pPr>
              <w:jc w:val="right"/>
            </w:pPr>
            <w:r>
              <w:rPr>
                <w:color w:val="000000"/>
                <w:sz w:val="24"/>
              </w:rPr>
              <w:t>300,000</w:t>
            </w:r>
          </w:p>
        </w:tc>
        <w:tc>
          <w:tcPr>
            <w:tcW w:w="1737" w:type="dxa"/>
            <w:vAlign w:val="center"/>
          </w:tcPr>
          <w:p w:rsidR="00FC41C2" w:rsidRDefault="00B84A87">
            <w:pPr>
              <w:jc w:val="right"/>
            </w:pPr>
            <w:r>
              <w:rPr>
                <w:color w:val="000000"/>
                <w:sz w:val="24"/>
              </w:rPr>
              <w:t>30,618,000.00</w:t>
            </w:r>
          </w:p>
        </w:tc>
        <w:tc>
          <w:tcPr>
            <w:tcW w:w="1701" w:type="dxa"/>
            <w:vAlign w:val="center"/>
          </w:tcPr>
          <w:p w:rsidR="00FC41C2" w:rsidRDefault="00B84A87">
            <w:pPr>
              <w:jc w:val="right"/>
            </w:pPr>
            <w:r>
              <w:rPr>
                <w:color w:val="000000"/>
                <w:sz w:val="24"/>
              </w:rPr>
              <w:t>4.13</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lastRenderedPageBreak/>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10,544.87</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13,789,420.70</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13,799,965.57</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本基金本报告期末前十名股票中不存在流通受限情况。</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交银优选回报灵活配置混合</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148</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4,689,829.00</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694,029,451.02</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65,241.01</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0.01%</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交银优选回报灵活配置混合</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53</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3,403.31</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180,375.64</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201</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3,454,104.81</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694,029,451.02</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99.96%</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245,616.65</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0.04%</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交银优选回报灵活配置混合</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219.44</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交银优选回报灵活配置混合</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1,923.83</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1.07%</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2,143.27</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交银优选回报灵活配置混合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交银优选回报灵活配置混合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交银优选回报灵活配置混合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交银优选回报灵活配置混合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交银优选回报灵活配置混合</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交银优选回报灵活配置混合</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2016</w:t>
            </w:r>
            <w:r w:rsidRPr="009440E4">
              <w:rPr>
                <w:sz w:val="24"/>
              </w:rPr>
              <w:t>年</w:t>
            </w:r>
            <w:r w:rsidRPr="009440E4">
              <w:rPr>
                <w:sz w:val="24"/>
              </w:rPr>
              <w:t>4</w:t>
            </w:r>
            <w:r w:rsidRPr="009440E4">
              <w:rPr>
                <w:sz w:val="24"/>
              </w:rPr>
              <w:t>月</w:t>
            </w:r>
            <w:r w:rsidRPr="009440E4">
              <w:rPr>
                <w:sz w:val="24"/>
              </w:rPr>
              <w:t>22</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500,062,759.07</w:t>
            </w:r>
          </w:p>
        </w:tc>
        <w:tc>
          <w:tcPr>
            <w:tcW w:w="1615" w:type="pct"/>
            <w:vAlign w:val="center"/>
          </w:tcPr>
          <w:p w:rsidR="00703495" w:rsidRPr="009440E4" w:rsidRDefault="00703495" w:rsidP="009440E4">
            <w:pPr>
              <w:spacing w:before="29" w:line="288" w:lineRule="auto"/>
              <w:jc w:val="center"/>
              <w:rPr>
                <w:sz w:val="24"/>
              </w:rPr>
            </w:pPr>
            <w:r w:rsidRPr="009440E4">
              <w:rPr>
                <w:sz w:val="24"/>
              </w:rPr>
              <w:t>104,749.49</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694,082,522.66</w:t>
            </w:r>
          </w:p>
        </w:tc>
        <w:tc>
          <w:tcPr>
            <w:tcW w:w="1615" w:type="pct"/>
            <w:vAlign w:val="bottom"/>
          </w:tcPr>
          <w:p w:rsidR="00703495" w:rsidRPr="009440E4" w:rsidRDefault="00703495" w:rsidP="009440E4">
            <w:pPr>
              <w:spacing w:before="29" w:line="288" w:lineRule="auto"/>
              <w:jc w:val="center"/>
              <w:rPr>
                <w:sz w:val="24"/>
              </w:rPr>
            </w:pPr>
            <w:r w:rsidRPr="009440E4">
              <w:rPr>
                <w:sz w:val="24"/>
              </w:rPr>
              <w:t>108,354.48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20,815.69</w:t>
            </w:r>
          </w:p>
        </w:tc>
        <w:tc>
          <w:tcPr>
            <w:tcW w:w="1615" w:type="pct"/>
            <w:vAlign w:val="bottom"/>
          </w:tcPr>
          <w:p w:rsidR="00703495" w:rsidRPr="009440E4" w:rsidRDefault="00703495" w:rsidP="009440E4">
            <w:pPr>
              <w:spacing w:before="29" w:line="288" w:lineRule="auto"/>
              <w:jc w:val="center"/>
              <w:rPr>
                <w:sz w:val="24"/>
              </w:rPr>
            </w:pPr>
            <w:r w:rsidRPr="009440E4">
              <w:rPr>
                <w:sz w:val="24"/>
              </w:rPr>
              <w:t>75,588.42</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8,646.32</w:t>
            </w:r>
          </w:p>
        </w:tc>
        <w:tc>
          <w:tcPr>
            <w:tcW w:w="1615" w:type="pct"/>
            <w:vAlign w:val="bottom"/>
          </w:tcPr>
          <w:p w:rsidR="00703495" w:rsidRPr="009440E4" w:rsidRDefault="00703495" w:rsidP="009440E4">
            <w:pPr>
              <w:spacing w:before="29" w:line="288" w:lineRule="auto"/>
              <w:jc w:val="center"/>
              <w:rPr>
                <w:sz w:val="24"/>
              </w:rPr>
            </w:pPr>
            <w:r w:rsidRPr="009440E4">
              <w:rPr>
                <w:sz w:val="24"/>
              </w:rPr>
              <w:t>3,567.26</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694,094,692.03</w:t>
            </w:r>
          </w:p>
        </w:tc>
        <w:tc>
          <w:tcPr>
            <w:tcW w:w="1615" w:type="pct"/>
            <w:vAlign w:val="center"/>
          </w:tcPr>
          <w:p w:rsidR="00703495" w:rsidRPr="009440E4" w:rsidRDefault="00703495" w:rsidP="009440E4">
            <w:pPr>
              <w:spacing w:before="29" w:line="288" w:lineRule="auto"/>
              <w:jc w:val="center"/>
              <w:rPr>
                <w:sz w:val="24"/>
              </w:rPr>
            </w:pPr>
            <w:r w:rsidRPr="009440E4">
              <w:rPr>
                <w:sz w:val="24"/>
              </w:rPr>
              <w:t>180,375.64</w:t>
            </w:r>
          </w:p>
        </w:tc>
      </w:tr>
    </w:tbl>
    <w:p w:rsidR="00FC41C2" w:rsidRDefault="00B84A8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 xml:space="preserve">　　</w:t>
      </w:r>
      <w:r w:rsidRPr="00C51A5D">
        <w:rPr>
          <w:kern w:val="0"/>
          <w:sz w:val="24"/>
        </w:rPr>
        <w:t>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FC41C2" w:rsidRDefault="00B84A87">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FC41C2" w:rsidRDefault="00B84A87">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FC41C2" w:rsidRDefault="00B84A87">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w:t>
      </w:r>
      <w:r>
        <w:rPr>
          <w:color w:val="000000"/>
          <w:sz w:val="24"/>
        </w:rPr>
        <w:lastRenderedPageBreak/>
        <w:t>红女士不再担任公司总经理。期后变动敬请关注基金管理人发布的相关公告。</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B84A87" w:rsidRPr="005A70AB" w:rsidRDefault="00B84A87" w:rsidP="00B84A87">
      <w:pPr>
        <w:pStyle w:val="20"/>
        <w:spacing w:before="29" w:after="0" w:line="288" w:lineRule="auto"/>
        <w:rPr>
          <w:rFonts w:ascii="Times New Roman" w:hAnsi="Times New Roman"/>
          <w:kern w:val="0"/>
          <w:szCs w:val="24"/>
        </w:rPr>
      </w:pPr>
      <w:r w:rsidRPr="005A70AB">
        <w:rPr>
          <w:rFonts w:ascii="Times New Roman" w:hAnsi="Times New Roman" w:hint="eastAsia"/>
          <w:kern w:val="0"/>
          <w:szCs w:val="24"/>
        </w:rPr>
        <w:t xml:space="preserve">11.5 </w:t>
      </w:r>
      <w:r w:rsidRPr="005A70AB">
        <w:rPr>
          <w:rFonts w:ascii="Times New Roman" w:hAnsi="Times New Roman" w:hint="eastAsia"/>
          <w:kern w:val="0"/>
          <w:szCs w:val="24"/>
        </w:rPr>
        <w:t>本报告期持有的基金发生的重大影响事件</w:t>
      </w:r>
    </w:p>
    <w:p w:rsidR="00B84A87" w:rsidRPr="008B2C7A" w:rsidRDefault="00B84A87" w:rsidP="00B84A87">
      <w:pPr>
        <w:widowControl/>
        <w:spacing w:line="360" w:lineRule="auto"/>
        <w:ind w:firstLineChars="200" w:firstLine="420"/>
        <w:rPr>
          <w:rFonts w:asciiTheme="minorEastAsia" w:eastAsiaTheme="minorEastAsia" w:hAnsiTheme="minorEastAsia" w:cs="Arial"/>
          <w:color w:val="000000"/>
          <w:kern w:val="0"/>
          <w:szCs w:val="21"/>
        </w:rPr>
      </w:pPr>
      <w:r w:rsidRPr="005A70AB">
        <w:rPr>
          <w:rFonts w:asciiTheme="minorEastAsia" w:eastAsiaTheme="minorEastAsia" w:hAnsiTheme="minorEastAsia" w:cs="Arial" w:hint="eastAsia"/>
          <w:color w:val="000000"/>
          <w:kern w:val="0"/>
          <w:szCs w:val="21"/>
        </w:rPr>
        <w:t>无。</w:t>
      </w:r>
    </w:p>
    <w:p w:rsidR="00B84A87" w:rsidRPr="008B2C7A" w:rsidRDefault="00B84A87"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w:t>
      </w:r>
      <w:bookmarkEnd w:id="90"/>
      <w:r w:rsidR="00B84A87">
        <w:rPr>
          <w:rFonts w:ascii="Times New Roman" w:hAnsi="Times New Roman"/>
          <w:kern w:val="0"/>
          <w:szCs w:val="24"/>
        </w:rPr>
        <w:t>6</w:t>
      </w:r>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60,000.00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11.</w:t>
      </w:r>
      <w:r w:rsidR="00B84A87">
        <w:rPr>
          <w:rFonts w:ascii="Times New Roman" w:hAnsi="Times New Roman"/>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管理人、托管人及其高级管理人员受稽查或处罚等情况</w:t>
      </w:r>
      <w:bookmarkEnd w:id="92"/>
    </w:p>
    <w:p w:rsidR="00FC41C2" w:rsidRDefault="00B84A87">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FC41C2" w:rsidRDefault="00B84A87">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FC41C2" w:rsidRDefault="00B84A87">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11.</w:t>
      </w:r>
      <w:r w:rsidR="00B84A87">
        <w:rPr>
          <w:rFonts w:ascii="Times New Roman" w:hAnsi="Times New Roman"/>
          <w:kern w:val="0"/>
          <w:szCs w:val="24"/>
        </w:rPr>
        <w:t>8</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w:t>
      </w:r>
      <w:r w:rsidR="00B84A87">
        <w:rPr>
          <w:rFonts w:ascii="Times New Roman" w:hAnsi="Times New Roman"/>
          <w:kern w:val="0"/>
          <w:szCs w:val="24"/>
        </w:rPr>
        <w:t>8</w:t>
      </w:r>
      <w:r w:rsidRPr="00C2179A">
        <w:rPr>
          <w:rFonts w:ascii="Times New Roman" w:hAnsi="Times New Roman"/>
          <w:kern w:val="0"/>
          <w:szCs w:val="24"/>
        </w:rPr>
        <w:t>.1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FC41C2">
        <w:tc>
          <w:tcPr>
            <w:tcW w:w="1559" w:type="dxa"/>
            <w:vAlign w:val="center"/>
          </w:tcPr>
          <w:p w:rsidR="00FC41C2" w:rsidRDefault="00B84A87">
            <w:pPr>
              <w:jc w:val="left"/>
            </w:pPr>
            <w:r>
              <w:rPr>
                <w:color w:val="000000"/>
                <w:szCs w:val="21"/>
              </w:rPr>
              <w:t>新时代证券股份有限公司</w:t>
            </w:r>
          </w:p>
        </w:tc>
        <w:tc>
          <w:tcPr>
            <w:tcW w:w="779" w:type="dxa"/>
            <w:vAlign w:val="center"/>
          </w:tcPr>
          <w:p w:rsidR="00FC41C2" w:rsidRDefault="00B84A87">
            <w:pPr>
              <w:jc w:val="right"/>
            </w:pPr>
            <w:r>
              <w:rPr>
                <w:color w:val="000000"/>
                <w:szCs w:val="21"/>
              </w:rPr>
              <w:t>1</w:t>
            </w:r>
          </w:p>
        </w:tc>
        <w:tc>
          <w:tcPr>
            <w:tcW w:w="1800" w:type="dxa"/>
            <w:vAlign w:val="center"/>
          </w:tcPr>
          <w:p w:rsidR="00FC41C2" w:rsidRDefault="00B84A87">
            <w:pPr>
              <w:jc w:val="right"/>
            </w:pPr>
            <w:r>
              <w:rPr>
                <w:color w:val="000000"/>
                <w:szCs w:val="21"/>
              </w:rPr>
              <w:t>9,917,290.80</w:t>
            </w:r>
          </w:p>
        </w:tc>
        <w:tc>
          <w:tcPr>
            <w:tcW w:w="1080" w:type="dxa"/>
            <w:vAlign w:val="center"/>
          </w:tcPr>
          <w:p w:rsidR="00FC41C2" w:rsidRDefault="00B84A87">
            <w:pPr>
              <w:jc w:val="right"/>
            </w:pPr>
            <w:r>
              <w:rPr>
                <w:color w:val="000000"/>
                <w:szCs w:val="21"/>
              </w:rPr>
              <w:t>9.18%</w:t>
            </w:r>
          </w:p>
        </w:tc>
        <w:tc>
          <w:tcPr>
            <w:tcW w:w="1620" w:type="dxa"/>
            <w:vAlign w:val="center"/>
          </w:tcPr>
          <w:p w:rsidR="00FC41C2" w:rsidRDefault="00B84A87">
            <w:pPr>
              <w:jc w:val="right"/>
            </w:pPr>
            <w:r>
              <w:rPr>
                <w:color w:val="000000"/>
                <w:szCs w:val="21"/>
              </w:rPr>
              <w:t>9,235.93</w:t>
            </w:r>
          </w:p>
        </w:tc>
        <w:tc>
          <w:tcPr>
            <w:tcW w:w="1080" w:type="dxa"/>
            <w:vAlign w:val="center"/>
          </w:tcPr>
          <w:p w:rsidR="00FC41C2" w:rsidRDefault="00B84A87">
            <w:pPr>
              <w:jc w:val="right"/>
            </w:pPr>
            <w:r>
              <w:rPr>
                <w:color w:val="000000"/>
                <w:szCs w:val="21"/>
              </w:rPr>
              <w:t>9.18%</w:t>
            </w:r>
          </w:p>
        </w:tc>
        <w:tc>
          <w:tcPr>
            <w:tcW w:w="1080" w:type="dxa"/>
            <w:vAlign w:val="center"/>
          </w:tcPr>
          <w:p w:rsidR="00FC41C2" w:rsidRDefault="00B84A87">
            <w:pPr>
              <w:jc w:val="left"/>
            </w:pPr>
            <w:r>
              <w:rPr>
                <w:color w:val="000000"/>
                <w:szCs w:val="21"/>
              </w:rPr>
              <w:t>-</w:t>
            </w:r>
          </w:p>
        </w:tc>
      </w:tr>
      <w:tr w:rsidR="00FC41C2">
        <w:tc>
          <w:tcPr>
            <w:tcW w:w="1559" w:type="dxa"/>
            <w:vAlign w:val="center"/>
          </w:tcPr>
          <w:p w:rsidR="00FC41C2" w:rsidRDefault="00B84A87">
            <w:pPr>
              <w:jc w:val="left"/>
            </w:pPr>
            <w:r>
              <w:rPr>
                <w:color w:val="000000"/>
                <w:szCs w:val="21"/>
              </w:rPr>
              <w:t>中信证券股份有限公司</w:t>
            </w:r>
          </w:p>
        </w:tc>
        <w:tc>
          <w:tcPr>
            <w:tcW w:w="779" w:type="dxa"/>
            <w:vAlign w:val="center"/>
          </w:tcPr>
          <w:p w:rsidR="00FC41C2" w:rsidRDefault="00B84A87">
            <w:pPr>
              <w:jc w:val="right"/>
            </w:pPr>
            <w:r>
              <w:rPr>
                <w:color w:val="000000"/>
                <w:szCs w:val="21"/>
              </w:rPr>
              <w:t>1</w:t>
            </w:r>
          </w:p>
        </w:tc>
        <w:tc>
          <w:tcPr>
            <w:tcW w:w="1800" w:type="dxa"/>
            <w:vAlign w:val="center"/>
          </w:tcPr>
          <w:p w:rsidR="00FC41C2" w:rsidRDefault="00B84A87">
            <w:pPr>
              <w:jc w:val="right"/>
            </w:pPr>
            <w:r>
              <w:rPr>
                <w:color w:val="000000"/>
                <w:szCs w:val="21"/>
              </w:rPr>
              <w:t>45,682,601.02</w:t>
            </w:r>
          </w:p>
        </w:tc>
        <w:tc>
          <w:tcPr>
            <w:tcW w:w="1080" w:type="dxa"/>
            <w:vAlign w:val="center"/>
          </w:tcPr>
          <w:p w:rsidR="00FC41C2" w:rsidRDefault="00B84A87">
            <w:pPr>
              <w:jc w:val="right"/>
            </w:pPr>
            <w:r>
              <w:rPr>
                <w:color w:val="000000"/>
                <w:szCs w:val="21"/>
              </w:rPr>
              <w:t>42.27%</w:t>
            </w:r>
          </w:p>
        </w:tc>
        <w:tc>
          <w:tcPr>
            <w:tcW w:w="1620" w:type="dxa"/>
            <w:vAlign w:val="center"/>
          </w:tcPr>
          <w:p w:rsidR="00FC41C2" w:rsidRDefault="00B84A87">
            <w:pPr>
              <w:jc w:val="right"/>
            </w:pPr>
            <w:r>
              <w:rPr>
                <w:color w:val="000000"/>
                <w:szCs w:val="21"/>
              </w:rPr>
              <w:t>42,544.33</w:t>
            </w:r>
          </w:p>
        </w:tc>
        <w:tc>
          <w:tcPr>
            <w:tcW w:w="1080" w:type="dxa"/>
            <w:vAlign w:val="center"/>
          </w:tcPr>
          <w:p w:rsidR="00FC41C2" w:rsidRDefault="00B84A87">
            <w:pPr>
              <w:jc w:val="right"/>
            </w:pPr>
            <w:r>
              <w:rPr>
                <w:color w:val="000000"/>
                <w:szCs w:val="21"/>
              </w:rPr>
              <w:t>42.27%</w:t>
            </w:r>
          </w:p>
        </w:tc>
        <w:tc>
          <w:tcPr>
            <w:tcW w:w="1080" w:type="dxa"/>
            <w:vAlign w:val="center"/>
          </w:tcPr>
          <w:p w:rsidR="00FC41C2" w:rsidRDefault="00B84A87">
            <w:pPr>
              <w:jc w:val="left"/>
            </w:pPr>
            <w:r>
              <w:rPr>
                <w:color w:val="000000"/>
                <w:szCs w:val="21"/>
              </w:rPr>
              <w:t>-</w:t>
            </w:r>
          </w:p>
        </w:tc>
      </w:tr>
      <w:tr w:rsidR="00FC41C2">
        <w:tc>
          <w:tcPr>
            <w:tcW w:w="1559" w:type="dxa"/>
            <w:vAlign w:val="center"/>
          </w:tcPr>
          <w:p w:rsidR="00FC41C2" w:rsidRDefault="00B84A87">
            <w:pPr>
              <w:jc w:val="left"/>
            </w:pPr>
            <w:r>
              <w:rPr>
                <w:color w:val="000000"/>
                <w:szCs w:val="21"/>
              </w:rPr>
              <w:lastRenderedPageBreak/>
              <w:t>中泰证券股份有限公司</w:t>
            </w:r>
          </w:p>
        </w:tc>
        <w:tc>
          <w:tcPr>
            <w:tcW w:w="779" w:type="dxa"/>
            <w:vAlign w:val="center"/>
          </w:tcPr>
          <w:p w:rsidR="00FC41C2" w:rsidRDefault="00B84A87">
            <w:pPr>
              <w:jc w:val="right"/>
            </w:pPr>
            <w:r>
              <w:rPr>
                <w:color w:val="000000"/>
                <w:szCs w:val="21"/>
              </w:rPr>
              <w:t>2</w:t>
            </w:r>
          </w:p>
        </w:tc>
        <w:tc>
          <w:tcPr>
            <w:tcW w:w="1800" w:type="dxa"/>
            <w:vAlign w:val="center"/>
          </w:tcPr>
          <w:p w:rsidR="00FC41C2" w:rsidRDefault="00B84A87">
            <w:pPr>
              <w:jc w:val="right"/>
            </w:pPr>
            <w:r>
              <w:rPr>
                <w:color w:val="000000"/>
                <w:szCs w:val="21"/>
              </w:rPr>
              <w:t>25,043,719.53</w:t>
            </w:r>
          </w:p>
        </w:tc>
        <w:tc>
          <w:tcPr>
            <w:tcW w:w="1080" w:type="dxa"/>
            <w:vAlign w:val="center"/>
          </w:tcPr>
          <w:p w:rsidR="00FC41C2" w:rsidRDefault="00B84A87">
            <w:pPr>
              <w:jc w:val="right"/>
            </w:pPr>
            <w:r>
              <w:rPr>
                <w:color w:val="000000"/>
                <w:szCs w:val="21"/>
              </w:rPr>
              <w:t>23.17%</w:t>
            </w:r>
          </w:p>
        </w:tc>
        <w:tc>
          <w:tcPr>
            <w:tcW w:w="1620" w:type="dxa"/>
            <w:vAlign w:val="center"/>
          </w:tcPr>
          <w:p w:rsidR="00FC41C2" w:rsidRDefault="00B84A87">
            <w:pPr>
              <w:jc w:val="right"/>
            </w:pPr>
            <w:r>
              <w:rPr>
                <w:color w:val="000000"/>
                <w:szCs w:val="21"/>
              </w:rPr>
              <w:t>23,323.08</w:t>
            </w:r>
          </w:p>
        </w:tc>
        <w:tc>
          <w:tcPr>
            <w:tcW w:w="1080" w:type="dxa"/>
            <w:vAlign w:val="center"/>
          </w:tcPr>
          <w:p w:rsidR="00FC41C2" w:rsidRDefault="00B84A87">
            <w:pPr>
              <w:jc w:val="right"/>
            </w:pPr>
            <w:r>
              <w:rPr>
                <w:color w:val="000000"/>
                <w:szCs w:val="21"/>
              </w:rPr>
              <w:t>23.17%</w:t>
            </w:r>
          </w:p>
        </w:tc>
        <w:tc>
          <w:tcPr>
            <w:tcW w:w="1080" w:type="dxa"/>
            <w:vAlign w:val="center"/>
          </w:tcPr>
          <w:p w:rsidR="00FC41C2" w:rsidRDefault="00B84A87">
            <w:pPr>
              <w:jc w:val="left"/>
            </w:pPr>
            <w:r>
              <w:rPr>
                <w:color w:val="000000"/>
                <w:szCs w:val="21"/>
              </w:rPr>
              <w:t>-</w:t>
            </w:r>
          </w:p>
        </w:tc>
      </w:tr>
      <w:tr w:rsidR="00FC41C2">
        <w:tc>
          <w:tcPr>
            <w:tcW w:w="1559" w:type="dxa"/>
            <w:vAlign w:val="center"/>
          </w:tcPr>
          <w:p w:rsidR="00FC41C2" w:rsidRDefault="00B84A87">
            <w:pPr>
              <w:jc w:val="left"/>
            </w:pPr>
            <w:r>
              <w:rPr>
                <w:color w:val="000000"/>
                <w:szCs w:val="21"/>
              </w:rPr>
              <w:t>安信证券股份有限公司</w:t>
            </w:r>
          </w:p>
        </w:tc>
        <w:tc>
          <w:tcPr>
            <w:tcW w:w="779" w:type="dxa"/>
            <w:vAlign w:val="center"/>
          </w:tcPr>
          <w:p w:rsidR="00FC41C2" w:rsidRDefault="00B84A87">
            <w:pPr>
              <w:jc w:val="right"/>
            </w:pPr>
            <w:r>
              <w:rPr>
                <w:color w:val="000000"/>
                <w:szCs w:val="21"/>
              </w:rPr>
              <w:t>2</w:t>
            </w:r>
          </w:p>
        </w:tc>
        <w:tc>
          <w:tcPr>
            <w:tcW w:w="1800" w:type="dxa"/>
            <w:vAlign w:val="center"/>
          </w:tcPr>
          <w:p w:rsidR="00FC41C2" w:rsidRDefault="00B84A87">
            <w:pPr>
              <w:jc w:val="right"/>
            </w:pPr>
            <w:r>
              <w:rPr>
                <w:color w:val="000000"/>
                <w:szCs w:val="21"/>
              </w:rPr>
              <w:t>15,644,094.33</w:t>
            </w:r>
          </w:p>
        </w:tc>
        <w:tc>
          <w:tcPr>
            <w:tcW w:w="1080" w:type="dxa"/>
            <w:vAlign w:val="center"/>
          </w:tcPr>
          <w:p w:rsidR="00FC41C2" w:rsidRDefault="00B84A87">
            <w:pPr>
              <w:jc w:val="right"/>
            </w:pPr>
            <w:r>
              <w:rPr>
                <w:color w:val="000000"/>
                <w:szCs w:val="21"/>
              </w:rPr>
              <w:t>14.47%</w:t>
            </w:r>
          </w:p>
        </w:tc>
        <w:tc>
          <w:tcPr>
            <w:tcW w:w="1620" w:type="dxa"/>
            <w:vAlign w:val="center"/>
          </w:tcPr>
          <w:p w:rsidR="00FC41C2" w:rsidRDefault="00B84A87">
            <w:pPr>
              <w:jc w:val="right"/>
            </w:pPr>
            <w:r>
              <w:rPr>
                <w:color w:val="000000"/>
                <w:szCs w:val="21"/>
              </w:rPr>
              <w:t>14,569.41</w:t>
            </w:r>
          </w:p>
        </w:tc>
        <w:tc>
          <w:tcPr>
            <w:tcW w:w="1080" w:type="dxa"/>
            <w:vAlign w:val="center"/>
          </w:tcPr>
          <w:p w:rsidR="00FC41C2" w:rsidRDefault="00B84A87">
            <w:pPr>
              <w:jc w:val="right"/>
            </w:pPr>
            <w:r>
              <w:rPr>
                <w:color w:val="000000"/>
                <w:szCs w:val="21"/>
              </w:rPr>
              <w:t>14.47%</w:t>
            </w:r>
          </w:p>
        </w:tc>
        <w:tc>
          <w:tcPr>
            <w:tcW w:w="1080" w:type="dxa"/>
            <w:vAlign w:val="center"/>
          </w:tcPr>
          <w:p w:rsidR="00FC41C2" w:rsidRDefault="00B84A87">
            <w:pPr>
              <w:jc w:val="left"/>
            </w:pPr>
            <w:r>
              <w:rPr>
                <w:color w:val="000000"/>
                <w:szCs w:val="21"/>
              </w:rPr>
              <w:t>-</w:t>
            </w:r>
          </w:p>
        </w:tc>
      </w:tr>
      <w:tr w:rsidR="00FC41C2">
        <w:tc>
          <w:tcPr>
            <w:tcW w:w="1559" w:type="dxa"/>
            <w:vAlign w:val="center"/>
          </w:tcPr>
          <w:p w:rsidR="00FC41C2" w:rsidRDefault="00B84A87">
            <w:pPr>
              <w:jc w:val="left"/>
            </w:pPr>
            <w:r>
              <w:rPr>
                <w:color w:val="000000"/>
                <w:szCs w:val="21"/>
              </w:rPr>
              <w:t>国金证券股份有限公司</w:t>
            </w:r>
          </w:p>
        </w:tc>
        <w:tc>
          <w:tcPr>
            <w:tcW w:w="779" w:type="dxa"/>
            <w:vAlign w:val="center"/>
          </w:tcPr>
          <w:p w:rsidR="00FC41C2" w:rsidRDefault="00B84A87">
            <w:pPr>
              <w:jc w:val="right"/>
            </w:pPr>
            <w:r>
              <w:rPr>
                <w:color w:val="000000"/>
                <w:szCs w:val="21"/>
              </w:rPr>
              <w:t>2</w:t>
            </w:r>
          </w:p>
        </w:tc>
        <w:tc>
          <w:tcPr>
            <w:tcW w:w="1800" w:type="dxa"/>
            <w:vAlign w:val="center"/>
          </w:tcPr>
          <w:p w:rsidR="00FC41C2" w:rsidRDefault="00B84A87">
            <w:pPr>
              <w:jc w:val="right"/>
            </w:pPr>
            <w:r>
              <w:rPr>
                <w:color w:val="000000"/>
                <w:szCs w:val="21"/>
              </w:rPr>
              <w:t>11,789,472.45</w:t>
            </w:r>
          </w:p>
        </w:tc>
        <w:tc>
          <w:tcPr>
            <w:tcW w:w="1080" w:type="dxa"/>
            <w:vAlign w:val="center"/>
          </w:tcPr>
          <w:p w:rsidR="00FC41C2" w:rsidRDefault="00B84A87">
            <w:pPr>
              <w:jc w:val="right"/>
            </w:pPr>
            <w:r>
              <w:rPr>
                <w:color w:val="000000"/>
                <w:szCs w:val="21"/>
              </w:rPr>
              <w:t>10.91%</w:t>
            </w:r>
          </w:p>
        </w:tc>
        <w:tc>
          <w:tcPr>
            <w:tcW w:w="1620" w:type="dxa"/>
            <w:vAlign w:val="center"/>
          </w:tcPr>
          <w:p w:rsidR="00FC41C2" w:rsidRDefault="00B84A87">
            <w:pPr>
              <w:jc w:val="right"/>
            </w:pPr>
            <w:r>
              <w:rPr>
                <w:color w:val="000000"/>
                <w:szCs w:val="21"/>
              </w:rPr>
              <w:t>10,979.60</w:t>
            </w:r>
          </w:p>
        </w:tc>
        <w:tc>
          <w:tcPr>
            <w:tcW w:w="1080" w:type="dxa"/>
            <w:vAlign w:val="center"/>
          </w:tcPr>
          <w:p w:rsidR="00FC41C2" w:rsidRDefault="00B84A87">
            <w:pPr>
              <w:jc w:val="right"/>
            </w:pPr>
            <w:r>
              <w:rPr>
                <w:color w:val="000000"/>
                <w:szCs w:val="21"/>
              </w:rPr>
              <w:t>10.91%</w:t>
            </w:r>
          </w:p>
        </w:tc>
        <w:tc>
          <w:tcPr>
            <w:tcW w:w="1080" w:type="dxa"/>
            <w:vAlign w:val="center"/>
          </w:tcPr>
          <w:p w:rsidR="00FC41C2" w:rsidRDefault="00B84A87">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w:t>
      </w:r>
      <w:r w:rsidR="00B84A87">
        <w:rPr>
          <w:rFonts w:ascii="Times New Roman" w:hAnsi="Times New Roman"/>
          <w:kern w:val="0"/>
          <w:szCs w:val="24"/>
        </w:rPr>
        <w:t>8</w:t>
      </w:r>
      <w:r w:rsidRPr="00C2179A">
        <w:rPr>
          <w:rFonts w:ascii="Times New Roman" w:hAnsi="Times New Roman"/>
          <w:kern w:val="0"/>
          <w:szCs w:val="24"/>
        </w:rPr>
        <w:t>.2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FC41C2">
        <w:tc>
          <w:tcPr>
            <w:tcW w:w="1559" w:type="dxa"/>
            <w:vAlign w:val="center"/>
          </w:tcPr>
          <w:p w:rsidR="00FC41C2" w:rsidRDefault="00B84A87">
            <w:pPr>
              <w:jc w:val="left"/>
            </w:pPr>
            <w:r>
              <w:rPr>
                <w:szCs w:val="21"/>
              </w:rPr>
              <w:t>中信证券股份有限公司</w:t>
            </w:r>
          </w:p>
        </w:tc>
        <w:tc>
          <w:tcPr>
            <w:tcW w:w="1319" w:type="dxa"/>
            <w:vAlign w:val="center"/>
          </w:tcPr>
          <w:p w:rsidR="00FC41C2" w:rsidRDefault="00B84A87">
            <w:pPr>
              <w:jc w:val="right"/>
            </w:pPr>
            <w:r>
              <w:rPr>
                <w:szCs w:val="21"/>
              </w:rPr>
              <w:t>-</w:t>
            </w:r>
          </w:p>
        </w:tc>
        <w:tc>
          <w:tcPr>
            <w:tcW w:w="1080" w:type="dxa"/>
            <w:vAlign w:val="center"/>
          </w:tcPr>
          <w:p w:rsidR="00FC41C2" w:rsidRDefault="00B84A87">
            <w:pPr>
              <w:jc w:val="right"/>
            </w:pPr>
            <w:r>
              <w:rPr>
                <w:szCs w:val="21"/>
              </w:rPr>
              <w:t>-</w:t>
            </w:r>
          </w:p>
        </w:tc>
        <w:tc>
          <w:tcPr>
            <w:tcW w:w="1080" w:type="dxa"/>
            <w:vAlign w:val="center"/>
          </w:tcPr>
          <w:p w:rsidR="00FC41C2" w:rsidRDefault="00B84A87">
            <w:pPr>
              <w:jc w:val="right"/>
            </w:pPr>
            <w:r>
              <w:rPr>
                <w:szCs w:val="21"/>
              </w:rPr>
              <w:t>2,623,100,000.00</w:t>
            </w:r>
          </w:p>
        </w:tc>
        <w:tc>
          <w:tcPr>
            <w:tcW w:w="1260" w:type="dxa"/>
            <w:vAlign w:val="center"/>
          </w:tcPr>
          <w:p w:rsidR="00FC41C2" w:rsidRDefault="00B84A87">
            <w:pPr>
              <w:jc w:val="right"/>
            </w:pPr>
            <w:r>
              <w:rPr>
                <w:szCs w:val="21"/>
              </w:rPr>
              <w:t>38.06%</w:t>
            </w:r>
          </w:p>
        </w:tc>
        <w:tc>
          <w:tcPr>
            <w:tcW w:w="1260" w:type="dxa"/>
            <w:vAlign w:val="center"/>
          </w:tcPr>
          <w:p w:rsidR="00FC41C2" w:rsidRDefault="00B84A87">
            <w:pPr>
              <w:jc w:val="right"/>
            </w:pPr>
            <w:r>
              <w:rPr>
                <w:szCs w:val="21"/>
              </w:rPr>
              <w:t>-</w:t>
            </w:r>
          </w:p>
        </w:tc>
        <w:tc>
          <w:tcPr>
            <w:tcW w:w="1440" w:type="dxa"/>
            <w:vAlign w:val="center"/>
          </w:tcPr>
          <w:p w:rsidR="00FC41C2" w:rsidRDefault="00B84A87">
            <w:pPr>
              <w:jc w:val="right"/>
            </w:pPr>
            <w:r>
              <w:rPr>
                <w:szCs w:val="21"/>
              </w:rPr>
              <w:t>-</w:t>
            </w:r>
          </w:p>
        </w:tc>
      </w:tr>
      <w:tr w:rsidR="00FC41C2">
        <w:tc>
          <w:tcPr>
            <w:tcW w:w="1559" w:type="dxa"/>
            <w:vAlign w:val="center"/>
          </w:tcPr>
          <w:p w:rsidR="00FC41C2" w:rsidRDefault="00B84A87">
            <w:pPr>
              <w:jc w:val="left"/>
            </w:pPr>
            <w:r>
              <w:rPr>
                <w:szCs w:val="21"/>
              </w:rPr>
              <w:t>中泰证券股份有限公司</w:t>
            </w:r>
          </w:p>
        </w:tc>
        <w:tc>
          <w:tcPr>
            <w:tcW w:w="1319" w:type="dxa"/>
            <w:vAlign w:val="center"/>
          </w:tcPr>
          <w:p w:rsidR="00FC41C2" w:rsidRDefault="00B84A87">
            <w:pPr>
              <w:jc w:val="right"/>
            </w:pPr>
            <w:r>
              <w:rPr>
                <w:szCs w:val="21"/>
              </w:rPr>
              <w:t>29,726,922.00</w:t>
            </w:r>
          </w:p>
        </w:tc>
        <w:tc>
          <w:tcPr>
            <w:tcW w:w="1080" w:type="dxa"/>
            <w:vAlign w:val="center"/>
          </w:tcPr>
          <w:p w:rsidR="00FC41C2" w:rsidRDefault="00B84A87">
            <w:pPr>
              <w:jc w:val="right"/>
            </w:pPr>
            <w:r>
              <w:rPr>
                <w:szCs w:val="21"/>
              </w:rPr>
              <w:t>20.35%</w:t>
            </w:r>
          </w:p>
        </w:tc>
        <w:tc>
          <w:tcPr>
            <w:tcW w:w="1080" w:type="dxa"/>
            <w:vAlign w:val="center"/>
          </w:tcPr>
          <w:p w:rsidR="00FC41C2" w:rsidRDefault="00B84A87">
            <w:pPr>
              <w:jc w:val="right"/>
            </w:pPr>
            <w:r>
              <w:rPr>
                <w:szCs w:val="21"/>
              </w:rPr>
              <w:t>607,900,000.00</w:t>
            </w:r>
          </w:p>
        </w:tc>
        <w:tc>
          <w:tcPr>
            <w:tcW w:w="1260" w:type="dxa"/>
            <w:vAlign w:val="center"/>
          </w:tcPr>
          <w:p w:rsidR="00FC41C2" w:rsidRDefault="00B84A87">
            <w:pPr>
              <w:jc w:val="right"/>
            </w:pPr>
            <w:r>
              <w:rPr>
                <w:szCs w:val="21"/>
              </w:rPr>
              <w:t>8.82%</w:t>
            </w:r>
          </w:p>
        </w:tc>
        <w:tc>
          <w:tcPr>
            <w:tcW w:w="1260" w:type="dxa"/>
            <w:vAlign w:val="center"/>
          </w:tcPr>
          <w:p w:rsidR="00FC41C2" w:rsidRDefault="00B84A87">
            <w:pPr>
              <w:jc w:val="right"/>
            </w:pPr>
            <w:r>
              <w:rPr>
                <w:szCs w:val="21"/>
              </w:rPr>
              <w:t>-</w:t>
            </w:r>
          </w:p>
        </w:tc>
        <w:tc>
          <w:tcPr>
            <w:tcW w:w="1440" w:type="dxa"/>
            <w:vAlign w:val="center"/>
          </w:tcPr>
          <w:p w:rsidR="00FC41C2" w:rsidRDefault="00B84A87">
            <w:pPr>
              <w:jc w:val="right"/>
            </w:pPr>
            <w:r>
              <w:rPr>
                <w:szCs w:val="21"/>
              </w:rPr>
              <w:t>-</w:t>
            </w:r>
          </w:p>
        </w:tc>
      </w:tr>
      <w:tr w:rsidR="00FC41C2">
        <w:tc>
          <w:tcPr>
            <w:tcW w:w="1559" w:type="dxa"/>
            <w:vAlign w:val="center"/>
          </w:tcPr>
          <w:p w:rsidR="00FC41C2" w:rsidRDefault="00B84A87">
            <w:pPr>
              <w:jc w:val="left"/>
            </w:pPr>
            <w:r>
              <w:rPr>
                <w:szCs w:val="21"/>
              </w:rPr>
              <w:t>安信证券股份有限公司</w:t>
            </w:r>
          </w:p>
        </w:tc>
        <w:tc>
          <w:tcPr>
            <w:tcW w:w="1319" w:type="dxa"/>
            <w:vAlign w:val="center"/>
          </w:tcPr>
          <w:p w:rsidR="00FC41C2" w:rsidRDefault="00B84A87">
            <w:pPr>
              <w:jc w:val="right"/>
            </w:pPr>
            <w:r>
              <w:rPr>
                <w:szCs w:val="21"/>
              </w:rPr>
              <w:t>110,315,831.14</w:t>
            </w:r>
          </w:p>
        </w:tc>
        <w:tc>
          <w:tcPr>
            <w:tcW w:w="1080" w:type="dxa"/>
            <w:vAlign w:val="center"/>
          </w:tcPr>
          <w:p w:rsidR="00FC41C2" w:rsidRDefault="00B84A87">
            <w:pPr>
              <w:jc w:val="right"/>
            </w:pPr>
            <w:r>
              <w:rPr>
                <w:szCs w:val="21"/>
              </w:rPr>
              <w:t>75.53%</w:t>
            </w:r>
          </w:p>
        </w:tc>
        <w:tc>
          <w:tcPr>
            <w:tcW w:w="1080" w:type="dxa"/>
            <w:vAlign w:val="center"/>
          </w:tcPr>
          <w:p w:rsidR="00FC41C2" w:rsidRDefault="00B84A87">
            <w:pPr>
              <w:jc w:val="right"/>
            </w:pPr>
            <w:r>
              <w:rPr>
                <w:szCs w:val="21"/>
              </w:rPr>
              <w:t>1,285,400,000.00</w:t>
            </w:r>
          </w:p>
        </w:tc>
        <w:tc>
          <w:tcPr>
            <w:tcW w:w="1260" w:type="dxa"/>
            <w:vAlign w:val="center"/>
          </w:tcPr>
          <w:p w:rsidR="00FC41C2" w:rsidRDefault="00B84A87">
            <w:pPr>
              <w:jc w:val="right"/>
            </w:pPr>
            <w:r>
              <w:rPr>
                <w:szCs w:val="21"/>
              </w:rPr>
              <w:t>18.65%</w:t>
            </w:r>
          </w:p>
        </w:tc>
        <w:tc>
          <w:tcPr>
            <w:tcW w:w="1260" w:type="dxa"/>
            <w:vAlign w:val="center"/>
          </w:tcPr>
          <w:p w:rsidR="00FC41C2" w:rsidRDefault="00B84A87">
            <w:pPr>
              <w:jc w:val="right"/>
            </w:pPr>
            <w:r>
              <w:rPr>
                <w:szCs w:val="21"/>
              </w:rPr>
              <w:t>-</w:t>
            </w:r>
          </w:p>
        </w:tc>
        <w:tc>
          <w:tcPr>
            <w:tcW w:w="1440" w:type="dxa"/>
            <w:vAlign w:val="center"/>
          </w:tcPr>
          <w:p w:rsidR="00FC41C2" w:rsidRDefault="00B84A87">
            <w:pPr>
              <w:jc w:val="right"/>
            </w:pPr>
            <w:r>
              <w:rPr>
                <w:szCs w:val="21"/>
              </w:rPr>
              <w:t>-</w:t>
            </w:r>
          </w:p>
        </w:tc>
      </w:tr>
      <w:tr w:rsidR="00FC41C2">
        <w:tc>
          <w:tcPr>
            <w:tcW w:w="1559" w:type="dxa"/>
            <w:vAlign w:val="center"/>
          </w:tcPr>
          <w:p w:rsidR="00FC41C2" w:rsidRDefault="00B84A87">
            <w:pPr>
              <w:jc w:val="left"/>
            </w:pPr>
            <w:r>
              <w:rPr>
                <w:szCs w:val="21"/>
              </w:rPr>
              <w:t>国金证券股份有限公司</w:t>
            </w:r>
          </w:p>
        </w:tc>
        <w:tc>
          <w:tcPr>
            <w:tcW w:w="1319" w:type="dxa"/>
            <w:vAlign w:val="center"/>
          </w:tcPr>
          <w:p w:rsidR="00FC41C2" w:rsidRDefault="00B84A87">
            <w:pPr>
              <w:jc w:val="right"/>
            </w:pPr>
            <w:r>
              <w:rPr>
                <w:szCs w:val="21"/>
              </w:rPr>
              <w:t>6,011,506.39</w:t>
            </w:r>
          </w:p>
        </w:tc>
        <w:tc>
          <w:tcPr>
            <w:tcW w:w="1080" w:type="dxa"/>
            <w:vAlign w:val="center"/>
          </w:tcPr>
          <w:p w:rsidR="00FC41C2" w:rsidRDefault="00B84A87">
            <w:pPr>
              <w:jc w:val="right"/>
            </w:pPr>
            <w:r>
              <w:rPr>
                <w:szCs w:val="21"/>
              </w:rPr>
              <w:t>4.12%</w:t>
            </w:r>
          </w:p>
        </w:tc>
        <w:tc>
          <w:tcPr>
            <w:tcW w:w="1080" w:type="dxa"/>
            <w:vAlign w:val="center"/>
          </w:tcPr>
          <w:p w:rsidR="00FC41C2" w:rsidRDefault="00B84A87">
            <w:pPr>
              <w:jc w:val="right"/>
            </w:pPr>
            <w:r>
              <w:rPr>
                <w:szCs w:val="21"/>
              </w:rPr>
              <w:t>2,376,000,000.00</w:t>
            </w:r>
          </w:p>
        </w:tc>
        <w:tc>
          <w:tcPr>
            <w:tcW w:w="1260" w:type="dxa"/>
            <w:vAlign w:val="center"/>
          </w:tcPr>
          <w:p w:rsidR="00FC41C2" w:rsidRDefault="00B84A87">
            <w:pPr>
              <w:jc w:val="right"/>
            </w:pPr>
            <w:r>
              <w:rPr>
                <w:szCs w:val="21"/>
              </w:rPr>
              <w:t>34.47%</w:t>
            </w:r>
          </w:p>
        </w:tc>
        <w:tc>
          <w:tcPr>
            <w:tcW w:w="1260" w:type="dxa"/>
            <w:vAlign w:val="center"/>
          </w:tcPr>
          <w:p w:rsidR="00FC41C2" w:rsidRDefault="00B84A87">
            <w:pPr>
              <w:jc w:val="right"/>
            </w:pPr>
            <w:r>
              <w:rPr>
                <w:szCs w:val="21"/>
              </w:rPr>
              <w:t>-</w:t>
            </w:r>
          </w:p>
        </w:tc>
        <w:tc>
          <w:tcPr>
            <w:tcW w:w="1440" w:type="dxa"/>
            <w:vAlign w:val="center"/>
          </w:tcPr>
          <w:p w:rsidR="00FC41C2" w:rsidRDefault="00B84A87">
            <w:pPr>
              <w:jc w:val="right"/>
            </w:pPr>
            <w:r>
              <w:rPr>
                <w:szCs w:val="21"/>
              </w:rPr>
              <w:t>-</w:t>
            </w:r>
          </w:p>
        </w:tc>
      </w:tr>
    </w:tbl>
    <w:p w:rsidR="00FC41C2" w:rsidRDefault="00B84A87">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、报告期内，本基金新增加新时代证券股份有限公司、中信证券股份有限公司，其它交易单元未发生变化；</w:t>
      </w:r>
    </w:p>
    <w:p w:rsidR="00FC41C2" w:rsidRDefault="00B84A87">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23729" w:rsidRDefault="00A25C9D" w:rsidP="00FB2916">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C349C2">
        <w:tc>
          <w:tcPr>
            <w:tcW w:w="993" w:type="dxa"/>
            <w:vMerge w:val="restart"/>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C349C2">
        <w:tc>
          <w:tcPr>
            <w:tcW w:w="993" w:type="dxa"/>
            <w:vMerge/>
            <w:vAlign w:val="center"/>
          </w:tcPr>
          <w:p w:rsidR="00A25C9D" w:rsidRPr="004F0662" w:rsidRDefault="00A25C9D" w:rsidP="00C349C2">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FC41C2">
        <w:tc>
          <w:tcPr>
            <w:tcW w:w="993" w:type="dxa"/>
            <w:vMerge w:val="restart"/>
          </w:tcPr>
          <w:p w:rsidR="00FC41C2" w:rsidRDefault="00FC41C2"/>
          <w:p w:rsidR="00FC41C2" w:rsidRDefault="00B84A87">
            <w:r>
              <w:rPr>
                <w:rFonts w:ascii="宋体" w:hAnsi="宋体" w:hint="eastAsia"/>
                <w:bCs/>
                <w:color w:val="000000"/>
                <w:kern w:val="0"/>
                <w:szCs w:val="21"/>
              </w:rPr>
              <w:t>机构</w:t>
            </w:r>
          </w:p>
        </w:tc>
        <w:tc>
          <w:tcPr>
            <w:tcW w:w="992" w:type="dxa"/>
            <w:vAlign w:val="center"/>
          </w:tcPr>
          <w:p w:rsidR="00FC41C2" w:rsidRDefault="00B84A87">
            <w:pPr>
              <w:jc w:val="center"/>
            </w:pPr>
            <w:r>
              <w:rPr>
                <w:rFonts w:ascii="宋体" w:hAnsi="宋体"/>
                <w:color w:val="000000"/>
                <w:kern w:val="0"/>
                <w:szCs w:val="21"/>
              </w:rPr>
              <w:t>1</w:t>
            </w:r>
          </w:p>
        </w:tc>
        <w:tc>
          <w:tcPr>
            <w:tcW w:w="1843" w:type="dxa"/>
            <w:vAlign w:val="center"/>
          </w:tcPr>
          <w:p w:rsidR="00FC41C2" w:rsidRDefault="00B84A87">
            <w:pPr>
              <w:jc w:val="center"/>
            </w:pPr>
            <w:r>
              <w:rPr>
                <w:rFonts w:ascii="宋体" w:hAnsi="宋体"/>
                <w:color w:val="000000"/>
                <w:kern w:val="0"/>
                <w:szCs w:val="21"/>
              </w:rPr>
              <w:t>2018/1/1-2018/12/31</w:t>
            </w:r>
          </w:p>
        </w:tc>
        <w:tc>
          <w:tcPr>
            <w:tcW w:w="851" w:type="dxa"/>
            <w:vAlign w:val="center"/>
          </w:tcPr>
          <w:p w:rsidR="00FC41C2" w:rsidRDefault="00B84A87">
            <w:pPr>
              <w:jc w:val="center"/>
            </w:pPr>
            <w:r>
              <w:rPr>
                <w:rFonts w:ascii="宋体" w:hAnsi="宋体"/>
                <w:color w:val="000000"/>
                <w:kern w:val="0"/>
                <w:szCs w:val="21"/>
              </w:rPr>
              <w:t>500,044,000.</w:t>
            </w:r>
            <w:r>
              <w:rPr>
                <w:rFonts w:ascii="宋体" w:hAnsi="宋体"/>
                <w:color w:val="000000"/>
                <w:kern w:val="0"/>
                <w:szCs w:val="21"/>
              </w:rPr>
              <w:lastRenderedPageBreak/>
              <w:t>00</w:t>
            </w:r>
          </w:p>
        </w:tc>
        <w:tc>
          <w:tcPr>
            <w:tcW w:w="850" w:type="dxa"/>
            <w:vAlign w:val="center"/>
          </w:tcPr>
          <w:p w:rsidR="00FC41C2" w:rsidRDefault="00B84A87">
            <w:pPr>
              <w:jc w:val="center"/>
            </w:pPr>
            <w:r>
              <w:rPr>
                <w:rFonts w:ascii="宋体" w:hAnsi="宋体"/>
                <w:color w:val="000000"/>
                <w:kern w:val="0"/>
                <w:szCs w:val="21"/>
              </w:rPr>
              <w:lastRenderedPageBreak/>
              <w:t>-</w:t>
            </w:r>
          </w:p>
        </w:tc>
        <w:tc>
          <w:tcPr>
            <w:tcW w:w="1134" w:type="dxa"/>
            <w:vAlign w:val="center"/>
          </w:tcPr>
          <w:p w:rsidR="00FC41C2" w:rsidRDefault="00B84A87">
            <w:pPr>
              <w:jc w:val="center"/>
            </w:pPr>
            <w:r>
              <w:rPr>
                <w:rFonts w:ascii="宋体" w:hAnsi="宋体"/>
                <w:color w:val="000000"/>
                <w:kern w:val="0"/>
                <w:szCs w:val="21"/>
              </w:rPr>
              <w:t>-</w:t>
            </w:r>
          </w:p>
        </w:tc>
        <w:tc>
          <w:tcPr>
            <w:tcW w:w="1419" w:type="dxa"/>
            <w:vAlign w:val="center"/>
          </w:tcPr>
          <w:p w:rsidR="00FC41C2" w:rsidRDefault="00B84A87">
            <w:pPr>
              <w:jc w:val="center"/>
            </w:pPr>
            <w:r>
              <w:rPr>
                <w:rFonts w:ascii="宋体" w:hAnsi="宋体"/>
                <w:color w:val="000000"/>
                <w:kern w:val="0"/>
                <w:szCs w:val="21"/>
              </w:rPr>
              <w:t>500,044,000.00</w:t>
            </w:r>
          </w:p>
        </w:tc>
        <w:tc>
          <w:tcPr>
            <w:tcW w:w="1130" w:type="dxa"/>
            <w:vAlign w:val="center"/>
          </w:tcPr>
          <w:p w:rsidR="00FC41C2" w:rsidRDefault="00B84A87">
            <w:pPr>
              <w:jc w:val="center"/>
            </w:pPr>
            <w:r>
              <w:rPr>
                <w:rFonts w:ascii="宋体" w:hAnsi="宋体"/>
                <w:color w:val="000000"/>
                <w:kern w:val="0"/>
                <w:szCs w:val="21"/>
              </w:rPr>
              <w:t>72.02%</w:t>
            </w:r>
          </w:p>
        </w:tc>
      </w:tr>
      <w:tr w:rsidR="00FC41C2">
        <w:tc>
          <w:tcPr>
            <w:tcW w:w="993" w:type="dxa"/>
            <w:vMerge/>
          </w:tcPr>
          <w:p w:rsidR="00FC41C2" w:rsidRDefault="00FC41C2"/>
        </w:tc>
        <w:tc>
          <w:tcPr>
            <w:tcW w:w="992" w:type="dxa"/>
            <w:vAlign w:val="center"/>
          </w:tcPr>
          <w:p w:rsidR="00FC41C2" w:rsidRDefault="00B84A87">
            <w:pPr>
              <w:jc w:val="center"/>
            </w:pPr>
            <w:r>
              <w:rPr>
                <w:rFonts w:ascii="宋体" w:hAnsi="宋体"/>
                <w:color w:val="000000"/>
                <w:kern w:val="0"/>
                <w:szCs w:val="21"/>
              </w:rPr>
              <w:t>2</w:t>
            </w:r>
          </w:p>
        </w:tc>
        <w:tc>
          <w:tcPr>
            <w:tcW w:w="1843" w:type="dxa"/>
            <w:vAlign w:val="center"/>
          </w:tcPr>
          <w:p w:rsidR="00FC41C2" w:rsidRDefault="00B84A87">
            <w:pPr>
              <w:jc w:val="center"/>
            </w:pPr>
            <w:r>
              <w:rPr>
                <w:rFonts w:ascii="宋体" w:hAnsi="宋体"/>
                <w:color w:val="000000"/>
                <w:kern w:val="0"/>
                <w:szCs w:val="21"/>
              </w:rPr>
              <w:t>2018/1/1-2018/12/31</w:t>
            </w:r>
          </w:p>
        </w:tc>
        <w:tc>
          <w:tcPr>
            <w:tcW w:w="851" w:type="dxa"/>
            <w:vAlign w:val="center"/>
          </w:tcPr>
          <w:p w:rsidR="00FC41C2" w:rsidRDefault="00B84A87">
            <w:pPr>
              <w:jc w:val="center"/>
            </w:pPr>
            <w:r>
              <w:rPr>
                <w:rFonts w:ascii="宋体" w:hAnsi="宋体"/>
                <w:color w:val="000000"/>
                <w:kern w:val="0"/>
                <w:szCs w:val="21"/>
              </w:rPr>
              <w:t>193,985,451.02</w:t>
            </w:r>
          </w:p>
        </w:tc>
        <w:tc>
          <w:tcPr>
            <w:tcW w:w="850" w:type="dxa"/>
            <w:vAlign w:val="center"/>
          </w:tcPr>
          <w:p w:rsidR="00FC41C2" w:rsidRDefault="00B84A87">
            <w:pPr>
              <w:jc w:val="center"/>
            </w:pPr>
            <w:r>
              <w:rPr>
                <w:rFonts w:ascii="宋体" w:hAnsi="宋体"/>
                <w:color w:val="000000"/>
                <w:kern w:val="0"/>
                <w:szCs w:val="21"/>
              </w:rPr>
              <w:t>-</w:t>
            </w:r>
          </w:p>
        </w:tc>
        <w:tc>
          <w:tcPr>
            <w:tcW w:w="1134" w:type="dxa"/>
            <w:vAlign w:val="center"/>
          </w:tcPr>
          <w:p w:rsidR="00FC41C2" w:rsidRDefault="00B84A87">
            <w:pPr>
              <w:jc w:val="center"/>
            </w:pPr>
            <w:r>
              <w:rPr>
                <w:rFonts w:ascii="宋体" w:hAnsi="宋体"/>
                <w:color w:val="000000"/>
                <w:kern w:val="0"/>
                <w:szCs w:val="21"/>
              </w:rPr>
              <w:t>-</w:t>
            </w:r>
          </w:p>
        </w:tc>
        <w:tc>
          <w:tcPr>
            <w:tcW w:w="1419" w:type="dxa"/>
            <w:vAlign w:val="center"/>
          </w:tcPr>
          <w:p w:rsidR="00FC41C2" w:rsidRDefault="00B84A87">
            <w:pPr>
              <w:jc w:val="center"/>
            </w:pPr>
            <w:r>
              <w:rPr>
                <w:rFonts w:ascii="宋体" w:hAnsi="宋体"/>
                <w:color w:val="000000"/>
                <w:kern w:val="0"/>
                <w:szCs w:val="21"/>
              </w:rPr>
              <w:t>193,985,451.02</w:t>
            </w:r>
          </w:p>
        </w:tc>
        <w:tc>
          <w:tcPr>
            <w:tcW w:w="1130" w:type="dxa"/>
            <w:vAlign w:val="center"/>
          </w:tcPr>
          <w:p w:rsidR="00FC41C2" w:rsidRDefault="00B84A87">
            <w:pPr>
              <w:jc w:val="center"/>
            </w:pPr>
            <w:r>
              <w:rPr>
                <w:rFonts w:ascii="宋体" w:hAnsi="宋体"/>
                <w:color w:val="000000"/>
                <w:kern w:val="0"/>
                <w:szCs w:val="21"/>
              </w:rPr>
              <w:t>27.94%</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FC41C2" w:rsidRDefault="00B84A87">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A25C9D" w:rsidRPr="004F0662" w:rsidRDefault="00A25C9D" w:rsidP="00A25C9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二〇一九年三月二十七日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7"/>
      <w:footerReference w:type="default" r:id="rId18"/>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9D3" w:rsidRDefault="000A49D3">
      <w:r>
        <w:separator/>
      </w:r>
    </w:p>
  </w:endnote>
  <w:endnote w:type="continuationSeparator" w:id="0">
    <w:p w:rsidR="000A49D3" w:rsidRDefault="000A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8353F3"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8353F3">
      <w:rPr>
        <w:kern w:val="0"/>
        <w:szCs w:val="21"/>
      </w:rPr>
      <w:fldChar w:fldCharType="begin"/>
    </w:r>
    <w:r>
      <w:rPr>
        <w:kern w:val="0"/>
        <w:szCs w:val="21"/>
      </w:rPr>
      <w:instrText xml:space="preserve"> PAGE </w:instrText>
    </w:r>
    <w:r w:rsidR="008353F3">
      <w:rPr>
        <w:kern w:val="0"/>
        <w:szCs w:val="21"/>
      </w:rPr>
      <w:fldChar w:fldCharType="separate"/>
    </w:r>
    <w:r w:rsidR="008C01CB">
      <w:rPr>
        <w:noProof/>
        <w:kern w:val="0"/>
        <w:szCs w:val="21"/>
      </w:rPr>
      <w:t>7</w:t>
    </w:r>
    <w:r w:rsidR="008353F3">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8353F3">
      <w:rPr>
        <w:kern w:val="0"/>
        <w:szCs w:val="21"/>
      </w:rPr>
      <w:fldChar w:fldCharType="begin"/>
    </w:r>
    <w:r>
      <w:rPr>
        <w:kern w:val="0"/>
        <w:szCs w:val="21"/>
      </w:rPr>
      <w:instrText xml:space="preserve"> NUMPAGES </w:instrText>
    </w:r>
    <w:r w:rsidR="008353F3">
      <w:rPr>
        <w:kern w:val="0"/>
        <w:szCs w:val="21"/>
      </w:rPr>
      <w:fldChar w:fldCharType="separate"/>
    </w:r>
    <w:r w:rsidR="008C01CB">
      <w:rPr>
        <w:noProof/>
        <w:kern w:val="0"/>
        <w:szCs w:val="21"/>
      </w:rPr>
      <w:t>36</w:t>
    </w:r>
    <w:r w:rsidR="008353F3">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9D3" w:rsidRDefault="000A49D3">
      <w:r>
        <w:separator/>
      </w:r>
    </w:p>
  </w:footnote>
  <w:footnote w:type="continuationSeparator" w:id="0">
    <w:p w:rsidR="000A49D3" w:rsidRDefault="000A4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FB2916" w:rsidRDefault="00FB2916" w:rsidP="00C2542B">
    <w:pPr>
      <w:pStyle w:val="aa"/>
      <w:pBdr>
        <w:bottom w:val="single" w:sz="6" w:space="0" w:color="auto"/>
      </w:pBdr>
      <w:jc w:val="right"/>
      <w:rPr>
        <w:sz w:val="24"/>
        <w:szCs w:val="24"/>
      </w:rPr>
    </w:pPr>
    <w:r w:rsidRPr="00FB2916">
      <w:rPr>
        <w:sz w:val="24"/>
        <w:szCs w:val="24"/>
      </w:rPr>
      <w:t>交银施罗德优选回报灵活配置混合型证券投资基金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9D3"/>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3F00"/>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3F3"/>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1CB"/>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A87"/>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86D"/>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5ECA"/>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916"/>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41C2"/>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13173E3-43A7-4322-9AF0-76AE72F1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1</Pages>
  <Words>4042</Words>
  <Characters>23042</Characters>
  <Application>Microsoft Office Word</Application>
  <DocSecurity>0</DocSecurity>
  <Lines>192</Lines>
  <Paragraphs>54</Paragraphs>
  <ScaleCrop>false</ScaleCrop>
  <Company/>
  <LinksUpToDate>false</LinksUpToDate>
  <CharactersWithSpaces>27030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祝妍</cp:lastModifiedBy>
  <cp:revision>630</cp:revision>
  <cp:lastPrinted>2007-07-19T00:46:00Z</cp:lastPrinted>
  <dcterms:created xsi:type="dcterms:W3CDTF">2013-08-19T02:39:00Z</dcterms:created>
  <dcterms:modified xsi:type="dcterms:W3CDTF">2020-03-12T07:24:00Z</dcterms:modified>
</cp:coreProperties>
</file>