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09D4D1FC" w:rsidR="00E22060" w:rsidRDefault="00D66547">
      <w:pPr>
        <w:spacing w:line="360" w:lineRule="auto"/>
        <w:jc w:val="center"/>
        <w:rPr>
          <w:rFonts w:ascii="黑体" w:eastAsia="黑体" w:hAnsi="宋体"/>
          <w:b/>
          <w:sz w:val="32"/>
        </w:rPr>
      </w:pPr>
      <w:r>
        <w:rPr>
          <w:rFonts w:ascii="黑体" w:eastAsia="黑体" w:hAnsi="宋体" w:hint="eastAsia"/>
          <w:b/>
          <w:sz w:val="32"/>
        </w:rPr>
        <w:t>（</w:t>
      </w:r>
      <w:r w:rsidR="001D514B">
        <w:rPr>
          <w:rFonts w:ascii="黑体" w:eastAsia="黑体" w:hAnsi="宋体" w:hint="eastAsia"/>
          <w:b/>
          <w:sz w:val="32"/>
        </w:rPr>
        <w:t>201</w:t>
      </w:r>
      <w:r w:rsidR="001D514B">
        <w:rPr>
          <w:rFonts w:ascii="黑体" w:eastAsia="黑体" w:hAnsi="宋体"/>
          <w:b/>
          <w:sz w:val="32"/>
        </w:rPr>
        <w:t>9</w:t>
      </w:r>
      <w:r>
        <w:rPr>
          <w:rFonts w:ascii="黑体" w:eastAsia="黑体" w:hAnsi="宋体" w:hint="eastAsia"/>
          <w:b/>
          <w:sz w:val="32"/>
        </w:rPr>
        <w:t>年</w:t>
      </w:r>
      <w:r w:rsidR="003C62B1">
        <w:rPr>
          <w:rFonts w:ascii="黑体" w:eastAsia="黑体" w:hAnsi="宋体" w:hint="eastAsia"/>
          <w:b/>
          <w:sz w:val="32"/>
        </w:rPr>
        <w:t>第</w:t>
      </w:r>
      <w:r w:rsidR="003C62B1">
        <w:rPr>
          <w:rFonts w:ascii="黑体" w:eastAsia="黑体" w:hAnsi="宋体"/>
          <w:b/>
          <w:sz w:val="32"/>
        </w:rPr>
        <w:t>3</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7586438A" w:rsidR="00E22060" w:rsidRDefault="001D514B">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二〇一九年</w:t>
      </w:r>
      <w:r w:rsidR="00BC2C56">
        <w:rPr>
          <w:rFonts w:ascii="黑体" w:eastAsia="黑体" w:hAnsi="宋体"/>
          <w:b/>
          <w:sz w:val="28"/>
        </w:rPr>
        <w:t>十</w:t>
      </w:r>
      <w:r w:rsidR="00D63609">
        <w:rPr>
          <w:rFonts w:ascii="黑体" w:eastAsia="黑体" w:hAnsi="宋体" w:hint="eastAsia"/>
          <w:b/>
          <w:sz w:val="28"/>
        </w:rPr>
        <w:t>一</w:t>
      </w:r>
      <w:r>
        <w:rPr>
          <w:rFonts w:ascii="黑体" w:eastAsia="黑体" w:hAnsi="宋体" w:hint="eastAsia"/>
          <w:b/>
          <w:sz w:val="28"/>
        </w:rPr>
        <w:t>月</w:t>
      </w:r>
    </w:p>
    <w:p w14:paraId="66A4CA80" w14:textId="0572FC78" w:rsidR="00E22060" w:rsidRDefault="00D66547">
      <w:pPr>
        <w:spacing w:line="360" w:lineRule="auto"/>
        <w:rPr>
          <w:rFonts w:ascii="宋体" w:hAnsi="宋体"/>
          <w:kern w:val="0"/>
        </w:rPr>
      </w:pPr>
      <w:r>
        <w:rPr>
          <w:rFonts w:ascii="宋体" w:hAnsi="宋体"/>
          <w:kern w:val="0"/>
        </w:rPr>
        <w:t xml:space="preserve"> </w:t>
      </w:r>
    </w:p>
    <w:p w14:paraId="4471AA7A" w14:textId="77777777" w:rsidR="00BC2C56" w:rsidRDefault="00BC2C56">
      <w:pPr>
        <w:spacing w:line="360" w:lineRule="auto"/>
        <w:rPr>
          <w:rFonts w:ascii="楷体_GB2312" w:eastAsia="楷体_GB2312" w:hAnsi="宋体"/>
          <w:kern w:val="0"/>
        </w:rPr>
      </w:pP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118BF9C6"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E64AB7">
        <w:rPr>
          <w:rFonts w:ascii="宋体" w:hAnsi="宋体" w:hint="eastAsia"/>
          <w:kern w:val="0"/>
          <w:sz w:val="24"/>
        </w:rPr>
        <w:t>、</w:t>
      </w:r>
      <w:r w:rsidR="00E64AB7">
        <w:rPr>
          <w:rFonts w:ascii="宋体" w:hAnsi="宋体"/>
          <w:kern w:val="0"/>
          <w:sz w:val="24"/>
        </w:rPr>
        <w:t>流动性风险</w:t>
      </w:r>
      <w:r w:rsidR="007C4373">
        <w:rPr>
          <w:rFonts w:ascii="宋体" w:hAnsi="宋体" w:hint="eastAsia"/>
          <w:kern w:val="0"/>
          <w:sz w:val="24"/>
        </w:rPr>
        <w:t>，</w:t>
      </w:r>
      <w:r w:rsidR="007C4373" w:rsidRPr="007C4373">
        <w:rPr>
          <w:rFonts w:ascii="宋体" w:hAnsi="宋体" w:hint="eastAsia"/>
          <w:kern w:val="0"/>
          <w:sz w:val="24"/>
        </w:rPr>
        <w:t>投资科创板股票的特定风险</w:t>
      </w:r>
      <w:r>
        <w:rPr>
          <w:rFonts w:ascii="宋体" w:hAnsi="宋体" w:hint="eastAsia"/>
          <w:kern w:val="0"/>
          <w:sz w:val="24"/>
        </w:rPr>
        <w:t>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bookmarkStart w:id="0" w:name="_GoBack"/>
      <w:bookmarkEnd w:id="0"/>
    </w:p>
    <w:p w14:paraId="354CA768" w14:textId="32CDAFD9"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sidR="00BC2C56">
        <w:rPr>
          <w:rFonts w:ascii="宋体" w:hAnsi="宋体" w:hint="eastAsia"/>
          <w:kern w:val="0"/>
          <w:sz w:val="24"/>
        </w:rPr>
        <w:t>、</w:t>
      </w:r>
      <w:r>
        <w:rPr>
          <w:rFonts w:ascii="宋体" w:hAnsi="宋体" w:hint="eastAsia"/>
          <w:kern w:val="0"/>
          <w:sz w:val="24"/>
        </w:rPr>
        <w:t>基金合同</w:t>
      </w:r>
      <w:r w:rsidR="00BC2C56" w:rsidRPr="00BC2C56">
        <w:rPr>
          <w:rFonts w:ascii="宋体" w:hAnsi="宋体" w:hint="eastAsia"/>
          <w:kern w:val="0"/>
          <w:sz w:val="24"/>
        </w:rPr>
        <w:t>、基金产品资料概要</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7A331398" w:rsidR="00E22060" w:rsidRDefault="001400EE">
      <w:pPr>
        <w:spacing w:line="360" w:lineRule="auto"/>
        <w:ind w:firstLineChars="200" w:firstLine="480"/>
        <w:rPr>
          <w:rFonts w:ascii="宋体" w:hAnsi="宋体"/>
          <w:sz w:val="24"/>
        </w:rPr>
      </w:pPr>
      <w:r>
        <w:rPr>
          <w:rFonts w:ascii="宋体" w:hAnsi="宋体" w:hint="eastAsia"/>
          <w:sz w:val="24"/>
        </w:rPr>
        <w:t>本招募说明书所载内容</w:t>
      </w:r>
      <w:r w:rsidR="00D66547">
        <w:rPr>
          <w:rFonts w:ascii="宋体" w:hAnsi="宋体" w:hint="eastAsia"/>
          <w:sz w:val="24"/>
        </w:rPr>
        <w:t>截止日为</w:t>
      </w:r>
      <w:r w:rsidR="003C62B1">
        <w:rPr>
          <w:rFonts w:ascii="宋体" w:hAnsi="宋体" w:hint="eastAsia"/>
          <w:sz w:val="24"/>
        </w:rPr>
        <w:t>201</w:t>
      </w:r>
      <w:r w:rsidR="003C62B1">
        <w:rPr>
          <w:rFonts w:ascii="宋体" w:hAnsi="宋体"/>
          <w:sz w:val="24"/>
        </w:rPr>
        <w:t>9</w:t>
      </w:r>
      <w:r w:rsidR="003C62B1">
        <w:rPr>
          <w:rFonts w:ascii="宋体" w:hAnsi="宋体" w:hint="eastAsia"/>
          <w:sz w:val="24"/>
        </w:rPr>
        <w:t>年</w:t>
      </w:r>
      <w:r w:rsidR="003C62B1">
        <w:rPr>
          <w:rFonts w:ascii="宋体" w:hAnsi="宋体"/>
          <w:sz w:val="24"/>
        </w:rPr>
        <w:t>11</w:t>
      </w:r>
      <w:r w:rsidR="00D66547">
        <w:rPr>
          <w:rFonts w:ascii="宋体" w:hAnsi="宋体" w:hint="eastAsia"/>
          <w:sz w:val="24"/>
        </w:rPr>
        <w:t>月</w:t>
      </w:r>
      <w:r w:rsidR="003C62B1">
        <w:rPr>
          <w:rFonts w:ascii="宋体" w:hAnsi="宋体" w:hint="eastAsia"/>
          <w:sz w:val="24"/>
        </w:rPr>
        <w:t>2</w:t>
      </w:r>
      <w:r w:rsidR="003C62B1">
        <w:rPr>
          <w:rFonts w:ascii="宋体" w:hAnsi="宋体"/>
          <w:sz w:val="24"/>
        </w:rPr>
        <w:t>6</w:t>
      </w:r>
      <w:r w:rsidR="00D66547">
        <w:rPr>
          <w:rFonts w:ascii="宋体" w:hAnsi="宋体" w:hint="eastAsia"/>
          <w:sz w:val="24"/>
        </w:rPr>
        <w:t>日，有关财务数据和净值表现截止日为</w:t>
      </w:r>
      <w:r w:rsidR="003C62B1">
        <w:rPr>
          <w:rFonts w:ascii="宋体" w:hAnsi="宋体" w:hint="eastAsia"/>
          <w:sz w:val="24"/>
        </w:rPr>
        <w:t>201</w:t>
      </w:r>
      <w:r w:rsidR="003C62B1">
        <w:rPr>
          <w:rFonts w:ascii="宋体" w:hAnsi="宋体"/>
          <w:sz w:val="24"/>
        </w:rPr>
        <w:t>9</w:t>
      </w:r>
      <w:r w:rsidR="00DA42E3">
        <w:rPr>
          <w:rFonts w:ascii="宋体" w:hAnsi="宋体" w:hint="eastAsia"/>
          <w:sz w:val="24"/>
        </w:rPr>
        <w:t>年</w:t>
      </w:r>
      <w:r w:rsidR="003C62B1">
        <w:rPr>
          <w:rFonts w:ascii="宋体" w:hAnsi="宋体"/>
          <w:sz w:val="24"/>
        </w:rPr>
        <w:t>9</w:t>
      </w:r>
      <w:r w:rsidR="00D66547">
        <w:rPr>
          <w:rFonts w:ascii="宋体" w:hAnsi="宋体" w:hint="eastAsia"/>
          <w:sz w:val="24"/>
        </w:rPr>
        <w:t>月</w:t>
      </w:r>
      <w:r w:rsidR="003C62B1">
        <w:rPr>
          <w:rFonts w:ascii="宋体" w:hAnsi="宋体" w:hint="eastAsia"/>
          <w:sz w:val="24"/>
        </w:rPr>
        <w:t>3</w:t>
      </w:r>
      <w:r w:rsidR="003C62B1">
        <w:rPr>
          <w:rFonts w:ascii="宋体" w:hAnsi="宋体"/>
          <w:sz w:val="24"/>
        </w:rPr>
        <w:t>0</w:t>
      </w:r>
      <w:r w:rsidR="00D66547">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1" w:name="_Toc109537379"/>
    <w:p w14:paraId="5F4A2976" w14:textId="77777777" w:rsidR="00B136AE" w:rsidRDefault="00D66547" w:rsidP="00CE7876">
      <w:pPr>
        <w:pStyle w:val="10"/>
        <w:spacing w:line="360" w:lineRule="auto"/>
        <w:rPr>
          <w:rFonts w:asciiTheme="minorHAnsi" w:eastAsiaTheme="minorEastAsia" w:hAnsiTheme="minorHAnsi" w:cstheme="minorBidi"/>
          <w:b w:val="0"/>
          <w:noProof/>
          <w:kern w:val="2"/>
          <w:sz w:val="21"/>
          <w:szCs w:val="22"/>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hyperlink w:anchor="_Toc527383037" w:history="1">
        <w:r w:rsidR="00B136AE" w:rsidRPr="007F1B43">
          <w:rPr>
            <w:rStyle w:val="af5"/>
            <w:rFonts w:hint="eastAsia"/>
            <w:noProof/>
          </w:rPr>
          <w:t>一、绪言</w:t>
        </w:r>
        <w:r w:rsidR="00B136AE">
          <w:rPr>
            <w:noProof/>
            <w:webHidden/>
          </w:rPr>
          <w:tab/>
        </w:r>
        <w:r w:rsidR="00B136AE">
          <w:rPr>
            <w:noProof/>
            <w:webHidden/>
          </w:rPr>
          <w:fldChar w:fldCharType="begin"/>
        </w:r>
        <w:r w:rsidR="00B136AE">
          <w:rPr>
            <w:noProof/>
            <w:webHidden/>
          </w:rPr>
          <w:instrText xml:space="preserve"> PAGEREF _Toc527383037 \h </w:instrText>
        </w:r>
        <w:r w:rsidR="00B136AE">
          <w:rPr>
            <w:noProof/>
            <w:webHidden/>
          </w:rPr>
        </w:r>
        <w:r w:rsidR="00B136AE">
          <w:rPr>
            <w:noProof/>
            <w:webHidden/>
          </w:rPr>
          <w:fldChar w:fldCharType="separate"/>
        </w:r>
        <w:r w:rsidR="00E15909">
          <w:rPr>
            <w:noProof/>
            <w:webHidden/>
          </w:rPr>
          <w:t>3</w:t>
        </w:r>
        <w:r w:rsidR="00B136AE">
          <w:rPr>
            <w:noProof/>
            <w:webHidden/>
          </w:rPr>
          <w:fldChar w:fldCharType="end"/>
        </w:r>
      </w:hyperlink>
    </w:p>
    <w:p w14:paraId="3B257965" w14:textId="14839D7E"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38" w:history="1">
        <w:r w:rsidR="00B136AE" w:rsidRPr="007F1B43">
          <w:rPr>
            <w:rStyle w:val="af5"/>
            <w:rFonts w:hint="eastAsia"/>
            <w:noProof/>
          </w:rPr>
          <w:t>二、释义</w:t>
        </w:r>
        <w:r w:rsidR="00B136AE">
          <w:rPr>
            <w:noProof/>
            <w:webHidden/>
          </w:rPr>
          <w:tab/>
        </w:r>
        <w:r w:rsidR="00B136AE">
          <w:rPr>
            <w:noProof/>
            <w:webHidden/>
          </w:rPr>
          <w:fldChar w:fldCharType="begin"/>
        </w:r>
        <w:r w:rsidR="00B136AE">
          <w:rPr>
            <w:noProof/>
            <w:webHidden/>
          </w:rPr>
          <w:instrText xml:space="preserve"> PAGEREF _Toc527383038 \h </w:instrText>
        </w:r>
        <w:r w:rsidR="00B136AE">
          <w:rPr>
            <w:noProof/>
            <w:webHidden/>
          </w:rPr>
        </w:r>
        <w:r w:rsidR="00B136AE">
          <w:rPr>
            <w:noProof/>
            <w:webHidden/>
          </w:rPr>
          <w:fldChar w:fldCharType="separate"/>
        </w:r>
        <w:r w:rsidR="00E15909">
          <w:rPr>
            <w:noProof/>
            <w:webHidden/>
          </w:rPr>
          <w:t>4</w:t>
        </w:r>
        <w:r w:rsidR="00B136AE">
          <w:rPr>
            <w:noProof/>
            <w:webHidden/>
          </w:rPr>
          <w:fldChar w:fldCharType="end"/>
        </w:r>
      </w:hyperlink>
    </w:p>
    <w:p w14:paraId="27AEF641" w14:textId="183D9436"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39" w:history="1">
        <w:r w:rsidR="00B136AE" w:rsidRPr="007F1B43">
          <w:rPr>
            <w:rStyle w:val="af5"/>
            <w:rFonts w:hint="eastAsia"/>
            <w:noProof/>
          </w:rPr>
          <w:t>三、基金管理人</w:t>
        </w:r>
        <w:r w:rsidR="00B136AE">
          <w:rPr>
            <w:noProof/>
            <w:webHidden/>
          </w:rPr>
          <w:tab/>
        </w:r>
        <w:r w:rsidR="00B136AE">
          <w:rPr>
            <w:noProof/>
            <w:webHidden/>
          </w:rPr>
          <w:fldChar w:fldCharType="begin"/>
        </w:r>
        <w:r w:rsidR="00B136AE">
          <w:rPr>
            <w:noProof/>
            <w:webHidden/>
          </w:rPr>
          <w:instrText xml:space="preserve"> PAGEREF _Toc527383039 \h </w:instrText>
        </w:r>
        <w:r w:rsidR="00B136AE">
          <w:rPr>
            <w:noProof/>
            <w:webHidden/>
          </w:rPr>
        </w:r>
        <w:r w:rsidR="00B136AE">
          <w:rPr>
            <w:noProof/>
            <w:webHidden/>
          </w:rPr>
          <w:fldChar w:fldCharType="separate"/>
        </w:r>
        <w:r w:rsidR="00E15909">
          <w:rPr>
            <w:noProof/>
            <w:webHidden/>
          </w:rPr>
          <w:t>11</w:t>
        </w:r>
        <w:r w:rsidR="00B136AE">
          <w:rPr>
            <w:noProof/>
            <w:webHidden/>
          </w:rPr>
          <w:fldChar w:fldCharType="end"/>
        </w:r>
      </w:hyperlink>
    </w:p>
    <w:p w14:paraId="7E29D7ED" w14:textId="0D6BA041"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0" w:history="1">
        <w:r w:rsidR="00B136AE" w:rsidRPr="007F1B43">
          <w:rPr>
            <w:rStyle w:val="af5"/>
            <w:rFonts w:hint="eastAsia"/>
            <w:noProof/>
          </w:rPr>
          <w:t>四、基金托管人</w:t>
        </w:r>
        <w:r w:rsidR="00B136AE">
          <w:rPr>
            <w:noProof/>
            <w:webHidden/>
          </w:rPr>
          <w:tab/>
        </w:r>
        <w:r w:rsidR="00B136AE">
          <w:rPr>
            <w:noProof/>
            <w:webHidden/>
          </w:rPr>
          <w:fldChar w:fldCharType="begin"/>
        </w:r>
        <w:r w:rsidR="00B136AE">
          <w:rPr>
            <w:noProof/>
            <w:webHidden/>
          </w:rPr>
          <w:instrText xml:space="preserve"> PAGEREF _Toc527383040 \h </w:instrText>
        </w:r>
        <w:r w:rsidR="00B136AE">
          <w:rPr>
            <w:noProof/>
            <w:webHidden/>
          </w:rPr>
        </w:r>
        <w:r w:rsidR="00B136AE">
          <w:rPr>
            <w:noProof/>
            <w:webHidden/>
          </w:rPr>
          <w:fldChar w:fldCharType="separate"/>
        </w:r>
        <w:r w:rsidR="00E15909">
          <w:rPr>
            <w:noProof/>
            <w:webHidden/>
          </w:rPr>
          <w:t>20</w:t>
        </w:r>
        <w:r w:rsidR="00B136AE">
          <w:rPr>
            <w:noProof/>
            <w:webHidden/>
          </w:rPr>
          <w:fldChar w:fldCharType="end"/>
        </w:r>
      </w:hyperlink>
    </w:p>
    <w:p w14:paraId="264DA7C5" w14:textId="74EF9FC6"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1" w:history="1">
        <w:r w:rsidR="00B136AE" w:rsidRPr="007F1B43">
          <w:rPr>
            <w:rStyle w:val="af5"/>
            <w:rFonts w:hint="eastAsia"/>
            <w:noProof/>
          </w:rPr>
          <w:t>五、相关服务机构</w:t>
        </w:r>
        <w:r w:rsidR="00B136AE">
          <w:rPr>
            <w:noProof/>
            <w:webHidden/>
          </w:rPr>
          <w:tab/>
        </w:r>
        <w:r w:rsidR="00B136AE">
          <w:rPr>
            <w:noProof/>
            <w:webHidden/>
          </w:rPr>
          <w:fldChar w:fldCharType="begin"/>
        </w:r>
        <w:r w:rsidR="00B136AE">
          <w:rPr>
            <w:noProof/>
            <w:webHidden/>
          </w:rPr>
          <w:instrText xml:space="preserve"> PAGEREF _Toc527383041 \h </w:instrText>
        </w:r>
        <w:r w:rsidR="00B136AE">
          <w:rPr>
            <w:noProof/>
            <w:webHidden/>
          </w:rPr>
        </w:r>
        <w:r w:rsidR="00B136AE">
          <w:rPr>
            <w:noProof/>
            <w:webHidden/>
          </w:rPr>
          <w:fldChar w:fldCharType="separate"/>
        </w:r>
        <w:r w:rsidR="00E15909">
          <w:rPr>
            <w:noProof/>
            <w:webHidden/>
          </w:rPr>
          <w:t>23</w:t>
        </w:r>
        <w:r w:rsidR="00B136AE">
          <w:rPr>
            <w:noProof/>
            <w:webHidden/>
          </w:rPr>
          <w:fldChar w:fldCharType="end"/>
        </w:r>
      </w:hyperlink>
    </w:p>
    <w:p w14:paraId="0C29F009" w14:textId="27D157AE"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2" w:history="1">
        <w:r w:rsidR="00B136AE" w:rsidRPr="007F1B43">
          <w:rPr>
            <w:rStyle w:val="af5"/>
            <w:rFonts w:hint="eastAsia"/>
            <w:noProof/>
          </w:rPr>
          <w:t>六、基金的募集</w:t>
        </w:r>
        <w:r w:rsidR="00B136AE">
          <w:rPr>
            <w:noProof/>
            <w:webHidden/>
          </w:rPr>
          <w:tab/>
        </w:r>
        <w:r w:rsidR="00B136AE">
          <w:rPr>
            <w:noProof/>
            <w:webHidden/>
          </w:rPr>
          <w:fldChar w:fldCharType="begin"/>
        </w:r>
        <w:r w:rsidR="00B136AE">
          <w:rPr>
            <w:noProof/>
            <w:webHidden/>
          </w:rPr>
          <w:instrText xml:space="preserve"> PAGEREF _Toc527383042 \h </w:instrText>
        </w:r>
        <w:r w:rsidR="00B136AE">
          <w:rPr>
            <w:noProof/>
            <w:webHidden/>
          </w:rPr>
        </w:r>
        <w:r w:rsidR="00B136AE">
          <w:rPr>
            <w:noProof/>
            <w:webHidden/>
          </w:rPr>
          <w:fldChar w:fldCharType="separate"/>
        </w:r>
        <w:r w:rsidR="00E15909">
          <w:rPr>
            <w:noProof/>
            <w:webHidden/>
          </w:rPr>
          <w:t>36</w:t>
        </w:r>
        <w:r w:rsidR="00B136AE">
          <w:rPr>
            <w:noProof/>
            <w:webHidden/>
          </w:rPr>
          <w:fldChar w:fldCharType="end"/>
        </w:r>
      </w:hyperlink>
    </w:p>
    <w:p w14:paraId="3FEA36FA" w14:textId="251D85A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3" w:history="1">
        <w:r w:rsidR="00B136AE" w:rsidRPr="007F1B43">
          <w:rPr>
            <w:rStyle w:val="af5"/>
            <w:rFonts w:hint="eastAsia"/>
            <w:noProof/>
          </w:rPr>
          <w:t>七、基金合同的生效</w:t>
        </w:r>
        <w:r w:rsidR="00B136AE">
          <w:rPr>
            <w:noProof/>
            <w:webHidden/>
          </w:rPr>
          <w:tab/>
        </w:r>
        <w:r w:rsidR="00B136AE">
          <w:rPr>
            <w:noProof/>
            <w:webHidden/>
          </w:rPr>
          <w:fldChar w:fldCharType="begin"/>
        </w:r>
        <w:r w:rsidR="00B136AE">
          <w:rPr>
            <w:noProof/>
            <w:webHidden/>
          </w:rPr>
          <w:instrText xml:space="preserve"> PAGEREF _Toc527383043 \h </w:instrText>
        </w:r>
        <w:r w:rsidR="00B136AE">
          <w:rPr>
            <w:noProof/>
            <w:webHidden/>
          </w:rPr>
        </w:r>
        <w:r w:rsidR="00B136AE">
          <w:rPr>
            <w:noProof/>
            <w:webHidden/>
          </w:rPr>
          <w:fldChar w:fldCharType="separate"/>
        </w:r>
        <w:r w:rsidR="00E15909">
          <w:rPr>
            <w:noProof/>
            <w:webHidden/>
          </w:rPr>
          <w:t>37</w:t>
        </w:r>
        <w:r w:rsidR="00B136AE">
          <w:rPr>
            <w:noProof/>
            <w:webHidden/>
          </w:rPr>
          <w:fldChar w:fldCharType="end"/>
        </w:r>
      </w:hyperlink>
    </w:p>
    <w:p w14:paraId="174BE705" w14:textId="789D3088"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4" w:history="1">
        <w:r w:rsidR="00B136AE" w:rsidRPr="007F1B43">
          <w:rPr>
            <w:rStyle w:val="af5"/>
            <w:rFonts w:hint="eastAsia"/>
            <w:noProof/>
          </w:rPr>
          <w:t>八、基金份额折算与变更登记</w:t>
        </w:r>
        <w:r w:rsidR="00B136AE">
          <w:rPr>
            <w:noProof/>
            <w:webHidden/>
          </w:rPr>
          <w:tab/>
        </w:r>
        <w:r w:rsidR="00B136AE">
          <w:rPr>
            <w:noProof/>
            <w:webHidden/>
          </w:rPr>
          <w:fldChar w:fldCharType="begin"/>
        </w:r>
        <w:r w:rsidR="00B136AE">
          <w:rPr>
            <w:noProof/>
            <w:webHidden/>
          </w:rPr>
          <w:instrText xml:space="preserve"> PAGEREF _Toc527383044 \h </w:instrText>
        </w:r>
        <w:r w:rsidR="00B136AE">
          <w:rPr>
            <w:noProof/>
            <w:webHidden/>
          </w:rPr>
        </w:r>
        <w:r w:rsidR="00B136AE">
          <w:rPr>
            <w:noProof/>
            <w:webHidden/>
          </w:rPr>
          <w:fldChar w:fldCharType="separate"/>
        </w:r>
        <w:r w:rsidR="00E15909">
          <w:rPr>
            <w:noProof/>
            <w:webHidden/>
          </w:rPr>
          <w:t>38</w:t>
        </w:r>
        <w:r w:rsidR="00B136AE">
          <w:rPr>
            <w:noProof/>
            <w:webHidden/>
          </w:rPr>
          <w:fldChar w:fldCharType="end"/>
        </w:r>
      </w:hyperlink>
    </w:p>
    <w:p w14:paraId="55EA6842" w14:textId="415BBB94"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5" w:history="1">
        <w:r w:rsidR="00B136AE" w:rsidRPr="007F1B43">
          <w:rPr>
            <w:rStyle w:val="af5"/>
            <w:rFonts w:hint="eastAsia"/>
            <w:noProof/>
          </w:rPr>
          <w:t>九、基金份额的上市交易</w:t>
        </w:r>
        <w:r w:rsidR="00B136AE">
          <w:rPr>
            <w:noProof/>
            <w:webHidden/>
          </w:rPr>
          <w:tab/>
        </w:r>
        <w:r w:rsidR="00B136AE">
          <w:rPr>
            <w:noProof/>
            <w:webHidden/>
          </w:rPr>
          <w:fldChar w:fldCharType="begin"/>
        </w:r>
        <w:r w:rsidR="00B136AE">
          <w:rPr>
            <w:noProof/>
            <w:webHidden/>
          </w:rPr>
          <w:instrText xml:space="preserve"> PAGEREF _Toc527383045 \h </w:instrText>
        </w:r>
        <w:r w:rsidR="00B136AE">
          <w:rPr>
            <w:noProof/>
            <w:webHidden/>
          </w:rPr>
        </w:r>
        <w:r w:rsidR="00B136AE">
          <w:rPr>
            <w:noProof/>
            <w:webHidden/>
          </w:rPr>
          <w:fldChar w:fldCharType="separate"/>
        </w:r>
        <w:r w:rsidR="00E15909">
          <w:rPr>
            <w:noProof/>
            <w:webHidden/>
          </w:rPr>
          <w:t>40</w:t>
        </w:r>
        <w:r w:rsidR="00B136AE">
          <w:rPr>
            <w:noProof/>
            <w:webHidden/>
          </w:rPr>
          <w:fldChar w:fldCharType="end"/>
        </w:r>
      </w:hyperlink>
    </w:p>
    <w:p w14:paraId="1CAE83B8" w14:textId="77380570"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6" w:history="1">
        <w:r w:rsidR="00B136AE" w:rsidRPr="007F1B43">
          <w:rPr>
            <w:rStyle w:val="af5"/>
            <w:rFonts w:hint="eastAsia"/>
            <w:noProof/>
          </w:rPr>
          <w:t>十、基金份额的申购与赎回</w:t>
        </w:r>
        <w:r w:rsidR="00B136AE">
          <w:rPr>
            <w:noProof/>
            <w:webHidden/>
          </w:rPr>
          <w:tab/>
        </w:r>
        <w:r w:rsidR="00B136AE">
          <w:rPr>
            <w:noProof/>
            <w:webHidden/>
          </w:rPr>
          <w:fldChar w:fldCharType="begin"/>
        </w:r>
        <w:r w:rsidR="00B136AE">
          <w:rPr>
            <w:noProof/>
            <w:webHidden/>
          </w:rPr>
          <w:instrText xml:space="preserve"> PAGEREF _Toc527383046 \h </w:instrText>
        </w:r>
        <w:r w:rsidR="00B136AE">
          <w:rPr>
            <w:noProof/>
            <w:webHidden/>
          </w:rPr>
        </w:r>
        <w:r w:rsidR="00B136AE">
          <w:rPr>
            <w:noProof/>
            <w:webHidden/>
          </w:rPr>
          <w:fldChar w:fldCharType="separate"/>
        </w:r>
        <w:r w:rsidR="00E15909">
          <w:rPr>
            <w:noProof/>
            <w:webHidden/>
          </w:rPr>
          <w:t>42</w:t>
        </w:r>
        <w:r w:rsidR="00B136AE">
          <w:rPr>
            <w:noProof/>
            <w:webHidden/>
          </w:rPr>
          <w:fldChar w:fldCharType="end"/>
        </w:r>
      </w:hyperlink>
    </w:p>
    <w:p w14:paraId="6DFFF837" w14:textId="3B359060"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7" w:history="1">
        <w:r w:rsidR="00B136AE" w:rsidRPr="007F1B43">
          <w:rPr>
            <w:rStyle w:val="af5"/>
            <w:rFonts w:hint="eastAsia"/>
            <w:noProof/>
          </w:rPr>
          <w:t>十一、基金的投资</w:t>
        </w:r>
        <w:r w:rsidR="00B136AE">
          <w:rPr>
            <w:noProof/>
            <w:webHidden/>
          </w:rPr>
          <w:tab/>
        </w:r>
        <w:r w:rsidR="00B136AE">
          <w:rPr>
            <w:noProof/>
            <w:webHidden/>
          </w:rPr>
          <w:fldChar w:fldCharType="begin"/>
        </w:r>
        <w:r w:rsidR="00B136AE">
          <w:rPr>
            <w:noProof/>
            <w:webHidden/>
          </w:rPr>
          <w:instrText xml:space="preserve"> PAGEREF _Toc527383047 \h </w:instrText>
        </w:r>
        <w:r w:rsidR="00B136AE">
          <w:rPr>
            <w:noProof/>
            <w:webHidden/>
          </w:rPr>
        </w:r>
        <w:r w:rsidR="00B136AE">
          <w:rPr>
            <w:noProof/>
            <w:webHidden/>
          </w:rPr>
          <w:fldChar w:fldCharType="separate"/>
        </w:r>
        <w:r w:rsidR="00E15909">
          <w:rPr>
            <w:noProof/>
            <w:webHidden/>
          </w:rPr>
          <w:t>54</w:t>
        </w:r>
        <w:r w:rsidR="00B136AE">
          <w:rPr>
            <w:noProof/>
            <w:webHidden/>
          </w:rPr>
          <w:fldChar w:fldCharType="end"/>
        </w:r>
      </w:hyperlink>
    </w:p>
    <w:p w14:paraId="0FE25609"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8" w:history="1">
        <w:r w:rsidR="00B136AE" w:rsidRPr="007F1B43">
          <w:rPr>
            <w:rStyle w:val="af5"/>
            <w:rFonts w:hint="eastAsia"/>
            <w:noProof/>
          </w:rPr>
          <w:t>十二、基金的业绩</w:t>
        </w:r>
        <w:r w:rsidR="00B136AE">
          <w:rPr>
            <w:noProof/>
            <w:webHidden/>
          </w:rPr>
          <w:tab/>
        </w:r>
        <w:r w:rsidR="00B136AE">
          <w:rPr>
            <w:noProof/>
            <w:webHidden/>
          </w:rPr>
          <w:fldChar w:fldCharType="begin"/>
        </w:r>
        <w:r w:rsidR="00B136AE">
          <w:rPr>
            <w:noProof/>
            <w:webHidden/>
          </w:rPr>
          <w:instrText xml:space="preserve"> PAGEREF _Toc527383048 \h </w:instrText>
        </w:r>
        <w:r w:rsidR="00B136AE">
          <w:rPr>
            <w:noProof/>
            <w:webHidden/>
          </w:rPr>
        </w:r>
        <w:r w:rsidR="00B136AE">
          <w:rPr>
            <w:noProof/>
            <w:webHidden/>
          </w:rPr>
          <w:fldChar w:fldCharType="separate"/>
        </w:r>
        <w:r w:rsidR="00E15909">
          <w:rPr>
            <w:noProof/>
            <w:webHidden/>
          </w:rPr>
          <w:t>67</w:t>
        </w:r>
        <w:r w:rsidR="00B136AE">
          <w:rPr>
            <w:noProof/>
            <w:webHidden/>
          </w:rPr>
          <w:fldChar w:fldCharType="end"/>
        </w:r>
      </w:hyperlink>
    </w:p>
    <w:p w14:paraId="790B5B14"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49" w:history="1">
        <w:r w:rsidR="00B136AE" w:rsidRPr="007F1B43">
          <w:rPr>
            <w:rStyle w:val="af5"/>
            <w:rFonts w:hint="eastAsia"/>
            <w:noProof/>
          </w:rPr>
          <w:t>十三、基金的财产</w:t>
        </w:r>
        <w:r w:rsidR="00B136AE">
          <w:rPr>
            <w:noProof/>
            <w:webHidden/>
          </w:rPr>
          <w:tab/>
        </w:r>
        <w:r w:rsidR="00B136AE">
          <w:rPr>
            <w:noProof/>
            <w:webHidden/>
          </w:rPr>
          <w:fldChar w:fldCharType="begin"/>
        </w:r>
        <w:r w:rsidR="00B136AE">
          <w:rPr>
            <w:noProof/>
            <w:webHidden/>
          </w:rPr>
          <w:instrText xml:space="preserve"> PAGEREF _Toc527383049 \h </w:instrText>
        </w:r>
        <w:r w:rsidR="00B136AE">
          <w:rPr>
            <w:noProof/>
            <w:webHidden/>
          </w:rPr>
        </w:r>
        <w:r w:rsidR="00B136AE">
          <w:rPr>
            <w:noProof/>
            <w:webHidden/>
          </w:rPr>
          <w:fldChar w:fldCharType="separate"/>
        </w:r>
        <w:r w:rsidR="00E15909">
          <w:rPr>
            <w:noProof/>
            <w:webHidden/>
          </w:rPr>
          <w:t>69</w:t>
        </w:r>
        <w:r w:rsidR="00B136AE">
          <w:rPr>
            <w:noProof/>
            <w:webHidden/>
          </w:rPr>
          <w:fldChar w:fldCharType="end"/>
        </w:r>
      </w:hyperlink>
    </w:p>
    <w:p w14:paraId="43B1F6DE"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0" w:history="1">
        <w:r w:rsidR="00B136AE" w:rsidRPr="007F1B43">
          <w:rPr>
            <w:rStyle w:val="af5"/>
            <w:rFonts w:hint="eastAsia"/>
            <w:noProof/>
          </w:rPr>
          <w:t>十四、基金资产的估值</w:t>
        </w:r>
        <w:r w:rsidR="00B136AE">
          <w:rPr>
            <w:noProof/>
            <w:webHidden/>
          </w:rPr>
          <w:tab/>
        </w:r>
        <w:r w:rsidR="00B136AE">
          <w:rPr>
            <w:noProof/>
            <w:webHidden/>
          </w:rPr>
          <w:fldChar w:fldCharType="begin"/>
        </w:r>
        <w:r w:rsidR="00B136AE">
          <w:rPr>
            <w:noProof/>
            <w:webHidden/>
          </w:rPr>
          <w:instrText xml:space="preserve"> PAGEREF _Toc527383050 \h </w:instrText>
        </w:r>
        <w:r w:rsidR="00B136AE">
          <w:rPr>
            <w:noProof/>
            <w:webHidden/>
          </w:rPr>
        </w:r>
        <w:r w:rsidR="00B136AE">
          <w:rPr>
            <w:noProof/>
            <w:webHidden/>
          </w:rPr>
          <w:fldChar w:fldCharType="separate"/>
        </w:r>
        <w:r w:rsidR="00E15909">
          <w:rPr>
            <w:noProof/>
            <w:webHidden/>
          </w:rPr>
          <w:t>70</w:t>
        </w:r>
        <w:r w:rsidR="00B136AE">
          <w:rPr>
            <w:noProof/>
            <w:webHidden/>
          </w:rPr>
          <w:fldChar w:fldCharType="end"/>
        </w:r>
      </w:hyperlink>
    </w:p>
    <w:p w14:paraId="1D586C01"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1" w:history="1">
        <w:r w:rsidR="00B136AE" w:rsidRPr="007F1B43">
          <w:rPr>
            <w:rStyle w:val="af5"/>
            <w:rFonts w:hint="eastAsia"/>
            <w:noProof/>
          </w:rPr>
          <w:t>十五、基金的收益与分配</w:t>
        </w:r>
        <w:r w:rsidR="00B136AE">
          <w:rPr>
            <w:noProof/>
            <w:webHidden/>
          </w:rPr>
          <w:tab/>
        </w:r>
        <w:r w:rsidR="00B136AE">
          <w:rPr>
            <w:noProof/>
            <w:webHidden/>
          </w:rPr>
          <w:fldChar w:fldCharType="begin"/>
        </w:r>
        <w:r w:rsidR="00B136AE">
          <w:rPr>
            <w:noProof/>
            <w:webHidden/>
          </w:rPr>
          <w:instrText xml:space="preserve"> PAGEREF _Toc527383051 \h </w:instrText>
        </w:r>
        <w:r w:rsidR="00B136AE">
          <w:rPr>
            <w:noProof/>
            <w:webHidden/>
          </w:rPr>
        </w:r>
        <w:r w:rsidR="00B136AE">
          <w:rPr>
            <w:noProof/>
            <w:webHidden/>
          </w:rPr>
          <w:fldChar w:fldCharType="separate"/>
        </w:r>
        <w:r w:rsidR="00E15909">
          <w:rPr>
            <w:noProof/>
            <w:webHidden/>
          </w:rPr>
          <w:t>77</w:t>
        </w:r>
        <w:r w:rsidR="00B136AE">
          <w:rPr>
            <w:noProof/>
            <w:webHidden/>
          </w:rPr>
          <w:fldChar w:fldCharType="end"/>
        </w:r>
      </w:hyperlink>
    </w:p>
    <w:p w14:paraId="64343588"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2" w:history="1">
        <w:r w:rsidR="00B136AE" w:rsidRPr="007F1B43">
          <w:rPr>
            <w:rStyle w:val="af5"/>
            <w:rFonts w:hint="eastAsia"/>
            <w:noProof/>
          </w:rPr>
          <w:t>十六、基金的费用与税收</w:t>
        </w:r>
        <w:r w:rsidR="00B136AE">
          <w:rPr>
            <w:noProof/>
            <w:webHidden/>
          </w:rPr>
          <w:tab/>
        </w:r>
        <w:r w:rsidR="00B136AE">
          <w:rPr>
            <w:noProof/>
            <w:webHidden/>
          </w:rPr>
          <w:fldChar w:fldCharType="begin"/>
        </w:r>
        <w:r w:rsidR="00B136AE">
          <w:rPr>
            <w:noProof/>
            <w:webHidden/>
          </w:rPr>
          <w:instrText xml:space="preserve"> PAGEREF _Toc527383052 \h </w:instrText>
        </w:r>
        <w:r w:rsidR="00B136AE">
          <w:rPr>
            <w:noProof/>
            <w:webHidden/>
          </w:rPr>
        </w:r>
        <w:r w:rsidR="00B136AE">
          <w:rPr>
            <w:noProof/>
            <w:webHidden/>
          </w:rPr>
          <w:fldChar w:fldCharType="separate"/>
        </w:r>
        <w:r w:rsidR="00E15909">
          <w:rPr>
            <w:noProof/>
            <w:webHidden/>
          </w:rPr>
          <w:t>79</w:t>
        </w:r>
        <w:r w:rsidR="00B136AE">
          <w:rPr>
            <w:noProof/>
            <w:webHidden/>
          </w:rPr>
          <w:fldChar w:fldCharType="end"/>
        </w:r>
      </w:hyperlink>
    </w:p>
    <w:p w14:paraId="41F69413"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3" w:history="1">
        <w:r w:rsidR="00B136AE" w:rsidRPr="007F1B43">
          <w:rPr>
            <w:rStyle w:val="af5"/>
            <w:rFonts w:hint="eastAsia"/>
            <w:noProof/>
          </w:rPr>
          <w:t>十七、基金的会计与审计</w:t>
        </w:r>
        <w:r w:rsidR="00B136AE">
          <w:rPr>
            <w:noProof/>
            <w:webHidden/>
          </w:rPr>
          <w:tab/>
        </w:r>
        <w:r w:rsidR="00B136AE">
          <w:rPr>
            <w:noProof/>
            <w:webHidden/>
          </w:rPr>
          <w:fldChar w:fldCharType="begin"/>
        </w:r>
        <w:r w:rsidR="00B136AE">
          <w:rPr>
            <w:noProof/>
            <w:webHidden/>
          </w:rPr>
          <w:instrText xml:space="preserve"> PAGEREF _Toc527383053 \h </w:instrText>
        </w:r>
        <w:r w:rsidR="00B136AE">
          <w:rPr>
            <w:noProof/>
            <w:webHidden/>
          </w:rPr>
        </w:r>
        <w:r w:rsidR="00B136AE">
          <w:rPr>
            <w:noProof/>
            <w:webHidden/>
          </w:rPr>
          <w:fldChar w:fldCharType="separate"/>
        </w:r>
        <w:r w:rsidR="00E15909">
          <w:rPr>
            <w:noProof/>
            <w:webHidden/>
          </w:rPr>
          <w:t>82</w:t>
        </w:r>
        <w:r w:rsidR="00B136AE">
          <w:rPr>
            <w:noProof/>
            <w:webHidden/>
          </w:rPr>
          <w:fldChar w:fldCharType="end"/>
        </w:r>
      </w:hyperlink>
    </w:p>
    <w:p w14:paraId="2B9B656F"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4" w:history="1">
        <w:r w:rsidR="00B136AE" w:rsidRPr="007F1B43">
          <w:rPr>
            <w:rStyle w:val="af5"/>
            <w:rFonts w:hint="eastAsia"/>
            <w:noProof/>
          </w:rPr>
          <w:t>十八、基金的信息披露</w:t>
        </w:r>
        <w:r w:rsidR="00B136AE">
          <w:rPr>
            <w:noProof/>
            <w:webHidden/>
          </w:rPr>
          <w:tab/>
        </w:r>
        <w:r w:rsidR="00B136AE">
          <w:rPr>
            <w:noProof/>
            <w:webHidden/>
          </w:rPr>
          <w:fldChar w:fldCharType="begin"/>
        </w:r>
        <w:r w:rsidR="00B136AE">
          <w:rPr>
            <w:noProof/>
            <w:webHidden/>
          </w:rPr>
          <w:instrText xml:space="preserve"> PAGEREF _Toc527383054 \h </w:instrText>
        </w:r>
        <w:r w:rsidR="00B136AE">
          <w:rPr>
            <w:noProof/>
            <w:webHidden/>
          </w:rPr>
        </w:r>
        <w:r w:rsidR="00B136AE">
          <w:rPr>
            <w:noProof/>
            <w:webHidden/>
          </w:rPr>
          <w:fldChar w:fldCharType="separate"/>
        </w:r>
        <w:r w:rsidR="00E15909">
          <w:rPr>
            <w:noProof/>
            <w:webHidden/>
          </w:rPr>
          <w:t>83</w:t>
        </w:r>
        <w:r w:rsidR="00B136AE">
          <w:rPr>
            <w:noProof/>
            <w:webHidden/>
          </w:rPr>
          <w:fldChar w:fldCharType="end"/>
        </w:r>
      </w:hyperlink>
    </w:p>
    <w:p w14:paraId="038F2693" w14:textId="77777777"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5" w:history="1">
        <w:r w:rsidR="00B136AE" w:rsidRPr="007F1B43">
          <w:rPr>
            <w:rStyle w:val="af5"/>
            <w:rFonts w:hint="eastAsia"/>
            <w:noProof/>
          </w:rPr>
          <w:t>十九、风险揭示</w:t>
        </w:r>
        <w:r w:rsidR="00B136AE">
          <w:rPr>
            <w:noProof/>
            <w:webHidden/>
          </w:rPr>
          <w:tab/>
        </w:r>
        <w:r w:rsidR="00B136AE">
          <w:rPr>
            <w:noProof/>
            <w:webHidden/>
          </w:rPr>
          <w:fldChar w:fldCharType="begin"/>
        </w:r>
        <w:r w:rsidR="00B136AE">
          <w:rPr>
            <w:noProof/>
            <w:webHidden/>
          </w:rPr>
          <w:instrText xml:space="preserve"> PAGEREF _Toc527383055 \h </w:instrText>
        </w:r>
        <w:r w:rsidR="00B136AE">
          <w:rPr>
            <w:noProof/>
            <w:webHidden/>
          </w:rPr>
        </w:r>
        <w:r w:rsidR="00B136AE">
          <w:rPr>
            <w:noProof/>
            <w:webHidden/>
          </w:rPr>
          <w:fldChar w:fldCharType="separate"/>
        </w:r>
        <w:r w:rsidR="00E15909">
          <w:rPr>
            <w:noProof/>
            <w:webHidden/>
          </w:rPr>
          <w:t>89</w:t>
        </w:r>
        <w:r w:rsidR="00B136AE">
          <w:rPr>
            <w:noProof/>
            <w:webHidden/>
          </w:rPr>
          <w:fldChar w:fldCharType="end"/>
        </w:r>
      </w:hyperlink>
    </w:p>
    <w:p w14:paraId="25C78150" w14:textId="7ABCF35C"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6" w:history="1">
        <w:r w:rsidR="00B136AE" w:rsidRPr="007F1B43">
          <w:rPr>
            <w:rStyle w:val="af5"/>
            <w:rFonts w:hint="eastAsia"/>
            <w:noProof/>
          </w:rPr>
          <w:t>二十、基金合同的终止与基金财产的清算</w:t>
        </w:r>
        <w:r w:rsidR="00B136AE">
          <w:rPr>
            <w:noProof/>
            <w:webHidden/>
          </w:rPr>
          <w:tab/>
        </w:r>
        <w:r w:rsidR="00B136AE">
          <w:rPr>
            <w:noProof/>
            <w:webHidden/>
          </w:rPr>
          <w:fldChar w:fldCharType="begin"/>
        </w:r>
        <w:r w:rsidR="00B136AE">
          <w:rPr>
            <w:noProof/>
            <w:webHidden/>
          </w:rPr>
          <w:instrText xml:space="preserve"> PAGEREF _Toc527383056 \h </w:instrText>
        </w:r>
        <w:r w:rsidR="00B136AE">
          <w:rPr>
            <w:noProof/>
            <w:webHidden/>
          </w:rPr>
        </w:r>
        <w:r w:rsidR="00B136AE">
          <w:rPr>
            <w:noProof/>
            <w:webHidden/>
          </w:rPr>
          <w:fldChar w:fldCharType="separate"/>
        </w:r>
        <w:r w:rsidR="00E15909">
          <w:rPr>
            <w:noProof/>
            <w:webHidden/>
          </w:rPr>
          <w:t>95</w:t>
        </w:r>
        <w:r w:rsidR="00B136AE">
          <w:rPr>
            <w:noProof/>
            <w:webHidden/>
          </w:rPr>
          <w:fldChar w:fldCharType="end"/>
        </w:r>
      </w:hyperlink>
    </w:p>
    <w:p w14:paraId="71B89E78" w14:textId="3DD10250"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7" w:history="1">
        <w:r w:rsidR="00B136AE" w:rsidRPr="007F1B43">
          <w:rPr>
            <w:rStyle w:val="af5"/>
            <w:rFonts w:hint="eastAsia"/>
            <w:noProof/>
          </w:rPr>
          <w:t>二十一、基金合同内容摘要</w:t>
        </w:r>
        <w:r w:rsidR="00B136AE">
          <w:rPr>
            <w:noProof/>
            <w:webHidden/>
          </w:rPr>
          <w:tab/>
        </w:r>
        <w:r w:rsidR="00B136AE">
          <w:rPr>
            <w:noProof/>
            <w:webHidden/>
          </w:rPr>
          <w:fldChar w:fldCharType="begin"/>
        </w:r>
        <w:r w:rsidR="00B136AE">
          <w:rPr>
            <w:noProof/>
            <w:webHidden/>
          </w:rPr>
          <w:instrText xml:space="preserve"> PAGEREF _Toc527383057 \h </w:instrText>
        </w:r>
        <w:r w:rsidR="00B136AE">
          <w:rPr>
            <w:noProof/>
            <w:webHidden/>
          </w:rPr>
        </w:r>
        <w:r w:rsidR="00B136AE">
          <w:rPr>
            <w:noProof/>
            <w:webHidden/>
          </w:rPr>
          <w:fldChar w:fldCharType="separate"/>
        </w:r>
        <w:r w:rsidR="00E15909">
          <w:rPr>
            <w:noProof/>
            <w:webHidden/>
          </w:rPr>
          <w:t>97</w:t>
        </w:r>
        <w:r w:rsidR="00B136AE">
          <w:rPr>
            <w:noProof/>
            <w:webHidden/>
          </w:rPr>
          <w:fldChar w:fldCharType="end"/>
        </w:r>
      </w:hyperlink>
    </w:p>
    <w:p w14:paraId="52A45B94" w14:textId="16529480"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8" w:history="1">
        <w:r w:rsidR="00B136AE" w:rsidRPr="007F1B43">
          <w:rPr>
            <w:rStyle w:val="af5"/>
            <w:rFonts w:hint="eastAsia"/>
            <w:noProof/>
          </w:rPr>
          <w:t>二十二、托管协议的内容摘要</w:t>
        </w:r>
        <w:r w:rsidR="00B136AE">
          <w:rPr>
            <w:noProof/>
            <w:webHidden/>
          </w:rPr>
          <w:tab/>
        </w:r>
        <w:r w:rsidR="00B136AE">
          <w:rPr>
            <w:noProof/>
            <w:webHidden/>
          </w:rPr>
          <w:fldChar w:fldCharType="begin"/>
        </w:r>
        <w:r w:rsidR="00B136AE">
          <w:rPr>
            <w:noProof/>
            <w:webHidden/>
          </w:rPr>
          <w:instrText xml:space="preserve"> PAGEREF _Toc527383058 \h </w:instrText>
        </w:r>
        <w:r w:rsidR="00B136AE">
          <w:rPr>
            <w:noProof/>
            <w:webHidden/>
          </w:rPr>
        </w:r>
        <w:r w:rsidR="00B136AE">
          <w:rPr>
            <w:noProof/>
            <w:webHidden/>
          </w:rPr>
          <w:fldChar w:fldCharType="separate"/>
        </w:r>
        <w:r w:rsidR="00E15909">
          <w:rPr>
            <w:noProof/>
            <w:webHidden/>
          </w:rPr>
          <w:t>113</w:t>
        </w:r>
        <w:r w:rsidR="00B136AE">
          <w:rPr>
            <w:noProof/>
            <w:webHidden/>
          </w:rPr>
          <w:fldChar w:fldCharType="end"/>
        </w:r>
      </w:hyperlink>
    </w:p>
    <w:p w14:paraId="065A0B85" w14:textId="7917B961"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59" w:history="1">
        <w:r w:rsidR="00B136AE" w:rsidRPr="007F1B43">
          <w:rPr>
            <w:rStyle w:val="af5"/>
            <w:rFonts w:hint="eastAsia"/>
            <w:noProof/>
          </w:rPr>
          <w:t>二十三、对基金份额持有人的服务</w:t>
        </w:r>
        <w:r w:rsidR="00B136AE">
          <w:rPr>
            <w:noProof/>
            <w:webHidden/>
          </w:rPr>
          <w:tab/>
        </w:r>
        <w:r w:rsidR="00B136AE">
          <w:rPr>
            <w:noProof/>
            <w:webHidden/>
          </w:rPr>
          <w:fldChar w:fldCharType="begin"/>
        </w:r>
        <w:r w:rsidR="00B136AE">
          <w:rPr>
            <w:noProof/>
            <w:webHidden/>
          </w:rPr>
          <w:instrText xml:space="preserve"> PAGEREF _Toc527383059 \h </w:instrText>
        </w:r>
        <w:r w:rsidR="00B136AE">
          <w:rPr>
            <w:noProof/>
            <w:webHidden/>
          </w:rPr>
        </w:r>
        <w:r w:rsidR="00B136AE">
          <w:rPr>
            <w:noProof/>
            <w:webHidden/>
          </w:rPr>
          <w:fldChar w:fldCharType="separate"/>
        </w:r>
        <w:r w:rsidR="00E15909">
          <w:rPr>
            <w:noProof/>
            <w:webHidden/>
          </w:rPr>
          <w:t>128</w:t>
        </w:r>
        <w:r w:rsidR="00B136AE">
          <w:rPr>
            <w:noProof/>
            <w:webHidden/>
          </w:rPr>
          <w:fldChar w:fldCharType="end"/>
        </w:r>
      </w:hyperlink>
    </w:p>
    <w:p w14:paraId="47789D1F" w14:textId="1E2FB800"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60" w:history="1">
        <w:r w:rsidR="00B136AE" w:rsidRPr="007F1B43">
          <w:rPr>
            <w:rStyle w:val="af5"/>
            <w:rFonts w:hint="eastAsia"/>
            <w:noProof/>
          </w:rPr>
          <w:t>二十四、其他应披露事项</w:t>
        </w:r>
        <w:r w:rsidR="00B136AE">
          <w:rPr>
            <w:noProof/>
            <w:webHidden/>
          </w:rPr>
          <w:tab/>
        </w:r>
        <w:r w:rsidR="00B136AE">
          <w:rPr>
            <w:noProof/>
            <w:webHidden/>
          </w:rPr>
          <w:fldChar w:fldCharType="begin"/>
        </w:r>
        <w:r w:rsidR="00B136AE">
          <w:rPr>
            <w:noProof/>
            <w:webHidden/>
          </w:rPr>
          <w:instrText xml:space="preserve"> PAGEREF _Toc527383060 \h </w:instrText>
        </w:r>
        <w:r w:rsidR="00B136AE">
          <w:rPr>
            <w:noProof/>
            <w:webHidden/>
          </w:rPr>
        </w:r>
        <w:r w:rsidR="00B136AE">
          <w:rPr>
            <w:noProof/>
            <w:webHidden/>
          </w:rPr>
          <w:fldChar w:fldCharType="separate"/>
        </w:r>
        <w:r w:rsidR="00E15909">
          <w:rPr>
            <w:noProof/>
            <w:webHidden/>
          </w:rPr>
          <w:t>129</w:t>
        </w:r>
        <w:r w:rsidR="00B136AE">
          <w:rPr>
            <w:noProof/>
            <w:webHidden/>
          </w:rPr>
          <w:fldChar w:fldCharType="end"/>
        </w:r>
      </w:hyperlink>
    </w:p>
    <w:p w14:paraId="793083C0" w14:textId="27B291EC"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61" w:history="1">
        <w:r w:rsidR="00B136AE" w:rsidRPr="007F1B43">
          <w:rPr>
            <w:rStyle w:val="af5"/>
            <w:rFonts w:hint="eastAsia"/>
            <w:noProof/>
          </w:rPr>
          <w:t>二十五、招募说明书的存放及查阅方式</w:t>
        </w:r>
        <w:r w:rsidR="00B136AE">
          <w:rPr>
            <w:noProof/>
            <w:webHidden/>
          </w:rPr>
          <w:tab/>
        </w:r>
        <w:r w:rsidR="00B136AE">
          <w:rPr>
            <w:noProof/>
            <w:webHidden/>
          </w:rPr>
          <w:fldChar w:fldCharType="begin"/>
        </w:r>
        <w:r w:rsidR="00B136AE">
          <w:rPr>
            <w:noProof/>
            <w:webHidden/>
          </w:rPr>
          <w:instrText xml:space="preserve"> PAGEREF _Toc527383061 \h </w:instrText>
        </w:r>
        <w:r w:rsidR="00B136AE">
          <w:rPr>
            <w:noProof/>
            <w:webHidden/>
          </w:rPr>
        </w:r>
        <w:r w:rsidR="00B136AE">
          <w:rPr>
            <w:noProof/>
            <w:webHidden/>
          </w:rPr>
          <w:fldChar w:fldCharType="separate"/>
        </w:r>
        <w:r w:rsidR="00E15909">
          <w:rPr>
            <w:noProof/>
            <w:webHidden/>
          </w:rPr>
          <w:t>131</w:t>
        </w:r>
        <w:r w:rsidR="00B136AE">
          <w:rPr>
            <w:noProof/>
            <w:webHidden/>
          </w:rPr>
          <w:fldChar w:fldCharType="end"/>
        </w:r>
      </w:hyperlink>
    </w:p>
    <w:p w14:paraId="553B669E" w14:textId="0894CDE0" w:rsidR="00B136AE" w:rsidRDefault="00F032E3" w:rsidP="00CE7876">
      <w:pPr>
        <w:pStyle w:val="10"/>
        <w:spacing w:line="360" w:lineRule="auto"/>
        <w:rPr>
          <w:rFonts w:asciiTheme="minorHAnsi" w:eastAsiaTheme="minorEastAsia" w:hAnsiTheme="minorHAnsi" w:cstheme="minorBidi"/>
          <w:b w:val="0"/>
          <w:noProof/>
          <w:kern w:val="2"/>
          <w:sz w:val="21"/>
          <w:szCs w:val="22"/>
        </w:rPr>
      </w:pPr>
      <w:hyperlink w:anchor="_Toc527383062" w:history="1">
        <w:r w:rsidR="00B136AE" w:rsidRPr="007F1B43">
          <w:rPr>
            <w:rStyle w:val="af5"/>
            <w:rFonts w:hint="eastAsia"/>
            <w:noProof/>
          </w:rPr>
          <w:t>二十六、备查文件</w:t>
        </w:r>
        <w:r w:rsidR="00B136AE">
          <w:rPr>
            <w:noProof/>
            <w:webHidden/>
          </w:rPr>
          <w:tab/>
        </w:r>
        <w:r w:rsidR="00B136AE">
          <w:rPr>
            <w:noProof/>
            <w:webHidden/>
          </w:rPr>
          <w:fldChar w:fldCharType="begin"/>
        </w:r>
        <w:r w:rsidR="00B136AE">
          <w:rPr>
            <w:noProof/>
            <w:webHidden/>
          </w:rPr>
          <w:instrText xml:space="preserve"> PAGEREF _Toc527383062 \h </w:instrText>
        </w:r>
        <w:r w:rsidR="00B136AE">
          <w:rPr>
            <w:noProof/>
            <w:webHidden/>
          </w:rPr>
        </w:r>
        <w:r w:rsidR="00B136AE">
          <w:rPr>
            <w:noProof/>
            <w:webHidden/>
          </w:rPr>
          <w:fldChar w:fldCharType="separate"/>
        </w:r>
        <w:r w:rsidR="00E15909">
          <w:rPr>
            <w:noProof/>
            <w:webHidden/>
          </w:rPr>
          <w:t>132</w:t>
        </w:r>
        <w:r w:rsidR="00B136AE">
          <w:rPr>
            <w:noProof/>
            <w:webHidden/>
          </w:rPr>
          <w:fldChar w:fldCharType="end"/>
        </w:r>
      </w:hyperlink>
    </w:p>
    <w:p w14:paraId="63E12147" w14:textId="77777777" w:rsidR="00E22060" w:rsidRDefault="00D66547" w:rsidP="00CE7876">
      <w:pPr>
        <w:pStyle w:val="af1"/>
        <w:spacing w:before="0" w:after="0"/>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2" w:name="_Toc320804493"/>
      <w:bookmarkStart w:id="3" w:name="_Toc449103071"/>
      <w:bookmarkStart w:id="4" w:name="_Toc527383037"/>
      <w:r>
        <w:rPr>
          <w:rFonts w:eastAsia="黑体" w:hint="eastAsia"/>
          <w:kern w:val="0"/>
          <w:sz w:val="30"/>
        </w:rPr>
        <w:lastRenderedPageBreak/>
        <w:t>一、绪言</w:t>
      </w:r>
      <w:bookmarkEnd w:id="1"/>
      <w:bookmarkEnd w:id="2"/>
      <w:bookmarkEnd w:id="3"/>
      <w:bookmarkEnd w:id="4"/>
    </w:p>
    <w:p w14:paraId="4EC69229" w14:textId="76A4883D"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w:t>
      </w:r>
      <w:r w:rsidR="00BC2C56">
        <w:rPr>
          <w:rFonts w:ascii="宋体" w:hAnsi="宋体" w:hint="eastAsia"/>
          <w:kern w:val="0"/>
          <w:sz w:val="24"/>
        </w:rPr>
        <w:t>公开募集</w:t>
      </w:r>
      <w:r>
        <w:rPr>
          <w:rFonts w:ascii="宋体" w:hAnsi="宋体" w:hint="eastAsia"/>
          <w:kern w:val="0"/>
          <w:sz w:val="24"/>
        </w:rPr>
        <w:t>证券投资基金信息披露管理办法》</w:t>
      </w:r>
      <w:r w:rsidR="00FB3828" w:rsidRPr="00FB3828">
        <w:rPr>
          <w:rFonts w:ascii="宋体" w:hAnsi="宋体" w:hint="eastAsia"/>
          <w:kern w:val="0"/>
          <w:sz w:val="24"/>
        </w:rPr>
        <w:t>、《公开募集开放式证券投资基金流动性风险管理规定》（以下简称“《流动性规定》”）</w:t>
      </w:r>
      <w:r>
        <w:rPr>
          <w:rFonts w:ascii="宋体" w:hAnsi="宋体" w:hint="eastAsia"/>
          <w:kern w:val="0"/>
          <w:sz w:val="24"/>
        </w:rPr>
        <w:t>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006E58FA" w14:textId="77777777" w:rsidR="00BC2C56" w:rsidRPr="00BC2C56" w:rsidRDefault="00D66547" w:rsidP="00BC2C56">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37051BD" w14:textId="245822AC" w:rsidR="00E22060" w:rsidRDefault="00BC2C56" w:rsidP="00BC2C56">
      <w:pPr>
        <w:widowControl/>
        <w:spacing w:line="360" w:lineRule="auto"/>
        <w:ind w:firstLineChars="200" w:firstLine="480"/>
        <w:rPr>
          <w:rFonts w:ascii="宋体" w:hAnsi="宋体"/>
          <w:kern w:val="0"/>
          <w:sz w:val="24"/>
        </w:rPr>
      </w:pPr>
      <w:r w:rsidRPr="00BC2C56">
        <w:rPr>
          <w:rFonts w:ascii="宋体" w:hAnsi="宋体" w:hint="eastAsia"/>
          <w:kern w:val="0"/>
          <w:sz w:val="24"/>
        </w:rPr>
        <w:t>本招募说明书关于基金产品资料概要的编制、披露及更新等内容，将不晚于2020年9月1日起执行。</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5" w:name="_Toc109537380"/>
      <w:r>
        <w:rPr>
          <w:rFonts w:eastAsia="黑体"/>
          <w:kern w:val="0"/>
          <w:sz w:val="30"/>
        </w:rPr>
        <w:br w:type="page"/>
      </w:r>
      <w:bookmarkStart w:id="6" w:name="_Toc320804494"/>
      <w:bookmarkStart w:id="7" w:name="_Toc527383038"/>
      <w:r>
        <w:rPr>
          <w:rFonts w:eastAsia="黑体" w:hint="eastAsia"/>
          <w:kern w:val="0"/>
          <w:sz w:val="30"/>
        </w:rPr>
        <w:lastRenderedPageBreak/>
        <w:t>二、释义</w:t>
      </w:r>
      <w:bookmarkEnd w:id="5"/>
      <w:bookmarkEnd w:id="6"/>
      <w:bookmarkEnd w:id="7"/>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20195CC8"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w:t>
      </w:r>
      <w:r w:rsidR="001400EE">
        <w:rPr>
          <w:rFonts w:ascii="宋体" w:hAnsi="宋体" w:hint="eastAsia"/>
          <w:sz w:val="24"/>
        </w:rPr>
        <w:t>及其更新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4EE2E6B6" w14:textId="38B60A46" w:rsidR="00BC2C56" w:rsidRDefault="00BC2C56">
      <w:pPr>
        <w:tabs>
          <w:tab w:val="left" w:pos="1620"/>
        </w:tabs>
        <w:spacing w:line="360" w:lineRule="auto"/>
        <w:ind w:leftChars="228" w:left="2999" w:hangingChars="1050" w:hanging="2520"/>
        <w:rPr>
          <w:rFonts w:ascii="宋体" w:hAnsi="宋体"/>
          <w:sz w:val="24"/>
        </w:rPr>
      </w:pPr>
      <w:r w:rsidRPr="00BC2C56">
        <w:rPr>
          <w:rFonts w:ascii="宋体" w:hAnsi="宋体" w:hint="eastAsia"/>
          <w:sz w:val="24"/>
        </w:rPr>
        <w:t>基金产品资料概要</w:t>
      </w:r>
      <w:r>
        <w:rPr>
          <w:rFonts w:ascii="宋体" w:hAnsi="宋体" w:hint="eastAsia"/>
          <w:sz w:val="24"/>
        </w:rPr>
        <w:t xml:space="preserve"> </w:t>
      </w:r>
      <w:r>
        <w:rPr>
          <w:rFonts w:ascii="宋体" w:hAnsi="宋体"/>
          <w:sz w:val="24"/>
        </w:rPr>
        <w:t xml:space="preserve">    </w:t>
      </w:r>
      <w:r w:rsidRPr="00BC2C56">
        <w:rPr>
          <w:rFonts w:ascii="宋体" w:hAnsi="宋体" w:hint="eastAsia"/>
          <w:sz w:val="24"/>
        </w:rPr>
        <w:t>指《上证180公司治理交易型开放式指数证券投资基金基金产品资料概要》及其更新</w:t>
      </w:r>
      <w:r>
        <w:rPr>
          <w:rFonts w:ascii="宋体" w:hAnsi="宋体" w:hint="eastAsia"/>
          <w:sz w:val="24"/>
        </w:rPr>
        <w:t>（</w:t>
      </w:r>
      <w:r w:rsidRPr="00BC2C56">
        <w:rPr>
          <w:rFonts w:ascii="宋体" w:hAnsi="宋体" w:hint="eastAsia"/>
          <w:sz w:val="24"/>
        </w:rPr>
        <w:t>基金合同关于基金产品资料概要的编制、披露及更新等内容，将不晚于2020年9月1日起执行）</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w:t>
      </w:r>
      <w:r>
        <w:rPr>
          <w:rFonts w:ascii="宋体" w:hAnsi="宋体" w:hint="eastAsia"/>
          <w:sz w:val="24"/>
        </w:rPr>
        <w:lastRenderedPageBreak/>
        <w:t>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日实施的《证券投资基金销售管理办法》及对其不时作出的修订</w:t>
      </w:r>
    </w:p>
    <w:p w14:paraId="47828E59" w14:textId="33CC1296"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sidR="001400EE">
        <w:rPr>
          <w:rFonts w:ascii="宋体" w:hAnsi="宋体"/>
          <w:sz w:val="24"/>
        </w:rPr>
        <w:t>2019年7月26日</w:t>
      </w:r>
      <w:r>
        <w:rPr>
          <w:rFonts w:ascii="宋体" w:hAnsi="宋体" w:hint="eastAsia"/>
          <w:sz w:val="24"/>
        </w:rPr>
        <w:t>颁布、</w:t>
      </w:r>
      <w:r w:rsidR="001400EE">
        <w:rPr>
          <w:rFonts w:ascii="宋体" w:hAnsi="宋体" w:hint="eastAsia"/>
          <w:sz w:val="24"/>
        </w:rPr>
        <w:t>同年9月1日实施的《公开募集证券投资基金信息披露管理办法》</w:t>
      </w:r>
      <w:r>
        <w:rPr>
          <w:rFonts w:ascii="宋体" w:hAnsi="宋体" w:hint="eastAsia"/>
          <w:sz w:val="24"/>
        </w:rPr>
        <w:t>及对其不时作出的修订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14:paraId="3B167513" w14:textId="384ED7BB" w:rsidR="00FB3828" w:rsidRDefault="00FB3828">
      <w:pPr>
        <w:spacing w:line="360" w:lineRule="auto"/>
        <w:ind w:leftChars="228" w:left="2999" w:hangingChars="1050" w:hanging="2520"/>
        <w:rPr>
          <w:rFonts w:ascii="宋体" w:hAnsi="宋体"/>
          <w:sz w:val="24"/>
        </w:rPr>
      </w:pPr>
      <w:r w:rsidRPr="00FB3828">
        <w:rPr>
          <w:rFonts w:ascii="宋体" w:hAnsi="宋体" w:hint="eastAsia"/>
          <w:sz w:val="24"/>
        </w:rPr>
        <w:t>《流动性规定》</w:t>
      </w:r>
      <w:r>
        <w:rPr>
          <w:rFonts w:ascii="宋体" w:hAnsi="宋体" w:hint="eastAsia"/>
          <w:sz w:val="24"/>
        </w:rPr>
        <w:t xml:space="preserve">      </w:t>
      </w:r>
      <w:r>
        <w:rPr>
          <w:rFonts w:ascii="宋体" w:hAnsi="宋体"/>
          <w:sz w:val="24"/>
        </w:rPr>
        <w:t xml:space="preserve"> </w:t>
      </w:r>
      <w:r w:rsidRPr="00FB3828">
        <w:rPr>
          <w:rFonts w:ascii="宋体" w:hAnsi="宋体" w:hint="eastAsia"/>
          <w:sz w:val="24"/>
        </w:rPr>
        <w:t>指中国证监会2017年8月31日颁布、同年10月1日实施的《公开募集开放式证券投资基金流动性风险管理规定》及颁布机关对其不时做出的修订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w:t>
      </w:r>
      <w:r>
        <w:rPr>
          <w:rFonts w:ascii="宋体" w:hAnsi="宋体" w:hint="eastAsia"/>
          <w:sz w:val="24"/>
        </w:rPr>
        <w:lastRenderedPageBreak/>
        <w:t>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w:t>
      </w:r>
      <w:r>
        <w:rPr>
          <w:rFonts w:ascii="宋体" w:hAnsi="宋体" w:hint="eastAsia"/>
          <w:sz w:val="24"/>
        </w:rPr>
        <w:lastRenderedPageBreak/>
        <w:t>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指收益评价日标的指数收盘值与基金上市前一日标的指数收盘值之比减去1乘以100%（期间如发生基金份额折算，则以基金份额折算日为初始日重新计算）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5DCDAEF4" w14:textId="107ED4D8" w:rsidR="00FB3828" w:rsidRDefault="00FB3828">
      <w:pPr>
        <w:spacing w:line="360" w:lineRule="auto"/>
        <w:ind w:leftChars="228" w:left="2999" w:hangingChars="1050" w:hanging="2520"/>
        <w:rPr>
          <w:rFonts w:ascii="宋体" w:hAnsi="宋体"/>
          <w:sz w:val="24"/>
        </w:rPr>
      </w:pPr>
      <w:r w:rsidRPr="0039488A">
        <w:rPr>
          <w:rFonts w:ascii="宋体" w:hAnsi="宋体" w:hint="eastAsia"/>
          <w:sz w:val="24"/>
        </w:rPr>
        <w:t>流动性受限资产</w:t>
      </w:r>
      <w:r>
        <w:rPr>
          <w:rFonts w:ascii="宋体" w:hAnsi="宋体" w:hint="eastAsia"/>
          <w:sz w:val="24"/>
        </w:rPr>
        <w:t xml:space="preserve"> </w:t>
      </w:r>
      <w:r>
        <w:rPr>
          <w:rFonts w:ascii="宋体" w:hAnsi="宋体"/>
          <w:sz w:val="24"/>
        </w:rPr>
        <w:t xml:space="preserve">     </w:t>
      </w:r>
      <w:r w:rsidRPr="0039488A">
        <w:rPr>
          <w:rFonts w:ascii="宋体" w:hAnsi="宋体" w:hint="eastAsia"/>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E64ACBD" w14:textId="73E0631B" w:rsidR="00E22060" w:rsidRDefault="00BC2C56">
      <w:pPr>
        <w:spacing w:line="360" w:lineRule="auto"/>
        <w:ind w:leftChars="228" w:left="2999" w:hangingChars="1050" w:hanging="2520"/>
        <w:rPr>
          <w:rFonts w:ascii="宋体" w:hAnsi="宋体"/>
          <w:sz w:val="24"/>
        </w:rPr>
      </w:pPr>
      <w:r>
        <w:rPr>
          <w:rFonts w:ascii="宋体" w:hAnsi="宋体" w:hint="eastAsia"/>
          <w:sz w:val="24"/>
        </w:rPr>
        <w:t>指定媒介</w:t>
      </w:r>
      <w:r w:rsidR="00D66547">
        <w:rPr>
          <w:rFonts w:ascii="宋体" w:hAnsi="宋体" w:hint="eastAsia"/>
          <w:sz w:val="24"/>
        </w:rPr>
        <w:tab/>
      </w:r>
      <w:r w:rsidRPr="00BC2C56">
        <w:rPr>
          <w:rFonts w:ascii="宋体" w:hAnsi="宋体" w:hint="eastAsia"/>
          <w:sz w:val="24"/>
        </w:rPr>
        <w:t>指中国证监会指定的用以进行信息披露的全国性报刊及指定互联网网站（包括基金管理人网站、基金托管人网站、中国证监会基金电子披露网站）等媒</w:t>
      </w:r>
      <w:r w:rsidRPr="00BC2C56">
        <w:rPr>
          <w:rFonts w:ascii="宋体" w:hAnsi="宋体"/>
          <w:sz w:val="24"/>
        </w:rPr>
        <w:t>介</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w:t>
      </w:r>
      <w:r>
        <w:rPr>
          <w:rFonts w:ascii="宋体" w:hAnsi="宋体" w:hint="eastAsia"/>
          <w:sz w:val="24"/>
        </w:rPr>
        <w:lastRenderedPageBreak/>
        <w:t>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rsidP="00FC5E89">
      <w:pPr>
        <w:spacing w:line="360" w:lineRule="auto"/>
        <w:rPr>
          <w:rFonts w:ascii="宋体" w:hAnsi="宋体"/>
          <w:sz w:val="24"/>
        </w:rPr>
      </w:pPr>
    </w:p>
    <w:p w14:paraId="060C98D7" w14:textId="77777777" w:rsidR="00E22060" w:rsidRDefault="00D66547">
      <w:pPr>
        <w:pStyle w:val="af1"/>
        <w:rPr>
          <w:rFonts w:eastAsia="黑体"/>
          <w:kern w:val="0"/>
          <w:sz w:val="30"/>
        </w:rPr>
      </w:pPr>
      <w:bookmarkStart w:id="8" w:name="_Hlt80961854"/>
      <w:bookmarkStart w:id="9" w:name="_Hlt81034163"/>
      <w:bookmarkStart w:id="10" w:name="_Toc109537381"/>
      <w:bookmarkEnd w:id="8"/>
      <w:bookmarkEnd w:id="9"/>
      <w:r>
        <w:rPr>
          <w:rFonts w:eastAsia="黑体"/>
          <w:kern w:val="0"/>
          <w:sz w:val="30"/>
        </w:rPr>
        <w:br w:type="page"/>
      </w:r>
      <w:bookmarkStart w:id="11" w:name="_Toc320804495"/>
      <w:bookmarkStart w:id="12" w:name="_Toc527383039"/>
      <w:r>
        <w:rPr>
          <w:rFonts w:eastAsia="黑体" w:hint="eastAsia"/>
          <w:kern w:val="0"/>
          <w:sz w:val="30"/>
        </w:rPr>
        <w:lastRenderedPageBreak/>
        <w:t>三、基金管理人</w:t>
      </w:r>
      <w:bookmarkEnd w:id="10"/>
      <w:bookmarkEnd w:id="11"/>
      <w:bookmarkEnd w:id="12"/>
    </w:p>
    <w:p w14:paraId="25CA3F99" w14:textId="77777777" w:rsidR="007F774B" w:rsidRDefault="007F774B" w:rsidP="007F774B">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AF69FC8" w14:textId="77777777" w:rsidR="007F774B" w:rsidRDefault="007F774B" w:rsidP="007F774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25C9545"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4D75B32"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4D272EC"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88F6EA0"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5193AE04"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987AAA4"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4AA3197"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203D49CB"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A44C5B6"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61D691"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37177C2"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F774B" w:rsidRPr="000B7BCC" w14:paraId="29CEACF4" w14:textId="77777777" w:rsidTr="003C62B1">
        <w:tc>
          <w:tcPr>
            <w:tcW w:w="5400" w:type="dxa"/>
          </w:tcPr>
          <w:p w14:paraId="530C0359" w14:textId="77777777" w:rsidR="007F774B" w:rsidRPr="000B7BCC" w:rsidRDefault="007F774B" w:rsidP="003C62B1">
            <w:pPr>
              <w:widowControl/>
              <w:jc w:val="center"/>
              <w:rPr>
                <w:kern w:val="0"/>
                <w:sz w:val="24"/>
              </w:rPr>
            </w:pPr>
            <w:r w:rsidRPr="000B7BCC">
              <w:rPr>
                <w:rFonts w:hAnsi="宋体"/>
                <w:kern w:val="0"/>
                <w:sz w:val="24"/>
              </w:rPr>
              <w:t>股东名称</w:t>
            </w:r>
          </w:p>
        </w:tc>
        <w:tc>
          <w:tcPr>
            <w:tcW w:w="3060" w:type="dxa"/>
          </w:tcPr>
          <w:p w14:paraId="0EE95E2D" w14:textId="77777777" w:rsidR="007F774B" w:rsidRPr="000B7BCC" w:rsidRDefault="007F774B" w:rsidP="003C62B1">
            <w:pPr>
              <w:widowControl/>
              <w:jc w:val="center"/>
              <w:rPr>
                <w:kern w:val="0"/>
                <w:sz w:val="24"/>
              </w:rPr>
            </w:pPr>
            <w:r w:rsidRPr="000B7BCC">
              <w:rPr>
                <w:rFonts w:hAnsi="宋体"/>
                <w:kern w:val="0"/>
                <w:sz w:val="24"/>
              </w:rPr>
              <w:t>股权比例</w:t>
            </w:r>
          </w:p>
        </w:tc>
      </w:tr>
      <w:tr w:rsidR="007F774B" w:rsidRPr="000B7BCC" w14:paraId="36CC63FA" w14:textId="77777777" w:rsidTr="003C62B1">
        <w:tc>
          <w:tcPr>
            <w:tcW w:w="5400" w:type="dxa"/>
          </w:tcPr>
          <w:p w14:paraId="78CDE6DA" w14:textId="77777777" w:rsidR="007F774B" w:rsidRPr="000B7BCC" w:rsidRDefault="007F774B" w:rsidP="003C62B1">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E1E2DB6" w14:textId="77777777" w:rsidR="007F774B" w:rsidRPr="000B7BCC" w:rsidRDefault="007F774B" w:rsidP="003C62B1">
            <w:pPr>
              <w:widowControl/>
              <w:jc w:val="center"/>
              <w:rPr>
                <w:kern w:val="0"/>
                <w:sz w:val="24"/>
              </w:rPr>
            </w:pPr>
            <w:r w:rsidRPr="000B7BCC">
              <w:rPr>
                <w:kern w:val="0"/>
                <w:sz w:val="24"/>
              </w:rPr>
              <w:t>65%</w:t>
            </w:r>
          </w:p>
        </w:tc>
      </w:tr>
      <w:tr w:rsidR="007F774B" w:rsidRPr="000B7BCC" w14:paraId="3922479D" w14:textId="77777777" w:rsidTr="003C62B1">
        <w:tc>
          <w:tcPr>
            <w:tcW w:w="5400" w:type="dxa"/>
          </w:tcPr>
          <w:p w14:paraId="5A2444E3" w14:textId="77777777" w:rsidR="007F774B" w:rsidRPr="000B7BCC" w:rsidRDefault="007F774B" w:rsidP="003C62B1">
            <w:pPr>
              <w:widowControl/>
              <w:rPr>
                <w:kern w:val="0"/>
                <w:sz w:val="24"/>
              </w:rPr>
            </w:pPr>
            <w:r w:rsidRPr="000B7BCC">
              <w:rPr>
                <w:rFonts w:hAnsi="宋体"/>
                <w:kern w:val="0"/>
                <w:sz w:val="24"/>
              </w:rPr>
              <w:t>施罗德投资管理有限公司</w:t>
            </w:r>
          </w:p>
        </w:tc>
        <w:tc>
          <w:tcPr>
            <w:tcW w:w="3060" w:type="dxa"/>
            <w:vAlign w:val="center"/>
          </w:tcPr>
          <w:p w14:paraId="3C7394DA" w14:textId="77777777" w:rsidR="007F774B" w:rsidRPr="000B7BCC" w:rsidRDefault="007F774B" w:rsidP="003C62B1">
            <w:pPr>
              <w:widowControl/>
              <w:jc w:val="center"/>
              <w:rPr>
                <w:kern w:val="0"/>
                <w:sz w:val="24"/>
              </w:rPr>
            </w:pPr>
            <w:r w:rsidRPr="000B7BCC">
              <w:rPr>
                <w:kern w:val="0"/>
                <w:sz w:val="24"/>
              </w:rPr>
              <w:t>30%</w:t>
            </w:r>
          </w:p>
        </w:tc>
      </w:tr>
      <w:tr w:rsidR="007F774B" w:rsidRPr="000B7BCC" w14:paraId="1CA8BD13" w14:textId="77777777" w:rsidTr="003C62B1">
        <w:tc>
          <w:tcPr>
            <w:tcW w:w="5400" w:type="dxa"/>
          </w:tcPr>
          <w:p w14:paraId="73221265" w14:textId="77777777" w:rsidR="007F774B" w:rsidRPr="000B7BCC" w:rsidRDefault="007F774B" w:rsidP="003C62B1">
            <w:pPr>
              <w:widowControl/>
              <w:rPr>
                <w:kern w:val="0"/>
                <w:sz w:val="24"/>
              </w:rPr>
            </w:pPr>
            <w:r w:rsidRPr="000B7BCC">
              <w:rPr>
                <w:rFonts w:hAnsi="宋体"/>
                <w:kern w:val="0"/>
                <w:sz w:val="24"/>
              </w:rPr>
              <w:t>中国国际海运集装箱（集团）股份有限公司</w:t>
            </w:r>
          </w:p>
        </w:tc>
        <w:tc>
          <w:tcPr>
            <w:tcW w:w="3060" w:type="dxa"/>
            <w:vAlign w:val="center"/>
          </w:tcPr>
          <w:p w14:paraId="7D28AE04" w14:textId="77777777" w:rsidR="007F774B" w:rsidRPr="000B7BCC" w:rsidRDefault="007F774B" w:rsidP="003C62B1">
            <w:pPr>
              <w:widowControl/>
              <w:jc w:val="center"/>
              <w:rPr>
                <w:kern w:val="0"/>
                <w:sz w:val="24"/>
              </w:rPr>
            </w:pPr>
            <w:r w:rsidRPr="000B7BCC">
              <w:rPr>
                <w:kern w:val="0"/>
                <w:sz w:val="24"/>
              </w:rPr>
              <w:t>5%</w:t>
            </w:r>
          </w:p>
        </w:tc>
      </w:tr>
    </w:tbl>
    <w:p w14:paraId="106A51DB" w14:textId="77777777" w:rsidR="007F774B" w:rsidRPr="000B7BCC" w:rsidRDefault="007F774B" w:rsidP="007F774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9D2EAC4"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kern w:val="0"/>
          <w:sz w:val="24"/>
        </w:rPr>
        <w:t>1</w:t>
      </w:r>
      <w:r w:rsidRPr="002670CD">
        <w:rPr>
          <w:rFonts w:hAnsi="宋体"/>
          <w:kern w:val="0"/>
          <w:sz w:val="24"/>
        </w:rPr>
        <w:t>、基金管理人董事会成员</w:t>
      </w:r>
      <w:r w:rsidRPr="00E15909">
        <w:rPr>
          <w:rFonts w:hAnsi="宋体"/>
          <w:kern w:val="0"/>
          <w:sz w:val="24"/>
        </w:rPr>
        <w:t xml:space="preserve"> </w:t>
      </w:r>
    </w:p>
    <w:p w14:paraId="0B85417D" w14:textId="77777777" w:rsidR="007F774B" w:rsidRDefault="007F774B" w:rsidP="00E15909">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15909">
        <w:rPr>
          <w:rFonts w:hAnsi="宋体" w:hint="eastAsia"/>
          <w:kern w:val="0"/>
          <w:sz w:val="24"/>
        </w:rPr>
        <w:t>交通银行投资管理部总经理，</w:t>
      </w:r>
      <w:r w:rsidRPr="00E15909">
        <w:rPr>
          <w:rFonts w:hAnsi="宋体"/>
          <w:kern w:val="0"/>
          <w:sz w:val="24"/>
        </w:rPr>
        <w:t>交银施罗德基金管理有限公司总经理</w:t>
      </w:r>
      <w:r w:rsidRPr="000B7BCC">
        <w:rPr>
          <w:rFonts w:hAnsi="宋体" w:hint="eastAsia"/>
          <w:kern w:val="0"/>
          <w:sz w:val="24"/>
        </w:rPr>
        <w:t>。</w:t>
      </w:r>
    </w:p>
    <w:p w14:paraId="122E1B8D"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DE39A1C"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周曦</w:t>
      </w:r>
      <w:r w:rsidRPr="00E15909">
        <w:rPr>
          <w:rFonts w:hAnsi="宋体"/>
          <w:kern w:val="0"/>
          <w:sz w:val="24"/>
        </w:rPr>
        <w:t>女士</w:t>
      </w:r>
      <w:r w:rsidRPr="00E15909">
        <w:rPr>
          <w:rFonts w:hAnsi="宋体" w:hint="eastAsia"/>
          <w:kern w:val="0"/>
          <w:sz w:val="24"/>
        </w:rPr>
        <w:t>，董事</w:t>
      </w:r>
      <w:r w:rsidRPr="00E15909">
        <w:rPr>
          <w:rFonts w:hAnsi="宋体"/>
          <w:kern w:val="0"/>
          <w:sz w:val="24"/>
        </w:rPr>
        <w:t>，</w:t>
      </w:r>
      <w:r w:rsidRPr="00E15909">
        <w:rPr>
          <w:rFonts w:hAnsi="宋体" w:hint="eastAsia"/>
          <w:kern w:val="0"/>
          <w:sz w:val="24"/>
        </w:rPr>
        <w:t>硕士。现任交通银行总行个人金融业务部副总经理兼风险管理部（资产保全部）副总经理。历任交通银行湖南省分行风险管理部、资产保全</w:t>
      </w:r>
      <w:r w:rsidRPr="00E15909">
        <w:rPr>
          <w:rFonts w:hAnsi="宋体" w:hint="eastAsia"/>
          <w:kern w:val="0"/>
          <w:sz w:val="24"/>
        </w:rPr>
        <w:lastRenderedPageBreak/>
        <w:t>部、法律合规部、个人金融业务部总经理，交通银行总行个人金融业务部总经理助理</w:t>
      </w:r>
      <w:r w:rsidRPr="00E15909">
        <w:rPr>
          <w:rFonts w:hAnsi="宋体"/>
          <w:kern w:val="0"/>
          <w:sz w:val="24"/>
        </w:rPr>
        <w:t>。</w:t>
      </w:r>
    </w:p>
    <w:p w14:paraId="6F9BEC40"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孙荣俊</w:t>
      </w:r>
      <w:r w:rsidRPr="00E15909">
        <w:rPr>
          <w:rFonts w:hAnsi="宋体"/>
          <w:kern w:val="0"/>
          <w:sz w:val="24"/>
        </w:rPr>
        <w:t>先生，董事，硕士</w:t>
      </w:r>
      <w:r w:rsidRPr="00E15909">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BC34969"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谢卫</w:t>
      </w:r>
      <w:r w:rsidRPr="00E15909">
        <w:rPr>
          <w:rFonts w:hAnsi="宋体"/>
          <w:kern w:val="0"/>
          <w:sz w:val="24"/>
        </w:rPr>
        <w:t>先生，</w:t>
      </w:r>
      <w:r w:rsidRPr="00E15909">
        <w:rPr>
          <w:rFonts w:hAnsi="宋体" w:hint="eastAsia"/>
          <w:kern w:val="0"/>
          <w:sz w:val="24"/>
        </w:rPr>
        <w:t>董事</w:t>
      </w:r>
      <w:r w:rsidRPr="00E15909">
        <w:rPr>
          <w:rFonts w:hAnsi="宋体"/>
          <w:kern w:val="0"/>
          <w:sz w:val="24"/>
        </w:rPr>
        <w:t>，</w:t>
      </w:r>
      <w:r w:rsidRPr="00E15909">
        <w:rPr>
          <w:rFonts w:hAnsi="宋体" w:hint="eastAsia"/>
          <w:kern w:val="0"/>
          <w:sz w:val="24"/>
        </w:rPr>
        <w:t>总经理，博士</w:t>
      </w:r>
      <w:r w:rsidRPr="00E15909">
        <w:rPr>
          <w:rFonts w:hAnsi="宋体"/>
          <w:kern w:val="0"/>
          <w:sz w:val="24"/>
        </w:rPr>
        <w:t>，</w:t>
      </w:r>
      <w:r w:rsidRPr="00E15909">
        <w:rPr>
          <w:rFonts w:hAnsi="宋体" w:hint="eastAsia"/>
          <w:kern w:val="0"/>
          <w:sz w:val="24"/>
        </w:rPr>
        <w:t>高级经济师，民盟中央委员、全国政协委员。现</w:t>
      </w:r>
      <w:r w:rsidRPr="00E15909">
        <w:rPr>
          <w:rFonts w:hAnsi="宋体"/>
          <w:kern w:val="0"/>
          <w:sz w:val="24"/>
        </w:rPr>
        <w:t>任</w:t>
      </w:r>
      <w:r w:rsidRPr="00E15909">
        <w:rPr>
          <w:rFonts w:hAnsi="宋体" w:hint="eastAsia"/>
          <w:kern w:val="0"/>
          <w:sz w:val="24"/>
        </w:rPr>
        <w:t>交银</w:t>
      </w:r>
      <w:r w:rsidRPr="00E15909">
        <w:rPr>
          <w:rFonts w:hAnsi="宋体"/>
          <w:kern w:val="0"/>
          <w:sz w:val="24"/>
        </w:rPr>
        <w:t>施罗德基金管理有限</w:t>
      </w:r>
      <w:r w:rsidRPr="00E15909">
        <w:rPr>
          <w:rFonts w:hAnsi="宋体" w:hint="eastAsia"/>
          <w:kern w:val="0"/>
          <w:sz w:val="24"/>
        </w:rPr>
        <w:t>公司</w:t>
      </w:r>
      <w:r w:rsidRPr="00E15909">
        <w:rPr>
          <w:rFonts w:hAnsi="宋体"/>
          <w:kern w:val="0"/>
          <w:sz w:val="24"/>
        </w:rPr>
        <w:t>总</w:t>
      </w:r>
      <w:r w:rsidRPr="00E15909">
        <w:rPr>
          <w:rFonts w:hAnsi="宋体" w:hint="eastAsia"/>
          <w:kern w:val="0"/>
          <w:sz w:val="24"/>
        </w:rPr>
        <w:t>经理，兼任</w:t>
      </w:r>
      <w:r w:rsidRPr="00E15909">
        <w:rPr>
          <w:rFonts w:hAnsi="宋体"/>
          <w:kern w:val="0"/>
          <w:sz w:val="24"/>
        </w:rPr>
        <w:t>交银施罗德</w:t>
      </w:r>
      <w:r w:rsidRPr="00E15909">
        <w:rPr>
          <w:rFonts w:hAnsi="宋体" w:hint="eastAsia"/>
          <w:kern w:val="0"/>
          <w:sz w:val="24"/>
        </w:rPr>
        <w:t>资产</w:t>
      </w:r>
      <w:r w:rsidRPr="00E15909">
        <w:rPr>
          <w:rFonts w:hAnsi="宋体"/>
          <w:kern w:val="0"/>
          <w:sz w:val="24"/>
        </w:rPr>
        <w:t>管理</w:t>
      </w:r>
      <w:r w:rsidRPr="00E15909">
        <w:rPr>
          <w:rFonts w:hAnsi="宋体"/>
          <w:kern w:val="0"/>
          <w:sz w:val="24"/>
        </w:rPr>
        <w:t>(</w:t>
      </w:r>
      <w:r w:rsidRPr="00E15909">
        <w:rPr>
          <w:rFonts w:hAnsi="宋体" w:hint="eastAsia"/>
          <w:kern w:val="0"/>
          <w:sz w:val="24"/>
        </w:rPr>
        <w:t>香港</w:t>
      </w:r>
      <w:r w:rsidRPr="00E15909">
        <w:rPr>
          <w:rFonts w:hAnsi="宋体"/>
          <w:kern w:val="0"/>
          <w:sz w:val="24"/>
        </w:rPr>
        <w:t>)</w:t>
      </w:r>
      <w:r w:rsidRPr="00E15909">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DE42C38"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李定邦（</w:t>
      </w:r>
      <w:r w:rsidRPr="00E15909">
        <w:rPr>
          <w:rFonts w:hAnsi="宋体"/>
          <w:kern w:val="0"/>
          <w:sz w:val="24"/>
        </w:rPr>
        <w:t>Lieven Debruyne</w:t>
      </w:r>
      <w:r w:rsidRPr="00E15909">
        <w:rPr>
          <w:rFonts w:hAnsi="宋体"/>
          <w:kern w:val="0"/>
          <w:sz w:val="24"/>
        </w:rPr>
        <w:t>）</w:t>
      </w:r>
      <w:r w:rsidRPr="00E15909">
        <w:rPr>
          <w:rFonts w:hAnsi="宋体" w:hint="eastAsia"/>
          <w:kern w:val="0"/>
          <w:sz w:val="24"/>
        </w:rPr>
        <w:t>先生，董事</w:t>
      </w:r>
      <w:r w:rsidRPr="00E15909">
        <w:rPr>
          <w:rFonts w:hAnsi="宋体"/>
          <w:kern w:val="0"/>
          <w:sz w:val="24"/>
        </w:rPr>
        <w:t>，硕士</w:t>
      </w:r>
      <w:r w:rsidRPr="00E15909">
        <w:rPr>
          <w:rFonts w:hAnsi="宋体" w:hint="eastAsia"/>
          <w:kern w:val="0"/>
          <w:sz w:val="24"/>
        </w:rPr>
        <w:t>。现任施罗德集团亚太区</w:t>
      </w:r>
      <w:r w:rsidRPr="00E15909">
        <w:rPr>
          <w:rFonts w:hAnsi="宋体"/>
          <w:kern w:val="0"/>
          <w:sz w:val="24"/>
        </w:rPr>
        <w:t>行政总裁</w:t>
      </w:r>
      <w:r w:rsidRPr="00E15909">
        <w:rPr>
          <w:rFonts w:hAnsi="宋体" w:hint="eastAsia"/>
          <w:kern w:val="0"/>
          <w:sz w:val="24"/>
        </w:rPr>
        <w:t>。历任施罗德投资管理有限公司亚洲</w:t>
      </w:r>
      <w:r w:rsidRPr="00E15909">
        <w:rPr>
          <w:rFonts w:hAnsi="宋体"/>
          <w:kern w:val="0"/>
          <w:sz w:val="24"/>
        </w:rPr>
        <w:t>投资产品总监，</w:t>
      </w:r>
      <w:r w:rsidRPr="00E15909">
        <w:rPr>
          <w:rFonts w:hAnsi="宋体" w:hint="eastAsia"/>
          <w:kern w:val="0"/>
          <w:sz w:val="24"/>
        </w:rPr>
        <w:t>施罗德投资管理（</w:t>
      </w:r>
      <w:r w:rsidRPr="00E15909">
        <w:rPr>
          <w:rFonts w:hAnsi="宋体"/>
          <w:kern w:val="0"/>
          <w:sz w:val="24"/>
        </w:rPr>
        <w:t>香港）</w:t>
      </w:r>
      <w:r w:rsidRPr="00E15909">
        <w:rPr>
          <w:rFonts w:hAnsi="宋体" w:hint="eastAsia"/>
          <w:kern w:val="0"/>
          <w:sz w:val="24"/>
        </w:rPr>
        <w:t>有限公司</w:t>
      </w:r>
      <w:r w:rsidRPr="00E15909">
        <w:rPr>
          <w:rFonts w:hAnsi="宋体"/>
          <w:kern w:val="0"/>
          <w:sz w:val="24"/>
        </w:rPr>
        <w:t>行政总裁</w:t>
      </w:r>
      <w:r w:rsidRPr="00E15909">
        <w:rPr>
          <w:rFonts w:hAnsi="宋体" w:hint="eastAsia"/>
          <w:kern w:val="0"/>
          <w:sz w:val="24"/>
        </w:rPr>
        <w:t>兼</w:t>
      </w:r>
      <w:r w:rsidRPr="00E15909">
        <w:rPr>
          <w:rFonts w:hAnsi="宋体"/>
          <w:kern w:val="0"/>
          <w:sz w:val="24"/>
        </w:rPr>
        <w:t>亚太区基金业务拓展总监。</w:t>
      </w:r>
    </w:p>
    <w:p w14:paraId="55812979"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5720EB96"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4FAB129"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06B394D" w14:textId="77777777" w:rsidR="007F774B" w:rsidRPr="002670CD" w:rsidRDefault="007F774B" w:rsidP="00E15909">
      <w:pPr>
        <w:widowControl/>
        <w:adjustRightInd w:val="0"/>
        <w:snapToGrid w:val="0"/>
        <w:spacing w:line="360" w:lineRule="auto"/>
        <w:ind w:firstLineChars="200" w:firstLine="480"/>
        <w:rPr>
          <w:rFonts w:hAnsi="宋体"/>
          <w:kern w:val="0"/>
          <w:sz w:val="24"/>
        </w:rPr>
      </w:pPr>
      <w:r w:rsidRPr="00E15909">
        <w:rPr>
          <w:rFonts w:hAnsi="宋体"/>
          <w:kern w:val="0"/>
          <w:sz w:val="24"/>
        </w:rPr>
        <w:t>2</w:t>
      </w:r>
      <w:r w:rsidRPr="002670CD">
        <w:rPr>
          <w:rFonts w:hAnsi="宋体"/>
          <w:kern w:val="0"/>
          <w:sz w:val="24"/>
        </w:rPr>
        <w:t>、基金管理人监事会成员</w:t>
      </w:r>
    </w:p>
    <w:p w14:paraId="6C821CC8"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王忆军先生，监事长，硕士。现任交银金融学院常务副院长、交通银行人力资源部副总经理、教育培训部总经理。历任交通银行办公室副处长，交通银行公司</w:t>
      </w:r>
      <w:r w:rsidRPr="00E15909">
        <w:rPr>
          <w:rFonts w:hAnsi="宋体" w:hint="eastAsia"/>
          <w:kern w:val="0"/>
          <w:sz w:val="24"/>
        </w:rPr>
        <w:lastRenderedPageBreak/>
        <w:t>业务部副处长、高级经理、总经理助理、副总经理，交通银行投资银行部副总经理，交通银行江苏分行副行长，交通银行战略投资部总经理。</w:t>
      </w:r>
    </w:p>
    <w:p w14:paraId="56970E61"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章骏翔先生，</w:t>
      </w:r>
      <w:r w:rsidRPr="00E15909">
        <w:rPr>
          <w:rFonts w:hAnsi="宋体"/>
          <w:kern w:val="0"/>
          <w:sz w:val="24"/>
        </w:rPr>
        <w:t>监事，</w:t>
      </w:r>
      <w:r w:rsidRPr="00E15909">
        <w:rPr>
          <w:rFonts w:hAnsi="宋体" w:hint="eastAsia"/>
          <w:kern w:val="0"/>
          <w:sz w:val="24"/>
        </w:rPr>
        <w:t>硕士，志奋领学者，美国特许金融分析师</w:t>
      </w:r>
      <w:r w:rsidRPr="00E15909">
        <w:rPr>
          <w:rFonts w:hAnsi="宋体"/>
          <w:kern w:val="0"/>
          <w:sz w:val="24"/>
        </w:rPr>
        <w:t>(CFA)</w:t>
      </w:r>
      <w:r w:rsidRPr="00E15909">
        <w:rPr>
          <w:rFonts w:hAnsi="宋体" w:hint="eastAsia"/>
          <w:kern w:val="0"/>
          <w:sz w:val="24"/>
        </w:rPr>
        <w:t>持证人。现任施罗德投资管理</w:t>
      </w:r>
      <w:r w:rsidRPr="00E15909">
        <w:rPr>
          <w:rFonts w:hAnsi="宋体"/>
          <w:kern w:val="0"/>
          <w:sz w:val="24"/>
        </w:rPr>
        <w:t>(</w:t>
      </w:r>
      <w:r w:rsidRPr="00E15909">
        <w:rPr>
          <w:rFonts w:hAnsi="宋体" w:hint="eastAsia"/>
          <w:kern w:val="0"/>
          <w:sz w:val="24"/>
        </w:rPr>
        <w:t>香港</w:t>
      </w:r>
      <w:r w:rsidRPr="00E15909">
        <w:rPr>
          <w:rFonts w:hAnsi="宋体"/>
          <w:kern w:val="0"/>
          <w:sz w:val="24"/>
        </w:rPr>
        <w:t>)</w:t>
      </w:r>
      <w:r w:rsidRPr="00E15909">
        <w:rPr>
          <w:rFonts w:hAnsi="宋体" w:hint="eastAsia"/>
          <w:kern w:val="0"/>
          <w:sz w:val="24"/>
        </w:rPr>
        <w:t>有限公司亚洲投资风险主管。历任法国安盛投资管理（香港）有限公司亚洲风险经理、华宝兴业基金管理有限公司风险管理部总经理</w:t>
      </w:r>
      <w:r w:rsidRPr="00E15909">
        <w:rPr>
          <w:rFonts w:hAnsi="宋体"/>
          <w:kern w:val="0"/>
          <w:sz w:val="24"/>
        </w:rPr>
        <w:t>,</w:t>
      </w:r>
      <w:r w:rsidRPr="00E15909">
        <w:rPr>
          <w:rFonts w:hAnsi="宋体" w:hint="eastAsia"/>
          <w:kern w:val="0"/>
          <w:sz w:val="24"/>
        </w:rPr>
        <w:t>渣打银行（香港）交易风险监控等职。</w:t>
      </w:r>
    </w:p>
    <w:p w14:paraId="7C0F8477"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A59B247" w14:textId="620AAC69"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3ECC3BE" w14:textId="4E8513B5" w:rsidR="00E22060" w:rsidRPr="00E15909" w:rsidRDefault="00D66547" w:rsidP="009E01A9">
      <w:pPr>
        <w:widowControl/>
        <w:adjustRightInd w:val="0"/>
        <w:snapToGrid w:val="0"/>
        <w:spacing w:line="360" w:lineRule="auto"/>
        <w:ind w:firstLineChars="200" w:firstLine="480"/>
        <w:rPr>
          <w:rFonts w:hAnsi="宋体"/>
          <w:kern w:val="0"/>
          <w:sz w:val="24"/>
        </w:rPr>
      </w:pPr>
      <w:r w:rsidRPr="00E15909">
        <w:rPr>
          <w:rFonts w:hAnsi="宋体"/>
          <w:kern w:val="0"/>
          <w:sz w:val="24"/>
        </w:rPr>
        <w:t>3</w:t>
      </w:r>
      <w:r w:rsidRPr="00E15909">
        <w:rPr>
          <w:rFonts w:hAnsi="宋体"/>
          <w:kern w:val="0"/>
          <w:sz w:val="24"/>
        </w:rPr>
        <w:t>、</w:t>
      </w:r>
      <w:r w:rsidR="00947AD8" w:rsidRPr="00E15909">
        <w:rPr>
          <w:rFonts w:hAnsi="宋体" w:hint="eastAsia"/>
          <w:kern w:val="0"/>
          <w:sz w:val="24"/>
        </w:rPr>
        <w:t>基金管理人</w:t>
      </w:r>
      <w:r w:rsidR="00947AD8" w:rsidRPr="00E15909">
        <w:rPr>
          <w:rFonts w:hAnsi="宋体"/>
          <w:kern w:val="0"/>
          <w:sz w:val="24"/>
        </w:rPr>
        <w:t>高级管理</w:t>
      </w:r>
      <w:r w:rsidRPr="00E15909">
        <w:rPr>
          <w:rFonts w:hAnsi="宋体"/>
          <w:kern w:val="0"/>
          <w:sz w:val="24"/>
        </w:rPr>
        <w:t>人员</w:t>
      </w:r>
      <w:r w:rsidRPr="00E15909">
        <w:rPr>
          <w:rFonts w:hAnsi="宋体"/>
          <w:kern w:val="0"/>
          <w:sz w:val="24"/>
        </w:rPr>
        <w:t xml:space="preserve"> </w:t>
      </w:r>
    </w:p>
    <w:p w14:paraId="6250DEC8" w14:textId="77777777" w:rsidR="00DF57B8" w:rsidRDefault="00DF57B8" w:rsidP="00E15909">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5D14A0F3" w14:textId="2644A6A9" w:rsidR="00181AC1" w:rsidRPr="00E15909" w:rsidRDefault="00181AC1" w:rsidP="009E01A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夏华龙先生，副总经理</w:t>
      </w:r>
      <w:r w:rsidR="005B6011">
        <w:rPr>
          <w:rFonts w:hAnsi="宋体" w:hint="eastAsia"/>
          <w:kern w:val="0"/>
          <w:sz w:val="24"/>
        </w:rPr>
        <w:t>、首席信息官</w:t>
      </w:r>
      <w:r w:rsidRPr="00E15909">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6F841C" w14:textId="77777777" w:rsidR="00181AC1" w:rsidRPr="00E15909" w:rsidRDefault="00181AC1" w:rsidP="009E01A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许珊燕女士，副总经理，硕士学位，高级经济师。历任湖南大学（原湖南财经学院）金融学院讲师，湘财证券有限责任公司国债部副经理、基金管理总部总经理，湘财荷银基金管理有限公司副总经理。</w:t>
      </w:r>
    </w:p>
    <w:p w14:paraId="002C0D5A" w14:textId="77777777" w:rsidR="00181AC1" w:rsidRPr="009E01A9" w:rsidRDefault="00181AC1" w:rsidP="009E01A9">
      <w:pPr>
        <w:widowControl/>
        <w:adjustRightInd w:val="0"/>
        <w:snapToGrid w:val="0"/>
        <w:spacing w:line="360" w:lineRule="auto"/>
        <w:ind w:firstLineChars="200" w:firstLine="480"/>
        <w:rPr>
          <w:rFonts w:hAnsi="宋体"/>
          <w:sz w:val="24"/>
        </w:rPr>
      </w:pPr>
      <w:r w:rsidRPr="009E01A9">
        <w:rPr>
          <w:rFonts w:hAnsi="宋体" w:hint="eastAsia"/>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508EDD1" w14:textId="77777777" w:rsidR="00181AC1" w:rsidRDefault="00181AC1" w:rsidP="00181AC1">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0142FAA8" w14:textId="77777777" w:rsidR="00C52462" w:rsidRDefault="005B6011" w:rsidP="00087468">
      <w:pPr>
        <w:widowControl/>
        <w:spacing w:line="360" w:lineRule="auto"/>
        <w:ind w:firstLineChars="200" w:firstLine="480"/>
        <w:rPr>
          <w:rFonts w:hAnsi="宋体"/>
          <w:kern w:val="0"/>
          <w:sz w:val="24"/>
        </w:rPr>
      </w:pPr>
      <w:r w:rsidRPr="005B6011">
        <w:rPr>
          <w:rFonts w:hAnsi="宋体" w:hint="eastAsia"/>
          <w:kern w:val="0"/>
          <w:sz w:val="24"/>
        </w:rPr>
        <w:lastRenderedPageBreak/>
        <w:t>蔡铮先生，基金经理。复旦大学电子工程硕士。</w:t>
      </w:r>
      <w:r w:rsidRPr="005B6011">
        <w:rPr>
          <w:rFonts w:hAnsi="宋体" w:hint="eastAsia"/>
          <w:kern w:val="0"/>
          <w:sz w:val="24"/>
        </w:rPr>
        <w:t>10</w:t>
      </w:r>
      <w:r w:rsidRPr="005B6011">
        <w:rPr>
          <w:rFonts w:hAnsi="宋体" w:hint="eastAsia"/>
          <w:kern w:val="0"/>
          <w:sz w:val="24"/>
        </w:rPr>
        <w:t>年证券从业经验。</w:t>
      </w:r>
      <w:r w:rsidRPr="005B6011">
        <w:rPr>
          <w:rFonts w:hAnsi="宋体" w:hint="eastAsia"/>
          <w:kern w:val="0"/>
          <w:sz w:val="24"/>
        </w:rPr>
        <w:t>2007</w:t>
      </w:r>
      <w:r w:rsidRPr="005B6011">
        <w:rPr>
          <w:rFonts w:hAnsi="宋体" w:hint="eastAsia"/>
          <w:kern w:val="0"/>
          <w:sz w:val="24"/>
        </w:rPr>
        <w:t>年</w:t>
      </w:r>
      <w:r w:rsidRPr="005B6011">
        <w:rPr>
          <w:rFonts w:hAnsi="宋体" w:hint="eastAsia"/>
          <w:kern w:val="0"/>
          <w:sz w:val="24"/>
        </w:rPr>
        <w:t>7</w:t>
      </w:r>
      <w:r w:rsidRPr="005B6011">
        <w:rPr>
          <w:rFonts w:hAnsi="宋体" w:hint="eastAsia"/>
          <w:kern w:val="0"/>
          <w:sz w:val="24"/>
        </w:rPr>
        <w:t>月起在瑞士银行香港分行工作。</w:t>
      </w:r>
      <w:r w:rsidRPr="005B6011">
        <w:rPr>
          <w:rFonts w:hAnsi="宋体" w:hint="eastAsia"/>
          <w:kern w:val="0"/>
          <w:sz w:val="24"/>
        </w:rPr>
        <w:t>2009</w:t>
      </w:r>
      <w:r w:rsidRPr="005B6011">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5B6011">
        <w:rPr>
          <w:rFonts w:hAnsi="宋体" w:hint="eastAsia"/>
          <w:kern w:val="0"/>
          <w:sz w:val="24"/>
        </w:rPr>
        <w:t>2011</w:t>
      </w:r>
      <w:r w:rsidRPr="005B6011">
        <w:rPr>
          <w:rFonts w:hAnsi="宋体" w:hint="eastAsia"/>
          <w:kern w:val="0"/>
          <w:sz w:val="24"/>
        </w:rPr>
        <w:t>年</w:t>
      </w:r>
      <w:r w:rsidRPr="005B6011">
        <w:rPr>
          <w:rFonts w:hAnsi="宋体" w:hint="eastAsia"/>
          <w:kern w:val="0"/>
          <w:sz w:val="24"/>
        </w:rPr>
        <w:t>3</w:t>
      </w:r>
      <w:r w:rsidRPr="005B6011">
        <w:rPr>
          <w:rFonts w:hAnsi="宋体" w:hint="eastAsia"/>
          <w:kern w:val="0"/>
          <w:sz w:val="24"/>
        </w:rPr>
        <w:t>月</w:t>
      </w:r>
      <w:r w:rsidRPr="005B6011">
        <w:rPr>
          <w:rFonts w:hAnsi="宋体" w:hint="eastAsia"/>
          <w:kern w:val="0"/>
          <w:sz w:val="24"/>
        </w:rPr>
        <w:t>7</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日担任上证</w:t>
      </w:r>
      <w:r w:rsidRPr="005B6011">
        <w:rPr>
          <w:rFonts w:hAnsi="宋体" w:hint="eastAsia"/>
          <w:kern w:val="0"/>
          <w:sz w:val="24"/>
        </w:rPr>
        <w:t>180</w:t>
      </w:r>
      <w:r w:rsidRPr="005B6011">
        <w:rPr>
          <w:rFonts w:hAnsi="宋体" w:hint="eastAsia"/>
          <w:kern w:val="0"/>
          <w:sz w:val="24"/>
        </w:rPr>
        <w:t>公司治理交易型开放式指数证券投资基金、交银施罗德上证</w:t>
      </w:r>
      <w:r w:rsidRPr="005B6011">
        <w:rPr>
          <w:rFonts w:hAnsi="宋体" w:hint="eastAsia"/>
          <w:kern w:val="0"/>
          <w:sz w:val="24"/>
        </w:rPr>
        <w:t>180</w:t>
      </w:r>
      <w:r w:rsidRPr="005B6011">
        <w:rPr>
          <w:rFonts w:hAnsi="宋体" w:hint="eastAsia"/>
          <w:kern w:val="0"/>
          <w:sz w:val="24"/>
        </w:rPr>
        <w:t>公司治理交易型开放式指数证券投资基金联接基金基金经理助理，</w:t>
      </w:r>
      <w:r w:rsidRPr="005B6011">
        <w:rPr>
          <w:rFonts w:hAnsi="宋体" w:hint="eastAsia"/>
          <w:kern w:val="0"/>
          <w:sz w:val="24"/>
        </w:rPr>
        <w:t>2011</w:t>
      </w:r>
      <w:r w:rsidRPr="005B6011">
        <w:rPr>
          <w:rFonts w:hAnsi="宋体" w:hint="eastAsia"/>
          <w:kern w:val="0"/>
          <w:sz w:val="24"/>
        </w:rPr>
        <w:t>年</w:t>
      </w:r>
      <w:r w:rsidRPr="005B6011">
        <w:rPr>
          <w:rFonts w:hAnsi="宋体" w:hint="eastAsia"/>
          <w:kern w:val="0"/>
          <w:sz w:val="24"/>
        </w:rPr>
        <w:t>9</w:t>
      </w:r>
      <w:r w:rsidRPr="005B6011">
        <w:rPr>
          <w:rFonts w:hAnsi="宋体" w:hint="eastAsia"/>
          <w:kern w:val="0"/>
          <w:sz w:val="24"/>
        </w:rPr>
        <w:t>月</w:t>
      </w:r>
      <w:r w:rsidRPr="005B6011">
        <w:rPr>
          <w:rFonts w:hAnsi="宋体" w:hint="eastAsia"/>
          <w:kern w:val="0"/>
          <w:sz w:val="24"/>
        </w:rPr>
        <w:t>22</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日担任深证</w:t>
      </w:r>
      <w:r w:rsidRPr="005B6011">
        <w:rPr>
          <w:rFonts w:hAnsi="宋体" w:hint="eastAsia"/>
          <w:kern w:val="0"/>
          <w:sz w:val="24"/>
        </w:rPr>
        <w:t>300</w:t>
      </w:r>
      <w:r w:rsidRPr="005B6011">
        <w:rPr>
          <w:rFonts w:hAnsi="宋体" w:hint="eastAsia"/>
          <w:kern w:val="0"/>
          <w:sz w:val="24"/>
        </w:rPr>
        <w:t>价值交易型开放式指数证券投资基金基金经理助理，</w:t>
      </w:r>
      <w:r w:rsidRPr="005B6011">
        <w:rPr>
          <w:rFonts w:hAnsi="宋体" w:hint="eastAsia"/>
          <w:kern w:val="0"/>
          <w:sz w:val="24"/>
        </w:rPr>
        <w:t>2011</w:t>
      </w:r>
      <w:r w:rsidRPr="005B6011">
        <w:rPr>
          <w:rFonts w:hAnsi="宋体" w:hint="eastAsia"/>
          <w:kern w:val="0"/>
          <w:sz w:val="24"/>
        </w:rPr>
        <w:t>年</w:t>
      </w:r>
      <w:r w:rsidRPr="005B6011">
        <w:rPr>
          <w:rFonts w:hAnsi="宋体" w:hint="eastAsia"/>
          <w:kern w:val="0"/>
          <w:sz w:val="24"/>
        </w:rPr>
        <w:t>9</w:t>
      </w:r>
      <w:r w:rsidRPr="005B6011">
        <w:rPr>
          <w:rFonts w:hAnsi="宋体" w:hint="eastAsia"/>
          <w:kern w:val="0"/>
          <w:sz w:val="24"/>
        </w:rPr>
        <w:t>月</w:t>
      </w:r>
      <w:r w:rsidRPr="005B6011">
        <w:rPr>
          <w:rFonts w:hAnsi="宋体" w:hint="eastAsia"/>
          <w:kern w:val="0"/>
          <w:sz w:val="24"/>
        </w:rPr>
        <w:t>28</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日担任交银施罗德深证</w:t>
      </w:r>
      <w:r w:rsidRPr="005B6011">
        <w:rPr>
          <w:rFonts w:hAnsi="宋体" w:hint="eastAsia"/>
          <w:kern w:val="0"/>
          <w:sz w:val="24"/>
        </w:rPr>
        <w:t>300</w:t>
      </w:r>
      <w:r w:rsidRPr="005B6011">
        <w:rPr>
          <w:rFonts w:hAnsi="宋体" w:hint="eastAsia"/>
          <w:kern w:val="0"/>
          <w:sz w:val="24"/>
        </w:rPr>
        <w:t>价值交易型开放式指数证券投资基金联接基金基金经理助理，</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11</w:t>
      </w:r>
      <w:r w:rsidRPr="005B6011">
        <w:rPr>
          <w:rFonts w:hAnsi="宋体" w:hint="eastAsia"/>
          <w:kern w:val="0"/>
          <w:sz w:val="24"/>
        </w:rPr>
        <w:t>月</w:t>
      </w:r>
      <w:r w:rsidRPr="005B6011">
        <w:rPr>
          <w:rFonts w:hAnsi="宋体" w:hint="eastAsia"/>
          <w:kern w:val="0"/>
          <w:sz w:val="24"/>
        </w:rPr>
        <w:t>7</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日担任交银施罗德沪深</w:t>
      </w:r>
      <w:r w:rsidRPr="005B6011">
        <w:rPr>
          <w:rFonts w:hAnsi="宋体" w:hint="eastAsia"/>
          <w:kern w:val="0"/>
          <w:sz w:val="24"/>
        </w:rPr>
        <w:t>300</w:t>
      </w:r>
      <w:r w:rsidRPr="005B6011">
        <w:rPr>
          <w:rFonts w:hAnsi="宋体" w:hint="eastAsia"/>
          <w:kern w:val="0"/>
          <w:sz w:val="24"/>
        </w:rPr>
        <w:t>行业分层等权重指数证券投资基金基金经理助理，</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27</w:t>
      </w:r>
      <w:r w:rsidRPr="005B6011">
        <w:rPr>
          <w:rFonts w:hAnsi="宋体" w:hint="eastAsia"/>
          <w:kern w:val="0"/>
          <w:sz w:val="24"/>
        </w:rPr>
        <w:t>日至</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6</w:t>
      </w:r>
      <w:r w:rsidRPr="005B6011">
        <w:rPr>
          <w:rFonts w:hAnsi="宋体" w:hint="eastAsia"/>
          <w:kern w:val="0"/>
          <w:sz w:val="24"/>
        </w:rPr>
        <w:t>月</w:t>
      </w:r>
      <w:r w:rsidRPr="005B6011">
        <w:rPr>
          <w:rFonts w:hAnsi="宋体" w:hint="eastAsia"/>
          <w:kern w:val="0"/>
          <w:sz w:val="24"/>
        </w:rPr>
        <w:t>30</w:t>
      </w:r>
      <w:r w:rsidRPr="005B6011">
        <w:rPr>
          <w:rFonts w:hAnsi="宋体" w:hint="eastAsia"/>
          <w:kern w:val="0"/>
          <w:sz w:val="24"/>
        </w:rPr>
        <w:t>日担任交银施罗德沪深</w:t>
      </w:r>
      <w:r w:rsidRPr="005B6011">
        <w:rPr>
          <w:rFonts w:hAnsi="宋体" w:hint="eastAsia"/>
          <w:kern w:val="0"/>
          <w:sz w:val="24"/>
        </w:rPr>
        <w:t>300</w:t>
      </w:r>
      <w:r w:rsidRPr="005B6011">
        <w:rPr>
          <w:rFonts w:hAnsi="宋体" w:hint="eastAsia"/>
          <w:kern w:val="0"/>
          <w:sz w:val="24"/>
        </w:rPr>
        <w:t>行业分层等权重指数证券投资基金基金经理，</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4</w:t>
      </w:r>
      <w:r w:rsidRPr="005B6011">
        <w:rPr>
          <w:rFonts w:hAnsi="宋体" w:hint="eastAsia"/>
          <w:kern w:val="0"/>
          <w:sz w:val="24"/>
        </w:rPr>
        <w:t>月</w:t>
      </w:r>
      <w:r w:rsidRPr="005B6011">
        <w:rPr>
          <w:rFonts w:hAnsi="宋体" w:hint="eastAsia"/>
          <w:kern w:val="0"/>
          <w:sz w:val="24"/>
        </w:rPr>
        <w:t>22</w:t>
      </w:r>
      <w:r w:rsidRPr="005B6011">
        <w:rPr>
          <w:rFonts w:hAnsi="宋体" w:hint="eastAsia"/>
          <w:kern w:val="0"/>
          <w:sz w:val="24"/>
        </w:rPr>
        <w:t>日至</w:t>
      </w:r>
      <w:r w:rsidRPr="005B6011">
        <w:rPr>
          <w:rFonts w:hAnsi="宋体" w:hint="eastAsia"/>
          <w:kern w:val="0"/>
          <w:sz w:val="24"/>
        </w:rPr>
        <w:t>2017</w:t>
      </w:r>
      <w:r w:rsidRPr="005B6011">
        <w:rPr>
          <w:rFonts w:hAnsi="宋体" w:hint="eastAsia"/>
          <w:kern w:val="0"/>
          <w:sz w:val="24"/>
        </w:rPr>
        <w:t>年</w:t>
      </w:r>
      <w:r w:rsidRPr="005B6011">
        <w:rPr>
          <w:rFonts w:hAnsi="宋体" w:hint="eastAsia"/>
          <w:kern w:val="0"/>
          <w:sz w:val="24"/>
        </w:rPr>
        <w:t>3</w:t>
      </w:r>
      <w:r w:rsidRPr="005B6011">
        <w:rPr>
          <w:rFonts w:hAnsi="宋体" w:hint="eastAsia"/>
          <w:kern w:val="0"/>
          <w:sz w:val="24"/>
        </w:rPr>
        <w:t>月</w:t>
      </w:r>
      <w:r w:rsidRPr="005B6011">
        <w:rPr>
          <w:rFonts w:hAnsi="宋体" w:hint="eastAsia"/>
          <w:kern w:val="0"/>
          <w:sz w:val="24"/>
        </w:rPr>
        <w:t>24</w:t>
      </w:r>
      <w:r w:rsidRPr="005B6011">
        <w:rPr>
          <w:rFonts w:hAnsi="宋体" w:hint="eastAsia"/>
          <w:kern w:val="0"/>
          <w:sz w:val="24"/>
        </w:rPr>
        <w:t>日担任交银施罗德环球精选价值证券投资基金基金经理、交银施罗德全球自然资源证券投资基金基金经理，</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8</w:t>
      </w:r>
      <w:r w:rsidRPr="005B6011">
        <w:rPr>
          <w:rFonts w:hAnsi="宋体" w:hint="eastAsia"/>
          <w:kern w:val="0"/>
          <w:sz w:val="24"/>
        </w:rPr>
        <w:t>月</w:t>
      </w:r>
      <w:r w:rsidRPr="005B6011">
        <w:rPr>
          <w:rFonts w:hAnsi="宋体" w:hint="eastAsia"/>
          <w:kern w:val="0"/>
          <w:sz w:val="24"/>
        </w:rPr>
        <w:t>13</w:t>
      </w:r>
      <w:r w:rsidRPr="005B6011">
        <w:rPr>
          <w:rFonts w:hAnsi="宋体" w:hint="eastAsia"/>
          <w:kern w:val="0"/>
          <w:sz w:val="24"/>
        </w:rPr>
        <w:t>日至</w:t>
      </w:r>
      <w:r w:rsidRPr="005B6011">
        <w:rPr>
          <w:rFonts w:hAnsi="宋体" w:hint="eastAsia"/>
          <w:kern w:val="0"/>
          <w:sz w:val="24"/>
        </w:rPr>
        <w:t>2016</w:t>
      </w:r>
      <w:r w:rsidRPr="005B6011">
        <w:rPr>
          <w:rFonts w:hAnsi="宋体" w:hint="eastAsia"/>
          <w:kern w:val="0"/>
          <w:sz w:val="24"/>
        </w:rPr>
        <w:t>年</w:t>
      </w:r>
      <w:r w:rsidRPr="005B6011">
        <w:rPr>
          <w:rFonts w:hAnsi="宋体" w:hint="eastAsia"/>
          <w:kern w:val="0"/>
          <w:sz w:val="24"/>
        </w:rPr>
        <w:t>7</w:t>
      </w:r>
      <w:r w:rsidRPr="005B6011">
        <w:rPr>
          <w:rFonts w:hAnsi="宋体" w:hint="eastAsia"/>
          <w:kern w:val="0"/>
          <w:sz w:val="24"/>
        </w:rPr>
        <w:t>月</w:t>
      </w:r>
      <w:r w:rsidRPr="005B6011">
        <w:rPr>
          <w:rFonts w:hAnsi="宋体" w:hint="eastAsia"/>
          <w:kern w:val="0"/>
          <w:sz w:val="24"/>
        </w:rPr>
        <w:t>18</w:t>
      </w:r>
      <w:r w:rsidRPr="005B6011">
        <w:rPr>
          <w:rFonts w:hAnsi="宋体" w:hint="eastAsia"/>
          <w:kern w:val="0"/>
          <w:sz w:val="24"/>
        </w:rPr>
        <w:t>日担任交银施罗德中证环境治理指数分级证券投资基金基金经理。</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27</w:t>
      </w:r>
      <w:r w:rsidRPr="005B6011">
        <w:rPr>
          <w:rFonts w:hAnsi="宋体" w:hint="eastAsia"/>
          <w:kern w:val="0"/>
          <w:sz w:val="24"/>
        </w:rPr>
        <w:t>日起担任上证</w:t>
      </w:r>
      <w:r w:rsidRPr="005B6011">
        <w:rPr>
          <w:rFonts w:hAnsi="宋体" w:hint="eastAsia"/>
          <w:kern w:val="0"/>
          <w:sz w:val="24"/>
        </w:rPr>
        <w:t>180</w:t>
      </w:r>
      <w:r w:rsidRPr="005B6011">
        <w:rPr>
          <w:rFonts w:hAnsi="宋体" w:hint="eastAsia"/>
          <w:kern w:val="0"/>
          <w:sz w:val="24"/>
        </w:rPr>
        <w:t>公司治理交易型开放式指数证券投资基金、交银施罗德上证</w:t>
      </w:r>
      <w:r w:rsidRPr="005B6011">
        <w:rPr>
          <w:rFonts w:hAnsi="宋体" w:hint="eastAsia"/>
          <w:kern w:val="0"/>
          <w:sz w:val="24"/>
        </w:rPr>
        <w:t>180</w:t>
      </w:r>
      <w:r w:rsidRPr="005B6011">
        <w:rPr>
          <w:rFonts w:hAnsi="宋体" w:hint="eastAsia"/>
          <w:kern w:val="0"/>
          <w:sz w:val="24"/>
        </w:rPr>
        <w:t>公司治理交易型开放式指数证券投资基金联接基金、深证</w:t>
      </w:r>
      <w:r w:rsidRPr="005B6011">
        <w:rPr>
          <w:rFonts w:hAnsi="宋体" w:hint="eastAsia"/>
          <w:kern w:val="0"/>
          <w:sz w:val="24"/>
        </w:rPr>
        <w:t>300</w:t>
      </w:r>
      <w:r w:rsidRPr="005B6011">
        <w:rPr>
          <w:rFonts w:hAnsi="宋体" w:hint="eastAsia"/>
          <w:kern w:val="0"/>
          <w:sz w:val="24"/>
        </w:rPr>
        <w:t>价值交易型开放式指数证券投资基金、交银施罗德深证</w:t>
      </w:r>
      <w:r w:rsidRPr="005B6011">
        <w:rPr>
          <w:rFonts w:hAnsi="宋体" w:hint="eastAsia"/>
          <w:kern w:val="0"/>
          <w:sz w:val="24"/>
        </w:rPr>
        <w:t>300</w:t>
      </w:r>
      <w:r w:rsidRPr="005B6011">
        <w:rPr>
          <w:rFonts w:hAnsi="宋体" w:hint="eastAsia"/>
          <w:kern w:val="0"/>
          <w:sz w:val="24"/>
        </w:rPr>
        <w:t>价值交易型开放式指数证券投资基金联接基金基金经理至今，</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3</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日起担任交银施罗德国证新能源指数分级证券投资基金基金经理至今，</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5</w:t>
      </w:r>
      <w:r w:rsidRPr="005B6011">
        <w:rPr>
          <w:rFonts w:hAnsi="宋体" w:hint="eastAsia"/>
          <w:kern w:val="0"/>
          <w:sz w:val="24"/>
        </w:rPr>
        <w:t>月</w:t>
      </w:r>
      <w:r w:rsidRPr="005B6011">
        <w:rPr>
          <w:rFonts w:hAnsi="宋体" w:hint="eastAsia"/>
          <w:kern w:val="0"/>
          <w:sz w:val="24"/>
        </w:rPr>
        <w:t>27</w:t>
      </w:r>
      <w:r w:rsidRPr="005B6011">
        <w:rPr>
          <w:rFonts w:hAnsi="宋体" w:hint="eastAsia"/>
          <w:kern w:val="0"/>
          <w:sz w:val="24"/>
        </w:rPr>
        <w:t>日起担任交银施罗德中证海外中国互联网指数型证券投资基金</w:t>
      </w:r>
      <w:r w:rsidRPr="005B6011">
        <w:rPr>
          <w:rFonts w:hAnsi="宋体" w:hint="eastAsia"/>
          <w:kern w:val="0"/>
          <w:sz w:val="24"/>
        </w:rPr>
        <w:t>(LOF)</w:t>
      </w:r>
      <w:r w:rsidRPr="005B6011">
        <w:rPr>
          <w:rFonts w:hAnsi="宋体" w:hint="eastAsia"/>
          <w:kern w:val="0"/>
          <w:sz w:val="24"/>
        </w:rPr>
        <w:t>基金经理至今，</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6</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日起担任交银施罗德中证互联网金融指数分级证券投资基金基金经理至今，</w:t>
      </w:r>
      <w:r w:rsidRPr="005B6011">
        <w:rPr>
          <w:rFonts w:hAnsi="宋体" w:hint="eastAsia"/>
          <w:kern w:val="0"/>
          <w:sz w:val="24"/>
        </w:rPr>
        <w:t>2016</w:t>
      </w:r>
      <w:r w:rsidRPr="005B6011">
        <w:rPr>
          <w:rFonts w:hAnsi="宋体" w:hint="eastAsia"/>
          <w:kern w:val="0"/>
          <w:sz w:val="24"/>
        </w:rPr>
        <w:t>年</w:t>
      </w:r>
      <w:r w:rsidRPr="005B6011">
        <w:rPr>
          <w:rFonts w:hAnsi="宋体" w:hint="eastAsia"/>
          <w:kern w:val="0"/>
          <w:sz w:val="24"/>
        </w:rPr>
        <w:t>7</w:t>
      </w:r>
      <w:r w:rsidRPr="005B6011">
        <w:rPr>
          <w:rFonts w:hAnsi="宋体" w:hint="eastAsia"/>
          <w:kern w:val="0"/>
          <w:sz w:val="24"/>
        </w:rPr>
        <w:t>月</w:t>
      </w:r>
      <w:r w:rsidRPr="005B6011">
        <w:rPr>
          <w:rFonts w:hAnsi="宋体" w:hint="eastAsia"/>
          <w:kern w:val="0"/>
          <w:sz w:val="24"/>
        </w:rPr>
        <w:t>19</w:t>
      </w:r>
      <w:r w:rsidRPr="005B6011">
        <w:rPr>
          <w:rFonts w:hAnsi="宋体" w:hint="eastAsia"/>
          <w:kern w:val="0"/>
          <w:sz w:val="24"/>
        </w:rPr>
        <w:t>日起担任交银施罗德中证环境治理指数型证券投资基金（</w:t>
      </w:r>
      <w:r w:rsidRPr="005B6011">
        <w:rPr>
          <w:rFonts w:hAnsi="宋体" w:hint="eastAsia"/>
          <w:kern w:val="0"/>
          <w:sz w:val="24"/>
        </w:rPr>
        <w:t>LOF</w:t>
      </w:r>
      <w:r w:rsidRPr="005B6011">
        <w:rPr>
          <w:rFonts w:hAnsi="宋体" w:hint="eastAsia"/>
          <w:kern w:val="0"/>
          <w:sz w:val="24"/>
        </w:rPr>
        <w:t>）基金经理至今，</w:t>
      </w:r>
      <w:r w:rsidRPr="005B6011">
        <w:rPr>
          <w:rFonts w:hAnsi="宋体" w:hint="eastAsia"/>
          <w:kern w:val="0"/>
          <w:sz w:val="24"/>
        </w:rPr>
        <w:t>2018</w:t>
      </w:r>
      <w:r w:rsidRPr="005B6011">
        <w:rPr>
          <w:rFonts w:hAnsi="宋体" w:hint="eastAsia"/>
          <w:kern w:val="0"/>
          <w:sz w:val="24"/>
        </w:rPr>
        <w:t>年</w:t>
      </w:r>
      <w:r w:rsidRPr="005B6011">
        <w:rPr>
          <w:rFonts w:hAnsi="宋体" w:hint="eastAsia"/>
          <w:kern w:val="0"/>
          <w:sz w:val="24"/>
        </w:rPr>
        <w:t>5</w:t>
      </w:r>
      <w:r w:rsidRPr="005B6011">
        <w:rPr>
          <w:rFonts w:hAnsi="宋体" w:hint="eastAsia"/>
          <w:kern w:val="0"/>
          <w:sz w:val="24"/>
        </w:rPr>
        <w:t>月</w:t>
      </w:r>
      <w:r w:rsidRPr="005B6011">
        <w:rPr>
          <w:rFonts w:hAnsi="宋体" w:hint="eastAsia"/>
          <w:kern w:val="0"/>
          <w:sz w:val="24"/>
        </w:rPr>
        <w:t>18</w:t>
      </w:r>
      <w:r w:rsidRPr="005B6011">
        <w:rPr>
          <w:rFonts w:hAnsi="宋体" w:hint="eastAsia"/>
          <w:kern w:val="0"/>
          <w:sz w:val="24"/>
        </w:rPr>
        <w:t>日起担任交银施罗德致远量化智投策略定期开放混合型证券投资基金基金经理至今，</w:t>
      </w:r>
      <w:r w:rsidRPr="005B6011">
        <w:rPr>
          <w:rFonts w:hAnsi="宋体" w:hint="eastAsia"/>
          <w:kern w:val="0"/>
          <w:sz w:val="24"/>
        </w:rPr>
        <w:t>2019</w:t>
      </w:r>
      <w:r w:rsidRPr="005B6011">
        <w:rPr>
          <w:rFonts w:hAnsi="宋体" w:hint="eastAsia"/>
          <w:kern w:val="0"/>
          <w:sz w:val="24"/>
        </w:rPr>
        <w:t>年</w:t>
      </w:r>
      <w:r w:rsidRPr="005B6011">
        <w:rPr>
          <w:rFonts w:hAnsi="宋体" w:hint="eastAsia"/>
          <w:kern w:val="0"/>
          <w:sz w:val="24"/>
        </w:rPr>
        <w:t>11</w:t>
      </w:r>
      <w:r w:rsidRPr="005B6011">
        <w:rPr>
          <w:rFonts w:hAnsi="宋体" w:hint="eastAsia"/>
          <w:kern w:val="0"/>
          <w:sz w:val="24"/>
        </w:rPr>
        <w:t>月</w:t>
      </w:r>
      <w:r w:rsidRPr="005B6011">
        <w:rPr>
          <w:rFonts w:hAnsi="宋体" w:hint="eastAsia"/>
          <w:kern w:val="0"/>
          <w:sz w:val="24"/>
        </w:rPr>
        <w:t>20</w:t>
      </w:r>
      <w:r w:rsidRPr="005B6011">
        <w:rPr>
          <w:rFonts w:hAnsi="宋体" w:hint="eastAsia"/>
          <w:kern w:val="0"/>
          <w:sz w:val="24"/>
        </w:rPr>
        <w:t>日起担任交银施罗德创业板</w:t>
      </w:r>
      <w:r w:rsidRPr="005B6011">
        <w:rPr>
          <w:rFonts w:hAnsi="宋体" w:hint="eastAsia"/>
          <w:kern w:val="0"/>
          <w:sz w:val="24"/>
        </w:rPr>
        <w:t>50</w:t>
      </w:r>
      <w:r w:rsidRPr="005B6011">
        <w:rPr>
          <w:rFonts w:hAnsi="宋体" w:hint="eastAsia"/>
          <w:kern w:val="0"/>
          <w:sz w:val="24"/>
        </w:rPr>
        <w:t>指数型证券投资基金基金经理至今。</w:t>
      </w:r>
    </w:p>
    <w:p w14:paraId="13B793EF" w14:textId="0196B49C" w:rsidR="00087468" w:rsidRDefault="00087468" w:rsidP="00087468">
      <w:pPr>
        <w:widowControl/>
        <w:spacing w:line="360" w:lineRule="auto"/>
        <w:ind w:firstLineChars="200" w:firstLine="480"/>
        <w:rPr>
          <w:rFonts w:ascii="宋体" w:hAnsi="宋体"/>
          <w:kern w:val="0"/>
          <w:sz w:val="24"/>
        </w:rPr>
      </w:pPr>
      <w:r>
        <w:rPr>
          <w:rFonts w:ascii="宋体" w:hAnsi="宋体" w:hint="eastAsia"/>
          <w:kern w:val="0"/>
          <w:sz w:val="24"/>
        </w:rPr>
        <w:t>历任基金经理</w:t>
      </w:r>
    </w:p>
    <w:p w14:paraId="04B2F1BF" w14:textId="77777777" w:rsidR="00087468" w:rsidRPr="00C80BED" w:rsidRDefault="00087468" w:rsidP="009E01A9">
      <w:pPr>
        <w:widowControl/>
        <w:spacing w:line="360" w:lineRule="auto"/>
        <w:ind w:firstLineChars="200" w:firstLine="480"/>
        <w:rPr>
          <w:rFonts w:ascii="宋体" w:hAnsi="宋体"/>
          <w:kern w:val="0"/>
          <w:sz w:val="24"/>
        </w:rPr>
      </w:pPr>
      <w:r>
        <w:rPr>
          <w:rFonts w:ascii="宋体" w:hAnsi="宋体" w:hint="eastAsia"/>
          <w:kern w:val="0"/>
          <w:sz w:val="24"/>
        </w:rPr>
        <w:t>屈乐伟先生，20</w:t>
      </w:r>
      <w:r>
        <w:rPr>
          <w:rFonts w:ascii="宋体" w:hAnsi="宋体"/>
          <w:kern w:val="0"/>
          <w:sz w:val="24"/>
        </w:rPr>
        <w:t>09</w:t>
      </w:r>
      <w:r>
        <w:rPr>
          <w:rFonts w:ascii="宋体" w:hAnsi="宋体" w:hint="eastAsia"/>
          <w:kern w:val="0"/>
          <w:sz w:val="24"/>
        </w:rPr>
        <w:t>年9月2</w:t>
      </w:r>
      <w:r>
        <w:rPr>
          <w:rFonts w:ascii="宋体" w:hAnsi="宋体"/>
          <w:kern w:val="0"/>
          <w:sz w:val="24"/>
        </w:rPr>
        <w:t>5</w:t>
      </w:r>
      <w:r>
        <w:rPr>
          <w:rFonts w:ascii="宋体" w:hAnsi="宋体" w:hint="eastAsia"/>
          <w:kern w:val="0"/>
          <w:sz w:val="24"/>
        </w:rPr>
        <w:t>日至2013年3月</w:t>
      </w:r>
      <w:r>
        <w:rPr>
          <w:rFonts w:ascii="宋体" w:hAnsi="宋体"/>
          <w:kern w:val="0"/>
          <w:sz w:val="24"/>
        </w:rPr>
        <w:t>29</w:t>
      </w:r>
      <w:r>
        <w:rPr>
          <w:rFonts w:ascii="宋体" w:hAnsi="宋体" w:hint="eastAsia"/>
          <w:kern w:val="0"/>
          <w:sz w:val="24"/>
        </w:rPr>
        <w:t>日任本基金基金经理。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65186FA0" w14:textId="77777777"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hint="eastAsia"/>
          <w:kern w:val="0"/>
          <w:sz w:val="24"/>
        </w:rPr>
        <w:t>委员：谢卫（总经理）</w:t>
      </w:r>
    </w:p>
    <w:p w14:paraId="757F3DAA" w14:textId="1345F938"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kern w:val="0"/>
          <w:sz w:val="24"/>
        </w:rPr>
        <w:lastRenderedPageBreak/>
        <w:t xml:space="preserve">      </w:t>
      </w:r>
      <w:r w:rsidRPr="009E01A9">
        <w:rPr>
          <w:rFonts w:ascii="宋体" w:hAnsi="宋体" w:hint="eastAsia"/>
          <w:kern w:val="0"/>
          <w:sz w:val="24"/>
        </w:rPr>
        <w:t>王少成（权益投资总监、基金经理）</w:t>
      </w:r>
    </w:p>
    <w:p w14:paraId="2D6D9C38"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于海颖（固定收益（公募）投资总监、基金经理）</w:t>
      </w:r>
    </w:p>
    <w:p w14:paraId="610ED4C0"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马俊（研究总监）</w:t>
      </w:r>
    </w:p>
    <w:p w14:paraId="1104C3BD" w14:textId="3B27BAFF" w:rsidR="00181AC1" w:rsidRPr="00DF2D86" w:rsidRDefault="00181AC1" w:rsidP="009E01A9">
      <w:pPr>
        <w:widowControl/>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9E01A9">
        <w:rPr>
          <w:rFonts w:ascii="宋体" w:hAnsi="宋体" w:hint="eastAsia"/>
          <w:kern w:val="0"/>
          <w:sz w:val="24"/>
        </w:rPr>
        <w:t>上述各项人员信息更新截止日为</w:t>
      </w:r>
      <w:r w:rsidR="00C52462" w:rsidRPr="009E01A9">
        <w:rPr>
          <w:rFonts w:ascii="宋体" w:hAnsi="宋体"/>
          <w:kern w:val="0"/>
          <w:sz w:val="24"/>
        </w:rPr>
        <w:t>2019</w:t>
      </w:r>
      <w:r w:rsidR="00C52462" w:rsidRPr="009E01A9">
        <w:rPr>
          <w:rFonts w:ascii="宋体" w:hAnsi="宋体" w:hint="eastAsia"/>
          <w:kern w:val="0"/>
          <w:sz w:val="24"/>
        </w:rPr>
        <w:t>年</w:t>
      </w:r>
      <w:r w:rsidR="00C52462">
        <w:rPr>
          <w:rFonts w:ascii="宋体" w:hAnsi="宋体"/>
          <w:kern w:val="0"/>
          <w:sz w:val="24"/>
        </w:rPr>
        <w:t>11</w:t>
      </w:r>
      <w:r w:rsidR="00C80BED" w:rsidRPr="009E01A9">
        <w:rPr>
          <w:rFonts w:ascii="宋体" w:hAnsi="宋体" w:hint="eastAsia"/>
          <w:kern w:val="0"/>
          <w:sz w:val="24"/>
        </w:rPr>
        <w:t>月</w:t>
      </w:r>
      <w:r w:rsidR="00C52462">
        <w:rPr>
          <w:rFonts w:ascii="宋体" w:hAnsi="宋体"/>
          <w:kern w:val="0"/>
          <w:sz w:val="24"/>
        </w:rPr>
        <w:t>26</w:t>
      </w:r>
      <w:r w:rsidRPr="009E01A9">
        <w:rPr>
          <w:rFonts w:ascii="宋体" w:hAnsi="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573256"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sidR="001400EE">
        <w:rPr>
          <w:rFonts w:ascii="宋体" w:hAnsi="宋体" w:hint="eastAsia"/>
          <w:kern w:val="0"/>
          <w:sz w:val="24"/>
        </w:rPr>
        <w:t>季度报告、中期报告和年度报告</w:t>
      </w:r>
      <w:r>
        <w:rPr>
          <w:rFonts w:ascii="宋体" w:hAnsi="宋体"/>
          <w:kern w:val="0"/>
          <w:sz w:val="24"/>
        </w:rPr>
        <w:t xml:space="preserve">； </w:t>
      </w:r>
    </w:p>
    <w:p w14:paraId="2BFACB97" w14:textId="67330820"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sidR="001400EE">
        <w:rPr>
          <w:rFonts w:ascii="宋体" w:hAnsi="宋体"/>
          <w:kern w:val="0"/>
          <w:sz w:val="24"/>
        </w:rPr>
        <w:t>计算并公告基金净值信息</w:t>
      </w:r>
      <w:r>
        <w:rPr>
          <w:rFonts w:ascii="宋体" w:hAnsi="宋体"/>
          <w:kern w:val="0"/>
          <w:sz w:val="24"/>
        </w:rPr>
        <w:t>，确定基金份额申购、赎回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lastRenderedPageBreak/>
        <w:t>（</w:t>
      </w:r>
      <w:r w:rsidRPr="003E22E2">
        <w:rPr>
          <w:rFonts w:ascii="宋体" w:hAnsi="宋体"/>
          <w:kern w:val="0"/>
          <w:sz w:val="24"/>
        </w:rPr>
        <w:t>8</w:t>
      </w:r>
      <w:r w:rsidRPr="00645860">
        <w:rPr>
          <w:rFonts w:hAnsi="宋体" w:hint="eastAsia"/>
          <w:kern w:val="0"/>
          <w:sz w:val="24"/>
        </w:rPr>
        <w:t>）法律合规部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3" w:name="_Toc109537382"/>
      <w:r>
        <w:rPr>
          <w:rFonts w:eastAsia="黑体"/>
          <w:kern w:val="0"/>
          <w:sz w:val="30"/>
        </w:rPr>
        <w:br w:type="page"/>
      </w:r>
      <w:bookmarkStart w:id="14" w:name="_Toc320804496"/>
      <w:bookmarkStart w:id="15" w:name="_Toc527383040"/>
      <w:r>
        <w:rPr>
          <w:rFonts w:eastAsia="黑体" w:hint="eastAsia"/>
          <w:kern w:val="0"/>
          <w:sz w:val="30"/>
        </w:rPr>
        <w:lastRenderedPageBreak/>
        <w:t>四、基金托管人</w:t>
      </w:r>
      <w:bookmarkEnd w:id="13"/>
      <w:bookmarkEnd w:id="14"/>
      <w:bookmarkEnd w:id="15"/>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6" w:name="_Toc116970834"/>
      <w:bookmarkStart w:id="17" w:name="_Toc116971000"/>
      <w:bookmarkStart w:id="18" w:name="_Toc116971120"/>
      <w:r w:rsidRPr="00D66547">
        <w:rPr>
          <w:rFonts w:ascii="宋体" w:hAnsi="宋体" w:hint="eastAsia"/>
          <w:b/>
          <w:kern w:val="0"/>
          <w:sz w:val="24"/>
        </w:rPr>
        <w:t>（一）基金托管人情况</w:t>
      </w:r>
    </w:p>
    <w:p w14:paraId="6718425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28B70CA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名称：中国农业银行股份有限公司（简称中国农业银行）</w:t>
      </w:r>
    </w:p>
    <w:p w14:paraId="116E44B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4E4E90E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号凯晨世贸中心东座</w:t>
      </w:r>
    </w:p>
    <w:p w14:paraId="3719836C"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法定代表人：周慕冰</w:t>
      </w:r>
    </w:p>
    <w:p w14:paraId="68D3A517"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1A7161E9"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批准设立机关和批准设立文号：中国银监会银监复</w:t>
      </w:r>
      <w:r w:rsidRPr="007659AA">
        <w:rPr>
          <w:rFonts w:hAnsi="宋体" w:hint="eastAsia"/>
          <w:kern w:val="0"/>
          <w:sz w:val="24"/>
        </w:rPr>
        <w:t>[2009]13</w:t>
      </w:r>
      <w:r w:rsidRPr="007659AA">
        <w:rPr>
          <w:rFonts w:hAnsi="宋体" w:hint="eastAsia"/>
          <w:kern w:val="0"/>
          <w:sz w:val="24"/>
        </w:rPr>
        <w:t>号</w:t>
      </w:r>
    </w:p>
    <w:p w14:paraId="0AC5F978"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基金托管业务批准文号：中国证监会证监基字</w:t>
      </w:r>
      <w:r w:rsidRPr="007659AA">
        <w:rPr>
          <w:rFonts w:hAnsi="宋体" w:hint="eastAsia"/>
          <w:kern w:val="0"/>
          <w:sz w:val="24"/>
        </w:rPr>
        <w:t>[1998]23</w:t>
      </w:r>
      <w:r w:rsidRPr="007659AA">
        <w:rPr>
          <w:rFonts w:hAnsi="宋体" w:hint="eastAsia"/>
          <w:kern w:val="0"/>
          <w:sz w:val="24"/>
        </w:rPr>
        <w:t>号</w:t>
      </w:r>
    </w:p>
    <w:p w14:paraId="6800318E" w14:textId="5BA87BC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注册资本：</w:t>
      </w:r>
      <w:r w:rsidR="003C62B1" w:rsidRPr="003C62B1">
        <w:rPr>
          <w:rFonts w:hAnsi="宋体" w:hint="eastAsia"/>
          <w:kern w:val="0"/>
          <w:sz w:val="24"/>
        </w:rPr>
        <w:t>34,998,303.4</w:t>
      </w:r>
      <w:r w:rsidR="003C62B1" w:rsidRPr="003C62B1">
        <w:rPr>
          <w:rFonts w:hAnsi="宋体" w:hint="eastAsia"/>
          <w:kern w:val="0"/>
          <w:sz w:val="24"/>
        </w:rPr>
        <w:t>万元人民币</w:t>
      </w:r>
    </w:p>
    <w:p w14:paraId="6A7A00E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存续期间：持续经营</w:t>
      </w:r>
    </w:p>
    <w:p w14:paraId="65829D5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5EDA647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7B4C6DCF" w14:textId="536F297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联系人：</w:t>
      </w:r>
      <w:r w:rsidR="00992AF7" w:rsidRPr="00992AF7">
        <w:rPr>
          <w:rFonts w:hAnsi="宋体" w:hint="eastAsia"/>
          <w:kern w:val="0"/>
          <w:sz w:val="24"/>
        </w:rPr>
        <w:t>贺倩</w:t>
      </w:r>
    </w:p>
    <w:p w14:paraId="12C1D20D" w14:textId="0123A377" w:rsidR="00992AF7" w:rsidRPr="00992AF7"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中国农业银行股份有限公司是中国金融体系的重要组成部分</w:t>
      </w:r>
      <w:r w:rsidRPr="00992AF7">
        <w:rPr>
          <w:rFonts w:hAnsi="宋体" w:hint="eastAsia"/>
          <w:kern w:val="0"/>
          <w:sz w:val="24"/>
        </w:rPr>
        <w:t>,</w:t>
      </w:r>
      <w:r w:rsidRPr="00992AF7">
        <w:rPr>
          <w:rFonts w:hAnsi="宋体" w:hint="eastAsia"/>
          <w:kern w:val="0"/>
          <w:sz w:val="24"/>
        </w:rPr>
        <w:t>总行设在北京。经国务院批准，中国农业银行整体改制为中国农业银行股份有限公司并于</w:t>
      </w:r>
      <w:r w:rsidRPr="00992AF7">
        <w:rPr>
          <w:rFonts w:hAnsi="宋体" w:hint="eastAsia"/>
          <w:kern w:val="0"/>
          <w:sz w:val="24"/>
        </w:rPr>
        <w:t>2009</w:t>
      </w:r>
      <w:r w:rsidRPr="00992AF7">
        <w:rPr>
          <w:rFonts w:hAnsi="宋体" w:hint="eastAsia"/>
          <w:kern w:val="0"/>
          <w:sz w:val="24"/>
        </w:rPr>
        <w:t>年</w:t>
      </w:r>
      <w:r w:rsidRPr="00992AF7">
        <w:rPr>
          <w:rFonts w:hAnsi="宋体" w:hint="eastAsia"/>
          <w:kern w:val="0"/>
          <w:sz w:val="24"/>
        </w:rPr>
        <w:t>1</w:t>
      </w:r>
      <w:r w:rsidRPr="00992AF7">
        <w:rPr>
          <w:rFonts w:hAnsi="宋体" w:hint="eastAsia"/>
          <w:kern w:val="0"/>
          <w:sz w:val="24"/>
        </w:rPr>
        <w:t>月</w:t>
      </w:r>
      <w:r w:rsidRPr="00992AF7">
        <w:rPr>
          <w:rFonts w:hAnsi="宋体" w:hint="eastAsia"/>
          <w:kern w:val="0"/>
          <w:sz w:val="24"/>
        </w:rPr>
        <w:t>15</w:t>
      </w:r>
      <w:r w:rsidRPr="00992AF7">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92AF7">
        <w:rPr>
          <w:rFonts w:hAnsi="宋体" w:hint="eastAsia"/>
          <w:kern w:val="0"/>
          <w:sz w:val="24"/>
        </w:rPr>
        <w:t>500</w:t>
      </w:r>
      <w:r w:rsidRPr="00992AF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28D9869" w14:textId="77777777" w:rsidR="003C62B1" w:rsidRPr="003C62B1" w:rsidRDefault="003C62B1" w:rsidP="003C62B1">
      <w:pPr>
        <w:spacing w:line="360" w:lineRule="auto"/>
        <w:ind w:firstLineChars="200" w:firstLine="480"/>
        <w:rPr>
          <w:rFonts w:hAnsi="宋体"/>
          <w:kern w:val="0"/>
          <w:sz w:val="24"/>
        </w:rPr>
      </w:pPr>
      <w:r w:rsidRPr="003C62B1">
        <w:rPr>
          <w:rFonts w:hAnsi="宋体" w:hint="eastAsia"/>
          <w:kern w:val="0"/>
          <w:sz w:val="24"/>
        </w:rPr>
        <w:t>中国农业银行是中国第一批开展托管业务的国内商业银行，经验丰富，服务优质，业绩突出，</w:t>
      </w:r>
      <w:r w:rsidRPr="003C62B1">
        <w:rPr>
          <w:rFonts w:hAnsi="宋体" w:hint="eastAsia"/>
          <w:kern w:val="0"/>
          <w:sz w:val="24"/>
        </w:rPr>
        <w:t>2004</w:t>
      </w:r>
      <w:r w:rsidRPr="003C62B1">
        <w:rPr>
          <w:rFonts w:hAnsi="宋体" w:hint="eastAsia"/>
          <w:kern w:val="0"/>
          <w:sz w:val="24"/>
        </w:rPr>
        <w:t>年被英国《全球托管人》评为中国“最佳托管银行”。</w:t>
      </w:r>
      <w:r w:rsidRPr="003C62B1">
        <w:rPr>
          <w:rFonts w:hAnsi="宋体" w:hint="eastAsia"/>
          <w:kern w:val="0"/>
          <w:sz w:val="24"/>
        </w:rPr>
        <w:t>2007</w:t>
      </w:r>
      <w:r w:rsidRPr="003C62B1">
        <w:rPr>
          <w:rFonts w:hAnsi="宋体" w:hint="eastAsia"/>
          <w:kern w:val="0"/>
          <w:sz w:val="24"/>
        </w:rPr>
        <w:lastRenderedPageBreak/>
        <w:t>年中国农业银行通过了美国</w:t>
      </w:r>
      <w:r w:rsidRPr="003C62B1">
        <w:rPr>
          <w:rFonts w:hAnsi="宋体" w:hint="eastAsia"/>
          <w:kern w:val="0"/>
          <w:sz w:val="24"/>
        </w:rPr>
        <w:t>SAS70</w:t>
      </w:r>
      <w:r w:rsidRPr="003C62B1">
        <w:rPr>
          <w:rFonts w:hAnsi="宋体" w:hint="eastAsia"/>
          <w:kern w:val="0"/>
          <w:sz w:val="24"/>
        </w:rPr>
        <w:t>内部控制审计，并获得无保留意见的</w:t>
      </w:r>
      <w:r w:rsidRPr="003C62B1">
        <w:rPr>
          <w:rFonts w:hAnsi="宋体" w:hint="eastAsia"/>
          <w:kern w:val="0"/>
          <w:sz w:val="24"/>
        </w:rPr>
        <w:t>SAS70</w:t>
      </w:r>
      <w:r w:rsidRPr="003C62B1">
        <w:rPr>
          <w:rFonts w:hAnsi="宋体" w:hint="eastAsia"/>
          <w:kern w:val="0"/>
          <w:sz w:val="24"/>
        </w:rPr>
        <w:t>审计报告。自</w:t>
      </w:r>
      <w:r w:rsidRPr="003C62B1">
        <w:rPr>
          <w:rFonts w:hAnsi="宋体" w:hint="eastAsia"/>
          <w:kern w:val="0"/>
          <w:sz w:val="24"/>
        </w:rPr>
        <w:t>2010</w:t>
      </w:r>
      <w:r w:rsidRPr="003C62B1">
        <w:rPr>
          <w:rFonts w:hAnsi="宋体" w:hint="eastAsia"/>
          <w:kern w:val="0"/>
          <w:sz w:val="24"/>
        </w:rPr>
        <w:t>年起中国农业银行连续通过托管业务国际内控标准（</w:t>
      </w:r>
      <w:r w:rsidRPr="003C62B1">
        <w:rPr>
          <w:rFonts w:hAnsi="宋体" w:hint="eastAsia"/>
          <w:kern w:val="0"/>
          <w:sz w:val="24"/>
        </w:rPr>
        <w:t>ISAE3402</w:t>
      </w:r>
      <w:r w:rsidRPr="003C62B1">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3C62B1">
        <w:rPr>
          <w:rFonts w:hAnsi="宋体" w:hint="eastAsia"/>
          <w:kern w:val="0"/>
          <w:sz w:val="24"/>
        </w:rPr>
        <w:t>2010</w:t>
      </w:r>
      <w:r w:rsidRPr="003C62B1">
        <w:rPr>
          <w:rFonts w:hAnsi="宋体" w:hint="eastAsia"/>
          <w:kern w:val="0"/>
          <w:sz w:val="24"/>
        </w:rPr>
        <w:t>年首届“‘金牌理财’</w:t>
      </w:r>
      <w:r w:rsidRPr="003C62B1">
        <w:rPr>
          <w:rFonts w:hAnsi="宋体" w:hint="eastAsia"/>
          <w:kern w:val="0"/>
          <w:sz w:val="24"/>
        </w:rPr>
        <w:t>TOP10</w:t>
      </w:r>
      <w:r w:rsidRPr="003C62B1">
        <w:rPr>
          <w:rFonts w:hAnsi="宋体" w:hint="eastAsia"/>
          <w:kern w:val="0"/>
          <w:sz w:val="24"/>
        </w:rPr>
        <w:t>颁奖盛典”中成绩突出，获“最佳托管银行”奖。</w:t>
      </w:r>
      <w:r w:rsidRPr="003C62B1">
        <w:rPr>
          <w:rFonts w:hAnsi="宋体" w:hint="eastAsia"/>
          <w:kern w:val="0"/>
          <w:sz w:val="24"/>
        </w:rPr>
        <w:t>2010</w:t>
      </w:r>
      <w:r w:rsidRPr="003C62B1">
        <w:rPr>
          <w:rFonts w:hAnsi="宋体" w:hint="eastAsia"/>
          <w:kern w:val="0"/>
          <w:sz w:val="24"/>
        </w:rPr>
        <w:t>年再次荣获《首席财务官》杂志颁发的“最佳资产托管奖”。</w:t>
      </w:r>
      <w:r w:rsidRPr="003C62B1">
        <w:rPr>
          <w:rFonts w:hAnsi="宋体" w:hint="eastAsia"/>
          <w:kern w:val="0"/>
          <w:sz w:val="24"/>
        </w:rPr>
        <w:t>2012</w:t>
      </w:r>
      <w:r w:rsidRPr="003C62B1">
        <w:rPr>
          <w:rFonts w:hAnsi="宋体" w:hint="eastAsia"/>
          <w:kern w:val="0"/>
          <w:sz w:val="24"/>
        </w:rPr>
        <w:t>年荣获第十届中国财经风云榜“最佳资产托管银行”称号；</w:t>
      </w:r>
      <w:r w:rsidRPr="003C62B1">
        <w:rPr>
          <w:rFonts w:hAnsi="宋体" w:hint="eastAsia"/>
          <w:kern w:val="0"/>
          <w:sz w:val="24"/>
        </w:rPr>
        <w:t>2013</w:t>
      </w:r>
      <w:r w:rsidRPr="003C62B1">
        <w:rPr>
          <w:rFonts w:hAnsi="宋体" w:hint="eastAsia"/>
          <w:kern w:val="0"/>
          <w:sz w:val="24"/>
        </w:rPr>
        <w:t>年至</w:t>
      </w:r>
      <w:r w:rsidRPr="003C62B1">
        <w:rPr>
          <w:rFonts w:hAnsi="宋体" w:hint="eastAsia"/>
          <w:kern w:val="0"/>
          <w:sz w:val="24"/>
        </w:rPr>
        <w:t>2017</w:t>
      </w:r>
      <w:r w:rsidRPr="003C62B1">
        <w:rPr>
          <w:rFonts w:hAnsi="宋体" w:hint="eastAsia"/>
          <w:kern w:val="0"/>
          <w:sz w:val="24"/>
        </w:rPr>
        <w:t>年连续荣获上海清算所授予的“托管银行优秀奖”和中央国债登记结算有限责任公司授予的“优秀托管机构奖”称号；</w:t>
      </w:r>
      <w:r w:rsidRPr="003C62B1">
        <w:rPr>
          <w:rFonts w:hAnsi="宋体" w:hint="eastAsia"/>
          <w:kern w:val="0"/>
          <w:sz w:val="24"/>
        </w:rPr>
        <w:t>2015</w:t>
      </w:r>
      <w:r w:rsidRPr="003C62B1">
        <w:rPr>
          <w:rFonts w:hAnsi="宋体" w:hint="eastAsia"/>
          <w:kern w:val="0"/>
          <w:sz w:val="24"/>
        </w:rPr>
        <w:t>年、</w:t>
      </w:r>
      <w:r w:rsidRPr="003C62B1">
        <w:rPr>
          <w:rFonts w:hAnsi="宋体" w:hint="eastAsia"/>
          <w:kern w:val="0"/>
          <w:sz w:val="24"/>
        </w:rPr>
        <w:t>2016</w:t>
      </w:r>
      <w:r w:rsidRPr="003C62B1">
        <w:rPr>
          <w:rFonts w:hAnsi="宋体" w:hint="eastAsia"/>
          <w:kern w:val="0"/>
          <w:sz w:val="24"/>
        </w:rPr>
        <w:t>年荣获中国银行业协会授予的“养老金业务最佳发展奖”称号；</w:t>
      </w:r>
      <w:r w:rsidRPr="003C62B1">
        <w:rPr>
          <w:rFonts w:hAnsi="宋体" w:hint="eastAsia"/>
          <w:kern w:val="0"/>
          <w:sz w:val="24"/>
        </w:rPr>
        <w:t>2018</w:t>
      </w:r>
      <w:r w:rsidRPr="003C62B1">
        <w:rPr>
          <w:rFonts w:hAnsi="宋体" w:hint="eastAsia"/>
          <w:kern w:val="0"/>
          <w:sz w:val="24"/>
        </w:rPr>
        <w:t>年荣获中国基金报授予的公募基金</w:t>
      </w:r>
      <w:r w:rsidRPr="003C62B1">
        <w:rPr>
          <w:rFonts w:hAnsi="宋体" w:hint="eastAsia"/>
          <w:kern w:val="0"/>
          <w:sz w:val="24"/>
        </w:rPr>
        <w:t>20</w:t>
      </w:r>
      <w:r w:rsidRPr="003C62B1">
        <w:rPr>
          <w:rFonts w:hAnsi="宋体" w:hint="eastAsia"/>
          <w:kern w:val="0"/>
          <w:sz w:val="24"/>
        </w:rPr>
        <w:t>年“最佳基金托管银行”奖；</w:t>
      </w:r>
      <w:r w:rsidRPr="003C62B1">
        <w:rPr>
          <w:rFonts w:hAnsi="宋体" w:hint="eastAsia"/>
          <w:kern w:val="0"/>
          <w:sz w:val="24"/>
        </w:rPr>
        <w:t>2019</w:t>
      </w:r>
      <w:r w:rsidRPr="003C62B1">
        <w:rPr>
          <w:rFonts w:hAnsi="宋体" w:hint="eastAsia"/>
          <w:kern w:val="0"/>
          <w:sz w:val="24"/>
        </w:rPr>
        <w:t>年荣获证券时报授予的“</w:t>
      </w:r>
      <w:r w:rsidRPr="003C62B1">
        <w:rPr>
          <w:rFonts w:hAnsi="宋体" w:hint="eastAsia"/>
          <w:kern w:val="0"/>
          <w:sz w:val="24"/>
        </w:rPr>
        <w:t>2019</w:t>
      </w:r>
      <w:r w:rsidRPr="003C62B1">
        <w:rPr>
          <w:rFonts w:hAnsi="宋体" w:hint="eastAsia"/>
          <w:kern w:val="0"/>
          <w:sz w:val="24"/>
        </w:rPr>
        <w:t>年度资产托管银行天玑奖”称号。</w:t>
      </w:r>
    </w:p>
    <w:p w14:paraId="28021210" w14:textId="4B46C885" w:rsidR="00992AF7" w:rsidRPr="007659AA" w:rsidRDefault="003C62B1" w:rsidP="0021141E">
      <w:pPr>
        <w:spacing w:line="360" w:lineRule="auto"/>
        <w:ind w:firstLineChars="200" w:firstLine="480"/>
        <w:rPr>
          <w:rFonts w:hAnsi="宋体"/>
          <w:kern w:val="0"/>
          <w:sz w:val="24"/>
        </w:rPr>
      </w:pPr>
      <w:r w:rsidRPr="003C62B1">
        <w:rPr>
          <w:rFonts w:hAnsi="宋体" w:hint="eastAsia"/>
          <w:kern w:val="0"/>
          <w:sz w:val="24"/>
        </w:rPr>
        <w:t>中国农业银行证券投资基金托管部于</w:t>
      </w:r>
      <w:r w:rsidRPr="003C62B1">
        <w:rPr>
          <w:rFonts w:hAnsi="宋体" w:hint="eastAsia"/>
          <w:kern w:val="0"/>
          <w:sz w:val="24"/>
        </w:rPr>
        <w:t>1998</w:t>
      </w:r>
      <w:r w:rsidRPr="003C62B1">
        <w:rPr>
          <w:rFonts w:hAnsi="宋体" w:hint="eastAsia"/>
          <w:kern w:val="0"/>
          <w:sz w:val="24"/>
        </w:rPr>
        <w:t>年</w:t>
      </w:r>
      <w:r w:rsidRPr="003C62B1">
        <w:rPr>
          <w:rFonts w:hAnsi="宋体" w:hint="eastAsia"/>
          <w:kern w:val="0"/>
          <w:sz w:val="24"/>
        </w:rPr>
        <w:t>5</w:t>
      </w:r>
      <w:r w:rsidRPr="003C62B1">
        <w:rPr>
          <w:rFonts w:hAnsi="宋体" w:hint="eastAsia"/>
          <w:kern w:val="0"/>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65050771"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0CFB7011" w14:textId="23E8DD92" w:rsidR="00FA22FC" w:rsidRPr="007659AA" w:rsidRDefault="003C62B1" w:rsidP="0021141E">
      <w:pPr>
        <w:spacing w:line="360" w:lineRule="auto"/>
        <w:ind w:firstLineChars="200" w:firstLine="480"/>
        <w:rPr>
          <w:rFonts w:hAnsi="宋体"/>
          <w:kern w:val="0"/>
          <w:sz w:val="24"/>
        </w:rPr>
      </w:pPr>
      <w:r w:rsidRPr="003C62B1">
        <w:rPr>
          <w:rFonts w:hAnsi="宋体" w:hint="eastAsia"/>
          <w:kern w:val="0"/>
          <w:sz w:val="24"/>
        </w:rPr>
        <w:t>中国农业银行托管业务部现有员工近</w:t>
      </w:r>
      <w:r w:rsidRPr="003C62B1">
        <w:rPr>
          <w:rFonts w:hAnsi="宋体" w:hint="eastAsia"/>
          <w:kern w:val="0"/>
          <w:sz w:val="24"/>
        </w:rPr>
        <w:t>310</w:t>
      </w:r>
      <w:r w:rsidRPr="003C62B1">
        <w:rPr>
          <w:rFonts w:hAnsi="宋体" w:hint="eastAsia"/>
          <w:kern w:val="0"/>
          <w:sz w:val="24"/>
        </w:rPr>
        <w:t>名，其中具有高级职称的专家</w:t>
      </w:r>
      <w:r w:rsidRPr="003C62B1">
        <w:rPr>
          <w:rFonts w:hAnsi="宋体" w:hint="eastAsia"/>
          <w:kern w:val="0"/>
          <w:sz w:val="24"/>
        </w:rPr>
        <w:t>60</w:t>
      </w:r>
      <w:r w:rsidRPr="003C62B1">
        <w:rPr>
          <w:rFonts w:hAnsi="宋体" w:hint="eastAsia"/>
          <w:kern w:val="0"/>
          <w:sz w:val="24"/>
        </w:rPr>
        <w:t>名，服务团队成员专业水平高、业务素质好、服务能力强，高级管理层均有</w:t>
      </w:r>
      <w:r w:rsidRPr="003C62B1">
        <w:rPr>
          <w:rFonts w:hAnsi="宋体" w:hint="eastAsia"/>
          <w:kern w:val="0"/>
          <w:sz w:val="24"/>
        </w:rPr>
        <w:t>20</w:t>
      </w:r>
      <w:r w:rsidRPr="003C62B1">
        <w:rPr>
          <w:rFonts w:hAnsi="宋体" w:hint="eastAsia"/>
          <w:kern w:val="0"/>
          <w:sz w:val="24"/>
        </w:rPr>
        <w:t>年以上金融从业经验和高级技术职称，精通国内外证券市场的运作。</w:t>
      </w:r>
    </w:p>
    <w:p w14:paraId="2506F2E0" w14:textId="77777777" w:rsidR="00FA22FC" w:rsidRPr="007659AA" w:rsidRDefault="00FA22FC" w:rsidP="003F3111">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1DA1CB4C" w14:textId="6D0A4A38" w:rsidR="00FA22FC" w:rsidRDefault="003C62B1" w:rsidP="003F3111">
      <w:pPr>
        <w:widowControl/>
        <w:spacing w:line="360" w:lineRule="auto"/>
        <w:ind w:firstLineChars="200" w:firstLine="480"/>
        <w:rPr>
          <w:rFonts w:hAnsi="宋体"/>
          <w:kern w:val="0"/>
          <w:sz w:val="24"/>
        </w:rPr>
      </w:pPr>
      <w:r w:rsidRPr="003C62B1">
        <w:rPr>
          <w:rFonts w:hAnsi="宋体" w:hint="eastAsia"/>
          <w:kern w:val="0"/>
          <w:sz w:val="24"/>
        </w:rPr>
        <w:t>截止到</w:t>
      </w:r>
      <w:r w:rsidRPr="003C62B1">
        <w:rPr>
          <w:rFonts w:hAnsi="宋体" w:hint="eastAsia"/>
          <w:kern w:val="0"/>
          <w:sz w:val="24"/>
        </w:rPr>
        <w:t>2019</w:t>
      </w:r>
      <w:r w:rsidRPr="003C62B1">
        <w:rPr>
          <w:rFonts w:hAnsi="宋体" w:hint="eastAsia"/>
          <w:kern w:val="0"/>
          <w:sz w:val="24"/>
        </w:rPr>
        <w:t>年</w:t>
      </w:r>
      <w:r w:rsidRPr="003C62B1">
        <w:rPr>
          <w:rFonts w:hAnsi="宋体" w:hint="eastAsia"/>
          <w:kern w:val="0"/>
          <w:sz w:val="24"/>
        </w:rPr>
        <w:t>9</w:t>
      </w:r>
      <w:r w:rsidRPr="003C62B1">
        <w:rPr>
          <w:rFonts w:hAnsi="宋体" w:hint="eastAsia"/>
          <w:kern w:val="0"/>
          <w:sz w:val="24"/>
        </w:rPr>
        <w:t>月</w:t>
      </w:r>
      <w:r w:rsidRPr="003C62B1">
        <w:rPr>
          <w:rFonts w:hAnsi="宋体" w:hint="eastAsia"/>
          <w:kern w:val="0"/>
          <w:sz w:val="24"/>
        </w:rPr>
        <w:t>30</w:t>
      </w:r>
      <w:r w:rsidRPr="003C62B1">
        <w:rPr>
          <w:rFonts w:hAnsi="宋体" w:hint="eastAsia"/>
          <w:kern w:val="0"/>
          <w:sz w:val="24"/>
        </w:rPr>
        <w:t>日，中国农业银行托管的封闭式证券投资基金和开放式证券投资基金共</w:t>
      </w:r>
      <w:r w:rsidRPr="003C62B1">
        <w:rPr>
          <w:rFonts w:hAnsi="宋体" w:hint="eastAsia"/>
          <w:kern w:val="0"/>
          <w:sz w:val="24"/>
        </w:rPr>
        <w:t>486</w:t>
      </w:r>
      <w:r w:rsidRPr="003C62B1">
        <w:rPr>
          <w:rFonts w:hAnsi="宋体" w:hint="eastAsia"/>
          <w:kern w:val="0"/>
          <w:sz w:val="24"/>
        </w:rPr>
        <w:t>只。</w:t>
      </w:r>
    </w:p>
    <w:p w14:paraId="3017DB48" w14:textId="6300DA94" w:rsidR="00E22060" w:rsidRPr="00D66547" w:rsidRDefault="00D66547" w:rsidP="00FA22FC">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lastRenderedPageBreak/>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6"/>
      <w:bookmarkEnd w:id="17"/>
      <w:bookmarkEnd w:id="18"/>
    </w:p>
    <w:p w14:paraId="66088566" w14:textId="77777777" w:rsidR="00E22060" w:rsidRDefault="00D66547" w:rsidP="00D66547">
      <w:pPr>
        <w:pStyle w:val="af1"/>
        <w:rPr>
          <w:rFonts w:eastAsia="黑体"/>
          <w:kern w:val="0"/>
          <w:sz w:val="30"/>
        </w:rPr>
      </w:pPr>
      <w:bookmarkStart w:id="19" w:name="_Toc109537383"/>
      <w:r w:rsidRPr="00D66547">
        <w:rPr>
          <w:rFonts w:ascii="宋体" w:hAnsi="宋体"/>
          <w:kern w:val="0"/>
          <w:sz w:val="24"/>
        </w:rPr>
        <w:br w:type="page"/>
      </w:r>
      <w:bookmarkStart w:id="20" w:name="_Toc320804497"/>
      <w:bookmarkStart w:id="21" w:name="_Toc527383041"/>
      <w:r>
        <w:rPr>
          <w:rFonts w:eastAsia="黑体" w:hint="eastAsia"/>
          <w:kern w:val="0"/>
          <w:sz w:val="30"/>
        </w:rPr>
        <w:lastRenderedPageBreak/>
        <w:t>五、相关服务机构</w:t>
      </w:r>
      <w:bookmarkEnd w:id="19"/>
      <w:bookmarkEnd w:id="20"/>
      <w:bookmarkEnd w:id="21"/>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办公地址：上海市浦东新区银城中路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中信建投证券股份有限公司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r w:rsidRPr="003A5E37">
        <w:rPr>
          <w:rFonts w:hint="eastAsia"/>
          <w:sz w:val="24"/>
          <w:szCs w:val="24"/>
        </w:rPr>
        <w:t>弄五道口广场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联系人：谢高得</w:t>
      </w:r>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申万宏源证券有限公司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联系人：钟康莺</w:t>
      </w:r>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法定代表人：常喆</w:t>
      </w:r>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r w:rsidRPr="003A5E37">
        <w:rPr>
          <w:rFonts w:hint="eastAsia"/>
          <w:sz w:val="24"/>
          <w:szCs w:val="24"/>
        </w:rPr>
        <w:t>国元证券股份有限公司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法定代表人：牛冠兴</w:t>
      </w:r>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德邦证券有限责任公司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住所：黑龙江省哈尔滨市香坊区赣水路</w:t>
      </w:r>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联系人：郑舒丽</w:t>
      </w:r>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联系人：金喆</w:t>
      </w:r>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办公地址：天津市南开区宾水西道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信达证券股份有限公司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联系人：汤漫川</w:t>
      </w:r>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法定代表人：龙增来</w:t>
      </w:r>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2BCBA059"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w:t>
      </w:r>
      <w:r w:rsidR="009164BA">
        <w:rPr>
          <w:rFonts w:ascii="宋体" w:hAnsi="宋体" w:hint="eastAsia"/>
          <w:kern w:val="0"/>
          <w:sz w:val="24"/>
        </w:rPr>
        <w:t>在管理人</w:t>
      </w:r>
      <w:r w:rsidR="009164BA">
        <w:rPr>
          <w:rFonts w:ascii="宋体" w:hAnsi="宋体"/>
          <w:kern w:val="0"/>
          <w:sz w:val="24"/>
        </w:rPr>
        <w:t>网站公示</w:t>
      </w:r>
      <w:r>
        <w:rPr>
          <w:rFonts w:ascii="宋体" w:hAnsi="宋体" w:hint="eastAsia"/>
          <w:kern w:val="0"/>
          <w:sz w:val="24"/>
        </w:rPr>
        <w:t>。</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B3C029A"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sidR="00816294">
        <w:rPr>
          <w:rFonts w:ascii="宋体" w:hAnsi="宋体" w:cs="宋体"/>
          <w:kern w:val="0"/>
          <w:sz w:val="24"/>
        </w:rPr>
        <w:t>50938782</w:t>
      </w:r>
    </w:p>
    <w:p w14:paraId="39FEFEEF" w14:textId="0F336E1E"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001E1298">
        <w:rPr>
          <w:rFonts w:ascii="宋体" w:hAnsi="宋体" w:cs="宋体"/>
          <w:kern w:val="0"/>
          <w:sz w:val="24"/>
        </w:rPr>
        <w:t>5093</w:t>
      </w:r>
      <w:r w:rsidR="001E1298" w:rsidRPr="00D56C1B">
        <w:rPr>
          <w:rFonts w:ascii="宋体" w:hAnsi="宋体" w:cs="宋体"/>
          <w:kern w:val="0"/>
          <w:sz w:val="24"/>
        </w:rPr>
        <w:t>8907</w:t>
      </w:r>
    </w:p>
    <w:p w14:paraId="0686E893" w14:textId="483CB9D8"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sidR="00816294">
        <w:rPr>
          <w:rFonts w:ascii="宋体" w:hAnsi="宋体" w:hint="eastAsia"/>
          <w:kern w:val="0"/>
          <w:sz w:val="24"/>
        </w:rPr>
        <w:t>赵亦清</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住所：上海市浦东新区陆家嘴环路1318号星展银行大厦6楼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联系人：</w:t>
      </w:r>
      <w:r w:rsidR="005A4223" w:rsidRPr="002114F1">
        <w:rPr>
          <w:rFonts w:hint="eastAsia"/>
          <w:kern w:val="0"/>
          <w:sz w:val="24"/>
        </w:rPr>
        <w:t>朱宏宇</w:t>
      </w:r>
      <w:r>
        <w:rPr>
          <w:rFonts w:ascii="宋体" w:hAnsi="宋体" w:hint="eastAsia"/>
          <w:kern w:val="0"/>
          <w:sz w:val="24"/>
        </w:rPr>
        <w:t xml:space="preserve"> </w:t>
      </w:r>
    </w:p>
    <w:p w14:paraId="7AABA10D" w14:textId="5BEDB1DA"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w:t>
      </w:r>
      <w:r w:rsidR="007B57A4" w:rsidRPr="007B57A4">
        <w:rPr>
          <w:rFonts w:ascii="宋体" w:hAnsi="宋体" w:hint="eastAsia"/>
          <w:kern w:val="0"/>
          <w:sz w:val="24"/>
        </w:rPr>
        <w:t>童咏静</w:t>
      </w:r>
      <w:r>
        <w:rPr>
          <w:rFonts w:ascii="宋体" w:hAnsi="宋体" w:hint="eastAsia"/>
          <w:kern w:val="0"/>
          <w:sz w:val="24"/>
        </w:rPr>
        <w:t>、</w:t>
      </w:r>
      <w:r w:rsidR="005A4223" w:rsidRPr="002114F1">
        <w:rPr>
          <w:rFonts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2" w:name="_Toc320804498"/>
      <w:bookmarkStart w:id="23" w:name="_Toc527383042"/>
      <w:r>
        <w:rPr>
          <w:rFonts w:eastAsia="黑体" w:hint="eastAsia"/>
          <w:kern w:val="0"/>
          <w:sz w:val="30"/>
        </w:rPr>
        <w:lastRenderedPageBreak/>
        <w:t>六、基金的募集</w:t>
      </w:r>
      <w:bookmarkEnd w:id="22"/>
      <w:bookmarkEnd w:id="23"/>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4" w:name="_Hlt91148053"/>
      <w:bookmarkStart w:id="25" w:name="_Hlt91264078"/>
      <w:bookmarkStart w:id="26" w:name="_Hlt91264042"/>
      <w:bookmarkStart w:id="27" w:name="_Hlt90801570"/>
      <w:bookmarkStart w:id="28" w:name="_Hlt90455312"/>
      <w:bookmarkEnd w:id="24"/>
      <w:bookmarkEnd w:id="25"/>
      <w:bookmarkEnd w:id="26"/>
      <w:bookmarkEnd w:id="27"/>
      <w:bookmarkEnd w:id="28"/>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9" w:name="_Toc109537384"/>
      <w:r>
        <w:rPr>
          <w:rFonts w:eastAsia="黑体"/>
          <w:kern w:val="0"/>
          <w:sz w:val="30"/>
        </w:rPr>
        <w:br w:type="page"/>
      </w:r>
      <w:bookmarkStart w:id="30" w:name="_Toc320804499"/>
      <w:bookmarkStart w:id="31" w:name="_Toc527383043"/>
      <w:r>
        <w:rPr>
          <w:rFonts w:eastAsia="黑体" w:hint="eastAsia"/>
          <w:kern w:val="0"/>
          <w:sz w:val="30"/>
        </w:rPr>
        <w:lastRenderedPageBreak/>
        <w:t>七、基金合同的生效</w:t>
      </w:r>
      <w:bookmarkEnd w:id="30"/>
      <w:bookmarkEnd w:id="31"/>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2" w:name="_Toc320804500"/>
      <w:bookmarkStart w:id="33" w:name="_Toc527383044"/>
      <w:r>
        <w:rPr>
          <w:rFonts w:eastAsia="黑体" w:hint="eastAsia"/>
          <w:kern w:val="0"/>
          <w:sz w:val="30"/>
        </w:rPr>
        <w:lastRenderedPageBreak/>
        <w:t>八、基金份额折算与变更登记</w:t>
      </w:r>
      <w:bookmarkEnd w:id="32"/>
      <w:bookmarkEnd w:id="33"/>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9pt" o:ole="">
            <v:imagedata r:id="rId12" o:title=""/>
          </v:shape>
          <o:OLEObject Type="Embed" ProgID="Equation.3" ShapeID="_x0000_i1025" DrawAspect="Content" ObjectID="_1641196667"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4" w:name="_Toc320804501"/>
      <w:bookmarkStart w:id="35" w:name="_Toc527383045"/>
      <w:bookmarkStart w:id="36" w:name="_Toc109537386"/>
      <w:bookmarkEnd w:id="29"/>
      <w:r>
        <w:rPr>
          <w:rFonts w:eastAsia="黑体" w:hint="eastAsia"/>
          <w:kern w:val="0"/>
          <w:sz w:val="30"/>
        </w:rPr>
        <w:lastRenderedPageBreak/>
        <w:t>九、基金份额的上市交易</w:t>
      </w:r>
      <w:bookmarkEnd w:id="34"/>
      <w:bookmarkEnd w:id="35"/>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3DD33F50"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6C30B6C1"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w:t>
      </w:r>
      <w:r w:rsidR="001400EE">
        <w:rPr>
          <w:rFonts w:ascii="宋体" w:hAnsi="宋体" w:hint="eastAsia"/>
          <w:sz w:val="24"/>
        </w:rPr>
        <w:t>，并在管理人网站公示</w:t>
      </w:r>
      <w:r>
        <w:rPr>
          <w:rFonts w:ascii="宋体" w:hAnsi="宋体" w:hint="eastAsia"/>
          <w:sz w:val="24"/>
        </w:rPr>
        <w:t>。</w:t>
      </w:r>
    </w:p>
    <w:p w14:paraId="713F73C8" w14:textId="77777777" w:rsidR="00E22060" w:rsidRDefault="00D66547">
      <w:pPr>
        <w:pStyle w:val="af1"/>
        <w:rPr>
          <w:rFonts w:eastAsia="黑体"/>
          <w:kern w:val="0"/>
          <w:sz w:val="30"/>
        </w:rPr>
      </w:pPr>
      <w:r>
        <w:rPr>
          <w:rFonts w:eastAsia="黑体"/>
          <w:kern w:val="0"/>
          <w:sz w:val="30"/>
        </w:rPr>
        <w:br w:type="page"/>
      </w:r>
      <w:bookmarkStart w:id="37" w:name="_Toc320804502"/>
      <w:bookmarkStart w:id="38" w:name="_Toc527383046"/>
      <w:r>
        <w:rPr>
          <w:rFonts w:eastAsia="黑体" w:hint="eastAsia"/>
          <w:kern w:val="0"/>
          <w:sz w:val="30"/>
        </w:rPr>
        <w:lastRenderedPageBreak/>
        <w:t>十、基金份额的申购与赎回</w:t>
      </w:r>
      <w:bookmarkEnd w:id="37"/>
      <w:bookmarkEnd w:id="38"/>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23DFEA06"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w:t>
      </w:r>
      <w:r w:rsidR="001400EE">
        <w:rPr>
          <w:rFonts w:ascii="宋体" w:hAnsi="宋体" w:hint="eastAsia"/>
          <w:sz w:val="24"/>
        </w:rPr>
        <w:t>并在管理人网站公示</w:t>
      </w:r>
      <w:r>
        <w:rPr>
          <w:rFonts w:ascii="宋体" w:hAnsi="宋体" w:hint="eastAsia"/>
          <w:sz w:val="24"/>
        </w:rPr>
        <w:t>。</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6021AED6"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w:t>
      </w:r>
      <w:r w:rsidR="00BC2C56">
        <w:rPr>
          <w:rFonts w:hAnsi="宋体" w:hint="eastAsia"/>
          <w:sz w:val="24"/>
        </w:rPr>
        <w:t>指定媒介</w:t>
      </w:r>
      <w:r>
        <w:rPr>
          <w:rFonts w:hAnsi="宋体" w:hint="eastAsia"/>
          <w:sz w:val="24"/>
        </w:rPr>
        <w:t>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073D2C99"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w:t>
      </w:r>
      <w:r w:rsidR="00BC2C56">
        <w:rPr>
          <w:rFonts w:ascii="宋体" w:hAnsi="宋体" w:hint="eastAsia"/>
          <w:sz w:val="24"/>
        </w:rPr>
        <w:t>指定媒介</w:t>
      </w:r>
      <w:r>
        <w:rPr>
          <w:rFonts w:ascii="宋体" w:hAnsi="宋体" w:hint="eastAsia"/>
          <w:sz w:val="24"/>
        </w:rPr>
        <w:t>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投资者申购、赎回的基金份额需为最小申购赎回单位的整数倍。</w:t>
      </w:r>
    </w:p>
    <w:p w14:paraId="78A271F9" w14:textId="6CDDE18A" w:rsidR="00FB3828" w:rsidRDefault="00FB3828">
      <w:pPr>
        <w:spacing w:line="360" w:lineRule="auto"/>
        <w:ind w:firstLineChars="200" w:firstLine="480"/>
        <w:rPr>
          <w:rFonts w:ascii="宋体" w:hAnsi="宋体"/>
          <w:sz w:val="24"/>
        </w:rPr>
      </w:pPr>
      <w:r w:rsidRPr="00FB3828">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81538AF" w14:textId="50E4AFCA"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w:t>
      </w:r>
      <w:r w:rsidR="00BC2C56">
        <w:rPr>
          <w:rFonts w:ascii="宋体" w:hAnsi="宋体" w:hint="eastAsia"/>
          <w:sz w:val="24"/>
        </w:rPr>
        <w:t>指定媒介</w:t>
      </w:r>
      <w:r>
        <w:rPr>
          <w:rFonts w:ascii="宋体" w:hAnsi="宋体" w:hint="eastAsia"/>
          <w:sz w:val="24"/>
        </w:rPr>
        <w:t>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038B9C9"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w:t>
      </w:r>
      <w:r w:rsidR="00BC2C56">
        <w:rPr>
          <w:rFonts w:ascii="宋体" w:hAnsi="宋体" w:hint="eastAsia"/>
          <w:sz w:val="24"/>
        </w:rPr>
        <w:t>指定媒介</w:t>
      </w:r>
      <w:r>
        <w:rPr>
          <w:rFonts w:ascii="宋体" w:hAnsi="宋体" w:hint="eastAsia"/>
          <w:sz w:val="24"/>
        </w:rPr>
        <w:t>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w:t>
      </w:r>
      <w:r>
        <w:rPr>
          <w:rFonts w:ascii="宋体" w:hAnsi="宋体" w:hint="eastAsia"/>
          <w:sz w:val="24"/>
        </w:rPr>
        <w:lastRenderedPageBreak/>
        <w:t>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9" w:name="_Hlt91144389"/>
      <w:bookmarkStart w:id="40" w:name="_Hlt90458725"/>
      <w:bookmarkStart w:id="41" w:name="_Hlt81024033"/>
      <w:bookmarkEnd w:id="39"/>
      <w:bookmarkEnd w:id="40"/>
      <w:bookmarkEnd w:id="41"/>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2" w:name="OLE_LINK6"/>
      <w:bookmarkStart w:id="43" w:name="OLE_LINK7"/>
      <w:r>
        <w:rPr>
          <w:rFonts w:ascii="宋体" w:hAnsi="宋体"/>
          <w:b/>
          <w:kern w:val="0"/>
          <w:sz w:val="24"/>
        </w:rPr>
        <w:t>申购赎回</w:t>
      </w:r>
      <w:r>
        <w:rPr>
          <w:rFonts w:ascii="宋体" w:hAnsi="宋体" w:hint="eastAsia"/>
          <w:b/>
          <w:kern w:val="0"/>
          <w:sz w:val="24"/>
        </w:rPr>
        <w:t>清单的内容与格式</w:t>
      </w:r>
      <w:bookmarkEnd w:id="42"/>
      <w:bookmarkEnd w:id="43"/>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w:t>
      </w:r>
      <w:r>
        <w:rPr>
          <w:rFonts w:ascii="宋体" w:hAnsi="宋体" w:hint="eastAsia"/>
          <w:kern w:val="0"/>
          <w:sz w:val="24"/>
        </w:rPr>
        <w:lastRenderedPageBreak/>
        <w:t>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T+2日后第1个工作日（若在特例情况下，则为T日起第21个交易日），基金管理人将应退款和补款的明细及汇总数据发送给相关申购赎回代理券商和基金托管人，相关款项的清算交收将于此后3个工作日内完成。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395AA83F" w:rsidR="00E22060" w:rsidRDefault="0092787F">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9</w:t>
            </w:r>
            <w:r>
              <w:rPr>
                <w:rFonts w:ascii="宋体" w:hAnsi="宋体" w:hint="eastAsia"/>
                <w:kern w:val="0"/>
                <w:sz w:val="24"/>
              </w:rPr>
              <w:t>年</w:t>
            </w:r>
            <w:r>
              <w:rPr>
                <w:rFonts w:ascii="宋体" w:hAnsi="宋体"/>
                <w:kern w:val="0"/>
                <w:sz w:val="24"/>
              </w:rPr>
              <w:t>11</w:t>
            </w:r>
            <w:r w:rsidR="00D66547">
              <w:rPr>
                <w:rFonts w:ascii="宋体" w:hAnsi="宋体" w:hint="eastAsia"/>
                <w:kern w:val="0"/>
                <w:sz w:val="24"/>
              </w:rPr>
              <w:t>月</w:t>
            </w:r>
            <w:r>
              <w:rPr>
                <w:rFonts w:ascii="宋体" w:hAnsi="宋体" w:hint="eastAsia"/>
                <w:kern w:val="0"/>
                <w:sz w:val="24"/>
              </w:rPr>
              <w:t>2</w:t>
            </w:r>
            <w:r>
              <w:rPr>
                <w:rFonts w:ascii="宋体" w:hAnsi="宋体"/>
                <w:kern w:val="0"/>
                <w:sz w:val="24"/>
              </w:rPr>
              <w:t>6</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54C91401" w:rsidR="00E22060" w:rsidRDefault="0092787F">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9</w:t>
            </w:r>
            <w:r>
              <w:rPr>
                <w:rFonts w:ascii="宋体" w:hAnsi="宋体" w:hint="eastAsia"/>
                <w:b/>
                <w:kern w:val="0"/>
                <w:sz w:val="24"/>
              </w:rPr>
              <w:t>年</w:t>
            </w:r>
            <w:r>
              <w:rPr>
                <w:rFonts w:ascii="宋体" w:hAnsi="宋体"/>
                <w:b/>
                <w:kern w:val="0"/>
                <w:sz w:val="24"/>
              </w:rPr>
              <w:t>11</w:t>
            </w:r>
            <w:r w:rsidR="00D66547">
              <w:rPr>
                <w:rFonts w:ascii="宋体" w:hAnsi="宋体" w:hint="eastAsia"/>
                <w:b/>
                <w:kern w:val="0"/>
                <w:sz w:val="24"/>
              </w:rPr>
              <w:t>月</w:t>
            </w:r>
            <w:r>
              <w:rPr>
                <w:rFonts w:ascii="宋体" w:hAnsi="宋体"/>
                <w:b/>
                <w:kern w:val="0"/>
                <w:sz w:val="24"/>
              </w:rPr>
              <w:t>25</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最小申购、赎回单位的现金余额(单位:元)</w:t>
            </w:r>
          </w:p>
        </w:tc>
        <w:tc>
          <w:tcPr>
            <w:tcW w:w="5370" w:type="dxa"/>
          </w:tcPr>
          <w:p w14:paraId="02BA8524" w14:textId="08C8CF2C" w:rsidR="00E22060" w:rsidRDefault="00D73580">
            <w:pPr>
              <w:widowControl/>
              <w:spacing w:line="360" w:lineRule="auto"/>
              <w:jc w:val="right"/>
              <w:rPr>
                <w:rFonts w:ascii="宋体" w:hAnsi="宋体"/>
                <w:sz w:val="24"/>
                <w:szCs w:val="24"/>
              </w:rPr>
            </w:pPr>
            <w:r w:rsidRPr="00D73580">
              <w:rPr>
                <w:sz w:val="24"/>
                <w:szCs w:val="24"/>
              </w:rPr>
              <w:t>-3,005.99</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49570B84" w:rsidR="00E22060" w:rsidRDefault="00D73580">
            <w:pPr>
              <w:widowControl/>
              <w:spacing w:line="360" w:lineRule="auto"/>
              <w:jc w:val="right"/>
              <w:rPr>
                <w:rFonts w:ascii="宋体" w:hAnsi="宋体"/>
                <w:sz w:val="24"/>
                <w:szCs w:val="24"/>
              </w:rPr>
            </w:pPr>
            <w:r w:rsidRPr="00D73580">
              <w:rPr>
                <w:sz w:val="24"/>
                <w:szCs w:val="24"/>
              </w:rPr>
              <w:t>1,165,792.01</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tcPr>
          <w:p w14:paraId="36536129" w14:textId="2B61A73D" w:rsidR="00E22060" w:rsidRDefault="00D73580">
            <w:pPr>
              <w:widowControl/>
              <w:spacing w:line="360" w:lineRule="auto"/>
              <w:jc w:val="right"/>
              <w:rPr>
                <w:rFonts w:ascii="宋体" w:hAnsi="宋体"/>
                <w:sz w:val="24"/>
                <w:szCs w:val="24"/>
              </w:rPr>
            </w:pPr>
            <w:r w:rsidRPr="00D73580">
              <w:rPr>
                <w:sz w:val="24"/>
                <w:szCs w:val="24"/>
              </w:rPr>
              <w:t>1.166</w:t>
            </w:r>
          </w:p>
        </w:tc>
      </w:tr>
      <w:tr w:rsidR="00E22060" w14:paraId="712C0309" w14:textId="77777777">
        <w:trPr>
          <w:trHeight w:val="285"/>
        </w:trPr>
        <w:tc>
          <w:tcPr>
            <w:tcW w:w="8676" w:type="dxa"/>
            <w:gridSpan w:val="2"/>
            <w:vAlign w:val="center"/>
          </w:tcPr>
          <w:p w14:paraId="55030D8F" w14:textId="602D1EA2" w:rsidR="00E22060" w:rsidRDefault="0092787F">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9</w:t>
            </w:r>
            <w:r>
              <w:rPr>
                <w:rFonts w:ascii="宋体" w:hAnsi="宋体" w:hint="eastAsia"/>
                <w:b/>
                <w:kern w:val="0"/>
                <w:sz w:val="24"/>
                <w:szCs w:val="24"/>
              </w:rPr>
              <w:t>年</w:t>
            </w:r>
            <w:r>
              <w:rPr>
                <w:rFonts w:ascii="宋体" w:hAnsi="宋体"/>
                <w:b/>
                <w:kern w:val="0"/>
                <w:sz w:val="24"/>
                <w:szCs w:val="24"/>
              </w:rPr>
              <w:t>11</w:t>
            </w:r>
            <w:r w:rsidR="00D66547">
              <w:rPr>
                <w:rFonts w:ascii="宋体" w:hAnsi="宋体" w:hint="eastAsia"/>
                <w:b/>
                <w:kern w:val="0"/>
                <w:sz w:val="24"/>
                <w:szCs w:val="24"/>
              </w:rPr>
              <w:t>月</w:t>
            </w:r>
            <w:r>
              <w:rPr>
                <w:rFonts w:ascii="宋体" w:hAnsi="宋体"/>
                <w:b/>
                <w:kern w:val="0"/>
                <w:sz w:val="24"/>
                <w:szCs w:val="24"/>
              </w:rPr>
              <w:t>26</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4E260D71" w:rsidR="00E22060" w:rsidRDefault="00D73580">
            <w:pPr>
              <w:widowControl/>
              <w:spacing w:line="360" w:lineRule="auto"/>
              <w:jc w:val="right"/>
              <w:rPr>
                <w:rFonts w:ascii="宋体" w:hAnsi="宋体"/>
                <w:sz w:val="24"/>
                <w:szCs w:val="24"/>
              </w:rPr>
            </w:pPr>
            <w:r w:rsidRPr="00D73580">
              <w:rPr>
                <w:sz w:val="24"/>
                <w:szCs w:val="24"/>
              </w:rPr>
              <w:t>-3,012.99</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6B5C5C" w14:paraId="624A13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D227E60" w14:textId="24DE967F" w:rsidR="006B5C5C" w:rsidRDefault="006B5C5C" w:rsidP="006B5C5C">
            <w:pPr>
              <w:spacing w:line="360" w:lineRule="auto"/>
              <w:jc w:val="center"/>
              <w:rPr>
                <w:rFonts w:ascii="宋体" w:hAnsi="宋体"/>
                <w:sz w:val="24"/>
                <w:szCs w:val="24"/>
              </w:rPr>
            </w:pPr>
            <w:r>
              <w:rPr>
                <w:rFonts w:hint="eastAsia"/>
                <w:color w:val="000000"/>
                <w:sz w:val="22"/>
                <w:szCs w:val="22"/>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0A4055F0" w:rsidR="006B5C5C" w:rsidRDefault="006B5C5C" w:rsidP="006B5C5C">
            <w:pPr>
              <w:spacing w:line="360" w:lineRule="auto"/>
              <w:jc w:val="center"/>
              <w:rPr>
                <w:rFonts w:ascii="宋体" w:hAnsi="宋体"/>
                <w:sz w:val="24"/>
                <w:szCs w:val="24"/>
              </w:rPr>
            </w:pPr>
            <w:r>
              <w:rPr>
                <w:rFonts w:hint="eastAsia"/>
                <w:color w:val="000000"/>
                <w:sz w:val="22"/>
                <w:szCs w:val="22"/>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612D9CD2" w:rsidR="006B5C5C" w:rsidRDefault="006B5C5C" w:rsidP="006B5C5C">
            <w:pPr>
              <w:spacing w:line="360" w:lineRule="auto"/>
              <w:jc w:val="center"/>
              <w:rPr>
                <w:rFonts w:ascii="宋体" w:hAnsi="宋体"/>
                <w:sz w:val="24"/>
                <w:szCs w:val="24"/>
              </w:rPr>
            </w:pPr>
            <w:r>
              <w:rPr>
                <w:rFonts w:hint="eastAsia"/>
                <w:color w:val="000000"/>
                <w:sz w:val="22"/>
                <w:szCs w:val="22"/>
              </w:rPr>
              <w:t>2700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2DE60CD1"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6D86704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66C2E6D2" w:rsidR="006B5C5C" w:rsidRDefault="006B5C5C" w:rsidP="006B5C5C">
            <w:pPr>
              <w:spacing w:line="360" w:lineRule="auto"/>
              <w:jc w:val="center"/>
              <w:rPr>
                <w:rFonts w:ascii="宋体" w:hAnsi="宋体"/>
                <w:sz w:val="24"/>
                <w:szCs w:val="24"/>
              </w:rPr>
            </w:pPr>
          </w:p>
        </w:tc>
      </w:tr>
      <w:tr w:rsidR="006B5C5C" w14:paraId="1911B39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EEB3D25" w14:textId="598F845A" w:rsidR="006B5C5C" w:rsidRDefault="006B5C5C" w:rsidP="006B5C5C">
            <w:pPr>
              <w:spacing w:line="360" w:lineRule="auto"/>
              <w:jc w:val="center"/>
              <w:rPr>
                <w:rFonts w:ascii="宋体" w:hAnsi="宋体"/>
                <w:sz w:val="24"/>
                <w:szCs w:val="24"/>
              </w:rPr>
            </w:pPr>
            <w:r>
              <w:rPr>
                <w:rFonts w:hint="eastAsia"/>
                <w:color w:val="000000"/>
                <w:sz w:val="22"/>
                <w:szCs w:val="22"/>
              </w:rPr>
              <w:t>600004</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71D5620F" w:rsidR="006B5C5C" w:rsidRDefault="006B5C5C" w:rsidP="006B5C5C">
            <w:pPr>
              <w:spacing w:line="360" w:lineRule="auto"/>
              <w:jc w:val="center"/>
              <w:rPr>
                <w:rFonts w:ascii="宋体" w:hAnsi="宋体"/>
                <w:sz w:val="24"/>
                <w:szCs w:val="24"/>
              </w:rPr>
            </w:pPr>
            <w:r>
              <w:rPr>
                <w:rFonts w:hint="eastAsia"/>
                <w:color w:val="000000"/>
                <w:sz w:val="22"/>
                <w:szCs w:val="22"/>
              </w:rPr>
              <w:t>白云机场</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221FD2D6"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39E8191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181817F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7DD684B6" w:rsidR="006B5C5C" w:rsidRDefault="006B5C5C" w:rsidP="006B5C5C">
            <w:pPr>
              <w:spacing w:line="360" w:lineRule="auto"/>
              <w:jc w:val="center"/>
              <w:rPr>
                <w:rFonts w:ascii="宋体" w:hAnsi="宋体"/>
                <w:sz w:val="24"/>
                <w:szCs w:val="24"/>
              </w:rPr>
            </w:pPr>
          </w:p>
        </w:tc>
      </w:tr>
      <w:tr w:rsidR="006B5C5C" w14:paraId="75A6D5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24A517" w14:textId="6F5B7168" w:rsidR="006B5C5C" w:rsidRDefault="006B5C5C" w:rsidP="006B5C5C">
            <w:pPr>
              <w:spacing w:line="360" w:lineRule="auto"/>
              <w:jc w:val="center"/>
              <w:rPr>
                <w:rFonts w:ascii="宋体" w:hAnsi="宋体"/>
                <w:sz w:val="24"/>
                <w:szCs w:val="24"/>
              </w:rPr>
            </w:pPr>
            <w:r>
              <w:rPr>
                <w:rFonts w:hint="eastAsia"/>
                <w:color w:val="000000"/>
                <w:sz w:val="22"/>
                <w:szCs w:val="22"/>
              </w:rPr>
              <w:t>600011</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221AA276" w:rsidR="006B5C5C" w:rsidRDefault="006B5C5C" w:rsidP="006B5C5C">
            <w:pPr>
              <w:spacing w:line="360" w:lineRule="auto"/>
              <w:jc w:val="center"/>
              <w:rPr>
                <w:rFonts w:ascii="宋体" w:hAnsi="宋体"/>
                <w:sz w:val="24"/>
                <w:szCs w:val="24"/>
              </w:rPr>
            </w:pPr>
            <w:r>
              <w:rPr>
                <w:rFonts w:hint="eastAsia"/>
                <w:color w:val="000000"/>
                <w:sz w:val="22"/>
                <w:szCs w:val="22"/>
              </w:rPr>
              <w:t>华能国际</w:t>
            </w:r>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72D7501F"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4929AB8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5EA5194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1631EDB6" w:rsidR="006B5C5C" w:rsidRDefault="006B5C5C" w:rsidP="006B5C5C">
            <w:pPr>
              <w:spacing w:line="360" w:lineRule="auto"/>
              <w:jc w:val="center"/>
              <w:rPr>
                <w:rFonts w:ascii="宋体" w:hAnsi="宋体"/>
                <w:sz w:val="24"/>
                <w:szCs w:val="24"/>
              </w:rPr>
            </w:pPr>
          </w:p>
        </w:tc>
      </w:tr>
      <w:tr w:rsidR="006B5C5C" w14:paraId="15B3E44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4E0129" w14:textId="7EC69E96" w:rsidR="006B5C5C" w:rsidRDefault="006B5C5C" w:rsidP="006B5C5C">
            <w:pPr>
              <w:spacing w:line="360" w:lineRule="auto"/>
              <w:jc w:val="center"/>
              <w:rPr>
                <w:rFonts w:ascii="宋体" w:hAnsi="宋体"/>
                <w:sz w:val="24"/>
                <w:szCs w:val="24"/>
              </w:rPr>
            </w:pPr>
            <w:r>
              <w:rPr>
                <w:rFonts w:hint="eastAsia"/>
                <w:color w:val="000000"/>
                <w:sz w:val="22"/>
                <w:szCs w:val="22"/>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24BEE7BD" w:rsidR="006B5C5C" w:rsidRDefault="006B5C5C" w:rsidP="006B5C5C">
            <w:pPr>
              <w:spacing w:line="360" w:lineRule="auto"/>
              <w:jc w:val="center"/>
              <w:rPr>
                <w:rFonts w:ascii="宋体" w:hAnsi="宋体"/>
                <w:sz w:val="24"/>
                <w:szCs w:val="24"/>
              </w:rPr>
            </w:pPr>
            <w:r>
              <w:rPr>
                <w:rFonts w:hint="eastAsia"/>
                <w:color w:val="000000"/>
                <w:sz w:val="22"/>
                <w:szCs w:val="22"/>
              </w:rPr>
              <w:t>上港集团</w:t>
            </w:r>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4ACD1241"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3842243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5C748C0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1C4EC27B" w:rsidR="006B5C5C" w:rsidRDefault="006B5C5C" w:rsidP="006B5C5C">
            <w:pPr>
              <w:spacing w:line="360" w:lineRule="auto"/>
              <w:jc w:val="center"/>
              <w:rPr>
                <w:rFonts w:ascii="宋体" w:hAnsi="宋体"/>
                <w:sz w:val="24"/>
                <w:szCs w:val="24"/>
              </w:rPr>
            </w:pPr>
          </w:p>
        </w:tc>
      </w:tr>
      <w:tr w:rsidR="006B5C5C" w14:paraId="6C94B8B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14A557C" w14:textId="7E2CC2E7" w:rsidR="006B5C5C" w:rsidRDefault="006B5C5C" w:rsidP="006B5C5C">
            <w:pPr>
              <w:spacing w:line="360" w:lineRule="auto"/>
              <w:jc w:val="center"/>
              <w:rPr>
                <w:rFonts w:ascii="宋体" w:hAnsi="宋体"/>
                <w:sz w:val="24"/>
                <w:szCs w:val="24"/>
              </w:rPr>
            </w:pPr>
            <w:r>
              <w:rPr>
                <w:rFonts w:hint="eastAsia"/>
                <w:color w:val="000000"/>
                <w:sz w:val="22"/>
                <w:szCs w:val="22"/>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163E1A5F" w:rsidR="006B5C5C" w:rsidRDefault="006B5C5C" w:rsidP="006B5C5C">
            <w:pPr>
              <w:spacing w:line="360" w:lineRule="auto"/>
              <w:jc w:val="center"/>
              <w:rPr>
                <w:rFonts w:ascii="宋体" w:hAnsi="宋体"/>
                <w:sz w:val="24"/>
                <w:szCs w:val="24"/>
              </w:rPr>
            </w:pPr>
            <w:r>
              <w:rPr>
                <w:rFonts w:hint="eastAsia"/>
                <w:color w:val="000000"/>
                <w:sz w:val="22"/>
                <w:szCs w:val="22"/>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67866B20" w:rsidR="006B5C5C" w:rsidRDefault="006B5C5C" w:rsidP="006B5C5C">
            <w:pPr>
              <w:spacing w:line="360" w:lineRule="auto"/>
              <w:jc w:val="center"/>
              <w:rPr>
                <w:rFonts w:ascii="宋体" w:hAnsi="宋体"/>
                <w:sz w:val="24"/>
                <w:szCs w:val="24"/>
              </w:rPr>
            </w:pPr>
            <w:r>
              <w:rPr>
                <w:rFonts w:hint="eastAsia"/>
                <w:color w:val="000000"/>
                <w:sz w:val="22"/>
                <w:szCs w:val="22"/>
              </w:rPr>
              <w:t>2000</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2AC8A8C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6F00BC2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630E3F2B" w:rsidR="006B5C5C" w:rsidRDefault="006B5C5C" w:rsidP="006B5C5C">
            <w:pPr>
              <w:spacing w:line="360" w:lineRule="auto"/>
              <w:jc w:val="center"/>
              <w:rPr>
                <w:rFonts w:ascii="宋体" w:hAnsi="宋体"/>
                <w:sz w:val="24"/>
                <w:szCs w:val="24"/>
              </w:rPr>
            </w:pPr>
          </w:p>
        </w:tc>
      </w:tr>
      <w:tr w:rsidR="006B5C5C" w14:paraId="07C6049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07F6F05" w14:textId="0A400648" w:rsidR="006B5C5C" w:rsidRDefault="006B5C5C" w:rsidP="006B5C5C">
            <w:pPr>
              <w:spacing w:line="360" w:lineRule="auto"/>
              <w:jc w:val="center"/>
              <w:rPr>
                <w:rFonts w:ascii="宋体" w:hAnsi="宋体"/>
                <w:sz w:val="24"/>
                <w:szCs w:val="24"/>
              </w:rPr>
            </w:pPr>
            <w:r>
              <w:rPr>
                <w:rFonts w:hint="eastAsia"/>
                <w:color w:val="000000"/>
                <w:sz w:val="22"/>
                <w:szCs w:val="22"/>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553DBC6A" w:rsidR="006B5C5C" w:rsidRDefault="006B5C5C" w:rsidP="006B5C5C">
            <w:pPr>
              <w:spacing w:line="360" w:lineRule="auto"/>
              <w:jc w:val="center"/>
              <w:rPr>
                <w:rFonts w:ascii="宋体" w:hAnsi="宋体"/>
                <w:sz w:val="24"/>
                <w:szCs w:val="24"/>
              </w:rPr>
            </w:pPr>
            <w:r>
              <w:rPr>
                <w:rFonts w:hint="eastAsia"/>
                <w:color w:val="000000"/>
                <w:sz w:val="22"/>
                <w:szCs w:val="22"/>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3C721A8E" w:rsidR="006B5C5C" w:rsidRDefault="006B5C5C" w:rsidP="006B5C5C">
            <w:pPr>
              <w:spacing w:line="360" w:lineRule="auto"/>
              <w:jc w:val="center"/>
              <w:rPr>
                <w:rFonts w:ascii="宋体" w:hAnsi="宋体"/>
                <w:sz w:val="24"/>
                <w:szCs w:val="24"/>
              </w:rPr>
            </w:pPr>
            <w:r>
              <w:rPr>
                <w:rFonts w:hint="eastAsia"/>
                <w:color w:val="000000"/>
                <w:sz w:val="22"/>
                <w:szCs w:val="22"/>
              </w:rPr>
              <w:t>3000</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0071909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1FC4533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44D1FD27" w:rsidR="006B5C5C" w:rsidRDefault="006B5C5C" w:rsidP="006B5C5C">
            <w:pPr>
              <w:spacing w:line="360" w:lineRule="auto"/>
              <w:jc w:val="center"/>
              <w:rPr>
                <w:rFonts w:ascii="宋体" w:hAnsi="宋体"/>
                <w:sz w:val="24"/>
                <w:szCs w:val="24"/>
              </w:rPr>
            </w:pPr>
          </w:p>
        </w:tc>
      </w:tr>
      <w:tr w:rsidR="006B5C5C" w14:paraId="33A58F3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2AB7650" w14:textId="49B80E9D" w:rsidR="006B5C5C" w:rsidRDefault="006B5C5C" w:rsidP="006B5C5C">
            <w:pPr>
              <w:spacing w:line="360" w:lineRule="auto"/>
              <w:jc w:val="center"/>
              <w:rPr>
                <w:rFonts w:ascii="宋体" w:hAnsi="宋体"/>
                <w:sz w:val="24"/>
                <w:szCs w:val="24"/>
              </w:rPr>
            </w:pPr>
            <w:r>
              <w:rPr>
                <w:rFonts w:hint="eastAsia"/>
                <w:color w:val="000000"/>
                <w:sz w:val="22"/>
                <w:szCs w:val="22"/>
              </w:rPr>
              <w:t>600029</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35156887" w:rsidR="006B5C5C" w:rsidRDefault="006B5C5C" w:rsidP="006B5C5C">
            <w:pPr>
              <w:spacing w:line="360" w:lineRule="auto"/>
              <w:jc w:val="center"/>
              <w:rPr>
                <w:rFonts w:ascii="宋体" w:hAnsi="宋体"/>
                <w:sz w:val="24"/>
                <w:szCs w:val="24"/>
              </w:rPr>
            </w:pPr>
            <w:r>
              <w:rPr>
                <w:rFonts w:hint="eastAsia"/>
                <w:color w:val="000000"/>
                <w:sz w:val="22"/>
                <w:szCs w:val="22"/>
              </w:rPr>
              <w:t>南方航空</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1157C9C7"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6FE49CC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305E5A3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239784FE" w:rsidR="006B5C5C" w:rsidRDefault="006B5C5C" w:rsidP="006B5C5C">
            <w:pPr>
              <w:spacing w:line="360" w:lineRule="auto"/>
              <w:jc w:val="center"/>
              <w:rPr>
                <w:rFonts w:ascii="宋体" w:hAnsi="宋体"/>
                <w:sz w:val="24"/>
                <w:szCs w:val="24"/>
              </w:rPr>
            </w:pPr>
          </w:p>
        </w:tc>
      </w:tr>
      <w:tr w:rsidR="006B5C5C" w14:paraId="2DE104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734ED2" w14:textId="2EB73876" w:rsidR="006B5C5C" w:rsidRDefault="006B5C5C" w:rsidP="006B5C5C">
            <w:pPr>
              <w:spacing w:line="360" w:lineRule="auto"/>
              <w:jc w:val="center"/>
              <w:rPr>
                <w:rFonts w:ascii="宋体" w:hAnsi="宋体"/>
                <w:sz w:val="24"/>
                <w:szCs w:val="24"/>
              </w:rPr>
            </w:pPr>
            <w:r>
              <w:rPr>
                <w:rFonts w:hint="eastAsia"/>
                <w:color w:val="000000"/>
                <w:sz w:val="22"/>
                <w:szCs w:val="22"/>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45FDC9DA" w:rsidR="006B5C5C" w:rsidRDefault="006B5C5C" w:rsidP="006B5C5C">
            <w:pPr>
              <w:spacing w:line="360" w:lineRule="auto"/>
              <w:jc w:val="center"/>
              <w:rPr>
                <w:rFonts w:ascii="宋体" w:hAnsi="宋体"/>
                <w:sz w:val="24"/>
                <w:szCs w:val="24"/>
              </w:rPr>
            </w:pPr>
            <w:r>
              <w:rPr>
                <w:rFonts w:hint="eastAsia"/>
                <w:color w:val="000000"/>
                <w:sz w:val="22"/>
                <w:szCs w:val="22"/>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343598DF" w:rsidR="006B5C5C" w:rsidRDefault="006B5C5C" w:rsidP="006B5C5C">
            <w:pPr>
              <w:spacing w:line="360" w:lineRule="auto"/>
              <w:jc w:val="center"/>
              <w:rPr>
                <w:rFonts w:ascii="宋体" w:hAnsi="宋体"/>
                <w:sz w:val="24"/>
                <w:szCs w:val="24"/>
              </w:rPr>
            </w:pPr>
            <w:r>
              <w:rPr>
                <w:rFonts w:hint="eastAsia"/>
                <w:color w:val="000000"/>
                <w:sz w:val="22"/>
                <w:szCs w:val="22"/>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0736735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4EF3794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D414AF2" w:rsidR="006B5C5C" w:rsidRDefault="006B5C5C" w:rsidP="006B5C5C">
            <w:pPr>
              <w:spacing w:line="360" w:lineRule="auto"/>
              <w:jc w:val="center"/>
              <w:rPr>
                <w:rFonts w:ascii="宋体" w:hAnsi="宋体"/>
                <w:sz w:val="24"/>
                <w:szCs w:val="24"/>
              </w:rPr>
            </w:pPr>
          </w:p>
        </w:tc>
      </w:tr>
      <w:tr w:rsidR="006B5C5C" w14:paraId="648FFE5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7D810C" w14:textId="6D80FDEC" w:rsidR="006B5C5C" w:rsidRDefault="006B5C5C" w:rsidP="006B5C5C">
            <w:pPr>
              <w:spacing w:line="360" w:lineRule="auto"/>
              <w:jc w:val="center"/>
              <w:rPr>
                <w:rFonts w:ascii="宋体" w:hAnsi="宋体"/>
                <w:sz w:val="24"/>
                <w:szCs w:val="24"/>
              </w:rPr>
            </w:pPr>
            <w:r>
              <w:rPr>
                <w:rFonts w:hint="eastAsia"/>
                <w:color w:val="000000"/>
                <w:sz w:val="22"/>
                <w:szCs w:val="22"/>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089A321C" w:rsidR="006B5C5C" w:rsidRDefault="006B5C5C" w:rsidP="006B5C5C">
            <w:pPr>
              <w:spacing w:line="360" w:lineRule="auto"/>
              <w:jc w:val="center"/>
              <w:rPr>
                <w:rFonts w:ascii="宋体" w:hAnsi="宋体"/>
                <w:sz w:val="24"/>
                <w:szCs w:val="24"/>
              </w:rPr>
            </w:pPr>
            <w:r>
              <w:rPr>
                <w:rFonts w:hint="eastAsia"/>
                <w:color w:val="000000"/>
                <w:sz w:val="22"/>
                <w:szCs w:val="22"/>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1E811AE4" w:rsidR="006B5C5C" w:rsidRDefault="006B5C5C" w:rsidP="006B5C5C">
            <w:pPr>
              <w:spacing w:line="360" w:lineRule="auto"/>
              <w:jc w:val="center"/>
              <w:rPr>
                <w:rFonts w:ascii="宋体" w:hAnsi="宋体"/>
                <w:sz w:val="24"/>
                <w:szCs w:val="24"/>
              </w:rPr>
            </w:pPr>
            <w:r>
              <w:rPr>
                <w:rFonts w:hint="eastAsia"/>
                <w:color w:val="000000"/>
                <w:sz w:val="22"/>
                <w:szCs w:val="22"/>
              </w:rPr>
              <w:t>2300</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59F1519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19D36FD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399DA37F" w:rsidR="006B5C5C" w:rsidRDefault="006B5C5C" w:rsidP="006B5C5C">
            <w:pPr>
              <w:spacing w:line="360" w:lineRule="auto"/>
              <w:jc w:val="center"/>
              <w:rPr>
                <w:rFonts w:ascii="宋体" w:hAnsi="宋体"/>
                <w:sz w:val="24"/>
                <w:szCs w:val="24"/>
              </w:rPr>
            </w:pPr>
          </w:p>
        </w:tc>
      </w:tr>
      <w:tr w:rsidR="006B5C5C" w14:paraId="71D024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31DE4D8" w14:textId="5F753841" w:rsidR="006B5C5C" w:rsidRDefault="006B5C5C" w:rsidP="006B5C5C">
            <w:pPr>
              <w:spacing w:line="360" w:lineRule="auto"/>
              <w:jc w:val="center"/>
              <w:rPr>
                <w:rFonts w:ascii="宋体" w:hAnsi="宋体"/>
                <w:sz w:val="24"/>
                <w:szCs w:val="24"/>
              </w:rPr>
            </w:pPr>
            <w:r>
              <w:rPr>
                <w:rFonts w:hint="eastAsia"/>
                <w:color w:val="000000"/>
                <w:sz w:val="22"/>
                <w:szCs w:val="22"/>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2EFC1092" w:rsidR="006B5C5C" w:rsidRDefault="006B5C5C" w:rsidP="006B5C5C">
            <w:pPr>
              <w:spacing w:line="360" w:lineRule="auto"/>
              <w:jc w:val="center"/>
              <w:rPr>
                <w:rFonts w:ascii="宋体" w:hAnsi="宋体"/>
                <w:sz w:val="24"/>
                <w:szCs w:val="24"/>
              </w:rPr>
            </w:pPr>
            <w:r>
              <w:rPr>
                <w:rFonts w:hint="eastAsia"/>
                <w:color w:val="000000"/>
                <w:sz w:val="22"/>
                <w:szCs w:val="22"/>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17148DA7"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0A8B06A1"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128A027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7D76635E" w:rsidR="006B5C5C" w:rsidRDefault="006B5C5C" w:rsidP="006B5C5C">
            <w:pPr>
              <w:spacing w:line="360" w:lineRule="auto"/>
              <w:jc w:val="center"/>
              <w:rPr>
                <w:rFonts w:ascii="宋体" w:hAnsi="宋体"/>
                <w:sz w:val="24"/>
                <w:szCs w:val="24"/>
              </w:rPr>
            </w:pPr>
          </w:p>
        </w:tc>
      </w:tr>
      <w:tr w:rsidR="006B5C5C" w14:paraId="1BC5D5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92568B8" w14:textId="538E517F" w:rsidR="006B5C5C" w:rsidRDefault="006B5C5C" w:rsidP="006B5C5C">
            <w:pPr>
              <w:spacing w:line="360" w:lineRule="auto"/>
              <w:jc w:val="center"/>
              <w:rPr>
                <w:rFonts w:ascii="宋体" w:hAnsi="宋体"/>
                <w:sz w:val="24"/>
                <w:szCs w:val="24"/>
              </w:rPr>
            </w:pPr>
            <w:r>
              <w:rPr>
                <w:rFonts w:hint="eastAsia"/>
                <w:color w:val="000000"/>
                <w:sz w:val="22"/>
                <w:szCs w:val="22"/>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15D9580C" w:rsidR="006B5C5C" w:rsidRDefault="006B5C5C" w:rsidP="006B5C5C">
            <w:pPr>
              <w:spacing w:line="360" w:lineRule="auto"/>
              <w:jc w:val="center"/>
              <w:rPr>
                <w:rFonts w:ascii="宋体" w:hAnsi="宋体"/>
                <w:sz w:val="24"/>
                <w:szCs w:val="24"/>
              </w:rPr>
            </w:pPr>
            <w:r>
              <w:rPr>
                <w:rFonts w:hint="eastAsia"/>
                <w:color w:val="000000"/>
                <w:sz w:val="22"/>
                <w:szCs w:val="22"/>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4E136ED8" w:rsidR="006B5C5C" w:rsidRDefault="006B5C5C" w:rsidP="006B5C5C">
            <w:pPr>
              <w:spacing w:line="360" w:lineRule="auto"/>
              <w:jc w:val="center"/>
              <w:rPr>
                <w:rFonts w:ascii="宋体" w:hAnsi="宋体"/>
                <w:sz w:val="24"/>
                <w:szCs w:val="24"/>
              </w:rPr>
            </w:pPr>
            <w:r>
              <w:rPr>
                <w:rFonts w:hint="eastAsia"/>
                <w:color w:val="000000"/>
                <w:sz w:val="22"/>
                <w:szCs w:val="22"/>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5A902DE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683EFF0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0D6372B9" w:rsidR="006B5C5C" w:rsidRDefault="006B5C5C" w:rsidP="006B5C5C">
            <w:pPr>
              <w:spacing w:line="360" w:lineRule="auto"/>
              <w:jc w:val="center"/>
              <w:rPr>
                <w:rFonts w:ascii="宋体" w:hAnsi="宋体"/>
                <w:sz w:val="24"/>
                <w:szCs w:val="24"/>
              </w:rPr>
            </w:pPr>
          </w:p>
        </w:tc>
      </w:tr>
      <w:tr w:rsidR="006B5C5C" w14:paraId="0F4A46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FA66080" w14:textId="53CA2A72"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600060</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0DCB4A22" w:rsidR="006B5C5C" w:rsidRDefault="006B5C5C" w:rsidP="006B5C5C">
            <w:pPr>
              <w:spacing w:line="360" w:lineRule="auto"/>
              <w:jc w:val="center"/>
              <w:rPr>
                <w:rFonts w:ascii="宋体" w:hAnsi="宋体"/>
                <w:sz w:val="24"/>
                <w:szCs w:val="24"/>
              </w:rPr>
            </w:pPr>
            <w:r>
              <w:rPr>
                <w:rFonts w:hint="eastAsia"/>
                <w:color w:val="000000"/>
                <w:sz w:val="22"/>
                <w:szCs w:val="22"/>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4AE7B159"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358B899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452AFD3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41C95238" w:rsidR="006B5C5C" w:rsidRDefault="006B5C5C" w:rsidP="006B5C5C">
            <w:pPr>
              <w:spacing w:line="360" w:lineRule="auto"/>
              <w:jc w:val="center"/>
              <w:rPr>
                <w:rFonts w:ascii="宋体" w:hAnsi="宋体"/>
                <w:sz w:val="24"/>
                <w:szCs w:val="24"/>
              </w:rPr>
            </w:pPr>
          </w:p>
        </w:tc>
      </w:tr>
      <w:tr w:rsidR="006B5C5C" w14:paraId="5AF7D3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F8A9803" w14:textId="1D3FFA46" w:rsidR="006B5C5C" w:rsidRDefault="006B5C5C" w:rsidP="006B5C5C">
            <w:pPr>
              <w:spacing w:line="360" w:lineRule="auto"/>
              <w:jc w:val="center"/>
              <w:rPr>
                <w:rFonts w:ascii="宋体" w:hAnsi="宋体"/>
                <w:sz w:val="24"/>
                <w:szCs w:val="24"/>
              </w:rPr>
            </w:pPr>
            <w:r>
              <w:rPr>
                <w:rFonts w:hint="eastAsia"/>
                <w:color w:val="000000"/>
                <w:sz w:val="22"/>
                <w:szCs w:val="22"/>
              </w:rPr>
              <w:t>600061</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3A710F1F" w:rsidR="006B5C5C" w:rsidRDefault="006B5C5C" w:rsidP="006B5C5C">
            <w:pPr>
              <w:spacing w:line="360" w:lineRule="auto"/>
              <w:jc w:val="center"/>
              <w:rPr>
                <w:rFonts w:ascii="宋体" w:hAnsi="宋体"/>
                <w:sz w:val="24"/>
                <w:szCs w:val="24"/>
              </w:rPr>
            </w:pPr>
            <w:r>
              <w:rPr>
                <w:rFonts w:hint="eastAsia"/>
                <w:color w:val="000000"/>
                <w:sz w:val="22"/>
                <w:szCs w:val="22"/>
              </w:rPr>
              <w:t>国投资本</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1E5DDAE0"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11A2893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23769B2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5C503B05" w:rsidR="006B5C5C" w:rsidRDefault="006B5C5C" w:rsidP="006B5C5C">
            <w:pPr>
              <w:spacing w:line="360" w:lineRule="auto"/>
              <w:jc w:val="center"/>
              <w:rPr>
                <w:rFonts w:ascii="宋体" w:hAnsi="宋体"/>
                <w:sz w:val="24"/>
                <w:szCs w:val="24"/>
              </w:rPr>
            </w:pPr>
          </w:p>
        </w:tc>
      </w:tr>
      <w:tr w:rsidR="006B5C5C" w14:paraId="3578660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0673078" w14:textId="182C2741" w:rsidR="006B5C5C" w:rsidRDefault="006B5C5C" w:rsidP="006B5C5C">
            <w:pPr>
              <w:spacing w:line="360" w:lineRule="auto"/>
              <w:jc w:val="center"/>
              <w:rPr>
                <w:rFonts w:ascii="宋体" w:hAnsi="宋体"/>
                <w:sz w:val="24"/>
                <w:szCs w:val="24"/>
              </w:rPr>
            </w:pPr>
            <w:r>
              <w:rPr>
                <w:rFonts w:hint="eastAsia"/>
                <w:color w:val="000000"/>
                <w:sz w:val="22"/>
                <w:szCs w:val="22"/>
              </w:rPr>
              <w:t>600066</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70EA9F88" w:rsidR="006B5C5C" w:rsidRDefault="006B5C5C" w:rsidP="006B5C5C">
            <w:pPr>
              <w:spacing w:line="360" w:lineRule="auto"/>
              <w:jc w:val="center"/>
              <w:rPr>
                <w:rFonts w:ascii="宋体" w:hAnsi="宋体"/>
                <w:sz w:val="24"/>
                <w:szCs w:val="24"/>
              </w:rPr>
            </w:pPr>
            <w:r>
              <w:rPr>
                <w:rFonts w:hint="eastAsia"/>
                <w:color w:val="000000"/>
                <w:sz w:val="22"/>
                <w:szCs w:val="22"/>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73F72A13"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6C161CE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275FA97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525C2A08" w:rsidR="006B5C5C" w:rsidRDefault="006B5C5C" w:rsidP="006B5C5C">
            <w:pPr>
              <w:spacing w:line="360" w:lineRule="auto"/>
              <w:jc w:val="center"/>
              <w:rPr>
                <w:rFonts w:ascii="宋体" w:hAnsi="宋体"/>
                <w:sz w:val="24"/>
                <w:szCs w:val="24"/>
              </w:rPr>
            </w:pPr>
          </w:p>
        </w:tc>
      </w:tr>
      <w:tr w:rsidR="006B5C5C" w14:paraId="24A2C0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EEF19C" w14:textId="1BF49166" w:rsidR="006B5C5C" w:rsidRDefault="006B5C5C" w:rsidP="006B5C5C">
            <w:pPr>
              <w:spacing w:line="360" w:lineRule="auto"/>
              <w:jc w:val="center"/>
              <w:rPr>
                <w:rFonts w:ascii="宋体" w:hAnsi="宋体"/>
                <w:sz w:val="24"/>
                <w:szCs w:val="24"/>
              </w:rPr>
            </w:pPr>
            <w:r>
              <w:rPr>
                <w:rFonts w:hint="eastAsia"/>
                <w:color w:val="000000"/>
                <w:sz w:val="22"/>
                <w:szCs w:val="22"/>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107AA9C2" w:rsidR="006B5C5C" w:rsidRDefault="006B5C5C" w:rsidP="006B5C5C">
            <w:pPr>
              <w:spacing w:line="360" w:lineRule="auto"/>
              <w:jc w:val="center"/>
              <w:rPr>
                <w:rFonts w:ascii="宋体" w:hAnsi="宋体"/>
                <w:sz w:val="24"/>
                <w:szCs w:val="24"/>
              </w:rPr>
            </w:pPr>
            <w:r>
              <w:rPr>
                <w:rFonts w:hint="eastAsia"/>
                <w:color w:val="000000"/>
                <w:sz w:val="22"/>
                <w:szCs w:val="22"/>
              </w:rPr>
              <w:t>葛洲坝</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4CCF37B1"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44984E5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2201BBD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64F5F68E" w:rsidR="006B5C5C" w:rsidRDefault="006B5C5C" w:rsidP="006B5C5C">
            <w:pPr>
              <w:spacing w:line="360" w:lineRule="auto"/>
              <w:jc w:val="center"/>
              <w:rPr>
                <w:rFonts w:ascii="宋体" w:hAnsi="宋体"/>
                <w:sz w:val="24"/>
                <w:szCs w:val="24"/>
              </w:rPr>
            </w:pPr>
          </w:p>
        </w:tc>
      </w:tr>
      <w:tr w:rsidR="006B5C5C" w14:paraId="3CEBBA0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B0794B" w14:textId="3790F4D6" w:rsidR="006B5C5C" w:rsidRDefault="006B5C5C" w:rsidP="006B5C5C">
            <w:pPr>
              <w:spacing w:line="360" w:lineRule="auto"/>
              <w:jc w:val="center"/>
              <w:rPr>
                <w:rFonts w:ascii="宋体" w:hAnsi="宋体"/>
                <w:sz w:val="24"/>
                <w:szCs w:val="24"/>
              </w:rPr>
            </w:pPr>
            <w:r>
              <w:rPr>
                <w:rFonts w:hint="eastAsia"/>
                <w:color w:val="000000"/>
                <w:sz w:val="22"/>
                <w:szCs w:val="22"/>
              </w:rPr>
              <w:t>600085</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4F0D90A1" w:rsidR="006B5C5C" w:rsidRDefault="006B5C5C" w:rsidP="006B5C5C">
            <w:pPr>
              <w:spacing w:line="360" w:lineRule="auto"/>
              <w:jc w:val="center"/>
              <w:rPr>
                <w:rFonts w:ascii="宋体" w:hAnsi="宋体"/>
                <w:sz w:val="24"/>
                <w:szCs w:val="24"/>
              </w:rPr>
            </w:pPr>
            <w:r>
              <w:rPr>
                <w:rFonts w:hint="eastAsia"/>
                <w:color w:val="000000"/>
                <w:sz w:val="22"/>
                <w:szCs w:val="22"/>
              </w:rPr>
              <w:t>同仁堂</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567256FD"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7B80145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7B98D45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734ACB34" w:rsidR="006B5C5C" w:rsidRDefault="006B5C5C" w:rsidP="006B5C5C">
            <w:pPr>
              <w:spacing w:line="360" w:lineRule="auto"/>
              <w:jc w:val="center"/>
              <w:rPr>
                <w:rFonts w:ascii="宋体" w:hAnsi="宋体"/>
                <w:sz w:val="24"/>
                <w:szCs w:val="24"/>
              </w:rPr>
            </w:pPr>
          </w:p>
        </w:tc>
      </w:tr>
      <w:tr w:rsidR="006B5C5C" w14:paraId="70966A7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4C1B8C" w14:textId="311741A9" w:rsidR="006B5C5C" w:rsidRDefault="006B5C5C" w:rsidP="006B5C5C">
            <w:pPr>
              <w:spacing w:line="360" w:lineRule="auto"/>
              <w:jc w:val="center"/>
              <w:rPr>
                <w:rFonts w:ascii="宋体" w:hAnsi="宋体"/>
                <w:sz w:val="24"/>
                <w:szCs w:val="24"/>
              </w:rPr>
            </w:pPr>
            <w:r>
              <w:rPr>
                <w:rFonts w:hint="eastAsia"/>
                <w:color w:val="000000"/>
                <w:sz w:val="22"/>
                <w:szCs w:val="22"/>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643EB673" w:rsidR="006B5C5C" w:rsidRDefault="006B5C5C" w:rsidP="006B5C5C">
            <w:pPr>
              <w:spacing w:line="360" w:lineRule="auto"/>
              <w:jc w:val="center"/>
              <w:rPr>
                <w:rFonts w:ascii="宋体" w:hAnsi="宋体"/>
                <w:sz w:val="24"/>
                <w:szCs w:val="24"/>
              </w:rPr>
            </w:pPr>
            <w:r>
              <w:rPr>
                <w:rFonts w:hint="eastAsia"/>
                <w:color w:val="000000"/>
                <w:sz w:val="22"/>
                <w:szCs w:val="22"/>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54EA539C"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3C966ED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7227593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00C67CFC" w:rsidR="006B5C5C" w:rsidRDefault="006B5C5C" w:rsidP="006B5C5C">
            <w:pPr>
              <w:spacing w:line="360" w:lineRule="auto"/>
              <w:jc w:val="center"/>
              <w:rPr>
                <w:rFonts w:ascii="宋体" w:hAnsi="宋体"/>
                <w:sz w:val="24"/>
                <w:szCs w:val="24"/>
              </w:rPr>
            </w:pPr>
          </w:p>
        </w:tc>
      </w:tr>
      <w:tr w:rsidR="006B5C5C" w14:paraId="2B64865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57E5FB8" w14:textId="6A977444" w:rsidR="006B5C5C" w:rsidRDefault="006B5C5C" w:rsidP="006B5C5C">
            <w:pPr>
              <w:spacing w:line="360" w:lineRule="auto"/>
              <w:jc w:val="center"/>
              <w:rPr>
                <w:rFonts w:ascii="宋体" w:hAnsi="宋体"/>
                <w:sz w:val="24"/>
                <w:szCs w:val="24"/>
              </w:rPr>
            </w:pPr>
            <w:r>
              <w:rPr>
                <w:rFonts w:hint="eastAsia"/>
                <w:color w:val="000000"/>
                <w:sz w:val="22"/>
                <w:szCs w:val="22"/>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4F543F53" w:rsidR="006B5C5C" w:rsidRDefault="006B5C5C" w:rsidP="006B5C5C">
            <w:pPr>
              <w:spacing w:line="360" w:lineRule="auto"/>
              <w:jc w:val="center"/>
              <w:rPr>
                <w:rFonts w:ascii="宋体" w:hAnsi="宋体"/>
                <w:sz w:val="24"/>
                <w:szCs w:val="24"/>
              </w:rPr>
            </w:pPr>
            <w:r>
              <w:rPr>
                <w:rFonts w:hint="eastAsia"/>
                <w:color w:val="000000"/>
                <w:sz w:val="22"/>
                <w:szCs w:val="22"/>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6E0E3F32"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339B5E8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6A85E9C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0338699E" w:rsidR="006B5C5C" w:rsidRDefault="006B5C5C" w:rsidP="006B5C5C">
            <w:pPr>
              <w:spacing w:line="360" w:lineRule="auto"/>
              <w:jc w:val="center"/>
              <w:rPr>
                <w:rFonts w:ascii="宋体" w:hAnsi="宋体"/>
                <w:sz w:val="24"/>
                <w:szCs w:val="24"/>
              </w:rPr>
            </w:pPr>
          </w:p>
        </w:tc>
      </w:tr>
      <w:tr w:rsidR="006B5C5C" w14:paraId="03F6114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A8336E3" w14:textId="2E678DB5" w:rsidR="006B5C5C" w:rsidRDefault="006B5C5C" w:rsidP="006B5C5C">
            <w:pPr>
              <w:spacing w:line="360" w:lineRule="auto"/>
              <w:jc w:val="center"/>
              <w:rPr>
                <w:rFonts w:ascii="宋体" w:hAnsi="宋体"/>
                <w:sz w:val="24"/>
                <w:szCs w:val="24"/>
              </w:rPr>
            </w:pPr>
            <w:r>
              <w:rPr>
                <w:rFonts w:hint="eastAsia"/>
                <w:color w:val="000000"/>
                <w:sz w:val="22"/>
                <w:szCs w:val="22"/>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55B4149F" w:rsidR="006B5C5C" w:rsidRDefault="006B5C5C" w:rsidP="006B5C5C">
            <w:pPr>
              <w:spacing w:line="360" w:lineRule="auto"/>
              <w:jc w:val="center"/>
              <w:rPr>
                <w:rFonts w:ascii="宋体" w:hAnsi="宋体"/>
                <w:sz w:val="24"/>
                <w:szCs w:val="24"/>
              </w:rPr>
            </w:pPr>
            <w:r>
              <w:rPr>
                <w:rFonts w:hint="eastAsia"/>
                <w:color w:val="000000"/>
                <w:sz w:val="22"/>
                <w:szCs w:val="22"/>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7887F69E"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130D09F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7643A78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02C80AF9" w:rsidR="006B5C5C" w:rsidRDefault="006B5C5C" w:rsidP="006B5C5C">
            <w:pPr>
              <w:spacing w:line="360" w:lineRule="auto"/>
              <w:jc w:val="center"/>
              <w:rPr>
                <w:rFonts w:ascii="宋体" w:hAnsi="宋体"/>
                <w:sz w:val="24"/>
                <w:szCs w:val="24"/>
              </w:rPr>
            </w:pPr>
          </w:p>
        </w:tc>
      </w:tr>
      <w:tr w:rsidR="006B5C5C" w14:paraId="4E2912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022A03" w14:textId="1C7F2111" w:rsidR="006B5C5C" w:rsidRDefault="006B5C5C" w:rsidP="006B5C5C">
            <w:pPr>
              <w:spacing w:line="360" w:lineRule="auto"/>
              <w:jc w:val="center"/>
              <w:rPr>
                <w:rFonts w:ascii="宋体" w:hAnsi="宋体"/>
                <w:sz w:val="24"/>
                <w:szCs w:val="24"/>
              </w:rPr>
            </w:pPr>
            <w:r>
              <w:rPr>
                <w:rFonts w:hint="eastAsia"/>
                <w:color w:val="000000"/>
                <w:sz w:val="22"/>
                <w:szCs w:val="22"/>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54244B09" w:rsidR="006B5C5C" w:rsidRDefault="006B5C5C" w:rsidP="006B5C5C">
            <w:pPr>
              <w:spacing w:line="360" w:lineRule="auto"/>
              <w:jc w:val="center"/>
              <w:rPr>
                <w:rFonts w:ascii="宋体" w:hAnsi="宋体"/>
                <w:sz w:val="24"/>
                <w:szCs w:val="24"/>
              </w:rPr>
            </w:pPr>
            <w:r>
              <w:rPr>
                <w:rFonts w:hint="eastAsia"/>
                <w:color w:val="000000"/>
                <w:sz w:val="22"/>
                <w:szCs w:val="22"/>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0F5F8B83"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5F77E20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152609CC"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686F0024" w:rsidR="006B5C5C" w:rsidRDefault="006B5C5C" w:rsidP="006B5C5C">
            <w:pPr>
              <w:spacing w:line="360" w:lineRule="auto"/>
              <w:jc w:val="center"/>
              <w:rPr>
                <w:rFonts w:ascii="宋体" w:hAnsi="宋体"/>
                <w:sz w:val="24"/>
                <w:szCs w:val="24"/>
              </w:rPr>
            </w:pPr>
          </w:p>
        </w:tc>
      </w:tr>
      <w:tr w:rsidR="006B5C5C" w14:paraId="57EAF3A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C0A38C" w14:textId="6F528AE2" w:rsidR="006B5C5C" w:rsidRDefault="006B5C5C" w:rsidP="006B5C5C">
            <w:pPr>
              <w:spacing w:line="360" w:lineRule="auto"/>
              <w:jc w:val="center"/>
              <w:rPr>
                <w:rFonts w:ascii="宋体" w:hAnsi="宋体"/>
                <w:sz w:val="24"/>
                <w:szCs w:val="24"/>
              </w:rPr>
            </w:pPr>
            <w:r>
              <w:rPr>
                <w:rFonts w:hint="eastAsia"/>
                <w:color w:val="000000"/>
                <w:sz w:val="22"/>
                <w:szCs w:val="22"/>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4CA6EDA5" w:rsidR="006B5C5C" w:rsidRDefault="006B5C5C" w:rsidP="006B5C5C">
            <w:pPr>
              <w:spacing w:line="360" w:lineRule="auto"/>
              <w:jc w:val="center"/>
              <w:rPr>
                <w:rFonts w:ascii="宋体" w:hAnsi="宋体"/>
                <w:sz w:val="24"/>
                <w:szCs w:val="24"/>
              </w:rPr>
            </w:pPr>
            <w:r>
              <w:rPr>
                <w:rFonts w:hint="eastAsia"/>
                <w:color w:val="000000"/>
                <w:sz w:val="22"/>
                <w:szCs w:val="22"/>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3AF7C25C"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4DE8211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5D49FE6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3CC60CFE" w:rsidR="006B5C5C" w:rsidRDefault="006B5C5C" w:rsidP="006B5C5C">
            <w:pPr>
              <w:spacing w:line="360" w:lineRule="auto"/>
              <w:jc w:val="center"/>
              <w:rPr>
                <w:rFonts w:ascii="宋体" w:hAnsi="宋体"/>
                <w:sz w:val="24"/>
                <w:szCs w:val="24"/>
              </w:rPr>
            </w:pPr>
          </w:p>
        </w:tc>
      </w:tr>
      <w:tr w:rsidR="006B5C5C" w14:paraId="57EC27D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B92C05C" w14:textId="7AB215E6" w:rsidR="006B5C5C" w:rsidRDefault="006B5C5C" w:rsidP="006B5C5C">
            <w:pPr>
              <w:spacing w:line="360" w:lineRule="auto"/>
              <w:jc w:val="center"/>
              <w:rPr>
                <w:rFonts w:ascii="宋体" w:hAnsi="宋体"/>
                <w:sz w:val="24"/>
                <w:szCs w:val="24"/>
              </w:rPr>
            </w:pPr>
            <w:r>
              <w:rPr>
                <w:rFonts w:hint="eastAsia"/>
                <w:color w:val="000000"/>
                <w:sz w:val="22"/>
                <w:szCs w:val="22"/>
              </w:rPr>
              <w:t>600153</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1CFF2041" w:rsidR="006B5C5C" w:rsidRDefault="006B5C5C" w:rsidP="006B5C5C">
            <w:pPr>
              <w:spacing w:line="360" w:lineRule="auto"/>
              <w:jc w:val="center"/>
              <w:rPr>
                <w:rFonts w:ascii="宋体" w:hAnsi="宋体"/>
                <w:sz w:val="24"/>
                <w:szCs w:val="24"/>
              </w:rPr>
            </w:pPr>
            <w:r>
              <w:rPr>
                <w:rFonts w:hint="eastAsia"/>
                <w:color w:val="000000"/>
                <w:sz w:val="22"/>
                <w:szCs w:val="22"/>
              </w:rPr>
              <w:t>建发股份</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02850F4B"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45A8742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6A7C058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45C7A1E4" w:rsidR="006B5C5C" w:rsidRDefault="006B5C5C" w:rsidP="006B5C5C">
            <w:pPr>
              <w:spacing w:line="360" w:lineRule="auto"/>
              <w:jc w:val="center"/>
              <w:rPr>
                <w:rFonts w:ascii="宋体" w:hAnsi="宋体"/>
                <w:sz w:val="24"/>
                <w:szCs w:val="24"/>
              </w:rPr>
            </w:pPr>
          </w:p>
        </w:tc>
      </w:tr>
      <w:tr w:rsidR="006B5C5C" w14:paraId="769754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9C23197" w14:textId="32EE1B30" w:rsidR="006B5C5C" w:rsidRDefault="006B5C5C" w:rsidP="006B5C5C">
            <w:pPr>
              <w:spacing w:line="360" w:lineRule="auto"/>
              <w:jc w:val="center"/>
              <w:rPr>
                <w:rFonts w:ascii="宋体" w:hAnsi="宋体"/>
                <w:sz w:val="24"/>
                <w:szCs w:val="24"/>
              </w:rPr>
            </w:pPr>
            <w:r>
              <w:rPr>
                <w:rFonts w:hint="eastAsia"/>
                <w:color w:val="000000"/>
                <w:sz w:val="22"/>
                <w:szCs w:val="22"/>
              </w:rPr>
              <w:t>600176</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7395CAEA" w:rsidR="006B5C5C" w:rsidRDefault="006B5C5C" w:rsidP="006B5C5C">
            <w:pPr>
              <w:spacing w:line="360" w:lineRule="auto"/>
              <w:jc w:val="center"/>
              <w:rPr>
                <w:rFonts w:ascii="宋体" w:hAnsi="宋体"/>
                <w:sz w:val="24"/>
                <w:szCs w:val="24"/>
              </w:rPr>
            </w:pPr>
            <w:r>
              <w:rPr>
                <w:rFonts w:hint="eastAsia"/>
                <w:color w:val="000000"/>
                <w:sz w:val="22"/>
                <w:szCs w:val="22"/>
              </w:rPr>
              <w:t>中国巨石</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549661FA"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28398E1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430D9D4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45A13FDA" w:rsidR="006B5C5C" w:rsidRDefault="006B5C5C" w:rsidP="006B5C5C">
            <w:pPr>
              <w:spacing w:line="360" w:lineRule="auto"/>
              <w:jc w:val="center"/>
              <w:rPr>
                <w:rFonts w:ascii="宋体" w:hAnsi="宋体"/>
                <w:sz w:val="24"/>
                <w:szCs w:val="24"/>
              </w:rPr>
            </w:pPr>
          </w:p>
        </w:tc>
      </w:tr>
      <w:tr w:rsidR="006B5C5C" w14:paraId="3218B0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6854D31" w14:textId="7C5806E8" w:rsidR="006B5C5C" w:rsidRDefault="006B5C5C" w:rsidP="006B5C5C">
            <w:pPr>
              <w:spacing w:line="360" w:lineRule="auto"/>
              <w:jc w:val="center"/>
              <w:rPr>
                <w:rFonts w:ascii="宋体" w:hAnsi="宋体"/>
                <w:sz w:val="24"/>
                <w:szCs w:val="24"/>
              </w:rPr>
            </w:pPr>
            <w:r>
              <w:rPr>
                <w:rFonts w:hint="eastAsia"/>
                <w:color w:val="000000"/>
                <w:sz w:val="22"/>
                <w:szCs w:val="22"/>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580DE91E" w:rsidR="006B5C5C" w:rsidRDefault="006B5C5C" w:rsidP="006B5C5C">
            <w:pPr>
              <w:spacing w:line="360" w:lineRule="auto"/>
              <w:jc w:val="center"/>
              <w:rPr>
                <w:rFonts w:ascii="宋体" w:hAnsi="宋体"/>
                <w:sz w:val="24"/>
                <w:szCs w:val="24"/>
              </w:rPr>
            </w:pPr>
            <w:r>
              <w:rPr>
                <w:rFonts w:hint="eastAsia"/>
                <w:color w:val="000000"/>
                <w:sz w:val="22"/>
                <w:szCs w:val="22"/>
              </w:rPr>
              <w:t>雅戈尔</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28B50109"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42F587A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6061827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4A4092CE" w:rsidR="006B5C5C" w:rsidRDefault="006B5C5C" w:rsidP="006B5C5C">
            <w:pPr>
              <w:spacing w:line="360" w:lineRule="auto"/>
              <w:jc w:val="center"/>
              <w:rPr>
                <w:rFonts w:ascii="宋体" w:hAnsi="宋体"/>
                <w:sz w:val="24"/>
                <w:szCs w:val="24"/>
              </w:rPr>
            </w:pPr>
          </w:p>
        </w:tc>
      </w:tr>
      <w:tr w:rsidR="006B5C5C" w14:paraId="03DB0BC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3BA4FC" w14:textId="17D6A137" w:rsidR="006B5C5C" w:rsidRDefault="006B5C5C" w:rsidP="006B5C5C">
            <w:pPr>
              <w:spacing w:line="360" w:lineRule="auto"/>
              <w:jc w:val="center"/>
              <w:rPr>
                <w:rFonts w:ascii="宋体" w:hAnsi="宋体"/>
                <w:sz w:val="24"/>
                <w:szCs w:val="24"/>
              </w:rPr>
            </w:pPr>
            <w:r>
              <w:rPr>
                <w:rFonts w:hint="eastAsia"/>
                <w:color w:val="000000"/>
                <w:sz w:val="22"/>
                <w:szCs w:val="22"/>
              </w:rPr>
              <w:t>600188</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1FF3853D" w:rsidR="006B5C5C" w:rsidRDefault="006B5C5C" w:rsidP="006B5C5C">
            <w:pPr>
              <w:spacing w:line="360" w:lineRule="auto"/>
              <w:jc w:val="center"/>
              <w:rPr>
                <w:rFonts w:ascii="宋体" w:hAnsi="宋体"/>
                <w:sz w:val="24"/>
                <w:szCs w:val="24"/>
              </w:rPr>
            </w:pPr>
            <w:r>
              <w:rPr>
                <w:rFonts w:hint="eastAsia"/>
                <w:color w:val="000000"/>
                <w:sz w:val="22"/>
                <w:szCs w:val="22"/>
              </w:rPr>
              <w:t>兖州煤业</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5C4B28DC"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4A6B668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1548098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5F9A00EF" w:rsidR="006B5C5C" w:rsidRDefault="006B5C5C" w:rsidP="006B5C5C">
            <w:pPr>
              <w:spacing w:line="360" w:lineRule="auto"/>
              <w:jc w:val="center"/>
              <w:rPr>
                <w:rFonts w:ascii="宋体" w:hAnsi="宋体"/>
                <w:sz w:val="24"/>
                <w:szCs w:val="24"/>
              </w:rPr>
            </w:pPr>
          </w:p>
        </w:tc>
      </w:tr>
      <w:tr w:rsidR="006B5C5C" w14:paraId="7CE617E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5606230" w14:textId="07A24F65" w:rsidR="006B5C5C" w:rsidRDefault="006B5C5C" w:rsidP="006B5C5C">
            <w:pPr>
              <w:spacing w:line="360" w:lineRule="auto"/>
              <w:jc w:val="center"/>
              <w:rPr>
                <w:rFonts w:ascii="宋体" w:hAnsi="宋体"/>
                <w:sz w:val="24"/>
                <w:szCs w:val="24"/>
              </w:rPr>
            </w:pPr>
            <w:r>
              <w:rPr>
                <w:rFonts w:hint="eastAsia"/>
                <w:color w:val="000000"/>
                <w:sz w:val="22"/>
                <w:szCs w:val="22"/>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78CC96E0" w:rsidR="006B5C5C" w:rsidRDefault="006B5C5C" w:rsidP="006B5C5C">
            <w:pPr>
              <w:spacing w:line="360" w:lineRule="auto"/>
              <w:jc w:val="center"/>
              <w:rPr>
                <w:rFonts w:ascii="宋体" w:hAnsi="宋体"/>
                <w:sz w:val="24"/>
                <w:szCs w:val="24"/>
              </w:rPr>
            </w:pPr>
            <w:r>
              <w:rPr>
                <w:rFonts w:hint="eastAsia"/>
                <w:color w:val="000000"/>
                <w:sz w:val="22"/>
                <w:szCs w:val="22"/>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5BC510A0"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321BB0B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6B56B66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47A686CC" w:rsidR="006B5C5C" w:rsidRDefault="006B5C5C" w:rsidP="006B5C5C">
            <w:pPr>
              <w:spacing w:line="360" w:lineRule="auto"/>
              <w:jc w:val="center"/>
              <w:rPr>
                <w:rFonts w:ascii="宋体" w:hAnsi="宋体"/>
                <w:sz w:val="24"/>
                <w:szCs w:val="24"/>
              </w:rPr>
            </w:pPr>
          </w:p>
        </w:tc>
      </w:tr>
      <w:tr w:rsidR="006B5C5C" w14:paraId="3444AC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22FE857" w14:textId="78A0F638" w:rsidR="006B5C5C" w:rsidRDefault="006B5C5C" w:rsidP="006B5C5C">
            <w:pPr>
              <w:spacing w:line="360" w:lineRule="auto"/>
              <w:jc w:val="center"/>
              <w:rPr>
                <w:rFonts w:ascii="宋体" w:hAnsi="宋体"/>
                <w:sz w:val="24"/>
                <w:szCs w:val="24"/>
              </w:rPr>
            </w:pPr>
            <w:r>
              <w:rPr>
                <w:rFonts w:hint="eastAsia"/>
                <w:color w:val="000000"/>
                <w:sz w:val="22"/>
                <w:szCs w:val="22"/>
              </w:rPr>
              <w:t>600256</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5212A9F8" w:rsidR="006B5C5C" w:rsidRDefault="006B5C5C" w:rsidP="006B5C5C">
            <w:pPr>
              <w:spacing w:line="360" w:lineRule="auto"/>
              <w:jc w:val="center"/>
              <w:rPr>
                <w:rFonts w:ascii="宋体" w:hAnsi="宋体"/>
                <w:sz w:val="24"/>
                <w:szCs w:val="24"/>
              </w:rPr>
            </w:pPr>
            <w:r>
              <w:rPr>
                <w:rFonts w:hint="eastAsia"/>
                <w:color w:val="000000"/>
                <w:sz w:val="22"/>
                <w:szCs w:val="22"/>
              </w:rPr>
              <w:t>广汇能源</w:t>
            </w:r>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310F7107" w:rsidR="006B5C5C" w:rsidRDefault="006B5C5C" w:rsidP="006B5C5C">
            <w:pPr>
              <w:spacing w:line="360" w:lineRule="auto"/>
              <w:jc w:val="center"/>
              <w:rPr>
                <w:rFonts w:ascii="宋体" w:hAnsi="宋体"/>
                <w:sz w:val="24"/>
                <w:szCs w:val="24"/>
              </w:rPr>
            </w:pPr>
            <w:r>
              <w:rPr>
                <w:rFonts w:hint="eastAsia"/>
                <w:color w:val="000000"/>
                <w:sz w:val="22"/>
                <w:szCs w:val="22"/>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386FDC8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366C0FB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2DB8B4BA" w:rsidR="006B5C5C" w:rsidRDefault="006B5C5C" w:rsidP="006B5C5C">
            <w:pPr>
              <w:spacing w:line="360" w:lineRule="auto"/>
              <w:jc w:val="center"/>
              <w:rPr>
                <w:rFonts w:ascii="宋体" w:hAnsi="宋体"/>
                <w:sz w:val="24"/>
                <w:szCs w:val="24"/>
              </w:rPr>
            </w:pPr>
          </w:p>
        </w:tc>
      </w:tr>
      <w:tr w:rsidR="006B5C5C" w14:paraId="1EA78B8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9D9F54" w14:textId="6AA3D62A" w:rsidR="006B5C5C" w:rsidRDefault="006B5C5C" w:rsidP="006B5C5C">
            <w:pPr>
              <w:spacing w:line="360" w:lineRule="auto"/>
              <w:jc w:val="center"/>
              <w:rPr>
                <w:rFonts w:ascii="宋体" w:hAnsi="宋体"/>
                <w:sz w:val="24"/>
                <w:szCs w:val="24"/>
              </w:rPr>
            </w:pPr>
            <w:r>
              <w:rPr>
                <w:rFonts w:hint="eastAsia"/>
                <w:color w:val="000000"/>
                <w:sz w:val="22"/>
                <w:szCs w:val="22"/>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2A5BFEAC" w:rsidR="006B5C5C" w:rsidRDefault="006B5C5C" w:rsidP="006B5C5C">
            <w:pPr>
              <w:spacing w:line="360" w:lineRule="auto"/>
              <w:jc w:val="center"/>
              <w:rPr>
                <w:rFonts w:ascii="宋体" w:hAnsi="宋体"/>
                <w:sz w:val="24"/>
                <w:szCs w:val="24"/>
              </w:rPr>
            </w:pPr>
            <w:r>
              <w:rPr>
                <w:rFonts w:hint="eastAsia"/>
                <w:color w:val="000000"/>
                <w:sz w:val="22"/>
                <w:szCs w:val="22"/>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2645D82A"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6082884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0AB27DB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520E2317" w:rsidR="006B5C5C" w:rsidRDefault="006B5C5C" w:rsidP="006B5C5C">
            <w:pPr>
              <w:spacing w:line="360" w:lineRule="auto"/>
              <w:jc w:val="center"/>
              <w:rPr>
                <w:rFonts w:ascii="宋体" w:hAnsi="宋体"/>
                <w:sz w:val="24"/>
                <w:szCs w:val="24"/>
              </w:rPr>
            </w:pPr>
          </w:p>
        </w:tc>
      </w:tr>
      <w:tr w:rsidR="006B5C5C" w14:paraId="281DAB6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A0BBAC" w14:textId="7C8D5CE5" w:rsidR="006B5C5C" w:rsidRDefault="006B5C5C" w:rsidP="006B5C5C">
            <w:pPr>
              <w:spacing w:line="360" w:lineRule="auto"/>
              <w:jc w:val="center"/>
              <w:rPr>
                <w:rFonts w:ascii="宋体" w:hAnsi="宋体"/>
                <w:sz w:val="24"/>
                <w:szCs w:val="24"/>
              </w:rPr>
            </w:pPr>
            <w:r>
              <w:rPr>
                <w:rFonts w:hint="eastAsia"/>
                <w:color w:val="000000"/>
                <w:sz w:val="22"/>
                <w:szCs w:val="22"/>
              </w:rPr>
              <w:t>600309</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5631BCB8" w:rsidR="006B5C5C" w:rsidRDefault="006B5C5C" w:rsidP="006B5C5C">
            <w:pPr>
              <w:spacing w:line="360" w:lineRule="auto"/>
              <w:jc w:val="center"/>
              <w:rPr>
                <w:rFonts w:ascii="宋体" w:hAnsi="宋体"/>
                <w:sz w:val="24"/>
                <w:szCs w:val="24"/>
              </w:rPr>
            </w:pPr>
            <w:r>
              <w:rPr>
                <w:rFonts w:hint="eastAsia"/>
                <w:color w:val="000000"/>
                <w:sz w:val="22"/>
                <w:szCs w:val="22"/>
              </w:rPr>
              <w:t>万华化学</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4D21BEAD"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229CD8E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7639D88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04406B40" w:rsidR="006B5C5C" w:rsidRDefault="006B5C5C" w:rsidP="006B5C5C">
            <w:pPr>
              <w:spacing w:line="360" w:lineRule="auto"/>
              <w:jc w:val="center"/>
              <w:rPr>
                <w:rFonts w:ascii="宋体" w:hAnsi="宋体"/>
                <w:sz w:val="24"/>
                <w:szCs w:val="24"/>
              </w:rPr>
            </w:pPr>
          </w:p>
        </w:tc>
      </w:tr>
      <w:tr w:rsidR="006B5C5C" w14:paraId="52C0692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459AFD" w14:textId="24349F3E" w:rsidR="006B5C5C" w:rsidRDefault="006B5C5C" w:rsidP="006B5C5C">
            <w:pPr>
              <w:spacing w:line="360" w:lineRule="auto"/>
              <w:jc w:val="center"/>
              <w:rPr>
                <w:rFonts w:ascii="宋体" w:hAnsi="宋体"/>
                <w:sz w:val="24"/>
                <w:szCs w:val="24"/>
              </w:rPr>
            </w:pPr>
            <w:r>
              <w:rPr>
                <w:rFonts w:hint="eastAsia"/>
                <w:color w:val="000000"/>
                <w:sz w:val="22"/>
                <w:szCs w:val="22"/>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11CDCC17" w:rsidR="006B5C5C" w:rsidRDefault="006B5C5C" w:rsidP="006B5C5C">
            <w:pPr>
              <w:spacing w:line="360" w:lineRule="auto"/>
              <w:jc w:val="center"/>
              <w:rPr>
                <w:rFonts w:ascii="宋体" w:hAnsi="宋体"/>
                <w:sz w:val="24"/>
                <w:szCs w:val="24"/>
              </w:rPr>
            </w:pPr>
            <w:r>
              <w:rPr>
                <w:rFonts w:hint="eastAsia"/>
                <w:color w:val="000000"/>
                <w:sz w:val="22"/>
                <w:szCs w:val="22"/>
              </w:rPr>
              <w:t>白云山</w:t>
            </w:r>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1F1B5B89"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77934DB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69185E9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57DD7364" w:rsidR="006B5C5C" w:rsidRDefault="006B5C5C" w:rsidP="006B5C5C">
            <w:pPr>
              <w:spacing w:line="360" w:lineRule="auto"/>
              <w:jc w:val="center"/>
              <w:rPr>
                <w:rFonts w:ascii="宋体" w:hAnsi="宋体"/>
                <w:sz w:val="24"/>
                <w:szCs w:val="24"/>
              </w:rPr>
            </w:pPr>
          </w:p>
        </w:tc>
      </w:tr>
      <w:tr w:rsidR="006B5C5C" w14:paraId="37C2A35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8EB5F7" w14:textId="66F2624F" w:rsidR="006B5C5C" w:rsidRDefault="006B5C5C" w:rsidP="006B5C5C">
            <w:pPr>
              <w:spacing w:line="360" w:lineRule="auto"/>
              <w:jc w:val="center"/>
              <w:rPr>
                <w:rFonts w:ascii="宋体" w:hAnsi="宋体"/>
                <w:sz w:val="24"/>
                <w:szCs w:val="24"/>
              </w:rPr>
            </w:pPr>
            <w:r>
              <w:rPr>
                <w:rFonts w:hint="eastAsia"/>
                <w:color w:val="000000"/>
                <w:sz w:val="22"/>
                <w:szCs w:val="22"/>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7BB25028" w:rsidR="006B5C5C" w:rsidRDefault="006B5C5C" w:rsidP="006B5C5C">
            <w:pPr>
              <w:spacing w:line="360" w:lineRule="auto"/>
              <w:jc w:val="center"/>
              <w:rPr>
                <w:rFonts w:ascii="宋体" w:hAnsi="宋体"/>
                <w:sz w:val="24"/>
                <w:szCs w:val="24"/>
              </w:rPr>
            </w:pPr>
            <w:r>
              <w:rPr>
                <w:rFonts w:hint="eastAsia"/>
                <w:color w:val="000000"/>
                <w:sz w:val="22"/>
                <w:szCs w:val="22"/>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02B9F81C"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336FFB1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6A00DF6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37D7B38" w:rsidR="006B5C5C" w:rsidRDefault="006B5C5C" w:rsidP="006B5C5C">
            <w:pPr>
              <w:spacing w:line="360" w:lineRule="auto"/>
              <w:jc w:val="center"/>
              <w:rPr>
                <w:rFonts w:ascii="宋体" w:hAnsi="宋体"/>
                <w:sz w:val="24"/>
                <w:szCs w:val="24"/>
              </w:rPr>
            </w:pPr>
          </w:p>
        </w:tc>
      </w:tr>
      <w:tr w:rsidR="006B5C5C" w14:paraId="28FD16D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1008B7B" w14:textId="3E8648EE" w:rsidR="006B5C5C" w:rsidRDefault="006B5C5C" w:rsidP="006B5C5C">
            <w:pPr>
              <w:spacing w:line="360" w:lineRule="auto"/>
              <w:jc w:val="center"/>
              <w:rPr>
                <w:rFonts w:ascii="宋体" w:hAnsi="宋体"/>
                <w:sz w:val="24"/>
                <w:szCs w:val="24"/>
              </w:rPr>
            </w:pPr>
            <w:r>
              <w:rPr>
                <w:rFonts w:hint="eastAsia"/>
                <w:color w:val="000000"/>
                <w:sz w:val="22"/>
                <w:szCs w:val="22"/>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40A8B13F" w:rsidR="006B5C5C" w:rsidRDefault="006B5C5C" w:rsidP="006B5C5C">
            <w:pPr>
              <w:spacing w:line="360" w:lineRule="auto"/>
              <w:jc w:val="center"/>
              <w:rPr>
                <w:rFonts w:ascii="宋体" w:hAnsi="宋体"/>
                <w:sz w:val="24"/>
                <w:szCs w:val="24"/>
              </w:rPr>
            </w:pPr>
            <w:r>
              <w:rPr>
                <w:rFonts w:hint="eastAsia"/>
                <w:color w:val="000000"/>
                <w:sz w:val="22"/>
                <w:szCs w:val="22"/>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22A48F1C"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1E12FB1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59386E7C"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752CCC3B" w:rsidR="006B5C5C" w:rsidRDefault="006B5C5C" w:rsidP="006B5C5C">
            <w:pPr>
              <w:spacing w:line="360" w:lineRule="auto"/>
              <w:jc w:val="center"/>
              <w:rPr>
                <w:rFonts w:ascii="宋体" w:hAnsi="宋体"/>
                <w:sz w:val="24"/>
                <w:szCs w:val="24"/>
              </w:rPr>
            </w:pPr>
          </w:p>
        </w:tc>
      </w:tr>
      <w:tr w:rsidR="006B5C5C" w14:paraId="40B337E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617539" w14:textId="64F37AEA" w:rsidR="006B5C5C" w:rsidRDefault="006B5C5C" w:rsidP="006B5C5C">
            <w:pPr>
              <w:spacing w:line="360" w:lineRule="auto"/>
              <w:jc w:val="center"/>
              <w:rPr>
                <w:rFonts w:ascii="宋体" w:hAnsi="宋体"/>
                <w:sz w:val="24"/>
                <w:szCs w:val="24"/>
              </w:rPr>
            </w:pPr>
            <w:r>
              <w:rPr>
                <w:rFonts w:hint="eastAsia"/>
                <w:color w:val="000000"/>
                <w:sz w:val="22"/>
                <w:szCs w:val="22"/>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6BBF441D" w:rsidR="006B5C5C" w:rsidRDefault="006B5C5C" w:rsidP="006B5C5C">
            <w:pPr>
              <w:spacing w:line="360" w:lineRule="auto"/>
              <w:jc w:val="center"/>
              <w:rPr>
                <w:rFonts w:ascii="宋体" w:hAnsi="宋体"/>
                <w:sz w:val="24"/>
                <w:szCs w:val="24"/>
              </w:rPr>
            </w:pPr>
            <w:r>
              <w:rPr>
                <w:rFonts w:hint="eastAsia"/>
                <w:color w:val="000000"/>
                <w:sz w:val="22"/>
                <w:szCs w:val="22"/>
              </w:rPr>
              <w:t>国电南瑞</w:t>
            </w:r>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23A4F5F6"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0A7CA7B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6B3B376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0B3FB0A7" w:rsidR="006B5C5C" w:rsidRDefault="006B5C5C" w:rsidP="006B5C5C">
            <w:pPr>
              <w:spacing w:line="360" w:lineRule="auto"/>
              <w:jc w:val="center"/>
              <w:rPr>
                <w:rFonts w:ascii="宋体" w:hAnsi="宋体"/>
                <w:sz w:val="24"/>
                <w:szCs w:val="24"/>
              </w:rPr>
            </w:pPr>
          </w:p>
        </w:tc>
      </w:tr>
      <w:tr w:rsidR="006B5C5C" w14:paraId="184A9D4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6754C0D" w14:textId="59C84F8A" w:rsidR="006B5C5C" w:rsidRDefault="006B5C5C" w:rsidP="006B5C5C">
            <w:pPr>
              <w:spacing w:line="360" w:lineRule="auto"/>
              <w:jc w:val="center"/>
              <w:rPr>
                <w:rFonts w:ascii="宋体" w:hAnsi="宋体"/>
                <w:sz w:val="24"/>
                <w:szCs w:val="24"/>
              </w:rPr>
            </w:pPr>
            <w:r>
              <w:rPr>
                <w:rFonts w:hint="eastAsia"/>
                <w:color w:val="000000"/>
                <w:sz w:val="22"/>
                <w:szCs w:val="22"/>
              </w:rPr>
              <w:t>600435</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74A05019" w:rsidR="006B5C5C" w:rsidRDefault="006B5C5C" w:rsidP="006B5C5C">
            <w:pPr>
              <w:spacing w:line="360" w:lineRule="auto"/>
              <w:jc w:val="center"/>
              <w:rPr>
                <w:rFonts w:ascii="宋体" w:hAnsi="宋体"/>
                <w:sz w:val="24"/>
                <w:szCs w:val="24"/>
              </w:rPr>
            </w:pPr>
            <w:r>
              <w:rPr>
                <w:rFonts w:hint="eastAsia"/>
                <w:color w:val="000000"/>
                <w:sz w:val="22"/>
                <w:szCs w:val="22"/>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452DCFA9"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0984548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34AC43A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19F0398C" w:rsidR="006B5C5C" w:rsidRDefault="006B5C5C" w:rsidP="006B5C5C">
            <w:pPr>
              <w:spacing w:line="360" w:lineRule="auto"/>
              <w:jc w:val="center"/>
              <w:rPr>
                <w:rFonts w:ascii="宋体" w:hAnsi="宋体"/>
                <w:sz w:val="24"/>
                <w:szCs w:val="24"/>
              </w:rPr>
            </w:pPr>
          </w:p>
        </w:tc>
      </w:tr>
      <w:tr w:rsidR="006B5C5C" w14:paraId="11DF7A5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801A11" w14:textId="4FABE10A" w:rsidR="006B5C5C" w:rsidRDefault="006B5C5C" w:rsidP="006B5C5C">
            <w:pPr>
              <w:spacing w:line="360" w:lineRule="auto"/>
              <w:jc w:val="center"/>
              <w:rPr>
                <w:rFonts w:ascii="宋体" w:hAnsi="宋体"/>
                <w:sz w:val="24"/>
                <w:szCs w:val="24"/>
              </w:rPr>
            </w:pPr>
            <w:r>
              <w:rPr>
                <w:rFonts w:hint="eastAsia"/>
                <w:color w:val="000000"/>
                <w:sz w:val="22"/>
                <w:szCs w:val="22"/>
              </w:rPr>
              <w:t>600436</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0FE51D25" w:rsidR="006B5C5C" w:rsidRDefault="006B5C5C" w:rsidP="006B5C5C">
            <w:pPr>
              <w:spacing w:line="360" w:lineRule="auto"/>
              <w:jc w:val="center"/>
              <w:rPr>
                <w:rFonts w:ascii="宋体" w:hAnsi="宋体"/>
                <w:sz w:val="24"/>
                <w:szCs w:val="24"/>
              </w:rPr>
            </w:pPr>
            <w:r>
              <w:rPr>
                <w:rFonts w:hint="eastAsia"/>
                <w:color w:val="000000"/>
                <w:sz w:val="22"/>
                <w:szCs w:val="22"/>
              </w:rPr>
              <w:t>片仔癀</w:t>
            </w:r>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639BC61E"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6A0C572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7678160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326D4FE6" w:rsidR="006B5C5C" w:rsidRDefault="006B5C5C" w:rsidP="006B5C5C">
            <w:pPr>
              <w:spacing w:line="360" w:lineRule="auto"/>
              <w:jc w:val="center"/>
              <w:rPr>
                <w:rFonts w:ascii="宋体" w:hAnsi="宋体"/>
                <w:sz w:val="24"/>
                <w:szCs w:val="24"/>
              </w:rPr>
            </w:pPr>
          </w:p>
        </w:tc>
      </w:tr>
      <w:tr w:rsidR="006B5C5C" w14:paraId="575EE6C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64BC5C" w14:textId="77F13652" w:rsidR="006B5C5C" w:rsidRDefault="006B5C5C" w:rsidP="006B5C5C">
            <w:pPr>
              <w:spacing w:line="360" w:lineRule="auto"/>
              <w:jc w:val="center"/>
              <w:rPr>
                <w:rFonts w:ascii="宋体" w:hAnsi="宋体"/>
                <w:sz w:val="24"/>
                <w:szCs w:val="24"/>
              </w:rPr>
            </w:pPr>
            <w:r>
              <w:rPr>
                <w:rFonts w:hint="eastAsia"/>
                <w:color w:val="000000"/>
                <w:sz w:val="22"/>
                <w:szCs w:val="22"/>
              </w:rPr>
              <w:t>600460</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7BBDE1B2" w:rsidR="006B5C5C" w:rsidRDefault="006B5C5C" w:rsidP="006B5C5C">
            <w:pPr>
              <w:spacing w:line="360" w:lineRule="auto"/>
              <w:jc w:val="center"/>
              <w:rPr>
                <w:rFonts w:ascii="宋体" w:hAnsi="宋体"/>
                <w:sz w:val="24"/>
                <w:szCs w:val="24"/>
              </w:rPr>
            </w:pPr>
            <w:r>
              <w:rPr>
                <w:rFonts w:hint="eastAsia"/>
                <w:color w:val="000000"/>
                <w:sz w:val="22"/>
                <w:szCs w:val="22"/>
              </w:rPr>
              <w:t>士兰微</w:t>
            </w:r>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3E8857E2"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0FA05A7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15BA2C4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7B66B816" w:rsidR="006B5C5C" w:rsidRDefault="006B5C5C" w:rsidP="006B5C5C">
            <w:pPr>
              <w:spacing w:line="360" w:lineRule="auto"/>
              <w:jc w:val="center"/>
              <w:rPr>
                <w:rFonts w:ascii="宋体" w:hAnsi="宋体"/>
                <w:sz w:val="24"/>
                <w:szCs w:val="24"/>
              </w:rPr>
            </w:pPr>
          </w:p>
        </w:tc>
      </w:tr>
      <w:tr w:rsidR="006B5C5C" w14:paraId="2079CBB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EC82A05" w14:textId="2241F62A" w:rsidR="006B5C5C" w:rsidRDefault="006B5C5C" w:rsidP="006B5C5C">
            <w:pPr>
              <w:spacing w:line="360" w:lineRule="auto"/>
              <w:jc w:val="center"/>
              <w:rPr>
                <w:rFonts w:ascii="宋体" w:hAnsi="宋体"/>
                <w:sz w:val="24"/>
                <w:szCs w:val="24"/>
              </w:rPr>
            </w:pPr>
            <w:r>
              <w:rPr>
                <w:rFonts w:hint="eastAsia"/>
                <w:color w:val="000000"/>
                <w:sz w:val="22"/>
                <w:szCs w:val="22"/>
              </w:rPr>
              <w:t>600489</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578D7695" w:rsidR="006B5C5C" w:rsidRDefault="006B5C5C" w:rsidP="006B5C5C">
            <w:pPr>
              <w:spacing w:line="360" w:lineRule="auto"/>
              <w:jc w:val="center"/>
              <w:rPr>
                <w:rFonts w:ascii="宋体" w:hAnsi="宋体"/>
                <w:sz w:val="24"/>
                <w:szCs w:val="24"/>
              </w:rPr>
            </w:pPr>
            <w:r>
              <w:rPr>
                <w:rFonts w:hint="eastAsia"/>
                <w:color w:val="000000"/>
                <w:sz w:val="22"/>
                <w:szCs w:val="22"/>
              </w:rPr>
              <w:t>中金黄金</w:t>
            </w:r>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690B1D59"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6A71DCC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2D2F013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6A4392DF" w:rsidR="006B5C5C" w:rsidRDefault="006B5C5C" w:rsidP="006B5C5C">
            <w:pPr>
              <w:spacing w:line="360" w:lineRule="auto"/>
              <w:jc w:val="center"/>
              <w:rPr>
                <w:rFonts w:ascii="宋体" w:hAnsi="宋体"/>
                <w:sz w:val="24"/>
                <w:szCs w:val="24"/>
              </w:rPr>
            </w:pPr>
          </w:p>
        </w:tc>
      </w:tr>
      <w:tr w:rsidR="006B5C5C" w14:paraId="2238FE8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8978A1" w14:textId="7F4EE67B" w:rsidR="006B5C5C" w:rsidRDefault="006B5C5C" w:rsidP="006B5C5C">
            <w:pPr>
              <w:spacing w:line="360" w:lineRule="auto"/>
              <w:jc w:val="center"/>
              <w:rPr>
                <w:rFonts w:ascii="宋体" w:hAnsi="宋体"/>
                <w:sz w:val="24"/>
                <w:szCs w:val="24"/>
              </w:rPr>
            </w:pPr>
            <w:r>
              <w:rPr>
                <w:rFonts w:hint="eastAsia"/>
                <w:color w:val="000000"/>
                <w:sz w:val="22"/>
                <w:szCs w:val="22"/>
              </w:rPr>
              <w:t>600497</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10ED09C7" w:rsidR="006B5C5C" w:rsidRDefault="006B5C5C" w:rsidP="006B5C5C">
            <w:pPr>
              <w:spacing w:line="360" w:lineRule="auto"/>
              <w:jc w:val="center"/>
              <w:rPr>
                <w:rFonts w:ascii="宋体" w:hAnsi="宋体"/>
                <w:sz w:val="24"/>
                <w:szCs w:val="24"/>
              </w:rPr>
            </w:pPr>
            <w:r>
              <w:rPr>
                <w:rFonts w:hint="eastAsia"/>
                <w:color w:val="000000"/>
                <w:sz w:val="22"/>
                <w:szCs w:val="22"/>
              </w:rPr>
              <w:t>驰宏锌锗</w:t>
            </w:r>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709CCBF7"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4A49B72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0904D0F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3586610E" w:rsidR="006B5C5C" w:rsidRDefault="006B5C5C" w:rsidP="006B5C5C">
            <w:pPr>
              <w:spacing w:line="360" w:lineRule="auto"/>
              <w:jc w:val="center"/>
              <w:rPr>
                <w:rFonts w:ascii="宋体" w:hAnsi="宋体"/>
                <w:sz w:val="24"/>
                <w:szCs w:val="24"/>
              </w:rPr>
            </w:pPr>
          </w:p>
        </w:tc>
      </w:tr>
      <w:tr w:rsidR="006B5C5C" w14:paraId="2A08BD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F8A07F6" w14:textId="18D0DC70" w:rsidR="006B5C5C" w:rsidRDefault="006B5C5C" w:rsidP="006B5C5C">
            <w:pPr>
              <w:spacing w:line="360" w:lineRule="auto"/>
              <w:jc w:val="center"/>
              <w:rPr>
                <w:rFonts w:ascii="宋体" w:hAnsi="宋体"/>
                <w:sz w:val="24"/>
                <w:szCs w:val="24"/>
              </w:rPr>
            </w:pPr>
            <w:r>
              <w:rPr>
                <w:rFonts w:hint="eastAsia"/>
                <w:color w:val="000000"/>
                <w:sz w:val="22"/>
                <w:szCs w:val="22"/>
              </w:rPr>
              <w:t>600498</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1FA56638" w:rsidR="006B5C5C" w:rsidRDefault="006B5C5C" w:rsidP="006B5C5C">
            <w:pPr>
              <w:spacing w:line="360" w:lineRule="auto"/>
              <w:jc w:val="center"/>
              <w:rPr>
                <w:rFonts w:ascii="宋体" w:hAnsi="宋体"/>
                <w:sz w:val="24"/>
                <w:szCs w:val="24"/>
              </w:rPr>
            </w:pPr>
            <w:r>
              <w:rPr>
                <w:rFonts w:hint="eastAsia"/>
                <w:color w:val="000000"/>
                <w:sz w:val="22"/>
                <w:szCs w:val="22"/>
              </w:rPr>
              <w:t>烽火通信</w:t>
            </w:r>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274F284B"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22C996B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2AA6EF2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0A54BCB1" w:rsidR="006B5C5C" w:rsidRDefault="006B5C5C" w:rsidP="006B5C5C">
            <w:pPr>
              <w:spacing w:line="360" w:lineRule="auto"/>
              <w:jc w:val="center"/>
              <w:rPr>
                <w:rFonts w:ascii="宋体" w:hAnsi="宋体"/>
                <w:sz w:val="24"/>
                <w:szCs w:val="24"/>
              </w:rPr>
            </w:pPr>
          </w:p>
        </w:tc>
      </w:tr>
      <w:tr w:rsidR="006B5C5C" w14:paraId="4C4F5E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5393AF" w14:textId="61315F64"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600522</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3E257052" w:rsidR="006B5C5C" w:rsidRDefault="006B5C5C" w:rsidP="006B5C5C">
            <w:pPr>
              <w:spacing w:line="360" w:lineRule="auto"/>
              <w:jc w:val="center"/>
              <w:rPr>
                <w:rFonts w:ascii="宋体" w:hAnsi="宋体"/>
                <w:sz w:val="24"/>
                <w:szCs w:val="24"/>
              </w:rPr>
            </w:pPr>
            <w:r>
              <w:rPr>
                <w:rFonts w:hint="eastAsia"/>
                <w:color w:val="000000"/>
                <w:sz w:val="22"/>
                <w:szCs w:val="22"/>
              </w:rPr>
              <w:t>中天科技</w:t>
            </w:r>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3D52D055"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2D0F1ED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381F601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566CA6C9" w:rsidR="006B5C5C" w:rsidRDefault="006B5C5C" w:rsidP="006B5C5C">
            <w:pPr>
              <w:spacing w:line="360" w:lineRule="auto"/>
              <w:jc w:val="center"/>
              <w:rPr>
                <w:rFonts w:ascii="宋体" w:hAnsi="宋体"/>
                <w:sz w:val="24"/>
                <w:szCs w:val="24"/>
              </w:rPr>
            </w:pPr>
          </w:p>
        </w:tc>
      </w:tr>
      <w:tr w:rsidR="006B5C5C" w14:paraId="332A23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BEC4822" w14:textId="26B65CD3" w:rsidR="006B5C5C" w:rsidRDefault="006B5C5C" w:rsidP="006B5C5C">
            <w:pPr>
              <w:spacing w:line="360" w:lineRule="auto"/>
              <w:jc w:val="center"/>
              <w:rPr>
                <w:rFonts w:ascii="宋体" w:hAnsi="宋体"/>
                <w:sz w:val="24"/>
                <w:szCs w:val="24"/>
              </w:rPr>
            </w:pPr>
            <w:r>
              <w:rPr>
                <w:rFonts w:hint="eastAsia"/>
                <w:color w:val="000000"/>
                <w:sz w:val="22"/>
                <w:szCs w:val="22"/>
              </w:rPr>
              <w:t>600528</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3D13D7E7" w:rsidR="006B5C5C" w:rsidRDefault="006B5C5C" w:rsidP="006B5C5C">
            <w:pPr>
              <w:spacing w:line="360" w:lineRule="auto"/>
              <w:jc w:val="center"/>
              <w:rPr>
                <w:rFonts w:ascii="宋体" w:hAnsi="宋体"/>
                <w:sz w:val="24"/>
                <w:szCs w:val="24"/>
              </w:rPr>
            </w:pPr>
            <w:r>
              <w:rPr>
                <w:rFonts w:hint="eastAsia"/>
                <w:color w:val="000000"/>
                <w:sz w:val="22"/>
                <w:szCs w:val="22"/>
              </w:rPr>
              <w:t>中铁工业</w:t>
            </w:r>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3D4E9D2C"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0BF07C2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23D8800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19FAC1E8" w:rsidR="006B5C5C" w:rsidRDefault="006B5C5C" w:rsidP="006B5C5C">
            <w:pPr>
              <w:spacing w:line="360" w:lineRule="auto"/>
              <w:jc w:val="center"/>
              <w:rPr>
                <w:rFonts w:ascii="宋体" w:hAnsi="宋体"/>
                <w:sz w:val="24"/>
                <w:szCs w:val="24"/>
              </w:rPr>
            </w:pPr>
          </w:p>
        </w:tc>
      </w:tr>
      <w:tr w:rsidR="006B5C5C" w14:paraId="2AFBB4F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28FDEE6" w14:textId="43B33593" w:rsidR="006B5C5C" w:rsidRDefault="006B5C5C" w:rsidP="006B5C5C">
            <w:pPr>
              <w:spacing w:line="360" w:lineRule="auto"/>
              <w:jc w:val="center"/>
              <w:rPr>
                <w:rFonts w:ascii="宋体" w:hAnsi="宋体"/>
                <w:sz w:val="24"/>
                <w:szCs w:val="24"/>
              </w:rPr>
            </w:pPr>
            <w:r>
              <w:rPr>
                <w:rFonts w:hint="eastAsia"/>
                <w:color w:val="000000"/>
                <w:sz w:val="22"/>
                <w:szCs w:val="22"/>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4D1B1D5F" w:rsidR="006B5C5C" w:rsidRDefault="006B5C5C" w:rsidP="006B5C5C">
            <w:pPr>
              <w:spacing w:line="360" w:lineRule="auto"/>
              <w:jc w:val="center"/>
              <w:rPr>
                <w:rFonts w:ascii="宋体" w:hAnsi="宋体"/>
                <w:sz w:val="24"/>
                <w:szCs w:val="24"/>
              </w:rPr>
            </w:pPr>
            <w:r>
              <w:rPr>
                <w:rFonts w:hint="eastAsia"/>
                <w:color w:val="000000"/>
                <w:sz w:val="22"/>
                <w:szCs w:val="22"/>
              </w:rPr>
              <w:t>天士力</w:t>
            </w:r>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24429E9A"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2ACB52A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552EF9A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09B88714" w:rsidR="006B5C5C" w:rsidRDefault="006B5C5C" w:rsidP="006B5C5C">
            <w:pPr>
              <w:spacing w:line="360" w:lineRule="auto"/>
              <w:jc w:val="center"/>
              <w:rPr>
                <w:rFonts w:ascii="宋体" w:hAnsi="宋体"/>
                <w:sz w:val="24"/>
                <w:szCs w:val="24"/>
              </w:rPr>
            </w:pPr>
          </w:p>
        </w:tc>
      </w:tr>
      <w:tr w:rsidR="006B5C5C" w14:paraId="15E3727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5A1464" w14:textId="062B8656" w:rsidR="006B5C5C" w:rsidRDefault="006B5C5C" w:rsidP="006B5C5C">
            <w:pPr>
              <w:spacing w:line="360" w:lineRule="auto"/>
              <w:jc w:val="center"/>
              <w:rPr>
                <w:rFonts w:ascii="宋体" w:hAnsi="宋体"/>
                <w:sz w:val="24"/>
                <w:szCs w:val="24"/>
              </w:rPr>
            </w:pPr>
            <w:r>
              <w:rPr>
                <w:rFonts w:hint="eastAsia"/>
                <w:color w:val="000000"/>
                <w:sz w:val="22"/>
                <w:szCs w:val="22"/>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4ECD337C" w:rsidR="006B5C5C" w:rsidRDefault="006B5C5C" w:rsidP="006B5C5C">
            <w:pPr>
              <w:spacing w:line="360" w:lineRule="auto"/>
              <w:jc w:val="center"/>
              <w:rPr>
                <w:rFonts w:ascii="宋体" w:hAnsi="宋体"/>
                <w:sz w:val="24"/>
                <w:szCs w:val="24"/>
              </w:rPr>
            </w:pPr>
            <w:r>
              <w:rPr>
                <w:rFonts w:hint="eastAsia"/>
                <w:color w:val="000000"/>
                <w:sz w:val="22"/>
                <w:szCs w:val="22"/>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313CF643"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0AC0367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0AF7449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0C1FD40F" w:rsidR="006B5C5C" w:rsidRDefault="006B5C5C" w:rsidP="006B5C5C">
            <w:pPr>
              <w:spacing w:line="360" w:lineRule="auto"/>
              <w:jc w:val="center"/>
              <w:rPr>
                <w:rFonts w:ascii="宋体" w:hAnsi="宋体"/>
                <w:sz w:val="24"/>
                <w:szCs w:val="24"/>
              </w:rPr>
            </w:pPr>
          </w:p>
        </w:tc>
      </w:tr>
      <w:tr w:rsidR="006B5C5C" w14:paraId="6C62719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1AA2B9F" w14:textId="4B0DF20C" w:rsidR="006B5C5C" w:rsidRDefault="006B5C5C" w:rsidP="006B5C5C">
            <w:pPr>
              <w:spacing w:line="360" w:lineRule="auto"/>
              <w:jc w:val="center"/>
              <w:rPr>
                <w:rFonts w:ascii="宋体" w:hAnsi="宋体"/>
                <w:sz w:val="24"/>
                <w:szCs w:val="24"/>
              </w:rPr>
            </w:pPr>
            <w:r>
              <w:rPr>
                <w:rFonts w:hint="eastAsia"/>
                <w:color w:val="000000"/>
                <w:sz w:val="22"/>
                <w:szCs w:val="22"/>
              </w:rPr>
              <w:t>600549</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710B96DD" w:rsidR="006B5C5C" w:rsidRDefault="006B5C5C" w:rsidP="006B5C5C">
            <w:pPr>
              <w:spacing w:line="360" w:lineRule="auto"/>
              <w:jc w:val="center"/>
              <w:rPr>
                <w:rFonts w:ascii="宋体" w:hAnsi="宋体"/>
                <w:sz w:val="24"/>
                <w:szCs w:val="24"/>
              </w:rPr>
            </w:pPr>
            <w:r>
              <w:rPr>
                <w:rFonts w:hint="eastAsia"/>
                <w:color w:val="000000"/>
                <w:sz w:val="22"/>
                <w:szCs w:val="22"/>
              </w:rPr>
              <w:t>厦门钨业</w:t>
            </w:r>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64A79AB0"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0CE63C4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77A2A68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41ED7CC4" w:rsidR="006B5C5C" w:rsidRDefault="006B5C5C" w:rsidP="006B5C5C">
            <w:pPr>
              <w:spacing w:line="360" w:lineRule="auto"/>
              <w:jc w:val="center"/>
              <w:rPr>
                <w:rFonts w:ascii="宋体" w:hAnsi="宋体"/>
                <w:sz w:val="24"/>
                <w:szCs w:val="24"/>
              </w:rPr>
            </w:pPr>
          </w:p>
        </w:tc>
      </w:tr>
      <w:tr w:rsidR="006B5C5C" w14:paraId="7DD902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7AD1071" w14:textId="35DAD711" w:rsidR="006B5C5C" w:rsidRDefault="006B5C5C" w:rsidP="006B5C5C">
            <w:pPr>
              <w:spacing w:line="360" w:lineRule="auto"/>
              <w:jc w:val="center"/>
              <w:rPr>
                <w:rFonts w:ascii="宋体" w:hAnsi="宋体"/>
                <w:sz w:val="24"/>
                <w:szCs w:val="24"/>
              </w:rPr>
            </w:pPr>
            <w:r>
              <w:rPr>
                <w:rFonts w:hint="eastAsia"/>
                <w:color w:val="000000"/>
                <w:sz w:val="22"/>
                <w:szCs w:val="22"/>
              </w:rPr>
              <w:t>600566</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27797B2C" w:rsidR="006B5C5C" w:rsidRDefault="006B5C5C" w:rsidP="006B5C5C">
            <w:pPr>
              <w:spacing w:line="360" w:lineRule="auto"/>
              <w:jc w:val="center"/>
              <w:rPr>
                <w:rFonts w:ascii="宋体" w:hAnsi="宋体"/>
                <w:sz w:val="24"/>
                <w:szCs w:val="24"/>
              </w:rPr>
            </w:pPr>
            <w:r>
              <w:rPr>
                <w:rFonts w:hint="eastAsia"/>
                <w:color w:val="000000"/>
                <w:sz w:val="22"/>
                <w:szCs w:val="22"/>
              </w:rPr>
              <w:t>济川药业</w:t>
            </w:r>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7A771236"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4502898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0D6370F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403C7F3B" w:rsidR="006B5C5C" w:rsidRDefault="006B5C5C" w:rsidP="006B5C5C">
            <w:pPr>
              <w:spacing w:line="360" w:lineRule="auto"/>
              <w:jc w:val="center"/>
              <w:rPr>
                <w:rFonts w:ascii="宋体" w:hAnsi="宋体"/>
                <w:sz w:val="24"/>
                <w:szCs w:val="24"/>
              </w:rPr>
            </w:pPr>
          </w:p>
        </w:tc>
      </w:tr>
      <w:tr w:rsidR="006B5C5C" w14:paraId="58B24D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329576" w14:textId="3AF0800E" w:rsidR="006B5C5C" w:rsidRDefault="006B5C5C" w:rsidP="006B5C5C">
            <w:pPr>
              <w:spacing w:line="360" w:lineRule="auto"/>
              <w:jc w:val="center"/>
              <w:rPr>
                <w:rFonts w:ascii="宋体" w:hAnsi="宋体"/>
                <w:sz w:val="24"/>
                <w:szCs w:val="24"/>
              </w:rPr>
            </w:pPr>
            <w:r>
              <w:rPr>
                <w:rFonts w:hint="eastAsia"/>
                <w:color w:val="000000"/>
                <w:sz w:val="22"/>
                <w:szCs w:val="22"/>
              </w:rPr>
              <w:t>600588</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376D5CE6" w:rsidR="006B5C5C" w:rsidRDefault="006B5C5C" w:rsidP="006B5C5C">
            <w:pPr>
              <w:spacing w:line="360" w:lineRule="auto"/>
              <w:jc w:val="center"/>
              <w:rPr>
                <w:rFonts w:ascii="宋体" w:hAnsi="宋体"/>
                <w:sz w:val="24"/>
                <w:szCs w:val="24"/>
              </w:rPr>
            </w:pPr>
            <w:r>
              <w:rPr>
                <w:rFonts w:hint="eastAsia"/>
                <w:color w:val="000000"/>
                <w:sz w:val="22"/>
                <w:szCs w:val="22"/>
              </w:rPr>
              <w:t>用友网络</w:t>
            </w:r>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7991A5CA"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6392261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78CC86B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2A76533B" w:rsidR="006B5C5C" w:rsidRDefault="006B5C5C" w:rsidP="006B5C5C">
            <w:pPr>
              <w:spacing w:line="360" w:lineRule="auto"/>
              <w:jc w:val="center"/>
              <w:rPr>
                <w:rFonts w:ascii="宋体" w:hAnsi="宋体"/>
                <w:sz w:val="24"/>
                <w:szCs w:val="24"/>
              </w:rPr>
            </w:pPr>
          </w:p>
        </w:tc>
      </w:tr>
      <w:tr w:rsidR="006B5C5C" w14:paraId="385AE8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B5E1160" w14:textId="59580692" w:rsidR="006B5C5C" w:rsidRDefault="006B5C5C" w:rsidP="006B5C5C">
            <w:pPr>
              <w:spacing w:line="360" w:lineRule="auto"/>
              <w:jc w:val="center"/>
              <w:rPr>
                <w:rFonts w:ascii="宋体" w:hAnsi="宋体"/>
                <w:sz w:val="24"/>
                <w:szCs w:val="24"/>
              </w:rPr>
            </w:pPr>
            <w:r>
              <w:rPr>
                <w:rFonts w:hint="eastAsia"/>
                <w:color w:val="000000"/>
                <w:sz w:val="22"/>
                <w:szCs w:val="22"/>
              </w:rPr>
              <w:t>600600</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2100F9F7" w:rsidR="006B5C5C" w:rsidRDefault="006B5C5C" w:rsidP="006B5C5C">
            <w:pPr>
              <w:spacing w:line="360" w:lineRule="auto"/>
              <w:jc w:val="center"/>
              <w:rPr>
                <w:rFonts w:ascii="宋体" w:hAnsi="宋体"/>
                <w:sz w:val="24"/>
                <w:szCs w:val="24"/>
              </w:rPr>
            </w:pPr>
            <w:r>
              <w:rPr>
                <w:rFonts w:hint="eastAsia"/>
                <w:color w:val="000000"/>
                <w:sz w:val="22"/>
                <w:szCs w:val="22"/>
              </w:rPr>
              <w:t>青岛啤酒</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3D8233ED"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470ED19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1E8BFE3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6B6DB024" w:rsidR="006B5C5C" w:rsidRDefault="006B5C5C" w:rsidP="006B5C5C">
            <w:pPr>
              <w:spacing w:line="360" w:lineRule="auto"/>
              <w:jc w:val="center"/>
              <w:rPr>
                <w:rFonts w:ascii="宋体" w:hAnsi="宋体"/>
                <w:sz w:val="24"/>
                <w:szCs w:val="24"/>
              </w:rPr>
            </w:pPr>
          </w:p>
        </w:tc>
      </w:tr>
      <w:tr w:rsidR="006B5C5C" w14:paraId="5DBA86D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8A0235" w14:textId="7BA4C584" w:rsidR="006B5C5C" w:rsidRDefault="006B5C5C" w:rsidP="006B5C5C">
            <w:pPr>
              <w:spacing w:line="360" w:lineRule="auto"/>
              <w:jc w:val="center"/>
              <w:rPr>
                <w:rFonts w:ascii="宋体" w:hAnsi="宋体"/>
                <w:sz w:val="24"/>
                <w:szCs w:val="24"/>
              </w:rPr>
            </w:pPr>
            <w:r>
              <w:rPr>
                <w:rFonts w:hint="eastAsia"/>
                <w:color w:val="000000"/>
                <w:sz w:val="22"/>
                <w:szCs w:val="22"/>
              </w:rPr>
              <w:t>600660</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7B3A5FF8" w:rsidR="006B5C5C" w:rsidRDefault="006B5C5C" w:rsidP="006B5C5C">
            <w:pPr>
              <w:spacing w:line="360" w:lineRule="auto"/>
              <w:jc w:val="center"/>
              <w:rPr>
                <w:rFonts w:ascii="宋体" w:hAnsi="宋体"/>
                <w:sz w:val="24"/>
                <w:szCs w:val="24"/>
              </w:rPr>
            </w:pPr>
            <w:r>
              <w:rPr>
                <w:rFonts w:hint="eastAsia"/>
                <w:color w:val="000000"/>
                <w:sz w:val="22"/>
                <w:szCs w:val="22"/>
              </w:rPr>
              <w:t>福耀玻璃</w:t>
            </w:r>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0980B997"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2A5C792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38A06F7C"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17CFA6A9" w:rsidR="006B5C5C" w:rsidRDefault="006B5C5C" w:rsidP="006B5C5C">
            <w:pPr>
              <w:spacing w:line="360" w:lineRule="auto"/>
              <w:jc w:val="center"/>
              <w:rPr>
                <w:rFonts w:ascii="宋体" w:hAnsi="宋体"/>
                <w:sz w:val="24"/>
                <w:szCs w:val="24"/>
              </w:rPr>
            </w:pPr>
          </w:p>
        </w:tc>
      </w:tr>
      <w:tr w:rsidR="006B5C5C" w14:paraId="491C9FE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D3ACD6" w14:textId="7DE1C93A" w:rsidR="006B5C5C" w:rsidRDefault="006B5C5C" w:rsidP="006B5C5C">
            <w:pPr>
              <w:spacing w:line="360" w:lineRule="auto"/>
              <w:jc w:val="center"/>
              <w:rPr>
                <w:rFonts w:ascii="宋体" w:hAnsi="宋体"/>
                <w:sz w:val="24"/>
                <w:szCs w:val="24"/>
              </w:rPr>
            </w:pPr>
            <w:r>
              <w:rPr>
                <w:rFonts w:hint="eastAsia"/>
                <w:color w:val="000000"/>
                <w:sz w:val="22"/>
                <w:szCs w:val="22"/>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59F1A676" w:rsidR="006B5C5C" w:rsidRDefault="006B5C5C" w:rsidP="006B5C5C">
            <w:pPr>
              <w:spacing w:line="360" w:lineRule="auto"/>
              <w:jc w:val="center"/>
              <w:rPr>
                <w:rFonts w:ascii="宋体" w:hAnsi="宋体"/>
                <w:sz w:val="24"/>
                <w:szCs w:val="24"/>
              </w:rPr>
            </w:pPr>
            <w:r>
              <w:rPr>
                <w:rFonts w:hint="eastAsia"/>
                <w:color w:val="000000"/>
                <w:sz w:val="22"/>
                <w:szCs w:val="22"/>
              </w:rPr>
              <w:t>海尔智家</w:t>
            </w:r>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268BE864"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605F10E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3A18602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74167875" w:rsidR="006B5C5C" w:rsidRDefault="006B5C5C" w:rsidP="006B5C5C">
            <w:pPr>
              <w:spacing w:line="360" w:lineRule="auto"/>
              <w:jc w:val="center"/>
              <w:rPr>
                <w:rFonts w:ascii="宋体" w:hAnsi="宋体"/>
                <w:sz w:val="24"/>
                <w:szCs w:val="24"/>
              </w:rPr>
            </w:pPr>
          </w:p>
        </w:tc>
      </w:tr>
      <w:tr w:rsidR="006B5C5C" w14:paraId="23CAFFD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A2F099A" w14:textId="542EC4FD" w:rsidR="006B5C5C" w:rsidRDefault="006B5C5C" w:rsidP="006B5C5C">
            <w:pPr>
              <w:spacing w:line="360" w:lineRule="auto"/>
              <w:jc w:val="center"/>
              <w:rPr>
                <w:rFonts w:ascii="宋体" w:hAnsi="宋体"/>
                <w:sz w:val="24"/>
                <w:szCs w:val="24"/>
              </w:rPr>
            </w:pPr>
            <w:r>
              <w:rPr>
                <w:rFonts w:hint="eastAsia"/>
                <w:color w:val="000000"/>
                <w:sz w:val="22"/>
                <w:szCs w:val="22"/>
              </w:rPr>
              <w:t>600737</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2147F68D" w:rsidR="006B5C5C" w:rsidRDefault="006B5C5C" w:rsidP="006B5C5C">
            <w:pPr>
              <w:spacing w:line="360" w:lineRule="auto"/>
              <w:jc w:val="center"/>
              <w:rPr>
                <w:rFonts w:ascii="宋体" w:hAnsi="宋体"/>
                <w:sz w:val="24"/>
                <w:szCs w:val="24"/>
              </w:rPr>
            </w:pPr>
            <w:r>
              <w:rPr>
                <w:rFonts w:hint="eastAsia"/>
                <w:color w:val="000000"/>
                <w:sz w:val="22"/>
                <w:szCs w:val="22"/>
              </w:rPr>
              <w:t>中粮糖业</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60CA547D"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4D18345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349E0F1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16C0DA69" w:rsidR="006B5C5C" w:rsidRDefault="006B5C5C" w:rsidP="006B5C5C">
            <w:pPr>
              <w:spacing w:line="360" w:lineRule="auto"/>
              <w:jc w:val="center"/>
              <w:rPr>
                <w:rFonts w:ascii="宋体" w:hAnsi="宋体"/>
                <w:sz w:val="24"/>
                <w:szCs w:val="24"/>
              </w:rPr>
            </w:pPr>
          </w:p>
        </w:tc>
      </w:tr>
      <w:tr w:rsidR="006B5C5C" w14:paraId="32CBA3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DC6BFC4" w14:textId="2EB65C8C" w:rsidR="006B5C5C" w:rsidRDefault="006B5C5C" w:rsidP="006B5C5C">
            <w:pPr>
              <w:spacing w:line="360" w:lineRule="auto"/>
              <w:jc w:val="center"/>
              <w:rPr>
                <w:rFonts w:ascii="宋体" w:hAnsi="宋体"/>
                <w:sz w:val="24"/>
                <w:szCs w:val="24"/>
              </w:rPr>
            </w:pPr>
            <w:r>
              <w:rPr>
                <w:rFonts w:hint="eastAsia"/>
                <w:color w:val="000000"/>
                <w:sz w:val="22"/>
                <w:szCs w:val="22"/>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25092341" w:rsidR="006B5C5C" w:rsidRDefault="006B5C5C" w:rsidP="006B5C5C">
            <w:pPr>
              <w:spacing w:line="360" w:lineRule="auto"/>
              <w:jc w:val="center"/>
              <w:rPr>
                <w:rFonts w:ascii="宋体" w:hAnsi="宋体"/>
                <w:sz w:val="24"/>
                <w:szCs w:val="24"/>
              </w:rPr>
            </w:pPr>
            <w:r>
              <w:rPr>
                <w:rFonts w:hint="eastAsia"/>
                <w:color w:val="000000"/>
                <w:sz w:val="22"/>
                <w:szCs w:val="22"/>
              </w:rPr>
              <w:t>华域汽车</w:t>
            </w:r>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6A9A3786"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3950F163"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7149376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28DA81C7" w:rsidR="006B5C5C" w:rsidRDefault="006B5C5C" w:rsidP="006B5C5C">
            <w:pPr>
              <w:spacing w:line="360" w:lineRule="auto"/>
              <w:jc w:val="center"/>
              <w:rPr>
                <w:rFonts w:ascii="宋体" w:hAnsi="宋体"/>
                <w:sz w:val="24"/>
                <w:szCs w:val="24"/>
              </w:rPr>
            </w:pPr>
          </w:p>
        </w:tc>
      </w:tr>
      <w:tr w:rsidR="006B5C5C" w14:paraId="4DC625A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5766A2" w14:textId="20DF85D2" w:rsidR="006B5C5C" w:rsidRDefault="006B5C5C" w:rsidP="006B5C5C">
            <w:pPr>
              <w:spacing w:line="360" w:lineRule="auto"/>
              <w:jc w:val="center"/>
              <w:rPr>
                <w:rFonts w:ascii="宋体" w:hAnsi="宋体"/>
                <w:sz w:val="24"/>
                <w:szCs w:val="24"/>
              </w:rPr>
            </w:pPr>
            <w:r>
              <w:rPr>
                <w:rFonts w:hint="eastAsia"/>
                <w:color w:val="000000"/>
                <w:sz w:val="22"/>
                <w:szCs w:val="22"/>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3A1D98A4" w:rsidR="006B5C5C" w:rsidRDefault="006B5C5C" w:rsidP="006B5C5C">
            <w:pPr>
              <w:spacing w:line="360" w:lineRule="auto"/>
              <w:jc w:val="center"/>
              <w:rPr>
                <w:rFonts w:ascii="宋体" w:hAnsi="宋体"/>
                <w:sz w:val="24"/>
                <w:szCs w:val="24"/>
              </w:rPr>
            </w:pPr>
            <w:r>
              <w:rPr>
                <w:rFonts w:hint="eastAsia"/>
                <w:color w:val="000000"/>
                <w:sz w:val="22"/>
                <w:szCs w:val="22"/>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1C758CC5" w:rsidR="006B5C5C" w:rsidRDefault="006B5C5C" w:rsidP="006B5C5C">
            <w:pPr>
              <w:spacing w:line="360" w:lineRule="auto"/>
              <w:jc w:val="center"/>
              <w:rPr>
                <w:rFonts w:ascii="宋体" w:hAnsi="宋体"/>
                <w:sz w:val="24"/>
                <w:szCs w:val="24"/>
              </w:rPr>
            </w:pPr>
            <w:r>
              <w:rPr>
                <w:rFonts w:hint="eastAsia"/>
                <w:color w:val="000000"/>
                <w:sz w:val="22"/>
                <w:szCs w:val="22"/>
              </w:rPr>
              <w:t>2700</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64A6161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52AA56D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380162A0" w:rsidR="006B5C5C" w:rsidRDefault="006B5C5C" w:rsidP="006B5C5C">
            <w:pPr>
              <w:spacing w:line="360" w:lineRule="auto"/>
              <w:jc w:val="center"/>
              <w:rPr>
                <w:rFonts w:ascii="宋体" w:hAnsi="宋体"/>
                <w:sz w:val="24"/>
                <w:szCs w:val="24"/>
              </w:rPr>
            </w:pPr>
          </w:p>
        </w:tc>
      </w:tr>
      <w:tr w:rsidR="006B5C5C" w14:paraId="56B4CD0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9EC53E" w14:textId="6BD2FBFA" w:rsidR="006B5C5C" w:rsidRDefault="006B5C5C" w:rsidP="006B5C5C">
            <w:pPr>
              <w:spacing w:line="360" w:lineRule="auto"/>
              <w:jc w:val="center"/>
              <w:rPr>
                <w:rFonts w:ascii="宋体" w:hAnsi="宋体"/>
                <w:sz w:val="24"/>
                <w:szCs w:val="24"/>
              </w:rPr>
            </w:pPr>
            <w:r>
              <w:rPr>
                <w:rFonts w:hint="eastAsia"/>
                <w:color w:val="000000"/>
                <w:sz w:val="22"/>
                <w:szCs w:val="22"/>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18199FA8" w:rsidR="006B5C5C" w:rsidRDefault="006B5C5C" w:rsidP="006B5C5C">
            <w:pPr>
              <w:spacing w:line="360" w:lineRule="auto"/>
              <w:jc w:val="center"/>
              <w:rPr>
                <w:rFonts w:ascii="宋体" w:hAnsi="宋体"/>
                <w:sz w:val="24"/>
                <w:szCs w:val="24"/>
              </w:rPr>
            </w:pPr>
            <w:r>
              <w:rPr>
                <w:rFonts w:hint="eastAsia"/>
                <w:color w:val="000000"/>
                <w:sz w:val="22"/>
                <w:szCs w:val="22"/>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2A0EB0FF"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10A8EC9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3B8A5C4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17AC871B" w:rsidR="006B5C5C" w:rsidRDefault="006B5C5C" w:rsidP="006B5C5C">
            <w:pPr>
              <w:spacing w:line="360" w:lineRule="auto"/>
              <w:jc w:val="center"/>
              <w:rPr>
                <w:rFonts w:ascii="宋体" w:hAnsi="宋体"/>
                <w:sz w:val="24"/>
                <w:szCs w:val="24"/>
              </w:rPr>
            </w:pPr>
          </w:p>
        </w:tc>
      </w:tr>
      <w:tr w:rsidR="006B5C5C" w14:paraId="47614E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295263" w14:textId="460261A3" w:rsidR="006B5C5C" w:rsidRDefault="006B5C5C" w:rsidP="006B5C5C">
            <w:pPr>
              <w:spacing w:line="360" w:lineRule="auto"/>
              <w:jc w:val="center"/>
              <w:rPr>
                <w:rFonts w:ascii="宋体" w:hAnsi="宋体"/>
                <w:sz w:val="24"/>
                <w:szCs w:val="24"/>
              </w:rPr>
            </w:pPr>
            <w:r>
              <w:rPr>
                <w:rFonts w:hint="eastAsia"/>
                <w:color w:val="000000"/>
                <w:sz w:val="22"/>
                <w:szCs w:val="22"/>
              </w:rPr>
              <w:t>600887</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6468883F" w:rsidR="006B5C5C" w:rsidRDefault="006B5C5C" w:rsidP="006B5C5C">
            <w:pPr>
              <w:spacing w:line="360" w:lineRule="auto"/>
              <w:jc w:val="center"/>
              <w:rPr>
                <w:rFonts w:ascii="宋体" w:hAnsi="宋体"/>
                <w:sz w:val="24"/>
                <w:szCs w:val="24"/>
              </w:rPr>
            </w:pPr>
            <w:r>
              <w:rPr>
                <w:rFonts w:hint="eastAsia"/>
                <w:color w:val="000000"/>
                <w:sz w:val="22"/>
                <w:szCs w:val="22"/>
              </w:rPr>
              <w:t>伊利股份</w:t>
            </w:r>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193FD785" w:rsidR="006B5C5C" w:rsidRDefault="006B5C5C" w:rsidP="006B5C5C">
            <w:pPr>
              <w:spacing w:line="360" w:lineRule="auto"/>
              <w:jc w:val="center"/>
              <w:rPr>
                <w:rFonts w:ascii="宋体" w:hAnsi="宋体"/>
                <w:sz w:val="24"/>
                <w:szCs w:val="24"/>
              </w:rPr>
            </w:pPr>
            <w:r>
              <w:rPr>
                <w:rFonts w:hint="eastAsia"/>
                <w:color w:val="000000"/>
                <w:sz w:val="22"/>
                <w:szCs w:val="22"/>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413BBBB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2B9E4B3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0CE52B5D" w:rsidR="006B5C5C" w:rsidRDefault="006B5C5C" w:rsidP="006B5C5C">
            <w:pPr>
              <w:spacing w:line="360" w:lineRule="auto"/>
              <w:jc w:val="center"/>
              <w:rPr>
                <w:rFonts w:ascii="宋体" w:hAnsi="宋体"/>
                <w:sz w:val="24"/>
                <w:szCs w:val="24"/>
              </w:rPr>
            </w:pPr>
          </w:p>
        </w:tc>
      </w:tr>
      <w:tr w:rsidR="006B5C5C" w14:paraId="151842B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064480" w14:textId="72B8DCCA" w:rsidR="006B5C5C" w:rsidRDefault="006B5C5C" w:rsidP="006B5C5C">
            <w:pPr>
              <w:spacing w:line="360" w:lineRule="auto"/>
              <w:jc w:val="center"/>
              <w:rPr>
                <w:rFonts w:ascii="宋体" w:hAnsi="宋体"/>
                <w:sz w:val="24"/>
                <w:szCs w:val="24"/>
              </w:rPr>
            </w:pPr>
            <w:r>
              <w:rPr>
                <w:rFonts w:hint="eastAsia"/>
                <w:color w:val="000000"/>
                <w:sz w:val="22"/>
                <w:szCs w:val="22"/>
              </w:rPr>
              <w:t>600895</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38FB20BA" w:rsidR="006B5C5C" w:rsidRDefault="006B5C5C" w:rsidP="006B5C5C">
            <w:pPr>
              <w:spacing w:line="360" w:lineRule="auto"/>
              <w:jc w:val="center"/>
              <w:rPr>
                <w:rFonts w:ascii="宋体" w:hAnsi="宋体"/>
                <w:sz w:val="24"/>
                <w:szCs w:val="24"/>
              </w:rPr>
            </w:pPr>
            <w:r>
              <w:rPr>
                <w:rFonts w:hint="eastAsia"/>
                <w:color w:val="000000"/>
                <w:sz w:val="22"/>
                <w:szCs w:val="22"/>
              </w:rPr>
              <w:t>张江高科</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1523566A"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07B6E7F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0EEEB9B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0E837806" w:rsidR="006B5C5C" w:rsidRDefault="006B5C5C" w:rsidP="006B5C5C">
            <w:pPr>
              <w:spacing w:line="360" w:lineRule="auto"/>
              <w:jc w:val="center"/>
              <w:rPr>
                <w:rFonts w:ascii="宋体" w:hAnsi="宋体"/>
                <w:sz w:val="24"/>
                <w:szCs w:val="24"/>
              </w:rPr>
            </w:pPr>
          </w:p>
        </w:tc>
      </w:tr>
      <w:tr w:rsidR="006B5C5C" w14:paraId="10C517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EC398EE" w14:textId="77567A8A" w:rsidR="006B5C5C" w:rsidRDefault="006B5C5C" w:rsidP="006B5C5C">
            <w:pPr>
              <w:spacing w:line="360" w:lineRule="auto"/>
              <w:jc w:val="center"/>
              <w:rPr>
                <w:rFonts w:ascii="宋体" w:hAnsi="宋体"/>
                <w:sz w:val="24"/>
                <w:szCs w:val="24"/>
              </w:rPr>
            </w:pPr>
            <w:r>
              <w:rPr>
                <w:rFonts w:hint="eastAsia"/>
                <w:color w:val="000000"/>
                <w:sz w:val="22"/>
                <w:szCs w:val="22"/>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4BA7E5A9" w:rsidR="006B5C5C" w:rsidRDefault="006B5C5C" w:rsidP="006B5C5C">
            <w:pPr>
              <w:spacing w:line="360" w:lineRule="auto"/>
              <w:jc w:val="center"/>
              <w:rPr>
                <w:rFonts w:ascii="宋体" w:hAnsi="宋体"/>
                <w:sz w:val="24"/>
                <w:szCs w:val="24"/>
              </w:rPr>
            </w:pPr>
            <w:r>
              <w:rPr>
                <w:rFonts w:hint="eastAsia"/>
                <w:color w:val="000000"/>
                <w:sz w:val="22"/>
                <w:szCs w:val="22"/>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03226308" w:rsidR="006B5C5C" w:rsidRDefault="006B5C5C" w:rsidP="006B5C5C">
            <w:pPr>
              <w:spacing w:line="360" w:lineRule="auto"/>
              <w:jc w:val="center"/>
              <w:rPr>
                <w:rFonts w:ascii="宋体" w:hAnsi="宋体"/>
                <w:sz w:val="24"/>
                <w:szCs w:val="24"/>
              </w:rPr>
            </w:pPr>
            <w:r>
              <w:rPr>
                <w:rFonts w:hint="eastAsia"/>
                <w:color w:val="000000"/>
                <w:sz w:val="22"/>
                <w:szCs w:val="22"/>
              </w:rPr>
              <w:t>1500</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593DED31"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37C14EF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0A5DA0B6" w:rsidR="006B5C5C" w:rsidRDefault="006B5C5C" w:rsidP="006B5C5C">
            <w:pPr>
              <w:spacing w:line="360" w:lineRule="auto"/>
              <w:jc w:val="center"/>
              <w:rPr>
                <w:rFonts w:ascii="宋体" w:hAnsi="宋体"/>
                <w:sz w:val="24"/>
                <w:szCs w:val="24"/>
              </w:rPr>
            </w:pPr>
          </w:p>
        </w:tc>
      </w:tr>
      <w:tr w:rsidR="006B5C5C" w14:paraId="419401F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417C9A1" w14:textId="0E0016C1" w:rsidR="006B5C5C" w:rsidRDefault="006B5C5C" w:rsidP="006B5C5C">
            <w:pPr>
              <w:spacing w:line="360" w:lineRule="auto"/>
              <w:jc w:val="center"/>
              <w:rPr>
                <w:rFonts w:ascii="宋体" w:hAnsi="宋体"/>
                <w:sz w:val="24"/>
                <w:szCs w:val="24"/>
              </w:rPr>
            </w:pPr>
            <w:r>
              <w:rPr>
                <w:rFonts w:hint="eastAsia"/>
                <w:color w:val="000000"/>
                <w:sz w:val="22"/>
                <w:szCs w:val="22"/>
              </w:rPr>
              <w:t>600919</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3475B199" w:rsidR="006B5C5C" w:rsidRDefault="006B5C5C" w:rsidP="006B5C5C">
            <w:pPr>
              <w:spacing w:line="360" w:lineRule="auto"/>
              <w:jc w:val="center"/>
              <w:rPr>
                <w:rFonts w:ascii="宋体" w:hAnsi="宋体"/>
                <w:sz w:val="24"/>
                <w:szCs w:val="24"/>
              </w:rPr>
            </w:pPr>
            <w:r>
              <w:rPr>
                <w:rFonts w:hint="eastAsia"/>
                <w:color w:val="000000"/>
                <w:sz w:val="22"/>
                <w:szCs w:val="22"/>
              </w:rPr>
              <w:t>江苏银行</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222AF900"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659F343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27A3EDB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722F1785" w:rsidR="006B5C5C" w:rsidRDefault="006B5C5C" w:rsidP="006B5C5C">
            <w:pPr>
              <w:spacing w:line="360" w:lineRule="auto"/>
              <w:jc w:val="center"/>
              <w:rPr>
                <w:rFonts w:ascii="宋体" w:hAnsi="宋体"/>
                <w:sz w:val="24"/>
                <w:szCs w:val="24"/>
              </w:rPr>
            </w:pPr>
          </w:p>
        </w:tc>
      </w:tr>
      <w:tr w:rsidR="006B5C5C" w14:paraId="62528E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1D2A43" w14:textId="56E2577F" w:rsidR="006B5C5C" w:rsidRDefault="006B5C5C" w:rsidP="006B5C5C">
            <w:pPr>
              <w:spacing w:line="360" w:lineRule="auto"/>
              <w:jc w:val="center"/>
              <w:rPr>
                <w:rFonts w:ascii="宋体" w:hAnsi="宋体"/>
                <w:sz w:val="24"/>
                <w:szCs w:val="24"/>
              </w:rPr>
            </w:pPr>
            <w:r>
              <w:rPr>
                <w:rFonts w:hint="eastAsia"/>
                <w:color w:val="000000"/>
                <w:sz w:val="22"/>
                <w:szCs w:val="22"/>
              </w:rPr>
              <w:t>600958</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444385D1" w:rsidR="006B5C5C" w:rsidRDefault="006B5C5C" w:rsidP="006B5C5C">
            <w:pPr>
              <w:spacing w:line="360" w:lineRule="auto"/>
              <w:jc w:val="center"/>
              <w:rPr>
                <w:rFonts w:ascii="宋体" w:hAnsi="宋体"/>
                <w:sz w:val="24"/>
                <w:szCs w:val="24"/>
              </w:rPr>
            </w:pPr>
            <w:r>
              <w:rPr>
                <w:rFonts w:hint="eastAsia"/>
                <w:color w:val="000000"/>
                <w:sz w:val="22"/>
                <w:szCs w:val="22"/>
              </w:rPr>
              <w:t>东方证券</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6D71853B"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37110E43"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245CF47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0FB7EC60" w:rsidR="006B5C5C" w:rsidRDefault="006B5C5C" w:rsidP="006B5C5C">
            <w:pPr>
              <w:spacing w:line="360" w:lineRule="auto"/>
              <w:jc w:val="center"/>
              <w:rPr>
                <w:rFonts w:ascii="宋体" w:hAnsi="宋体"/>
                <w:sz w:val="24"/>
                <w:szCs w:val="24"/>
              </w:rPr>
            </w:pPr>
          </w:p>
        </w:tc>
      </w:tr>
      <w:tr w:rsidR="006B5C5C" w14:paraId="4548AF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38C643" w14:textId="1D1C1237" w:rsidR="006B5C5C" w:rsidRDefault="006B5C5C" w:rsidP="006B5C5C">
            <w:pPr>
              <w:spacing w:line="360" w:lineRule="auto"/>
              <w:jc w:val="center"/>
              <w:rPr>
                <w:rFonts w:ascii="宋体" w:hAnsi="宋体"/>
                <w:sz w:val="24"/>
                <w:szCs w:val="24"/>
              </w:rPr>
            </w:pPr>
            <w:r>
              <w:rPr>
                <w:rFonts w:hint="eastAsia"/>
                <w:color w:val="000000"/>
                <w:sz w:val="22"/>
                <w:szCs w:val="22"/>
              </w:rPr>
              <w:t>600977</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58F3814D" w:rsidR="006B5C5C" w:rsidRDefault="006B5C5C" w:rsidP="006B5C5C">
            <w:pPr>
              <w:spacing w:line="360" w:lineRule="auto"/>
              <w:jc w:val="center"/>
              <w:rPr>
                <w:rFonts w:ascii="宋体" w:hAnsi="宋体"/>
                <w:sz w:val="24"/>
                <w:szCs w:val="24"/>
              </w:rPr>
            </w:pPr>
            <w:r>
              <w:rPr>
                <w:rFonts w:hint="eastAsia"/>
                <w:color w:val="000000"/>
                <w:sz w:val="22"/>
                <w:szCs w:val="22"/>
              </w:rPr>
              <w:t>中国电影</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10B43F17"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6DE5203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0A117CB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3BBDDEBB" w:rsidR="006B5C5C" w:rsidRDefault="006B5C5C" w:rsidP="006B5C5C">
            <w:pPr>
              <w:spacing w:line="360" w:lineRule="auto"/>
              <w:jc w:val="center"/>
              <w:rPr>
                <w:rFonts w:ascii="宋体" w:hAnsi="宋体"/>
                <w:sz w:val="24"/>
                <w:szCs w:val="24"/>
              </w:rPr>
            </w:pPr>
          </w:p>
        </w:tc>
      </w:tr>
      <w:tr w:rsidR="006B5C5C" w14:paraId="7714D6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70D880" w14:textId="5BE9CB26" w:rsidR="006B5C5C" w:rsidRDefault="006B5C5C" w:rsidP="006B5C5C">
            <w:pPr>
              <w:spacing w:line="360" w:lineRule="auto"/>
              <w:jc w:val="center"/>
              <w:rPr>
                <w:rFonts w:ascii="宋体" w:hAnsi="宋体"/>
                <w:sz w:val="24"/>
                <w:szCs w:val="24"/>
              </w:rPr>
            </w:pPr>
            <w:r>
              <w:rPr>
                <w:rFonts w:hint="eastAsia"/>
                <w:color w:val="000000"/>
                <w:sz w:val="22"/>
                <w:szCs w:val="22"/>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33234EC4" w:rsidR="006B5C5C" w:rsidRDefault="006B5C5C" w:rsidP="006B5C5C">
            <w:pPr>
              <w:spacing w:line="360" w:lineRule="auto"/>
              <w:jc w:val="center"/>
              <w:rPr>
                <w:rFonts w:ascii="宋体" w:hAnsi="宋体"/>
                <w:sz w:val="24"/>
                <w:szCs w:val="24"/>
              </w:rPr>
            </w:pPr>
            <w:r>
              <w:rPr>
                <w:rFonts w:hint="eastAsia"/>
                <w:color w:val="000000"/>
                <w:sz w:val="22"/>
                <w:szCs w:val="22"/>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6C91867F"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25E1B96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5F92D3F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601414CD" w:rsidR="006B5C5C" w:rsidRDefault="006B5C5C" w:rsidP="006B5C5C">
            <w:pPr>
              <w:spacing w:line="360" w:lineRule="auto"/>
              <w:jc w:val="center"/>
              <w:rPr>
                <w:rFonts w:ascii="宋体" w:hAnsi="宋体"/>
                <w:sz w:val="24"/>
                <w:szCs w:val="24"/>
              </w:rPr>
            </w:pPr>
          </w:p>
        </w:tc>
      </w:tr>
      <w:tr w:rsidR="006B5C5C" w14:paraId="6AA8A0C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79AE1B" w14:textId="1EDAE7B4" w:rsidR="006B5C5C" w:rsidRDefault="006B5C5C" w:rsidP="006B5C5C">
            <w:pPr>
              <w:spacing w:line="360" w:lineRule="auto"/>
              <w:jc w:val="center"/>
              <w:rPr>
                <w:rFonts w:ascii="宋体" w:hAnsi="宋体"/>
                <w:sz w:val="24"/>
                <w:szCs w:val="24"/>
              </w:rPr>
            </w:pPr>
            <w:r>
              <w:rPr>
                <w:rFonts w:hint="eastAsia"/>
                <w:color w:val="000000"/>
                <w:sz w:val="22"/>
                <w:szCs w:val="22"/>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4EF79B9D" w:rsidR="006B5C5C" w:rsidRDefault="006B5C5C" w:rsidP="006B5C5C">
            <w:pPr>
              <w:spacing w:line="360" w:lineRule="auto"/>
              <w:jc w:val="center"/>
              <w:rPr>
                <w:rFonts w:ascii="宋体" w:hAnsi="宋体"/>
                <w:sz w:val="24"/>
                <w:szCs w:val="24"/>
              </w:rPr>
            </w:pPr>
            <w:r>
              <w:rPr>
                <w:rFonts w:hint="eastAsia"/>
                <w:color w:val="000000"/>
                <w:sz w:val="22"/>
                <w:szCs w:val="22"/>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0C19AADC" w:rsidR="006B5C5C" w:rsidRDefault="006B5C5C" w:rsidP="006B5C5C">
            <w:pPr>
              <w:spacing w:line="360" w:lineRule="auto"/>
              <w:jc w:val="center"/>
              <w:rPr>
                <w:rFonts w:ascii="宋体" w:hAnsi="宋体"/>
                <w:sz w:val="24"/>
                <w:szCs w:val="24"/>
              </w:rPr>
            </w:pPr>
            <w:r>
              <w:rPr>
                <w:rFonts w:hint="eastAsia"/>
                <w:color w:val="000000"/>
                <w:sz w:val="22"/>
                <w:szCs w:val="22"/>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4FBC5EB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088A4D1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3005EB83" w:rsidR="006B5C5C" w:rsidRDefault="006B5C5C" w:rsidP="006B5C5C">
            <w:pPr>
              <w:spacing w:line="360" w:lineRule="auto"/>
              <w:jc w:val="center"/>
              <w:rPr>
                <w:rFonts w:ascii="宋体" w:hAnsi="宋体"/>
                <w:sz w:val="24"/>
                <w:szCs w:val="24"/>
              </w:rPr>
            </w:pPr>
          </w:p>
        </w:tc>
      </w:tr>
      <w:tr w:rsidR="006B5C5C" w14:paraId="2EECFA6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22D497C" w14:textId="3CBBAD64" w:rsidR="006B5C5C" w:rsidRDefault="006B5C5C" w:rsidP="006B5C5C">
            <w:pPr>
              <w:spacing w:line="360" w:lineRule="auto"/>
              <w:jc w:val="center"/>
              <w:rPr>
                <w:rFonts w:ascii="宋体" w:hAnsi="宋体"/>
                <w:sz w:val="24"/>
                <w:szCs w:val="24"/>
              </w:rPr>
            </w:pPr>
            <w:r>
              <w:rPr>
                <w:rFonts w:hint="eastAsia"/>
                <w:color w:val="000000"/>
                <w:sz w:val="22"/>
                <w:szCs w:val="22"/>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06F7A6DB" w:rsidR="006B5C5C" w:rsidRDefault="006B5C5C" w:rsidP="006B5C5C">
            <w:pPr>
              <w:spacing w:line="360" w:lineRule="auto"/>
              <w:jc w:val="center"/>
              <w:rPr>
                <w:rFonts w:ascii="宋体" w:hAnsi="宋体"/>
                <w:sz w:val="24"/>
                <w:szCs w:val="24"/>
              </w:rPr>
            </w:pPr>
            <w:r>
              <w:rPr>
                <w:rFonts w:hint="eastAsia"/>
                <w:color w:val="000000"/>
                <w:sz w:val="22"/>
                <w:szCs w:val="22"/>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65C8C4A5" w:rsidR="006B5C5C" w:rsidRDefault="006B5C5C" w:rsidP="006B5C5C">
            <w:pPr>
              <w:spacing w:line="360" w:lineRule="auto"/>
              <w:jc w:val="center"/>
              <w:rPr>
                <w:rFonts w:ascii="宋体" w:hAnsi="宋体"/>
                <w:sz w:val="24"/>
                <w:szCs w:val="24"/>
              </w:rPr>
            </w:pPr>
            <w:r>
              <w:rPr>
                <w:rFonts w:hint="eastAsia"/>
                <w:color w:val="000000"/>
                <w:sz w:val="22"/>
                <w:szCs w:val="22"/>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622CEAC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703778E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451FF343" w:rsidR="006B5C5C" w:rsidRDefault="006B5C5C" w:rsidP="006B5C5C">
            <w:pPr>
              <w:spacing w:line="360" w:lineRule="auto"/>
              <w:jc w:val="center"/>
              <w:rPr>
                <w:rFonts w:ascii="宋体" w:hAnsi="宋体"/>
                <w:sz w:val="24"/>
                <w:szCs w:val="24"/>
              </w:rPr>
            </w:pPr>
          </w:p>
        </w:tc>
      </w:tr>
      <w:tr w:rsidR="006B5C5C" w14:paraId="758F470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44E2D49" w14:textId="1B273BD9" w:rsidR="006B5C5C" w:rsidRDefault="006B5C5C" w:rsidP="006B5C5C">
            <w:pPr>
              <w:spacing w:line="360" w:lineRule="auto"/>
              <w:jc w:val="center"/>
              <w:rPr>
                <w:rFonts w:ascii="宋体" w:hAnsi="宋体"/>
                <w:sz w:val="24"/>
                <w:szCs w:val="24"/>
              </w:rPr>
            </w:pPr>
            <w:r>
              <w:rPr>
                <w:rFonts w:hint="eastAsia"/>
                <w:color w:val="000000"/>
                <w:sz w:val="22"/>
                <w:szCs w:val="22"/>
              </w:rPr>
              <w:t>601068</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4B2FB133" w:rsidR="006B5C5C" w:rsidRDefault="006B5C5C" w:rsidP="006B5C5C">
            <w:pPr>
              <w:spacing w:line="360" w:lineRule="auto"/>
              <w:jc w:val="center"/>
              <w:rPr>
                <w:rFonts w:ascii="宋体" w:hAnsi="宋体"/>
                <w:sz w:val="24"/>
                <w:szCs w:val="24"/>
              </w:rPr>
            </w:pPr>
            <w:r>
              <w:rPr>
                <w:rFonts w:hint="eastAsia"/>
                <w:color w:val="000000"/>
                <w:sz w:val="22"/>
                <w:szCs w:val="22"/>
              </w:rPr>
              <w:t>中铝国际</w:t>
            </w:r>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7FADC24C"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4803D67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564792F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39D9FCCB" w:rsidR="006B5C5C" w:rsidRDefault="006B5C5C" w:rsidP="006B5C5C">
            <w:pPr>
              <w:spacing w:line="360" w:lineRule="auto"/>
              <w:jc w:val="center"/>
              <w:rPr>
                <w:rFonts w:ascii="宋体" w:hAnsi="宋体"/>
                <w:sz w:val="24"/>
                <w:szCs w:val="24"/>
              </w:rPr>
            </w:pPr>
          </w:p>
        </w:tc>
      </w:tr>
      <w:tr w:rsidR="006B5C5C" w14:paraId="419A09D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A3DDF0" w14:textId="12DE9BC6" w:rsidR="006B5C5C" w:rsidRDefault="006B5C5C" w:rsidP="006B5C5C">
            <w:pPr>
              <w:spacing w:line="360" w:lineRule="auto"/>
              <w:jc w:val="center"/>
              <w:rPr>
                <w:rFonts w:ascii="宋体" w:hAnsi="宋体"/>
                <w:sz w:val="24"/>
                <w:szCs w:val="24"/>
              </w:rPr>
            </w:pPr>
            <w:r>
              <w:rPr>
                <w:rFonts w:hint="eastAsia"/>
                <w:color w:val="000000"/>
                <w:sz w:val="22"/>
                <w:szCs w:val="22"/>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010AC6B0" w:rsidR="006B5C5C" w:rsidRDefault="006B5C5C" w:rsidP="006B5C5C">
            <w:pPr>
              <w:spacing w:line="360" w:lineRule="auto"/>
              <w:jc w:val="center"/>
              <w:rPr>
                <w:rFonts w:ascii="宋体" w:hAnsi="宋体"/>
                <w:sz w:val="24"/>
                <w:szCs w:val="24"/>
              </w:rPr>
            </w:pPr>
            <w:r>
              <w:rPr>
                <w:rFonts w:hint="eastAsia"/>
                <w:color w:val="000000"/>
                <w:sz w:val="22"/>
                <w:szCs w:val="22"/>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1574F38E"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42B0491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7FF170D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5A231F2D" w:rsidR="006B5C5C" w:rsidRDefault="006B5C5C" w:rsidP="006B5C5C">
            <w:pPr>
              <w:spacing w:line="360" w:lineRule="auto"/>
              <w:jc w:val="center"/>
              <w:rPr>
                <w:rFonts w:ascii="宋体" w:hAnsi="宋体"/>
                <w:sz w:val="24"/>
                <w:szCs w:val="24"/>
              </w:rPr>
            </w:pPr>
          </w:p>
        </w:tc>
      </w:tr>
      <w:tr w:rsidR="006B5C5C" w14:paraId="134181F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78839A" w14:textId="6C825944" w:rsidR="006B5C5C" w:rsidRDefault="006B5C5C" w:rsidP="006B5C5C">
            <w:pPr>
              <w:spacing w:line="360" w:lineRule="auto"/>
              <w:jc w:val="center"/>
              <w:rPr>
                <w:rFonts w:ascii="宋体" w:hAnsi="宋体"/>
                <w:sz w:val="24"/>
                <w:szCs w:val="24"/>
              </w:rPr>
            </w:pPr>
            <w:r>
              <w:rPr>
                <w:rFonts w:hint="eastAsia"/>
                <w:color w:val="000000"/>
                <w:sz w:val="22"/>
                <w:szCs w:val="22"/>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5FA78767" w:rsidR="006B5C5C" w:rsidRDefault="006B5C5C" w:rsidP="006B5C5C">
            <w:pPr>
              <w:spacing w:line="360" w:lineRule="auto"/>
              <w:jc w:val="center"/>
              <w:rPr>
                <w:rFonts w:ascii="宋体" w:hAnsi="宋体"/>
                <w:sz w:val="24"/>
                <w:szCs w:val="24"/>
              </w:rPr>
            </w:pPr>
            <w:r>
              <w:rPr>
                <w:rFonts w:hint="eastAsia"/>
                <w:color w:val="000000"/>
                <w:sz w:val="22"/>
                <w:szCs w:val="22"/>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39026471"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2BD41DB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0384C71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505A4A48" w:rsidR="006B5C5C" w:rsidRDefault="006B5C5C" w:rsidP="006B5C5C">
            <w:pPr>
              <w:spacing w:line="360" w:lineRule="auto"/>
              <w:jc w:val="center"/>
              <w:rPr>
                <w:rFonts w:ascii="宋体" w:hAnsi="宋体"/>
                <w:sz w:val="24"/>
                <w:szCs w:val="24"/>
              </w:rPr>
            </w:pPr>
          </w:p>
        </w:tc>
      </w:tr>
      <w:tr w:rsidR="006B5C5C" w14:paraId="4E10E08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322936D" w14:textId="17D61CB1" w:rsidR="006B5C5C" w:rsidRDefault="006B5C5C" w:rsidP="006B5C5C">
            <w:pPr>
              <w:spacing w:line="360" w:lineRule="auto"/>
              <w:jc w:val="center"/>
              <w:rPr>
                <w:rFonts w:ascii="宋体" w:hAnsi="宋体"/>
                <w:sz w:val="24"/>
                <w:szCs w:val="24"/>
              </w:rPr>
            </w:pPr>
            <w:r>
              <w:rPr>
                <w:rFonts w:hint="eastAsia"/>
                <w:color w:val="000000"/>
                <w:sz w:val="22"/>
                <w:szCs w:val="22"/>
              </w:rPr>
              <w:t>601117</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0C175E4A" w:rsidR="006B5C5C" w:rsidRDefault="006B5C5C" w:rsidP="006B5C5C">
            <w:pPr>
              <w:spacing w:line="360" w:lineRule="auto"/>
              <w:jc w:val="center"/>
              <w:rPr>
                <w:rFonts w:ascii="宋体" w:hAnsi="宋体"/>
                <w:sz w:val="24"/>
                <w:szCs w:val="24"/>
              </w:rPr>
            </w:pPr>
            <w:r>
              <w:rPr>
                <w:rFonts w:hint="eastAsia"/>
                <w:color w:val="000000"/>
                <w:sz w:val="22"/>
                <w:szCs w:val="22"/>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7788E1E5"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594F040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475B5C4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6FAE1234" w:rsidR="006B5C5C" w:rsidRDefault="006B5C5C" w:rsidP="006B5C5C">
            <w:pPr>
              <w:spacing w:line="360" w:lineRule="auto"/>
              <w:jc w:val="center"/>
              <w:rPr>
                <w:rFonts w:ascii="宋体" w:hAnsi="宋体"/>
                <w:sz w:val="24"/>
                <w:szCs w:val="24"/>
              </w:rPr>
            </w:pPr>
          </w:p>
        </w:tc>
      </w:tr>
      <w:tr w:rsidR="006B5C5C" w14:paraId="1951A83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818003" w14:textId="16F03623" w:rsidR="006B5C5C" w:rsidRDefault="006B5C5C" w:rsidP="006B5C5C">
            <w:pPr>
              <w:spacing w:line="360" w:lineRule="auto"/>
              <w:jc w:val="center"/>
              <w:rPr>
                <w:rFonts w:ascii="宋体" w:hAnsi="宋体"/>
                <w:sz w:val="24"/>
                <w:szCs w:val="24"/>
              </w:rPr>
            </w:pPr>
            <w:r>
              <w:rPr>
                <w:rFonts w:hint="eastAsia"/>
                <w:color w:val="000000"/>
                <w:sz w:val="22"/>
                <w:szCs w:val="22"/>
              </w:rPr>
              <w:t>601166</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1859997C" w:rsidR="006B5C5C" w:rsidRDefault="006B5C5C" w:rsidP="006B5C5C">
            <w:pPr>
              <w:spacing w:line="360" w:lineRule="auto"/>
              <w:jc w:val="center"/>
              <w:rPr>
                <w:rFonts w:ascii="宋体" w:hAnsi="宋体"/>
                <w:sz w:val="24"/>
                <w:szCs w:val="24"/>
              </w:rPr>
            </w:pPr>
            <w:r>
              <w:rPr>
                <w:rFonts w:hint="eastAsia"/>
                <w:color w:val="000000"/>
                <w:sz w:val="22"/>
                <w:szCs w:val="22"/>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4061E970" w:rsidR="006B5C5C" w:rsidRDefault="006B5C5C" w:rsidP="006B5C5C">
            <w:pPr>
              <w:spacing w:line="360" w:lineRule="auto"/>
              <w:jc w:val="center"/>
              <w:rPr>
                <w:rFonts w:ascii="宋体" w:hAnsi="宋体"/>
                <w:sz w:val="24"/>
                <w:szCs w:val="24"/>
              </w:rPr>
            </w:pPr>
            <w:r>
              <w:rPr>
                <w:rFonts w:hint="eastAsia"/>
                <w:color w:val="000000"/>
                <w:sz w:val="22"/>
                <w:szCs w:val="22"/>
              </w:rPr>
              <w:t>3300</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07453AC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05ED2DB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7D014296" w:rsidR="006B5C5C" w:rsidRDefault="006B5C5C" w:rsidP="006B5C5C">
            <w:pPr>
              <w:spacing w:line="360" w:lineRule="auto"/>
              <w:jc w:val="center"/>
              <w:rPr>
                <w:rFonts w:ascii="宋体" w:hAnsi="宋体"/>
                <w:sz w:val="24"/>
                <w:szCs w:val="24"/>
              </w:rPr>
            </w:pPr>
          </w:p>
        </w:tc>
      </w:tr>
      <w:tr w:rsidR="006B5C5C" w14:paraId="08A3D87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CAFD8D1" w14:textId="76FF0F74"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601186</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3200D6C5" w:rsidR="006B5C5C" w:rsidRDefault="006B5C5C" w:rsidP="006B5C5C">
            <w:pPr>
              <w:spacing w:line="360" w:lineRule="auto"/>
              <w:jc w:val="center"/>
              <w:rPr>
                <w:rFonts w:ascii="宋体" w:hAnsi="宋体"/>
                <w:sz w:val="24"/>
                <w:szCs w:val="24"/>
              </w:rPr>
            </w:pPr>
            <w:r>
              <w:rPr>
                <w:rFonts w:hint="eastAsia"/>
                <w:color w:val="000000"/>
                <w:sz w:val="22"/>
                <w:szCs w:val="22"/>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653C0055"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49E5A2A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099CEDF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3BE375C1" w:rsidR="006B5C5C" w:rsidRDefault="006B5C5C" w:rsidP="006B5C5C">
            <w:pPr>
              <w:spacing w:line="360" w:lineRule="auto"/>
              <w:jc w:val="center"/>
              <w:rPr>
                <w:rFonts w:ascii="宋体" w:hAnsi="宋体"/>
                <w:sz w:val="24"/>
                <w:szCs w:val="24"/>
              </w:rPr>
            </w:pPr>
          </w:p>
        </w:tc>
      </w:tr>
      <w:tr w:rsidR="006B5C5C" w14:paraId="66D3AD8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B49DAF" w14:textId="64617FF5" w:rsidR="006B5C5C" w:rsidRDefault="006B5C5C" w:rsidP="006B5C5C">
            <w:pPr>
              <w:spacing w:line="360" w:lineRule="auto"/>
              <w:jc w:val="center"/>
              <w:rPr>
                <w:rFonts w:ascii="宋体" w:hAnsi="宋体"/>
                <w:sz w:val="24"/>
                <w:szCs w:val="24"/>
              </w:rPr>
            </w:pPr>
            <w:r>
              <w:rPr>
                <w:rFonts w:hint="eastAsia"/>
                <w:color w:val="000000"/>
                <w:sz w:val="22"/>
                <w:szCs w:val="22"/>
              </w:rPr>
              <w:t>601211</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0B76BD70" w:rsidR="006B5C5C" w:rsidRDefault="006B5C5C" w:rsidP="006B5C5C">
            <w:pPr>
              <w:spacing w:line="360" w:lineRule="auto"/>
              <w:jc w:val="center"/>
              <w:rPr>
                <w:rFonts w:ascii="宋体" w:hAnsi="宋体"/>
                <w:sz w:val="24"/>
                <w:szCs w:val="24"/>
              </w:rPr>
            </w:pPr>
            <w:r>
              <w:rPr>
                <w:rFonts w:hint="eastAsia"/>
                <w:color w:val="000000"/>
                <w:sz w:val="22"/>
                <w:szCs w:val="22"/>
              </w:rPr>
              <w:t>国泰君安</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654E2696"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022B2B7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4D2F98C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0E594964" w:rsidR="006B5C5C" w:rsidRDefault="006B5C5C" w:rsidP="006B5C5C">
            <w:pPr>
              <w:spacing w:line="360" w:lineRule="auto"/>
              <w:jc w:val="center"/>
              <w:rPr>
                <w:rFonts w:ascii="宋体" w:hAnsi="宋体"/>
                <w:sz w:val="24"/>
                <w:szCs w:val="24"/>
              </w:rPr>
            </w:pPr>
          </w:p>
        </w:tc>
      </w:tr>
      <w:tr w:rsidR="006B5C5C" w14:paraId="3EAD6EC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1B43927" w14:textId="3604B947" w:rsidR="006B5C5C" w:rsidRDefault="006B5C5C" w:rsidP="006B5C5C">
            <w:pPr>
              <w:spacing w:line="360" w:lineRule="auto"/>
              <w:jc w:val="center"/>
              <w:rPr>
                <w:rFonts w:ascii="宋体" w:hAnsi="宋体"/>
                <w:sz w:val="24"/>
                <w:szCs w:val="24"/>
              </w:rPr>
            </w:pPr>
            <w:r>
              <w:rPr>
                <w:rFonts w:hint="eastAsia"/>
                <w:color w:val="000000"/>
                <w:sz w:val="22"/>
                <w:szCs w:val="22"/>
              </w:rPr>
              <w:t>601229</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6E449F00" w:rsidR="006B5C5C" w:rsidRDefault="006B5C5C" w:rsidP="006B5C5C">
            <w:pPr>
              <w:spacing w:line="360" w:lineRule="auto"/>
              <w:jc w:val="center"/>
              <w:rPr>
                <w:rFonts w:ascii="宋体" w:hAnsi="宋体"/>
                <w:sz w:val="24"/>
                <w:szCs w:val="24"/>
              </w:rPr>
            </w:pPr>
            <w:r>
              <w:rPr>
                <w:rFonts w:hint="eastAsia"/>
                <w:color w:val="000000"/>
                <w:sz w:val="22"/>
                <w:szCs w:val="22"/>
              </w:rPr>
              <w:t>上海银行</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5994A468"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367408B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1C7F33A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606C3092" w:rsidR="006B5C5C" w:rsidRDefault="006B5C5C" w:rsidP="006B5C5C">
            <w:pPr>
              <w:spacing w:line="360" w:lineRule="auto"/>
              <w:jc w:val="center"/>
              <w:rPr>
                <w:rFonts w:ascii="宋体" w:hAnsi="宋体"/>
                <w:sz w:val="24"/>
                <w:szCs w:val="24"/>
              </w:rPr>
            </w:pPr>
          </w:p>
        </w:tc>
      </w:tr>
      <w:tr w:rsidR="006B5C5C" w14:paraId="5D584AE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E7F2C6C" w14:textId="56ECE847" w:rsidR="006B5C5C" w:rsidRDefault="006B5C5C" w:rsidP="006B5C5C">
            <w:pPr>
              <w:spacing w:line="360" w:lineRule="auto"/>
              <w:jc w:val="center"/>
              <w:rPr>
                <w:rFonts w:ascii="宋体" w:hAnsi="宋体"/>
                <w:sz w:val="24"/>
                <w:szCs w:val="24"/>
              </w:rPr>
            </w:pPr>
            <w:r>
              <w:rPr>
                <w:rFonts w:hint="eastAsia"/>
                <w:color w:val="000000"/>
                <w:sz w:val="22"/>
                <w:szCs w:val="22"/>
              </w:rPr>
              <w:t>601238</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5997D37E" w:rsidR="006B5C5C" w:rsidRDefault="006B5C5C" w:rsidP="006B5C5C">
            <w:pPr>
              <w:spacing w:line="360" w:lineRule="auto"/>
              <w:jc w:val="center"/>
              <w:rPr>
                <w:rFonts w:ascii="宋体" w:hAnsi="宋体"/>
                <w:sz w:val="24"/>
                <w:szCs w:val="24"/>
              </w:rPr>
            </w:pPr>
            <w:r>
              <w:rPr>
                <w:rFonts w:hint="eastAsia"/>
                <w:color w:val="000000"/>
                <w:sz w:val="22"/>
                <w:szCs w:val="22"/>
              </w:rPr>
              <w:t>广汽集团</w:t>
            </w:r>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30997199"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09A7D8D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07369D4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11FC28D4" w:rsidR="006B5C5C" w:rsidRDefault="006B5C5C" w:rsidP="006B5C5C">
            <w:pPr>
              <w:spacing w:line="360" w:lineRule="auto"/>
              <w:jc w:val="center"/>
              <w:rPr>
                <w:rFonts w:ascii="宋体" w:hAnsi="宋体"/>
                <w:sz w:val="24"/>
                <w:szCs w:val="24"/>
              </w:rPr>
            </w:pPr>
          </w:p>
        </w:tc>
      </w:tr>
      <w:tr w:rsidR="006B5C5C" w14:paraId="2F9AA75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3ECA00" w14:textId="553C7938" w:rsidR="006B5C5C" w:rsidRDefault="006B5C5C" w:rsidP="006B5C5C">
            <w:pPr>
              <w:spacing w:line="360" w:lineRule="auto"/>
              <w:jc w:val="center"/>
              <w:rPr>
                <w:rFonts w:ascii="宋体" w:hAnsi="宋体"/>
                <w:sz w:val="24"/>
                <w:szCs w:val="24"/>
              </w:rPr>
            </w:pPr>
            <w:r>
              <w:rPr>
                <w:rFonts w:hint="eastAsia"/>
                <w:color w:val="000000"/>
                <w:sz w:val="22"/>
                <w:szCs w:val="22"/>
              </w:rPr>
              <w:t>601318</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0C033DAD" w:rsidR="006B5C5C" w:rsidRDefault="006B5C5C" w:rsidP="006B5C5C">
            <w:pPr>
              <w:spacing w:line="360" w:lineRule="auto"/>
              <w:jc w:val="center"/>
              <w:rPr>
                <w:rFonts w:ascii="宋体" w:hAnsi="宋体"/>
                <w:sz w:val="24"/>
                <w:szCs w:val="24"/>
              </w:rPr>
            </w:pPr>
            <w:r>
              <w:rPr>
                <w:rFonts w:hint="eastAsia"/>
                <w:color w:val="000000"/>
                <w:sz w:val="22"/>
                <w:szCs w:val="22"/>
              </w:rPr>
              <w:t>中国平安</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7361D1A3" w:rsidR="006B5C5C" w:rsidRDefault="006B5C5C" w:rsidP="006B5C5C">
            <w:pPr>
              <w:spacing w:line="360" w:lineRule="auto"/>
              <w:jc w:val="center"/>
              <w:rPr>
                <w:rFonts w:ascii="宋体" w:hAnsi="宋体"/>
                <w:sz w:val="24"/>
                <w:szCs w:val="24"/>
              </w:rPr>
            </w:pPr>
            <w:r>
              <w:rPr>
                <w:rFonts w:hint="eastAsia"/>
                <w:color w:val="000000"/>
                <w:sz w:val="22"/>
                <w:szCs w:val="22"/>
              </w:rPr>
              <w:t>2400</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0AB4587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43B2CFF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71333C67" w:rsidR="006B5C5C" w:rsidRDefault="006B5C5C" w:rsidP="006B5C5C">
            <w:pPr>
              <w:spacing w:line="360" w:lineRule="auto"/>
              <w:jc w:val="center"/>
              <w:rPr>
                <w:rFonts w:ascii="宋体" w:hAnsi="宋体"/>
                <w:sz w:val="24"/>
                <w:szCs w:val="24"/>
              </w:rPr>
            </w:pPr>
          </w:p>
        </w:tc>
      </w:tr>
      <w:tr w:rsidR="006B5C5C" w14:paraId="235B197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B12E79C" w14:textId="3DE1A899" w:rsidR="006B5C5C" w:rsidRDefault="006B5C5C" w:rsidP="006B5C5C">
            <w:pPr>
              <w:spacing w:line="360" w:lineRule="auto"/>
              <w:jc w:val="center"/>
              <w:rPr>
                <w:rFonts w:ascii="宋体" w:hAnsi="宋体"/>
                <w:sz w:val="24"/>
                <w:szCs w:val="24"/>
              </w:rPr>
            </w:pPr>
            <w:r>
              <w:rPr>
                <w:rFonts w:hint="eastAsia"/>
                <w:color w:val="000000"/>
                <w:sz w:val="22"/>
                <w:szCs w:val="22"/>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150DDC50" w:rsidR="006B5C5C" w:rsidRDefault="006B5C5C" w:rsidP="006B5C5C">
            <w:pPr>
              <w:spacing w:line="360" w:lineRule="auto"/>
              <w:jc w:val="center"/>
              <w:rPr>
                <w:rFonts w:ascii="宋体" w:hAnsi="宋体"/>
                <w:sz w:val="24"/>
                <w:szCs w:val="24"/>
              </w:rPr>
            </w:pPr>
            <w:r>
              <w:rPr>
                <w:rFonts w:hint="eastAsia"/>
                <w:color w:val="000000"/>
                <w:sz w:val="22"/>
                <w:szCs w:val="22"/>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4FC99DA9"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04B249DE" w:rsidR="006B5C5C" w:rsidRDefault="006B5C5C" w:rsidP="006B5C5C">
            <w:pPr>
              <w:spacing w:line="360" w:lineRule="auto"/>
              <w:jc w:val="center"/>
              <w:rPr>
                <w:rFonts w:ascii="宋体" w:hAnsi="宋体"/>
                <w:sz w:val="24"/>
                <w:szCs w:val="24"/>
              </w:rPr>
            </w:pPr>
            <w:r>
              <w:rPr>
                <w:rFonts w:hint="eastAsia"/>
                <w:color w:val="000000"/>
                <w:sz w:val="22"/>
                <w:szCs w:val="22"/>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46C88B96" w:rsidR="006B5C5C" w:rsidRDefault="006B5C5C" w:rsidP="006B5C5C">
            <w:pPr>
              <w:spacing w:line="360" w:lineRule="auto"/>
              <w:jc w:val="center"/>
              <w:rPr>
                <w:rFonts w:ascii="宋体" w:hAnsi="宋体"/>
                <w:sz w:val="24"/>
                <w:szCs w:val="24"/>
              </w:rPr>
            </w:pP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7364DAA1" w:rsidR="006B5C5C" w:rsidRDefault="006B5C5C" w:rsidP="006B5C5C">
            <w:pPr>
              <w:spacing w:line="360" w:lineRule="auto"/>
              <w:jc w:val="center"/>
              <w:rPr>
                <w:rFonts w:ascii="宋体" w:hAnsi="宋体"/>
                <w:sz w:val="24"/>
                <w:szCs w:val="24"/>
              </w:rPr>
            </w:pPr>
            <w:r>
              <w:rPr>
                <w:rFonts w:hint="eastAsia"/>
                <w:color w:val="000000"/>
                <w:sz w:val="22"/>
                <w:szCs w:val="22"/>
              </w:rPr>
              <w:t>557</w:t>
            </w:r>
          </w:p>
        </w:tc>
      </w:tr>
      <w:tr w:rsidR="006B5C5C" w14:paraId="49C5E32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EC947D" w14:textId="169FCD57" w:rsidR="006B5C5C" w:rsidRDefault="006B5C5C" w:rsidP="006B5C5C">
            <w:pPr>
              <w:spacing w:line="360" w:lineRule="auto"/>
              <w:jc w:val="center"/>
              <w:rPr>
                <w:rFonts w:ascii="宋体" w:hAnsi="宋体"/>
                <w:sz w:val="24"/>
                <w:szCs w:val="24"/>
              </w:rPr>
            </w:pPr>
            <w:r>
              <w:rPr>
                <w:rFonts w:hint="eastAsia"/>
                <w:color w:val="000000"/>
                <w:sz w:val="22"/>
                <w:szCs w:val="22"/>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0B953FE6" w:rsidR="006B5C5C" w:rsidRDefault="006B5C5C" w:rsidP="006B5C5C">
            <w:pPr>
              <w:spacing w:line="360" w:lineRule="auto"/>
              <w:jc w:val="center"/>
              <w:rPr>
                <w:rFonts w:ascii="宋体" w:hAnsi="宋体"/>
                <w:sz w:val="24"/>
                <w:szCs w:val="24"/>
              </w:rPr>
            </w:pPr>
            <w:r>
              <w:rPr>
                <w:rFonts w:hint="eastAsia"/>
                <w:color w:val="000000"/>
                <w:sz w:val="22"/>
                <w:szCs w:val="22"/>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77C1245B"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479CB40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61B3BC9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78C30FDC" w:rsidR="006B5C5C" w:rsidRDefault="006B5C5C" w:rsidP="006B5C5C">
            <w:pPr>
              <w:spacing w:line="360" w:lineRule="auto"/>
              <w:jc w:val="center"/>
              <w:rPr>
                <w:rFonts w:ascii="宋体" w:hAnsi="宋体"/>
                <w:sz w:val="24"/>
                <w:szCs w:val="24"/>
              </w:rPr>
            </w:pPr>
          </w:p>
        </w:tc>
      </w:tr>
      <w:tr w:rsidR="006B5C5C" w14:paraId="697D7C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7A88F82" w14:textId="47561E2E" w:rsidR="006B5C5C" w:rsidRDefault="006B5C5C" w:rsidP="006B5C5C">
            <w:pPr>
              <w:spacing w:line="360" w:lineRule="auto"/>
              <w:jc w:val="center"/>
              <w:rPr>
                <w:rFonts w:ascii="宋体" w:hAnsi="宋体"/>
                <w:sz w:val="24"/>
                <w:szCs w:val="24"/>
              </w:rPr>
            </w:pPr>
            <w:r>
              <w:rPr>
                <w:rFonts w:hint="eastAsia"/>
                <w:color w:val="000000"/>
                <w:sz w:val="22"/>
                <w:szCs w:val="22"/>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4DD0AF30" w:rsidR="006B5C5C" w:rsidRDefault="006B5C5C" w:rsidP="006B5C5C">
            <w:pPr>
              <w:spacing w:line="360" w:lineRule="auto"/>
              <w:jc w:val="center"/>
              <w:rPr>
                <w:rFonts w:ascii="宋体" w:hAnsi="宋体"/>
                <w:sz w:val="24"/>
                <w:szCs w:val="24"/>
              </w:rPr>
            </w:pPr>
            <w:r>
              <w:rPr>
                <w:rFonts w:hint="eastAsia"/>
                <w:color w:val="000000"/>
                <w:sz w:val="22"/>
                <w:szCs w:val="22"/>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59DDB487" w:rsidR="006B5C5C" w:rsidRDefault="006B5C5C" w:rsidP="006B5C5C">
            <w:pPr>
              <w:spacing w:line="360" w:lineRule="auto"/>
              <w:jc w:val="center"/>
              <w:rPr>
                <w:rFonts w:ascii="宋体" w:hAnsi="宋体"/>
                <w:sz w:val="24"/>
                <w:szCs w:val="24"/>
              </w:rPr>
            </w:pPr>
            <w:r>
              <w:rPr>
                <w:rFonts w:hint="eastAsia"/>
                <w:color w:val="000000"/>
                <w:sz w:val="22"/>
                <w:szCs w:val="22"/>
              </w:rPr>
              <w:t>1800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2963950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32B5E38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6C5A1725" w:rsidR="006B5C5C" w:rsidRDefault="006B5C5C" w:rsidP="006B5C5C">
            <w:pPr>
              <w:spacing w:line="360" w:lineRule="auto"/>
              <w:jc w:val="center"/>
              <w:rPr>
                <w:rFonts w:ascii="宋体" w:hAnsi="宋体"/>
                <w:sz w:val="24"/>
                <w:szCs w:val="24"/>
              </w:rPr>
            </w:pPr>
          </w:p>
        </w:tc>
      </w:tr>
      <w:tr w:rsidR="006B5C5C" w14:paraId="0AED0A9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E273774" w14:textId="5736D735" w:rsidR="006B5C5C" w:rsidRDefault="006B5C5C" w:rsidP="006B5C5C">
            <w:pPr>
              <w:spacing w:line="360" w:lineRule="auto"/>
              <w:jc w:val="center"/>
              <w:rPr>
                <w:rFonts w:ascii="宋体" w:hAnsi="宋体"/>
                <w:sz w:val="24"/>
                <w:szCs w:val="24"/>
              </w:rPr>
            </w:pPr>
            <w:r>
              <w:rPr>
                <w:rFonts w:hint="eastAsia"/>
                <w:color w:val="000000"/>
                <w:sz w:val="22"/>
                <w:szCs w:val="22"/>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6DEAF454" w:rsidR="006B5C5C" w:rsidRDefault="006B5C5C" w:rsidP="006B5C5C">
            <w:pPr>
              <w:spacing w:line="360" w:lineRule="auto"/>
              <w:jc w:val="center"/>
              <w:rPr>
                <w:rFonts w:ascii="宋体" w:hAnsi="宋体"/>
                <w:sz w:val="24"/>
                <w:szCs w:val="24"/>
              </w:rPr>
            </w:pPr>
            <w:r>
              <w:rPr>
                <w:rFonts w:hint="eastAsia"/>
                <w:color w:val="000000"/>
                <w:sz w:val="22"/>
                <w:szCs w:val="22"/>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69AC1FD1" w:rsidR="006B5C5C" w:rsidRDefault="006B5C5C" w:rsidP="006B5C5C">
            <w:pPr>
              <w:spacing w:line="360" w:lineRule="auto"/>
              <w:jc w:val="center"/>
              <w:rPr>
                <w:rFonts w:ascii="宋体" w:hAnsi="宋体"/>
                <w:sz w:val="24"/>
                <w:szCs w:val="24"/>
              </w:rPr>
            </w:pPr>
            <w:r>
              <w:rPr>
                <w:rFonts w:hint="eastAsia"/>
                <w:color w:val="000000"/>
                <w:sz w:val="22"/>
                <w:szCs w:val="22"/>
              </w:rPr>
              <w:t>4900</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0B4D84F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37F2009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25CEDD72" w:rsidR="006B5C5C" w:rsidRDefault="006B5C5C" w:rsidP="006B5C5C">
            <w:pPr>
              <w:spacing w:line="360" w:lineRule="auto"/>
              <w:jc w:val="center"/>
              <w:rPr>
                <w:rFonts w:ascii="宋体" w:hAnsi="宋体"/>
                <w:sz w:val="24"/>
                <w:szCs w:val="24"/>
              </w:rPr>
            </w:pPr>
          </w:p>
        </w:tc>
      </w:tr>
      <w:tr w:rsidR="006B5C5C" w14:paraId="21E62E2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2BBDAFC" w14:textId="5A0DA866" w:rsidR="006B5C5C" w:rsidRDefault="006B5C5C" w:rsidP="006B5C5C">
            <w:pPr>
              <w:spacing w:line="360" w:lineRule="auto"/>
              <w:jc w:val="center"/>
              <w:rPr>
                <w:rFonts w:ascii="宋体" w:hAnsi="宋体"/>
                <w:sz w:val="24"/>
                <w:szCs w:val="24"/>
              </w:rPr>
            </w:pPr>
            <w:r>
              <w:rPr>
                <w:rFonts w:hint="eastAsia"/>
                <w:color w:val="000000"/>
                <w:sz w:val="22"/>
                <w:szCs w:val="22"/>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59024172" w:rsidR="006B5C5C" w:rsidRDefault="006B5C5C" w:rsidP="006B5C5C">
            <w:pPr>
              <w:spacing w:line="360" w:lineRule="auto"/>
              <w:jc w:val="center"/>
              <w:rPr>
                <w:rFonts w:ascii="宋体" w:hAnsi="宋体"/>
                <w:sz w:val="24"/>
                <w:szCs w:val="24"/>
              </w:rPr>
            </w:pPr>
            <w:r>
              <w:rPr>
                <w:rFonts w:hint="eastAsia"/>
                <w:color w:val="000000"/>
                <w:sz w:val="22"/>
                <w:szCs w:val="22"/>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46959DF0"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74D8CCC3"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3C34471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6E2E7DBE" w:rsidR="006B5C5C" w:rsidRDefault="006B5C5C" w:rsidP="006B5C5C">
            <w:pPr>
              <w:spacing w:line="360" w:lineRule="auto"/>
              <w:jc w:val="center"/>
              <w:rPr>
                <w:rFonts w:ascii="宋体" w:hAnsi="宋体"/>
                <w:sz w:val="24"/>
                <w:szCs w:val="24"/>
              </w:rPr>
            </w:pPr>
          </w:p>
        </w:tc>
      </w:tr>
      <w:tr w:rsidR="006B5C5C" w14:paraId="34C512D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861073" w14:textId="3C98B0CC" w:rsidR="006B5C5C" w:rsidRDefault="006B5C5C" w:rsidP="006B5C5C">
            <w:pPr>
              <w:spacing w:line="360" w:lineRule="auto"/>
              <w:jc w:val="center"/>
              <w:rPr>
                <w:rFonts w:ascii="宋体" w:hAnsi="宋体"/>
                <w:sz w:val="24"/>
                <w:szCs w:val="24"/>
              </w:rPr>
            </w:pPr>
            <w:r>
              <w:rPr>
                <w:rFonts w:hint="eastAsia"/>
                <w:color w:val="000000"/>
                <w:sz w:val="22"/>
                <w:szCs w:val="22"/>
              </w:rPr>
              <w:t>601598</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48C361B8" w:rsidR="006B5C5C" w:rsidRDefault="006B5C5C" w:rsidP="006B5C5C">
            <w:pPr>
              <w:spacing w:line="360" w:lineRule="auto"/>
              <w:jc w:val="center"/>
              <w:rPr>
                <w:rFonts w:ascii="宋体" w:hAnsi="宋体"/>
                <w:sz w:val="24"/>
                <w:szCs w:val="24"/>
              </w:rPr>
            </w:pPr>
            <w:r>
              <w:rPr>
                <w:rFonts w:hint="eastAsia"/>
                <w:color w:val="000000"/>
                <w:sz w:val="22"/>
                <w:szCs w:val="22"/>
              </w:rPr>
              <w:t>中国外运</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0A88A0FF"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3694FF4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0D10FEF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1D7F6083" w:rsidR="006B5C5C" w:rsidRDefault="006B5C5C" w:rsidP="006B5C5C">
            <w:pPr>
              <w:spacing w:line="360" w:lineRule="auto"/>
              <w:jc w:val="center"/>
              <w:rPr>
                <w:rFonts w:ascii="宋体" w:hAnsi="宋体"/>
                <w:sz w:val="24"/>
                <w:szCs w:val="24"/>
              </w:rPr>
            </w:pPr>
          </w:p>
        </w:tc>
      </w:tr>
      <w:tr w:rsidR="006B5C5C" w14:paraId="789B388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77039B8" w14:textId="6011EC7F" w:rsidR="006B5C5C" w:rsidRDefault="006B5C5C" w:rsidP="006B5C5C">
            <w:pPr>
              <w:spacing w:line="360" w:lineRule="auto"/>
              <w:jc w:val="center"/>
              <w:rPr>
                <w:rFonts w:ascii="宋体" w:hAnsi="宋体"/>
                <w:sz w:val="24"/>
                <w:szCs w:val="24"/>
              </w:rPr>
            </w:pPr>
            <w:r>
              <w:rPr>
                <w:rFonts w:hint="eastAsia"/>
                <w:color w:val="000000"/>
                <w:sz w:val="22"/>
                <w:szCs w:val="22"/>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2AAAA8C4" w:rsidR="006B5C5C" w:rsidRDefault="006B5C5C" w:rsidP="006B5C5C">
            <w:pPr>
              <w:spacing w:line="360" w:lineRule="auto"/>
              <w:jc w:val="center"/>
              <w:rPr>
                <w:rFonts w:ascii="宋体" w:hAnsi="宋体"/>
                <w:sz w:val="24"/>
                <w:szCs w:val="24"/>
              </w:rPr>
            </w:pPr>
            <w:r>
              <w:rPr>
                <w:rFonts w:hint="eastAsia"/>
                <w:color w:val="000000"/>
                <w:sz w:val="22"/>
                <w:szCs w:val="22"/>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70193EDE"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138DB86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3EE8BEC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1F553F33" w:rsidR="006B5C5C" w:rsidRDefault="006B5C5C" w:rsidP="006B5C5C">
            <w:pPr>
              <w:spacing w:line="360" w:lineRule="auto"/>
              <w:jc w:val="center"/>
              <w:rPr>
                <w:rFonts w:ascii="宋体" w:hAnsi="宋体"/>
                <w:sz w:val="24"/>
                <w:szCs w:val="24"/>
              </w:rPr>
            </w:pPr>
          </w:p>
        </w:tc>
      </w:tr>
      <w:tr w:rsidR="006B5C5C" w14:paraId="6DA87D3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D49ABC" w14:textId="01EAE2CF" w:rsidR="006B5C5C" w:rsidRDefault="006B5C5C" w:rsidP="006B5C5C">
            <w:pPr>
              <w:spacing w:line="360" w:lineRule="auto"/>
              <w:jc w:val="center"/>
              <w:rPr>
                <w:rFonts w:ascii="宋体" w:hAnsi="宋体"/>
                <w:sz w:val="24"/>
                <w:szCs w:val="24"/>
              </w:rPr>
            </w:pPr>
            <w:r>
              <w:rPr>
                <w:rFonts w:hint="eastAsia"/>
                <w:color w:val="000000"/>
                <w:sz w:val="22"/>
                <w:szCs w:val="22"/>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2B0BD9DF" w:rsidR="006B5C5C" w:rsidRDefault="006B5C5C" w:rsidP="006B5C5C">
            <w:pPr>
              <w:spacing w:line="360" w:lineRule="auto"/>
              <w:jc w:val="center"/>
              <w:rPr>
                <w:rFonts w:ascii="宋体" w:hAnsi="宋体"/>
                <w:sz w:val="24"/>
                <w:szCs w:val="24"/>
              </w:rPr>
            </w:pPr>
            <w:r>
              <w:rPr>
                <w:rFonts w:hint="eastAsia"/>
                <w:color w:val="000000"/>
                <w:sz w:val="22"/>
                <w:szCs w:val="22"/>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00B1FC1C"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47217C3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6AA70CB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0FFA08D3" w:rsidR="006B5C5C" w:rsidRDefault="006B5C5C" w:rsidP="006B5C5C">
            <w:pPr>
              <w:spacing w:line="360" w:lineRule="auto"/>
              <w:jc w:val="center"/>
              <w:rPr>
                <w:rFonts w:ascii="宋体" w:hAnsi="宋体"/>
                <w:sz w:val="24"/>
                <w:szCs w:val="24"/>
              </w:rPr>
            </w:pPr>
          </w:p>
        </w:tc>
      </w:tr>
      <w:tr w:rsidR="006B5C5C" w14:paraId="2A27A41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3D86984" w14:textId="25A0B442" w:rsidR="006B5C5C" w:rsidRDefault="006B5C5C" w:rsidP="006B5C5C">
            <w:pPr>
              <w:spacing w:line="360" w:lineRule="auto"/>
              <w:jc w:val="center"/>
              <w:rPr>
                <w:rFonts w:ascii="宋体" w:hAnsi="宋体"/>
                <w:sz w:val="24"/>
                <w:szCs w:val="24"/>
              </w:rPr>
            </w:pPr>
            <w:r>
              <w:rPr>
                <w:rFonts w:hint="eastAsia"/>
                <w:color w:val="000000"/>
                <w:sz w:val="22"/>
                <w:szCs w:val="22"/>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21301CA6" w:rsidR="006B5C5C" w:rsidRDefault="006B5C5C" w:rsidP="006B5C5C">
            <w:pPr>
              <w:spacing w:line="360" w:lineRule="auto"/>
              <w:jc w:val="center"/>
              <w:rPr>
                <w:rFonts w:ascii="宋体" w:hAnsi="宋体"/>
                <w:sz w:val="24"/>
                <w:szCs w:val="24"/>
              </w:rPr>
            </w:pPr>
            <w:r>
              <w:rPr>
                <w:rFonts w:hint="eastAsia"/>
                <w:color w:val="000000"/>
                <w:sz w:val="22"/>
                <w:szCs w:val="22"/>
              </w:rPr>
              <w:t>中国中冶</w:t>
            </w:r>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4DC7C985"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048ADC8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5E3A8EB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0B206AA8" w:rsidR="006B5C5C" w:rsidRDefault="006B5C5C" w:rsidP="006B5C5C">
            <w:pPr>
              <w:spacing w:line="360" w:lineRule="auto"/>
              <w:jc w:val="center"/>
              <w:rPr>
                <w:rFonts w:ascii="宋体" w:hAnsi="宋体"/>
                <w:sz w:val="24"/>
                <w:szCs w:val="24"/>
              </w:rPr>
            </w:pPr>
          </w:p>
        </w:tc>
      </w:tr>
      <w:tr w:rsidR="006B5C5C" w14:paraId="45C8CD3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CEBC74" w14:textId="0780F4DF" w:rsidR="006B5C5C" w:rsidRDefault="006B5C5C" w:rsidP="006B5C5C">
            <w:pPr>
              <w:spacing w:line="360" w:lineRule="auto"/>
              <w:jc w:val="center"/>
              <w:rPr>
                <w:rFonts w:ascii="宋体" w:hAnsi="宋体"/>
                <w:sz w:val="24"/>
                <w:szCs w:val="24"/>
              </w:rPr>
            </w:pPr>
            <w:r>
              <w:rPr>
                <w:rFonts w:hint="eastAsia"/>
                <w:color w:val="000000"/>
                <w:sz w:val="22"/>
                <w:szCs w:val="22"/>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793EB6F2" w:rsidR="006B5C5C" w:rsidRDefault="006B5C5C" w:rsidP="006B5C5C">
            <w:pPr>
              <w:spacing w:line="360" w:lineRule="auto"/>
              <w:jc w:val="center"/>
              <w:rPr>
                <w:rFonts w:ascii="宋体" w:hAnsi="宋体"/>
                <w:sz w:val="24"/>
                <w:szCs w:val="24"/>
              </w:rPr>
            </w:pPr>
            <w:r>
              <w:rPr>
                <w:rFonts w:hint="eastAsia"/>
                <w:color w:val="000000"/>
                <w:sz w:val="22"/>
                <w:szCs w:val="22"/>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75FD5AFF"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1398D6D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697770E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400D24B4" w:rsidR="006B5C5C" w:rsidRDefault="006B5C5C" w:rsidP="006B5C5C">
            <w:pPr>
              <w:spacing w:line="360" w:lineRule="auto"/>
              <w:jc w:val="center"/>
              <w:rPr>
                <w:rFonts w:ascii="宋体" w:hAnsi="宋体"/>
                <w:sz w:val="24"/>
                <w:szCs w:val="24"/>
              </w:rPr>
            </w:pPr>
          </w:p>
        </w:tc>
      </w:tr>
      <w:tr w:rsidR="006B5C5C" w14:paraId="48C0B54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75856E" w14:textId="2632B2CC" w:rsidR="006B5C5C" w:rsidRDefault="006B5C5C" w:rsidP="006B5C5C">
            <w:pPr>
              <w:spacing w:line="360" w:lineRule="auto"/>
              <w:jc w:val="center"/>
              <w:rPr>
                <w:rFonts w:ascii="宋体" w:hAnsi="宋体"/>
                <w:sz w:val="24"/>
                <w:szCs w:val="24"/>
              </w:rPr>
            </w:pPr>
            <w:r>
              <w:rPr>
                <w:rFonts w:hint="eastAsia"/>
                <w:color w:val="000000"/>
                <w:sz w:val="22"/>
                <w:szCs w:val="22"/>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0201F908" w:rsidR="006B5C5C" w:rsidRDefault="006B5C5C" w:rsidP="006B5C5C">
            <w:pPr>
              <w:spacing w:line="360" w:lineRule="auto"/>
              <w:jc w:val="center"/>
              <w:rPr>
                <w:rFonts w:ascii="宋体" w:hAnsi="宋体"/>
                <w:sz w:val="24"/>
                <w:szCs w:val="24"/>
              </w:rPr>
            </w:pPr>
            <w:r>
              <w:rPr>
                <w:rFonts w:hint="eastAsia"/>
                <w:color w:val="000000"/>
                <w:sz w:val="22"/>
                <w:szCs w:val="22"/>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20BB4EDF" w:rsidR="006B5C5C" w:rsidRDefault="006B5C5C" w:rsidP="006B5C5C">
            <w:pPr>
              <w:spacing w:line="360" w:lineRule="auto"/>
              <w:jc w:val="center"/>
              <w:rPr>
                <w:rFonts w:ascii="宋体" w:hAnsi="宋体"/>
                <w:sz w:val="24"/>
                <w:szCs w:val="24"/>
              </w:rPr>
            </w:pPr>
            <w:r>
              <w:rPr>
                <w:rFonts w:hint="eastAsia"/>
                <w:color w:val="000000"/>
                <w:sz w:val="22"/>
                <w:szCs w:val="22"/>
              </w:rPr>
              <w:t>4700</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4CCD85D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0395AA1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566BA09D" w:rsidR="006B5C5C" w:rsidRDefault="006B5C5C" w:rsidP="006B5C5C">
            <w:pPr>
              <w:spacing w:line="360" w:lineRule="auto"/>
              <w:jc w:val="center"/>
              <w:rPr>
                <w:rFonts w:ascii="宋体" w:hAnsi="宋体"/>
                <w:sz w:val="24"/>
                <w:szCs w:val="24"/>
              </w:rPr>
            </w:pPr>
          </w:p>
        </w:tc>
      </w:tr>
      <w:tr w:rsidR="006B5C5C" w14:paraId="5AA2089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3F73066" w14:textId="1FAABAF4" w:rsidR="006B5C5C" w:rsidRDefault="006B5C5C" w:rsidP="006B5C5C">
            <w:pPr>
              <w:spacing w:line="360" w:lineRule="auto"/>
              <w:jc w:val="center"/>
              <w:rPr>
                <w:rFonts w:ascii="宋体" w:hAnsi="宋体"/>
                <w:sz w:val="24"/>
                <w:szCs w:val="24"/>
              </w:rPr>
            </w:pPr>
            <w:r>
              <w:rPr>
                <w:rFonts w:hint="eastAsia"/>
                <w:color w:val="000000"/>
                <w:sz w:val="22"/>
                <w:szCs w:val="22"/>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73D2D584" w:rsidR="006B5C5C" w:rsidRDefault="006B5C5C" w:rsidP="006B5C5C">
            <w:pPr>
              <w:spacing w:line="360" w:lineRule="auto"/>
              <w:jc w:val="center"/>
              <w:rPr>
                <w:rFonts w:ascii="宋体" w:hAnsi="宋体"/>
                <w:sz w:val="24"/>
                <w:szCs w:val="24"/>
              </w:rPr>
            </w:pPr>
            <w:r>
              <w:rPr>
                <w:rFonts w:hint="eastAsia"/>
                <w:color w:val="000000"/>
                <w:sz w:val="22"/>
                <w:szCs w:val="22"/>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7A560F9A" w:rsidR="006B5C5C" w:rsidRDefault="006B5C5C" w:rsidP="006B5C5C">
            <w:pPr>
              <w:spacing w:line="360" w:lineRule="auto"/>
              <w:jc w:val="center"/>
              <w:rPr>
                <w:rFonts w:ascii="宋体" w:hAnsi="宋体"/>
                <w:sz w:val="24"/>
                <w:szCs w:val="24"/>
              </w:rPr>
            </w:pPr>
            <w:r>
              <w:rPr>
                <w:rFonts w:hint="eastAsia"/>
                <w:color w:val="000000"/>
                <w:sz w:val="22"/>
                <w:szCs w:val="22"/>
              </w:rPr>
              <w:t>1700</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52A1817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18F0186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6BEC9B92" w:rsidR="006B5C5C" w:rsidRDefault="006B5C5C" w:rsidP="006B5C5C">
            <w:pPr>
              <w:spacing w:line="360" w:lineRule="auto"/>
              <w:jc w:val="center"/>
              <w:rPr>
                <w:rFonts w:ascii="宋体" w:hAnsi="宋体"/>
                <w:sz w:val="24"/>
                <w:szCs w:val="24"/>
              </w:rPr>
            </w:pPr>
          </w:p>
        </w:tc>
      </w:tr>
      <w:tr w:rsidR="006B5C5C" w14:paraId="11E498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306133" w14:textId="4DE427E4" w:rsidR="006B5C5C" w:rsidRDefault="006B5C5C" w:rsidP="006B5C5C">
            <w:pPr>
              <w:spacing w:line="360" w:lineRule="auto"/>
              <w:jc w:val="center"/>
              <w:rPr>
                <w:rFonts w:ascii="宋体" w:hAnsi="宋体"/>
                <w:sz w:val="24"/>
                <w:szCs w:val="24"/>
              </w:rPr>
            </w:pPr>
            <w:r>
              <w:rPr>
                <w:rFonts w:hint="eastAsia"/>
                <w:color w:val="000000"/>
                <w:sz w:val="22"/>
                <w:szCs w:val="22"/>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44DB29D3" w:rsidR="006B5C5C" w:rsidRDefault="006B5C5C" w:rsidP="006B5C5C">
            <w:pPr>
              <w:spacing w:line="360" w:lineRule="auto"/>
              <w:jc w:val="center"/>
              <w:rPr>
                <w:rFonts w:ascii="宋体" w:hAnsi="宋体"/>
                <w:sz w:val="24"/>
                <w:szCs w:val="24"/>
              </w:rPr>
            </w:pPr>
            <w:r>
              <w:rPr>
                <w:rFonts w:hint="eastAsia"/>
                <w:color w:val="000000"/>
                <w:sz w:val="22"/>
                <w:szCs w:val="22"/>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26E04EE2"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063EF5A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3863522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614542E4" w:rsidR="006B5C5C" w:rsidRDefault="006B5C5C" w:rsidP="006B5C5C">
            <w:pPr>
              <w:spacing w:line="360" w:lineRule="auto"/>
              <w:jc w:val="center"/>
              <w:rPr>
                <w:rFonts w:ascii="宋体" w:hAnsi="宋体"/>
                <w:sz w:val="24"/>
                <w:szCs w:val="24"/>
              </w:rPr>
            </w:pPr>
          </w:p>
        </w:tc>
      </w:tr>
      <w:tr w:rsidR="006B5C5C" w14:paraId="118DA3D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C488EB" w14:textId="55526785" w:rsidR="006B5C5C" w:rsidRDefault="006B5C5C" w:rsidP="006B5C5C">
            <w:pPr>
              <w:spacing w:line="360" w:lineRule="auto"/>
              <w:jc w:val="center"/>
              <w:rPr>
                <w:rFonts w:ascii="宋体" w:hAnsi="宋体"/>
                <w:sz w:val="24"/>
                <w:szCs w:val="24"/>
              </w:rPr>
            </w:pPr>
            <w:r>
              <w:rPr>
                <w:rFonts w:hint="eastAsia"/>
                <w:color w:val="000000"/>
                <w:sz w:val="22"/>
                <w:szCs w:val="22"/>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555A479C" w:rsidR="006B5C5C" w:rsidRDefault="006B5C5C" w:rsidP="006B5C5C">
            <w:pPr>
              <w:spacing w:line="360" w:lineRule="auto"/>
              <w:jc w:val="center"/>
              <w:rPr>
                <w:rFonts w:ascii="宋体" w:hAnsi="宋体"/>
                <w:sz w:val="24"/>
                <w:szCs w:val="24"/>
              </w:rPr>
            </w:pPr>
            <w:r>
              <w:rPr>
                <w:rFonts w:hint="eastAsia"/>
                <w:color w:val="000000"/>
                <w:sz w:val="22"/>
                <w:szCs w:val="22"/>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037A13E7" w:rsidR="006B5C5C" w:rsidRDefault="006B5C5C" w:rsidP="006B5C5C">
            <w:pPr>
              <w:spacing w:line="360" w:lineRule="auto"/>
              <w:jc w:val="center"/>
              <w:rPr>
                <w:rFonts w:ascii="宋体" w:hAnsi="宋体"/>
                <w:sz w:val="24"/>
                <w:szCs w:val="24"/>
              </w:rPr>
            </w:pPr>
            <w:r>
              <w:rPr>
                <w:rFonts w:hint="eastAsia"/>
                <w:color w:val="000000"/>
                <w:sz w:val="22"/>
                <w:szCs w:val="22"/>
              </w:rPr>
              <w:t>2200</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7D5A2B6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074102B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13281EB7" w:rsidR="006B5C5C" w:rsidRDefault="006B5C5C" w:rsidP="006B5C5C">
            <w:pPr>
              <w:spacing w:line="360" w:lineRule="auto"/>
              <w:jc w:val="center"/>
              <w:rPr>
                <w:rFonts w:ascii="宋体" w:hAnsi="宋体"/>
                <w:sz w:val="24"/>
                <w:szCs w:val="24"/>
              </w:rPr>
            </w:pPr>
          </w:p>
        </w:tc>
      </w:tr>
      <w:tr w:rsidR="006B5C5C" w14:paraId="1C3F4C8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D2348A" w14:textId="6412D62A" w:rsidR="006B5C5C" w:rsidRDefault="006B5C5C" w:rsidP="006B5C5C">
            <w:pPr>
              <w:spacing w:line="360" w:lineRule="auto"/>
              <w:jc w:val="center"/>
              <w:rPr>
                <w:rFonts w:ascii="宋体" w:hAnsi="宋体"/>
                <w:sz w:val="24"/>
                <w:szCs w:val="24"/>
              </w:rPr>
            </w:pPr>
            <w:r>
              <w:rPr>
                <w:rFonts w:hint="eastAsia"/>
                <w:color w:val="000000"/>
                <w:sz w:val="22"/>
                <w:szCs w:val="22"/>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41AEEA5D" w:rsidR="006B5C5C" w:rsidRDefault="006B5C5C" w:rsidP="006B5C5C">
            <w:pPr>
              <w:spacing w:line="360" w:lineRule="auto"/>
              <w:jc w:val="center"/>
              <w:rPr>
                <w:rFonts w:ascii="宋体" w:hAnsi="宋体"/>
                <w:sz w:val="24"/>
                <w:szCs w:val="24"/>
              </w:rPr>
            </w:pPr>
            <w:r>
              <w:rPr>
                <w:rFonts w:hint="eastAsia"/>
                <w:color w:val="000000"/>
                <w:sz w:val="22"/>
                <w:szCs w:val="22"/>
              </w:rPr>
              <w:t>中国交建</w:t>
            </w:r>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6E61DB35"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3B236FE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598896E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508B4642" w:rsidR="006B5C5C" w:rsidRDefault="006B5C5C" w:rsidP="006B5C5C">
            <w:pPr>
              <w:spacing w:line="360" w:lineRule="auto"/>
              <w:jc w:val="center"/>
              <w:rPr>
                <w:rFonts w:ascii="宋体" w:hAnsi="宋体"/>
                <w:sz w:val="24"/>
                <w:szCs w:val="24"/>
              </w:rPr>
            </w:pPr>
          </w:p>
        </w:tc>
      </w:tr>
      <w:tr w:rsidR="006B5C5C" w14:paraId="2181CA6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1B94" w14:textId="68121FA4" w:rsidR="006B5C5C" w:rsidRDefault="006B5C5C" w:rsidP="006B5C5C">
            <w:pPr>
              <w:spacing w:line="360" w:lineRule="auto"/>
              <w:jc w:val="center"/>
              <w:rPr>
                <w:rFonts w:ascii="宋体" w:hAnsi="宋体"/>
                <w:sz w:val="24"/>
                <w:szCs w:val="24"/>
              </w:rPr>
            </w:pPr>
            <w:r>
              <w:rPr>
                <w:rFonts w:hint="eastAsia"/>
                <w:color w:val="000000"/>
                <w:sz w:val="22"/>
                <w:szCs w:val="22"/>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1A54BCDC" w:rsidR="006B5C5C" w:rsidRDefault="006B5C5C" w:rsidP="006B5C5C">
            <w:pPr>
              <w:spacing w:line="360" w:lineRule="auto"/>
              <w:jc w:val="center"/>
              <w:rPr>
                <w:rFonts w:ascii="宋体" w:hAnsi="宋体"/>
                <w:sz w:val="24"/>
                <w:szCs w:val="24"/>
              </w:rPr>
            </w:pPr>
            <w:r>
              <w:rPr>
                <w:rFonts w:hint="eastAsia"/>
                <w:color w:val="000000"/>
                <w:sz w:val="22"/>
                <w:szCs w:val="22"/>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3FDDF513" w:rsidR="006B5C5C" w:rsidRDefault="006B5C5C" w:rsidP="006B5C5C">
            <w:pPr>
              <w:spacing w:line="360" w:lineRule="auto"/>
              <w:jc w:val="center"/>
              <w:rPr>
                <w:rFonts w:ascii="宋体" w:hAnsi="宋体"/>
                <w:sz w:val="24"/>
                <w:szCs w:val="24"/>
              </w:rPr>
            </w:pPr>
            <w:r>
              <w:rPr>
                <w:rFonts w:hint="eastAsia"/>
                <w:color w:val="000000"/>
                <w:sz w:val="22"/>
                <w:szCs w:val="22"/>
              </w:rPr>
              <w:t>3600</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410FB9B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1355475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71E17E4B" w:rsidR="006B5C5C" w:rsidRDefault="006B5C5C" w:rsidP="006B5C5C">
            <w:pPr>
              <w:spacing w:line="360" w:lineRule="auto"/>
              <w:jc w:val="center"/>
              <w:rPr>
                <w:rFonts w:ascii="宋体" w:hAnsi="宋体"/>
                <w:sz w:val="24"/>
                <w:szCs w:val="24"/>
              </w:rPr>
            </w:pPr>
          </w:p>
        </w:tc>
      </w:tr>
      <w:tr w:rsidR="006B5C5C" w14:paraId="5F9071B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B3F1030" w14:textId="499F0A4E" w:rsidR="006B5C5C" w:rsidRDefault="006B5C5C" w:rsidP="006B5C5C">
            <w:pPr>
              <w:spacing w:line="360" w:lineRule="auto"/>
              <w:jc w:val="center"/>
              <w:rPr>
                <w:rFonts w:ascii="宋体" w:hAnsi="宋体"/>
                <w:sz w:val="24"/>
                <w:szCs w:val="24"/>
              </w:rPr>
            </w:pPr>
            <w:r>
              <w:rPr>
                <w:rFonts w:hint="eastAsia"/>
                <w:color w:val="000000"/>
                <w:sz w:val="22"/>
                <w:szCs w:val="22"/>
              </w:rPr>
              <w:t>601838</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755B3E88" w:rsidR="006B5C5C" w:rsidRDefault="006B5C5C" w:rsidP="006B5C5C">
            <w:pPr>
              <w:spacing w:line="360" w:lineRule="auto"/>
              <w:jc w:val="center"/>
              <w:rPr>
                <w:rFonts w:ascii="宋体" w:hAnsi="宋体"/>
                <w:sz w:val="24"/>
                <w:szCs w:val="24"/>
              </w:rPr>
            </w:pPr>
            <w:r>
              <w:rPr>
                <w:rFonts w:hint="eastAsia"/>
                <w:color w:val="000000"/>
                <w:sz w:val="22"/>
                <w:szCs w:val="22"/>
              </w:rPr>
              <w:t>成都银行</w:t>
            </w:r>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487ACC56"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29FDCC7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089AE20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7440E3F8" w:rsidR="006B5C5C" w:rsidRDefault="006B5C5C" w:rsidP="006B5C5C">
            <w:pPr>
              <w:spacing w:line="360" w:lineRule="auto"/>
              <w:jc w:val="center"/>
              <w:rPr>
                <w:rFonts w:ascii="宋体" w:hAnsi="宋体"/>
                <w:sz w:val="24"/>
                <w:szCs w:val="24"/>
              </w:rPr>
            </w:pPr>
          </w:p>
        </w:tc>
      </w:tr>
      <w:tr w:rsidR="006B5C5C" w14:paraId="7A0325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773D" w14:textId="38DE01BB" w:rsidR="006B5C5C" w:rsidRDefault="006B5C5C" w:rsidP="006B5C5C">
            <w:pPr>
              <w:spacing w:line="360" w:lineRule="auto"/>
              <w:jc w:val="center"/>
              <w:rPr>
                <w:rFonts w:ascii="宋体" w:hAnsi="宋体"/>
                <w:sz w:val="24"/>
                <w:szCs w:val="24"/>
              </w:rPr>
            </w:pPr>
            <w:r>
              <w:rPr>
                <w:rFonts w:hint="eastAsia"/>
                <w:color w:val="000000"/>
                <w:sz w:val="22"/>
                <w:szCs w:val="22"/>
              </w:rPr>
              <w:t>601857</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37F53EF2" w:rsidR="006B5C5C" w:rsidRDefault="006B5C5C" w:rsidP="006B5C5C">
            <w:pPr>
              <w:spacing w:line="360" w:lineRule="auto"/>
              <w:jc w:val="center"/>
              <w:rPr>
                <w:rFonts w:ascii="宋体" w:hAnsi="宋体"/>
                <w:sz w:val="24"/>
                <w:szCs w:val="24"/>
              </w:rPr>
            </w:pPr>
            <w:r>
              <w:rPr>
                <w:rFonts w:hint="eastAsia"/>
                <w:color w:val="000000"/>
                <w:sz w:val="22"/>
                <w:szCs w:val="22"/>
              </w:rPr>
              <w:t>中国石油</w:t>
            </w:r>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567CA5DA" w:rsidR="006B5C5C" w:rsidRDefault="006B5C5C" w:rsidP="006B5C5C">
            <w:pPr>
              <w:spacing w:line="360" w:lineRule="auto"/>
              <w:jc w:val="center"/>
              <w:rPr>
                <w:rFonts w:ascii="宋体" w:hAnsi="宋体"/>
                <w:sz w:val="24"/>
                <w:szCs w:val="24"/>
              </w:rPr>
            </w:pPr>
            <w:r>
              <w:rPr>
                <w:rFonts w:hint="eastAsia"/>
                <w:color w:val="000000"/>
                <w:sz w:val="22"/>
                <w:szCs w:val="22"/>
              </w:rPr>
              <w:t>1800</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06F3712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4449315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26282D15" w:rsidR="006B5C5C" w:rsidRDefault="006B5C5C" w:rsidP="006B5C5C">
            <w:pPr>
              <w:spacing w:line="360" w:lineRule="auto"/>
              <w:jc w:val="center"/>
              <w:rPr>
                <w:rFonts w:ascii="宋体" w:hAnsi="宋体"/>
                <w:sz w:val="24"/>
                <w:szCs w:val="24"/>
              </w:rPr>
            </w:pPr>
          </w:p>
        </w:tc>
      </w:tr>
      <w:tr w:rsidR="006B5C5C" w14:paraId="1A86A49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AFFD9E" w14:textId="46F6FC0C" w:rsidR="006B5C5C" w:rsidRDefault="006B5C5C" w:rsidP="006B5C5C">
            <w:pPr>
              <w:spacing w:line="360" w:lineRule="auto"/>
              <w:jc w:val="center"/>
              <w:rPr>
                <w:rFonts w:ascii="宋体" w:hAnsi="宋体"/>
                <w:sz w:val="24"/>
                <w:szCs w:val="24"/>
              </w:rPr>
            </w:pPr>
            <w:r>
              <w:rPr>
                <w:rFonts w:hint="eastAsia"/>
                <w:color w:val="000000"/>
                <w:sz w:val="22"/>
                <w:szCs w:val="22"/>
              </w:rPr>
              <w:t>601869</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0C303499" w:rsidR="006B5C5C" w:rsidRDefault="006B5C5C" w:rsidP="006B5C5C">
            <w:pPr>
              <w:spacing w:line="360" w:lineRule="auto"/>
              <w:jc w:val="center"/>
              <w:rPr>
                <w:rFonts w:ascii="宋体" w:hAnsi="宋体"/>
                <w:sz w:val="24"/>
                <w:szCs w:val="24"/>
              </w:rPr>
            </w:pPr>
            <w:r>
              <w:rPr>
                <w:rFonts w:hint="eastAsia"/>
                <w:color w:val="000000"/>
                <w:sz w:val="22"/>
                <w:szCs w:val="22"/>
              </w:rPr>
              <w:t>长飞光纤</w:t>
            </w:r>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305E9C10"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3895DA6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67E9151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6811E9E9" w:rsidR="006B5C5C" w:rsidRDefault="006B5C5C" w:rsidP="006B5C5C">
            <w:pPr>
              <w:spacing w:line="360" w:lineRule="auto"/>
              <w:jc w:val="center"/>
              <w:rPr>
                <w:rFonts w:ascii="宋体" w:hAnsi="宋体"/>
                <w:sz w:val="24"/>
                <w:szCs w:val="24"/>
              </w:rPr>
            </w:pPr>
          </w:p>
        </w:tc>
      </w:tr>
      <w:tr w:rsidR="006B5C5C" w14:paraId="5EBD13F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646CED" w14:textId="73DABB24" w:rsidR="006B5C5C" w:rsidRDefault="006B5C5C" w:rsidP="006B5C5C">
            <w:pPr>
              <w:spacing w:line="360" w:lineRule="auto"/>
              <w:jc w:val="center"/>
              <w:rPr>
                <w:rFonts w:ascii="宋体" w:hAnsi="宋体"/>
                <w:sz w:val="24"/>
                <w:szCs w:val="24"/>
              </w:rPr>
            </w:pPr>
            <w:r>
              <w:rPr>
                <w:rFonts w:hint="eastAsia"/>
                <w:color w:val="000000"/>
                <w:sz w:val="22"/>
                <w:szCs w:val="22"/>
              </w:rPr>
              <w:t>601877</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294A3F3A" w:rsidR="006B5C5C" w:rsidRDefault="006B5C5C" w:rsidP="006B5C5C">
            <w:pPr>
              <w:spacing w:line="360" w:lineRule="auto"/>
              <w:jc w:val="center"/>
              <w:rPr>
                <w:rFonts w:ascii="宋体" w:hAnsi="宋体"/>
                <w:sz w:val="24"/>
                <w:szCs w:val="24"/>
              </w:rPr>
            </w:pPr>
            <w:r>
              <w:rPr>
                <w:rFonts w:hint="eastAsia"/>
                <w:color w:val="000000"/>
                <w:sz w:val="22"/>
                <w:szCs w:val="22"/>
              </w:rPr>
              <w:t>正泰电器</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20686452"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5FDD65D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4B99EBC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485A83C3" w:rsidR="006B5C5C" w:rsidRDefault="006B5C5C" w:rsidP="006B5C5C">
            <w:pPr>
              <w:spacing w:line="360" w:lineRule="auto"/>
              <w:jc w:val="center"/>
              <w:rPr>
                <w:rFonts w:ascii="宋体" w:hAnsi="宋体"/>
                <w:sz w:val="24"/>
                <w:szCs w:val="24"/>
              </w:rPr>
            </w:pPr>
          </w:p>
        </w:tc>
      </w:tr>
      <w:tr w:rsidR="006B5C5C" w14:paraId="19D4D25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B44C58" w14:textId="6AF84F32" w:rsidR="006B5C5C" w:rsidRDefault="006B5C5C" w:rsidP="006B5C5C">
            <w:pPr>
              <w:spacing w:line="360" w:lineRule="auto"/>
              <w:jc w:val="center"/>
              <w:rPr>
                <w:rFonts w:ascii="宋体" w:hAnsi="宋体"/>
                <w:sz w:val="24"/>
                <w:szCs w:val="24"/>
              </w:rPr>
            </w:pPr>
            <w:r>
              <w:rPr>
                <w:rFonts w:hint="eastAsia"/>
                <w:color w:val="000000"/>
                <w:sz w:val="22"/>
                <w:szCs w:val="22"/>
              </w:rPr>
              <w:t>601899</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530319B0" w:rsidR="006B5C5C" w:rsidRDefault="006B5C5C" w:rsidP="006B5C5C">
            <w:pPr>
              <w:spacing w:line="360" w:lineRule="auto"/>
              <w:jc w:val="center"/>
              <w:rPr>
                <w:rFonts w:ascii="宋体" w:hAnsi="宋体"/>
                <w:sz w:val="24"/>
                <w:szCs w:val="24"/>
              </w:rPr>
            </w:pPr>
            <w:r>
              <w:rPr>
                <w:rFonts w:hint="eastAsia"/>
                <w:color w:val="000000"/>
                <w:sz w:val="22"/>
                <w:szCs w:val="22"/>
              </w:rPr>
              <w:t>紫金矿业</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38FD5DC3" w:rsidR="006B5C5C" w:rsidRDefault="006B5C5C" w:rsidP="006B5C5C">
            <w:pPr>
              <w:spacing w:line="360" w:lineRule="auto"/>
              <w:jc w:val="center"/>
              <w:rPr>
                <w:rFonts w:ascii="宋体" w:hAnsi="宋体"/>
                <w:sz w:val="24"/>
                <w:szCs w:val="24"/>
              </w:rPr>
            </w:pPr>
            <w:r>
              <w:rPr>
                <w:rFonts w:hint="eastAsia"/>
                <w:color w:val="000000"/>
                <w:sz w:val="22"/>
                <w:szCs w:val="22"/>
              </w:rPr>
              <w:t>2700</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6B02E01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685C0C4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086281B7" w:rsidR="006B5C5C" w:rsidRDefault="006B5C5C" w:rsidP="006B5C5C">
            <w:pPr>
              <w:spacing w:line="360" w:lineRule="auto"/>
              <w:jc w:val="center"/>
              <w:rPr>
                <w:rFonts w:ascii="宋体" w:hAnsi="宋体"/>
                <w:sz w:val="24"/>
                <w:szCs w:val="24"/>
              </w:rPr>
            </w:pPr>
          </w:p>
        </w:tc>
      </w:tr>
      <w:tr w:rsidR="006B5C5C" w14:paraId="7D41304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959DCF" w14:textId="2E4EE61E" w:rsidR="006B5C5C" w:rsidRDefault="006B5C5C" w:rsidP="006B5C5C">
            <w:pPr>
              <w:spacing w:line="360" w:lineRule="auto"/>
              <w:jc w:val="center"/>
              <w:rPr>
                <w:rFonts w:ascii="宋体" w:hAnsi="宋体"/>
                <w:sz w:val="24"/>
                <w:szCs w:val="24"/>
              </w:rPr>
            </w:pPr>
            <w:r>
              <w:rPr>
                <w:rFonts w:hint="eastAsia"/>
                <w:color w:val="000000"/>
                <w:sz w:val="22"/>
                <w:szCs w:val="22"/>
              </w:rPr>
              <w:t>601919</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23DED1D6" w:rsidR="006B5C5C" w:rsidRDefault="006B5C5C" w:rsidP="006B5C5C">
            <w:pPr>
              <w:spacing w:line="360" w:lineRule="auto"/>
              <w:jc w:val="center"/>
              <w:rPr>
                <w:rFonts w:ascii="宋体" w:hAnsi="宋体"/>
                <w:sz w:val="24"/>
                <w:szCs w:val="24"/>
              </w:rPr>
            </w:pPr>
            <w:r>
              <w:rPr>
                <w:rFonts w:hint="eastAsia"/>
                <w:color w:val="000000"/>
                <w:sz w:val="22"/>
                <w:szCs w:val="22"/>
              </w:rPr>
              <w:t>中远海控</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3624B66A" w:rsidR="006B5C5C" w:rsidRDefault="006B5C5C" w:rsidP="006B5C5C">
            <w:pPr>
              <w:spacing w:line="360" w:lineRule="auto"/>
              <w:jc w:val="center"/>
              <w:rPr>
                <w:rFonts w:ascii="宋体" w:hAnsi="宋体"/>
                <w:sz w:val="24"/>
                <w:szCs w:val="24"/>
              </w:rPr>
            </w:pPr>
            <w:r>
              <w:rPr>
                <w:rFonts w:hint="eastAsia"/>
                <w:color w:val="000000"/>
                <w:sz w:val="22"/>
                <w:szCs w:val="22"/>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3976D8C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1F66FCB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2F746E52" w:rsidR="006B5C5C" w:rsidRDefault="006B5C5C" w:rsidP="006B5C5C">
            <w:pPr>
              <w:spacing w:line="360" w:lineRule="auto"/>
              <w:jc w:val="center"/>
              <w:rPr>
                <w:rFonts w:ascii="宋体" w:hAnsi="宋体"/>
                <w:sz w:val="24"/>
                <w:szCs w:val="24"/>
              </w:rPr>
            </w:pPr>
          </w:p>
        </w:tc>
      </w:tr>
      <w:tr w:rsidR="006B5C5C" w14:paraId="60E5A92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6302B" w14:textId="4CFA020C" w:rsidR="006B5C5C" w:rsidRDefault="006B5C5C" w:rsidP="006B5C5C">
            <w:pPr>
              <w:spacing w:line="360" w:lineRule="auto"/>
              <w:jc w:val="center"/>
              <w:rPr>
                <w:rFonts w:ascii="宋体" w:hAnsi="宋体"/>
                <w:sz w:val="24"/>
                <w:szCs w:val="24"/>
              </w:rPr>
            </w:pPr>
            <w:r>
              <w:rPr>
                <w:rFonts w:hint="eastAsia"/>
                <w:color w:val="000000"/>
                <w:sz w:val="22"/>
                <w:szCs w:val="22"/>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2E2D7315" w:rsidR="006B5C5C" w:rsidRDefault="006B5C5C" w:rsidP="006B5C5C">
            <w:pPr>
              <w:spacing w:line="360" w:lineRule="auto"/>
              <w:jc w:val="center"/>
              <w:rPr>
                <w:rFonts w:ascii="宋体" w:hAnsi="宋体"/>
                <w:sz w:val="24"/>
                <w:szCs w:val="24"/>
              </w:rPr>
            </w:pPr>
            <w:r>
              <w:rPr>
                <w:rFonts w:hint="eastAsia"/>
                <w:color w:val="000000"/>
                <w:sz w:val="22"/>
                <w:szCs w:val="22"/>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20A4B59C" w:rsidR="006B5C5C" w:rsidRDefault="006B5C5C" w:rsidP="006B5C5C">
            <w:pPr>
              <w:spacing w:line="360" w:lineRule="auto"/>
              <w:jc w:val="center"/>
              <w:rPr>
                <w:rFonts w:ascii="宋体" w:hAnsi="宋体"/>
                <w:sz w:val="24"/>
                <w:szCs w:val="24"/>
              </w:rPr>
            </w:pPr>
            <w:r>
              <w:rPr>
                <w:rFonts w:hint="eastAsia"/>
                <w:color w:val="000000"/>
                <w:sz w:val="22"/>
                <w:szCs w:val="22"/>
              </w:rPr>
              <w:t>1500</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69D7F85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1D5FE7B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1EDAEE5F" w:rsidR="006B5C5C" w:rsidRDefault="006B5C5C" w:rsidP="006B5C5C">
            <w:pPr>
              <w:spacing w:line="360" w:lineRule="auto"/>
              <w:jc w:val="center"/>
              <w:rPr>
                <w:rFonts w:ascii="宋体" w:hAnsi="宋体"/>
                <w:sz w:val="24"/>
                <w:szCs w:val="24"/>
              </w:rPr>
            </w:pPr>
          </w:p>
        </w:tc>
      </w:tr>
      <w:tr w:rsidR="006B5C5C" w14:paraId="2915A73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963D90" w14:textId="03485E53"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601985</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0A5754A5" w:rsidR="006B5C5C" w:rsidRDefault="006B5C5C" w:rsidP="006B5C5C">
            <w:pPr>
              <w:spacing w:line="360" w:lineRule="auto"/>
              <w:jc w:val="center"/>
              <w:rPr>
                <w:rFonts w:ascii="宋体" w:hAnsi="宋体"/>
                <w:sz w:val="24"/>
                <w:szCs w:val="24"/>
              </w:rPr>
            </w:pPr>
            <w:r>
              <w:rPr>
                <w:rFonts w:hint="eastAsia"/>
                <w:color w:val="000000"/>
                <w:sz w:val="22"/>
                <w:szCs w:val="22"/>
              </w:rPr>
              <w:t>中国核电</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53570427" w:rsidR="006B5C5C" w:rsidRDefault="006B5C5C" w:rsidP="006B5C5C">
            <w:pPr>
              <w:spacing w:line="360" w:lineRule="auto"/>
              <w:jc w:val="center"/>
              <w:rPr>
                <w:rFonts w:ascii="宋体" w:hAnsi="宋体"/>
                <w:sz w:val="24"/>
                <w:szCs w:val="24"/>
              </w:rPr>
            </w:pPr>
            <w:r>
              <w:rPr>
                <w:rFonts w:hint="eastAsia"/>
                <w:color w:val="000000"/>
                <w:sz w:val="22"/>
                <w:szCs w:val="22"/>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4C471E3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5F5E9DD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257A93BA" w:rsidR="006B5C5C" w:rsidRDefault="006B5C5C" w:rsidP="006B5C5C">
            <w:pPr>
              <w:spacing w:line="360" w:lineRule="auto"/>
              <w:jc w:val="center"/>
              <w:rPr>
                <w:rFonts w:ascii="宋体" w:hAnsi="宋体"/>
                <w:sz w:val="24"/>
                <w:szCs w:val="24"/>
              </w:rPr>
            </w:pPr>
          </w:p>
        </w:tc>
      </w:tr>
      <w:tr w:rsidR="006B5C5C" w14:paraId="08C2437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EBC6FB9" w14:textId="4BD9F8A0" w:rsidR="006B5C5C" w:rsidRDefault="006B5C5C" w:rsidP="006B5C5C">
            <w:pPr>
              <w:spacing w:line="360" w:lineRule="auto"/>
              <w:jc w:val="center"/>
              <w:rPr>
                <w:rFonts w:ascii="宋体" w:hAnsi="宋体"/>
                <w:sz w:val="24"/>
                <w:szCs w:val="24"/>
              </w:rPr>
            </w:pPr>
            <w:r>
              <w:rPr>
                <w:rFonts w:hint="eastAsia"/>
                <w:color w:val="000000"/>
                <w:sz w:val="22"/>
                <w:szCs w:val="22"/>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042402D2" w:rsidR="006B5C5C" w:rsidRDefault="006B5C5C" w:rsidP="006B5C5C">
            <w:pPr>
              <w:spacing w:line="360" w:lineRule="auto"/>
              <w:jc w:val="center"/>
              <w:rPr>
                <w:rFonts w:ascii="宋体" w:hAnsi="宋体"/>
                <w:sz w:val="24"/>
                <w:szCs w:val="24"/>
              </w:rPr>
            </w:pPr>
            <w:r>
              <w:rPr>
                <w:rFonts w:hint="eastAsia"/>
                <w:color w:val="000000"/>
                <w:sz w:val="22"/>
                <w:szCs w:val="22"/>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748CECF4" w:rsidR="006B5C5C" w:rsidRDefault="006B5C5C" w:rsidP="006B5C5C">
            <w:pPr>
              <w:spacing w:line="360" w:lineRule="auto"/>
              <w:jc w:val="center"/>
              <w:rPr>
                <w:rFonts w:ascii="宋体" w:hAnsi="宋体"/>
                <w:sz w:val="24"/>
                <w:szCs w:val="24"/>
              </w:rPr>
            </w:pPr>
            <w:r>
              <w:rPr>
                <w:rFonts w:hint="eastAsia"/>
                <w:color w:val="000000"/>
                <w:sz w:val="22"/>
                <w:szCs w:val="22"/>
              </w:rPr>
              <w:t>4800</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5D6B557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79BA5D6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074363A1" w:rsidR="006B5C5C" w:rsidRDefault="006B5C5C" w:rsidP="006B5C5C">
            <w:pPr>
              <w:spacing w:line="360" w:lineRule="auto"/>
              <w:jc w:val="center"/>
              <w:rPr>
                <w:rFonts w:ascii="宋体" w:hAnsi="宋体"/>
                <w:sz w:val="24"/>
                <w:szCs w:val="24"/>
              </w:rPr>
            </w:pPr>
          </w:p>
        </w:tc>
      </w:tr>
      <w:tr w:rsidR="006B5C5C" w14:paraId="4856E70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A2DAEA" w14:textId="7D9EABA2" w:rsidR="006B5C5C" w:rsidRDefault="006B5C5C" w:rsidP="006B5C5C">
            <w:pPr>
              <w:spacing w:line="360" w:lineRule="auto"/>
              <w:jc w:val="center"/>
              <w:rPr>
                <w:rFonts w:ascii="宋体" w:hAnsi="宋体"/>
                <w:sz w:val="24"/>
                <w:szCs w:val="24"/>
              </w:rPr>
            </w:pPr>
            <w:r>
              <w:rPr>
                <w:rFonts w:hint="eastAsia"/>
                <w:color w:val="000000"/>
                <w:sz w:val="22"/>
                <w:szCs w:val="22"/>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4B2B5711" w:rsidR="006B5C5C" w:rsidRDefault="006B5C5C" w:rsidP="006B5C5C">
            <w:pPr>
              <w:spacing w:line="360" w:lineRule="auto"/>
              <w:jc w:val="center"/>
              <w:rPr>
                <w:rFonts w:ascii="宋体" w:hAnsi="宋体"/>
                <w:sz w:val="24"/>
                <w:szCs w:val="24"/>
              </w:rPr>
            </w:pPr>
            <w:r>
              <w:rPr>
                <w:rFonts w:hint="eastAsia"/>
                <w:color w:val="000000"/>
                <w:sz w:val="22"/>
                <w:szCs w:val="22"/>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58B812B2" w:rsidR="006B5C5C" w:rsidRDefault="006B5C5C" w:rsidP="006B5C5C">
            <w:pPr>
              <w:spacing w:line="360" w:lineRule="auto"/>
              <w:jc w:val="center"/>
              <w:rPr>
                <w:rFonts w:ascii="宋体" w:hAnsi="宋体"/>
                <w:sz w:val="24"/>
                <w:szCs w:val="24"/>
              </w:rPr>
            </w:pPr>
            <w:r>
              <w:rPr>
                <w:rFonts w:hint="eastAsia"/>
                <w:color w:val="000000"/>
                <w:sz w:val="22"/>
                <w:szCs w:val="22"/>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28B2299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55F2EB3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20D94B1A" w:rsidR="006B5C5C" w:rsidRDefault="006B5C5C" w:rsidP="006B5C5C">
            <w:pPr>
              <w:spacing w:line="360" w:lineRule="auto"/>
              <w:jc w:val="center"/>
              <w:rPr>
                <w:rFonts w:ascii="宋体" w:hAnsi="宋体"/>
                <w:sz w:val="24"/>
                <w:szCs w:val="24"/>
              </w:rPr>
            </w:pPr>
          </w:p>
        </w:tc>
      </w:tr>
      <w:tr w:rsidR="006B5C5C" w14:paraId="24818B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A272D" w14:textId="63365088" w:rsidR="006B5C5C" w:rsidRDefault="006B5C5C" w:rsidP="006B5C5C">
            <w:pPr>
              <w:spacing w:line="360" w:lineRule="auto"/>
              <w:jc w:val="center"/>
              <w:rPr>
                <w:rFonts w:ascii="宋体" w:hAnsi="宋体"/>
                <w:sz w:val="24"/>
                <w:szCs w:val="24"/>
              </w:rPr>
            </w:pPr>
            <w:r>
              <w:rPr>
                <w:rFonts w:hint="eastAsia"/>
                <w:color w:val="000000"/>
                <w:sz w:val="22"/>
                <w:szCs w:val="22"/>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35BC4A0C" w:rsidR="006B5C5C" w:rsidRDefault="006B5C5C" w:rsidP="006B5C5C">
            <w:pPr>
              <w:spacing w:line="360" w:lineRule="auto"/>
              <w:jc w:val="center"/>
              <w:rPr>
                <w:rFonts w:ascii="宋体" w:hAnsi="宋体"/>
                <w:sz w:val="24"/>
                <w:szCs w:val="24"/>
              </w:rPr>
            </w:pPr>
            <w:r>
              <w:rPr>
                <w:rFonts w:hint="eastAsia"/>
                <w:color w:val="000000"/>
                <w:sz w:val="22"/>
                <w:szCs w:val="22"/>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137183A1"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04D3861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41CBE89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33F73030" w:rsidR="006B5C5C" w:rsidRDefault="006B5C5C" w:rsidP="006B5C5C">
            <w:pPr>
              <w:spacing w:line="360" w:lineRule="auto"/>
              <w:jc w:val="center"/>
              <w:rPr>
                <w:rFonts w:ascii="宋体" w:hAnsi="宋体"/>
                <w:sz w:val="24"/>
                <w:szCs w:val="24"/>
              </w:rPr>
            </w:pPr>
          </w:p>
        </w:tc>
      </w:tr>
      <w:tr w:rsidR="006B5C5C" w14:paraId="0D8A3E9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DAE546" w14:textId="46A6A03A" w:rsidR="006B5C5C" w:rsidRDefault="006B5C5C" w:rsidP="006B5C5C">
            <w:pPr>
              <w:spacing w:line="360" w:lineRule="auto"/>
              <w:jc w:val="center"/>
              <w:rPr>
                <w:rFonts w:ascii="宋体" w:hAnsi="宋体"/>
                <w:sz w:val="24"/>
                <w:szCs w:val="24"/>
              </w:rPr>
            </w:pPr>
            <w:r>
              <w:rPr>
                <w:rFonts w:hint="eastAsia"/>
                <w:color w:val="000000"/>
                <w:sz w:val="22"/>
                <w:szCs w:val="22"/>
              </w:rPr>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015DB3D4" w:rsidR="006B5C5C" w:rsidRDefault="006B5C5C" w:rsidP="006B5C5C">
            <w:pPr>
              <w:spacing w:line="360" w:lineRule="auto"/>
              <w:jc w:val="center"/>
              <w:rPr>
                <w:rFonts w:ascii="宋体" w:hAnsi="宋体"/>
                <w:sz w:val="24"/>
                <w:szCs w:val="24"/>
              </w:rPr>
            </w:pPr>
            <w:r>
              <w:rPr>
                <w:rFonts w:hint="eastAsia"/>
                <w:color w:val="000000"/>
                <w:sz w:val="22"/>
                <w:szCs w:val="22"/>
              </w:rPr>
              <w:t>洛阳钼业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02C88EEE"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631FFBC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5D0BEDC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2166615B" w:rsidR="006B5C5C" w:rsidRDefault="006B5C5C" w:rsidP="006B5C5C">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4" w:name="_Toc79392615"/>
      <w:r>
        <w:rPr>
          <w:rFonts w:ascii="宋体" w:hAnsi="宋体" w:hint="eastAsia"/>
          <w:b/>
          <w:kern w:val="0"/>
          <w:sz w:val="24"/>
        </w:rPr>
        <w:t>（八）暂停申购、赎回的情形及处理方式</w:t>
      </w:r>
      <w:bookmarkEnd w:id="44"/>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1A7D4208" w14:textId="48439617" w:rsidR="00FB3828" w:rsidRDefault="00FB3828">
      <w:pPr>
        <w:spacing w:line="360" w:lineRule="auto"/>
        <w:ind w:firstLineChars="200" w:firstLine="480"/>
        <w:rPr>
          <w:rFonts w:ascii="宋体" w:hAnsi="宋体"/>
          <w:sz w:val="24"/>
        </w:rPr>
      </w:pPr>
      <w:r>
        <w:rPr>
          <w:rFonts w:ascii="宋体" w:hAnsi="宋体" w:hint="eastAsia"/>
          <w:sz w:val="24"/>
        </w:rPr>
        <w:t>（</w:t>
      </w:r>
      <w:r w:rsidRPr="00FB3828">
        <w:rPr>
          <w:rFonts w:ascii="宋体" w:hAnsi="宋体" w:hint="eastAsia"/>
          <w:sz w:val="24"/>
        </w:rPr>
        <w:t>5</w:t>
      </w:r>
      <w:r>
        <w:rPr>
          <w:rFonts w:ascii="宋体" w:hAnsi="宋体" w:hint="eastAsia"/>
          <w:sz w:val="24"/>
        </w:rPr>
        <w:t>）</w:t>
      </w:r>
      <w:r w:rsidRPr="00FB3828">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接受基金申购申请、暂停接受基金赎回申请或延缓支付赎回款项；</w:t>
      </w:r>
    </w:p>
    <w:p w14:paraId="205BEB14" w14:textId="72776A9B" w:rsidR="00E22060" w:rsidRDefault="00D66547">
      <w:pPr>
        <w:spacing w:line="360" w:lineRule="auto"/>
        <w:ind w:firstLineChars="200" w:firstLine="480"/>
        <w:rPr>
          <w:rFonts w:ascii="宋体" w:hAnsi="宋体"/>
          <w:sz w:val="24"/>
        </w:rPr>
      </w:pPr>
      <w:r>
        <w:rPr>
          <w:rFonts w:ascii="宋体" w:hAnsi="宋体" w:hint="eastAsia"/>
          <w:sz w:val="24"/>
        </w:rPr>
        <w:t>（</w:t>
      </w:r>
      <w:r w:rsidR="00FB3828">
        <w:rPr>
          <w:rFonts w:ascii="宋体" w:hAnsi="宋体"/>
          <w:sz w:val="24"/>
        </w:rPr>
        <w:t>6</w:t>
      </w:r>
      <w:r>
        <w:rPr>
          <w:rFonts w:ascii="宋体" w:hAnsi="宋体" w:hint="eastAsia"/>
          <w:sz w:val="24"/>
        </w:rPr>
        <w:t>）法律法规、上海证券交易所规定或中国证监会认定的其他情形。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4B3C5951"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w:t>
      </w:r>
      <w:r w:rsidR="00BC2C56" w:rsidRPr="00BC2C56">
        <w:rPr>
          <w:rFonts w:ascii="宋体" w:hAnsi="宋体" w:hint="eastAsia"/>
          <w:sz w:val="24"/>
        </w:rPr>
        <w:t>应在规定期限内在指定媒介上刊登暂停公告</w:t>
      </w:r>
      <w:r>
        <w:rPr>
          <w:rFonts w:ascii="宋体" w:hAnsi="宋体" w:hint="eastAsia"/>
          <w:sz w:val="24"/>
        </w:rPr>
        <w:t>。已接受的赎回申请，基金管理人应当足额兑付。在暂停申购、赎回的情况消除时，基金管理人应及时恢复申购、赎回业务的办理，并予以公告。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141D8588"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r w:rsidR="001400EE">
        <w:rPr>
          <w:rFonts w:ascii="宋体" w:hAnsi="宋体"/>
          <w:sz w:val="24"/>
        </w:rPr>
        <w:t>应</w:t>
      </w:r>
      <w:r>
        <w:rPr>
          <w:rFonts w:ascii="宋体" w:hAnsi="宋体"/>
          <w:sz w:val="24"/>
        </w:rPr>
        <w:t>在规定期限内在</w:t>
      </w:r>
      <w:r w:rsidR="00BC2C56">
        <w:rPr>
          <w:rFonts w:ascii="宋体" w:hAnsi="宋体"/>
          <w:sz w:val="24"/>
        </w:rPr>
        <w:t>指定媒介</w:t>
      </w:r>
      <w:r>
        <w:rPr>
          <w:rFonts w:ascii="宋体" w:hAnsi="宋体"/>
          <w:sz w:val="24"/>
        </w:rPr>
        <w:t>上刊登暂停公告</w:t>
      </w:r>
      <w:r>
        <w:rPr>
          <w:rFonts w:ascii="宋体" w:hAnsi="宋体" w:hint="eastAsia"/>
          <w:sz w:val="24"/>
        </w:rPr>
        <w:t>。</w:t>
      </w:r>
    </w:p>
    <w:p w14:paraId="10BE2176" w14:textId="4B9866C8"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w:t>
      </w:r>
      <w:r w:rsidR="00BC2C56">
        <w:rPr>
          <w:rFonts w:ascii="宋体" w:hAnsi="宋体"/>
          <w:sz w:val="24"/>
        </w:rPr>
        <w:t>指定媒介</w:t>
      </w:r>
      <w:r>
        <w:rPr>
          <w:rFonts w:ascii="宋体" w:hAnsi="宋体"/>
          <w:sz w:val="24"/>
        </w:rPr>
        <w:t>上刊登基金重新开放申购或赎回公告</w:t>
      </w:r>
      <w:r>
        <w:rPr>
          <w:rFonts w:ascii="宋体" w:hAnsi="宋体" w:hint="eastAsia"/>
          <w:sz w:val="24"/>
        </w:rPr>
        <w:t>，并公告最近1个开放日的基金份额净值。</w:t>
      </w:r>
    </w:p>
    <w:p w14:paraId="6916560D" w14:textId="30ABDF39"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w:t>
      </w:r>
      <w:r>
        <w:rPr>
          <w:rFonts w:ascii="宋体" w:hAnsi="宋体" w:hint="eastAsia"/>
          <w:sz w:val="24"/>
        </w:rPr>
        <w:lastRenderedPageBreak/>
        <w:t>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w:t>
      </w:r>
      <w:r w:rsidR="00BC2C56">
        <w:rPr>
          <w:rFonts w:ascii="宋体" w:hAnsi="宋体"/>
          <w:sz w:val="24"/>
        </w:rPr>
        <w:t>指定媒介</w:t>
      </w:r>
      <w:r>
        <w:rPr>
          <w:rFonts w:ascii="宋体" w:hAnsi="宋体"/>
          <w:sz w:val="24"/>
        </w:rPr>
        <w:t>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在条件允许时，基金管理人可开放集合申购，即允许多个投资者集合其持有的组合证券，共同构成最小申购赎回单位或其整数倍，进行申购。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5" w:name="_Toc79392620"/>
    </w:p>
    <w:bookmarkEnd w:id="36"/>
    <w:bookmarkEnd w:id="45"/>
    <w:p w14:paraId="36E0CF0D" w14:textId="77777777" w:rsidR="00E22060" w:rsidRDefault="00D66547">
      <w:pPr>
        <w:pStyle w:val="af1"/>
        <w:rPr>
          <w:rFonts w:eastAsia="黑体"/>
          <w:kern w:val="0"/>
          <w:sz w:val="30"/>
        </w:rPr>
      </w:pPr>
      <w:r>
        <w:rPr>
          <w:rFonts w:eastAsia="黑体"/>
          <w:kern w:val="0"/>
          <w:sz w:val="30"/>
        </w:rPr>
        <w:br w:type="page"/>
      </w:r>
      <w:bookmarkStart w:id="46" w:name="_Toc320804503"/>
      <w:bookmarkStart w:id="47" w:name="_Toc527383047"/>
      <w:r>
        <w:rPr>
          <w:rFonts w:eastAsia="黑体" w:hint="eastAsia"/>
          <w:kern w:val="0"/>
          <w:sz w:val="30"/>
        </w:rPr>
        <w:lastRenderedPageBreak/>
        <w:t>十一、基金的投资</w:t>
      </w:r>
      <w:bookmarkEnd w:id="46"/>
      <w:bookmarkEnd w:id="47"/>
    </w:p>
    <w:p w14:paraId="6973FC0A" w14:textId="77777777" w:rsidR="00E22060" w:rsidRDefault="00D66547">
      <w:pPr>
        <w:spacing w:line="360" w:lineRule="auto"/>
        <w:ind w:firstLineChars="200" w:firstLine="482"/>
        <w:rPr>
          <w:rFonts w:ascii="宋体" w:hAnsi="宋体"/>
          <w:b/>
          <w:sz w:val="24"/>
        </w:rPr>
      </w:pPr>
      <w:bookmarkStart w:id="48" w:name="_Toc66719557"/>
      <w:bookmarkStart w:id="49" w:name="_Toc66720082"/>
      <w:bookmarkStart w:id="50"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2B6D4429" w:rsidR="00E22060" w:rsidRDefault="00D66547">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r w:rsidR="00BC2C56" w:rsidRPr="00BC2C5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8C4B05C" w14:textId="77777777" w:rsidR="00FB3828" w:rsidRP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8DDCF0" w14:textId="4CAE7045" w:rsid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5、本基金与私募类证券资管产品及中国证监会认定的其他主体为交易对手开展逆回购交易的，可接受质押品的资质要求应当与本基金合同约定的投资范围保持一致；</w:t>
      </w:r>
    </w:p>
    <w:p w14:paraId="118E7CDE" w14:textId="29F5A3E7" w:rsidR="00E22060" w:rsidRDefault="00FB3828">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sz w:val="24"/>
        </w:rPr>
        <w:lastRenderedPageBreak/>
        <w:t>6</w:t>
      </w:r>
      <w:r w:rsidR="00D66547">
        <w:rPr>
          <w:rFonts w:ascii="宋体" w:hAnsi="宋体" w:hint="eastAsia"/>
          <w:sz w:val="24"/>
        </w:rPr>
        <w:t>、本基金不得违反基金合同中有关投资范围、投资策略、投资比例的规定；</w:t>
      </w:r>
    </w:p>
    <w:p w14:paraId="225919B5" w14:textId="4F9DA7CA" w:rsidR="00E22060" w:rsidRDefault="00FB3828">
      <w:pPr>
        <w:autoSpaceDE w:val="0"/>
        <w:autoSpaceDN w:val="0"/>
        <w:adjustRightInd w:val="0"/>
        <w:snapToGrid w:val="0"/>
        <w:spacing w:line="360" w:lineRule="auto"/>
        <w:ind w:firstLineChars="200" w:firstLine="480"/>
        <w:rPr>
          <w:rFonts w:ascii="宋体" w:hAnsi="宋体"/>
          <w:kern w:val="0"/>
          <w:sz w:val="24"/>
        </w:rPr>
      </w:pPr>
      <w:r>
        <w:rPr>
          <w:rFonts w:ascii="宋体" w:hAnsi="宋体"/>
          <w:kern w:val="0"/>
          <w:sz w:val="24"/>
        </w:rPr>
        <w:t>7</w:t>
      </w:r>
      <w:r w:rsidR="00D66547">
        <w:rPr>
          <w:rFonts w:ascii="宋体" w:hAnsi="宋体" w:hint="eastAsia"/>
          <w:kern w:val="0"/>
          <w:sz w:val="24"/>
        </w:rPr>
        <w:t>、法律法规或监管部门对上述比例限制另有规定的，从其规定。</w:t>
      </w:r>
    </w:p>
    <w:p w14:paraId="4F3BEC0D" w14:textId="56BD50A9"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sidR="00FB3828" w:rsidRPr="00FB3828">
        <w:rPr>
          <w:rFonts w:ascii="宋体" w:hAnsi="宋体" w:hint="eastAsia"/>
          <w:sz w:val="24"/>
        </w:rPr>
        <w:t>除上述第4、5项外，</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为维护基金份额持有人的合法权益，本基金禁止从事下列行为：</w:t>
      </w:r>
    </w:p>
    <w:p w14:paraId="69978BAF"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1、承销证券；</w:t>
      </w:r>
    </w:p>
    <w:p w14:paraId="75D69BD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2、向他人贷款或者提供担保；</w:t>
      </w:r>
    </w:p>
    <w:p w14:paraId="4525EDE2"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3、从事承担无限责任的投资；</w:t>
      </w:r>
    </w:p>
    <w:p w14:paraId="5B23E253"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4、买卖其他基金份额，但是国务院另有规定的除外；</w:t>
      </w:r>
    </w:p>
    <w:p w14:paraId="0AAE613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5、向基金管理人、基金托管人出资或者买卖基金管理人、基金托管人发行的股票或者债券；</w:t>
      </w:r>
    </w:p>
    <w:p w14:paraId="5ED47DB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6、买卖与基金管理人、基金托管人有控股关系的股东或者与基金管理人、基金托管人有其他重大利害关系的公司发行的证券或者承销期内承销的证券；</w:t>
      </w:r>
    </w:p>
    <w:p w14:paraId="18E8475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7、从事内幕交易、操纵证券交易价格及其他不正当的证券交易活动；</w:t>
      </w:r>
    </w:p>
    <w:p w14:paraId="22060810"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8、依照法律法规有关规定，由中国证监会规定禁止的其他活动。</w:t>
      </w:r>
    </w:p>
    <w:p w14:paraId="5C70026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对于因上述</w:t>
      </w:r>
      <w:r w:rsidRPr="0021141E">
        <w:rPr>
          <w:rFonts w:ascii="宋体" w:hAnsi="宋体"/>
          <w:kern w:val="0"/>
          <w:sz w:val="24"/>
        </w:rPr>
        <w:t>5</w:t>
      </w:r>
      <w:r w:rsidRPr="0021141E">
        <w:rPr>
          <w:rFonts w:ascii="宋体" w:hAnsi="宋体" w:hint="eastAsia"/>
          <w:kern w:val="0"/>
          <w:sz w:val="24"/>
        </w:rPr>
        <w:t>、</w:t>
      </w:r>
      <w:r w:rsidRPr="0021141E">
        <w:rPr>
          <w:rFonts w:ascii="宋体" w:hAnsi="宋体"/>
          <w:kern w:val="0"/>
          <w:sz w:val="24"/>
        </w:rPr>
        <w:t xml:space="preserve">6 </w:t>
      </w:r>
      <w:r w:rsidRPr="0021141E">
        <w:rPr>
          <w:rFonts w:ascii="宋体" w:hAnsi="宋体" w:hint="eastAsia"/>
          <w:kern w:val="0"/>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rsidP="0021141E">
      <w:pPr>
        <w:autoSpaceDE w:val="0"/>
        <w:autoSpaceDN w:val="0"/>
        <w:adjustRightInd w:val="0"/>
        <w:snapToGrid w:val="0"/>
        <w:spacing w:line="360" w:lineRule="auto"/>
        <w:ind w:firstLineChars="200" w:firstLine="480"/>
        <w:rPr>
          <w:rFonts w:ascii="宋体" w:hAnsi="宋体"/>
          <w:sz w:val="24"/>
        </w:rPr>
      </w:pPr>
      <w:r w:rsidRPr="0021141E">
        <w:rPr>
          <w:rFonts w:ascii="宋体" w:hAnsi="宋体" w:hint="eastAsia"/>
          <w:kern w:val="0"/>
          <w:sz w:val="24"/>
        </w:rPr>
        <w:t>若法律法规或监管部门取消上述禁止性规定，履行适当程序后，本基金投资可不受上述规定限制。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1、基金管理人按照国家有关规定代表基金独立行使股东权利，保护基金份额持有人的利益；</w:t>
      </w:r>
    </w:p>
    <w:p w14:paraId="49F6C0B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lastRenderedPageBreak/>
        <w:t>2、不谋求对上市公司的控股，不参与所投资上市公司的经营管理；</w:t>
      </w:r>
    </w:p>
    <w:p w14:paraId="1A4C49F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3、有利于基金财产的安全与增值；</w:t>
      </w:r>
    </w:p>
    <w:p w14:paraId="7BBEF4AD"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Pr="00DE5689" w:rsidRDefault="00D66547" w:rsidP="00DE5689">
      <w:pPr>
        <w:spacing w:line="360" w:lineRule="auto"/>
        <w:ind w:firstLineChars="200" w:firstLine="482"/>
        <w:rPr>
          <w:rFonts w:ascii="宋体" w:hAnsi="宋体"/>
          <w:b/>
          <w:sz w:val="24"/>
        </w:rPr>
      </w:pPr>
      <w:r w:rsidRPr="00DE5689">
        <w:rPr>
          <w:rFonts w:ascii="宋体" w:hAnsi="宋体" w:hint="eastAsia"/>
          <w:b/>
          <w:sz w:val="24"/>
        </w:rPr>
        <w:t>（十三）基金投资组合报告</w:t>
      </w:r>
    </w:p>
    <w:p w14:paraId="08D4079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本基金管理人的董事会及董事保证本报告所载资料不存在虚假记载、误导性陈述或重大遗漏，并对其内容的真实性、准确性和完整性承担个别及连带责任。</w:t>
      </w:r>
    </w:p>
    <w:p w14:paraId="4933D178" w14:textId="5F0D5B51"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本基金托管人中国农业银行根据本基金合同规定，于</w:t>
      </w:r>
      <w:r w:rsidR="003C62B1" w:rsidRPr="009E01A9">
        <w:rPr>
          <w:kern w:val="0"/>
          <w:sz w:val="24"/>
        </w:rPr>
        <w:t>2019</w:t>
      </w:r>
      <w:r w:rsidR="003C62B1" w:rsidRPr="009E01A9">
        <w:rPr>
          <w:rFonts w:hint="eastAsia"/>
          <w:kern w:val="0"/>
          <w:sz w:val="24"/>
        </w:rPr>
        <w:t>年</w:t>
      </w:r>
      <w:r w:rsidR="003C62B1" w:rsidRPr="009E01A9">
        <w:rPr>
          <w:kern w:val="0"/>
          <w:sz w:val="24"/>
        </w:rPr>
        <w:t>1</w:t>
      </w:r>
      <w:r w:rsidR="003C62B1">
        <w:rPr>
          <w:kern w:val="0"/>
          <w:sz w:val="24"/>
        </w:rPr>
        <w:t>0</w:t>
      </w:r>
      <w:r w:rsidR="003C62B1" w:rsidRPr="009E01A9">
        <w:rPr>
          <w:rFonts w:hint="eastAsia"/>
          <w:kern w:val="0"/>
          <w:sz w:val="24"/>
        </w:rPr>
        <w:t>月</w:t>
      </w:r>
      <w:r w:rsidR="003C62B1">
        <w:rPr>
          <w:kern w:val="0"/>
          <w:sz w:val="24"/>
        </w:rPr>
        <w:t>21</w:t>
      </w:r>
      <w:r w:rsidRPr="009E01A9">
        <w:rPr>
          <w:rFonts w:hint="eastAsia"/>
          <w:kern w:val="0"/>
          <w:sz w:val="24"/>
        </w:rPr>
        <w:t>日复核了本报告中的财务指标、净值表现和投资组合报告等内容，保证复核内容不存在虚假记载、误导性陈述或者重大遗漏。</w:t>
      </w:r>
    </w:p>
    <w:p w14:paraId="63F7C979" w14:textId="6A2154DF"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本投资组合报告期为</w:t>
      </w:r>
      <w:r w:rsidR="003C62B1" w:rsidRPr="009E01A9">
        <w:rPr>
          <w:kern w:val="0"/>
          <w:sz w:val="24"/>
        </w:rPr>
        <w:t>201</w:t>
      </w:r>
      <w:r w:rsidR="003C62B1">
        <w:rPr>
          <w:kern w:val="0"/>
          <w:sz w:val="24"/>
        </w:rPr>
        <w:t>9</w:t>
      </w:r>
      <w:r w:rsidR="005950EC" w:rsidRPr="009E01A9">
        <w:rPr>
          <w:rFonts w:hint="eastAsia"/>
          <w:kern w:val="0"/>
          <w:sz w:val="24"/>
        </w:rPr>
        <w:t>年</w:t>
      </w:r>
      <w:r w:rsidR="003C62B1">
        <w:rPr>
          <w:kern w:val="0"/>
          <w:sz w:val="24"/>
        </w:rPr>
        <w:t>7</w:t>
      </w:r>
      <w:r w:rsidR="005E407F" w:rsidRPr="009E01A9">
        <w:rPr>
          <w:rFonts w:hint="eastAsia"/>
          <w:kern w:val="0"/>
          <w:sz w:val="24"/>
        </w:rPr>
        <w:t>月</w:t>
      </w:r>
      <w:r w:rsidR="005E407F" w:rsidRPr="009E01A9">
        <w:rPr>
          <w:kern w:val="0"/>
          <w:sz w:val="24"/>
        </w:rPr>
        <w:t>1</w:t>
      </w:r>
      <w:r w:rsidR="005E407F" w:rsidRPr="009E01A9">
        <w:rPr>
          <w:rFonts w:hint="eastAsia"/>
          <w:kern w:val="0"/>
          <w:sz w:val="24"/>
        </w:rPr>
        <w:t>日起至</w:t>
      </w:r>
      <w:r w:rsidR="003C62B1">
        <w:rPr>
          <w:kern w:val="0"/>
          <w:sz w:val="24"/>
        </w:rPr>
        <w:t>9</w:t>
      </w:r>
      <w:r w:rsidR="005E407F" w:rsidRPr="009E01A9">
        <w:rPr>
          <w:rFonts w:hint="eastAsia"/>
          <w:kern w:val="0"/>
          <w:sz w:val="24"/>
        </w:rPr>
        <w:t>月</w:t>
      </w:r>
      <w:r w:rsidR="005E407F" w:rsidRPr="009E01A9">
        <w:rPr>
          <w:kern w:val="0"/>
          <w:sz w:val="24"/>
        </w:rPr>
        <w:t>3</w:t>
      </w:r>
      <w:r w:rsidR="003C62B1">
        <w:rPr>
          <w:kern w:val="0"/>
          <w:sz w:val="24"/>
        </w:rPr>
        <w:t>0</w:t>
      </w:r>
      <w:r w:rsidR="005E407F" w:rsidRPr="009E01A9">
        <w:rPr>
          <w:rFonts w:hint="eastAsia"/>
          <w:kern w:val="0"/>
          <w:sz w:val="24"/>
        </w:rPr>
        <w:t>日</w:t>
      </w:r>
      <w:r w:rsidRPr="009E01A9">
        <w:rPr>
          <w:rFonts w:hint="eastAsia"/>
          <w:kern w:val="0"/>
          <w:sz w:val="24"/>
        </w:rPr>
        <w:t>，所载财务数据未经审计师审计。</w:t>
      </w:r>
    </w:p>
    <w:p w14:paraId="33F921D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3C62B1" w14:paraId="7439F00F" w14:textId="77777777">
        <w:trPr>
          <w:jc w:val="center"/>
        </w:trPr>
        <w:tc>
          <w:tcPr>
            <w:tcW w:w="749" w:type="dxa"/>
            <w:vAlign w:val="center"/>
          </w:tcPr>
          <w:p w14:paraId="171D80B1" w14:textId="1BC1DAD6" w:rsidR="003C62B1" w:rsidRDefault="003C62B1" w:rsidP="003C62B1">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61DEC3F7" w14:textId="76F505D3" w:rsidR="003C62B1" w:rsidRDefault="003C62B1" w:rsidP="003C62B1">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3A10C761" w14:textId="30ED77CC"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367,030,359.43</w:t>
            </w:r>
          </w:p>
        </w:tc>
        <w:tc>
          <w:tcPr>
            <w:tcW w:w="1680" w:type="dxa"/>
            <w:vAlign w:val="center"/>
          </w:tcPr>
          <w:p w14:paraId="30BD9640" w14:textId="2119A899"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98.93</w:t>
            </w:r>
          </w:p>
        </w:tc>
      </w:tr>
      <w:tr w:rsidR="003C62B1" w14:paraId="79F9512C" w14:textId="77777777">
        <w:trPr>
          <w:jc w:val="center"/>
        </w:trPr>
        <w:tc>
          <w:tcPr>
            <w:tcW w:w="749" w:type="dxa"/>
            <w:vAlign w:val="center"/>
          </w:tcPr>
          <w:p w14:paraId="6DBB7558" w14:textId="77777777" w:rsidR="003C62B1" w:rsidRDefault="003C62B1" w:rsidP="003C62B1">
            <w:pPr>
              <w:spacing w:before="29" w:line="288" w:lineRule="auto"/>
              <w:ind w:left="17"/>
              <w:jc w:val="center"/>
              <w:rPr>
                <w:color w:val="000000"/>
                <w:sz w:val="24"/>
              </w:rPr>
            </w:pPr>
          </w:p>
        </w:tc>
        <w:tc>
          <w:tcPr>
            <w:tcW w:w="3491" w:type="dxa"/>
            <w:vAlign w:val="center"/>
          </w:tcPr>
          <w:p w14:paraId="4B91A196" w14:textId="7065C71A" w:rsidR="003C62B1" w:rsidRDefault="003C62B1" w:rsidP="003C62B1">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2CF0D1A2" w14:textId="0B942244"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367,030,359.43</w:t>
            </w:r>
          </w:p>
        </w:tc>
        <w:tc>
          <w:tcPr>
            <w:tcW w:w="1680" w:type="dxa"/>
            <w:vAlign w:val="center"/>
          </w:tcPr>
          <w:p w14:paraId="2DA6FB09" w14:textId="4CF33AE2"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98.93</w:t>
            </w:r>
          </w:p>
        </w:tc>
      </w:tr>
      <w:tr w:rsidR="003C62B1" w14:paraId="3C4FB1F6" w14:textId="77777777">
        <w:trPr>
          <w:jc w:val="center"/>
        </w:trPr>
        <w:tc>
          <w:tcPr>
            <w:tcW w:w="749" w:type="dxa"/>
            <w:vAlign w:val="center"/>
          </w:tcPr>
          <w:p w14:paraId="6CABFB12" w14:textId="2A26C213"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1CCBC592" w14:textId="2BF021CE" w:rsidR="003C62B1" w:rsidRDefault="003C62B1" w:rsidP="003C62B1">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50673865" w14:textId="364D9994" w:rsidR="003C62B1" w:rsidRDefault="003C62B1" w:rsidP="003C62B1">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2EB6A09" w14:textId="5A099004" w:rsidR="003C62B1" w:rsidRDefault="003C62B1" w:rsidP="003C62B1">
            <w:pPr>
              <w:spacing w:before="29" w:line="288" w:lineRule="auto"/>
              <w:ind w:left="17"/>
              <w:jc w:val="right"/>
              <w:rPr>
                <w:color w:val="000000"/>
                <w:sz w:val="24"/>
              </w:rPr>
            </w:pPr>
            <w:r w:rsidRPr="006D2F4A">
              <w:rPr>
                <w:rFonts w:eastAsiaTheme="minorEastAsia" w:hint="eastAsia"/>
                <w:color w:val="000000" w:themeColor="text1"/>
                <w:sz w:val="24"/>
              </w:rPr>
              <w:t>-</w:t>
            </w:r>
          </w:p>
        </w:tc>
      </w:tr>
      <w:tr w:rsidR="003C62B1" w14:paraId="106835DC" w14:textId="77777777">
        <w:trPr>
          <w:jc w:val="center"/>
        </w:trPr>
        <w:tc>
          <w:tcPr>
            <w:tcW w:w="749" w:type="dxa"/>
            <w:vAlign w:val="center"/>
          </w:tcPr>
          <w:p w14:paraId="586B0A46" w14:textId="3BE6CDB5"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1D760C74" w14:textId="206E73F2" w:rsidR="003C62B1" w:rsidRDefault="003C62B1" w:rsidP="003C62B1">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54C87CA1" w14:textId="4862C090"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A621910" w14:textId="0F823041"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60718D10" w14:textId="77777777">
        <w:trPr>
          <w:jc w:val="center"/>
        </w:trPr>
        <w:tc>
          <w:tcPr>
            <w:tcW w:w="749" w:type="dxa"/>
            <w:vAlign w:val="center"/>
          </w:tcPr>
          <w:p w14:paraId="08E6F17F" w14:textId="77777777" w:rsidR="003C62B1" w:rsidRDefault="003C62B1" w:rsidP="003C62B1">
            <w:pPr>
              <w:spacing w:before="29" w:line="288" w:lineRule="auto"/>
              <w:ind w:left="17"/>
              <w:jc w:val="center"/>
              <w:rPr>
                <w:color w:val="000000"/>
                <w:sz w:val="24"/>
              </w:rPr>
            </w:pPr>
          </w:p>
        </w:tc>
        <w:tc>
          <w:tcPr>
            <w:tcW w:w="3491" w:type="dxa"/>
            <w:vAlign w:val="center"/>
          </w:tcPr>
          <w:p w14:paraId="1ECB4DEF" w14:textId="1081DC39" w:rsidR="003C62B1" w:rsidRDefault="003C62B1" w:rsidP="003C62B1">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78799786" w14:textId="60EA296F"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BB6D761" w14:textId="1244600B"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37B12DD5" w14:textId="77777777">
        <w:trPr>
          <w:jc w:val="center"/>
        </w:trPr>
        <w:tc>
          <w:tcPr>
            <w:tcW w:w="749" w:type="dxa"/>
            <w:vAlign w:val="center"/>
          </w:tcPr>
          <w:p w14:paraId="7F3D7D25" w14:textId="708594AC" w:rsidR="003C62B1" w:rsidRDefault="003C62B1" w:rsidP="003C62B1">
            <w:pPr>
              <w:spacing w:before="29" w:line="288" w:lineRule="auto"/>
              <w:ind w:left="17"/>
              <w:jc w:val="center"/>
              <w:rPr>
                <w:color w:val="000000"/>
                <w:sz w:val="24"/>
              </w:rPr>
            </w:pPr>
          </w:p>
        </w:tc>
        <w:tc>
          <w:tcPr>
            <w:tcW w:w="3491" w:type="dxa"/>
            <w:vAlign w:val="center"/>
          </w:tcPr>
          <w:p w14:paraId="74F6E894" w14:textId="64253BDE" w:rsidR="003C62B1" w:rsidRDefault="003C62B1" w:rsidP="003C62B1">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3F456496" w14:textId="0376A47F"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4309AD8" w14:textId="79913E60"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22EA6CBF" w14:textId="77777777">
        <w:trPr>
          <w:jc w:val="center"/>
        </w:trPr>
        <w:tc>
          <w:tcPr>
            <w:tcW w:w="749" w:type="dxa"/>
            <w:vAlign w:val="center"/>
          </w:tcPr>
          <w:p w14:paraId="2338044B" w14:textId="5412E973"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370988C3" w14:textId="7492D54A" w:rsidR="003C62B1" w:rsidRDefault="003C62B1" w:rsidP="003C62B1">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3D080AD" w14:textId="400D6308"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0E52C89" w14:textId="5C9CFA27"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306CD0E6" w14:textId="77777777">
        <w:trPr>
          <w:jc w:val="center"/>
        </w:trPr>
        <w:tc>
          <w:tcPr>
            <w:tcW w:w="749" w:type="dxa"/>
            <w:vAlign w:val="center"/>
          </w:tcPr>
          <w:p w14:paraId="165AA14C" w14:textId="0D35989E"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2DEAA625" w14:textId="5C2C8ED5" w:rsidR="003C62B1" w:rsidRDefault="003C62B1" w:rsidP="003C62B1">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1DF4A280" w14:textId="34706C61"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D0ABFCC" w14:textId="57FA8766"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509ECB89" w14:textId="77777777">
        <w:trPr>
          <w:jc w:val="center"/>
        </w:trPr>
        <w:tc>
          <w:tcPr>
            <w:tcW w:w="749" w:type="dxa"/>
            <w:vAlign w:val="center"/>
          </w:tcPr>
          <w:p w14:paraId="5996CE96" w14:textId="41293CCE"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098031D4" w14:textId="660E8220" w:rsidR="003C62B1" w:rsidRDefault="003C62B1" w:rsidP="003C62B1">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1604439F" w14:textId="55A2F6EA"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A2E7AE" w14:textId="67E7616C"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6EC39350" w14:textId="77777777">
        <w:trPr>
          <w:jc w:val="center"/>
        </w:trPr>
        <w:tc>
          <w:tcPr>
            <w:tcW w:w="749" w:type="dxa"/>
            <w:vAlign w:val="center"/>
          </w:tcPr>
          <w:p w14:paraId="76F331FD" w14:textId="614E38FE" w:rsidR="003C62B1" w:rsidRDefault="003C62B1" w:rsidP="003C62B1">
            <w:pPr>
              <w:spacing w:before="29" w:line="288" w:lineRule="auto"/>
              <w:ind w:left="17"/>
              <w:jc w:val="center"/>
              <w:rPr>
                <w:color w:val="000000"/>
                <w:sz w:val="24"/>
              </w:rPr>
            </w:pPr>
          </w:p>
        </w:tc>
        <w:tc>
          <w:tcPr>
            <w:tcW w:w="3491" w:type="dxa"/>
            <w:vAlign w:val="center"/>
          </w:tcPr>
          <w:p w14:paraId="6AD1B456" w14:textId="32915416" w:rsidR="003C62B1" w:rsidRDefault="003C62B1" w:rsidP="003C62B1">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0A004A25" w14:textId="0C53A065"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8292D81" w14:textId="7F3CF258"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49979959" w14:textId="77777777">
        <w:trPr>
          <w:jc w:val="center"/>
        </w:trPr>
        <w:tc>
          <w:tcPr>
            <w:tcW w:w="749" w:type="dxa"/>
            <w:vAlign w:val="center"/>
          </w:tcPr>
          <w:p w14:paraId="5FF76204" w14:textId="602A07E3"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30781A55" w14:textId="477D7B49" w:rsidR="003C62B1" w:rsidRDefault="003C62B1" w:rsidP="003C62B1">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0A96F16B" w14:textId="33EF87F8" w:rsidR="003C62B1" w:rsidRDefault="003C62B1" w:rsidP="003C62B1">
            <w:pPr>
              <w:spacing w:before="29" w:line="288" w:lineRule="auto"/>
              <w:jc w:val="right"/>
              <w:rPr>
                <w:color w:val="000000"/>
                <w:sz w:val="24"/>
              </w:rPr>
            </w:pPr>
            <w:r w:rsidRPr="006D2F4A">
              <w:rPr>
                <w:rFonts w:eastAsiaTheme="minorEastAsia"/>
                <w:color w:val="000000" w:themeColor="text1"/>
                <w:sz w:val="24"/>
              </w:rPr>
              <w:t>3,958,776.46</w:t>
            </w:r>
          </w:p>
        </w:tc>
        <w:tc>
          <w:tcPr>
            <w:tcW w:w="1680" w:type="dxa"/>
            <w:vAlign w:val="center"/>
          </w:tcPr>
          <w:p w14:paraId="5BB854BC" w14:textId="074016E1" w:rsidR="003C62B1" w:rsidRDefault="003C62B1" w:rsidP="003C62B1">
            <w:pPr>
              <w:spacing w:before="29" w:line="288" w:lineRule="auto"/>
              <w:jc w:val="right"/>
              <w:rPr>
                <w:color w:val="000000"/>
                <w:sz w:val="24"/>
              </w:rPr>
            </w:pPr>
            <w:r w:rsidRPr="006D2F4A">
              <w:rPr>
                <w:rFonts w:eastAsiaTheme="minorEastAsia"/>
                <w:color w:val="000000" w:themeColor="text1"/>
                <w:sz w:val="24"/>
              </w:rPr>
              <w:t>1.07</w:t>
            </w:r>
          </w:p>
        </w:tc>
      </w:tr>
      <w:tr w:rsidR="003C62B1" w14:paraId="77F99969" w14:textId="77777777">
        <w:trPr>
          <w:jc w:val="center"/>
        </w:trPr>
        <w:tc>
          <w:tcPr>
            <w:tcW w:w="749" w:type="dxa"/>
            <w:vAlign w:val="center"/>
          </w:tcPr>
          <w:p w14:paraId="57E2B822" w14:textId="40BA6ACA" w:rsidR="003C62B1" w:rsidRDefault="003C62B1" w:rsidP="003C62B1">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2FBED129" w14:textId="4A9F91F0" w:rsidR="003C62B1" w:rsidRDefault="003C62B1" w:rsidP="003C62B1">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6ADF72" w14:textId="66AE73C2" w:rsidR="003C62B1" w:rsidRDefault="003C62B1" w:rsidP="003C62B1">
            <w:pPr>
              <w:spacing w:before="29" w:line="288" w:lineRule="auto"/>
              <w:jc w:val="right"/>
              <w:rPr>
                <w:color w:val="000000"/>
                <w:sz w:val="24"/>
              </w:rPr>
            </w:pPr>
            <w:r w:rsidRPr="006D2F4A">
              <w:rPr>
                <w:rFonts w:eastAsiaTheme="minorEastAsia"/>
                <w:color w:val="000000" w:themeColor="text1"/>
                <w:sz w:val="24"/>
              </w:rPr>
              <w:t>2,761.09</w:t>
            </w:r>
          </w:p>
        </w:tc>
        <w:tc>
          <w:tcPr>
            <w:tcW w:w="1680" w:type="dxa"/>
            <w:vAlign w:val="center"/>
          </w:tcPr>
          <w:p w14:paraId="0D0AF22E" w14:textId="4D9BD5EF" w:rsidR="003C62B1" w:rsidRDefault="003C62B1" w:rsidP="003C62B1">
            <w:pPr>
              <w:spacing w:before="29" w:line="288" w:lineRule="auto"/>
              <w:jc w:val="right"/>
              <w:rPr>
                <w:color w:val="000000"/>
                <w:sz w:val="24"/>
              </w:rPr>
            </w:pPr>
            <w:r w:rsidRPr="006D2F4A">
              <w:rPr>
                <w:rFonts w:eastAsiaTheme="minorEastAsia"/>
                <w:color w:val="000000" w:themeColor="text1"/>
                <w:sz w:val="24"/>
              </w:rPr>
              <w:t>0.00</w:t>
            </w:r>
          </w:p>
        </w:tc>
      </w:tr>
      <w:tr w:rsidR="003C62B1" w14:paraId="04AE5C28" w14:textId="77777777">
        <w:trPr>
          <w:jc w:val="center"/>
        </w:trPr>
        <w:tc>
          <w:tcPr>
            <w:tcW w:w="749" w:type="dxa"/>
            <w:vAlign w:val="center"/>
          </w:tcPr>
          <w:p w14:paraId="35203649" w14:textId="6E6B0059" w:rsidR="003C62B1" w:rsidRPr="00CD051B" w:rsidRDefault="003C62B1" w:rsidP="003C62B1">
            <w:pPr>
              <w:spacing w:before="29" w:line="288" w:lineRule="auto"/>
              <w:ind w:left="17"/>
              <w:jc w:val="center"/>
              <w:rPr>
                <w:color w:val="000000"/>
                <w:sz w:val="24"/>
              </w:rPr>
            </w:pPr>
            <w:r w:rsidRPr="006D2F4A">
              <w:rPr>
                <w:rFonts w:eastAsiaTheme="minorEastAsia"/>
                <w:color w:val="000000" w:themeColor="text1"/>
                <w:sz w:val="24"/>
              </w:rPr>
              <w:t>9</w:t>
            </w:r>
          </w:p>
        </w:tc>
        <w:tc>
          <w:tcPr>
            <w:tcW w:w="3491" w:type="dxa"/>
            <w:vAlign w:val="center"/>
          </w:tcPr>
          <w:p w14:paraId="2FCF6644" w14:textId="19F93DF6" w:rsidR="003C62B1" w:rsidRPr="00CD051B" w:rsidRDefault="003C62B1" w:rsidP="003C62B1">
            <w:pPr>
              <w:spacing w:before="29" w:line="288" w:lineRule="auto"/>
              <w:jc w:val="left"/>
              <w:rPr>
                <w:color w:val="000000"/>
                <w:sz w:val="24"/>
              </w:rPr>
            </w:pPr>
            <w:r w:rsidRPr="006D2F4A">
              <w:rPr>
                <w:rFonts w:eastAsiaTheme="minorEastAsia"/>
                <w:color w:val="000000" w:themeColor="text1"/>
                <w:sz w:val="24"/>
              </w:rPr>
              <w:t>合计</w:t>
            </w:r>
          </w:p>
        </w:tc>
        <w:tc>
          <w:tcPr>
            <w:tcW w:w="2948" w:type="dxa"/>
            <w:vAlign w:val="center"/>
          </w:tcPr>
          <w:p w14:paraId="4292FDB8" w14:textId="09CAC1F0" w:rsidR="003C62B1" w:rsidRPr="006D2F4A" w:rsidRDefault="003C62B1" w:rsidP="003C62B1">
            <w:pPr>
              <w:spacing w:before="29" w:line="288" w:lineRule="auto"/>
              <w:jc w:val="right"/>
              <w:rPr>
                <w:rFonts w:eastAsiaTheme="minorEastAsia"/>
                <w:color w:val="000000" w:themeColor="text1"/>
                <w:sz w:val="24"/>
              </w:rPr>
            </w:pPr>
            <w:r w:rsidRPr="006D2F4A">
              <w:rPr>
                <w:rFonts w:eastAsiaTheme="minorEastAsia"/>
                <w:color w:val="000000" w:themeColor="text1"/>
                <w:sz w:val="24"/>
              </w:rPr>
              <w:t>370,991,896.98</w:t>
            </w:r>
          </w:p>
        </w:tc>
        <w:tc>
          <w:tcPr>
            <w:tcW w:w="1680" w:type="dxa"/>
            <w:vAlign w:val="center"/>
          </w:tcPr>
          <w:p w14:paraId="1C1C4C78" w14:textId="427ED72C" w:rsidR="003C62B1" w:rsidRPr="006D2F4A" w:rsidRDefault="003C62B1" w:rsidP="003C62B1">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lastRenderedPageBreak/>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3C62B1" w:rsidRPr="0036023B" w14:paraId="04E78040" w14:textId="77777777" w:rsidTr="003C62B1">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DC8BD44" w14:textId="77777777" w:rsidR="003C62B1" w:rsidRPr="0036023B" w:rsidRDefault="003C62B1" w:rsidP="003C62B1">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911B1AC" w14:textId="77777777" w:rsidR="003C62B1" w:rsidRPr="0036023B" w:rsidRDefault="003C62B1" w:rsidP="003C62B1">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6D9D068" w14:textId="77777777" w:rsidR="003C62B1" w:rsidRPr="0036023B" w:rsidRDefault="003C62B1" w:rsidP="003C62B1">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D1CCCBE" w14:textId="77777777" w:rsidR="003C62B1" w:rsidRPr="0036023B" w:rsidRDefault="003C62B1" w:rsidP="003C62B1">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3C62B1" w:rsidRPr="0036023B" w14:paraId="778B5D43"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02FC807" w14:textId="77777777" w:rsidR="003C62B1" w:rsidRPr="0036023B" w:rsidRDefault="003C62B1" w:rsidP="003C62B1">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41997E7" w14:textId="77777777" w:rsidR="003C62B1" w:rsidRPr="0036023B" w:rsidRDefault="003C62B1" w:rsidP="003C62B1">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4E526D9" w14:textId="77777777" w:rsidR="003C62B1" w:rsidRPr="0036023B" w:rsidRDefault="003C62B1" w:rsidP="003C62B1">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61039EF" w14:textId="77777777" w:rsidR="003C62B1" w:rsidRPr="0036023B" w:rsidRDefault="003C62B1" w:rsidP="003C62B1">
            <w:pPr>
              <w:autoSpaceDE w:val="0"/>
              <w:autoSpaceDN w:val="0"/>
              <w:adjustRightInd w:val="0"/>
              <w:spacing w:before="29" w:line="288" w:lineRule="auto"/>
              <w:ind w:left="15"/>
              <w:jc w:val="right"/>
              <w:rPr>
                <w:sz w:val="24"/>
              </w:rPr>
            </w:pPr>
            <w:r w:rsidRPr="0036023B">
              <w:rPr>
                <w:sz w:val="24"/>
              </w:rPr>
              <w:t>-</w:t>
            </w:r>
          </w:p>
        </w:tc>
      </w:tr>
      <w:tr w:rsidR="003C62B1" w:rsidRPr="0036023B" w14:paraId="0D00AC67"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885D292" w14:textId="77777777" w:rsidR="003C62B1" w:rsidRPr="0036023B" w:rsidRDefault="003C62B1" w:rsidP="003C62B1">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0EBEF01" w14:textId="77777777" w:rsidR="003C62B1" w:rsidRPr="0036023B" w:rsidRDefault="003C62B1" w:rsidP="003C62B1">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63CA32C"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F4CB677"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20B7D5B"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DE2B598" w14:textId="77777777" w:rsidR="003C62B1" w:rsidRPr="0036023B" w:rsidRDefault="003C62B1" w:rsidP="003C62B1">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D5D81AE" w14:textId="77777777" w:rsidR="003C62B1" w:rsidRPr="0036023B" w:rsidRDefault="003C62B1" w:rsidP="003C62B1">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744B49E" w14:textId="77777777" w:rsidR="003C62B1" w:rsidRPr="0036023B" w:rsidRDefault="003C62B1" w:rsidP="003C62B1">
            <w:pPr>
              <w:spacing w:before="29" w:line="288" w:lineRule="auto"/>
              <w:jc w:val="right"/>
              <w:rPr>
                <w:sz w:val="24"/>
              </w:rPr>
            </w:pPr>
            <w:r w:rsidRPr="0036023B">
              <w:rPr>
                <w:sz w:val="24"/>
              </w:rPr>
              <w:t>1,358,511.97</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1D20B62" w14:textId="77777777" w:rsidR="003C62B1" w:rsidRPr="0036023B" w:rsidRDefault="003C62B1" w:rsidP="003C62B1">
            <w:pPr>
              <w:spacing w:before="29" w:line="288" w:lineRule="auto"/>
              <w:jc w:val="right"/>
              <w:rPr>
                <w:sz w:val="24"/>
              </w:rPr>
            </w:pPr>
            <w:r w:rsidRPr="0036023B">
              <w:rPr>
                <w:sz w:val="24"/>
              </w:rPr>
              <w:t>0.37</w:t>
            </w:r>
          </w:p>
        </w:tc>
      </w:tr>
      <w:tr w:rsidR="003C62B1" w:rsidRPr="0036023B" w14:paraId="1CEB9378"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DD4BBDD" w14:textId="77777777" w:rsidR="003C62B1" w:rsidRPr="0036023B" w:rsidRDefault="003C62B1" w:rsidP="003C62B1">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537E2C7" w14:textId="77777777" w:rsidR="003C62B1" w:rsidRPr="0036023B" w:rsidRDefault="003C62B1" w:rsidP="003C62B1">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C03CFCD"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947A758"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64A0F46"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485146D" w14:textId="77777777" w:rsidR="003C62B1" w:rsidRPr="0036023B" w:rsidRDefault="003C62B1" w:rsidP="003C62B1">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506D450E" w14:textId="77777777" w:rsidR="003C62B1" w:rsidRPr="0036023B" w:rsidRDefault="003C62B1" w:rsidP="003C62B1">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AFF116A"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64BD57D"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C381061"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238DBCD" w14:textId="77777777" w:rsidR="003C62B1" w:rsidRPr="0036023B" w:rsidRDefault="003C62B1" w:rsidP="003C62B1">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A552C7B" w14:textId="77777777" w:rsidR="003C62B1" w:rsidRPr="0036023B" w:rsidRDefault="003C62B1" w:rsidP="003C62B1">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0981878"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5EF6665"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AB2AF39"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DD91674" w14:textId="77777777" w:rsidR="003C62B1" w:rsidRPr="0036023B" w:rsidRDefault="003C62B1" w:rsidP="003C62B1">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C3F4958" w14:textId="77777777" w:rsidR="003C62B1" w:rsidRPr="0036023B" w:rsidRDefault="003C62B1" w:rsidP="003C62B1">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2ED6957"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8EF2D89"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B2D8DBA"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3F8D801" w14:textId="77777777" w:rsidR="003C62B1" w:rsidRPr="0036023B" w:rsidRDefault="003C62B1" w:rsidP="003C62B1">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C835DFB" w14:textId="77777777" w:rsidR="003C62B1" w:rsidRPr="0036023B" w:rsidRDefault="003C62B1" w:rsidP="003C62B1">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6B921D3"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7538BF9"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99D52CB"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DA2C9E0" w14:textId="77777777" w:rsidR="003C62B1" w:rsidRPr="0036023B" w:rsidRDefault="003C62B1" w:rsidP="003C62B1">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9275DC9" w14:textId="77777777" w:rsidR="003C62B1" w:rsidRPr="0036023B" w:rsidRDefault="003C62B1" w:rsidP="003C62B1">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6459F77" w14:textId="77777777" w:rsidR="003C62B1" w:rsidRPr="0036023B" w:rsidRDefault="003C62B1" w:rsidP="003C62B1">
            <w:pPr>
              <w:spacing w:before="29" w:line="288" w:lineRule="auto"/>
              <w:jc w:val="right"/>
              <w:rPr>
                <w:sz w:val="24"/>
              </w:rPr>
            </w:pPr>
            <w:r w:rsidRPr="0036023B">
              <w:rPr>
                <w:sz w:val="24"/>
              </w:rPr>
              <w:t>501,404.36</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80381F5" w14:textId="77777777" w:rsidR="003C62B1" w:rsidRPr="0036023B" w:rsidRDefault="003C62B1" w:rsidP="003C62B1">
            <w:pPr>
              <w:spacing w:before="29" w:line="288" w:lineRule="auto"/>
              <w:jc w:val="right"/>
              <w:rPr>
                <w:sz w:val="24"/>
              </w:rPr>
            </w:pPr>
            <w:r w:rsidRPr="0036023B">
              <w:rPr>
                <w:sz w:val="24"/>
              </w:rPr>
              <w:t>0.14</w:t>
            </w:r>
          </w:p>
        </w:tc>
      </w:tr>
      <w:tr w:rsidR="003C62B1" w:rsidRPr="0036023B" w14:paraId="5960ECBF"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37E17D5"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764F0F1"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67C07A0"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3D2FD6"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49A26F9"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6674A94"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3A4FEE2"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BD30C54"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A8CBF78"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6F2D292"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8D60A21"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64F6E81"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04F0E86"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3ED0557"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0EE834D4"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C84D718"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F3CAC6E"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5AFC36A"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2E88FF9"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11F75E2"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D3F55AB"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1C68B38"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8D78DD4"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068D77C"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6005BEC"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EFA1DAA"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5C50F64C"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9059F0C"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7B3563E"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9CED726"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6D32695"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D7BDE4D"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40BDDFA"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64FADE4"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3AED73C"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F20A60A"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28EDAA6"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D66E673"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FA3A2F1"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6B600B2C"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583F0E9"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1BE0BDC"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2D9E271"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BD0FBFF"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C2DE441"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E999743"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54CBDFB"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C211B74"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D26FFBE"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45D273E"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79A6F58" w14:textId="77777777" w:rsidR="003C62B1" w:rsidRPr="0036023B" w:rsidRDefault="003C62B1" w:rsidP="003C62B1">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AAE8C16"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541116B" w14:textId="77777777" w:rsidR="003C62B1" w:rsidRPr="0036023B" w:rsidRDefault="003C62B1" w:rsidP="003C62B1">
            <w:pPr>
              <w:spacing w:before="29" w:line="288" w:lineRule="auto"/>
              <w:jc w:val="right"/>
              <w:rPr>
                <w:sz w:val="24"/>
              </w:rPr>
            </w:pPr>
            <w:r w:rsidRPr="0036023B">
              <w:rPr>
                <w:sz w:val="24"/>
              </w:rPr>
              <w:t>1,859,916.33</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C45FF39" w14:textId="77777777" w:rsidR="003C62B1" w:rsidRPr="0036023B" w:rsidRDefault="003C62B1" w:rsidP="003C62B1">
            <w:pPr>
              <w:spacing w:before="29" w:line="288" w:lineRule="auto"/>
              <w:jc w:val="right"/>
              <w:rPr>
                <w:sz w:val="24"/>
              </w:rPr>
            </w:pPr>
            <w:r w:rsidRPr="0036023B">
              <w:rPr>
                <w:sz w:val="24"/>
              </w:rPr>
              <w:t>0.50</w:t>
            </w:r>
          </w:p>
        </w:tc>
      </w:tr>
    </w:tbl>
    <w:p w14:paraId="5B2DB446" w14:textId="17119BA9" w:rsidR="00E22060" w:rsidRDefault="00E22060" w:rsidP="00DA02C7">
      <w:pPr>
        <w:spacing w:before="50" w:line="360" w:lineRule="auto"/>
        <w:rPr>
          <w:rFonts w:ascii="宋体" w:hAnsi="宋体"/>
          <w:sz w:val="24"/>
          <w:szCs w:val="24"/>
        </w:rPr>
      </w:pP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3C62B1"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198D72B8" w:rsidR="003C62B1" w:rsidRDefault="003C62B1" w:rsidP="003C62B1">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6276CBE4" w:rsidR="003C62B1" w:rsidRDefault="003C62B1" w:rsidP="003C62B1">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0278DBE0" w:rsidR="003C62B1" w:rsidRDefault="003C62B1" w:rsidP="003C62B1">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7197BF05" w:rsidR="003C62B1" w:rsidRDefault="003C62B1" w:rsidP="003C62B1">
            <w:pPr>
              <w:autoSpaceDE w:val="0"/>
              <w:autoSpaceDN w:val="0"/>
              <w:adjustRightInd w:val="0"/>
              <w:spacing w:before="29" w:line="288" w:lineRule="auto"/>
              <w:ind w:left="15"/>
              <w:jc w:val="right"/>
              <w:rPr>
                <w:sz w:val="24"/>
              </w:rPr>
            </w:pPr>
            <w:r w:rsidRPr="0036023B">
              <w:rPr>
                <w:sz w:val="24"/>
              </w:rPr>
              <w:t>-</w:t>
            </w:r>
          </w:p>
        </w:tc>
      </w:tr>
      <w:tr w:rsidR="003C62B1"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658807D2" w:rsidR="003C62B1" w:rsidRDefault="003C62B1" w:rsidP="003C62B1">
            <w:pPr>
              <w:adjustRightInd w:val="0"/>
              <w:snapToGrid w:val="0"/>
              <w:spacing w:before="29" w:line="288" w:lineRule="auto"/>
              <w:jc w:val="center"/>
              <w:rPr>
                <w:sz w:val="24"/>
              </w:rPr>
            </w:pPr>
            <w:r w:rsidRPr="0036023B">
              <w:rPr>
                <w:sz w:val="24"/>
              </w:rPr>
              <w:lastRenderedPageBreak/>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2EA0EE83" w:rsidR="003C62B1" w:rsidRDefault="003C62B1" w:rsidP="003C62B1">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6EEAEEA7" w:rsidR="003C62B1" w:rsidRDefault="003C62B1" w:rsidP="003C62B1">
            <w:pPr>
              <w:spacing w:before="29" w:line="288" w:lineRule="auto"/>
              <w:jc w:val="right"/>
              <w:rPr>
                <w:sz w:val="24"/>
              </w:rPr>
            </w:pPr>
            <w:r w:rsidRPr="0036023B">
              <w:rPr>
                <w:sz w:val="24"/>
              </w:rPr>
              <w:t>23,473,733.71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45D27F6B" w:rsidR="003C62B1" w:rsidRDefault="003C62B1" w:rsidP="003C62B1">
            <w:pPr>
              <w:spacing w:before="29" w:line="288" w:lineRule="auto"/>
              <w:jc w:val="right"/>
              <w:rPr>
                <w:sz w:val="24"/>
              </w:rPr>
            </w:pPr>
            <w:r w:rsidRPr="0036023B">
              <w:rPr>
                <w:sz w:val="24"/>
              </w:rPr>
              <w:t>6.34</w:t>
            </w:r>
          </w:p>
        </w:tc>
      </w:tr>
      <w:tr w:rsidR="003C62B1"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376F045D" w:rsidR="003C62B1" w:rsidRDefault="003C62B1" w:rsidP="003C62B1">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39072B1E" w:rsidR="003C62B1" w:rsidRDefault="003C62B1" w:rsidP="003C62B1">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630DF4BD" w:rsidR="003C62B1" w:rsidRDefault="003C62B1" w:rsidP="003C62B1">
            <w:pPr>
              <w:spacing w:before="29" w:line="288" w:lineRule="auto"/>
              <w:jc w:val="right"/>
              <w:rPr>
                <w:sz w:val="24"/>
              </w:rPr>
            </w:pPr>
            <w:r w:rsidRPr="0036023B">
              <w:rPr>
                <w:sz w:val="24"/>
              </w:rPr>
              <w:t>80,761,113.92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2972E482" w:rsidR="003C62B1" w:rsidRDefault="003C62B1" w:rsidP="003C62B1">
            <w:pPr>
              <w:spacing w:before="29" w:line="288" w:lineRule="auto"/>
              <w:jc w:val="right"/>
              <w:rPr>
                <w:sz w:val="24"/>
              </w:rPr>
            </w:pPr>
            <w:r w:rsidRPr="0036023B">
              <w:rPr>
                <w:sz w:val="24"/>
              </w:rPr>
              <w:t>21.80</w:t>
            </w:r>
          </w:p>
        </w:tc>
      </w:tr>
      <w:tr w:rsidR="003C62B1"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37B50DA5" w:rsidR="003C62B1" w:rsidRDefault="003C62B1" w:rsidP="003C62B1">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37D9322F" w:rsidR="003C62B1" w:rsidRDefault="003C62B1" w:rsidP="003C62B1">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2266F43E" w:rsidR="003C62B1" w:rsidRDefault="003C62B1" w:rsidP="003C62B1">
            <w:pPr>
              <w:spacing w:before="29" w:line="288" w:lineRule="auto"/>
              <w:jc w:val="right"/>
              <w:rPr>
                <w:sz w:val="24"/>
              </w:rPr>
            </w:pPr>
            <w:r w:rsidRPr="0036023B">
              <w:rPr>
                <w:sz w:val="24"/>
              </w:rPr>
              <w:t>16,319,607.31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62B4A6B8" w:rsidR="003C62B1" w:rsidRDefault="003C62B1" w:rsidP="003C62B1">
            <w:pPr>
              <w:spacing w:before="29" w:line="288" w:lineRule="auto"/>
              <w:jc w:val="right"/>
              <w:rPr>
                <w:sz w:val="24"/>
              </w:rPr>
            </w:pPr>
            <w:r w:rsidRPr="0036023B">
              <w:rPr>
                <w:sz w:val="24"/>
              </w:rPr>
              <w:t>4.40</w:t>
            </w:r>
          </w:p>
        </w:tc>
      </w:tr>
      <w:tr w:rsidR="003C62B1"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476CC386" w:rsidR="003C62B1" w:rsidRDefault="003C62B1" w:rsidP="003C62B1">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3295CDFD" w:rsidR="003C62B1" w:rsidRDefault="003C62B1" w:rsidP="003C62B1">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380C2260" w:rsidR="003C62B1" w:rsidRDefault="003C62B1" w:rsidP="003C62B1">
            <w:pPr>
              <w:spacing w:before="29" w:line="288" w:lineRule="auto"/>
              <w:jc w:val="right"/>
              <w:rPr>
                <w:sz w:val="24"/>
              </w:rPr>
            </w:pPr>
            <w:r w:rsidRPr="0036023B">
              <w:rPr>
                <w:sz w:val="24"/>
              </w:rPr>
              <w:t>22,194,452.68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448F90F2" w:rsidR="003C62B1" w:rsidRDefault="003C62B1" w:rsidP="003C62B1">
            <w:pPr>
              <w:spacing w:before="29" w:line="288" w:lineRule="auto"/>
              <w:jc w:val="right"/>
              <w:rPr>
                <w:sz w:val="24"/>
              </w:rPr>
            </w:pPr>
            <w:r w:rsidRPr="0036023B">
              <w:rPr>
                <w:sz w:val="24"/>
              </w:rPr>
              <w:t>5.99</w:t>
            </w:r>
          </w:p>
        </w:tc>
      </w:tr>
      <w:tr w:rsidR="003C62B1"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52B8661C" w:rsidR="003C62B1" w:rsidRDefault="003C62B1" w:rsidP="003C62B1">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073223FB" w:rsidR="003C62B1" w:rsidRDefault="003C62B1" w:rsidP="003C62B1">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299B0590" w:rsidR="003C62B1" w:rsidRDefault="003C62B1" w:rsidP="003C62B1">
            <w:pPr>
              <w:spacing w:before="29" w:line="288" w:lineRule="auto"/>
              <w:jc w:val="right"/>
              <w:rPr>
                <w:sz w:val="24"/>
              </w:rPr>
            </w:pPr>
            <w:r w:rsidRPr="0036023B">
              <w:rPr>
                <w:sz w:val="24"/>
              </w:rPr>
              <w:t>2,363,445.20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3B3133B0" w:rsidR="003C62B1" w:rsidRDefault="003C62B1" w:rsidP="003C62B1">
            <w:pPr>
              <w:spacing w:before="29" w:line="288" w:lineRule="auto"/>
              <w:jc w:val="right"/>
              <w:rPr>
                <w:sz w:val="24"/>
              </w:rPr>
            </w:pPr>
            <w:r w:rsidRPr="0036023B">
              <w:rPr>
                <w:sz w:val="24"/>
              </w:rPr>
              <w:t>0.64</w:t>
            </w:r>
          </w:p>
        </w:tc>
      </w:tr>
      <w:tr w:rsidR="003C62B1"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6998C0A0" w:rsidR="003C62B1" w:rsidRDefault="003C62B1" w:rsidP="003C62B1">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2422A43A" w:rsidR="003C62B1" w:rsidRDefault="003C62B1" w:rsidP="003C62B1">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60030056" w:rsidR="003C62B1" w:rsidRDefault="003C62B1" w:rsidP="003C62B1">
            <w:pPr>
              <w:spacing w:before="29" w:line="288" w:lineRule="auto"/>
              <w:jc w:val="right"/>
              <w:rPr>
                <w:sz w:val="24"/>
              </w:rPr>
            </w:pPr>
            <w:r w:rsidRPr="0036023B">
              <w:rPr>
                <w:sz w:val="24"/>
              </w:rPr>
              <w:t>12,759,232.11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6E30D714" w:rsidR="003C62B1" w:rsidRDefault="003C62B1" w:rsidP="003C62B1">
            <w:pPr>
              <w:spacing w:before="29" w:line="288" w:lineRule="auto"/>
              <w:jc w:val="right"/>
              <w:rPr>
                <w:sz w:val="24"/>
              </w:rPr>
            </w:pPr>
            <w:r w:rsidRPr="0036023B">
              <w:rPr>
                <w:sz w:val="24"/>
              </w:rPr>
              <w:t>3.44</w:t>
            </w:r>
          </w:p>
        </w:tc>
      </w:tr>
      <w:tr w:rsidR="003C62B1"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62B8136C" w:rsidR="003C62B1" w:rsidRDefault="003C62B1" w:rsidP="003C62B1">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4ACE0B7F" w:rsidR="003C62B1" w:rsidRDefault="003C62B1" w:rsidP="003C62B1">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5D9BEB3D"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419C76C6" w:rsidR="003C62B1" w:rsidRDefault="003C62B1" w:rsidP="003C62B1">
            <w:pPr>
              <w:spacing w:before="29" w:line="288" w:lineRule="auto"/>
              <w:jc w:val="right"/>
              <w:rPr>
                <w:sz w:val="24"/>
              </w:rPr>
            </w:pPr>
            <w:r w:rsidRPr="0036023B">
              <w:rPr>
                <w:sz w:val="24"/>
              </w:rPr>
              <w:t>-</w:t>
            </w:r>
          </w:p>
        </w:tc>
      </w:tr>
      <w:tr w:rsidR="003C62B1"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2A856E2F" w:rsidR="003C62B1" w:rsidRDefault="003C62B1" w:rsidP="003C62B1">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5BE0DC43" w:rsidR="003C62B1" w:rsidRDefault="003C62B1" w:rsidP="003C62B1">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5C6ED25A" w:rsidR="003C62B1" w:rsidRDefault="003C62B1" w:rsidP="003C62B1">
            <w:pPr>
              <w:spacing w:before="29" w:line="288" w:lineRule="auto"/>
              <w:jc w:val="right"/>
              <w:rPr>
                <w:sz w:val="24"/>
              </w:rPr>
            </w:pPr>
            <w:r w:rsidRPr="0036023B">
              <w:rPr>
                <w:sz w:val="24"/>
              </w:rPr>
              <w:t>9,415,524.57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2288A2A2" w:rsidR="003C62B1" w:rsidRDefault="003C62B1" w:rsidP="003C62B1">
            <w:pPr>
              <w:spacing w:before="29" w:line="288" w:lineRule="auto"/>
              <w:jc w:val="right"/>
              <w:rPr>
                <w:sz w:val="24"/>
              </w:rPr>
            </w:pPr>
            <w:r w:rsidRPr="0036023B">
              <w:rPr>
                <w:sz w:val="24"/>
              </w:rPr>
              <w:t>2.54</w:t>
            </w:r>
          </w:p>
        </w:tc>
      </w:tr>
      <w:tr w:rsidR="003C62B1"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6ED3F5D1" w:rsidR="003C62B1" w:rsidRDefault="003C62B1" w:rsidP="003C62B1">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548A5261" w:rsidR="003C62B1" w:rsidRDefault="003C62B1" w:rsidP="003C62B1">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59872C07" w:rsidR="003C62B1" w:rsidRDefault="003C62B1" w:rsidP="003C62B1">
            <w:pPr>
              <w:spacing w:before="29" w:line="288" w:lineRule="auto"/>
              <w:jc w:val="right"/>
              <w:rPr>
                <w:sz w:val="24"/>
              </w:rPr>
            </w:pPr>
            <w:r w:rsidRPr="0036023B">
              <w:rPr>
                <w:sz w:val="24"/>
              </w:rPr>
              <w:t>187,073,469.55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31B0EBC0" w:rsidR="003C62B1" w:rsidRDefault="003C62B1" w:rsidP="003C62B1">
            <w:pPr>
              <w:spacing w:before="29" w:line="288" w:lineRule="auto"/>
              <w:jc w:val="right"/>
              <w:rPr>
                <w:sz w:val="24"/>
              </w:rPr>
            </w:pPr>
            <w:r w:rsidRPr="0036023B">
              <w:rPr>
                <w:sz w:val="24"/>
              </w:rPr>
              <w:t>50.49</w:t>
            </w:r>
          </w:p>
        </w:tc>
      </w:tr>
      <w:tr w:rsidR="003C62B1"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6B50EB1B" w:rsidR="003C62B1" w:rsidRDefault="003C62B1" w:rsidP="003C62B1">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1A585A28" w:rsidR="003C62B1" w:rsidRDefault="003C62B1" w:rsidP="003C62B1">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4A876102" w:rsidR="003C62B1" w:rsidRDefault="003C62B1" w:rsidP="003C62B1">
            <w:pPr>
              <w:spacing w:before="29" w:line="288" w:lineRule="auto"/>
              <w:jc w:val="right"/>
              <w:rPr>
                <w:sz w:val="24"/>
              </w:rPr>
            </w:pPr>
            <w:r w:rsidRPr="0036023B">
              <w:rPr>
                <w:sz w:val="24"/>
              </w:rPr>
              <w:t>9,997,194.05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46A17792" w:rsidR="003C62B1" w:rsidRDefault="003C62B1" w:rsidP="003C62B1">
            <w:pPr>
              <w:spacing w:before="29" w:line="288" w:lineRule="auto"/>
              <w:jc w:val="right"/>
              <w:rPr>
                <w:sz w:val="24"/>
              </w:rPr>
            </w:pPr>
            <w:r w:rsidRPr="0036023B">
              <w:rPr>
                <w:sz w:val="24"/>
              </w:rPr>
              <w:t>2.70</w:t>
            </w:r>
          </w:p>
        </w:tc>
      </w:tr>
      <w:tr w:rsidR="003C62B1"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3B7500D1" w:rsidR="003C62B1" w:rsidRDefault="003C62B1" w:rsidP="003C62B1">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12AD3788" w:rsidR="003C62B1" w:rsidRDefault="003C62B1" w:rsidP="003C62B1">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1A381B93"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75868E98" w:rsidR="003C62B1" w:rsidRDefault="003C62B1" w:rsidP="003C62B1">
            <w:pPr>
              <w:spacing w:before="29" w:line="288" w:lineRule="auto"/>
              <w:jc w:val="right"/>
              <w:rPr>
                <w:sz w:val="24"/>
              </w:rPr>
            </w:pPr>
            <w:r w:rsidRPr="0036023B">
              <w:rPr>
                <w:sz w:val="24"/>
              </w:rPr>
              <w:t>-</w:t>
            </w:r>
          </w:p>
        </w:tc>
      </w:tr>
      <w:tr w:rsidR="003C62B1"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46196643" w:rsidR="003C62B1" w:rsidRDefault="003C62B1" w:rsidP="003C62B1">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5774FAB8" w:rsidR="003C62B1" w:rsidRDefault="003C62B1" w:rsidP="003C62B1">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3DC351A4"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091FD088" w:rsidR="003C62B1" w:rsidRDefault="003C62B1" w:rsidP="003C62B1">
            <w:pPr>
              <w:spacing w:before="29" w:line="288" w:lineRule="auto"/>
              <w:jc w:val="right"/>
              <w:rPr>
                <w:sz w:val="24"/>
              </w:rPr>
            </w:pPr>
            <w:r w:rsidRPr="0036023B">
              <w:rPr>
                <w:sz w:val="24"/>
              </w:rPr>
              <w:t>-</w:t>
            </w:r>
          </w:p>
        </w:tc>
      </w:tr>
      <w:tr w:rsidR="003C62B1"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248F9D9E" w:rsidR="003C62B1" w:rsidRDefault="003C62B1" w:rsidP="003C62B1">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349E7052" w:rsidR="003C62B1" w:rsidRDefault="003C62B1" w:rsidP="003C62B1">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3D47BCED"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0427A05A" w:rsidR="003C62B1" w:rsidRDefault="003C62B1" w:rsidP="003C62B1">
            <w:pPr>
              <w:spacing w:before="29" w:line="288" w:lineRule="auto"/>
              <w:jc w:val="right"/>
              <w:rPr>
                <w:sz w:val="24"/>
              </w:rPr>
            </w:pPr>
            <w:r w:rsidRPr="0036023B">
              <w:rPr>
                <w:sz w:val="24"/>
              </w:rPr>
              <w:t>-</w:t>
            </w:r>
          </w:p>
        </w:tc>
      </w:tr>
      <w:tr w:rsidR="003C62B1"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7F3F3E69" w:rsidR="003C62B1" w:rsidRDefault="003C62B1" w:rsidP="003C62B1">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384A384F" w:rsidR="003C62B1" w:rsidRDefault="003C62B1" w:rsidP="003C62B1">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125EF369"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5FACCC46" w:rsidR="003C62B1" w:rsidRDefault="003C62B1" w:rsidP="003C62B1">
            <w:pPr>
              <w:spacing w:before="29" w:line="288" w:lineRule="auto"/>
              <w:jc w:val="right"/>
              <w:rPr>
                <w:sz w:val="24"/>
              </w:rPr>
            </w:pPr>
            <w:r w:rsidRPr="0036023B">
              <w:rPr>
                <w:sz w:val="24"/>
              </w:rPr>
              <w:t>-</w:t>
            </w:r>
          </w:p>
        </w:tc>
      </w:tr>
      <w:tr w:rsidR="003C62B1"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03257E10" w:rsidR="003C62B1" w:rsidRDefault="003C62B1" w:rsidP="003C62B1">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5061DD1D" w:rsidR="003C62B1" w:rsidRDefault="003C62B1" w:rsidP="003C62B1">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556C8F4E"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40C29826" w:rsidR="003C62B1" w:rsidRDefault="003C62B1" w:rsidP="003C62B1">
            <w:pPr>
              <w:spacing w:before="29" w:line="288" w:lineRule="auto"/>
              <w:jc w:val="right"/>
              <w:rPr>
                <w:sz w:val="24"/>
              </w:rPr>
            </w:pPr>
            <w:r w:rsidRPr="0036023B">
              <w:rPr>
                <w:sz w:val="24"/>
              </w:rPr>
              <w:t>-</w:t>
            </w:r>
          </w:p>
        </w:tc>
      </w:tr>
      <w:tr w:rsidR="003C62B1"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0453CA77" w:rsidR="003C62B1" w:rsidRDefault="003C62B1" w:rsidP="003C62B1">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1D8AF6D9" w:rsidR="003C62B1" w:rsidRDefault="003C62B1" w:rsidP="003C62B1">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772C9E79"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05C87847" w:rsidR="003C62B1" w:rsidRDefault="003C62B1" w:rsidP="003C62B1">
            <w:pPr>
              <w:spacing w:before="29" w:line="288" w:lineRule="auto"/>
              <w:jc w:val="right"/>
              <w:rPr>
                <w:sz w:val="24"/>
              </w:rPr>
            </w:pPr>
            <w:r w:rsidRPr="0036023B">
              <w:rPr>
                <w:sz w:val="24"/>
              </w:rPr>
              <w:t>-</w:t>
            </w:r>
          </w:p>
        </w:tc>
      </w:tr>
      <w:tr w:rsidR="003C62B1"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76BAFA0E" w:rsidR="003C62B1" w:rsidRDefault="003C62B1" w:rsidP="003C62B1">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7E17E91D" w:rsidR="003C62B1" w:rsidRDefault="003C62B1" w:rsidP="003C62B1">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7656EB74" w:rsidR="003C62B1" w:rsidRDefault="003C62B1" w:rsidP="003C62B1">
            <w:pPr>
              <w:spacing w:before="29" w:line="288" w:lineRule="auto"/>
              <w:jc w:val="right"/>
              <w:rPr>
                <w:sz w:val="24"/>
              </w:rPr>
            </w:pPr>
            <w:r w:rsidRPr="0036023B">
              <w:rPr>
                <w:sz w:val="24"/>
              </w:rPr>
              <w:t>812,670.00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7F93ACF5" w:rsidR="003C62B1" w:rsidRDefault="003C62B1" w:rsidP="003C62B1">
            <w:pPr>
              <w:spacing w:before="29" w:line="288" w:lineRule="auto"/>
              <w:jc w:val="right"/>
              <w:rPr>
                <w:sz w:val="24"/>
              </w:rPr>
            </w:pPr>
            <w:r w:rsidRPr="0036023B">
              <w:rPr>
                <w:sz w:val="24"/>
              </w:rPr>
              <w:t>0.22</w:t>
            </w:r>
          </w:p>
        </w:tc>
      </w:tr>
      <w:tr w:rsidR="003C62B1"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5F5F41E4" w:rsidR="003C62B1" w:rsidRDefault="003C62B1" w:rsidP="003C62B1">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646FB0A7" w:rsidR="003C62B1" w:rsidRDefault="003C62B1" w:rsidP="003C62B1">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2BD8D4EE"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386D7545" w:rsidR="003C62B1" w:rsidRDefault="003C62B1" w:rsidP="003C62B1">
            <w:pPr>
              <w:spacing w:before="29" w:line="288" w:lineRule="auto"/>
              <w:jc w:val="right"/>
              <w:rPr>
                <w:sz w:val="24"/>
              </w:rPr>
            </w:pPr>
            <w:r w:rsidRPr="0036023B">
              <w:rPr>
                <w:sz w:val="24"/>
              </w:rPr>
              <w:t>-</w:t>
            </w:r>
          </w:p>
        </w:tc>
      </w:tr>
      <w:tr w:rsidR="003C62B1"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3C62B1" w:rsidRDefault="003C62B1" w:rsidP="003C62B1">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5A38A47E" w:rsidR="003C62B1" w:rsidRDefault="003C62B1" w:rsidP="003C62B1">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4A0B5A1A" w:rsidR="003C62B1" w:rsidRDefault="003C62B1" w:rsidP="003C62B1">
            <w:pPr>
              <w:spacing w:before="29" w:line="288" w:lineRule="auto"/>
              <w:jc w:val="right"/>
              <w:rPr>
                <w:sz w:val="24"/>
              </w:rPr>
            </w:pPr>
            <w:r w:rsidRPr="0036023B">
              <w:rPr>
                <w:sz w:val="24"/>
              </w:rPr>
              <w:t>365,170,443.10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308C799A" w:rsidR="003C62B1" w:rsidRDefault="003C62B1" w:rsidP="003C62B1">
            <w:pPr>
              <w:spacing w:before="29" w:line="288" w:lineRule="auto"/>
              <w:jc w:val="right"/>
              <w:rPr>
                <w:sz w:val="24"/>
              </w:rPr>
            </w:pPr>
            <w:r w:rsidRPr="0036023B">
              <w:rPr>
                <w:sz w:val="24"/>
              </w:rPr>
              <w:t>98.56</w:t>
            </w:r>
          </w:p>
        </w:tc>
      </w:tr>
    </w:tbl>
    <w:p w14:paraId="18BF61F3" w14:textId="4F0EDE45" w:rsidR="00FB2328" w:rsidRPr="00FB2328" w:rsidRDefault="00FB2328" w:rsidP="005A25E9">
      <w:pPr>
        <w:tabs>
          <w:tab w:val="right" w:pos="8460"/>
        </w:tabs>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w:t>
      </w:r>
      <w:r w:rsidR="00096524" w:rsidRPr="00096524">
        <w:rPr>
          <w:rFonts w:ascii="宋体" w:hAnsi="宋体" w:hint="eastAsia"/>
          <w:sz w:val="24"/>
          <w:szCs w:val="24"/>
        </w:rPr>
        <w:t>港股通</w:t>
      </w:r>
      <w:r w:rsidRPr="00FB2328">
        <w:rPr>
          <w:rFonts w:ascii="宋体" w:hAnsi="宋体" w:hint="eastAsia"/>
          <w:sz w:val="24"/>
          <w:szCs w:val="24"/>
        </w:rPr>
        <w:t>投资股票投资组合</w:t>
      </w:r>
      <w:r w:rsidR="00851FC2">
        <w:rPr>
          <w:rFonts w:ascii="宋体" w:hAnsi="宋体"/>
          <w:sz w:val="24"/>
          <w:szCs w:val="24"/>
        </w:rPr>
        <w:tab/>
      </w:r>
    </w:p>
    <w:p w14:paraId="47779E17" w14:textId="11C73A09" w:rsidR="00FB2328" w:rsidRPr="00497448" w:rsidRDefault="00096524" w:rsidP="0021141E">
      <w:pPr>
        <w:autoSpaceDE w:val="0"/>
        <w:autoSpaceDN w:val="0"/>
        <w:adjustRightInd w:val="0"/>
        <w:spacing w:line="360" w:lineRule="auto"/>
        <w:ind w:firstLineChars="200" w:firstLine="480"/>
        <w:jc w:val="left"/>
        <w:rPr>
          <w:color w:val="000000"/>
          <w:sz w:val="24"/>
        </w:rPr>
      </w:pPr>
      <w:r w:rsidRPr="00096524">
        <w:rPr>
          <w:rFonts w:hint="eastAsia"/>
          <w:color w:val="000000"/>
          <w:sz w:val="24"/>
        </w:rPr>
        <w:t>本基金本报告期末未持有通过港股通投资的股票。</w:t>
      </w:r>
    </w:p>
    <w:p w14:paraId="05CAEEA9" w14:textId="77777777" w:rsidR="00E22060" w:rsidRDefault="00D66547" w:rsidP="005A25E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rsidP="005A25E9">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3C62B1" w14:paraId="73D5F304" w14:textId="77777777">
        <w:trPr>
          <w:jc w:val="center"/>
        </w:trPr>
        <w:tc>
          <w:tcPr>
            <w:tcW w:w="850" w:type="dxa"/>
            <w:vAlign w:val="center"/>
          </w:tcPr>
          <w:p w14:paraId="3138BD55" w14:textId="1821E0D7" w:rsidR="003C62B1" w:rsidRDefault="003C62B1" w:rsidP="003C62B1">
            <w:pPr>
              <w:jc w:val="center"/>
            </w:pPr>
            <w:r>
              <w:rPr>
                <w:color w:val="000000"/>
                <w:sz w:val="24"/>
              </w:rPr>
              <w:t>1</w:t>
            </w:r>
          </w:p>
        </w:tc>
        <w:tc>
          <w:tcPr>
            <w:tcW w:w="1327" w:type="dxa"/>
            <w:vAlign w:val="center"/>
          </w:tcPr>
          <w:p w14:paraId="68C42CC2" w14:textId="66BB4E0D" w:rsidR="003C62B1" w:rsidRDefault="003C62B1" w:rsidP="003C62B1">
            <w:pPr>
              <w:jc w:val="center"/>
            </w:pPr>
            <w:r>
              <w:rPr>
                <w:color w:val="000000"/>
                <w:sz w:val="24"/>
              </w:rPr>
              <w:t>601318</w:t>
            </w:r>
          </w:p>
        </w:tc>
        <w:tc>
          <w:tcPr>
            <w:tcW w:w="1769" w:type="dxa"/>
            <w:vAlign w:val="center"/>
          </w:tcPr>
          <w:p w14:paraId="48F6083C" w14:textId="3AAE4089" w:rsidR="003C62B1" w:rsidRDefault="003C62B1" w:rsidP="003C62B1">
            <w:pPr>
              <w:jc w:val="center"/>
            </w:pPr>
            <w:r>
              <w:rPr>
                <w:color w:val="000000"/>
                <w:sz w:val="24"/>
              </w:rPr>
              <w:t>中国平安</w:t>
            </w:r>
          </w:p>
        </w:tc>
        <w:tc>
          <w:tcPr>
            <w:tcW w:w="1327" w:type="dxa"/>
            <w:vAlign w:val="center"/>
          </w:tcPr>
          <w:p w14:paraId="21A6C602" w14:textId="49EE8C41" w:rsidR="003C62B1" w:rsidRDefault="003C62B1" w:rsidP="003C62B1">
            <w:pPr>
              <w:jc w:val="right"/>
            </w:pPr>
            <w:r>
              <w:rPr>
                <w:color w:val="000000"/>
                <w:sz w:val="24"/>
              </w:rPr>
              <w:t>774,335</w:t>
            </w:r>
          </w:p>
        </w:tc>
        <w:tc>
          <w:tcPr>
            <w:tcW w:w="1915" w:type="dxa"/>
            <w:vAlign w:val="center"/>
          </w:tcPr>
          <w:p w14:paraId="1606F6E6" w14:textId="5F877433" w:rsidR="003C62B1" w:rsidRDefault="003C62B1" w:rsidP="003C62B1">
            <w:pPr>
              <w:jc w:val="right"/>
            </w:pPr>
            <w:r>
              <w:rPr>
                <w:color w:val="000000"/>
                <w:sz w:val="24"/>
              </w:rPr>
              <w:t>67,398,118.40</w:t>
            </w:r>
          </w:p>
        </w:tc>
        <w:tc>
          <w:tcPr>
            <w:tcW w:w="1680" w:type="dxa"/>
            <w:vAlign w:val="center"/>
          </w:tcPr>
          <w:p w14:paraId="243A8390" w14:textId="6A81B984" w:rsidR="003C62B1" w:rsidRDefault="003C62B1" w:rsidP="003C62B1">
            <w:pPr>
              <w:jc w:val="right"/>
            </w:pPr>
            <w:r>
              <w:rPr>
                <w:color w:val="000000"/>
                <w:sz w:val="24"/>
              </w:rPr>
              <w:t>18.19</w:t>
            </w:r>
          </w:p>
        </w:tc>
      </w:tr>
      <w:tr w:rsidR="003C62B1" w14:paraId="4A650295" w14:textId="77777777">
        <w:trPr>
          <w:jc w:val="center"/>
        </w:trPr>
        <w:tc>
          <w:tcPr>
            <w:tcW w:w="850" w:type="dxa"/>
            <w:vAlign w:val="center"/>
          </w:tcPr>
          <w:p w14:paraId="71D8DA22" w14:textId="0DB6F9DD" w:rsidR="003C62B1" w:rsidRDefault="003C62B1" w:rsidP="003C62B1">
            <w:pPr>
              <w:jc w:val="center"/>
            </w:pPr>
            <w:r>
              <w:rPr>
                <w:color w:val="000000"/>
                <w:sz w:val="24"/>
              </w:rPr>
              <w:t>2</w:t>
            </w:r>
          </w:p>
        </w:tc>
        <w:tc>
          <w:tcPr>
            <w:tcW w:w="1327" w:type="dxa"/>
            <w:vAlign w:val="center"/>
          </w:tcPr>
          <w:p w14:paraId="273549F5" w14:textId="3F9C3EE5" w:rsidR="003C62B1" w:rsidRDefault="003C62B1" w:rsidP="003C62B1">
            <w:pPr>
              <w:jc w:val="center"/>
            </w:pPr>
            <w:r>
              <w:rPr>
                <w:color w:val="000000"/>
                <w:sz w:val="24"/>
              </w:rPr>
              <w:t>600036</w:t>
            </w:r>
          </w:p>
        </w:tc>
        <w:tc>
          <w:tcPr>
            <w:tcW w:w="1769" w:type="dxa"/>
            <w:vAlign w:val="center"/>
          </w:tcPr>
          <w:p w14:paraId="4262FC5E" w14:textId="6825A617" w:rsidR="003C62B1" w:rsidRDefault="003C62B1" w:rsidP="003C62B1">
            <w:pPr>
              <w:jc w:val="center"/>
            </w:pPr>
            <w:r>
              <w:rPr>
                <w:color w:val="000000"/>
                <w:sz w:val="24"/>
              </w:rPr>
              <w:t>招商银行</w:t>
            </w:r>
          </w:p>
        </w:tc>
        <w:tc>
          <w:tcPr>
            <w:tcW w:w="1327" w:type="dxa"/>
            <w:vAlign w:val="center"/>
          </w:tcPr>
          <w:p w14:paraId="6A787D1C" w14:textId="0761A477" w:rsidR="003C62B1" w:rsidRDefault="003C62B1" w:rsidP="003C62B1">
            <w:pPr>
              <w:jc w:val="right"/>
            </w:pPr>
            <w:r>
              <w:rPr>
                <w:color w:val="000000"/>
                <w:sz w:val="24"/>
              </w:rPr>
              <w:t>736,982</w:t>
            </w:r>
          </w:p>
        </w:tc>
        <w:tc>
          <w:tcPr>
            <w:tcW w:w="1915" w:type="dxa"/>
            <w:vAlign w:val="center"/>
          </w:tcPr>
          <w:p w14:paraId="2B6488A5" w14:textId="47EF101E" w:rsidR="003C62B1" w:rsidRDefault="003C62B1" w:rsidP="003C62B1">
            <w:pPr>
              <w:jc w:val="right"/>
            </w:pPr>
            <w:r>
              <w:rPr>
                <w:color w:val="000000"/>
                <w:sz w:val="24"/>
              </w:rPr>
              <w:t>25,610,124.50</w:t>
            </w:r>
          </w:p>
        </w:tc>
        <w:tc>
          <w:tcPr>
            <w:tcW w:w="1680" w:type="dxa"/>
            <w:vAlign w:val="center"/>
          </w:tcPr>
          <w:p w14:paraId="4ADAE3E1" w14:textId="394A3327" w:rsidR="003C62B1" w:rsidRDefault="003C62B1" w:rsidP="003C62B1">
            <w:pPr>
              <w:jc w:val="right"/>
            </w:pPr>
            <w:r>
              <w:rPr>
                <w:color w:val="000000"/>
                <w:sz w:val="24"/>
              </w:rPr>
              <w:t>6.91</w:t>
            </w:r>
          </w:p>
        </w:tc>
      </w:tr>
      <w:tr w:rsidR="003C62B1" w14:paraId="2AF983B3" w14:textId="77777777">
        <w:trPr>
          <w:jc w:val="center"/>
        </w:trPr>
        <w:tc>
          <w:tcPr>
            <w:tcW w:w="850" w:type="dxa"/>
            <w:vAlign w:val="center"/>
          </w:tcPr>
          <w:p w14:paraId="2020F1C9" w14:textId="6E993A5A" w:rsidR="003C62B1" w:rsidRDefault="003C62B1" w:rsidP="003C62B1">
            <w:pPr>
              <w:jc w:val="center"/>
            </w:pPr>
            <w:r>
              <w:rPr>
                <w:color w:val="000000"/>
                <w:sz w:val="24"/>
              </w:rPr>
              <w:t>3</w:t>
            </w:r>
          </w:p>
        </w:tc>
        <w:tc>
          <w:tcPr>
            <w:tcW w:w="1327" w:type="dxa"/>
            <w:vAlign w:val="center"/>
          </w:tcPr>
          <w:p w14:paraId="2AE875D3" w14:textId="07609113" w:rsidR="003C62B1" w:rsidRDefault="003C62B1" w:rsidP="003C62B1">
            <w:pPr>
              <w:jc w:val="center"/>
            </w:pPr>
            <w:r>
              <w:rPr>
                <w:color w:val="000000"/>
                <w:sz w:val="24"/>
              </w:rPr>
              <w:t>601166</w:t>
            </w:r>
          </w:p>
        </w:tc>
        <w:tc>
          <w:tcPr>
            <w:tcW w:w="1769" w:type="dxa"/>
            <w:vAlign w:val="center"/>
          </w:tcPr>
          <w:p w14:paraId="32FCF645" w14:textId="1EAA3B7A" w:rsidR="003C62B1" w:rsidRDefault="003C62B1" w:rsidP="003C62B1">
            <w:pPr>
              <w:jc w:val="center"/>
            </w:pPr>
            <w:r>
              <w:rPr>
                <w:color w:val="000000"/>
                <w:sz w:val="24"/>
              </w:rPr>
              <w:t>兴业银行</w:t>
            </w:r>
          </w:p>
        </w:tc>
        <w:tc>
          <w:tcPr>
            <w:tcW w:w="1327" w:type="dxa"/>
            <w:vAlign w:val="center"/>
          </w:tcPr>
          <w:p w14:paraId="2D808E02" w14:textId="03B88C4B" w:rsidR="003C62B1" w:rsidRDefault="003C62B1" w:rsidP="003C62B1">
            <w:pPr>
              <w:jc w:val="right"/>
            </w:pPr>
            <w:r>
              <w:rPr>
                <w:color w:val="000000"/>
                <w:sz w:val="24"/>
              </w:rPr>
              <w:t>1,039,062</w:t>
            </w:r>
          </w:p>
        </w:tc>
        <w:tc>
          <w:tcPr>
            <w:tcW w:w="1915" w:type="dxa"/>
            <w:vAlign w:val="center"/>
          </w:tcPr>
          <w:p w14:paraId="37D4AD81" w14:textId="59EACBF9" w:rsidR="003C62B1" w:rsidRDefault="003C62B1" w:rsidP="003C62B1">
            <w:pPr>
              <w:jc w:val="right"/>
            </w:pPr>
            <w:r>
              <w:rPr>
                <w:color w:val="000000"/>
                <w:sz w:val="24"/>
              </w:rPr>
              <w:t>18,214,756.86</w:t>
            </w:r>
          </w:p>
        </w:tc>
        <w:tc>
          <w:tcPr>
            <w:tcW w:w="1680" w:type="dxa"/>
            <w:vAlign w:val="center"/>
          </w:tcPr>
          <w:p w14:paraId="75111257" w14:textId="1F9FE82D" w:rsidR="003C62B1" w:rsidRDefault="003C62B1" w:rsidP="003C62B1">
            <w:pPr>
              <w:jc w:val="right"/>
            </w:pPr>
            <w:r>
              <w:rPr>
                <w:color w:val="000000"/>
                <w:sz w:val="24"/>
              </w:rPr>
              <w:t>4.92</w:t>
            </w:r>
          </w:p>
        </w:tc>
      </w:tr>
      <w:tr w:rsidR="003C62B1" w14:paraId="695BF3EB" w14:textId="77777777">
        <w:trPr>
          <w:jc w:val="center"/>
        </w:trPr>
        <w:tc>
          <w:tcPr>
            <w:tcW w:w="850" w:type="dxa"/>
            <w:vAlign w:val="center"/>
          </w:tcPr>
          <w:p w14:paraId="413E39AD" w14:textId="549ABC38" w:rsidR="003C62B1" w:rsidRDefault="003C62B1" w:rsidP="003C62B1">
            <w:pPr>
              <w:jc w:val="center"/>
            </w:pPr>
            <w:r>
              <w:rPr>
                <w:color w:val="000000"/>
                <w:sz w:val="24"/>
              </w:rPr>
              <w:lastRenderedPageBreak/>
              <w:t>4</w:t>
            </w:r>
          </w:p>
        </w:tc>
        <w:tc>
          <w:tcPr>
            <w:tcW w:w="1327" w:type="dxa"/>
            <w:vAlign w:val="center"/>
          </w:tcPr>
          <w:p w14:paraId="0B377EEA" w14:textId="4F33A12F" w:rsidR="003C62B1" w:rsidRDefault="003C62B1" w:rsidP="003C62B1">
            <w:pPr>
              <w:jc w:val="center"/>
            </w:pPr>
            <w:r>
              <w:rPr>
                <w:color w:val="000000"/>
                <w:sz w:val="24"/>
              </w:rPr>
              <w:t>600887</w:t>
            </w:r>
          </w:p>
        </w:tc>
        <w:tc>
          <w:tcPr>
            <w:tcW w:w="1769" w:type="dxa"/>
            <w:vAlign w:val="center"/>
          </w:tcPr>
          <w:p w14:paraId="6B0C7B0C" w14:textId="0ABB770C" w:rsidR="003C62B1" w:rsidRDefault="003C62B1" w:rsidP="003C62B1">
            <w:pPr>
              <w:jc w:val="center"/>
            </w:pPr>
            <w:r>
              <w:rPr>
                <w:color w:val="000000"/>
                <w:sz w:val="24"/>
              </w:rPr>
              <w:t>伊利股份</w:t>
            </w:r>
          </w:p>
        </w:tc>
        <w:tc>
          <w:tcPr>
            <w:tcW w:w="1327" w:type="dxa"/>
            <w:vAlign w:val="center"/>
          </w:tcPr>
          <w:p w14:paraId="58D9635C" w14:textId="54D2BB35" w:rsidR="003C62B1" w:rsidRDefault="003C62B1" w:rsidP="003C62B1">
            <w:pPr>
              <w:jc w:val="right"/>
            </w:pPr>
            <w:r>
              <w:rPr>
                <w:color w:val="000000"/>
                <w:sz w:val="24"/>
              </w:rPr>
              <w:t>435,000</w:t>
            </w:r>
          </w:p>
        </w:tc>
        <w:tc>
          <w:tcPr>
            <w:tcW w:w="1915" w:type="dxa"/>
            <w:vAlign w:val="center"/>
          </w:tcPr>
          <w:p w14:paraId="26C59EC2" w14:textId="3364D4C5" w:rsidR="003C62B1" w:rsidRDefault="003C62B1" w:rsidP="003C62B1">
            <w:pPr>
              <w:jc w:val="right"/>
            </w:pPr>
            <w:r>
              <w:rPr>
                <w:color w:val="000000"/>
                <w:sz w:val="24"/>
              </w:rPr>
              <w:t>12,406,200.00</w:t>
            </w:r>
          </w:p>
        </w:tc>
        <w:tc>
          <w:tcPr>
            <w:tcW w:w="1680" w:type="dxa"/>
            <w:vAlign w:val="center"/>
          </w:tcPr>
          <w:p w14:paraId="06684642" w14:textId="3E434E5A" w:rsidR="003C62B1" w:rsidRDefault="003C62B1" w:rsidP="003C62B1">
            <w:pPr>
              <w:jc w:val="right"/>
            </w:pPr>
            <w:r>
              <w:rPr>
                <w:color w:val="000000"/>
                <w:sz w:val="24"/>
              </w:rPr>
              <w:t>3.35</w:t>
            </w:r>
          </w:p>
        </w:tc>
      </w:tr>
      <w:tr w:rsidR="003C62B1" w14:paraId="15D75BFE" w14:textId="77777777">
        <w:trPr>
          <w:jc w:val="center"/>
        </w:trPr>
        <w:tc>
          <w:tcPr>
            <w:tcW w:w="850" w:type="dxa"/>
            <w:vAlign w:val="center"/>
          </w:tcPr>
          <w:p w14:paraId="07A96314" w14:textId="3721A2CB" w:rsidR="003C62B1" w:rsidRDefault="003C62B1" w:rsidP="003C62B1">
            <w:pPr>
              <w:jc w:val="center"/>
            </w:pPr>
            <w:r>
              <w:rPr>
                <w:color w:val="000000"/>
                <w:sz w:val="24"/>
              </w:rPr>
              <w:t>5</w:t>
            </w:r>
          </w:p>
        </w:tc>
        <w:tc>
          <w:tcPr>
            <w:tcW w:w="1327" w:type="dxa"/>
            <w:vAlign w:val="center"/>
          </w:tcPr>
          <w:p w14:paraId="084AAE8A" w14:textId="206F2642" w:rsidR="003C62B1" w:rsidRDefault="003C62B1" w:rsidP="003C62B1">
            <w:pPr>
              <w:jc w:val="center"/>
            </w:pPr>
            <w:r>
              <w:rPr>
                <w:color w:val="000000"/>
                <w:sz w:val="24"/>
              </w:rPr>
              <w:t>600000</w:t>
            </w:r>
          </w:p>
        </w:tc>
        <w:tc>
          <w:tcPr>
            <w:tcW w:w="1769" w:type="dxa"/>
            <w:vAlign w:val="center"/>
          </w:tcPr>
          <w:p w14:paraId="3416A76B" w14:textId="631B63A7" w:rsidR="003C62B1" w:rsidRDefault="003C62B1" w:rsidP="003C62B1">
            <w:pPr>
              <w:jc w:val="center"/>
            </w:pPr>
            <w:r>
              <w:rPr>
                <w:color w:val="000000"/>
                <w:sz w:val="24"/>
              </w:rPr>
              <w:t>浦发银行</w:t>
            </w:r>
          </w:p>
        </w:tc>
        <w:tc>
          <w:tcPr>
            <w:tcW w:w="1327" w:type="dxa"/>
            <w:vAlign w:val="center"/>
          </w:tcPr>
          <w:p w14:paraId="6421920E" w14:textId="2CCAE7EB" w:rsidR="003C62B1" w:rsidRDefault="003C62B1" w:rsidP="003C62B1">
            <w:pPr>
              <w:jc w:val="right"/>
            </w:pPr>
            <w:r>
              <w:rPr>
                <w:color w:val="000000"/>
                <w:sz w:val="24"/>
              </w:rPr>
              <w:t>839,245</w:t>
            </w:r>
          </w:p>
        </w:tc>
        <w:tc>
          <w:tcPr>
            <w:tcW w:w="1915" w:type="dxa"/>
            <w:vAlign w:val="center"/>
          </w:tcPr>
          <w:p w14:paraId="76ED0949" w14:textId="7F2FEB93" w:rsidR="003C62B1" w:rsidRDefault="003C62B1" w:rsidP="003C62B1">
            <w:pPr>
              <w:jc w:val="right"/>
            </w:pPr>
            <w:r>
              <w:rPr>
                <w:color w:val="000000"/>
                <w:sz w:val="24"/>
              </w:rPr>
              <w:t>9,936,660.80</w:t>
            </w:r>
          </w:p>
        </w:tc>
        <w:tc>
          <w:tcPr>
            <w:tcW w:w="1680" w:type="dxa"/>
            <w:vAlign w:val="center"/>
          </w:tcPr>
          <w:p w14:paraId="7E8A2C6D" w14:textId="6C6D51FF" w:rsidR="003C62B1" w:rsidRDefault="003C62B1" w:rsidP="003C62B1">
            <w:pPr>
              <w:jc w:val="right"/>
            </w:pPr>
            <w:r>
              <w:rPr>
                <w:color w:val="000000"/>
                <w:sz w:val="24"/>
              </w:rPr>
              <w:t>2.68</w:t>
            </w:r>
          </w:p>
        </w:tc>
      </w:tr>
      <w:tr w:rsidR="003C62B1" w14:paraId="224AB1E9" w14:textId="77777777">
        <w:trPr>
          <w:jc w:val="center"/>
        </w:trPr>
        <w:tc>
          <w:tcPr>
            <w:tcW w:w="850" w:type="dxa"/>
            <w:vAlign w:val="center"/>
          </w:tcPr>
          <w:p w14:paraId="01F0E5A3" w14:textId="38EF9D8C" w:rsidR="003C62B1" w:rsidRDefault="003C62B1" w:rsidP="003C62B1">
            <w:pPr>
              <w:jc w:val="center"/>
            </w:pPr>
            <w:r>
              <w:rPr>
                <w:color w:val="000000"/>
                <w:sz w:val="24"/>
              </w:rPr>
              <w:t>6</w:t>
            </w:r>
          </w:p>
        </w:tc>
        <w:tc>
          <w:tcPr>
            <w:tcW w:w="1327" w:type="dxa"/>
            <w:vAlign w:val="center"/>
          </w:tcPr>
          <w:p w14:paraId="11A640D6" w14:textId="5B7BCBB7" w:rsidR="003C62B1" w:rsidRDefault="003C62B1" w:rsidP="003C62B1">
            <w:pPr>
              <w:jc w:val="center"/>
            </w:pPr>
            <w:r>
              <w:rPr>
                <w:color w:val="000000"/>
                <w:sz w:val="24"/>
              </w:rPr>
              <w:t>600900</w:t>
            </w:r>
          </w:p>
        </w:tc>
        <w:tc>
          <w:tcPr>
            <w:tcW w:w="1769" w:type="dxa"/>
            <w:vAlign w:val="center"/>
          </w:tcPr>
          <w:p w14:paraId="32120213" w14:textId="37430CBD" w:rsidR="003C62B1" w:rsidRDefault="003C62B1" w:rsidP="003C62B1">
            <w:pPr>
              <w:jc w:val="center"/>
            </w:pPr>
            <w:r>
              <w:rPr>
                <w:color w:val="000000"/>
                <w:sz w:val="24"/>
              </w:rPr>
              <w:t>长江电力</w:t>
            </w:r>
          </w:p>
        </w:tc>
        <w:tc>
          <w:tcPr>
            <w:tcW w:w="1327" w:type="dxa"/>
            <w:vAlign w:val="center"/>
          </w:tcPr>
          <w:p w14:paraId="77E66372" w14:textId="224C7FA9" w:rsidR="003C62B1" w:rsidRDefault="003C62B1" w:rsidP="003C62B1">
            <w:pPr>
              <w:jc w:val="right"/>
            </w:pPr>
            <w:r>
              <w:rPr>
                <w:color w:val="000000"/>
                <w:sz w:val="24"/>
              </w:rPr>
              <w:t>469,640</w:t>
            </w:r>
          </w:p>
        </w:tc>
        <w:tc>
          <w:tcPr>
            <w:tcW w:w="1915" w:type="dxa"/>
            <w:vAlign w:val="center"/>
          </w:tcPr>
          <w:p w14:paraId="5C8216BB" w14:textId="6BCA376E" w:rsidR="003C62B1" w:rsidRDefault="003C62B1" w:rsidP="003C62B1">
            <w:pPr>
              <w:jc w:val="right"/>
            </w:pPr>
            <w:r>
              <w:rPr>
                <w:color w:val="000000"/>
                <w:sz w:val="24"/>
              </w:rPr>
              <w:t>8,561,537.20</w:t>
            </w:r>
          </w:p>
        </w:tc>
        <w:tc>
          <w:tcPr>
            <w:tcW w:w="1680" w:type="dxa"/>
            <w:vAlign w:val="center"/>
          </w:tcPr>
          <w:p w14:paraId="05AEE9C4" w14:textId="47BD6A47" w:rsidR="003C62B1" w:rsidRDefault="003C62B1" w:rsidP="003C62B1">
            <w:pPr>
              <w:jc w:val="right"/>
            </w:pPr>
            <w:r>
              <w:rPr>
                <w:color w:val="000000"/>
                <w:sz w:val="24"/>
              </w:rPr>
              <w:t>2.31</w:t>
            </w:r>
          </w:p>
        </w:tc>
      </w:tr>
      <w:tr w:rsidR="003C62B1" w14:paraId="3695C162" w14:textId="77777777">
        <w:trPr>
          <w:jc w:val="center"/>
        </w:trPr>
        <w:tc>
          <w:tcPr>
            <w:tcW w:w="850" w:type="dxa"/>
            <w:vAlign w:val="center"/>
          </w:tcPr>
          <w:p w14:paraId="269809D8" w14:textId="48A2EE40" w:rsidR="003C62B1" w:rsidRDefault="003C62B1" w:rsidP="003C62B1">
            <w:pPr>
              <w:jc w:val="center"/>
            </w:pPr>
            <w:r>
              <w:rPr>
                <w:color w:val="000000"/>
                <w:sz w:val="24"/>
              </w:rPr>
              <w:t>7</w:t>
            </w:r>
          </w:p>
        </w:tc>
        <w:tc>
          <w:tcPr>
            <w:tcW w:w="1327" w:type="dxa"/>
            <w:vAlign w:val="center"/>
          </w:tcPr>
          <w:p w14:paraId="31BE60E9" w14:textId="2D9AD987" w:rsidR="003C62B1" w:rsidRDefault="003C62B1" w:rsidP="003C62B1">
            <w:pPr>
              <w:jc w:val="center"/>
            </w:pPr>
            <w:r>
              <w:rPr>
                <w:color w:val="000000"/>
                <w:sz w:val="24"/>
              </w:rPr>
              <w:t>601398</w:t>
            </w:r>
          </w:p>
        </w:tc>
        <w:tc>
          <w:tcPr>
            <w:tcW w:w="1769" w:type="dxa"/>
            <w:vAlign w:val="center"/>
          </w:tcPr>
          <w:p w14:paraId="6F98A262" w14:textId="2897E670" w:rsidR="003C62B1" w:rsidRDefault="003C62B1" w:rsidP="003C62B1">
            <w:pPr>
              <w:jc w:val="center"/>
            </w:pPr>
            <w:r>
              <w:rPr>
                <w:color w:val="000000"/>
                <w:sz w:val="24"/>
              </w:rPr>
              <w:t>工商银行</w:t>
            </w:r>
          </w:p>
        </w:tc>
        <w:tc>
          <w:tcPr>
            <w:tcW w:w="1327" w:type="dxa"/>
            <w:vAlign w:val="center"/>
          </w:tcPr>
          <w:p w14:paraId="4D9A7E57" w14:textId="66701AB8" w:rsidR="003C62B1" w:rsidRDefault="003C62B1" w:rsidP="003C62B1">
            <w:pPr>
              <w:jc w:val="right"/>
            </w:pPr>
            <w:r>
              <w:rPr>
                <w:color w:val="000000"/>
                <w:sz w:val="24"/>
              </w:rPr>
              <w:t>1,541,351</w:t>
            </w:r>
          </w:p>
        </w:tc>
        <w:tc>
          <w:tcPr>
            <w:tcW w:w="1915" w:type="dxa"/>
            <w:vAlign w:val="center"/>
          </w:tcPr>
          <w:p w14:paraId="3AEDA972" w14:textId="75BE0258" w:rsidR="003C62B1" w:rsidRDefault="003C62B1" w:rsidP="003C62B1">
            <w:pPr>
              <w:jc w:val="right"/>
            </w:pPr>
            <w:r>
              <w:rPr>
                <w:color w:val="000000"/>
                <w:sz w:val="24"/>
              </w:rPr>
              <w:t>8,523,671.03</w:t>
            </w:r>
          </w:p>
        </w:tc>
        <w:tc>
          <w:tcPr>
            <w:tcW w:w="1680" w:type="dxa"/>
            <w:vAlign w:val="center"/>
          </w:tcPr>
          <w:p w14:paraId="4A8A4C16" w14:textId="156CF3B1" w:rsidR="003C62B1" w:rsidRDefault="003C62B1" w:rsidP="003C62B1">
            <w:pPr>
              <w:jc w:val="right"/>
            </w:pPr>
            <w:r>
              <w:rPr>
                <w:color w:val="000000"/>
                <w:sz w:val="24"/>
              </w:rPr>
              <w:t>2.30</w:t>
            </w:r>
          </w:p>
        </w:tc>
      </w:tr>
      <w:tr w:rsidR="003C62B1" w14:paraId="56C461BF" w14:textId="77777777">
        <w:trPr>
          <w:jc w:val="center"/>
        </w:trPr>
        <w:tc>
          <w:tcPr>
            <w:tcW w:w="850" w:type="dxa"/>
            <w:vAlign w:val="center"/>
          </w:tcPr>
          <w:p w14:paraId="2A289AD4" w14:textId="0FCD7B63" w:rsidR="003C62B1" w:rsidRDefault="003C62B1" w:rsidP="003C62B1">
            <w:pPr>
              <w:jc w:val="center"/>
            </w:pPr>
            <w:r>
              <w:rPr>
                <w:color w:val="000000"/>
                <w:sz w:val="24"/>
              </w:rPr>
              <w:t>8</w:t>
            </w:r>
          </w:p>
        </w:tc>
        <w:tc>
          <w:tcPr>
            <w:tcW w:w="1327" w:type="dxa"/>
            <w:vAlign w:val="center"/>
          </w:tcPr>
          <w:p w14:paraId="72C882C4" w14:textId="59032D46" w:rsidR="003C62B1" w:rsidRDefault="003C62B1" w:rsidP="003C62B1">
            <w:pPr>
              <w:jc w:val="center"/>
            </w:pPr>
            <w:r>
              <w:rPr>
                <w:color w:val="000000"/>
                <w:sz w:val="24"/>
              </w:rPr>
              <w:t>601668</w:t>
            </w:r>
          </w:p>
        </w:tc>
        <w:tc>
          <w:tcPr>
            <w:tcW w:w="1769" w:type="dxa"/>
            <w:vAlign w:val="center"/>
          </w:tcPr>
          <w:p w14:paraId="114D8B8C" w14:textId="69ECCBFD" w:rsidR="003C62B1" w:rsidRDefault="003C62B1" w:rsidP="003C62B1">
            <w:pPr>
              <w:jc w:val="center"/>
            </w:pPr>
            <w:r>
              <w:rPr>
                <w:color w:val="000000"/>
                <w:sz w:val="24"/>
              </w:rPr>
              <w:t>中国建筑</w:t>
            </w:r>
          </w:p>
        </w:tc>
        <w:tc>
          <w:tcPr>
            <w:tcW w:w="1327" w:type="dxa"/>
            <w:vAlign w:val="center"/>
          </w:tcPr>
          <w:p w14:paraId="66EF3487" w14:textId="3C5AA8E3" w:rsidR="003C62B1" w:rsidRDefault="003C62B1" w:rsidP="003C62B1">
            <w:pPr>
              <w:jc w:val="right"/>
            </w:pPr>
            <w:r>
              <w:rPr>
                <w:color w:val="000000"/>
                <w:sz w:val="24"/>
              </w:rPr>
              <w:t>1,499,525</w:t>
            </w:r>
          </w:p>
        </w:tc>
        <w:tc>
          <w:tcPr>
            <w:tcW w:w="1915" w:type="dxa"/>
            <w:vAlign w:val="center"/>
          </w:tcPr>
          <w:p w14:paraId="01BF0181" w14:textId="7D0DEF97" w:rsidR="003C62B1" w:rsidRDefault="003C62B1" w:rsidP="003C62B1">
            <w:pPr>
              <w:jc w:val="right"/>
            </w:pPr>
            <w:r>
              <w:rPr>
                <w:color w:val="000000"/>
                <w:sz w:val="24"/>
              </w:rPr>
              <w:t>8,142,420.75</w:t>
            </w:r>
          </w:p>
        </w:tc>
        <w:tc>
          <w:tcPr>
            <w:tcW w:w="1680" w:type="dxa"/>
            <w:vAlign w:val="center"/>
          </w:tcPr>
          <w:p w14:paraId="17A958E7" w14:textId="1AAD7FF9" w:rsidR="003C62B1" w:rsidRDefault="003C62B1" w:rsidP="003C62B1">
            <w:pPr>
              <w:jc w:val="right"/>
            </w:pPr>
            <w:r>
              <w:rPr>
                <w:color w:val="000000"/>
                <w:sz w:val="24"/>
              </w:rPr>
              <w:t>2.20</w:t>
            </w:r>
          </w:p>
        </w:tc>
      </w:tr>
      <w:tr w:rsidR="003C62B1" w14:paraId="4EF9551E" w14:textId="77777777">
        <w:trPr>
          <w:jc w:val="center"/>
        </w:trPr>
        <w:tc>
          <w:tcPr>
            <w:tcW w:w="850" w:type="dxa"/>
            <w:vAlign w:val="center"/>
          </w:tcPr>
          <w:p w14:paraId="46E6C656" w14:textId="0D1340B6" w:rsidR="003C62B1" w:rsidRDefault="003C62B1" w:rsidP="003C62B1">
            <w:pPr>
              <w:jc w:val="center"/>
            </w:pPr>
            <w:r>
              <w:rPr>
                <w:color w:val="000000"/>
                <w:sz w:val="24"/>
              </w:rPr>
              <w:t>9</w:t>
            </w:r>
          </w:p>
        </w:tc>
        <w:tc>
          <w:tcPr>
            <w:tcW w:w="1327" w:type="dxa"/>
            <w:vAlign w:val="center"/>
          </w:tcPr>
          <w:p w14:paraId="1E53A4F1" w14:textId="36A64402" w:rsidR="003C62B1" w:rsidRDefault="003C62B1" w:rsidP="003C62B1">
            <w:pPr>
              <w:jc w:val="center"/>
            </w:pPr>
            <w:r>
              <w:rPr>
                <w:color w:val="000000"/>
                <w:sz w:val="24"/>
              </w:rPr>
              <w:t>601601</w:t>
            </w:r>
          </w:p>
        </w:tc>
        <w:tc>
          <w:tcPr>
            <w:tcW w:w="1769" w:type="dxa"/>
            <w:vAlign w:val="center"/>
          </w:tcPr>
          <w:p w14:paraId="09EB60E9" w14:textId="238BDBEB" w:rsidR="003C62B1" w:rsidRDefault="003C62B1" w:rsidP="003C62B1">
            <w:pPr>
              <w:jc w:val="center"/>
            </w:pPr>
            <w:r>
              <w:rPr>
                <w:color w:val="000000"/>
                <w:sz w:val="24"/>
              </w:rPr>
              <w:t>中国太保</w:t>
            </w:r>
          </w:p>
        </w:tc>
        <w:tc>
          <w:tcPr>
            <w:tcW w:w="1327" w:type="dxa"/>
            <w:vAlign w:val="center"/>
          </w:tcPr>
          <w:p w14:paraId="25F17654" w14:textId="47807C05" w:rsidR="003C62B1" w:rsidRDefault="003C62B1" w:rsidP="003C62B1">
            <w:pPr>
              <w:jc w:val="right"/>
            </w:pPr>
            <w:r>
              <w:rPr>
                <w:color w:val="000000"/>
                <w:sz w:val="24"/>
              </w:rPr>
              <w:t>224,599</w:t>
            </w:r>
          </w:p>
        </w:tc>
        <w:tc>
          <w:tcPr>
            <w:tcW w:w="1915" w:type="dxa"/>
            <w:vAlign w:val="center"/>
          </w:tcPr>
          <w:p w14:paraId="3B554A62" w14:textId="2722A7C1" w:rsidR="003C62B1" w:rsidRDefault="003C62B1" w:rsidP="003C62B1">
            <w:pPr>
              <w:jc w:val="right"/>
            </w:pPr>
            <w:r>
              <w:rPr>
                <w:color w:val="000000"/>
                <w:sz w:val="24"/>
              </w:rPr>
              <w:t>7,831,767.13</w:t>
            </w:r>
          </w:p>
        </w:tc>
        <w:tc>
          <w:tcPr>
            <w:tcW w:w="1680" w:type="dxa"/>
            <w:vAlign w:val="center"/>
          </w:tcPr>
          <w:p w14:paraId="52137195" w14:textId="778A6C14" w:rsidR="003C62B1" w:rsidRDefault="003C62B1" w:rsidP="003C62B1">
            <w:pPr>
              <w:jc w:val="right"/>
            </w:pPr>
            <w:r>
              <w:rPr>
                <w:color w:val="000000"/>
                <w:sz w:val="24"/>
              </w:rPr>
              <w:t>2.11</w:t>
            </w:r>
          </w:p>
        </w:tc>
      </w:tr>
      <w:tr w:rsidR="003C62B1" w14:paraId="45F349EA" w14:textId="77777777">
        <w:trPr>
          <w:jc w:val="center"/>
        </w:trPr>
        <w:tc>
          <w:tcPr>
            <w:tcW w:w="850" w:type="dxa"/>
            <w:vAlign w:val="center"/>
          </w:tcPr>
          <w:p w14:paraId="4E4340A1" w14:textId="14613AB9" w:rsidR="003C62B1" w:rsidRDefault="003C62B1" w:rsidP="003C62B1">
            <w:pPr>
              <w:jc w:val="center"/>
            </w:pPr>
            <w:r>
              <w:rPr>
                <w:color w:val="000000"/>
                <w:sz w:val="24"/>
              </w:rPr>
              <w:t>10</w:t>
            </w:r>
          </w:p>
        </w:tc>
        <w:tc>
          <w:tcPr>
            <w:tcW w:w="1327" w:type="dxa"/>
            <w:vAlign w:val="center"/>
          </w:tcPr>
          <w:p w14:paraId="05134D70" w14:textId="71167DA2" w:rsidR="003C62B1" w:rsidRDefault="003C62B1" w:rsidP="003C62B1">
            <w:pPr>
              <w:jc w:val="center"/>
            </w:pPr>
            <w:r>
              <w:rPr>
                <w:color w:val="000000"/>
                <w:sz w:val="24"/>
              </w:rPr>
              <w:t>600048</w:t>
            </w:r>
          </w:p>
        </w:tc>
        <w:tc>
          <w:tcPr>
            <w:tcW w:w="1769" w:type="dxa"/>
            <w:vAlign w:val="center"/>
          </w:tcPr>
          <w:p w14:paraId="508E7935" w14:textId="06DE930F" w:rsidR="003C62B1" w:rsidRDefault="003C62B1" w:rsidP="003C62B1">
            <w:pPr>
              <w:jc w:val="center"/>
            </w:pPr>
            <w:r>
              <w:rPr>
                <w:color w:val="000000"/>
                <w:sz w:val="24"/>
              </w:rPr>
              <w:t>保利地产</w:t>
            </w:r>
          </w:p>
        </w:tc>
        <w:tc>
          <w:tcPr>
            <w:tcW w:w="1327" w:type="dxa"/>
            <w:vAlign w:val="center"/>
          </w:tcPr>
          <w:p w14:paraId="04CCD6F3" w14:textId="23BC6CCF" w:rsidR="003C62B1" w:rsidRDefault="003C62B1" w:rsidP="003C62B1">
            <w:pPr>
              <w:jc w:val="right"/>
            </w:pPr>
            <w:r>
              <w:rPr>
                <w:color w:val="000000"/>
                <w:sz w:val="24"/>
              </w:rPr>
              <w:t>509,859</w:t>
            </w:r>
          </w:p>
        </w:tc>
        <w:tc>
          <w:tcPr>
            <w:tcW w:w="1915" w:type="dxa"/>
            <w:vAlign w:val="center"/>
          </w:tcPr>
          <w:p w14:paraId="415EE2F2" w14:textId="0EA70A2F" w:rsidR="003C62B1" w:rsidRDefault="003C62B1" w:rsidP="003C62B1">
            <w:pPr>
              <w:jc w:val="right"/>
            </w:pPr>
            <w:r>
              <w:rPr>
                <w:color w:val="000000"/>
                <w:sz w:val="24"/>
              </w:rPr>
              <w:t>7,290,983.70</w:t>
            </w:r>
          </w:p>
        </w:tc>
        <w:tc>
          <w:tcPr>
            <w:tcW w:w="1680" w:type="dxa"/>
            <w:vAlign w:val="center"/>
          </w:tcPr>
          <w:p w14:paraId="7035405E" w14:textId="393E5D67" w:rsidR="003C62B1" w:rsidRDefault="003C62B1" w:rsidP="003C62B1">
            <w:pPr>
              <w:jc w:val="right"/>
            </w:pPr>
            <w:r>
              <w:rPr>
                <w:color w:val="000000"/>
                <w:sz w:val="24"/>
              </w:rPr>
              <w:t>1.97</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3C62B1" w:rsidRPr="0036023B" w14:paraId="7894D922" w14:textId="77777777" w:rsidTr="003C62B1">
        <w:trPr>
          <w:jc w:val="center"/>
        </w:trPr>
        <w:tc>
          <w:tcPr>
            <w:tcW w:w="817" w:type="dxa"/>
            <w:vAlign w:val="center"/>
          </w:tcPr>
          <w:p w14:paraId="60FD4E88" w14:textId="77777777" w:rsidR="003C62B1" w:rsidRPr="0036023B" w:rsidRDefault="003C62B1" w:rsidP="003C62B1">
            <w:pPr>
              <w:spacing w:before="29" w:line="288" w:lineRule="auto"/>
              <w:ind w:left="17"/>
              <w:jc w:val="center"/>
              <w:rPr>
                <w:color w:val="000000"/>
                <w:sz w:val="24"/>
              </w:rPr>
            </w:pPr>
            <w:r w:rsidRPr="0036023B">
              <w:rPr>
                <w:color w:val="000000"/>
                <w:sz w:val="24"/>
              </w:rPr>
              <w:t>序号</w:t>
            </w:r>
          </w:p>
        </w:tc>
        <w:tc>
          <w:tcPr>
            <w:tcW w:w="1276" w:type="dxa"/>
            <w:vAlign w:val="center"/>
          </w:tcPr>
          <w:p w14:paraId="70BA8EFF" w14:textId="77777777" w:rsidR="003C62B1" w:rsidRPr="0036023B" w:rsidRDefault="003C62B1" w:rsidP="003C62B1">
            <w:pPr>
              <w:spacing w:before="29" w:line="288" w:lineRule="auto"/>
              <w:ind w:left="17"/>
              <w:jc w:val="center"/>
              <w:rPr>
                <w:color w:val="000000"/>
                <w:sz w:val="24"/>
              </w:rPr>
            </w:pPr>
            <w:r w:rsidRPr="0036023B">
              <w:rPr>
                <w:color w:val="000000"/>
                <w:sz w:val="24"/>
              </w:rPr>
              <w:t>股票代码</w:t>
            </w:r>
          </w:p>
        </w:tc>
        <w:tc>
          <w:tcPr>
            <w:tcW w:w="1701" w:type="dxa"/>
            <w:vAlign w:val="center"/>
          </w:tcPr>
          <w:p w14:paraId="400CB370" w14:textId="77777777" w:rsidR="003C62B1" w:rsidRPr="0036023B" w:rsidRDefault="003C62B1" w:rsidP="003C62B1">
            <w:pPr>
              <w:spacing w:before="29" w:line="288" w:lineRule="auto"/>
              <w:ind w:left="17"/>
              <w:jc w:val="center"/>
              <w:rPr>
                <w:color w:val="000000"/>
                <w:sz w:val="24"/>
              </w:rPr>
            </w:pPr>
            <w:r w:rsidRPr="0036023B">
              <w:rPr>
                <w:color w:val="000000"/>
                <w:sz w:val="24"/>
              </w:rPr>
              <w:t>股票名称</w:t>
            </w:r>
          </w:p>
        </w:tc>
        <w:tc>
          <w:tcPr>
            <w:tcW w:w="1276" w:type="dxa"/>
            <w:vAlign w:val="center"/>
          </w:tcPr>
          <w:p w14:paraId="424CB19E" w14:textId="77777777" w:rsidR="003C62B1" w:rsidRPr="0036023B" w:rsidRDefault="003C62B1" w:rsidP="003C62B1">
            <w:pPr>
              <w:spacing w:before="29" w:line="288" w:lineRule="auto"/>
              <w:ind w:left="17"/>
              <w:jc w:val="center"/>
              <w:rPr>
                <w:color w:val="000000"/>
                <w:sz w:val="24"/>
              </w:rPr>
            </w:pPr>
            <w:r w:rsidRPr="0036023B">
              <w:rPr>
                <w:color w:val="000000"/>
                <w:sz w:val="24"/>
              </w:rPr>
              <w:t>数量</w:t>
            </w:r>
            <w:r w:rsidRPr="0036023B">
              <w:rPr>
                <w:color w:val="000000"/>
                <w:kern w:val="0"/>
                <w:sz w:val="24"/>
              </w:rPr>
              <w:t>（股）</w:t>
            </w:r>
          </w:p>
        </w:tc>
        <w:tc>
          <w:tcPr>
            <w:tcW w:w="1842" w:type="dxa"/>
            <w:vAlign w:val="center"/>
          </w:tcPr>
          <w:p w14:paraId="1346E3C0" w14:textId="77777777" w:rsidR="003C62B1" w:rsidRPr="0036023B" w:rsidRDefault="003C62B1" w:rsidP="003C62B1">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kern w:val="0"/>
                <w:sz w:val="24"/>
              </w:rPr>
              <w:t>(</w:t>
            </w:r>
            <w:r w:rsidRPr="0036023B">
              <w:rPr>
                <w:color w:val="000000"/>
                <w:kern w:val="0"/>
                <w:sz w:val="24"/>
              </w:rPr>
              <w:t>元</w:t>
            </w:r>
            <w:r w:rsidRPr="0036023B">
              <w:rPr>
                <w:color w:val="000000"/>
                <w:kern w:val="0"/>
                <w:sz w:val="24"/>
              </w:rPr>
              <w:t>)</w:t>
            </w:r>
          </w:p>
        </w:tc>
        <w:tc>
          <w:tcPr>
            <w:tcW w:w="1616" w:type="dxa"/>
            <w:vAlign w:val="center"/>
          </w:tcPr>
          <w:p w14:paraId="219BFF10" w14:textId="77777777" w:rsidR="003C62B1" w:rsidRPr="0036023B" w:rsidRDefault="003C62B1" w:rsidP="003C62B1">
            <w:pPr>
              <w:spacing w:before="29" w:line="288" w:lineRule="auto"/>
              <w:ind w:left="17"/>
              <w:jc w:val="center"/>
              <w:rPr>
                <w:color w:val="000000"/>
                <w:sz w:val="24"/>
              </w:rPr>
            </w:pPr>
            <w:r w:rsidRPr="0036023B">
              <w:rPr>
                <w:color w:val="000000"/>
                <w:sz w:val="24"/>
              </w:rPr>
              <w:t>占基金资产净值比例</w:t>
            </w:r>
            <w:r w:rsidRPr="0036023B">
              <w:rPr>
                <w:color w:val="000000"/>
                <w:kern w:val="0"/>
                <w:sz w:val="24"/>
              </w:rPr>
              <w:t>（％）</w:t>
            </w:r>
          </w:p>
        </w:tc>
      </w:tr>
      <w:tr w:rsidR="003C62B1" w14:paraId="0BF0A702" w14:textId="77777777" w:rsidTr="003C62B1">
        <w:trPr>
          <w:jc w:val="center"/>
        </w:trPr>
        <w:tc>
          <w:tcPr>
            <w:tcW w:w="850" w:type="dxa"/>
            <w:vAlign w:val="center"/>
          </w:tcPr>
          <w:p w14:paraId="015AE2C5" w14:textId="77777777" w:rsidR="003C62B1" w:rsidRDefault="003C62B1" w:rsidP="003C62B1">
            <w:pPr>
              <w:jc w:val="center"/>
            </w:pPr>
            <w:r>
              <w:rPr>
                <w:color w:val="000000"/>
                <w:sz w:val="24"/>
              </w:rPr>
              <w:t>1</w:t>
            </w:r>
          </w:p>
        </w:tc>
        <w:tc>
          <w:tcPr>
            <w:tcW w:w="1327" w:type="dxa"/>
            <w:vAlign w:val="center"/>
          </w:tcPr>
          <w:p w14:paraId="16BA44F5" w14:textId="77777777" w:rsidR="003C62B1" w:rsidRDefault="003C62B1" w:rsidP="003C62B1">
            <w:pPr>
              <w:jc w:val="center"/>
            </w:pPr>
            <w:r>
              <w:rPr>
                <w:color w:val="000000"/>
                <w:sz w:val="24"/>
              </w:rPr>
              <w:t>688036</w:t>
            </w:r>
          </w:p>
        </w:tc>
        <w:tc>
          <w:tcPr>
            <w:tcW w:w="1769" w:type="dxa"/>
            <w:vAlign w:val="center"/>
          </w:tcPr>
          <w:p w14:paraId="02F436FD" w14:textId="77777777" w:rsidR="003C62B1" w:rsidRDefault="003C62B1" w:rsidP="003C62B1">
            <w:pPr>
              <w:jc w:val="center"/>
            </w:pPr>
            <w:r>
              <w:rPr>
                <w:color w:val="000000"/>
                <w:sz w:val="24"/>
              </w:rPr>
              <w:t>传音控股</w:t>
            </w:r>
          </w:p>
        </w:tc>
        <w:tc>
          <w:tcPr>
            <w:tcW w:w="1327" w:type="dxa"/>
            <w:vAlign w:val="center"/>
          </w:tcPr>
          <w:p w14:paraId="6DEE2791" w14:textId="77777777" w:rsidR="003C62B1" w:rsidRDefault="003C62B1" w:rsidP="003C62B1">
            <w:pPr>
              <w:jc w:val="right"/>
            </w:pPr>
            <w:r>
              <w:rPr>
                <w:color w:val="000000"/>
                <w:sz w:val="24"/>
              </w:rPr>
              <w:t>23,066</w:t>
            </w:r>
          </w:p>
        </w:tc>
        <w:tc>
          <w:tcPr>
            <w:tcW w:w="1915" w:type="dxa"/>
            <w:vAlign w:val="center"/>
          </w:tcPr>
          <w:p w14:paraId="6470C8D8" w14:textId="77777777" w:rsidR="003C62B1" w:rsidRDefault="003C62B1" w:rsidP="003C62B1">
            <w:pPr>
              <w:jc w:val="right"/>
            </w:pPr>
            <w:r>
              <w:rPr>
                <w:color w:val="000000"/>
                <w:sz w:val="24"/>
              </w:rPr>
              <w:t>1,171,291.48</w:t>
            </w:r>
          </w:p>
        </w:tc>
        <w:tc>
          <w:tcPr>
            <w:tcW w:w="1680" w:type="dxa"/>
            <w:vAlign w:val="center"/>
          </w:tcPr>
          <w:p w14:paraId="55D5F3A3" w14:textId="77777777" w:rsidR="003C62B1" w:rsidRDefault="003C62B1" w:rsidP="003C62B1">
            <w:pPr>
              <w:jc w:val="right"/>
            </w:pPr>
            <w:r>
              <w:rPr>
                <w:color w:val="000000"/>
                <w:sz w:val="24"/>
              </w:rPr>
              <w:t>0.32</w:t>
            </w:r>
          </w:p>
        </w:tc>
      </w:tr>
      <w:tr w:rsidR="003C62B1" w14:paraId="298D3132" w14:textId="77777777" w:rsidTr="003C62B1">
        <w:trPr>
          <w:jc w:val="center"/>
        </w:trPr>
        <w:tc>
          <w:tcPr>
            <w:tcW w:w="850" w:type="dxa"/>
            <w:vAlign w:val="center"/>
          </w:tcPr>
          <w:p w14:paraId="2A43B5B2" w14:textId="77777777" w:rsidR="003C62B1" w:rsidRDefault="003C62B1" w:rsidP="003C62B1">
            <w:pPr>
              <w:jc w:val="center"/>
            </w:pPr>
            <w:r>
              <w:rPr>
                <w:color w:val="000000"/>
                <w:sz w:val="24"/>
              </w:rPr>
              <w:t>2</w:t>
            </w:r>
          </w:p>
        </w:tc>
        <w:tc>
          <w:tcPr>
            <w:tcW w:w="1327" w:type="dxa"/>
            <w:vAlign w:val="center"/>
          </w:tcPr>
          <w:p w14:paraId="029E2976" w14:textId="77777777" w:rsidR="003C62B1" w:rsidRDefault="003C62B1" w:rsidP="003C62B1">
            <w:pPr>
              <w:jc w:val="center"/>
            </w:pPr>
            <w:r>
              <w:rPr>
                <w:color w:val="000000"/>
                <w:sz w:val="24"/>
              </w:rPr>
              <w:t>688030</w:t>
            </w:r>
          </w:p>
        </w:tc>
        <w:tc>
          <w:tcPr>
            <w:tcW w:w="1769" w:type="dxa"/>
            <w:vAlign w:val="center"/>
          </w:tcPr>
          <w:p w14:paraId="08A94566" w14:textId="77777777" w:rsidR="003C62B1" w:rsidRDefault="003C62B1" w:rsidP="003C62B1">
            <w:pPr>
              <w:jc w:val="center"/>
            </w:pPr>
            <w:r>
              <w:rPr>
                <w:color w:val="000000"/>
                <w:sz w:val="24"/>
              </w:rPr>
              <w:t>山石网科</w:t>
            </w:r>
          </w:p>
        </w:tc>
        <w:tc>
          <w:tcPr>
            <w:tcW w:w="1327" w:type="dxa"/>
            <w:vAlign w:val="center"/>
          </w:tcPr>
          <w:p w14:paraId="60D81001" w14:textId="77777777" w:rsidR="003C62B1" w:rsidRDefault="003C62B1" w:rsidP="003C62B1">
            <w:pPr>
              <w:jc w:val="right"/>
            </w:pPr>
            <w:r>
              <w:rPr>
                <w:color w:val="000000"/>
                <w:sz w:val="24"/>
              </w:rPr>
              <w:t>7,957</w:t>
            </w:r>
          </w:p>
        </w:tc>
        <w:tc>
          <w:tcPr>
            <w:tcW w:w="1915" w:type="dxa"/>
            <w:vAlign w:val="center"/>
          </w:tcPr>
          <w:p w14:paraId="5BEADECD" w14:textId="77777777" w:rsidR="003C62B1" w:rsidRDefault="003C62B1" w:rsidP="003C62B1">
            <w:pPr>
              <w:jc w:val="right"/>
            </w:pPr>
            <w:r>
              <w:rPr>
                <w:color w:val="000000"/>
                <w:sz w:val="24"/>
              </w:rPr>
              <w:t>356,473.60</w:t>
            </w:r>
          </w:p>
        </w:tc>
        <w:tc>
          <w:tcPr>
            <w:tcW w:w="1680" w:type="dxa"/>
            <w:vAlign w:val="center"/>
          </w:tcPr>
          <w:p w14:paraId="5C725755" w14:textId="77777777" w:rsidR="003C62B1" w:rsidRDefault="003C62B1" w:rsidP="003C62B1">
            <w:pPr>
              <w:jc w:val="right"/>
            </w:pPr>
            <w:r>
              <w:rPr>
                <w:color w:val="000000"/>
                <w:sz w:val="24"/>
              </w:rPr>
              <w:t>0.10</w:t>
            </w:r>
          </w:p>
        </w:tc>
      </w:tr>
      <w:tr w:rsidR="003C62B1" w14:paraId="1B6F5D68" w14:textId="77777777" w:rsidTr="003C62B1">
        <w:trPr>
          <w:jc w:val="center"/>
        </w:trPr>
        <w:tc>
          <w:tcPr>
            <w:tcW w:w="850" w:type="dxa"/>
            <w:vAlign w:val="center"/>
          </w:tcPr>
          <w:p w14:paraId="28A5126C" w14:textId="77777777" w:rsidR="003C62B1" w:rsidRDefault="003C62B1" w:rsidP="003C62B1">
            <w:pPr>
              <w:jc w:val="center"/>
            </w:pPr>
            <w:r>
              <w:rPr>
                <w:color w:val="000000"/>
                <w:sz w:val="24"/>
              </w:rPr>
              <w:t>3</w:t>
            </w:r>
          </w:p>
        </w:tc>
        <w:tc>
          <w:tcPr>
            <w:tcW w:w="1327" w:type="dxa"/>
            <w:vAlign w:val="center"/>
          </w:tcPr>
          <w:p w14:paraId="5FC0891B" w14:textId="77777777" w:rsidR="003C62B1" w:rsidRDefault="003C62B1" w:rsidP="003C62B1">
            <w:pPr>
              <w:jc w:val="center"/>
            </w:pPr>
            <w:r>
              <w:rPr>
                <w:color w:val="000000"/>
                <w:sz w:val="24"/>
              </w:rPr>
              <w:t>688068</w:t>
            </w:r>
          </w:p>
        </w:tc>
        <w:tc>
          <w:tcPr>
            <w:tcW w:w="1769" w:type="dxa"/>
            <w:vAlign w:val="center"/>
          </w:tcPr>
          <w:p w14:paraId="7858C2C5" w14:textId="77777777" w:rsidR="003C62B1" w:rsidRDefault="003C62B1" w:rsidP="003C62B1">
            <w:pPr>
              <w:jc w:val="center"/>
            </w:pPr>
            <w:r>
              <w:rPr>
                <w:color w:val="000000"/>
                <w:sz w:val="24"/>
              </w:rPr>
              <w:t>热景生物</w:t>
            </w:r>
          </w:p>
        </w:tc>
        <w:tc>
          <w:tcPr>
            <w:tcW w:w="1327" w:type="dxa"/>
            <w:vAlign w:val="center"/>
          </w:tcPr>
          <w:p w14:paraId="00350A56" w14:textId="77777777" w:rsidR="003C62B1" w:rsidRDefault="003C62B1" w:rsidP="003C62B1">
            <w:pPr>
              <w:jc w:val="right"/>
            </w:pPr>
            <w:r>
              <w:rPr>
                <w:color w:val="000000"/>
                <w:sz w:val="24"/>
              </w:rPr>
              <w:t>2,641</w:t>
            </w:r>
          </w:p>
        </w:tc>
        <w:tc>
          <w:tcPr>
            <w:tcW w:w="1915" w:type="dxa"/>
            <w:vAlign w:val="center"/>
          </w:tcPr>
          <w:p w14:paraId="0DDA4802" w14:textId="77777777" w:rsidR="003C62B1" w:rsidRDefault="003C62B1" w:rsidP="003C62B1">
            <w:pPr>
              <w:jc w:val="right"/>
            </w:pPr>
            <w:r>
              <w:rPr>
                <w:color w:val="000000"/>
                <w:sz w:val="24"/>
              </w:rPr>
              <w:t>187,220.49</w:t>
            </w:r>
          </w:p>
        </w:tc>
        <w:tc>
          <w:tcPr>
            <w:tcW w:w="1680" w:type="dxa"/>
            <w:vAlign w:val="center"/>
          </w:tcPr>
          <w:p w14:paraId="0A092223" w14:textId="77777777" w:rsidR="003C62B1" w:rsidRDefault="003C62B1" w:rsidP="003C62B1">
            <w:pPr>
              <w:jc w:val="right"/>
            </w:pPr>
            <w:r>
              <w:rPr>
                <w:color w:val="000000"/>
                <w:sz w:val="24"/>
              </w:rPr>
              <w:t>0.05</w:t>
            </w:r>
          </w:p>
        </w:tc>
      </w:tr>
      <w:tr w:rsidR="003C62B1" w14:paraId="337F8E3C" w14:textId="77777777" w:rsidTr="003C62B1">
        <w:trPr>
          <w:jc w:val="center"/>
        </w:trPr>
        <w:tc>
          <w:tcPr>
            <w:tcW w:w="850" w:type="dxa"/>
            <w:vAlign w:val="center"/>
          </w:tcPr>
          <w:p w14:paraId="1A5F2FC3" w14:textId="77777777" w:rsidR="003C62B1" w:rsidRDefault="003C62B1" w:rsidP="003C62B1">
            <w:pPr>
              <w:jc w:val="center"/>
            </w:pPr>
            <w:r>
              <w:rPr>
                <w:color w:val="000000"/>
                <w:sz w:val="24"/>
              </w:rPr>
              <w:t>4</w:t>
            </w:r>
          </w:p>
        </w:tc>
        <w:tc>
          <w:tcPr>
            <w:tcW w:w="1327" w:type="dxa"/>
            <w:vAlign w:val="center"/>
          </w:tcPr>
          <w:p w14:paraId="50B814BF" w14:textId="77777777" w:rsidR="003C62B1" w:rsidRDefault="003C62B1" w:rsidP="003C62B1">
            <w:pPr>
              <w:jc w:val="center"/>
            </w:pPr>
            <w:r>
              <w:rPr>
                <w:color w:val="000000"/>
                <w:sz w:val="24"/>
              </w:rPr>
              <w:t>688368</w:t>
            </w:r>
          </w:p>
        </w:tc>
        <w:tc>
          <w:tcPr>
            <w:tcW w:w="1769" w:type="dxa"/>
            <w:vAlign w:val="center"/>
          </w:tcPr>
          <w:p w14:paraId="4100B31C" w14:textId="77777777" w:rsidR="003C62B1" w:rsidRDefault="003C62B1" w:rsidP="003C62B1">
            <w:pPr>
              <w:jc w:val="center"/>
            </w:pPr>
            <w:r>
              <w:rPr>
                <w:color w:val="000000"/>
                <w:sz w:val="24"/>
              </w:rPr>
              <w:t>晶丰明源</w:t>
            </w:r>
          </w:p>
        </w:tc>
        <w:tc>
          <w:tcPr>
            <w:tcW w:w="1327" w:type="dxa"/>
            <w:vAlign w:val="center"/>
          </w:tcPr>
          <w:p w14:paraId="52E41D33" w14:textId="77777777" w:rsidR="003C62B1" w:rsidRDefault="003C62B1" w:rsidP="003C62B1">
            <w:pPr>
              <w:jc w:val="right"/>
            </w:pPr>
            <w:r>
              <w:rPr>
                <w:color w:val="000000"/>
                <w:sz w:val="24"/>
              </w:rPr>
              <w:t>2,557</w:t>
            </w:r>
          </w:p>
        </w:tc>
        <w:tc>
          <w:tcPr>
            <w:tcW w:w="1915" w:type="dxa"/>
            <w:vAlign w:val="center"/>
          </w:tcPr>
          <w:p w14:paraId="14411A2D" w14:textId="77777777" w:rsidR="003C62B1" w:rsidRDefault="003C62B1" w:rsidP="003C62B1">
            <w:pPr>
              <w:jc w:val="right"/>
            </w:pPr>
            <w:r>
              <w:rPr>
                <w:color w:val="000000"/>
                <w:sz w:val="24"/>
              </w:rPr>
              <w:t>144,930.76</w:t>
            </w:r>
          </w:p>
        </w:tc>
        <w:tc>
          <w:tcPr>
            <w:tcW w:w="1680" w:type="dxa"/>
            <w:vAlign w:val="center"/>
          </w:tcPr>
          <w:p w14:paraId="2095F25D" w14:textId="77777777" w:rsidR="003C62B1" w:rsidRDefault="003C62B1" w:rsidP="003C62B1">
            <w:pPr>
              <w:jc w:val="right"/>
            </w:pPr>
            <w:r>
              <w:rPr>
                <w:color w:val="000000"/>
                <w:sz w:val="24"/>
              </w:rPr>
              <w:t>0.04</w:t>
            </w:r>
          </w:p>
        </w:tc>
      </w:tr>
    </w:tbl>
    <w:p w14:paraId="16240190" w14:textId="28921854" w:rsidR="00E22060" w:rsidRDefault="00E22060" w:rsidP="00DA02C7">
      <w:pPr>
        <w:spacing w:before="50" w:line="360" w:lineRule="auto"/>
        <w:rPr>
          <w:rFonts w:ascii="宋体" w:hAnsi="宋体"/>
          <w:sz w:val="24"/>
          <w:szCs w:val="24"/>
        </w:rPr>
      </w:pP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2ECDAD11" w:rsidR="00E22060" w:rsidRDefault="003C62B1" w:rsidP="00DA02C7">
      <w:pPr>
        <w:spacing w:before="50" w:line="360" w:lineRule="auto"/>
        <w:ind w:firstLineChars="200" w:firstLine="480"/>
        <w:rPr>
          <w:rFonts w:ascii="宋体" w:hAnsi="宋体"/>
          <w:sz w:val="24"/>
          <w:szCs w:val="24"/>
        </w:rPr>
      </w:pPr>
      <w:r w:rsidRPr="003C62B1">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3AFEA6BF" w:rsidR="00E22060" w:rsidRDefault="003C62B1" w:rsidP="00DA02C7">
      <w:pPr>
        <w:spacing w:before="50" w:line="360" w:lineRule="auto"/>
        <w:ind w:firstLineChars="200" w:firstLine="480"/>
        <w:rPr>
          <w:rFonts w:ascii="宋体" w:hAnsi="宋体"/>
          <w:sz w:val="24"/>
          <w:szCs w:val="24"/>
        </w:rPr>
      </w:pPr>
      <w:r w:rsidRPr="003C62B1">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lastRenderedPageBreak/>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51148F1B" w14:textId="3332363B" w:rsidR="009463D6" w:rsidRPr="00DE5689" w:rsidRDefault="00D66547" w:rsidP="003C62B1">
      <w:pPr>
        <w:spacing w:before="50" w:line="360" w:lineRule="auto"/>
        <w:ind w:firstLineChars="200" w:firstLine="480"/>
        <w:rPr>
          <w:rFonts w:ascii="宋体" w:hAnsi="宋体"/>
          <w:sz w:val="24"/>
          <w:szCs w:val="24"/>
        </w:rPr>
      </w:pPr>
      <w:r>
        <w:rPr>
          <w:rFonts w:ascii="宋体" w:hAnsi="宋体" w:hint="eastAsia"/>
          <w:sz w:val="24"/>
          <w:szCs w:val="24"/>
        </w:rPr>
        <w:t>（1）</w:t>
      </w:r>
      <w:r w:rsidR="003C62B1" w:rsidRPr="003C62B1">
        <w:rPr>
          <w:rFonts w:ascii="宋体"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3C62B1" w14:paraId="71BC93D2" w14:textId="77777777">
        <w:trPr>
          <w:jc w:val="center"/>
        </w:trPr>
        <w:tc>
          <w:tcPr>
            <w:tcW w:w="984" w:type="dxa"/>
            <w:vAlign w:val="center"/>
          </w:tcPr>
          <w:p w14:paraId="2C4887A0" w14:textId="285741DD" w:rsidR="003C62B1" w:rsidRDefault="003C62B1" w:rsidP="003C62B1">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7587C38A" w14:textId="36867940"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74656ABC" w14:textId="5FE66E68"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1,997.94</w:t>
            </w:r>
          </w:p>
        </w:tc>
      </w:tr>
      <w:tr w:rsidR="003C62B1" w14:paraId="2F7B7FEE" w14:textId="77777777">
        <w:trPr>
          <w:jc w:val="center"/>
        </w:trPr>
        <w:tc>
          <w:tcPr>
            <w:tcW w:w="984" w:type="dxa"/>
            <w:vAlign w:val="center"/>
          </w:tcPr>
          <w:p w14:paraId="6A7FE449" w14:textId="262663AD"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765AE3E" w14:textId="29CA99CC"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22DA65AE" w14:textId="5C7AF88E"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38655FFA" w14:textId="77777777">
        <w:trPr>
          <w:jc w:val="center"/>
        </w:trPr>
        <w:tc>
          <w:tcPr>
            <w:tcW w:w="984" w:type="dxa"/>
            <w:vAlign w:val="center"/>
          </w:tcPr>
          <w:p w14:paraId="2FE79E63" w14:textId="749E4A6E"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63B3F608" w14:textId="779A5EE9"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09F28858" w14:textId="783801B5"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5BC84805" w14:textId="77777777">
        <w:trPr>
          <w:jc w:val="center"/>
        </w:trPr>
        <w:tc>
          <w:tcPr>
            <w:tcW w:w="984" w:type="dxa"/>
            <w:vAlign w:val="center"/>
          </w:tcPr>
          <w:p w14:paraId="241FC2A7" w14:textId="17A680B5"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717B496C" w14:textId="69A44E48"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21BC9C63" w14:textId="5F5C18A4"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763.15</w:t>
            </w:r>
          </w:p>
        </w:tc>
      </w:tr>
      <w:tr w:rsidR="003C62B1" w14:paraId="06B90A77" w14:textId="77777777">
        <w:trPr>
          <w:jc w:val="center"/>
        </w:trPr>
        <w:tc>
          <w:tcPr>
            <w:tcW w:w="984" w:type="dxa"/>
            <w:vAlign w:val="center"/>
          </w:tcPr>
          <w:p w14:paraId="2D7FE1A7" w14:textId="6B2A2869"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1E00847C" w14:textId="4B5D465F"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14E74119" w14:textId="546178A9"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71535659" w14:textId="77777777">
        <w:trPr>
          <w:jc w:val="center"/>
        </w:trPr>
        <w:tc>
          <w:tcPr>
            <w:tcW w:w="984" w:type="dxa"/>
            <w:vAlign w:val="center"/>
          </w:tcPr>
          <w:p w14:paraId="03D33B6B" w14:textId="3A5ED68B"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599B3696" w14:textId="63596298"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3289F39B" w14:textId="772841B9"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6B24FEE2" w14:textId="77777777">
        <w:trPr>
          <w:jc w:val="center"/>
        </w:trPr>
        <w:tc>
          <w:tcPr>
            <w:tcW w:w="984" w:type="dxa"/>
            <w:vAlign w:val="center"/>
          </w:tcPr>
          <w:p w14:paraId="25249AC1" w14:textId="5E6E549C"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0851B2DC" w14:textId="49B0CEFF"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4147661B" w14:textId="1F01DCD0" w:rsidR="003C62B1" w:rsidRDefault="003C62B1" w:rsidP="003C62B1">
            <w:pPr>
              <w:autoSpaceDE w:val="0"/>
              <w:autoSpaceDN w:val="0"/>
              <w:adjustRightInd w:val="0"/>
              <w:spacing w:before="29" w:line="288" w:lineRule="auto"/>
              <w:ind w:left="15"/>
              <w:jc w:val="right"/>
              <w:rPr>
                <w:color w:val="000000"/>
                <w:sz w:val="24"/>
              </w:rPr>
            </w:pPr>
            <w:r w:rsidRPr="0036023B">
              <w:rPr>
                <w:color w:val="000000"/>
                <w:sz w:val="24"/>
              </w:rPr>
              <w:t>-</w:t>
            </w:r>
          </w:p>
        </w:tc>
      </w:tr>
      <w:tr w:rsidR="003C62B1" w14:paraId="31853492" w14:textId="77777777">
        <w:trPr>
          <w:jc w:val="center"/>
        </w:trPr>
        <w:tc>
          <w:tcPr>
            <w:tcW w:w="984" w:type="dxa"/>
            <w:vAlign w:val="center"/>
          </w:tcPr>
          <w:p w14:paraId="05532595" w14:textId="2580D8AD"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61D573CF" w14:textId="5B0538C4"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4C8AC42" w14:textId="725FA1D3"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1300B580" w14:textId="77777777">
        <w:trPr>
          <w:jc w:val="center"/>
        </w:trPr>
        <w:tc>
          <w:tcPr>
            <w:tcW w:w="984" w:type="dxa"/>
            <w:vAlign w:val="center"/>
          </w:tcPr>
          <w:p w14:paraId="5E3EA1A6" w14:textId="59D007B3"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23CC4AA1" w14:textId="1CC4352C"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6F57B67C" w14:textId="2E3895FA"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2,761.09</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6BA9FEE6"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C62B1" w:rsidRPr="0036023B" w14:paraId="5A7643AA" w14:textId="77777777" w:rsidTr="003C62B1">
        <w:trPr>
          <w:jc w:val="center"/>
        </w:trPr>
        <w:tc>
          <w:tcPr>
            <w:tcW w:w="1083" w:type="dxa"/>
            <w:shd w:val="clear" w:color="auto" w:fill="auto"/>
            <w:vAlign w:val="center"/>
          </w:tcPr>
          <w:p w14:paraId="14D294E3" w14:textId="77777777" w:rsidR="003C62B1" w:rsidRPr="0036023B" w:rsidRDefault="003C62B1" w:rsidP="003C62B1">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14:paraId="6DA6823B" w14:textId="77777777" w:rsidR="003C62B1" w:rsidRPr="0036023B" w:rsidRDefault="003C62B1" w:rsidP="003C62B1">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14:paraId="27DF135C" w14:textId="77777777" w:rsidR="003C62B1" w:rsidRPr="0036023B" w:rsidRDefault="003C62B1" w:rsidP="003C62B1">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14:paraId="33F68910" w14:textId="77777777" w:rsidR="003C62B1" w:rsidRPr="0036023B" w:rsidRDefault="003C62B1" w:rsidP="003C62B1">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14:paraId="13F50015" w14:textId="77777777" w:rsidR="003C62B1" w:rsidRPr="0036023B" w:rsidRDefault="003C62B1" w:rsidP="003C62B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14:paraId="3910F43B" w14:textId="77777777" w:rsidR="003C62B1" w:rsidRPr="0036023B" w:rsidRDefault="003C62B1" w:rsidP="003C62B1">
            <w:pPr>
              <w:spacing w:before="29" w:line="288" w:lineRule="auto"/>
              <w:ind w:left="17"/>
              <w:jc w:val="center"/>
              <w:rPr>
                <w:color w:val="000000"/>
                <w:sz w:val="24"/>
              </w:rPr>
            </w:pPr>
            <w:r w:rsidRPr="0036023B">
              <w:rPr>
                <w:color w:val="000000"/>
                <w:sz w:val="24"/>
              </w:rPr>
              <w:t>流通受限情况说明</w:t>
            </w:r>
          </w:p>
        </w:tc>
      </w:tr>
      <w:tr w:rsidR="003C62B1" w14:paraId="3EDE596C" w14:textId="77777777" w:rsidTr="003C62B1">
        <w:trPr>
          <w:jc w:val="center"/>
        </w:trPr>
        <w:tc>
          <w:tcPr>
            <w:tcW w:w="1129" w:type="dxa"/>
            <w:vAlign w:val="center"/>
          </w:tcPr>
          <w:p w14:paraId="060EAE7F" w14:textId="77777777" w:rsidR="003C62B1" w:rsidRDefault="003C62B1" w:rsidP="003C62B1">
            <w:pPr>
              <w:jc w:val="center"/>
            </w:pPr>
            <w:r>
              <w:rPr>
                <w:color w:val="000000"/>
                <w:sz w:val="24"/>
              </w:rPr>
              <w:t>1</w:t>
            </w:r>
          </w:p>
        </w:tc>
        <w:tc>
          <w:tcPr>
            <w:tcW w:w="1356" w:type="dxa"/>
            <w:vAlign w:val="center"/>
          </w:tcPr>
          <w:p w14:paraId="7C48FA87" w14:textId="77777777" w:rsidR="003C62B1" w:rsidRDefault="003C62B1" w:rsidP="003C62B1">
            <w:pPr>
              <w:jc w:val="center"/>
            </w:pPr>
            <w:r>
              <w:rPr>
                <w:color w:val="000000"/>
                <w:sz w:val="24"/>
              </w:rPr>
              <w:t>688036</w:t>
            </w:r>
          </w:p>
        </w:tc>
        <w:tc>
          <w:tcPr>
            <w:tcW w:w="1355" w:type="dxa"/>
            <w:vAlign w:val="center"/>
          </w:tcPr>
          <w:p w14:paraId="16BFF652" w14:textId="77777777" w:rsidR="003C62B1" w:rsidRDefault="003C62B1" w:rsidP="003C62B1">
            <w:pPr>
              <w:jc w:val="center"/>
            </w:pPr>
            <w:r>
              <w:rPr>
                <w:color w:val="000000"/>
                <w:sz w:val="24"/>
              </w:rPr>
              <w:t>传音控股</w:t>
            </w:r>
          </w:p>
        </w:tc>
        <w:tc>
          <w:tcPr>
            <w:tcW w:w="1880" w:type="dxa"/>
            <w:vAlign w:val="center"/>
          </w:tcPr>
          <w:p w14:paraId="5D596335" w14:textId="77777777" w:rsidR="003C62B1" w:rsidRDefault="003C62B1" w:rsidP="003C62B1">
            <w:pPr>
              <w:jc w:val="right"/>
            </w:pPr>
            <w:r>
              <w:rPr>
                <w:color w:val="000000"/>
                <w:sz w:val="24"/>
              </w:rPr>
              <w:t>1,171,291.48</w:t>
            </w:r>
          </w:p>
        </w:tc>
        <w:tc>
          <w:tcPr>
            <w:tcW w:w="1724" w:type="dxa"/>
            <w:vAlign w:val="center"/>
          </w:tcPr>
          <w:p w14:paraId="493FC3AB" w14:textId="77777777" w:rsidR="003C62B1" w:rsidRDefault="003C62B1" w:rsidP="003C62B1">
            <w:pPr>
              <w:jc w:val="right"/>
            </w:pPr>
            <w:r>
              <w:rPr>
                <w:color w:val="000000"/>
                <w:sz w:val="24"/>
              </w:rPr>
              <w:t>0.32</w:t>
            </w:r>
          </w:p>
        </w:tc>
        <w:tc>
          <w:tcPr>
            <w:tcW w:w="1424" w:type="dxa"/>
            <w:vAlign w:val="center"/>
          </w:tcPr>
          <w:p w14:paraId="2E4241AD" w14:textId="77777777" w:rsidR="003C62B1" w:rsidRDefault="003C62B1" w:rsidP="003C62B1">
            <w:pPr>
              <w:jc w:val="right"/>
            </w:pPr>
            <w:r>
              <w:rPr>
                <w:color w:val="000000"/>
                <w:sz w:val="24"/>
              </w:rPr>
              <w:t>限售股</w:t>
            </w:r>
          </w:p>
        </w:tc>
      </w:tr>
      <w:tr w:rsidR="003C62B1" w14:paraId="5C1AF428" w14:textId="77777777" w:rsidTr="003C62B1">
        <w:trPr>
          <w:jc w:val="center"/>
        </w:trPr>
        <w:tc>
          <w:tcPr>
            <w:tcW w:w="1129" w:type="dxa"/>
            <w:vAlign w:val="center"/>
          </w:tcPr>
          <w:p w14:paraId="73195A53" w14:textId="77777777" w:rsidR="003C62B1" w:rsidRDefault="003C62B1" w:rsidP="003C62B1">
            <w:pPr>
              <w:jc w:val="center"/>
            </w:pPr>
            <w:r>
              <w:rPr>
                <w:color w:val="000000"/>
                <w:sz w:val="24"/>
              </w:rPr>
              <w:lastRenderedPageBreak/>
              <w:t>2</w:t>
            </w:r>
          </w:p>
        </w:tc>
        <w:tc>
          <w:tcPr>
            <w:tcW w:w="1356" w:type="dxa"/>
            <w:vAlign w:val="center"/>
          </w:tcPr>
          <w:p w14:paraId="2EAB170B" w14:textId="77777777" w:rsidR="003C62B1" w:rsidRDefault="003C62B1" w:rsidP="003C62B1">
            <w:pPr>
              <w:jc w:val="center"/>
            </w:pPr>
            <w:r>
              <w:rPr>
                <w:color w:val="000000"/>
                <w:sz w:val="24"/>
              </w:rPr>
              <w:t>688368</w:t>
            </w:r>
          </w:p>
        </w:tc>
        <w:tc>
          <w:tcPr>
            <w:tcW w:w="1355" w:type="dxa"/>
            <w:vAlign w:val="center"/>
          </w:tcPr>
          <w:p w14:paraId="749FC241" w14:textId="77777777" w:rsidR="003C62B1" w:rsidRDefault="003C62B1" w:rsidP="003C62B1">
            <w:pPr>
              <w:jc w:val="center"/>
            </w:pPr>
            <w:r>
              <w:rPr>
                <w:color w:val="000000"/>
                <w:sz w:val="24"/>
              </w:rPr>
              <w:t>晶丰明源</w:t>
            </w:r>
          </w:p>
        </w:tc>
        <w:tc>
          <w:tcPr>
            <w:tcW w:w="1880" w:type="dxa"/>
            <w:vAlign w:val="center"/>
          </w:tcPr>
          <w:p w14:paraId="2FEC3FD6" w14:textId="77777777" w:rsidR="003C62B1" w:rsidRDefault="003C62B1" w:rsidP="003C62B1">
            <w:pPr>
              <w:jc w:val="right"/>
            </w:pPr>
            <w:r>
              <w:rPr>
                <w:color w:val="000000"/>
                <w:sz w:val="24"/>
              </w:rPr>
              <w:t>144,930.76</w:t>
            </w:r>
          </w:p>
        </w:tc>
        <w:tc>
          <w:tcPr>
            <w:tcW w:w="1724" w:type="dxa"/>
            <w:vAlign w:val="center"/>
          </w:tcPr>
          <w:p w14:paraId="1559B0EA" w14:textId="77777777" w:rsidR="003C62B1" w:rsidRDefault="003C62B1" w:rsidP="003C62B1">
            <w:pPr>
              <w:jc w:val="right"/>
            </w:pPr>
            <w:r>
              <w:rPr>
                <w:color w:val="000000"/>
                <w:sz w:val="24"/>
              </w:rPr>
              <w:t>0.04</w:t>
            </w:r>
          </w:p>
        </w:tc>
        <w:tc>
          <w:tcPr>
            <w:tcW w:w="1424" w:type="dxa"/>
            <w:vAlign w:val="center"/>
          </w:tcPr>
          <w:p w14:paraId="2CE4AF04" w14:textId="77777777" w:rsidR="003C62B1" w:rsidRDefault="003C62B1" w:rsidP="003C62B1">
            <w:pPr>
              <w:jc w:val="right"/>
            </w:pPr>
            <w:r>
              <w:rPr>
                <w:color w:val="000000"/>
                <w:sz w:val="24"/>
              </w:rPr>
              <w:t>新股未上市</w:t>
            </w:r>
          </w:p>
        </w:tc>
      </w:tr>
    </w:tbl>
    <w:p w14:paraId="6D9D5109" w14:textId="4BDE6C1D" w:rsidR="00E22060" w:rsidRDefault="00E22060" w:rsidP="00DA02C7">
      <w:pPr>
        <w:spacing w:before="50" w:line="360" w:lineRule="auto"/>
        <w:rPr>
          <w:rFonts w:ascii="宋体" w:hAnsi="宋体"/>
          <w:sz w:val="24"/>
        </w:rPr>
      </w:pP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1" w:name="_Toc109537391"/>
      <w:bookmarkEnd w:id="48"/>
      <w:bookmarkEnd w:id="49"/>
      <w:bookmarkEnd w:id="50"/>
      <w:r>
        <w:rPr>
          <w:rFonts w:eastAsia="黑体"/>
          <w:kern w:val="0"/>
          <w:sz w:val="30"/>
        </w:rPr>
        <w:br w:type="page"/>
      </w:r>
      <w:bookmarkStart w:id="52" w:name="_Toc244334540"/>
      <w:bookmarkStart w:id="53" w:name="_Toc320804504"/>
      <w:bookmarkStart w:id="54" w:name="_Toc527383048"/>
      <w:r>
        <w:rPr>
          <w:rFonts w:ascii="黑体" w:eastAsia="黑体" w:hAnsi="宋体" w:hint="eastAsia"/>
          <w:b/>
          <w:kern w:val="0"/>
          <w:sz w:val="30"/>
        </w:rPr>
        <w:lastRenderedPageBreak/>
        <w:t>十二、基金的业绩</w:t>
      </w:r>
      <w:bookmarkEnd w:id="52"/>
      <w:bookmarkEnd w:id="53"/>
      <w:bookmarkEnd w:id="54"/>
    </w:p>
    <w:p w14:paraId="2EA26790" w14:textId="3211F363"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3C62B1">
        <w:rPr>
          <w:rFonts w:ascii="宋体" w:hAnsi="宋体" w:hint="eastAsia"/>
          <w:sz w:val="24"/>
        </w:rPr>
        <w:t>201</w:t>
      </w:r>
      <w:r w:rsidR="003C62B1">
        <w:rPr>
          <w:rFonts w:ascii="宋体" w:hAnsi="宋体"/>
          <w:sz w:val="24"/>
        </w:rPr>
        <w:t>9</w:t>
      </w:r>
      <w:r w:rsidR="004835E8">
        <w:rPr>
          <w:rFonts w:ascii="宋体" w:hAnsi="宋体" w:hint="eastAsia"/>
          <w:sz w:val="24"/>
        </w:rPr>
        <w:t>年</w:t>
      </w:r>
      <w:r w:rsidR="003C62B1">
        <w:rPr>
          <w:rFonts w:ascii="宋体" w:hAnsi="宋体"/>
          <w:sz w:val="24"/>
        </w:rPr>
        <w:t>9</w:t>
      </w:r>
      <w:r>
        <w:rPr>
          <w:rFonts w:ascii="宋体" w:hAnsi="宋体" w:hint="eastAsia"/>
          <w:sz w:val="24"/>
        </w:rPr>
        <w:t>月</w:t>
      </w:r>
      <w:r w:rsidR="003C62B1">
        <w:rPr>
          <w:rFonts w:ascii="宋体" w:hAnsi="宋体" w:hint="eastAsia"/>
          <w:sz w:val="24"/>
        </w:rPr>
        <w:t>3</w:t>
      </w:r>
      <w:r w:rsidR="003C62B1">
        <w:rPr>
          <w:rFonts w:ascii="宋体" w:hAnsi="宋体"/>
          <w:sz w:val="24"/>
        </w:rPr>
        <w:t>0</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6B3AAAF5" w:rsidR="00E22060" w:rsidRPr="00DA02C7" w:rsidRDefault="00D66547" w:rsidP="00DA02C7">
      <w:pPr>
        <w:pStyle w:val="afb"/>
        <w:numPr>
          <w:ilvl w:val="0"/>
          <w:numId w:val="6"/>
        </w:numPr>
        <w:spacing w:afterLines="50" w:after="156" w:line="360" w:lineRule="auto"/>
        <w:ind w:firstLineChars="0"/>
        <w:rPr>
          <w:rFonts w:ascii="宋体" w:hAnsi="宋体"/>
          <w:sz w:val="24"/>
        </w:rPr>
      </w:pPr>
      <w:r w:rsidRPr="00DA02C7">
        <w:rPr>
          <w:rFonts w:ascii="宋体" w:hAnsi="宋体" w:hint="eastAsia"/>
          <w:sz w:val="24"/>
        </w:rPr>
        <w:t>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44BD6AD2" w:rsidR="00E22060" w:rsidRPr="00DA02C7" w:rsidRDefault="00D66547" w:rsidP="00DA02C7">
            <w:pPr>
              <w:pStyle w:val="afb"/>
              <w:numPr>
                <w:ilvl w:val="0"/>
                <w:numId w:val="7"/>
              </w:numPr>
              <w:autoSpaceDE w:val="0"/>
              <w:autoSpaceDN w:val="0"/>
              <w:adjustRightInd w:val="0"/>
              <w:spacing w:before="29" w:line="288" w:lineRule="auto"/>
              <w:ind w:firstLineChars="0"/>
              <w:jc w:val="center"/>
              <w:rPr>
                <w:color w:val="000000"/>
                <w:kern w:val="0"/>
                <w:sz w:val="24"/>
              </w:rPr>
            </w:pPr>
            <w:r w:rsidRPr="00DA02C7">
              <w:rPr>
                <w:color w:val="000000"/>
                <w:kern w:val="0"/>
                <w:sz w:val="24"/>
              </w:rPr>
              <w:t>-</w:t>
            </w:r>
            <w:r w:rsidRPr="00DA02C7">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BB2EB7"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BB2EB7" w:rsidRDefault="00BB2EB7" w:rsidP="00BB2EB7">
            <w:pPr>
              <w:autoSpaceDE w:val="0"/>
              <w:autoSpaceDN w:val="0"/>
              <w:adjustRightInd w:val="0"/>
              <w:spacing w:before="29" w:line="288" w:lineRule="auto"/>
              <w:ind w:left="15"/>
              <w:jc w:val="left"/>
              <w:rPr>
                <w:color w:val="000000"/>
                <w:kern w:val="0"/>
                <w:sz w:val="24"/>
              </w:rPr>
            </w:pPr>
            <w:bookmarkStart w:id="55"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31B7D0D5"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-2.30%</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73D34D59"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0.88%</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0C4B4499"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-4.09%</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3E935F66"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0.87%</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36BFA046"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1.79%</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70747D8F"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0.01%</w:t>
            </w:r>
          </w:p>
        </w:tc>
      </w:tr>
      <w:tr w:rsidR="003C62B1" w14:paraId="0DF857E8"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765B7AE" w14:textId="3FEE5FEB" w:rsidR="003C62B1" w:rsidRDefault="003C62B1" w:rsidP="003C62B1">
            <w:pPr>
              <w:autoSpaceDE w:val="0"/>
              <w:autoSpaceDN w:val="0"/>
              <w:adjustRightInd w:val="0"/>
              <w:spacing w:before="29" w:line="288" w:lineRule="auto"/>
              <w:ind w:left="15"/>
              <w:jc w:val="left"/>
              <w:rPr>
                <w:color w:val="000000"/>
                <w:sz w:val="24"/>
              </w:rPr>
            </w:pPr>
            <w:r>
              <w:rPr>
                <w:rFonts w:hint="eastAsia"/>
                <w:color w:val="000000"/>
                <w:sz w:val="24"/>
              </w:rPr>
              <w:t>2019</w:t>
            </w:r>
            <w:r>
              <w:rPr>
                <w:rFonts w:hint="eastAsia"/>
                <w:color w:val="000000"/>
                <w:sz w:val="24"/>
              </w:rPr>
              <w:t>上半年度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4449084" w14:textId="26C8B486" w:rsidR="003C62B1" w:rsidRDefault="003C62B1" w:rsidP="003C62B1">
            <w:pPr>
              <w:autoSpaceDE w:val="0"/>
              <w:autoSpaceDN w:val="0"/>
              <w:adjustRightInd w:val="0"/>
              <w:spacing w:before="29" w:line="288" w:lineRule="auto"/>
              <w:ind w:left="15"/>
              <w:jc w:val="center"/>
              <w:rPr>
                <w:color w:val="000000"/>
                <w:sz w:val="24"/>
              </w:rPr>
            </w:pPr>
            <w:r>
              <w:rPr>
                <w:color w:val="000000"/>
                <w:sz w:val="24"/>
              </w:rPr>
              <w:t>22.63%</w:t>
            </w:r>
          </w:p>
        </w:tc>
        <w:tc>
          <w:tcPr>
            <w:tcW w:w="1091" w:type="dxa"/>
            <w:tcBorders>
              <w:top w:val="single" w:sz="8" w:space="0" w:color="000000"/>
              <w:left w:val="single" w:sz="8" w:space="0" w:color="000000"/>
              <w:bottom w:val="single" w:sz="8" w:space="0" w:color="000000"/>
              <w:right w:val="single" w:sz="8" w:space="0" w:color="000000"/>
            </w:tcBorders>
            <w:vAlign w:val="center"/>
          </w:tcPr>
          <w:p w14:paraId="2568C6A3" w14:textId="7CC22FD3" w:rsidR="003C62B1" w:rsidRDefault="003C62B1" w:rsidP="003C62B1">
            <w:pPr>
              <w:autoSpaceDE w:val="0"/>
              <w:autoSpaceDN w:val="0"/>
              <w:adjustRightInd w:val="0"/>
              <w:spacing w:before="29" w:line="288" w:lineRule="auto"/>
              <w:ind w:left="15"/>
              <w:jc w:val="center"/>
              <w:rPr>
                <w:color w:val="000000"/>
                <w:sz w:val="24"/>
              </w:rPr>
            </w:pPr>
            <w:r>
              <w:rPr>
                <w:color w:val="000000"/>
                <w:sz w:val="24"/>
              </w:rPr>
              <w:t>1.49%</w:t>
            </w:r>
          </w:p>
        </w:tc>
        <w:tc>
          <w:tcPr>
            <w:tcW w:w="1256" w:type="dxa"/>
            <w:tcBorders>
              <w:top w:val="single" w:sz="8" w:space="0" w:color="000000"/>
              <w:left w:val="single" w:sz="8" w:space="0" w:color="000000"/>
              <w:bottom w:val="single" w:sz="8" w:space="0" w:color="000000"/>
              <w:right w:val="single" w:sz="8" w:space="0" w:color="000000"/>
            </w:tcBorders>
            <w:vAlign w:val="center"/>
          </w:tcPr>
          <w:p w14:paraId="3F9914E9" w14:textId="40B1A5DE" w:rsidR="003C62B1" w:rsidRDefault="003C62B1" w:rsidP="003C62B1">
            <w:pPr>
              <w:autoSpaceDE w:val="0"/>
              <w:autoSpaceDN w:val="0"/>
              <w:adjustRightInd w:val="0"/>
              <w:spacing w:before="29" w:line="288" w:lineRule="auto"/>
              <w:ind w:left="15"/>
              <w:jc w:val="center"/>
              <w:rPr>
                <w:color w:val="000000"/>
                <w:sz w:val="24"/>
              </w:rPr>
            </w:pPr>
            <w:r>
              <w:rPr>
                <w:color w:val="000000"/>
                <w:sz w:val="24"/>
              </w:rPr>
              <w:t>21.02%</w:t>
            </w:r>
          </w:p>
        </w:tc>
        <w:tc>
          <w:tcPr>
            <w:tcW w:w="1559" w:type="dxa"/>
            <w:tcBorders>
              <w:top w:val="single" w:sz="8" w:space="0" w:color="000000"/>
              <w:left w:val="single" w:sz="8" w:space="0" w:color="000000"/>
              <w:bottom w:val="single" w:sz="8" w:space="0" w:color="000000"/>
              <w:right w:val="single" w:sz="8" w:space="0" w:color="000000"/>
            </w:tcBorders>
            <w:vAlign w:val="center"/>
          </w:tcPr>
          <w:p w14:paraId="6EC4033C" w14:textId="7A3504FF" w:rsidR="003C62B1" w:rsidRDefault="003C62B1" w:rsidP="003C62B1">
            <w:pPr>
              <w:autoSpaceDE w:val="0"/>
              <w:autoSpaceDN w:val="0"/>
              <w:adjustRightInd w:val="0"/>
              <w:spacing w:before="29" w:line="288" w:lineRule="auto"/>
              <w:ind w:left="15"/>
              <w:jc w:val="center"/>
              <w:rPr>
                <w:color w:val="000000"/>
                <w:sz w:val="24"/>
              </w:rPr>
            </w:pPr>
            <w:r>
              <w:rPr>
                <w:color w:val="000000"/>
                <w:sz w:val="24"/>
              </w:rPr>
              <w:t>1.47%</w:t>
            </w:r>
          </w:p>
        </w:tc>
        <w:tc>
          <w:tcPr>
            <w:tcW w:w="1134" w:type="dxa"/>
            <w:tcBorders>
              <w:top w:val="single" w:sz="8" w:space="0" w:color="000000"/>
              <w:left w:val="single" w:sz="8" w:space="0" w:color="000000"/>
              <w:bottom w:val="single" w:sz="8" w:space="0" w:color="000000"/>
              <w:right w:val="single" w:sz="8" w:space="0" w:color="000000"/>
            </w:tcBorders>
            <w:vAlign w:val="center"/>
          </w:tcPr>
          <w:p w14:paraId="70BD17C5" w14:textId="5F0D9230" w:rsidR="003C62B1" w:rsidRDefault="003C62B1" w:rsidP="003C62B1">
            <w:pPr>
              <w:autoSpaceDE w:val="0"/>
              <w:autoSpaceDN w:val="0"/>
              <w:adjustRightInd w:val="0"/>
              <w:spacing w:before="29" w:line="288" w:lineRule="auto"/>
              <w:ind w:left="15"/>
              <w:jc w:val="center"/>
              <w:rPr>
                <w:color w:val="000000"/>
                <w:sz w:val="24"/>
              </w:rPr>
            </w:pPr>
            <w:r>
              <w:rPr>
                <w:color w:val="000000"/>
                <w:sz w:val="24"/>
              </w:rPr>
              <w:t>1.61%</w:t>
            </w:r>
          </w:p>
        </w:tc>
        <w:tc>
          <w:tcPr>
            <w:tcW w:w="1055" w:type="dxa"/>
            <w:tcBorders>
              <w:top w:val="single" w:sz="8" w:space="0" w:color="000000"/>
              <w:left w:val="single" w:sz="8" w:space="0" w:color="000000"/>
              <w:bottom w:val="single" w:sz="8" w:space="0" w:color="000000"/>
              <w:right w:val="single" w:sz="8" w:space="0" w:color="000000"/>
            </w:tcBorders>
            <w:vAlign w:val="center"/>
          </w:tcPr>
          <w:p w14:paraId="2145CDE4" w14:textId="26AE167A" w:rsidR="003C62B1" w:rsidRDefault="003C62B1" w:rsidP="003C62B1">
            <w:pPr>
              <w:autoSpaceDE w:val="0"/>
              <w:autoSpaceDN w:val="0"/>
              <w:adjustRightInd w:val="0"/>
              <w:spacing w:before="29" w:line="288" w:lineRule="auto"/>
              <w:ind w:left="15"/>
              <w:jc w:val="center"/>
              <w:rPr>
                <w:color w:val="000000"/>
                <w:sz w:val="24"/>
              </w:rPr>
            </w:pPr>
            <w:r>
              <w:rPr>
                <w:color w:val="000000"/>
                <w:sz w:val="24"/>
              </w:rPr>
              <w:t>0.02%</w:t>
            </w:r>
          </w:p>
        </w:tc>
      </w:tr>
      <w:tr w:rsidR="003C62B1" w14:paraId="28ABD0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9D76C83" w14:textId="7E0239F8" w:rsidR="003C62B1" w:rsidRDefault="003C62B1" w:rsidP="003C62B1">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w:t>
            </w:r>
            <w:r>
              <w:rPr>
                <w:color w:val="000000"/>
                <w:sz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86AC5E4" w14:textId="3676D602"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-19.34%</w:t>
            </w:r>
          </w:p>
        </w:tc>
        <w:tc>
          <w:tcPr>
            <w:tcW w:w="1091" w:type="dxa"/>
            <w:tcBorders>
              <w:top w:val="single" w:sz="8" w:space="0" w:color="000000"/>
              <w:left w:val="single" w:sz="8" w:space="0" w:color="000000"/>
              <w:bottom w:val="single" w:sz="8" w:space="0" w:color="000000"/>
              <w:right w:val="single" w:sz="8" w:space="0" w:color="000000"/>
            </w:tcBorders>
            <w:vAlign w:val="center"/>
          </w:tcPr>
          <w:p w14:paraId="73368FAC" w14:textId="07FCC865"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0F329D24" w14:textId="07A090FA"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-20.66%</w:t>
            </w:r>
          </w:p>
        </w:tc>
        <w:tc>
          <w:tcPr>
            <w:tcW w:w="1559" w:type="dxa"/>
            <w:tcBorders>
              <w:top w:val="single" w:sz="8" w:space="0" w:color="000000"/>
              <w:left w:val="single" w:sz="8" w:space="0" w:color="000000"/>
              <w:bottom w:val="single" w:sz="8" w:space="0" w:color="000000"/>
              <w:right w:val="single" w:sz="8" w:space="0" w:color="000000"/>
            </w:tcBorders>
            <w:vAlign w:val="center"/>
          </w:tcPr>
          <w:p w14:paraId="23C33809" w14:textId="35E688D5"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13496F77" w14:textId="681C2E31"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1.32%</w:t>
            </w:r>
          </w:p>
        </w:tc>
        <w:tc>
          <w:tcPr>
            <w:tcW w:w="1055" w:type="dxa"/>
            <w:tcBorders>
              <w:top w:val="single" w:sz="8" w:space="0" w:color="000000"/>
              <w:left w:val="single" w:sz="8" w:space="0" w:color="000000"/>
              <w:bottom w:val="single" w:sz="8" w:space="0" w:color="000000"/>
              <w:right w:val="single" w:sz="8" w:space="0" w:color="000000"/>
            </w:tcBorders>
            <w:vAlign w:val="center"/>
          </w:tcPr>
          <w:p w14:paraId="0345D292" w14:textId="1C24ED56"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0.01%</w:t>
            </w:r>
          </w:p>
        </w:tc>
      </w:tr>
      <w:tr w:rsidR="003C62B1" w14:paraId="0F7367E2"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FA13EF9" w14:textId="432B2FB1" w:rsidR="003C62B1" w:rsidRDefault="003C62B1" w:rsidP="003C62B1">
            <w:pPr>
              <w:autoSpaceDE w:val="0"/>
              <w:autoSpaceDN w:val="0"/>
              <w:adjustRightInd w:val="0"/>
              <w:spacing w:before="29" w:line="288" w:lineRule="auto"/>
              <w:ind w:left="15"/>
              <w:jc w:val="left"/>
              <w:rPr>
                <w:color w:val="000000"/>
                <w:sz w:val="24"/>
              </w:rPr>
            </w:pPr>
            <w:r w:rsidRPr="00C613D2">
              <w:rPr>
                <w:rFonts w:hint="eastAsia"/>
                <w:color w:val="000000"/>
                <w:sz w:val="24"/>
              </w:rPr>
              <w:t>201</w:t>
            </w:r>
            <w:r>
              <w:rPr>
                <w:color w:val="000000"/>
                <w:sz w:val="24"/>
              </w:rPr>
              <w:t>7</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27F9A4C2" w14:textId="6AD166ED" w:rsidR="003C62B1" w:rsidRDefault="003C62B1" w:rsidP="003C62B1">
            <w:pPr>
              <w:autoSpaceDE w:val="0"/>
              <w:autoSpaceDN w:val="0"/>
              <w:adjustRightInd w:val="0"/>
              <w:spacing w:before="29" w:line="288" w:lineRule="auto"/>
              <w:ind w:left="15"/>
              <w:jc w:val="center"/>
              <w:rPr>
                <w:color w:val="000000"/>
                <w:sz w:val="24"/>
              </w:rPr>
            </w:pPr>
            <w:r>
              <w:rPr>
                <w:color w:val="000000"/>
                <w:sz w:val="24"/>
              </w:rPr>
              <w:t>22.96%</w:t>
            </w:r>
          </w:p>
        </w:tc>
        <w:tc>
          <w:tcPr>
            <w:tcW w:w="1091" w:type="dxa"/>
            <w:tcBorders>
              <w:top w:val="single" w:sz="8" w:space="0" w:color="000000"/>
              <w:left w:val="single" w:sz="8" w:space="0" w:color="000000"/>
              <w:bottom w:val="single" w:sz="8" w:space="0" w:color="000000"/>
              <w:right w:val="single" w:sz="8" w:space="0" w:color="000000"/>
            </w:tcBorders>
            <w:vAlign w:val="center"/>
          </w:tcPr>
          <w:p w14:paraId="2F327933" w14:textId="7E6672D4" w:rsidR="003C62B1" w:rsidRDefault="003C62B1" w:rsidP="003C62B1">
            <w:pPr>
              <w:autoSpaceDE w:val="0"/>
              <w:autoSpaceDN w:val="0"/>
              <w:adjustRightInd w:val="0"/>
              <w:spacing w:before="29" w:line="288" w:lineRule="auto"/>
              <w:ind w:left="15"/>
              <w:jc w:val="center"/>
              <w:rPr>
                <w:color w:val="000000"/>
                <w:sz w:val="24"/>
              </w:rPr>
            </w:pPr>
            <w:r>
              <w:rPr>
                <w:color w:val="000000"/>
                <w:sz w:val="24"/>
              </w:rPr>
              <w:t>0.66%</w:t>
            </w:r>
          </w:p>
        </w:tc>
        <w:tc>
          <w:tcPr>
            <w:tcW w:w="1256" w:type="dxa"/>
            <w:tcBorders>
              <w:top w:val="single" w:sz="8" w:space="0" w:color="000000"/>
              <w:left w:val="single" w:sz="8" w:space="0" w:color="000000"/>
              <w:bottom w:val="single" w:sz="8" w:space="0" w:color="000000"/>
              <w:right w:val="single" w:sz="8" w:space="0" w:color="000000"/>
            </w:tcBorders>
            <w:vAlign w:val="center"/>
          </w:tcPr>
          <w:p w14:paraId="3E606162" w14:textId="3B501C09" w:rsidR="003C62B1" w:rsidRDefault="003C62B1" w:rsidP="003C62B1">
            <w:pPr>
              <w:autoSpaceDE w:val="0"/>
              <w:autoSpaceDN w:val="0"/>
              <w:adjustRightInd w:val="0"/>
              <w:spacing w:before="29" w:line="288" w:lineRule="auto"/>
              <w:ind w:left="15"/>
              <w:jc w:val="center"/>
              <w:rPr>
                <w:color w:val="000000"/>
                <w:sz w:val="24"/>
              </w:rPr>
            </w:pPr>
            <w:r>
              <w:rPr>
                <w:color w:val="000000"/>
                <w:sz w:val="24"/>
              </w:rPr>
              <w:t>20.51%</w:t>
            </w:r>
          </w:p>
        </w:tc>
        <w:tc>
          <w:tcPr>
            <w:tcW w:w="1559" w:type="dxa"/>
            <w:tcBorders>
              <w:top w:val="single" w:sz="8" w:space="0" w:color="000000"/>
              <w:left w:val="single" w:sz="8" w:space="0" w:color="000000"/>
              <w:bottom w:val="single" w:sz="8" w:space="0" w:color="000000"/>
              <w:right w:val="single" w:sz="8" w:space="0" w:color="000000"/>
            </w:tcBorders>
            <w:vAlign w:val="center"/>
          </w:tcPr>
          <w:p w14:paraId="1284CDDD" w14:textId="0B506A34" w:rsidR="003C62B1" w:rsidRDefault="003C62B1" w:rsidP="003C62B1">
            <w:pPr>
              <w:autoSpaceDE w:val="0"/>
              <w:autoSpaceDN w:val="0"/>
              <w:adjustRightInd w:val="0"/>
              <w:spacing w:before="29" w:line="288" w:lineRule="auto"/>
              <w:ind w:left="15"/>
              <w:jc w:val="center"/>
              <w:rPr>
                <w:color w:val="000000"/>
                <w:sz w:val="24"/>
              </w:rPr>
            </w:pPr>
            <w:r>
              <w:rPr>
                <w:color w:val="000000"/>
                <w:sz w:val="24"/>
              </w:rPr>
              <w:t>0.66%</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41EC" w14:textId="2706F3B5" w:rsidR="003C62B1" w:rsidRDefault="003C62B1" w:rsidP="003C62B1">
            <w:pPr>
              <w:autoSpaceDE w:val="0"/>
              <w:autoSpaceDN w:val="0"/>
              <w:adjustRightInd w:val="0"/>
              <w:spacing w:before="29" w:line="288" w:lineRule="auto"/>
              <w:ind w:left="15"/>
              <w:jc w:val="center"/>
              <w:rPr>
                <w:color w:val="000000"/>
                <w:sz w:val="24"/>
              </w:rPr>
            </w:pPr>
            <w:r>
              <w:rPr>
                <w:color w:val="000000"/>
                <w:sz w:val="24"/>
              </w:rPr>
              <w:t>2.45%</w:t>
            </w:r>
          </w:p>
        </w:tc>
        <w:tc>
          <w:tcPr>
            <w:tcW w:w="1055" w:type="dxa"/>
            <w:tcBorders>
              <w:top w:val="single" w:sz="8" w:space="0" w:color="000000"/>
              <w:left w:val="single" w:sz="8" w:space="0" w:color="000000"/>
              <w:bottom w:val="single" w:sz="8" w:space="0" w:color="000000"/>
              <w:right w:val="single" w:sz="8" w:space="0" w:color="000000"/>
            </w:tcBorders>
            <w:vAlign w:val="center"/>
          </w:tcPr>
          <w:p w14:paraId="4F1FBBC6" w14:textId="50C01DAD" w:rsidR="003C62B1" w:rsidRDefault="003C62B1" w:rsidP="003C62B1">
            <w:pPr>
              <w:autoSpaceDE w:val="0"/>
              <w:autoSpaceDN w:val="0"/>
              <w:adjustRightInd w:val="0"/>
              <w:spacing w:before="29" w:line="288" w:lineRule="auto"/>
              <w:ind w:left="15"/>
              <w:jc w:val="center"/>
              <w:rPr>
                <w:color w:val="000000"/>
                <w:sz w:val="24"/>
              </w:rPr>
            </w:pPr>
            <w:r>
              <w:rPr>
                <w:color w:val="000000"/>
                <w:sz w:val="24"/>
              </w:rPr>
              <w:t>0.00%</w:t>
            </w:r>
          </w:p>
        </w:tc>
      </w:tr>
      <w:tr w:rsidR="003C62B1"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3C62B1" w:rsidRDefault="003C62B1" w:rsidP="003C62B1">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0.01%</w:t>
            </w:r>
          </w:p>
        </w:tc>
      </w:tr>
      <w:tr w:rsidR="003C62B1"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3C62B1" w:rsidRDefault="003C62B1" w:rsidP="003C62B1">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-0.03%</w:t>
            </w:r>
          </w:p>
        </w:tc>
      </w:tr>
      <w:tr w:rsidR="003C62B1"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3C62B1" w:rsidRDefault="003C62B1" w:rsidP="003C62B1">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0.00%</w:t>
            </w:r>
          </w:p>
        </w:tc>
      </w:tr>
      <w:tr w:rsidR="003C62B1"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3C62B1" w:rsidRDefault="003C62B1" w:rsidP="003C62B1">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0.00%</w:t>
            </w:r>
          </w:p>
        </w:tc>
      </w:tr>
      <w:tr w:rsidR="003C62B1"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3C62B1" w:rsidRDefault="003C62B1" w:rsidP="003C62B1">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0.02%</w:t>
            </w:r>
          </w:p>
        </w:tc>
      </w:tr>
      <w:tr w:rsidR="003C62B1"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3C62B1" w:rsidRDefault="003C62B1" w:rsidP="003C62B1">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3C62B1" w:rsidRDefault="003C62B1" w:rsidP="003C62B1">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3C62B1" w:rsidRDefault="003C62B1" w:rsidP="003C62B1">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0.02%</w:t>
            </w:r>
          </w:p>
        </w:tc>
      </w:tr>
      <w:tr w:rsidR="003C62B1"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3C62B1" w:rsidRDefault="003C62B1" w:rsidP="003C62B1">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3C62B1" w:rsidRDefault="003C62B1" w:rsidP="003C62B1">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3C62B1"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3C62B1" w:rsidRDefault="003C62B1" w:rsidP="003C62B1">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-0.48%</w:t>
            </w:r>
          </w:p>
        </w:tc>
      </w:tr>
    </w:tbl>
    <w:bookmarkEnd w:id="55"/>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lastRenderedPageBreak/>
        <w:t>份额累计净值增长率与业绩比较基准收益率历史走势对比图</w:t>
      </w:r>
    </w:p>
    <w:p w14:paraId="226F75DB" w14:textId="5ED1A06E"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3C62B1" w:rsidRPr="009463D6">
        <w:rPr>
          <w:rFonts w:hint="eastAsia"/>
          <w:color w:val="000000"/>
          <w:kern w:val="0"/>
          <w:sz w:val="24"/>
        </w:rPr>
        <w:t>201</w:t>
      </w:r>
      <w:r w:rsidR="003C62B1">
        <w:rPr>
          <w:color w:val="000000"/>
          <w:kern w:val="0"/>
          <w:sz w:val="24"/>
        </w:rPr>
        <w:t>9</w:t>
      </w:r>
      <w:r w:rsidR="004835E8" w:rsidRPr="009463D6">
        <w:rPr>
          <w:rFonts w:hint="eastAsia"/>
          <w:color w:val="000000"/>
          <w:kern w:val="0"/>
          <w:sz w:val="24"/>
        </w:rPr>
        <w:t>年</w:t>
      </w:r>
      <w:r w:rsidR="003C62B1">
        <w:rPr>
          <w:color w:val="000000"/>
          <w:kern w:val="0"/>
          <w:sz w:val="24"/>
        </w:rPr>
        <w:t>9</w:t>
      </w:r>
      <w:r w:rsidR="009463D6" w:rsidRPr="009463D6">
        <w:rPr>
          <w:rFonts w:hint="eastAsia"/>
          <w:color w:val="000000"/>
          <w:kern w:val="0"/>
          <w:sz w:val="24"/>
        </w:rPr>
        <w:t>月</w:t>
      </w:r>
      <w:r w:rsidR="003C62B1" w:rsidRPr="009463D6">
        <w:rPr>
          <w:rFonts w:hint="eastAsia"/>
          <w:color w:val="000000"/>
          <w:kern w:val="0"/>
          <w:sz w:val="24"/>
        </w:rPr>
        <w:t>3</w:t>
      </w:r>
      <w:r w:rsidR="003C62B1">
        <w:rPr>
          <w:color w:val="000000"/>
          <w:kern w:val="0"/>
          <w:sz w:val="24"/>
        </w:rPr>
        <w:t>0</w:t>
      </w:r>
      <w:r w:rsidR="009463D6" w:rsidRPr="009463D6">
        <w:rPr>
          <w:rFonts w:hint="eastAsia"/>
          <w:color w:val="000000"/>
          <w:kern w:val="0"/>
          <w:sz w:val="24"/>
        </w:rPr>
        <w:t>日</w:t>
      </w:r>
      <w:r>
        <w:rPr>
          <w:color w:val="000000"/>
          <w:kern w:val="0"/>
          <w:sz w:val="24"/>
        </w:rPr>
        <w:t>）</w:t>
      </w:r>
    </w:p>
    <w:p w14:paraId="29091F96" w14:textId="2B0479B3" w:rsidR="00E22060" w:rsidRDefault="003C62B1">
      <w:pPr>
        <w:tabs>
          <w:tab w:val="left" w:pos="1800"/>
        </w:tabs>
        <w:spacing w:before="29" w:line="288" w:lineRule="auto"/>
        <w:jc w:val="center"/>
        <w:rPr>
          <w:color w:val="000000"/>
          <w:sz w:val="24"/>
        </w:rPr>
      </w:pPr>
      <w:r w:rsidRPr="0036023B">
        <w:rPr>
          <w:noProof/>
          <w:color w:val="000000"/>
          <w:sz w:val="24"/>
        </w:rPr>
        <w:drawing>
          <wp:inline distT="0" distB="0" distL="0" distR="0" wp14:anchorId="40CC31D5" wp14:editId="2510978B">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r w:rsidR="009463D6" w:rsidRPr="005B54D5">
        <w:rPr>
          <w:noProof/>
          <w:color w:val="000000"/>
          <w:sz w:val="24"/>
        </w:rPr>
        <w:t xml:space="preserve"> </w:t>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6" w:name="_Toc320804505"/>
      <w:bookmarkStart w:id="57" w:name="_Toc527383049"/>
      <w:r>
        <w:rPr>
          <w:rFonts w:eastAsia="黑体" w:hint="eastAsia"/>
          <w:kern w:val="0"/>
          <w:sz w:val="30"/>
        </w:rPr>
        <w:lastRenderedPageBreak/>
        <w:t>十三、基金的财产</w:t>
      </w:r>
      <w:bookmarkEnd w:id="56"/>
      <w:bookmarkEnd w:id="57"/>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8" w:name="_Toc79392635"/>
      <w:bookmarkStart w:id="59" w:name="_Toc79556449"/>
      <w:r>
        <w:rPr>
          <w:rFonts w:ascii="宋体" w:hAnsi="宋体" w:hint="eastAsia"/>
          <w:sz w:val="24"/>
        </w:rPr>
        <w:t>基金资产总值是指基金拥有的各类有价证券、银行存款本息、基金应收款项以及其他资产的价值总和。</w:t>
      </w:r>
    </w:p>
    <w:bookmarkEnd w:id="58"/>
    <w:bookmarkEnd w:id="59"/>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0" w:name="_Hlt88900045"/>
      <w:bookmarkEnd w:id="60"/>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1" w:name="_Toc320804506"/>
      <w:bookmarkStart w:id="62" w:name="_Toc527383050"/>
      <w:r>
        <w:rPr>
          <w:rFonts w:eastAsia="黑体" w:hint="eastAsia"/>
          <w:kern w:val="0"/>
          <w:sz w:val="30"/>
        </w:rPr>
        <w:lastRenderedPageBreak/>
        <w:t>十四、基金资产的估值</w:t>
      </w:r>
      <w:bookmarkEnd w:id="61"/>
      <w:bookmarkEnd w:id="62"/>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64D98EA8" w14:textId="08D77ED9" w:rsidR="00FB3828" w:rsidRDefault="00FB3828">
      <w:pPr>
        <w:spacing w:line="360" w:lineRule="auto"/>
        <w:ind w:firstLineChars="200" w:firstLine="480"/>
        <w:rPr>
          <w:rFonts w:ascii="宋体" w:hAnsi="宋体"/>
          <w:sz w:val="24"/>
        </w:rPr>
      </w:pPr>
      <w:r w:rsidRPr="00FB3828">
        <w:rPr>
          <w:rFonts w:ascii="宋体" w:hAnsi="宋体" w:hint="eastAsia"/>
          <w:sz w:val="24"/>
        </w:rPr>
        <w:t>3、当前一估值日基金资产净值50%以上的资产出现无可参考的活跃市场价格且采用估值技术仍导致公允价值存在重大不确定性时，经与基金托管人协商确认后，基金管理人应当暂停估值；</w:t>
      </w:r>
    </w:p>
    <w:p w14:paraId="1467F612" w14:textId="69991F21" w:rsidR="00E22060" w:rsidRDefault="00FB3828">
      <w:pPr>
        <w:spacing w:line="360" w:lineRule="auto"/>
        <w:ind w:firstLineChars="200" w:firstLine="480"/>
        <w:rPr>
          <w:rFonts w:ascii="宋体" w:hAnsi="宋体"/>
          <w:sz w:val="24"/>
        </w:rPr>
      </w:pPr>
      <w:r>
        <w:rPr>
          <w:rFonts w:ascii="宋体" w:hAnsi="宋体"/>
          <w:sz w:val="24"/>
        </w:rPr>
        <w:t>4</w:t>
      </w:r>
      <w:r w:rsidR="00D66547">
        <w:rPr>
          <w:rFonts w:ascii="宋体" w:hAnsi="宋体" w:hint="eastAsia"/>
          <w:sz w:val="24"/>
        </w:rPr>
        <w:t>、中国证监会和基金合同认定的其他情形。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3" w:name="_Hlt81129040"/>
      <w:bookmarkStart w:id="64" w:name="_Hlt80435237"/>
      <w:bookmarkStart w:id="65" w:name="_Hlt88900301"/>
      <w:bookmarkStart w:id="66" w:name="_Toc109537392"/>
      <w:bookmarkEnd w:id="63"/>
      <w:bookmarkEnd w:id="64"/>
      <w:bookmarkEnd w:id="65"/>
      <w:r>
        <w:rPr>
          <w:rFonts w:eastAsia="黑体"/>
          <w:kern w:val="0"/>
          <w:sz w:val="30"/>
        </w:rPr>
        <w:br w:type="page"/>
      </w:r>
      <w:bookmarkStart w:id="67" w:name="_Toc320804507"/>
      <w:bookmarkStart w:id="68" w:name="_Toc527383051"/>
      <w:r>
        <w:rPr>
          <w:rFonts w:eastAsia="黑体" w:hint="eastAsia"/>
          <w:kern w:val="0"/>
          <w:sz w:val="30"/>
        </w:rPr>
        <w:lastRenderedPageBreak/>
        <w:t>十五、基金的收益与分配</w:t>
      </w:r>
      <w:bookmarkEnd w:id="66"/>
      <w:bookmarkEnd w:id="67"/>
      <w:bookmarkEnd w:id="68"/>
    </w:p>
    <w:p w14:paraId="02E63C36" w14:textId="77777777" w:rsidR="00E22060" w:rsidRDefault="00D66547">
      <w:pPr>
        <w:spacing w:line="360" w:lineRule="auto"/>
        <w:ind w:firstLineChars="200" w:firstLine="482"/>
        <w:rPr>
          <w:rFonts w:ascii="宋体" w:hAnsi="宋体"/>
          <w:b/>
          <w:sz w:val="24"/>
        </w:rPr>
      </w:pPr>
      <w:bookmarkStart w:id="69"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70" w:name="OLE_LINK1"/>
      <w:bookmarkStart w:id="71" w:name="OLE_LINK2"/>
      <w:r>
        <w:rPr>
          <w:rFonts w:ascii="宋体" w:hAnsi="宋体" w:hint="eastAsia"/>
          <w:sz w:val="24"/>
        </w:rPr>
        <w:t>；</w:t>
      </w:r>
    </w:p>
    <w:bookmarkEnd w:id="70"/>
    <w:bookmarkEnd w:id="71"/>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3C9D6206"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w:t>
      </w:r>
      <w:r w:rsidR="00BC2C56" w:rsidRPr="00BC2C56">
        <w:rPr>
          <w:rFonts w:ascii="宋体" w:hAnsi="宋体" w:hint="eastAsia"/>
          <w:sz w:val="24"/>
        </w:rPr>
        <w:t>依照《信息披露办法》的有关规定在指定媒介公告</w:t>
      </w:r>
      <w:r>
        <w:rPr>
          <w:rFonts w:ascii="宋体" w:hAnsi="宋体" w:hint="eastAsia"/>
          <w:sz w:val="24"/>
        </w:rPr>
        <w:t>。</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2" w:name="_Toc109537393"/>
      <w:bookmarkEnd w:id="69"/>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3" w:name="_Toc320804508"/>
      <w:bookmarkStart w:id="74" w:name="_Toc527383052"/>
      <w:r>
        <w:rPr>
          <w:rFonts w:eastAsia="黑体" w:hint="eastAsia"/>
          <w:kern w:val="0"/>
          <w:sz w:val="30"/>
        </w:rPr>
        <w:lastRenderedPageBreak/>
        <w:t>十六、基金的费用与税收</w:t>
      </w:r>
      <w:bookmarkEnd w:id="72"/>
      <w:bookmarkEnd w:id="73"/>
      <w:bookmarkEnd w:id="74"/>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9、基金财产拨划支付的银行费用；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5" w:name="_Hlt81193394"/>
      <w:bookmarkEnd w:id="75"/>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CC64D21"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w:t>
      </w:r>
      <w:r w:rsidR="00BC2C56">
        <w:rPr>
          <w:rFonts w:ascii="宋体" w:hAnsi="宋体" w:hint="eastAsia"/>
          <w:sz w:val="24"/>
        </w:rPr>
        <w:t>指定媒介</w:t>
      </w:r>
      <w:r>
        <w:rPr>
          <w:rFonts w:ascii="宋体" w:hAnsi="宋体" w:hint="eastAsia"/>
          <w:sz w:val="24"/>
        </w:rPr>
        <w:t>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5E89D9BB"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w:t>
      </w:r>
      <w:r w:rsidR="00BC2C56">
        <w:rPr>
          <w:rFonts w:ascii="宋体" w:hAnsi="宋体" w:hint="eastAsia"/>
          <w:sz w:val="24"/>
        </w:rPr>
        <w:t>指定媒介</w:t>
      </w:r>
      <w:r>
        <w:rPr>
          <w:rFonts w:ascii="宋体" w:hAnsi="宋体" w:hint="eastAsia"/>
          <w:sz w:val="24"/>
        </w:rPr>
        <w:t>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6" w:name="_Toc109537394"/>
      <w:r>
        <w:rPr>
          <w:rFonts w:eastAsia="黑体"/>
          <w:kern w:val="0"/>
          <w:sz w:val="30"/>
        </w:rPr>
        <w:br w:type="page"/>
      </w:r>
      <w:bookmarkStart w:id="77" w:name="_Toc320804509"/>
      <w:bookmarkStart w:id="78" w:name="_Toc527383053"/>
      <w:r>
        <w:rPr>
          <w:rFonts w:eastAsia="黑体" w:hint="eastAsia"/>
          <w:kern w:val="0"/>
          <w:sz w:val="30"/>
        </w:rPr>
        <w:lastRenderedPageBreak/>
        <w:t>十七、基金的会计与审计</w:t>
      </w:r>
      <w:bookmarkEnd w:id="76"/>
      <w:bookmarkEnd w:id="77"/>
      <w:bookmarkEnd w:id="78"/>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33FC28F"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、基金管理人聘请具有证券</w:t>
      </w:r>
      <w:r w:rsidR="00BC2C56">
        <w:rPr>
          <w:rFonts w:ascii="宋体" w:hAnsi="宋体" w:hint="eastAsia"/>
          <w:sz w:val="24"/>
        </w:rPr>
        <w:t>、期货</w:t>
      </w:r>
      <w:r>
        <w:rPr>
          <w:rFonts w:ascii="宋体" w:hAnsi="宋体" w:hint="eastAsia"/>
          <w:sz w:val="24"/>
        </w:rPr>
        <w:t>相关</w:t>
      </w:r>
      <w:r w:rsidR="00BC2C56">
        <w:rPr>
          <w:rFonts w:ascii="宋体" w:hAnsi="宋体"/>
          <w:sz w:val="24"/>
        </w:rPr>
        <w:t>从业</w:t>
      </w:r>
      <w:r>
        <w:rPr>
          <w:rFonts w:ascii="宋体" w:hAnsi="宋体" w:hint="eastAsia"/>
          <w:sz w:val="24"/>
        </w:rPr>
        <w:t>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2C0ABB9E"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同意后可以更换。</w:t>
      </w:r>
      <w:r w:rsidR="00944305" w:rsidRPr="00944305">
        <w:rPr>
          <w:rFonts w:ascii="宋体" w:hAnsi="宋体" w:hint="eastAsia"/>
          <w:sz w:val="24"/>
        </w:rPr>
        <w:t>更换会计师事务所需按照《信息披露办法》的有关规定在指定媒介公告</w:t>
      </w:r>
      <w:r>
        <w:rPr>
          <w:rFonts w:ascii="宋体" w:hAnsi="宋体" w:hint="eastAsia"/>
          <w:sz w:val="24"/>
        </w:rPr>
        <w:t>。</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9" w:name="_Toc109537395"/>
      <w:r>
        <w:rPr>
          <w:rFonts w:eastAsia="黑体"/>
          <w:kern w:val="0"/>
          <w:sz w:val="30"/>
        </w:rPr>
        <w:br w:type="page"/>
      </w:r>
      <w:bookmarkStart w:id="80" w:name="_Toc320804510"/>
      <w:bookmarkStart w:id="81" w:name="_Toc527383054"/>
      <w:r>
        <w:rPr>
          <w:rFonts w:eastAsia="黑体" w:hint="eastAsia"/>
          <w:kern w:val="0"/>
          <w:sz w:val="30"/>
        </w:rPr>
        <w:lastRenderedPageBreak/>
        <w:t>十八、基金的信息披露</w:t>
      </w:r>
      <w:bookmarkEnd w:id="79"/>
      <w:bookmarkEnd w:id="80"/>
      <w:bookmarkEnd w:id="81"/>
    </w:p>
    <w:p w14:paraId="0D930A0A" w14:textId="2C4956A3"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w:t>
      </w:r>
      <w:r w:rsidR="00FB3828" w:rsidRPr="00C17C11">
        <w:rPr>
          <w:rFonts w:ascii="宋体" w:hAnsi="宋体" w:hint="eastAsia"/>
          <w:bCs/>
          <w:sz w:val="24"/>
        </w:rPr>
        <w:t>《流动性规定》、</w:t>
      </w:r>
      <w:r>
        <w:rPr>
          <w:rFonts w:ascii="宋体" w:hAnsi="宋体" w:hint="eastAsia"/>
          <w:sz w:val="24"/>
        </w:rPr>
        <w:t>基金合同及其他有关规定。</w:t>
      </w:r>
    </w:p>
    <w:p w14:paraId="5CF4D88E" w14:textId="32CC6EBF"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w:t>
      </w:r>
      <w:r w:rsidR="00944305">
        <w:rPr>
          <w:rFonts w:ascii="宋体" w:hAnsi="宋体"/>
          <w:sz w:val="24"/>
        </w:rPr>
        <w:t>非法人</w:t>
      </w:r>
      <w:r>
        <w:rPr>
          <w:rFonts w:ascii="宋体" w:hAnsi="宋体" w:hint="eastAsia"/>
          <w:sz w:val="24"/>
        </w:rPr>
        <w:t>组织。</w:t>
      </w:r>
    </w:p>
    <w:p w14:paraId="760021EA"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FF092D3" w14:textId="1702DE85" w:rsidR="00E22060" w:rsidRDefault="0034097E">
      <w:pPr>
        <w:spacing w:line="360" w:lineRule="auto"/>
        <w:ind w:firstLineChars="200" w:firstLine="480"/>
        <w:rPr>
          <w:rFonts w:ascii="宋体" w:hAnsi="宋体"/>
          <w:sz w:val="24"/>
        </w:rPr>
      </w:pPr>
      <w:r w:rsidRPr="0034097E">
        <w:rPr>
          <w:rFonts w:ascii="宋体"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641F4099"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w:t>
      </w:r>
      <w:r w:rsidR="0034097E">
        <w:rPr>
          <w:rFonts w:ascii="宋体" w:hAnsi="宋体" w:hint="eastAsia"/>
          <w:sz w:val="24"/>
        </w:rPr>
        <w:t>和非法人</w:t>
      </w:r>
      <w:r>
        <w:rPr>
          <w:rFonts w:ascii="宋体" w:hAnsi="宋体" w:hint="eastAsia"/>
          <w:sz w:val="24"/>
        </w:rPr>
        <w:t>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1DFE2056"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w:t>
      </w:r>
      <w:r w:rsidR="0034097E" w:rsidRPr="0034097E">
        <w:rPr>
          <w:rFonts w:ascii="宋体" w:hAnsi="宋体" w:hint="eastAsia"/>
          <w:bCs/>
          <w:sz w:val="24"/>
        </w:rPr>
        <w:t>如同时采用外文文本的，基金信息披露义务人应保证不同文本的内容一致。不同文本之间发生歧义的，以中文文本为准。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1BA36808"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r w:rsidR="0034097E" w:rsidRPr="0034097E">
        <w:rPr>
          <w:rFonts w:ascii="宋体" w:hAnsi="宋体" w:hint="eastAsia"/>
          <w:sz w:val="24"/>
        </w:rPr>
        <w:t>、基金产品资料概要</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w:t>
      </w:r>
      <w:r>
        <w:rPr>
          <w:rFonts w:ascii="宋体" w:hAnsi="宋体" w:hint="eastAsia"/>
          <w:sz w:val="24"/>
        </w:rPr>
        <w:lastRenderedPageBreak/>
        <w:t>招募说明书、基金合同摘要登载在指定报刊和网站上；基金管理人、基金托管人应当将基金合同、托管协议登载在网站上。</w:t>
      </w:r>
    </w:p>
    <w:p w14:paraId="16E43675" w14:textId="3662D61F"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w:t>
      </w:r>
      <w:r w:rsidR="0034097E" w:rsidRPr="0034097E">
        <w:rPr>
          <w:rFonts w:ascii="宋体" w:hAnsi="宋体" w:hint="eastAsia"/>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rFonts w:ascii="宋体" w:hAnsi="宋体" w:hint="eastAsia"/>
          <w:sz w:val="24"/>
        </w:rPr>
        <w:t>。</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260152D3" w14:textId="77777777" w:rsidR="0034097E" w:rsidRPr="0034097E" w:rsidRDefault="00D66547" w:rsidP="0034097E">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32D3AEA6" w14:textId="1BD33F32" w:rsidR="00E22060" w:rsidRDefault="0034097E" w:rsidP="0034097E">
      <w:pPr>
        <w:spacing w:line="360" w:lineRule="auto"/>
        <w:ind w:firstLineChars="200" w:firstLine="480"/>
        <w:rPr>
          <w:rFonts w:ascii="宋体" w:hAnsi="宋体"/>
          <w:sz w:val="24"/>
        </w:rPr>
      </w:pPr>
      <w:r w:rsidRPr="0034097E">
        <w:rPr>
          <w:rFonts w:ascii="宋体" w:hAnsi="宋体"/>
          <w:sz w:val="24"/>
        </w:rPr>
        <w:t>(4)</w:t>
      </w:r>
      <w:r w:rsidRPr="0034097E">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w:t>
      </w:r>
      <w:r>
        <w:rPr>
          <w:rFonts w:ascii="宋体" w:hAnsi="宋体" w:hint="eastAsia"/>
          <w:sz w:val="24"/>
        </w:rPr>
        <w:lastRenderedPageBreak/>
        <w:t>易3个工作日前，将基金份额上市交易公告书登载在指定报刊和网站上。</w:t>
      </w:r>
    </w:p>
    <w:p w14:paraId="57772BBA" w14:textId="20CA16D9" w:rsidR="0034097E" w:rsidRPr="0034097E" w:rsidRDefault="00D66547" w:rsidP="0034097E">
      <w:pPr>
        <w:spacing w:line="360" w:lineRule="auto"/>
        <w:ind w:firstLineChars="200" w:firstLine="480"/>
        <w:rPr>
          <w:rFonts w:ascii="宋体" w:hAnsi="宋体"/>
          <w:sz w:val="24"/>
        </w:rPr>
      </w:pPr>
      <w:r>
        <w:rPr>
          <w:rFonts w:ascii="宋体" w:hAnsi="宋体" w:hint="eastAsia"/>
          <w:sz w:val="24"/>
        </w:rPr>
        <w:t>6、</w:t>
      </w:r>
      <w:r w:rsidR="0034097E" w:rsidRPr="0034097E">
        <w:rPr>
          <w:rFonts w:ascii="宋体" w:hAnsi="宋体" w:hint="eastAsia"/>
          <w:sz w:val="24"/>
        </w:rPr>
        <w:t>基金净值信息公告</w:t>
      </w:r>
    </w:p>
    <w:p w14:paraId="11D5701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本基金合同生效后，在开始办理基金份额申购或者赎回前，基金管理人应当至少每周在指定网站披露一次基金份额净值和基金份额累计净值。</w:t>
      </w:r>
    </w:p>
    <w:p w14:paraId="4439DCF3"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在开始办理基金份额申购或者赎回后，基金管理人应当在不晚于每个开放日的次日，通过指定网站、申购赎回代理机构网站或者营业网点披露开放日的基金份额净值和基金份额累计净值。</w:t>
      </w:r>
    </w:p>
    <w:p w14:paraId="39B22F8A" w14:textId="08BFB5B6" w:rsidR="00E22060"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基金管理人应当在不晚于半年度和年度最后一日的次日，在指定网站披露半年度和年度最后一日的基金份额净值和基金份额累计净值。</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253E055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在开始办理基金份额申购或者赎回之后，基金管理人应当在每个开放日，通过指定网站、申购赎回代理机构网站或者营业网点公告当日的申购赎回清单。</w:t>
      </w:r>
    </w:p>
    <w:p w14:paraId="575F9366"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8、基金定期报告，包括基金年度报告、基金</w:t>
      </w:r>
      <w:r w:rsidRPr="0034097E">
        <w:rPr>
          <w:rFonts w:ascii="宋体" w:hAnsi="宋体"/>
          <w:sz w:val="24"/>
        </w:rPr>
        <w:t>中期</w:t>
      </w:r>
      <w:r w:rsidRPr="0034097E">
        <w:rPr>
          <w:rFonts w:ascii="宋体" w:hAnsi="宋体" w:hint="eastAsia"/>
          <w:sz w:val="24"/>
        </w:rPr>
        <w:t>报告和基金季度报告</w:t>
      </w:r>
    </w:p>
    <w:p w14:paraId="08A6A41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Pr="0034097E">
        <w:rPr>
          <w:rFonts w:ascii="宋体" w:hAnsi="宋体"/>
          <w:sz w:val="24"/>
        </w:rPr>
        <w:t>期货</w:t>
      </w:r>
      <w:r w:rsidRPr="0034097E">
        <w:rPr>
          <w:rFonts w:ascii="宋体" w:hAnsi="宋体" w:hint="eastAsia"/>
          <w:sz w:val="24"/>
        </w:rPr>
        <w:t>相关业务资格的会计师事务所审计。</w:t>
      </w:r>
    </w:p>
    <w:p w14:paraId="7BF2FA9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基金管理人应当在上半年结束之日起两个月内，编制完成基金中期报告，将中期报告登载在指定网站上，并将中期报告提示性公告登载在指定报刊上。</w:t>
      </w:r>
    </w:p>
    <w:p w14:paraId="3384A868"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基金管理人应当在季度结束之日起</w:t>
      </w:r>
      <w:r w:rsidRPr="0034097E">
        <w:rPr>
          <w:rFonts w:ascii="宋体" w:hAnsi="宋体"/>
          <w:sz w:val="24"/>
        </w:rPr>
        <w:t>15</w:t>
      </w:r>
      <w:r w:rsidRPr="0034097E">
        <w:rPr>
          <w:rFonts w:ascii="宋体" w:hAnsi="宋体" w:hint="eastAsia"/>
          <w:sz w:val="24"/>
        </w:rPr>
        <w:t>个工作日内，编制完成基金季度报告，将季度报告登载在指定网站上，并将季度报告提示性公告登载在指定报刊上。</w:t>
      </w:r>
    </w:p>
    <w:p w14:paraId="033D7C1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基金合同生效不足</w:t>
      </w:r>
      <w:r w:rsidRPr="0034097E">
        <w:rPr>
          <w:rFonts w:ascii="宋体" w:hAnsi="宋体"/>
          <w:sz w:val="24"/>
        </w:rPr>
        <w:t>2</w:t>
      </w:r>
      <w:r w:rsidRPr="0034097E">
        <w:rPr>
          <w:rFonts w:ascii="宋体" w:hAnsi="宋体" w:hint="eastAsia"/>
          <w:sz w:val="24"/>
        </w:rPr>
        <w:t>个月的，基金管理人可以不编制当期季度报告、中期报告或者年度报告。</w:t>
      </w:r>
    </w:p>
    <w:p w14:paraId="68CF58AC"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6249361" w14:textId="078273B1" w:rsidR="00FB3828"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基金管理人应当在基金年度报告和</w:t>
      </w:r>
      <w:r w:rsidRPr="0034097E">
        <w:rPr>
          <w:rFonts w:ascii="宋体" w:hAnsi="宋体"/>
          <w:sz w:val="24"/>
        </w:rPr>
        <w:t>中期</w:t>
      </w:r>
      <w:r w:rsidRPr="0034097E">
        <w:rPr>
          <w:rFonts w:ascii="宋体" w:hAnsi="宋体" w:hint="eastAsia"/>
          <w:sz w:val="24"/>
        </w:rPr>
        <w:t>报告中披露基金组合资产情况及其流动性风险分析等。</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9、临时报告</w:t>
      </w:r>
    </w:p>
    <w:p w14:paraId="4B9508F2" w14:textId="40E035DB" w:rsidR="00E22060" w:rsidRDefault="0034097E">
      <w:pPr>
        <w:spacing w:line="360" w:lineRule="auto"/>
        <w:ind w:firstLineChars="200" w:firstLine="480"/>
        <w:rPr>
          <w:rFonts w:ascii="宋体" w:hAnsi="宋体"/>
          <w:sz w:val="24"/>
        </w:rPr>
      </w:pPr>
      <w:r w:rsidRPr="0034097E">
        <w:rPr>
          <w:rFonts w:ascii="宋体" w:hAnsi="宋体" w:hint="eastAsia"/>
          <w:sz w:val="24"/>
        </w:rPr>
        <w:t>本基金发生重大事件，有关信息披露义务人应当在</w:t>
      </w:r>
      <w:r w:rsidRPr="0034097E">
        <w:rPr>
          <w:rFonts w:ascii="宋体" w:hAnsi="宋体"/>
          <w:sz w:val="24"/>
        </w:rPr>
        <w:t>2</w:t>
      </w:r>
      <w:r w:rsidRPr="0034097E">
        <w:rPr>
          <w:rFonts w:ascii="宋体" w:hAnsi="宋体" w:hint="eastAsia"/>
          <w:sz w:val="24"/>
        </w:rPr>
        <w:t>日内编制临时报告书，并登载在指定报刊和指定网站上。</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30E0C6A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w:t>
      </w:r>
      <w:r w:rsidRPr="0034097E">
        <w:rPr>
          <w:rFonts w:ascii="宋体" w:hAnsi="宋体" w:hint="eastAsia"/>
          <w:sz w:val="24"/>
        </w:rPr>
        <w:t>基金份额持有人大会的召开及决定的事项；</w:t>
      </w:r>
    </w:p>
    <w:p w14:paraId="3A30D08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(2)</w:t>
      </w:r>
      <w:r w:rsidRPr="0034097E">
        <w:rPr>
          <w:rFonts w:ascii="宋体" w:hAnsi="宋体" w:hint="eastAsia"/>
          <w:sz w:val="24"/>
        </w:rPr>
        <w:t>基金合同终止、基金清算；</w:t>
      </w:r>
    </w:p>
    <w:p w14:paraId="7DBB994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(3)</w:t>
      </w:r>
      <w:r w:rsidRPr="0034097E">
        <w:rPr>
          <w:rFonts w:ascii="宋体" w:hAnsi="宋体" w:hint="eastAsia"/>
          <w:sz w:val="24"/>
        </w:rPr>
        <w:t>转换基金运作方式、基金合并；</w:t>
      </w:r>
    </w:p>
    <w:p w14:paraId="20F5719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(4)</w:t>
      </w:r>
      <w:r w:rsidRPr="0034097E">
        <w:rPr>
          <w:rFonts w:ascii="宋体" w:hAnsi="宋体" w:hint="eastAsia"/>
          <w:sz w:val="24"/>
        </w:rPr>
        <w:t>更换基金管理人、基金托管人、注册登记机构，基金改聘会计师事务所；</w:t>
      </w:r>
    </w:p>
    <w:p w14:paraId="0313C4D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(5)</w:t>
      </w:r>
      <w:r w:rsidRPr="0034097E">
        <w:rPr>
          <w:rFonts w:ascii="宋体" w:hAnsi="宋体" w:hint="eastAsia"/>
          <w:sz w:val="24"/>
        </w:rPr>
        <w:t>基金管理人委托基金服务机构代为办理基金的份额登记、核算、估值等事项，基金托管人委托基金服务机构代为办理基金的核算、估值、复核等事项；</w:t>
      </w:r>
    </w:p>
    <w:p w14:paraId="28731FC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(6)</w:t>
      </w:r>
      <w:r w:rsidRPr="0034097E">
        <w:rPr>
          <w:rFonts w:ascii="宋体" w:hAnsi="宋体" w:hint="eastAsia"/>
          <w:sz w:val="24"/>
        </w:rPr>
        <w:t>基金管理人、基金托管人的法定名称、住所发生变更；</w:t>
      </w:r>
    </w:p>
    <w:p w14:paraId="6398086A"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(7)</w:t>
      </w:r>
      <w:r w:rsidRPr="0034097E">
        <w:rPr>
          <w:rFonts w:ascii="宋体" w:hAnsi="宋体" w:hint="eastAsia"/>
          <w:sz w:val="24"/>
        </w:rPr>
        <w:t>基金管理人变更持有百分之五以上股权的股东、基金管理人的实际控制人变更；</w:t>
      </w:r>
    </w:p>
    <w:p w14:paraId="5A87AE8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(8)</w:t>
      </w:r>
      <w:r w:rsidRPr="0034097E">
        <w:rPr>
          <w:rFonts w:ascii="宋体" w:hAnsi="宋体" w:hint="eastAsia"/>
          <w:sz w:val="24"/>
        </w:rPr>
        <w:t>基金募集期延长或提前结束募集；</w:t>
      </w:r>
    </w:p>
    <w:p w14:paraId="223FAA6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(9)</w:t>
      </w:r>
      <w:r w:rsidRPr="0034097E">
        <w:rPr>
          <w:rFonts w:ascii="宋体" w:hAnsi="宋体" w:hint="eastAsia"/>
          <w:sz w:val="24"/>
        </w:rPr>
        <w:t>基金管理人的高级管理人员、基金经理和基金托管人专门基金托管部门负责人发生变动；</w:t>
      </w:r>
    </w:p>
    <w:p w14:paraId="7F798CE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(10)</w:t>
      </w:r>
      <w:r w:rsidRPr="0034097E">
        <w:rPr>
          <w:rFonts w:ascii="宋体" w:hAnsi="宋体" w:hint="eastAsia"/>
          <w:sz w:val="24"/>
        </w:rPr>
        <w:t>基金管理人的董事在最近1</w:t>
      </w:r>
      <w:r w:rsidRPr="0034097E">
        <w:rPr>
          <w:rFonts w:ascii="宋体" w:hAnsi="宋体"/>
          <w:sz w:val="24"/>
        </w:rPr>
        <w:t>2个月</w:t>
      </w:r>
      <w:r w:rsidRPr="0034097E">
        <w:rPr>
          <w:rFonts w:ascii="宋体" w:hAnsi="宋体" w:hint="eastAsia"/>
          <w:sz w:val="24"/>
        </w:rPr>
        <w:t>内变更超过</w:t>
      </w:r>
      <w:r w:rsidRPr="0034097E">
        <w:rPr>
          <w:rFonts w:ascii="宋体" w:hAnsi="宋体"/>
          <w:sz w:val="24"/>
        </w:rPr>
        <w:t>50%</w:t>
      </w:r>
      <w:r w:rsidRPr="0034097E">
        <w:rPr>
          <w:rFonts w:ascii="宋体" w:hAnsi="宋体" w:hint="eastAsia"/>
          <w:sz w:val="24"/>
        </w:rPr>
        <w:t>，基金管理人、基金托管人专门基金托管部门的主要业务人员在最近1</w:t>
      </w:r>
      <w:r w:rsidRPr="0034097E">
        <w:rPr>
          <w:rFonts w:ascii="宋体" w:hAnsi="宋体"/>
          <w:sz w:val="24"/>
        </w:rPr>
        <w:t>2个月</w:t>
      </w:r>
      <w:r w:rsidRPr="0034097E">
        <w:rPr>
          <w:rFonts w:ascii="宋体" w:hAnsi="宋体" w:hint="eastAsia"/>
          <w:sz w:val="24"/>
        </w:rPr>
        <w:t>内变动超过</w:t>
      </w:r>
      <w:r w:rsidRPr="0034097E">
        <w:rPr>
          <w:rFonts w:ascii="宋体" w:hAnsi="宋体"/>
          <w:sz w:val="24"/>
        </w:rPr>
        <w:t>30%</w:t>
      </w:r>
      <w:r w:rsidRPr="0034097E">
        <w:rPr>
          <w:rFonts w:ascii="宋体" w:hAnsi="宋体" w:hint="eastAsia"/>
          <w:sz w:val="24"/>
        </w:rPr>
        <w:t>；</w:t>
      </w:r>
    </w:p>
    <w:p w14:paraId="751E94E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(11)</w:t>
      </w:r>
      <w:r w:rsidRPr="0034097E">
        <w:rPr>
          <w:rFonts w:ascii="宋体" w:hAnsi="宋体" w:hint="eastAsia"/>
          <w:sz w:val="24"/>
        </w:rPr>
        <w:t>涉及基金财产、基金管理业务、基金托管业务的诉讼或仲裁；</w:t>
      </w:r>
    </w:p>
    <w:p w14:paraId="3143B48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(12)</w:t>
      </w:r>
      <w:r w:rsidRPr="0034097E">
        <w:rPr>
          <w:rFonts w:ascii="宋体" w:hAnsi="宋体" w:hint="eastAsia"/>
          <w:sz w:val="24"/>
        </w:rPr>
        <w:t xml:space="preserve"> 基金管理人或其高级管理人员、基金经理因基金管理业务相关行为受到重大行政处罚、刑事处罚，基金托管人或其专门基金托管部门负责人因基金托管业务相关行为受到重大行政处罚、刑事处罚；</w:t>
      </w:r>
    </w:p>
    <w:p w14:paraId="0D7202C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(13)</w:t>
      </w:r>
      <w:r w:rsidRPr="0034097E">
        <w:rPr>
          <w:rFonts w:ascii="宋体" w:hAnsi="宋体" w:hint="eastAsia"/>
          <w:sz w:val="24"/>
        </w:rPr>
        <w:t xml:space="preserve"> 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9E059D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(14)</w:t>
      </w:r>
      <w:r w:rsidRPr="0034097E">
        <w:rPr>
          <w:rFonts w:ascii="宋体" w:hAnsi="宋体" w:hint="eastAsia"/>
          <w:sz w:val="24"/>
        </w:rPr>
        <w:t>基金收益分配事项；</w:t>
      </w:r>
    </w:p>
    <w:p w14:paraId="5EE26723"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(15)</w:t>
      </w:r>
      <w:r w:rsidRPr="0034097E">
        <w:rPr>
          <w:rFonts w:ascii="宋体" w:hAnsi="宋体" w:hint="eastAsia"/>
          <w:sz w:val="24"/>
        </w:rPr>
        <w:t>管理费、托管费、申购费、赎回费等费用计提标准、计提方式和费率发生变更；</w:t>
      </w:r>
    </w:p>
    <w:p w14:paraId="2E9B9D1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lastRenderedPageBreak/>
        <w:t>(16)</w:t>
      </w:r>
      <w:r w:rsidRPr="0034097E">
        <w:rPr>
          <w:rFonts w:ascii="宋体" w:hAnsi="宋体" w:hint="eastAsia"/>
          <w:sz w:val="24"/>
        </w:rPr>
        <w:t>基金份额净值计价错误达基金份额净值</w:t>
      </w:r>
      <w:r w:rsidRPr="0034097E">
        <w:rPr>
          <w:rFonts w:ascii="宋体" w:hAnsi="宋体"/>
          <w:sz w:val="24"/>
        </w:rPr>
        <w:t>0.5%</w:t>
      </w:r>
      <w:r w:rsidRPr="0034097E">
        <w:rPr>
          <w:rFonts w:ascii="宋体" w:hAnsi="宋体" w:hint="eastAsia"/>
          <w:sz w:val="24"/>
        </w:rPr>
        <w:t>；</w:t>
      </w:r>
    </w:p>
    <w:p w14:paraId="22E6E42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(17)</w:t>
      </w:r>
      <w:r w:rsidRPr="0034097E">
        <w:rPr>
          <w:rFonts w:ascii="宋体" w:hAnsi="宋体" w:hint="eastAsia"/>
          <w:sz w:val="24"/>
        </w:rPr>
        <w:t>本基金开始办理申购、赎回；</w:t>
      </w:r>
    </w:p>
    <w:p w14:paraId="0ECBBA16"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(18)</w:t>
      </w:r>
      <w:r w:rsidRPr="0034097E">
        <w:rPr>
          <w:rFonts w:ascii="宋体" w:hAnsi="宋体" w:hint="eastAsia"/>
          <w:sz w:val="24"/>
        </w:rPr>
        <w:t>本基金暂停接受申购、赎回申请或重新接受申购、赎回申请；</w:t>
      </w:r>
    </w:p>
    <w:p w14:paraId="38AE9285"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(19)</w:t>
      </w:r>
      <w:r w:rsidRPr="0034097E">
        <w:rPr>
          <w:rFonts w:ascii="宋体" w:hAnsi="宋体" w:hint="eastAsia"/>
          <w:sz w:val="24"/>
        </w:rPr>
        <w:t>基金变更标的指数；</w:t>
      </w:r>
    </w:p>
    <w:p w14:paraId="1C37B875"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(2</w:t>
      </w:r>
      <w:r w:rsidRPr="0034097E">
        <w:rPr>
          <w:rFonts w:ascii="宋体" w:hAnsi="宋体"/>
          <w:sz w:val="24"/>
        </w:rPr>
        <w:t>0</w:t>
      </w:r>
      <w:r w:rsidRPr="0034097E">
        <w:rPr>
          <w:rFonts w:ascii="宋体" w:hAnsi="宋体" w:hint="eastAsia"/>
          <w:sz w:val="24"/>
        </w:rPr>
        <w:t>)基金暂停上市、恢复上市或终止上市；</w:t>
      </w:r>
    </w:p>
    <w:p w14:paraId="20AC269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(2</w:t>
      </w:r>
      <w:r w:rsidRPr="0034097E">
        <w:rPr>
          <w:rFonts w:ascii="宋体" w:hAnsi="宋体"/>
          <w:sz w:val="24"/>
        </w:rPr>
        <w:t>1</w:t>
      </w:r>
      <w:r w:rsidRPr="0034097E">
        <w:rPr>
          <w:rFonts w:ascii="宋体" w:hAnsi="宋体" w:hint="eastAsia"/>
          <w:sz w:val="24"/>
        </w:rPr>
        <w:t>)基金推出新业务或服务；</w:t>
      </w:r>
    </w:p>
    <w:p w14:paraId="075035C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w:t>
      </w:r>
      <w:r w:rsidRPr="0034097E">
        <w:rPr>
          <w:rFonts w:ascii="宋体" w:hAnsi="宋体" w:hint="eastAsia"/>
          <w:sz w:val="24"/>
        </w:rPr>
        <w:t>2</w:t>
      </w:r>
      <w:r w:rsidRPr="0034097E">
        <w:rPr>
          <w:rFonts w:ascii="宋体" w:hAnsi="宋体"/>
          <w:sz w:val="24"/>
        </w:rPr>
        <w:t>2)</w:t>
      </w:r>
      <w:r w:rsidRPr="0034097E">
        <w:rPr>
          <w:rFonts w:ascii="宋体" w:hAnsi="宋体" w:hint="eastAsia"/>
          <w:sz w:val="24"/>
        </w:rPr>
        <w:t>发生涉及基金申购、赎回事项调整或潜在影响投资者赎回等重大事项时；</w:t>
      </w:r>
    </w:p>
    <w:p w14:paraId="0A34ECE5" w14:textId="10903EC9" w:rsidR="00E22060" w:rsidRDefault="0034097E">
      <w:pPr>
        <w:spacing w:line="360" w:lineRule="auto"/>
        <w:ind w:firstLineChars="200" w:firstLine="480"/>
        <w:rPr>
          <w:rFonts w:ascii="宋体" w:hAnsi="宋体"/>
          <w:sz w:val="24"/>
        </w:rPr>
      </w:pPr>
      <w:r w:rsidRPr="0034097E">
        <w:rPr>
          <w:rFonts w:ascii="宋体" w:hAnsi="宋体"/>
          <w:sz w:val="24"/>
        </w:rPr>
        <w:t>(23)</w:t>
      </w:r>
      <w:r w:rsidRPr="0034097E">
        <w:rPr>
          <w:rFonts w:ascii="宋体" w:hAnsi="宋体" w:hint="eastAsia"/>
          <w:sz w:val="24"/>
        </w:rPr>
        <w:t>基金信息披露义务人认为可能对基金份额持有人权益或者基金份额的价格产生重大影响的其他事项或中国证监会规定的其他事项。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08C56337" w:rsidR="00E22060" w:rsidRDefault="0034097E" w:rsidP="0034097E">
      <w:pPr>
        <w:spacing w:line="360" w:lineRule="auto"/>
        <w:ind w:firstLineChars="200" w:firstLine="480"/>
        <w:rPr>
          <w:rFonts w:ascii="宋体" w:hAnsi="宋体"/>
          <w:sz w:val="24"/>
        </w:rPr>
      </w:pPr>
      <w:r w:rsidRPr="0034097E">
        <w:rPr>
          <w:rFonts w:ascii="宋体" w:hAnsi="宋体" w:hint="eastAsia"/>
          <w:sz w:val="24"/>
        </w:rPr>
        <w:t>在本基金合同存续期限内，任何公共媒</w:t>
      </w:r>
      <w:r w:rsidRPr="0034097E">
        <w:rPr>
          <w:rFonts w:ascii="宋体" w:hAnsi="宋体"/>
          <w:sz w:val="24"/>
        </w:rPr>
        <w:t>介</w:t>
      </w:r>
      <w:r w:rsidRPr="0034097E">
        <w:rPr>
          <w:rFonts w:ascii="宋体" w:hAnsi="宋体" w:hint="eastAsia"/>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3CBE706A" w14:textId="12CE2885" w:rsidR="0034097E" w:rsidRPr="0034097E" w:rsidRDefault="0034097E" w:rsidP="0034097E">
      <w:pPr>
        <w:spacing w:line="360" w:lineRule="auto"/>
        <w:ind w:firstLineChars="200" w:firstLine="480"/>
        <w:rPr>
          <w:rFonts w:ascii="宋体" w:hAnsi="宋体"/>
          <w:bCs/>
          <w:sz w:val="24"/>
        </w:rPr>
      </w:pPr>
      <w:r w:rsidRPr="0034097E">
        <w:rPr>
          <w:rFonts w:ascii="宋体" w:hAnsi="宋体"/>
          <w:bCs/>
          <w:sz w:val="24"/>
        </w:rPr>
        <w:t>基金份额持有人大会决定的事项，应当依法报</w:t>
      </w:r>
      <w:r w:rsidRPr="0034097E">
        <w:rPr>
          <w:rFonts w:ascii="宋体" w:hAnsi="宋体" w:hint="eastAsia"/>
          <w:bCs/>
          <w:sz w:val="24"/>
        </w:rPr>
        <w:t>中国证监会</w:t>
      </w:r>
      <w:r w:rsidRPr="0034097E">
        <w:rPr>
          <w:rFonts w:ascii="宋体" w:hAnsi="宋体"/>
          <w:bCs/>
          <w:sz w:val="24"/>
        </w:rPr>
        <w:t>备案，并予以公告。</w:t>
      </w:r>
    </w:p>
    <w:p w14:paraId="4F14230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14:paraId="0D36A69A" w14:textId="28DEC515" w:rsidR="0034097E" w:rsidRPr="00EA51A8" w:rsidRDefault="0034097E" w:rsidP="0034097E">
      <w:pPr>
        <w:spacing w:line="360" w:lineRule="auto"/>
        <w:ind w:firstLineChars="200" w:firstLine="482"/>
        <w:rPr>
          <w:rFonts w:ascii="宋体" w:hAnsi="宋体"/>
          <w:b/>
          <w:sz w:val="24"/>
        </w:rPr>
      </w:pPr>
      <w:r w:rsidRPr="00EA51A8">
        <w:rPr>
          <w:rFonts w:ascii="宋体" w:hAnsi="宋体"/>
          <w:b/>
          <w:bCs/>
          <w:sz w:val="24"/>
        </w:rPr>
        <w:t>(</w:t>
      </w:r>
      <w:r w:rsidRPr="00EA51A8">
        <w:rPr>
          <w:rFonts w:ascii="宋体" w:hAnsi="宋体" w:hint="eastAsia"/>
          <w:b/>
          <w:bCs/>
          <w:sz w:val="24"/>
        </w:rPr>
        <w:t>二</w:t>
      </w:r>
      <w:r w:rsidRPr="00EA51A8">
        <w:rPr>
          <w:rFonts w:ascii="宋体" w:hAnsi="宋体"/>
          <w:b/>
          <w:bCs/>
          <w:sz w:val="24"/>
        </w:rPr>
        <w:t>)</w:t>
      </w:r>
      <w:r w:rsidRPr="00EA51A8">
        <w:rPr>
          <w:rFonts w:ascii="宋体" w:hAnsi="宋体" w:hint="eastAsia"/>
          <w:b/>
          <w:sz w:val="24"/>
        </w:rPr>
        <w:t>信息披露事务管理</w:t>
      </w:r>
    </w:p>
    <w:p w14:paraId="04A22888"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基金管理人、基金托管人应当建立健全信息披露管理制度，指定专门部门及高级管理人员负责管理信息披露事务。</w:t>
      </w:r>
    </w:p>
    <w:p w14:paraId="5BF9A0ED"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基金信息披露义务人公开披露基金信息，应当符合中国证监会相关基金信息披露内容与格式准则等法律法规的规定。</w:t>
      </w:r>
    </w:p>
    <w:p w14:paraId="129F94C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托管人应当按照相关法律法规、中国证监会的规定和《基金合同》的约定，对基金管理人编制的基金资产净值、基金份额净值、基金份额累计净值、申购赎回清单、基金定期报告、更新的招募说明书、基金产品资料概要、基金清算报告等公开披露的相关基金信息进行复核、审查，并向基金管理人进行书面或电子确认。</w:t>
      </w:r>
    </w:p>
    <w:p w14:paraId="0F1BEA6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基金管理人、基金托管人应当在指定报刊中选择披露信息的报刊。基金管理人、基金托管人应当向中国证监会基金电子披露网站报送拟披露的基金信息，并</w:t>
      </w:r>
      <w:r w:rsidRPr="0034097E">
        <w:rPr>
          <w:rFonts w:ascii="宋体" w:hAnsi="宋体" w:hint="eastAsia"/>
          <w:sz w:val="24"/>
        </w:rPr>
        <w:lastRenderedPageBreak/>
        <w:t>保证相关报送信息的真实、准确、完整、及时。</w:t>
      </w:r>
    </w:p>
    <w:p w14:paraId="3CFCC6F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4869BF22"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为基金信息披露义务人公开披露的基金信息出具审计报告、法律意见书的专业机构，应当制作工作底稿，并将相关档案至少保存到《基金合同》终止后十年。</w:t>
      </w:r>
    </w:p>
    <w:p w14:paraId="2909CC4F" w14:textId="053B8F0C"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2917EFE" w14:textId="177BDF51" w:rsidR="00E22060" w:rsidRDefault="00D66547">
      <w:pPr>
        <w:spacing w:line="360" w:lineRule="auto"/>
        <w:ind w:firstLineChars="200" w:firstLine="482"/>
        <w:rPr>
          <w:rFonts w:ascii="宋体" w:hAnsi="宋体"/>
          <w:b/>
          <w:sz w:val="24"/>
        </w:rPr>
      </w:pPr>
      <w:r>
        <w:rPr>
          <w:rFonts w:ascii="宋体" w:hAnsi="宋体" w:hint="eastAsia"/>
          <w:b/>
          <w:sz w:val="24"/>
        </w:rPr>
        <w:t>（</w:t>
      </w:r>
      <w:r w:rsidR="0034097E">
        <w:rPr>
          <w:rFonts w:ascii="宋体" w:hAnsi="宋体"/>
          <w:b/>
          <w:sz w:val="24"/>
        </w:rPr>
        <w:t>三</w:t>
      </w:r>
      <w:r>
        <w:rPr>
          <w:rFonts w:ascii="宋体" w:hAnsi="宋体" w:hint="eastAsia"/>
          <w:b/>
          <w:sz w:val="24"/>
        </w:rPr>
        <w:t>）信息披露文件的存放与查阅</w:t>
      </w:r>
    </w:p>
    <w:p w14:paraId="1EA3E5FF" w14:textId="77777777" w:rsidR="0034097E" w:rsidRDefault="0034097E">
      <w:pPr>
        <w:spacing w:line="360" w:lineRule="auto"/>
        <w:ind w:firstLineChars="200" w:firstLine="480"/>
        <w:rPr>
          <w:rFonts w:ascii="宋体" w:hAnsi="宋体"/>
          <w:sz w:val="24"/>
        </w:rPr>
      </w:pPr>
      <w:r w:rsidRPr="0034097E">
        <w:rPr>
          <w:rFonts w:ascii="宋体" w:hAnsi="宋体" w:hint="eastAsia"/>
          <w:sz w:val="24"/>
        </w:rPr>
        <w:t>依法必须披露的信息发布后，基金管理人、基金托管人应当按照相关法律法规规定将信息置备于各自住所和基金上市交易的证券交易所，供社会公众查阅、复制。</w:t>
      </w:r>
    </w:p>
    <w:p w14:paraId="49DEED9B" w14:textId="4D97F27A" w:rsidR="00E22060" w:rsidRPr="00EA51A8" w:rsidRDefault="0034097E">
      <w:pPr>
        <w:spacing w:line="360" w:lineRule="auto"/>
        <w:ind w:firstLineChars="200" w:firstLine="482"/>
        <w:rPr>
          <w:rFonts w:ascii="宋体" w:hAnsi="宋体"/>
          <w:b/>
          <w:sz w:val="24"/>
        </w:rPr>
      </w:pPr>
      <w:r w:rsidRPr="0034097E">
        <w:rPr>
          <w:rFonts w:ascii="宋体" w:hAnsi="宋体" w:hint="eastAsia"/>
          <w:b/>
          <w:sz w:val="24"/>
        </w:rPr>
        <w:t>（</w:t>
      </w:r>
      <w:r w:rsidRPr="0034097E">
        <w:rPr>
          <w:rFonts w:ascii="宋体" w:hAnsi="宋体"/>
          <w:b/>
          <w:sz w:val="24"/>
        </w:rPr>
        <w:t>四</w:t>
      </w:r>
      <w:r w:rsidRPr="0034097E">
        <w:rPr>
          <w:rFonts w:ascii="宋体" w:hAnsi="宋体" w:hint="eastAsia"/>
          <w:b/>
          <w:sz w:val="24"/>
        </w:rPr>
        <w:t>）</w:t>
      </w:r>
      <w:r w:rsidRPr="00EA51A8">
        <w:rPr>
          <w:rFonts w:ascii="宋体" w:hAnsi="宋体" w:hint="eastAsia"/>
          <w:b/>
          <w:sz w:val="24"/>
        </w:rPr>
        <w:t>本基金信息披露事项以法律法规规定及本章节约定的内容为准</w:t>
      </w:r>
      <w:r>
        <w:rPr>
          <w:rFonts w:ascii="宋体" w:hAnsi="宋体" w:hint="eastAsia"/>
          <w:b/>
          <w:sz w:val="24"/>
        </w:rPr>
        <w:t>。</w:t>
      </w:r>
    </w:p>
    <w:p w14:paraId="084E310C" w14:textId="77777777" w:rsidR="00E22060" w:rsidRDefault="00E22060">
      <w:pPr>
        <w:spacing w:line="360" w:lineRule="auto"/>
        <w:ind w:firstLineChars="200" w:firstLine="480"/>
        <w:rPr>
          <w:rFonts w:ascii="宋体" w:hAnsi="宋体"/>
          <w:sz w:val="24"/>
        </w:rPr>
      </w:pPr>
      <w:bookmarkStart w:id="82"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6BB60E6D" w14:textId="15A22061" w:rsidR="00E22060" w:rsidRDefault="00D66547">
      <w:pPr>
        <w:pStyle w:val="af1"/>
        <w:rPr>
          <w:rFonts w:eastAsia="黑体"/>
          <w:kern w:val="0"/>
          <w:sz w:val="30"/>
        </w:rPr>
      </w:pPr>
      <w:bookmarkStart w:id="83" w:name="_Toc320804511"/>
      <w:bookmarkStart w:id="84" w:name="_Toc527383055"/>
      <w:r>
        <w:rPr>
          <w:rFonts w:eastAsia="黑体" w:hint="eastAsia"/>
          <w:kern w:val="0"/>
          <w:sz w:val="30"/>
        </w:rPr>
        <w:lastRenderedPageBreak/>
        <w:t>十九、风险揭示</w:t>
      </w:r>
      <w:bookmarkEnd w:id="82"/>
      <w:bookmarkEnd w:id="83"/>
      <w:bookmarkEnd w:id="84"/>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20F550EB"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w:t>
      </w:r>
      <w:r w:rsidR="0034097E">
        <w:rPr>
          <w:rFonts w:ascii="宋体" w:hAnsi="宋体" w:hint="eastAsia"/>
          <w:sz w:val="24"/>
        </w:rPr>
        <w:t>、基金产品资料概要</w:t>
      </w:r>
      <w:r>
        <w:rPr>
          <w:rFonts w:ascii="宋体" w:hAnsi="宋体" w:hint="eastAsia"/>
          <w:sz w:val="24"/>
        </w:rPr>
        <w:t>等基金法律文件，了解基金的风险收益特征，并根据自身的投资目的、投资期限、投资经验、资产状况等判断基金是否和投资者的风险承受能力相适应。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r>
        <w:rPr>
          <w:rFonts w:ascii="宋体" w:hAnsi="宋体" w:hint="eastAsia"/>
          <w:kern w:val="0"/>
          <w:sz w:val="24"/>
        </w:rPr>
        <w:lastRenderedPageBreak/>
        <w:t>冲机制及其他工具造成的指数跟踪成本较大；因基金申购与赎回带来的现金变动；因指数发布机构指数编制错误等，由此产生跟踪偏离度与跟踪误差。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14:paraId="369D83DF" w14:textId="0BDAF419" w:rsidR="00C60429" w:rsidRDefault="00C60429" w:rsidP="00C60429">
      <w:pPr>
        <w:widowControl/>
        <w:spacing w:line="360" w:lineRule="auto"/>
        <w:ind w:firstLineChars="200" w:firstLine="482"/>
        <w:outlineLvl w:val="1"/>
        <w:rPr>
          <w:rFonts w:ascii="宋体" w:hAnsi="宋体"/>
          <w:b/>
          <w:kern w:val="0"/>
          <w:sz w:val="24"/>
        </w:rPr>
      </w:pPr>
      <w:r w:rsidRPr="00C60429">
        <w:rPr>
          <w:rFonts w:ascii="宋体" w:hAnsi="宋体" w:hint="eastAsia"/>
          <w:b/>
          <w:kern w:val="0"/>
          <w:sz w:val="24"/>
        </w:rPr>
        <w:t>（</w:t>
      </w:r>
      <w:r w:rsidR="00D5027E">
        <w:rPr>
          <w:rFonts w:ascii="宋体" w:hAnsi="宋体" w:hint="eastAsia"/>
          <w:b/>
          <w:kern w:val="0"/>
          <w:sz w:val="24"/>
        </w:rPr>
        <w:t>二</w:t>
      </w:r>
      <w:r w:rsidRPr="00C60429">
        <w:rPr>
          <w:rFonts w:ascii="宋体" w:hAnsi="宋体" w:hint="eastAsia"/>
          <w:b/>
          <w:kern w:val="0"/>
          <w:sz w:val="24"/>
        </w:rPr>
        <w:t>）</w:t>
      </w:r>
      <w:r w:rsidRPr="00C60429">
        <w:rPr>
          <w:rFonts w:ascii="宋体" w:hAnsi="宋体"/>
          <w:b/>
          <w:kern w:val="0"/>
          <w:sz w:val="24"/>
        </w:rPr>
        <w:t>流动性</w:t>
      </w:r>
      <w:r w:rsidRPr="00C60429">
        <w:rPr>
          <w:rFonts w:ascii="宋体" w:hAnsi="宋体" w:hint="eastAsia"/>
          <w:b/>
          <w:kern w:val="0"/>
          <w:sz w:val="24"/>
        </w:rPr>
        <w:t>风险</w:t>
      </w:r>
    </w:p>
    <w:p w14:paraId="38CEBA77" w14:textId="658602A2" w:rsidR="00C60429" w:rsidRPr="00D5027E" w:rsidRDefault="00C60429" w:rsidP="00D5027E">
      <w:pPr>
        <w:widowControl/>
        <w:spacing w:line="360" w:lineRule="auto"/>
        <w:ind w:firstLineChars="200" w:firstLine="480"/>
        <w:rPr>
          <w:rFonts w:ascii="宋体" w:hAnsi="宋体"/>
          <w:kern w:val="0"/>
          <w:sz w:val="24"/>
        </w:rPr>
      </w:pPr>
      <w:r>
        <w:rPr>
          <w:rFonts w:ascii="宋体" w:hAnsi="宋体" w:hint="eastAsia"/>
          <w:kern w:val="0"/>
          <w:sz w:val="24"/>
        </w:rPr>
        <w:t>1、</w:t>
      </w:r>
      <w:r w:rsidRPr="00D5027E">
        <w:rPr>
          <w:rFonts w:ascii="宋体" w:hAnsi="宋体" w:hint="eastAsia"/>
          <w:kern w:val="0"/>
          <w:sz w:val="24"/>
        </w:rPr>
        <w:t>本基金交易方式带来的流动性风险</w:t>
      </w:r>
    </w:p>
    <w:p w14:paraId="09921FB6" w14:textId="07C0E389"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本基金采用开放方式运作，基金管理人在开放日办理基金份额的申购和赎回，具体办理时间为</w:t>
      </w:r>
      <w:r w:rsidR="006965A8" w:rsidRPr="006965A8">
        <w:rPr>
          <w:rFonts w:ascii="宋体" w:hAnsi="宋体" w:hint="eastAsia"/>
          <w:kern w:val="0"/>
          <w:sz w:val="24"/>
        </w:rPr>
        <w:t>上海证券交易所的交易日,开放时间为上午9:30-11:30和下午1:00-3:00。但基金管理人根据法律法规、中国证监会的要求或基金合同的规定公告暂停申购、赎回时除外。</w:t>
      </w:r>
    </w:p>
    <w:p w14:paraId="3F160965" w14:textId="2569A741" w:rsidR="00C60429" w:rsidRPr="00FC5E89"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2、</w:t>
      </w:r>
      <w:r w:rsidRPr="00FC5E89">
        <w:rPr>
          <w:rFonts w:ascii="宋体" w:hAnsi="宋体" w:hint="eastAsia"/>
          <w:kern w:val="0"/>
          <w:sz w:val="24"/>
        </w:rPr>
        <w:t>投资市场、行业及资产的流动性风险评估</w:t>
      </w:r>
    </w:p>
    <w:p w14:paraId="3EF3CB96" w14:textId="79666408" w:rsidR="00D5027E" w:rsidRDefault="00D5027E" w:rsidP="00FC5E89">
      <w:pPr>
        <w:widowControl/>
        <w:spacing w:line="360" w:lineRule="auto"/>
        <w:ind w:firstLineChars="200" w:firstLine="480"/>
        <w:rPr>
          <w:rFonts w:ascii="宋体" w:hAnsi="宋体"/>
          <w:kern w:val="0"/>
          <w:sz w:val="24"/>
        </w:rPr>
      </w:pPr>
      <w:r w:rsidRPr="00FC5E89">
        <w:rPr>
          <w:rFonts w:ascii="宋体"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F2475E6" w14:textId="77D1DCEF" w:rsidR="00C60429" w:rsidRPr="00D5027E"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3、</w:t>
      </w:r>
      <w:r w:rsidRPr="00D5027E">
        <w:rPr>
          <w:rFonts w:ascii="宋体" w:hAnsi="宋体" w:hint="eastAsia"/>
          <w:kern w:val="0"/>
          <w:sz w:val="24"/>
        </w:rPr>
        <w:t>实施备用的流动性风险管理工具的情形、程序及对投资者的潜在影响</w:t>
      </w:r>
    </w:p>
    <w:p w14:paraId="54B52BFB" w14:textId="2F06CA75"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本基金在面临大规模赎回的情况下有可能造成流动性风险。</w:t>
      </w:r>
    </w:p>
    <w:p w14:paraId="26C376EB" w14:textId="144FCE97" w:rsidR="00C60429" w:rsidRDefault="00C60429" w:rsidP="00D5027E">
      <w:pPr>
        <w:widowControl/>
        <w:spacing w:line="360" w:lineRule="auto"/>
        <w:ind w:firstLineChars="200" w:firstLine="480"/>
        <w:rPr>
          <w:rFonts w:ascii="宋体" w:hAnsi="宋体"/>
          <w:kern w:val="0"/>
          <w:sz w:val="24"/>
        </w:rPr>
      </w:pPr>
      <w:r w:rsidRPr="00C60429">
        <w:rPr>
          <w:rFonts w:ascii="宋体" w:hAnsi="宋体" w:hint="eastAsia"/>
          <w:kern w:val="0"/>
          <w:sz w:val="24"/>
        </w:rPr>
        <w:t>如果出现流动性风险，基金管理人经与基金托管人协商，在确保投资者得到公平对待的前提下，可实施备用的流动性风险管理工具，包括但不限于暂停接受赎回申请、延缓支付赎回</w:t>
      </w:r>
      <w:r>
        <w:rPr>
          <w:rFonts w:ascii="宋体" w:hAnsi="宋体" w:hint="eastAsia"/>
          <w:kern w:val="0"/>
          <w:sz w:val="24"/>
        </w:rPr>
        <w:t>对价</w:t>
      </w:r>
      <w:r w:rsidRPr="00C60429">
        <w:rPr>
          <w:rFonts w:ascii="宋体" w:hAnsi="宋体" w:hint="eastAsia"/>
          <w:kern w:val="0"/>
          <w:sz w:val="24"/>
        </w:rPr>
        <w:t>、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w:t>
      </w:r>
      <w:r>
        <w:rPr>
          <w:rFonts w:ascii="宋体" w:hAnsi="宋体" w:hint="eastAsia"/>
          <w:kern w:val="0"/>
          <w:sz w:val="24"/>
        </w:rPr>
        <w:t>对价</w:t>
      </w:r>
      <w:r w:rsidRPr="00C60429">
        <w:rPr>
          <w:rFonts w:ascii="宋体" w:hAnsi="宋体" w:hint="eastAsia"/>
          <w:kern w:val="0"/>
          <w:sz w:val="24"/>
        </w:rPr>
        <w:t>。</w:t>
      </w:r>
    </w:p>
    <w:p w14:paraId="60414F0C" w14:textId="6E69532D" w:rsidR="00970B6E" w:rsidRPr="007C4373" w:rsidRDefault="00970B6E" w:rsidP="007C4373">
      <w:pPr>
        <w:widowControl/>
        <w:spacing w:line="360" w:lineRule="auto"/>
        <w:ind w:firstLineChars="200" w:firstLine="482"/>
        <w:outlineLvl w:val="1"/>
        <w:rPr>
          <w:rFonts w:ascii="宋体" w:hAnsi="宋体"/>
          <w:b/>
          <w:kern w:val="0"/>
          <w:sz w:val="24"/>
        </w:rPr>
      </w:pPr>
      <w:r w:rsidRPr="007C4373">
        <w:rPr>
          <w:rFonts w:ascii="宋体" w:hAnsi="宋体" w:hint="eastAsia"/>
          <w:b/>
          <w:kern w:val="0"/>
          <w:sz w:val="24"/>
        </w:rPr>
        <w:t xml:space="preserve">（三）投资科创板股票的特定风险 </w:t>
      </w:r>
    </w:p>
    <w:p w14:paraId="448273DF" w14:textId="1FD010A2"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本基金可投资于科创板股票，会面临科创板机制下因投资标的、市场制度以及交易规则等差异带来的特有风险，包括但不限于市场风险、流动性风险、退市风险、集中度风险、系统性风险、政策风险等。</w:t>
      </w:r>
    </w:p>
    <w:p w14:paraId="5BA41D28"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（1）市场风险</w:t>
      </w:r>
    </w:p>
    <w:p w14:paraId="41FF7DFE"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lastRenderedPageBreak/>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19159C9"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科创板个股上市前五日无涨跌停限制，第六日开始涨跌幅限制在正负20%以内，个股波动幅度较其他股票加大，市场风险随之上升。</w:t>
      </w:r>
    </w:p>
    <w:p w14:paraId="402E25B3"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（2）流动性风险</w:t>
      </w:r>
    </w:p>
    <w:p w14:paraId="456907EA"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696170AD"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（3）退市风险</w:t>
      </w:r>
    </w:p>
    <w:p w14:paraId="5A2C806D"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847BECB"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（4）集中度风险</w:t>
      </w:r>
    </w:p>
    <w:p w14:paraId="736F72D8"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科创板为新设板块，初期可投标的较少，投资者容易集中投资于少量个股，市场可能存在高集中度状况，整体存在集中度风险。</w:t>
      </w:r>
    </w:p>
    <w:p w14:paraId="1595C77A"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（5）系统性风险</w:t>
      </w:r>
    </w:p>
    <w:p w14:paraId="2E12424D"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科创板企业均为市场认可度较高的科技创新企业，在企业经营及盈利模式上存在趋同，所以科创板个股相关性较高，市场表现不佳时，系统性风险将更为显著。</w:t>
      </w:r>
    </w:p>
    <w:p w14:paraId="0D86598B"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（6）政策风险</w:t>
      </w:r>
    </w:p>
    <w:p w14:paraId="40D6C23B" w14:textId="7625ED9A" w:rsid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国家对高新技术产业扶持力度及重视程度的变化会对科创板企业带来较大影响，国际经济形势变化对战略新兴产业及科创板个股也会带来政策影响。</w:t>
      </w:r>
    </w:p>
    <w:p w14:paraId="0ABFDFAF" w14:textId="1A7E374D"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sidR="00970B6E">
        <w:rPr>
          <w:rFonts w:ascii="宋体" w:hAnsi="宋体" w:hint="eastAsia"/>
          <w:b/>
          <w:kern w:val="0"/>
          <w:sz w:val="24"/>
        </w:rPr>
        <w:t>四</w:t>
      </w:r>
      <w:r>
        <w:rPr>
          <w:rFonts w:ascii="宋体" w:hAnsi="宋体" w:hint="eastAsia"/>
          <w:b/>
          <w:kern w:val="0"/>
          <w:sz w:val="24"/>
        </w:rPr>
        <w:t>）</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5" w:name="_Toc109537397"/>
      <w:r>
        <w:rPr>
          <w:rFonts w:eastAsia="黑体"/>
          <w:kern w:val="0"/>
          <w:sz w:val="30"/>
        </w:rPr>
        <w:br w:type="page"/>
      </w:r>
      <w:bookmarkStart w:id="86" w:name="_Toc320804512"/>
      <w:bookmarkStart w:id="87" w:name="_Toc527383056"/>
      <w:r>
        <w:rPr>
          <w:rFonts w:eastAsia="黑体" w:hint="eastAsia"/>
          <w:kern w:val="0"/>
          <w:sz w:val="30"/>
        </w:rPr>
        <w:lastRenderedPageBreak/>
        <w:t>二十、基金合同的终止与基金财产的清算</w:t>
      </w:r>
      <w:bookmarkEnd w:id="85"/>
      <w:bookmarkEnd w:id="86"/>
      <w:bookmarkEnd w:id="87"/>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8" w:name="_Hlt80977405"/>
      <w:bookmarkEnd w:id="88"/>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9" w:name="_Toc109537398"/>
      <w:r>
        <w:rPr>
          <w:rFonts w:eastAsia="黑体"/>
          <w:kern w:val="0"/>
          <w:sz w:val="30"/>
        </w:rPr>
        <w:br w:type="page"/>
      </w:r>
      <w:bookmarkStart w:id="90" w:name="_Toc320804513"/>
      <w:bookmarkStart w:id="91" w:name="_Toc527383057"/>
      <w:r>
        <w:rPr>
          <w:rFonts w:eastAsia="黑体" w:hint="eastAsia"/>
          <w:kern w:val="0"/>
          <w:sz w:val="30"/>
        </w:rPr>
        <w:lastRenderedPageBreak/>
        <w:t>二十一、基金合同内容摘要</w:t>
      </w:r>
      <w:bookmarkEnd w:id="89"/>
      <w:bookmarkEnd w:id="90"/>
      <w:bookmarkEnd w:id="91"/>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593E0C9C"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001400EE">
        <w:rPr>
          <w:rFonts w:ascii="宋体" w:hAnsi="宋体" w:hint="eastAsia"/>
          <w:sz w:val="24"/>
        </w:rPr>
        <w:t>计算并公告基金净值信息</w:t>
      </w:r>
      <w:r>
        <w:rPr>
          <w:rFonts w:ascii="宋体" w:hAnsi="宋体" w:hint="eastAsia"/>
          <w:sz w:val="24"/>
        </w:rPr>
        <w:t>，确定基金份额申购、赎回对价；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3C7691CA"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w:t>
      </w:r>
      <w:r w:rsidR="001400EE">
        <w:rPr>
          <w:rFonts w:ascii="宋体" w:hAnsi="宋体" w:hint="eastAsia"/>
          <w:sz w:val="24"/>
        </w:rPr>
        <w:t>季度报告、中期报告和年度报告</w:t>
      </w:r>
      <w:r>
        <w:rPr>
          <w:rFonts w:ascii="宋体" w:hAnsi="宋体" w:hint="eastAsia"/>
          <w:sz w:val="24"/>
        </w:rPr>
        <w:t>；</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）在基金管理人更换时，提名新任基金管理人；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1378619F"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sidR="001400EE">
        <w:rPr>
          <w:rFonts w:hAnsi="宋体" w:hint="eastAsia"/>
          <w:sz w:val="24"/>
        </w:rPr>
        <w:t>季度报告、中期报告和年度报告</w:t>
      </w:r>
      <w:r>
        <w:rPr>
          <w:rFonts w:ascii="宋体" w:hAnsi="宋体" w:hint="eastAsia"/>
          <w:sz w:val="24"/>
        </w:rPr>
        <w:t>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w:t>
      </w:r>
      <w:r>
        <w:rPr>
          <w:rFonts w:ascii="宋体" w:hAnsi="宋体" w:hint="eastAsia"/>
          <w:sz w:val="24"/>
        </w:rPr>
        <w:lastRenderedPageBreak/>
        <w:t>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14:paraId="44A5ACDA" w14:textId="29AD7E1A"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w:t>
      </w:r>
      <w:r w:rsidR="00BC2C56">
        <w:rPr>
          <w:rFonts w:ascii="宋体" w:hAnsi="宋体" w:hint="eastAsia"/>
          <w:sz w:val="24"/>
        </w:rPr>
        <w:t>、基金份额净值</w:t>
      </w:r>
      <w:r>
        <w:rPr>
          <w:rFonts w:ascii="宋体" w:hAnsi="宋体" w:hint="eastAsia"/>
          <w:sz w:val="24"/>
        </w:rPr>
        <w:t>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2" w:name="_Hlt94543071"/>
      <w:bookmarkEnd w:id="92"/>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w:t>
      </w:r>
      <w:r>
        <w:rPr>
          <w:rFonts w:ascii="宋体" w:hAnsi="宋体" w:hint="eastAsia"/>
          <w:sz w:val="24"/>
        </w:rPr>
        <w:lastRenderedPageBreak/>
        <w:t>基金份额持有人的委托以联接基金的基金份额持有人代理人的身份出席本基金的基金份额持有人大会并参与表决。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4)因为当事人名称、住所、法定代表人变更，当事人分立、合并等原因导致基金合同内容必须作出相应变动的；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w:t>
      </w:r>
      <w:r>
        <w:rPr>
          <w:rFonts w:ascii="宋体" w:hAnsi="宋体" w:hint="eastAsia"/>
          <w:sz w:val="24"/>
        </w:rPr>
        <w:lastRenderedPageBreak/>
        <w:t>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t>4、召开基金份额持有人大会的通知时间、通知内容、通知方式</w:t>
      </w:r>
    </w:p>
    <w:p w14:paraId="308D7381" w14:textId="0C45C763"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w:t>
      </w:r>
      <w:r w:rsidR="00BC2C56">
        <w:rPr>
          <w:rFonts w:ascii="宋体" w:hAnsi="宋体" w:hint="eastAsia"/>
          <w:sz w:val="24"/>
        </w:rPr>
        <w:t>指定媒介</w:t>
      </w:r>
      <w:r>
        <w:rPr>
          <w:rFonts w:ascii="宋体" w:hAnsi="宋体" w:hint="eastAsia"/>
          <w:sz w:val="24"/>
        </w:rPr>
        <w:t>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w:t>
      </w:r>
      <w:r>
        <w:rPr>
          <w:rFonts w:ascii="宋体" w:hAnsi="宋体" w:hint="eastAsia"/>
          <w:sz w:val="24"/>
        </w:rPr>
        <w:lastRenderedPageBreak/>
        <w:t>表，同时提交的持有基金份额的凭证和受托出席会议者出具的委托人持有基金份额的凭证和授权委托证明等文件符合法律法规、基金合同和会议通知的规定，并与注册登记机构记录相符。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w:t>
      </w:r>
      <w:r>
        <w:rPr>
          <w:rFonts w:ascii="宋体" w:hAnsi="宋体" w:hint="eastAsia"/>
          <w:sz w:val="24"/>
        </w:rPr>
        <w:lastRenderedPageBreak/>
        <w:t>请基金份额持有人大会审议，其时间间隔不少于</w:t>
      </w:r>
      <w:r>
        <w:rPr>
          <w:rFonts w:ascii="宋体" w:hAnsi="宋体"/>
          <w:sz w:val="24"/>
        </w:rPr>
        <w:t>6</w:t>
      </w:r>
      <w:r>
        <w:rPr>
          <w:rFonts w:ascii="宋体" w:hAnsi="宋体" w:hint="eastAsia"/>
          <w:sz w:val="24"/>
        </w:rPr>
        <w:t>个月。法律法规另有规定的除外。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05DA2D2D"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w:t>
      </w:r>
      <w:r>
        <w:rPr>
          <w:rFonts w:ascii="宋体" w:hAnsi="宋体" w:hint="eastAsia"/>
          <w:sz w:val="24"/>
        </w:rPr>
        <w:lastRenderedPageBreak/>
        <w:t>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2C8D092D"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日内在</w:t>
      </w:r>
      <w:r w:rsidR="00BC2C56">
        <w:rPr>
          <w:rFonts w:ascii="宋体" w:hAnsi="宋体" w:hint="eastAsia"/>
          <w:sz w:val="24"/>
        </w:rPr>
        <w:t>指定媒介</w:t>
      </w:r>
      <w:r>
        <w:rPr>
          <w:rFonts w:ascii="宋体" w:hAnsi="宋体" w:hint="eastAsia"/>
          <w:sz w:val="24"/>
        </w:rPr>
        <w:t>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39A5E162"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w:t>
      </w:r>
      <w:r w:rsidR="00BC2C56">
        <w:rPr>
          <w:rFonts w:ascii="宋体" w:hAnsi="宋体" w:hint="eastAsia"/>
          <w:sz w:val="24"/>
        </w:rPr>
        <w:t>指定媒介</w:t>
      </w:r>
      <w:r>
        <w:rPr>
          <w:rFonts w:ascii="宋体" w:hAnsi="宋体" w:hint="eastAsia"/>
          <w:sz w:val="24"/>
        </w:rPr>
        <w:t>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3" w:name="_Toc109537399"/>
      <w:r>
        <w:rPr>
          <w:rFonts w:eastAsia="黑体"/>
          <w:kern w:val="0"/>
          <w:sz w:val="30"/>
        </w:rPr>
        <w:br w:type="page"/>
      </w:r>
      <w:bookmarkStart w:id="94" w:name="_Toc320804514"/>
      <w:bookmarkStart w:id="95" w:name="_Toc527383058"/>
      <w:r>
        <w:rPr>
          <w:rFonts w:eastAsia="黑体" w:hint="eastAsia"/>
          <w:kern w:val="0"/>
          <w:sz w:val="30"/>
        </w:rPr>
        <w:lastRenderedPageBreak/>
        <w:t>二十二、托管协议的内容摘要</w:t>
      </w:r>
      <w:bookmarkEnd w:id="93"/>
      <w:bookmarkEnd w:id="94"/>
      <w:bookmarkEnd w:id="95"/>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527998E4"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w:t>
      </w:r>
      <w:r w:rsidR="00BC2C56" w:rsidRPr="00BC2C56">
        <w:rPr>
          <w:rFonts w:ascii="宋体" w:hAnsi="宋体" w:hint="eastAsia"/>
          <w:kern w:val="0"/>
          <w:sz w:val="24"/>
        </w:rPr>
        <w:t>中国(上海)自由贸易试验区银城中路188号交通银行大楼二层（裙）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1DEB4F8D"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sidR="00BC2C56" w:rsidRPr="00BC2C56">
        <w:rPr>
          <w:rFonts w:hAnsi="宋体" w:hint="eastAsia"/>
          <w:kern w:val="0"/>
          <w:sz w:val="24"/>
        </w:rPr>
        <w:t>阮红</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r>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2F58A2E4" w14:textId="7AD63CA4" w:rsidR="00FB3828" w:rsidRP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4</w:t>
      </w:r>
      <w:r>
        <w:rPr>
          <w:rFonts w:ascii="宋体" w:hAnsi="宋体" w:hint="eastAsia"/>
          <w:color w:val="000000"/>
          <w:sz w:val="24"/>
        </w:rPr>
        <w:t>）</w:t>
      </w:r>
      <w:r w:rsidRPr="00FB3828">
        <w:rPr>
          <w:rFonts w:ascii="宋体" w:hAnsi="宋体" w:hint="eastAsia"/>
          <w:color w:val="00000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8B7549" w14:textId="0C5F45B4" w:rsid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5</w:t>
      </w:r>
      <w:r>
        <w:rPr>
          <w:rFonts w:ascii="宋体" w:hAnsi="宋体" w:hint="eastAsia"/>
          <w:color w:val="000000"/>
          <w:sz w:val="24"/>
        </w:rPr>
        <w:t>）</w:t>
      </w:r>
      <w:r w:rsidRPr="00FB3828">
        <w:rPr>
          <w:rFonts w:ascii="宋体" w:hAnsi="宋体" w:hint="eastAsia"/>
          <w:color w:val="000000"/>
          <w:sz w:val="24"/>
        </w:rPr>
        <w:t>本基金与私募类证券资管产品及中国证监会认定的其他主体为交易对手开展逆回购交易的，可接受质押品的资质要求应当与基金合同约定的投资范围保持一致；</w:t>
      </w:r>
    </w:p>
    <w:p w14:paraId="6334B6CC" w14:textId="06AF1258"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6</w:t>
      </w:r>
      <w:r>
        <w:rPr>
          <w:rFonts w:ascii="宋体" w:hAnsi="宋体" w:hint="eastAsia"/>
          <w:color w:val="000000"/>
          <w:sz w:val="24"/>
        </w:rPr>
        <w:t>）本基金不得违反基金合同中有关投资范围、投资策略、投资比例的规定；</w:t>
      </w:r>
    </w:p>
    <w:p w14:paraId="7855AAB0" w14:textId="055F66A1"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7</w:t>
      </w:r>
      <w:r>
        <w:rPr>
          <w:rFonts w:ascii="宋体" w:hAnsi="宋体" w:hint="eastAsia"/>
          <w:color w:val="000000"/>
          <w:sz w:val="24"/>
        </w:rPr>
        <w:t>）</w:t>
      </w:r>
      <w:r>
        <w:rPr>
          <w:rFonts w:ascii="宋体" w:hAnsi="宋体" w:hint="eastAsia"/>
          <w:kern w:val="0"/>
          <w:sz w:val="24"/>
        </w:rPr>
        <w:t>法律法规或监管部门对上述比例限制另有规定的，从其规定。</w:t>
      </w:r>
    </w:p>
    <w:p w14:paraId="09822870" w14:textId="09B997DF" w:rsidR="00E22060" w:rsidRDefault="00FB3828">
      <w:pPr>
        <w:adjustRightInd w:val="0"/>
        <w:snapToGrid w:val="0"/>
        <w:spacing w:line="360" w:lineRule="auto"/>
        <w:ind w:firstLineChars="200" w:firstLine="480"/>
        <w:rPr>
          <w:rFonts w:ascii="宋体" w:hAnsi="宋体"/>
          <w:color w:val="000000"/>
          <w:sz w:val="24"/>
        </w:rPr>
      </w:pPr>
      <w:r w:rsidRPr="00F70E54">
        <w:rPr>
          <w:rFonts w:ascii="宋体" w:hAnsi="宋体" w:hint="eastAsia"/>
          <w:color w:val="000000"/>
          <w:sz w:val="24"/>
        </w:rPr>
        <w:t>除上述第</w:t>
      </w:r>
      <w:r>
        <w:rPr>
          <w:rFonts w:ascii="宋体" w:hAnsi="宋体" w:hint="eastAsia"/>
          <w:color w:val="000000"/>
          <w:sz w:val="24"/>
        </w:rPr>
        <w:t>（</w:t>
      </w:r>
      <w:r w:rsidRPr="00F70E54">
        <w:rPr>
          <w:rFonts w:ascii="宋体" w:hAnsi="宋体" w:hint="eastAsia"/>
          <w:color w:val="000000"/>
          <w:sz w:val="24"/>
        </w:rPr>
        <w:t>4</w:t>
      </w:r>
      <w:r>
        <w:rPr>
          <w:rFonts w:ascii="宋体" w:hAnsi="宋体" w:hint="eastAsia"/>
          <w:color w:val="000000"/>
          <w:sz w:val="24"/>
        </w:rPr>
        <w:t>）</w:t>
      </w:r>
      <w:r w:rsidRPr="00F70E54">
        <w:rPr>
          <w:rFonts w:ascii="宋体" w:hAnsi="宋体" w:hint="eastAsia"/>
          <w:color w:val="000000"/>
          <w:sz w:val="24"/>
        </w:rPr>
        <w:t>、</w:t>
      </w:r>
      <w:r>
        <w:rPr>
          <w:rFonts w:ascii="宋体" w:hAnsi="宋体" w:hint="eastAsia"/>
          <w:color w:val="000000"/>
          <w:sz w:val="24"/>
        </w:rPr>
        <w:t>（</w:t>
      </w:r>
      <w:r w:rsidRPr="00F70E54">
        <w:rPr>
          <w:rFonts w:ascii="宋体" w:hAnsi="宋体" w:hint="eastAsia"/>
          <w:color w:val="000000"/>
          <w:sz w:val="24"/>
        </w:rPr>
        <w:t>5</w:t>
      </w:r>
      <w:r>
        <w:rPr>
          <w:rFonts w:ascii="宋体" w:hAnsi="宋体" w:hint="eastAsia"/>
          <w:color w:val="000000"/>
          <w:sz w:val="24"/>
        </w:rPr>
        <w:t>）</w:t>
      </w:r>
      <w:r w:rsidRPr="00F70E54">
        <w:rPr>
          <w:rFonts w:ascii="宋体" w:hAnsi="宋体" w:hint="eastAsia"/>
          <w:color w:val="000000"/>
          <w:sz w:val="24"/>
        </w:rPr>
        <w:t>项外，</w:t>
      </w:r>
      <w:r w:rsidR="00D66547">
        <w:rPr>
          <w:rFonts w:ascii="宋体" w:hAnsi="宋体"/>
          <w:color w:val="000000"/>
          <w:sz w:val="24"/>
        </w:rPr>
        <w:t>因证券市场波动、上市公司合并、基金规模变动</w:t>
      </w:r>
      <w:r w:rsidR="00D66547">
        <w:rPr>
          <w:rFonts w:ascii="宋体" w:hAnsi="宋体" w:hint="eastAsia"/>
          <w:sz w:val="24"/>
        </w:rPr>
        <w:t>、标的指数成分股调整、基金申购或赎回带来现金</w:t>
      </w:r>
      <w:r w:rsidR="00D66547">
        <w:rPr>
          <w:rFonts w:ascii="宋体" w:hAnsi="宋体"/>
          <w:color w:val="000000"/>
          <w:sz w:val="24"/>
        </w:rPr>
        <w:t>等</w:t>
      </w:r>
      <w:r w:rsidR="00D66547">
        <w:rPr>
          <w:rFonts w:ascii="宋体" w:hAnsi="宋体" w:hint="eastAsia"/>
          <w:color w:val="000000"/>
          <w:sz w:val="24"/>
        </w:rPr>
        <w:t>非本</w:t>
      </w:r>
      <w:r w:rsidR="00D66547">
        <w:rPr>
          <w:rFonts w:ascii="宋体" w:hAnsi="宋体"/>
          <w:color w:val="000000"/>
          <w:sz w:val="24"/>
        </w:rPr>
        <w:t>基金管理人的因素致使基金投资</w:t>
      </w:r>
      <w:r w:rsidR="00D66547">
        <w:rPr>
          <w:rFonts w:ascii="宋体" w:hAnsi="宋体" w:hint="eastAsia"/>
          <w:color w:val="000000"/>
          <w:sz w:val="24"/>
        </w:rPr>
        <w:t>组合</w:t>
      </w:r>
      <w:r w:rsidR="00D66547">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w:t>
      </w:r>
      <w:r>
        <w:rPr>
          <w:rFonts w:ascii="宋体" w:hAnsi="宋体" w:hint="eastAsia"/>
          <w:color w:val="000000"/>
          <w:sz w:val="24"/>
        </w:rPr>
        <w:lastRenderedPageBreak/>
        <w:t>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w:t>
      </w:r>
      <w:r>
        <w:rPr>
          <w:rFonts w:ascii="宋体" w:hAnsi="宋体" w:hint="eastAsia"/>
          <w:color w:val="000000"/>
          <w:sz w:val="24"/>
        </w:rPr>
        <w:lastRenderedPageBreak/>
        <w:t>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w:t>
      </w:r>
      <w:r>
        <w:rPr>
          <w:rFonts w:ascii="宋体" w:hAnsi="宋体"/>
          <w:color w:val="000000"/>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6" w:name="_Hlt88902859"/>
      <w:bookmarkEnd w:id="96"/>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未经基金管理人依据合法程序作出的合法合规指令，基金托管人不得自行运用、处分、分配基金的任何财产。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Pr="0021141E" w:rsidRDefault="00D66547" w:rsidP="0021141E">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14:paraId="0C6AB4EC"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基金依法拥有的</w:t>
      </w:r>
      <w:r w:rsidRPr="0021141E">
        <w:rPr>
          <w:rFonts w:ascii="宋体" w:hAnsi="宋体" w:hint="eastAsia"/>
          <w:color w:val="000000"/>
          <w:sz w:val="24"/>
        </w:rPr>
        <w:t>股票、债券、权证及其他基金资产</w:t>
      </w:r>
      <w:r w:rsidRPr="0021141E">
        <w:rPr>
          <w:rFonts w:ascii="宋体" w:hAnsi="宋体"/>
          <w:color w:val="000000"/>
          <w:sz w:val="24"/>
        </w:rPr>
        <w:t>。</w:t>
      </w:r>
    </w:p>
    <w:p w14:paraId="74AB8817"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hint="eastAsia"/>
          <w:color w:val="000000"/>
          <w:sz w:val="24"/>
        </w:rPr>
        <w:t>（</w:t>
      </w:r>
      <w:r w:rsidRPr="0021141E">
        <w:rPr>
          <w:rFonts w:ascii="宋体" w:hAnsi="宋体"/>
          <w:color w:val="000000"/>
          <w:sz w:val="24"/>
        </w:rPr>
        <w:t>2）估值方法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w:t>
      </w:r>
      <w:r>
        <w:rPr>
          <w:rFonts w:ascii="宋体" w:hAnsi="宋体"/>
          <w:sz w:val="24"/>
        </w:rPr>
        <w:lastRenderedPageBreak/>
        <w:t>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w:t>
      </w:r>
      <w:r>
        <w:rPr>
          <w:rFonts w:ascii="宋体" w:hAnsi="宋体"/>
          <w:sz w:val="24"/>
        </w:rPr>
        <w:lastRenderedPageBreak/>
        <w:t>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lastRenderedPageBreak/>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（2）因不可抗力或其他情形致使基金管理人、基金托管人无法准确评估基金资产价值时；</w:t>
      </w:r>
    </w:p>
    <w:p w14:paraId="65CA6372" w14:textId="7C9F7C20" w:rsidR="00FB3828" w:rsidRDefault="00FB3828">
      <w:pPr>
        <w:adjustRightInd w:val="0"/>
        <w:snapToGrid w:val="0"/>
        <w:spacing w:line="360" w:lineRule="auto"/>
        <w:ind w:firstLineChars="200" w:firstLine="480"/>
        <w:rPr>
          <w:rFonts w:ascii="宋体" w:hAnsi="宋体"/>
          <w:color w:val="000000"/>
          <w:sz w:val="24"/>
        </w:rPr>
      </w:pPr>
      <w:r w:rsidRPr="00FB3828">
        <w:rPr>
          <w:rFonts w:ascii="宋体" w:hAnsi="宋体" w:hint="eastAsia"/>
          <w:color w:val="000000"/>
          <w:sz w:val="24"/>
        </w:rPr>
        <w:t>（3）当前一估值日基金资产净值50%以上的资产出现无可参考的活跃市场价格且采用估值技术仍导致公允价值存在重大不确定性时，经与基金托管人协商确认后，基金管理人应当暂停估值；</w:t>
      </w:r>
    </w:p>
    <w:p w14:paraId="77793F80" w14:textId="37F0EBDB"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sidR="00FB3828">
        <w:rPr>
          <w:rFonts w:ascii="宋体" w:hAnsi="宋体"/>
          <w:color w:val="000000"/>
          <w:sz w:val="24"/>
        </w:rPr>
        <w:t>4</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055DB93A"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基金管理人应当在每月结束后5个工作日内完成月度报表的编制；在季度结束之日起15个工作日内完成季度报告的编制；在上半年结束之日起</w:t>
      </w:r>
      <w:r w:rsidR="00351466">
        <w:rPr>
          <w:rFonts w:ascii="宋体" w:hAnsi="宋体"/>
          <w:color w:val="000000"/>
          <w:sz w:val="24"/>
        </w:rPr>
        <w:t>两个月</w:t>
      </w:r>
      <w:r>
        <w:rPr>
          <w:rFonts w:ascii="宋体" w:hAnsi="宋体" w:hint="eastAsia"/>
          <w:color w:val="000000"/>
          <w:sz w:val="24"/>
        </w:rPr>
        <w:t>内完成</w:t>
      </w:r>
      <w:r>
        <w:rPr>
          <w:rFonts w:ascii="宋体" w:hAnsi="宋体" w:hint="eastAsia"/>
          <w:color w:val="000000"/>
          <w:sz w:val="24"/>
        </w:rPr>
        <w:lastRenderedPageBreak/>
        <w:t>基金</w:t>
      </w:r>
      <w:r w:rsidR="001400EE">
        <w:rPr>
          <w:rFonts w:ascii="宋体" w:hAnsi="宋体" w:hint="eastAsia"/>
          <w:color w:val="000000"/>
          <w:sz w:val="24"/>
        </w:rPr>
        <w:t>中期报告</w:t>
      </w:r>
      <w:r>
        <w:rPr>
          <w:rFonts w:ascii="宋体" w:hAnsi="宋体" w:hint="eastAsia"/>
          <w:color w:val="000000"/>
          <w:sz w:val="24"/>
        </w:rPr>
        <w:t>的编制；在每年结束之日起</w:t>
      </w:r>
      <w:r w:rsidR="00351466">
        <w:rPr>
          <w:rFonts w:ascii="宋体" w:hAnsi="宋体"/>
          <w:color w:val="000000"/>
          <w:sz w:val="24"/>
        </w:rPr>
        <w:t>三个月</w:t>
      </w:r>
      <w:r>
        <w:rPr>
          <w:rFonts w:ascii="宋体" w:hAnsi="宋体" w:hint="eastAsia"/>
          <w:color w:val="000000"/>
          <w:sz w:val="24"/>
        </w:rPr>
        <w:t>内完成基金年度报告的编制。基金年度报告</w:t>
      </w:r>
      <w:r w:rsidR="00327445">
        <w:rPr>
          <w:rFonts w:ascii="宋体" w:hAnsi="宋体" w:hint="eastAsia"/>
          <w:color w:val="000000"/>
          <w:sz w:val="24"/>
        </w:rPr>
        <w:t>中</w:t>
      </w:r>
      <w:r>
        <w:rPr>
          <w:rFonts w:ascii="宋体" w:hAnsi="宋体" w:hint="eastAsia"/>
          <w:color w:val="000000"/>
          <w:sz w:val="24"/>
        </w:rPr>
        <w:t>的财务会计报告应当经过</w:t>
      </w:r>
      <w:r w:rsidR="00327445" w:rsidRPr="00327445">
        <w:rPr>
          <w:rFonts w:ascii="宋体" w:hAnsi="宋体" w:hint="eastAsia"/>
          <w:color w:val="000000"/>
          <w:sz w:val="24"/>
        </w:rPr>
        <w:t>具有证券相关业务资格的会计师事务所</w:t>
      </w:r>
      <w:r>
        <w:rPr>
          <w:rFonts w:ascii="宋体" w:hAnsi="宋体" w:hint="eastAsia"/>
          <w:color w:val="000000"/>
          <w:sz w:val="24"/>
        </w:rPr>
        <w:t>审计。基金合同生效不足两个月的，基金管理人可以不编制当期季度报告、</w:t>
      </w:r>
      <w:r w:rsidR="001400EE">
        <w:rPr>
          <w:rFonts w:ascii="宋体" w:hAnsi="宋体" w:hint="eastAsia"/>
          <w:color w:val="000000"/>
          <w:sz w:val="24"/>
        </w:rPr>
        <w:t>中期报告</w:t>
      </w:r>
      <w:r>
        <w:rPr>
          <w:rFonts w:ascii="宋体" w:hAnsi="宋体" w:hint="eastAsia"/>
          <w:color w:val="000000"/>
          <w:sz w:val="24"/>
        </w:rPr>
        <w:t>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979B5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w:t>
      </w:r>
      <w:r w:rsidR="001400EE">
        <w:rPr>
          <w:rFonts w:ascii="宋体" w:hAnsi="宋体" w:hint="eastAsia"/>
          <w:color w:val="000000"/>
          <w:sz w:val="24"/>
        </w:rPr>
        <w:t>中期报告</w:t>
      </w:r>
      <w:r>
        <w:rPr>
          <w:rFonts w:ascii="宋体" w:hAnsi="宋体" w:hint="eastAsia"/>
          <w:color w:val="000000"/>
          <w:sz w:val="24"/>
        </w:rPr>
        <w:t>复核时间为20日，年</w:t>
      </w:r>
      <w:r w:rsidR="00ED43A2">
        <w:rPr>
          <w:rFonts w:ascii="宋体" w:hAnsi="宋体" w:hint="eastAsia"/>
          <w:color w:val="000000"/>
          <w:sz w:val="24"/>
        </w:rPr>
        <w:t>度</w:t>
      </w:r>
      <w:r>
        <w:rPr>
          <w:rFonts w:ascii="宋体" w:hAnsi="宋体" w:hint="eastAsia"/>
          <w:color w:val="000000"/>
          <w:sz w:val="24"/>
        </w:rPr>
        <w:t>报</w:t>
      </w:r>
      <w:r w:rsidR="00ED43A2">
        <w:rPr>
          <w:rFonts w:ascii="宋体" w:hAnsi="宋体" w:hint="eastAsia"/>
          <w:color w:val="000000"/>
          <w:sz w:val="24"/>
        </w:rPr>
        <w:t>告</w:t>
      </w:r>
      <w:r>
        <w:rPr>
          <w:rFonts w:ascii="宋体" w:hAnsi="宋体" w:hint="eastAsia"/>
          <w:color w:val="000000"/>
          <w:sz w:val="24"/>
        </w:rPr>
        <w:t>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8、</w:t>
      </w:r>
      <w:r>
        <w:rPr>
          <w:rFonts w:ascii="宋体" w:hAnsi="宋体"/>
          <w:sz w:val="24"/>
        </w:rPr>
        <w:t>基金管理人应每周向基金托管人提供基金业绩比较基准的基础数据和编制结果。</w:t>
      </w:r>
    </w:p>
    <w:p w14:paraId="322CFC03"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E86B8F0"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lastRenderedPageBreak/>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Pr="00DE5689" w:rsidRDefault="00D66547" w:rsidP="00DE5689">
      <w:pPr>
        <w:adjustRightInd w:val="0"/>
        <w:snapToGrid w:val="0"/>
        <w:spacing w:line="360" w:lineRule="auto"/>
        <w:ind w:firstLineChars="200" w:firstLine="480"/>
        <w:rPr>
          <w:rFonts w:ascii="宋体" w:hAnsi="宋体"/>
          <w:color w:val="000000"/>
          <w:sz w:val="24"/>
        </w:rPr>
      </w:pPr>
      <w:r w:rsidRPr="00DE5689">
        <w:rPr>
          <w:rFonts w:ascii="宋体" w:hAnsi="宋体" w:hint="eastAsia"/>
          <w:color w:val="000000"/>
          <w:sz w:val="24"/>
        </w:rPr>
        <w:t>本协议适用中华人民共和国法律并从其解释。</w:t>
      </w:r>
    </w:p>
    <w:p w14:paraId="7C120B39"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托管协议的变更程序</w:t>
      </w:r>
    </w:p>
    <w:p w14:paraId="13923AF2" w14:textId="77777777" w:rsidR="00E22060" w:rsidRPr="00DE5689"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7" w:name="_Toc109537400"/>
      <w:r>
        <w:rPr>
          <w:rFonts w:eastAsia="黑体"/>
          <w:kern w:val="0"/>
          <w:sz w:val="30"/>
        </w:rPr>
        <w:br w:type="page"/>
      </w:r>
      <w:bookmarkStart w:id="98" w:name="_Toc320804515"/>
      <w:bookmarkStart w:id="99" w:name="_Toc527383059"/>
      <w:r>
        <w:rPr>
          <w:rFonts w:eastAsia="黑体" w:hint="eastAsia"/>
          <w:kern w:val="0"/>
          <w:sz w:val="30"/>
        </w:rPr>
        <w:lastRenderedPageBreak/>
        <w:t>二十三、</w:t>
      </w:r>
      <w:bookmarkStart w:id="100" w:name="OLE_LINK22"/>
      <w:bookmarkStart w:id="101" w:name="OLE_LINK23"/>
      <w:r>
        <w:rPr>
          <w:rFonts w:eastAsia="黑体" w:hint="eastAsia"/>
          <w:kern w:val="0"/>
          <w:sz w:val="30"/>
        </w:rPr>
        <w:t>对基金份额持有人的服务</w:t>
      </w:r>
      <w:bookmarkEnd w:id="97"/>
      <w:bookmarkEnd w:id="98"/>
      <w:bookmarkEnd w:id="99"/>
      <w:bookmarkEnd w:id="100"/>
      <w:bookmarkEnd w:id="101"/>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59CB48F5"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268B3A00"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 xml:space="preserve">www.fund001.com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2" w:name="_Toc109537401"/>
      <w:r>
        <w:rPr>
          <w:rFonts w:eastAsia="黑体"/>
          <w:kern w:val="0"/>
          <w:sz w:val="30"/>
        </w:rPr>
        <w:br w:type="page"/>
      </w:r>
      <w:bookmarkStart w:id="103" w:name="_Toc320804516"/>
      <w:bookmarkStart w:id="104" w:name="_Toc527383060"/>
      <w:r>
        <w:rPr>
          <w:rFonts w:eastAsia="黑体" w:hint="eastAsia"/>
          <w:kern w:val="0"/>
          <w:sz w:val="30"/>
        </w:rPr>
        <w:lastRenderedPageBreak/>
        <w:t>二十四、其他应披露事项</w:t>
      </w:r>
      <w:bookmarkEnd w:id="102"/>
      <w:bookmarkEnd w:id="103"/>
      <w:bookmarkEnd w:id="104"/>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2268"/>
        <w:gridCol w:w="1842"/>
      </w:tblGrid>
      <w:tr w:rsidR="00645860" w:rsidRPr="00C8170C" w14:paraId="290C8300"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C8170C" w:rsidRDefault="00645860" w:rsidP="000742D2">
            <w:pPr>
              <w:widowControl/>
              <w:jc w:val="center"/>
              <w:rPr>
                <w:rFonts w:ascii="宋体" w:hAnsi="宋体"/>
                <w:color w:val="000000"/>
                <w:kern w:val="0"/>
                <w:sz w:val="24"/>
                <w:szCs w:val="24"/>
              </w:rPr>
            </w:pPr>
            <w:r w:rsidRPr="00C8170C">
              <w:rPr>
                <w:rFonts w:ascii="宋体" w:hAnsi="宋体" w:hint="eastAsia"/>
                <w:color w:val="000000"/>
                <w:kern w:val="0"/>
                <w:sz w:val="24"/>
                <w:szCs w:val="24"/>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C8170C" w:rsidRDefault="00645860" w:rsidP="000742D2">
            <w:pPr>
              <w:widowControl/>
              <w:jc w:val="center"/>
              <w:rPr>
                <w:rFonts w:ascii="宋体" w:hAnsi="宋体"/>
                <w:color w:val="000000"/>
                <w:sz w:val="24"/>
                <w:szCs w:val="24"/>
              </w:rPr>
            </w:pPr>
            <w:r w:rsidRPr="00C8170C">
              <w:rPr>
                <w:rFonts w:ascii="宋体" w:hAnsi="宋体" w:hint="eastAsia"/>
                <w:color w:val="000000"/>
                <w:sz w:val="24"/>
                <w:szCs w:val="24"/>
              </w:rPr>
              <w:t>公告事项</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C8170C" w:rsidRDefault="00645860" w:rsidP="000742D2">
            <w:pPr>
              <w:widowControl/>
              <w:jc w:val="center"/>
              <w:rPr>
                <w:rFonts w:ascii="宋体" w:hAnsi="宋体"/>
                <w:color w:val="000000"/>
                <w:kern w:val="0"/>
                <w:sz w:val="24"/>
                <w:szCs w:val="24"/>
              </w:rPr>
            </w:pPr>
            <w:r w:rsidRPr="00C8170C">
              <w:rPr>
                <w:rFonts w:ascii="宋体" w:hAnsi="宋体"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C8170C" w:rsidRDefault="00645860" w:rsidP="000742D2">
            <w:pPr>
              <w:widowControl/>
              <w:jc w:val="center"/>
              <w:rPr>
                <w:rFonts w:ascii="宋体" w:hAnsi="宋体"/>
                <w:color w:val="000000"/>
                <w:sz w:val="24"/>
                <w:szCs w:val="24"/>
              </w:rPr>
            </w:pPr>
            <w:r w:rsidRPr="00C8170C">
              <w:rPr>
                <w:rFonts w:ascii="宋体" w:hAnsi="宋体" w:hint="eastAsia"/>
                <w:color w:val="000000"/>
                <w:sz w:val="24"/>
                <w:szCs w:val="24"/>
              </w:rPr>
              <w:t>法定披露日期</w:t>
            </w:r>
          </w:p>
        </w:tc>
      </w:tr>
      <w:tr w:rsidR="00C57EA1" w:rsidRPr="00C8170C" w14:paraId="3CDDF286"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4B9AD9"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804F65" w14:textId="65BD846B"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2018</w:t>
            </w:r>
            <w:r w:rsidRPr="00DA02C7">
              <w:rPr>
                <w:rFonts w:hint="eastAsia"/>
                <w:sz w:val="24"/>
                <w:szCs w:val="24"/>
              </w:rPr>
              <w:t>年年度报告摘要</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972CA5B" w14:textId="328DE626"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9D7C8" w14:textId="08C2FB27" w:rsidR="00C57EA1" w:rsidRPr="00C8170C" w:rsidRDefault="00C57EA1" w:rsidP="00C57EA1">
            <w:pPr>
              <w:widowControl/>
              <w:jc w:val="center"/>
              <w:rPr>
                <w:rFonts w:ascii="宋体" w:hAnsi="宋体"/>
                <w:color w:val="000000"/>
                <w:sz w:val="24"/>
                <w:szCs w:val="24"/>
              </w:rPr>
            </w:pPr>
            <w:r w:rsidRPr="00DA02C7">
              <w:rPr>
                <w:sz w:val="24"/>
                <w:szCs w:val="24"/>
              </w:rPr>
              <w:t>2019-03-27</w:t>
            </w:r>
          </w:p>
        </w:tc>
      </w:tr>
      <w:tr w:rsidR="00C57EA1" w:rsidRPr="00C8170C" w14:paraId="09063153"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5D11D8"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8282D5" w14:textId="3B29B540"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2018</w:t>
            </w:r>
            <w:r w:rsidRPr="00DA02C7">
              <w:rPr>
                <w:rFonts w:hint="eastAsia"/>
                <w:sz w:val="24"/>
                <w:szCs w:val="24"/>
              </w:rPr>
              <w:t>年年度报告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AE1E66A" w14:textId="4A1B26ED"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63D3" w14:textId="0EB1214D" w:rsidR="00C57EA1" w:rsidRPr="00C8170C" w:rsidRDefault="00C57EA1" w:rsidP="00C57EA1">
            <w:pPr>
              <w:widowControl/>
              <w:jc w:val="center"/>
              <w:rPr>
                <w:rFonts w:ascii="宋体" w:hAnsi="宋体"/>
                <w:color w:val="000000"/>
                <w:sz w:val="24"/>
                <w:szCs w:val="24"/>
              </w:rPr>
            </w:pPr>
            <w:r w:rsidRPr="00DA02C7">
              <w:rPr>
                <w:sz w:val="24"/>
                <w:szCs w:val="24"/>
              </w:rPr>
              <w:t>2019-03-27</w:t>
            </w:r>
          </w:p>
        </w:tc>
      </w:tr>
      <w:tr w:rsidR="00C57EA1" w:rsidRPr="00C8170C" w14:paraId="7866D1AE"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7A2474"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D5262B" w14:textId="3C573A39" w:rsidR="00C57EA1" w:rsidRPr="00C8170C" w:rsidRDefault="00C57EA1" w:rsidP="00C57EA1">
            <w:pPr>
              <w:widowControl/>
              <w:jc w:val="center"/>
              <w:rPr>
                <w:rFonts w:ascii="宋体" w:hAnsi="宋体"/>
                <w:color w:val="000000"/>
                <w:sz w:val="24"/>
                <w:szCs w:val="24"/>
              </w:rPr>
            </w:pPr>
            <w:r w:rsidRPr="00DA02C7">
              <w:rPr>
                <w:rFonts w:hint="eastAsia"/>
                <w:sz w:val="24"/>
                <w:szCs w:val="24"/>
              </w:rPr>
              <w:t>交银施罗德基金管理有限公司关于取消纸质对账单寄送的公告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F262A05" w14:textId="79617FD5"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26D8F5" w14:textId="2C721A7F" w:rsidR="00C57EA1" w:rsidRPr="00C8170C" w:rsidRDefault="00C57EA1" w:rsidP="00C57EA1">
            <w:pPr>
              <w:widowControl/>
              <w:jc w:val="center"/>
              <w:rPr>
                <w:rFonts w:ascii="宋体" w:hAnsi="宋体"/>
                <w:color w:val="000000"/>
                <w:sz w:val="24"/>
                <w:szCs w:val="24"/>
              </w:rPr>
            </w:pPr>
            <w:r w:rsidRPr="00DA02C7">
              <w:rPr>
                <w:sz w:val="24"/>
                <w:szCs w:val="24"/>
              </w:rPr>
              <w:t>2019-04-12</w:t>
            </w:r>
          </w:p>
        </w:tc>
      </w:tr>
      <w:tr w:rsidR="00C57EA1" w:rsidRPr="00C8170C" w14:paraId="3E75357E"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F327B7"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477EA9" w14:textId="6E3141B5"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年第</w:t>
            </w:r>
            <w:r w:rsidRPr="00DA02C7">
              <w:rPr>
                <w:sz w:val="24"/>
                <w:szCs w:val="24"/>
              </w:rPr>
              <w:t>1</w:t>
            </w:r>
            <w:r w:rsidRPr="00DA02C7">
              <w:rPr>
                <w:rFonts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2D2D171" w14:textId="72B2BBD5"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B9B0CC" w14:textId="4DDCC227" w:rsidR="00C57EA1" w:rsidRPr="00C8170C" w:rsidRDefault="00C57EA1" w:rsidP="00C57EA1">
            <w:pPr>
              <w:widowControl/>
              <w:jc w:val="center"/>
              <w:rPr>
                <w:rFonts w:ascii="宋体" w:hAnsi="宋体"/>
                <w:color w:val="000000"/>
                <w:sz w:val="24"/>
                <w:szCs w:val="24"/>
              </w:rPr>
            </w:pPr>
            <w:r w:rsidRPr="00DA02C7">
              <w:rPr>
                <w:sz w:val="24"/>
                <w:szCs w:val="24"/>
              </w:rPr>
              <w:t>2019-04-20</w:t>
            </w:r>
          </w:p>
        </w:tc>
      </w:tr>
      <w:tr w:rsidR="00C57EA1" w:rsidRPr="00C8170C" w14:paraId="6AB5E27E"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559052"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68E9B45" w14:textId="7120A1D9"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公司治理交易型开放式指数证券投资基金（更新）招募说明书摘要（</w:t>
            </w:r>
            <w:r w:rsidRPr="00DA02C7">
              <w:rPr>
                <w:sz w:val="24"/>
                <w:szCs w:val="24"/>
              </w:rPr>
              <w:t>2019</w:t>
            </w:r>
            <w:r w:rsidRPr="00DA02C7">
              <w:rPr>
                <w:rFonts w:hint="eastAsia"/>
                <w:sz w:val="24"/>
                <w:szCs w:val="24"/>
              </w:rPr>
              <w:t>年第</w:t>
            </w:r>
            <w:r w:rsidRPr="00DA02C7">
              <w:rPr>
                <w:sz w:val="24"/>
                <w:szCs w:val="24"/>
              </w:rPr>
              <w:t>1</w:t>
            </w:r>
            <w:r w:rsidRPr="00DA02C7">
              <w:rPr>
                <w:rFonts w:hint="eastAsia"/>
                <w:sz w:val="24"/>
                <w:szCs w:val="24"/>
              </w:rPr>
              <w:t>号）</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7E754C0" w14:textId="0BEDFEF7"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AB0371" w14:textId="445B0A65" w:rsidR="00C57EA1" w:rsidRPr="00C8170C" w:rsidRDefault="00C57EA1" w:rsidP="00C57EA1">
            <w:pPr>
              <w:widowControl/>
              <w:jc w:val="center"/>
              <w:rPr>
                <w:rFonts w:ascii="宋体" w:hAnsi="宋体"/>
                <w:color w:val="000000"/>
                <w:sz w:val="24"/>
                <w:szCs w:val="24"/>
              </w:rPr>
            </w:pPr>
            <w:r w:rsidRPr="00DA02C7">
              <w:rPr>
                <w:sz w:val="24"/>
                <w:szCs w:val="24"/>
              </w:rPr>
              <w:t>2019-05-09</w:t>
            </w:r>
          </w:p>
        </w:tc>
      </w:tr>
      <w:tr w:rsidR="00C57EA1" w:rsidRPr="00C8170C" w14:paraId="1705EBCB"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3B3355" w14:textId="4559ED63"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2D2DD4" w14:textId="45BE57CB" w:rsidR="00C57EA1" w:rsidRPr="00C8170C" w:rsidRDefault="00C57EA1" w:rsidP="00C57EA1">
            <w:pPr>
              <w:widowControl/>
              <w:jc w:val="center"/>
              <w:rPr>
                <w:rFonts w:ascii="宋体" w:hAnsi="宋体"/>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公司治理交易型开放式指数证券投资基金（更新）招募说明书（</w:t>
            </w:r>
            <w:r w:rsidRPr="00DA02C7">
              <w:rPr>
                <w:sz w:val="24"/>
                <w:szCs w:val="24"/>
              </w:rPr>
              <w:t>2019</w:t>
            </w:r>
            <w:r w:rsidRPr="00DA02C7">
              <w:rPr>
                <w:rFonts w:hint="eastAsia"/>
                <w:sz w:val="24"/>
                <w:szCs w:val="24"/>
              </w:rPr>
              <w:t>年第</w:t>
            </w:r>
            <w:r w:rsidRPr="00DA02C7">
              <w:rPr>
                <w:sz w:val="24"/>
                <w:szCs w:val="24"/>
              </w:rPr>
              <w:t>1</w:t>
            </w:r>
            <w:r w:rsidRPr="00DA02C7">
              <w:rPr>
                <w:rFonts w:hint="eastAsia"/>
                <w:sz w:val="24"/>
                <w:szCs w:val="24"/>
              </w:rPr>
              <w:t>号）</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1543F1B7" w14:textId="323AD173" w:rsidR="00C57EA1" w:rsidRPr="00C8170C" w:rsidRDefault="00C57EA1" w:rsidP="00C57EA1">
            <w:pPr>
              <w:widowControl/>
              <w:jc w:val="center"/>
              <w:rPr>
                <w:rFonts w:ascii="宋体" w:hAnsi="宋体"/>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A9CA8D5" w14:textId="1582064A" w:rsidR="00C57EA1" w:rsidRPr="00C8170C" w:rsidRDefault="00C57EA1" w:rsidP="00C57EA1">
            <w:pPr>
              <w:widowControl/>
              <w:jc w:val="center"/>
              <w:rPr>
                <w:rFonts w:ascii="宋体" w:hAnsi="宋体"/>
                <w:sz w:val="24"/>
                <w:szCs w:val="24"/>
              </w:rPr>
            </w:pPr>
            <w:r w:rsidRPr="00DA02C7">
              <w:rPr>
                <w:sz w:val="24"/>
                <w:szCs w:val="24"/>
              </w:rPr>
              <w:t>2019-05-09</w:t>
            </w:r>
          </w:p>
        </w:tc>
      </w:tr>
      <w:tr w:rsidR="00C57EA1" w:rsidRPr="00C8170C" w14:paraId="0039BBDC"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95A4529" w14:textId="25F4CC54"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1C1653" w14:textId="383812BC" w:rsidR="00C57EA1" w:rsidRPr="00C8170C" w:rsidRDefault="00C57EA1" w:rsidP="00C57EA1">
            <w:pPr>
              <w:widowControl/>
              <w:jc w:val="center"/>
              <w:rPr>
                <w:rFonts w:ascii="宋体" w:hAnsi="宋体"/>
                <w:sz w:val="24"/>
                <w:szCs w:val="24"/>
              </w:rPr>
            </w:pPr>
            <w:r w:rsidRPr="00DA02C7">
              <w:rPr>
                <w:rFonts w:hint="eastAsia"/>
                <w:sz w:val="24"/>
                <w:szCs w:val="24"/>
              </w:rPr>
              <w:t>交银施罗德基金管理有限公司关于旗下部分基金可投资科创板股票的公告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B916597" w14:textId="5A338592" w:rsidR="00C57EA1" w:rsidRPr="00C8170C" w:rsidRDefault="00C57EA1" w:rsidP="00C57EA1">
            <w:pPr>
              <w:widowControl/>
              <w:jc w:val="center"/>
              <w:rPr>
                <w:rFonts w:ascii="宋体" w:hAnsi="宋体"/>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3F31A02" w14:textId="059812A0" w:rsidR="00C57EA1" w:rsidRPr="00C8170C" w:rsidRDefault="00C57EA1" w:rsidP="00C57EA1">
            <w:pPr>
              <w:widowControl/>
              <w:jc w:val="center"/>
              <w:rPr>
                <w:rFonts w:ascii="宋体" w:hAnsi="宋体"/>
                <w:sz w:val="24"/>
                <w:szCs w:val="24"/>
              </w:rPr>
            </w:pPr>
            <w:r w:rsidRPr="00DA02C7">
              <w:rPr>
                <w:sz w:val="24"/>
                <w:szCs w:val="24"/>
              </w:rPr>
              <w:t>2019-06-22</w:t>
            </w:r>
          </w:p>
        </w:tc>
      </w:tr>
      <w:tr w:rsidR="00C57EA1" w:rsidRPr="00C8170C" w14:paraId="09526C98"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88F42A" w14:textId="3B4F726E"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40BE50B" w14:textId="360F3CC6" w:rsidR="00C57EA1" w:rsidRPr="00C8170C" w:rsidRDefault="00C57EA1" w:rsidP="00C57EA1">
            <w:pPr>
              <w:widowControl/>
              <w:jc w:val="center"/>
              <w:rPr>
                <w:rFonts w:ascii="宋体" w:hAnsi="宋体"/>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年第</w:t>
            </w:r>
            <w:r w:rsidRPr="00DA02C7">
              <w:rPr>
                <w:sz w:val="24"/>
                <w:szCs w:val="24"/>
              </w:rPr>
              <w:t>2</w:t>
            </w:r>
            <w:r w:rsidRPr="00DA02C7">
              <w:rPr>
                <w:rFonts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75EC585" w14:textId="019B37B3" w:rsidR="00C57EA1" w:rsidRPr="00C8170C" w:rsidRDefault="00C57EA1" w:rsidP="00C57EA1">
            <w:pPr>
              <w:widowControl/>
              <w:jc w:val="center"/>
              <w:rPr>
                <w:rFonts w:ascii="宋体" w:hAnsi="宋体"/>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9CC2FCB" w14:textId="3AB4713F" w:rsidR="00C57EA1" w:rsidRPr="00C8170C" w:rsidRDefault="00C57EA1" w:rsidP="00C57EA1">
            <w:pPr>
              <w:widowControl/>
              <w:jc w:val="center"/>
              <w:rPr>
                <w:rFonts w:ascii="宋体" w:hAnsi="宋体"/>
                <w:sz w:val="24"/>
                <w:szCs w:val="24"/>
              </w:rPr>
            </w:pPr>
            <w:r w:rsidRPr="00DA02C7">
              <w:rPr>
                <w:sz w:val="24"/>
                <w:szCs w:val="24"/>
              </w:rPr>
              <w:t>2019-07-17</w:t>
            </w:r>
          </w:p>
        </w:tc>
      </w:tr>
      <w:tr w:rsidR="00C57EA1" w:rsidRPr="00C8170C" w14:paraId="365E0B9B"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D26AF9" w14:textId="5043F3BC"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D5ED2F6" w14:textId="4270BF27"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年半年度报告摘要</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9CFEEA1" w14:textId="7A621F7E" w:rsidR="00C57EA1" w:rsidRPr="00DA02C7" w:rsidRDefault="00C57EA1" w:rsidP="00C57EA1">
            <w:pPr>
              <w:widowControl/>
              <w:jc w:val="center"/>
              <w:rPr>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9024001" w14:textId="215F2D4C" w:rsidR="00C57EA1" w:rsidRPr="00DA02C7" w:rsidRDefault="00C57EA1" w:rsidP="00C57EA1">
            <w:pPr>
              <w:widowControl/>
              <w:jc w:val="center"/>
              <w:rPr>
                <w:sz w:val="24"/>
                <w:szCs w:val="24"/>
              </w:rPr>
            </w:pPr>
            <w:r w:rsidRPr="00DA02C7">
              <w:rPr>
                <w:sz w:val="24"/>
                <w:szCs w:val="24"/>
              </w:rPr>
              <w:t>2019-08-29</w:t>
            </w:r>
          </w:p>
        </w:tc>
      </w:tr>
      <w:tr w:rsidR="00C57EA1" w:rsidRPr="00C8170C" w14:paraId="6BBDB4B6"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BA59E2" w14:textId="59EA5933"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B17073E" w14:textId="5B596E49"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年半年度报告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D7DD50D" w14:textId="10E8D0C5"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F63338F" w14:textId="4E9DDEC5" w:rsidR="00C57EA1" w:rsidRPr="00DA02C7" w:rsidRDefault="00C57EA1" w:rsidP="00C57EA1">
            <w:pPr>
              <w:widowControl/>
              <w:jc w:val="center"/>
              <w:rPr>
                <w:sz w:val="24"/>
                <w:szCs w:val="24"/>
              </w:rPr>
            </w:pPr>
            <w:r w:rsidRPr="00DA02C7">
              <w:rPr>
                <w:sz w:val="24"/>
                <w:szCs w:val="24"/>
              </w:rPr>
              <w:t>2019-08-29</w:t>
            </w:r>
          </w:p>
        </w:tc>
      </w:tr>
      <w:tr w:rsidR="00C57EA1" w:rsidRPr="00C8170C" w14:paraId="7F11221A"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7AC2B5" w14:textId="0E6CD492"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98C753D" w14:textId="1978172B" w:rsidR="00C57EA1" w:rsidRPr="00DA02C7" w:rsidRDefault="00C57EA1" w:rsidP="00C57EA1">
            <w:pPr>
              <w:widowControl/>
              <w:jc w:val="center"/>
              <w:rPr>
                <w:sz w:val="24"/>
                <w:szCs w:val="24"/>
              </w:rPr>
            </w:pPr>
            <w:r w:rsidRPr="00DA02C7">
              <w:rPr>
                <w:rFonts w:hint="eastAsia"/>
                <w:sz w:val="24"/>
                <w:szCs w:val="24"/>
              </w:rPr>
              <w:t>交银施罗德基金管理有限公司关于首席信息官任职的公告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C7A9D0B" w14:textId="2F1D79CE"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6E7A0D1" w14:textId="18D69B9F" w:rsidR="00C57EA1" w:rsidRPr="00DA02C7" w:rsidRDefault="00C57EA1" w:rsidP="00C57EA1">
            <w:pPr>
              <w:widowControl/>
              <w:jc w:val="center"/>
              <w:rPr>
                <w:sz w:val="24"/>
                <w:szCs w:val="24"/>
              </w:rPr>
            </w:pPr>
            <w:r w:rsidRPr="00DA02C7">
              <w:rPr>
                <w:sz w:val="24"/>
                <w:szCs w:val="24"/>
              </w:rPr>
              <w:t>2019-09-21</w:t>
            </w:r>
          </w:p>
        </w:tc>
      </w:tr>
      <w:tr w:rsidR="00C57EA1" w:rsidRPr="00C8170C" w14:paraId="7E4C1CF4"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59C7F8" w14:textId="00238CC1"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E59557D" w14:textId="02F74E82" w:rsidR="00C57EA1" w:rsidRPr="00DA02C7" w:rsidRDefault="00C57EA1" w:rsidP="00C57EA1">
            <w:pPr>
              <w:widowControl/>
              <w:jc w:val="center"/>
              <w:rPr>
                <w:sz w:val="24"/>
                <w:szCs w:val="24"/>
              </w:rPr>
            </w:pPr>
            <w:r w:rsidRPr="00DA02C7">
              <w:rPr>
                <w:rFonts w:hint="eastAsia"/>
                <w:sz w:val="24"/>
                <w:szCs w:val="24"/>
              </w:rPr>
              <w:t>交银施罗德基金管理有限公司旗下部分基金</w:t>
            </w:r>
            <w:r w:rsidRPr="00DA02C7">
              <w:rPr>
                <w:sz w:val="24"/>
                <w:szCs w:val="24"/>
              </w:rPr>
              <w:t>2019</w:t>
            </w:r>
            <w:r w:rsidRPr="00DA02C7">
              <w:rPr>
                <w:rFonts w:hint="eastAsia"/>
                <w:sz w:val="24"/>
                <w:szCs w:val="24"/>
              </w:rPr>
              <w:t>年第三季度报告提示性公告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4317D37" w14:textId="648B7304"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99D9AE6" w14:textId="54C85D96" w:rsidR="00C57EA1" w:rsidRPr="00DA02C7" w:rsidRDefault="00C57EA1" w:rsidP="00C57EA1">
            <w:pPr>
              <w:widowControl/>
              <w:jc w:val="center"/>
              <w:rPr>
                <w:sz w:val="24"/>
                <w:szCs w:val="24"/>
              </w:rPr>
            </w:pPr>
            <w:r w:rsidRPr="00DA02C7">
              <w:rPr>
                <w:sz w:val="24"/>
                <w:szCs w:val="24"/>
              </w:rPr>
              <w:t>2019-10-22</w:t>
            </w:r>
          </w:p>
        </w:tc>
      </w:tr>
      <w:tr w:rsidR="00C57EA1" w:rsidRPr="00C8170C" w14:paraId="27B9301C"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0DA5777" w14:textId="6EDB85ED"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35A3337" w14:textId="25BB1B03"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年第</w:t>
            </w:r>
            <w:r w:rsidRPr="00DA02C7">
              <w:rPr>
                <w:sz w:val="24"/>
                <w:szCs w:val="24"/>
              </w:rPr>
              <w:t>3</w:t>
            </w:r>
            <w:r w:rsidRPr="00DA02C7">
              <w:rPr>
                <w:rFonts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66BADA7" w14:textId="1607FB90"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F1D65B" w14:textId="4B4A8300" w:rsidR="00C57EA1" w:rsidRPr="00DA02C7" w:rsidRDefault="00C57EA1" w:rsidP="00C57EA1">
            <w:pPr>
              <w:widowControl/>
              <w:jc w:val="center"/>
              <w:rPr>
                <w:sz w:val="24"/>
                <w:szCs w:val="24"/>
              </w:rPr>
            </w:pPr>
            <w:r w:rsidRPr="00DA02C7">
              <w:rPr>
                <w:sz w:val="24"/>
                <w:szCs w:val="24"/>
              </w:rPr>
              <w:t>2019-10-22</w:t>
            </w:r>
          </w:p>
        </w:tc>
      </w:tr>
      <w:tr w:rsidR="00C57EA1" w:rsidRPr="00C8170C" w14:paraId="59E3D55B"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233A74" w14:textId="76ADCFAE"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7862EE2" w14:textId="04907FFA" w:rsidR="00C57EA1" w:rsidRPr="00DA02C7" w:rsidRDefault="00C57EA1" w:rsidP="00C57EA1">
            <w:pPr>
              <w:widowControl/>
              <w:jc w:val="center"/>
              <w:rPr>
                <w:sz w:val="24"/>
                <w:szCs w:val="24"/>
              </w:rPr>
            </w:pPr>
            <w:r w:rsidRPr="00DA02C7">
              <w:rPr>
                <w:rFonts w:hint="eastAsia"/>
                <w:sz w:val="24"/>
                <w:szCs w:val="24"/>
              </w:rPr>
              <w:t>交银施罗德基金管理有限公司关于提醒投资者及时提供或更新身份信息资料的公告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1C17D88" w14:textId="368A5FA8"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6F96D52" w14:textId="75846E98" w:rsidR="00C57EA1" w:rsidRPr="00DA02C7" w:rsidRDefault="00C57EA1" w:rsidP="00C57EA1">
            <w:pPr>
              <w:widowControl/>
              <w:jc w:val="center"/>
              <w:rPr>
                <w:sz w:val="24"/>
                <w:szCs w:val="24"/>
              </w:rPr>
            </w:pPr>
            <w:r w:rsidRPr="00DA02C7">
              <w:rPr>
                <w:sz w:val="24"/>
                <w:szCs w:val="24"/>
              </w:rPr>
              <w:t>2019-10-28</w:t>
            </w:r>
          </w:p>
        </w:tc>
      </w:tr>
      <w:tr w:rsidR="00C57EA1" w:rsidRPr="00C8170C" w14:paraId="09B99E7C"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F9AD95" w14:textId="050534BC"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C8512CF" w14:textId="5F74E18F" w:rsidR="00C57EA1" w:rsidRPr="00DA02C7" w:rsidRDefault="00C57EA1" w:rsidP="00C57EA1">
            <w:pPr>
              <w:widowControl/>
              <w:jc w:val="center"/>
              <w:rPr>
                <w:sz w:val="24"/>
                <w:szCs w:val="24"/>
              </w:rPr>
            </w:pPr>
            <w:r w:rsidRPr="00DA02C7">
              <w:rPr>
                <w:rFonts w:hint="eastAsia"/>
                <w:sz w:val="24"/>
                <w:szCs w:val="24"/>
              </w:rPr>
              <w:t>交银施罗德基金管理有限公司根据《公开募集证券投资基金信息披露管理办法》修改旗下</w:t>
            </w:r>
            <w:r w:rsidRPr="00DA02C7">
              <w:rPr>
                <w:sz w:val="24"/>
                <w:szCs w:val="24"/>
              </w:rPr>
              <w:t>30</w:t>
            </w:r>
            <w:r w:rsidRPr="00DA02C7">
              <w:rPr>
                <w:rFonts w:hint="eastAsia"/>
                <w:sz w:val="24"/>
                <w:szCs w:val="24"/>
              </w:rPr>
              <w:t>只公募基金基金合同、托管协议及招募说明书的公告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82F5556" w14:textId="21FE058A"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AE97852" w14:textId="292749C3" w:rsidR="00C57EA1" w:rsidRPr="00DA02C7" w:rsidRDefault="00C57EA1" w:rsidP="00C57EA1">
            <w:pPr>
              <w:widowControl/>
              <w:jc w:val="center"/>
              <w:rPr>
                <w:sz w:val="24"/>
                <w:szCs w:val="24"/>
              </w:rPr>
            </w:pPr>
            <w:r w:rsidRPr="00DA02C7">
              <w:rPr>
                <w:sz w:val="24"/>
                <w:szCs w:val="24"/>
              </w:rPr>
              <w:t>2019-11-21</w:t>
            </w:r>
          </w:p>
        </w:tc>
      </w:tr>
      <w:tr w:rsidR="00C57EA1" w:rsidRPr="00C8170C" w14:paraId="30DCB55A"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CB4DF3" w14:textId="33C4C0C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67A10D5" w14:textId="63459461"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公司治理交易型开放式指数证券投资基金基金合同</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3E4A601" w14:textId="7F5A4592"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5C13A0D" w14:textId="452BE74D" w:rsidR="00C57EA1" w:rsidRPr="00DA02C7" w:rsidRDefault="00C57EA1" w:rsidP="00C57EA1">
            <w:pPr>
              <w:widowControl/>
              <w:jc w:val="center"/>
              <w:rPr>
                <w:sz w:val="24"/>
                <w:szCs w:val="24"/>
              </w:rPr>
            </w:pPr>
            <w:r w:rsidRPr="00DA02C7">
              <w:rPr>
                <w:sz w:val="24"/>
                <w:szCs w:val="24"/>
              </w:rPr>
              <w:t>2019-11-21</w:t>
            </w:r>
          </w:p>
        </w:tc>
      </w:tr>
      <w:tr w:rsidR="00C57EA1" w:rsidRPr="00C8170C" w14:paraId="2E1C0082"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0EDA29" w14:textId="7394E5B5"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D404AD" w14:textId="40555927"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公司治理交易型开放式指数证券投资基金托管协议</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4C43A03" w14:textId="254A0164"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6F27269" w14:textId="2324131A" w:rsidR="00C57EA1" w:rsidRPr="00DA02C7" w:rsidRDefault="00C57EA1" w:rsidP="00C57EA1">
            <w:pPr>
              <w:widowControl/>
              <w:jc w:val="center"/>
              <w:rPr>
                <w:sz w:val="24"/>
                <w:szCs w:val="24"/>
              </w:rPr>
            </w:pPr>
            <w:r w:rsidRPr="00DA02C7">
              <w:rPr>
                <w:sz w:val="24"/>
                <w:szCs w:val="24"/>
              </w:rPr>
              <w:t>2019-11-21</w:t>
            </w:r>
          </w:p>
        </w:tc>
      </w:tr>
      <w:tr w:rsidR="00C57EA1" w:rsidRPr="00C8170C" w14:paraId="6039C296"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5FB2D7" w14:textId="323D365C"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75CA28B" w14:textId="39FD81A5"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公司治理交易型开放式指数证券投资基金招募说明书</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17D4906E" w14:textId="4D636F6E"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0B58EF2" w14:textId="7AB6BCA7" w:rsidR="00C57EA1" w:rsidRPr="00DA02C7" w:rsidRDefault="00C57EA1" w:rsidP="00C57EA1">
            <w:pPr>
              <w:widowControl/>
              <w:jc w:val="center"/>
              <w:rPr>
                <w:sz w:val="24"/>
                <w:szCs w:val="24"/>
              </w:rPr>
            </w:pPr>
            <w:r w:rsidRPr="00DA02C7">
              <w:rPr>
                <w:sz w:val="24"/>
                <w:szCs w:val="24"/>
              </w:rPr>
              <w:t>2019-11-21</w:t>
            </w:r>
          </w:p>
        </w:tc>
      </w:tr>
      <w:tr w:rsidR="00C57EA1" w:rsidRPr="00C8170C" w14:paraId="51346B83"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5944CE" w14:textId="715B2695"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B175BE" w14:textId="4F704FDF"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公司治理交易型开放式指数证券投资基金招募说明书摘要</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7FECADE" w14:textId="22B50BEF"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4B9A67A" w14:textId="16979536" w:rsidR="00C57EA1" w:rsidRPr="00DA02C7" w:rsidRDefault="00C57EA1" w:rsidP="00C57EA1">
            <w:pPr>
              <w:widowControl/>
              <w:jc w:val="center"/>
              <w:rPr>
                <w:sz w:val="24"/>
                <w:szCs w:val="24"/>
              </w:rPr>
            </w:pPr>
            <w:r w:rsidRPr="00DA02C7">
              <w:rPr>
                <w:sz w:val="24"/>
                <w:szCs w:val="24"/>
              </w:rPr>
              <w:t>2019-11-21</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5" w:name="_Toc320804517"/>
      <w:bookmarkStart w:id="106" w:name="_Toc109537402"/>
      <w:r>
        <w:rPr>
          <w:rFonts w:eastAsia="黑体"/>
          <w:kern w:val="0"/>
          <w:sz w:val="30"/>
        </w:rPr>
        <w:br w:type="page"/>
      </w:r>
    </w:p>
    <w:p w14:paraId="672C4F13" w14:textId="77777777" w:rsidR="00E22060" w:rsidRDefault="00D66547">
      <w:pPr>
        <w:pStyle w:val="af1"/>
        <w:rPr>
          <w:rFonts w:eastAsia="黑体"/>
          <w:kern w:val="0"/>
          <w:sz w:val="30"/>
        </w:rPr>
      </w:pPr>
      <w:bookmarkStart w:id="107" w:name="_Toc527383061"/>
      <w:r>
        <w:rPr>
          <w:rFonts w:eastAsia="黑体" w:hint="eastAsia"/>
          <w:kern w:val="0"/>
          <w:sz w:val="30"/>
        </w:rPr>
        <w:lastRenderedPageBreak/>
        <w:t>二十五、招募说明书的存放及查阅方式</w:t>
      </w:r>
      <w:bookmarkEnd w:id="105"/>
      <w:bookmarkEnd w:id="106"/>
      <w:bookmarkEnd w:id="107"/>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67713C48"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8" w:name="_Toc109537403"/>
      <w:bookmarkStart w:id="109" w:name="_Toc320804518"/>
      <w:bookmarkStart w:id="110" w:name="_Toc527383062"/>
      <w:r>
        <w:rPr>
          <w:rFonts w:eastAsia="黑体" w:hint="eastAsia"/>
          <w:kern w:val="0"/>
          <w:sz w:val="30"/>
        </w:rPr>
        <w:lastRenderedPageBreak/>
        <w:t>二十六、备查文件</w:t>
      </w:r>
      <w:bookmarkEnd w:id="108"/>
      <w:bookmarkEnd w:id="109"/>
      <w:bookmarkEnd w:id="110"/>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1"/>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9678" w14:textId="77777777" w:rsidR="00F032E3" w:rsidRDefault="00F032E3">
      <w:r>
        <w:separator/>
      </w:r>
    </w:p>
  </w:endnote>
  <w:endnote w:type="continuationSeparator" w:id="0">
    <w:p w14:paraId="499443CE" w14:textId="77777777" w:rsidR="00F032E3" w:rsidRDefault="00F0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970B6E" w:rsidRDefault="00970B6E">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32363F7" w:rsidR="00970B6E" w:rsidRDefault="00970B6E">
    <w:pPr>
      <w:pStyle w:val="ae"/>
      <w:jc w:val="center"/>
    </w:pPr>
    <w:r>
      <w:fldChar w:fldCharType="begin"/>
    </w:r>
    <w:r>
      <w:instrText xml:space="preserve"> PAGE   \* MERGEFORMAT </w:instrText>
    </w:r>
    <w:r>
      <w:fldChar w:fldCharType="separate"/>
    </w:r>
    <w:r w:rsidR="00E15909" w:rsidRPr="00E15909">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9EC3" w14:textId="77777777" w:rsidR="00F032E3" w:rsidRDefault="00F032E3">
      <w:r>
        <w:separator/>
      </w:r>
    </w:p>
  </w:footnote>
  <w:footnote w:type="continuationSeparator" w:id="0">
    <w:p w14:paraId="50F33467" w14:textId="77777777" w:rsidR="00F032E3" w:rsidRDefault="00F0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970B6E" w:rsidRDefault="00970B6E">
    <w:pPr>
      <w:pStyle w:val="af"/>
      <w:pBdr>
        <w:bottom w:val="none" w:sz="0" w:space="0" w:color="auto"/>
      </w:pBdr>
      <w:tabs>
        <w:tab w:val="right" w:pos="8280"/>
      </w:tabs>
      <w:spacing w:line="160" w:lineRule="exact"/>
      <w:jc w:val="right"/>
    </w:pPr>
    <w:r>
      <w:rPr>
        <w:rFonts w:hint="eastAsia"/>
      </w:rPr>
      <w:t xml:space="preserve">             </w:t>
    </w:r>
  </w:p>
  <w:p w14:paraId="1181B9EF" w14:textId="77777777" w:rsidR="00970B6E" w:rsidRDefault="00970B6E">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970B6E" w:rsidRDefault="00970B6E">
    <w:pPr>
      <w:pStyle w:val="af"/>
      <w:pBdr>
        <w:bottom w:val="none" w:sz="0" w:space="0" w:color="auto"/>
      </w:pBdr>
      <w:tabs>
        <w:tab w:val="right" w:pos="8280"/>
      </w:tabs>
      <w:spacing w:line="160" w:lineRule="exact"/>
      <w:jc w:val="right"/>
    </w:pPr>
    <w:r>
      <w:rPr>
        <w:rFonts w:hint="eastAsia"/>
      </w:rPr>
      <w:t xml:space="preserve">             </w:t>
    </w:r>
  </w:p>
  <w:p w14:paraId="526C2024" w14:textId="77777777" w:rsidR="00970B6E" w:rsidRDefault="00970B6E">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970B6E" w:rsidRDefault="00970B6E">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5BB9C159" w:rsidR="00970B6E" w:rsidRDefault="00970B6E">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9</w:t>
    </w:r>
    <w:r>
      <w:rPr>
        <w:rFonts w:ascii="宋体" w:hAnsi="宋体" w:hint="eastAsia"/>
      </w:rPr>
      <w:t>年第</w:t>
    </w:r>
    <w:r>
      <w:rPr>
        <w:rFonts w:ascii="宋体" w:hAnsi="宋体"/>
      </w:rPr>
      <w:t>3</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8FA1497"/>
    <w:multiLevelType w:val="hybridMultilevel"/>
    <w:tmpl w:val="4890391A"/>
    <w:lvl w:ilvl="0" w:tplc="9FD057DE">
      <w:numFmt w:val="decimal"/>
      <w:lvlText w:val="%1、"/>
      <w:lvlJc w:val="left"/>
      <w:pPr>
        <w:ind w:left="840" w:hanging="360"/>
      </w:pPr>
      <w:rPr>
        <w:rFonts w:ascii="Times New Roman" w:hAnsi="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B4F7B4E"/>
    <w:multiLevelType w:val="hybridMultilevel"/>
    <w:tmpl w:val="7D885C56"/>
    <w:lvl w:ilvl="0" w:tplc="38DA5086">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6"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00DFD"/>
    <w:rsid w:val="00031A6D"/>
    <w:rsid w:val="000419AE"/>
    <w:rsid w:val="0004478D"/>
    <w:rsid w:val="00050D5E"/>
    <w:rsid w:val="00052E79"/>
    <w:rsid w:val="00061325"/>
    <w:rsid w:val="000638AE"/>
    <w:rsid w:val="0006483C"/>
    <w:rsid w:val="000742D2"/>
    <w:rsid w:val="000815BC"/>
    <w:rsid w:val="00087468"/>
    <w:rsid w:val="00092502"/>
    <w:rsid w:val="0009287B"/>
    <w:rsid w:val="00094627"/>
    <w:rsid w:val="00096524"/>
    <w:rsid w:val="000B0AFD"/>
    <w:rsid w:val="000E47F2"/>
    <w:rsid w:val="000E7AD5"/>
    <w:rsid w:val="000F23AB"/>
    <w:rsid w:val="00102ADB"/>
    <w:rsid w:val="001037E0"/>
    <w:rsid w:val="001122FA"/>
    <w:rsid w:val="00122986"/>
    <w:rsid w:val="00125E31"/>
    <w:rsid w:val="00135DD7"/>
    <w:rsid w:val="001400EE"/>
    <w:rsid w:val="00157137"/>
    <w:rsid w:val="00181AC1"/>
    <w:rsid w:val="00183F6F"/>
    <w:rsid w:val="0019260F"/>
    <w:rsid w:val="00194B31"/>
    <w:rsid w:val="001961D5"/>
    <w:rsid w:val="001C2EDD"/>
    <w:rsid w:val="001D48D6"/>
    <w:rsid w:val="001D514B"/>
    <w:rsid w:val="001E0C7B"/>
    <w:rsid w:val="001E1298"/>
    <w:rsid w:val="00205874"/>
    <w:rsid w:val="0021141E"/>
    <w:rsid w:val="0021348B"/>
    <w:rsid w:val="002276FA"/>
    <w:rsid w:val="00231F91"/>
    <w:rsid w:val="0023381D"/>
    <w:rsid w:val="002373C0"/>
    <w:rsid w:val="00244D18"/>
    <w:rsid w:val="00247D0E"/>
    <w:rsid w:val="002670CD"/>
    <w:rsid w:val="00271540"/>
    <w:rsid w:val="00282693"/>
    <w:rsid w:val="00285088"/>
    <w:rsid w:val="002A47A2"/>
    <w:rsid w:val="002A66B9"/>
    <w:rsid w:val="002A7580"/>
    <w:rsid w:val="002B36D8"/>
    <w:rsid w:val="002C23B0"/>
    <w:rsid w:val="002C5491"/>
    <w:rsid w:val="002E2A74"/>
    <w:rsid w:val="003016B5"/>
    <w:rsid w:val="00313204"/>
    <w:rsid w:val="003173F3"/>
    <w:rsid w:val="00317A74"/>
    <w:rsid w:val="00327445"/>
    <w:rsid w:val="003370C2"/>
    <w:rsid w:val="0034097E"/>
    <w:rsid w:val="00340D29"/>
    <w:rsid w:val="00343DB5"/>
    <w:rsid w:val="00346FBA"/>
    <w:rsid w:val="00347346"/>
    <w:rsid w:val="00351466"/>
    <w:rsid w:val="0036274E"/>
    <w:rsid w:val="00366E5B"/>
    <w:rsid w:val="0036731C"/>
    <w:rsid w:val="00367B59"/>
    <w:rsid w:val="00375B62"/>
    <w:rsid w:val="00387593"/>
    <w:rsid w:val="00390B9F"/>
    <w:rsid w:val="003B7434"/>
    <w:rsid w:val="003C3FB3"/>
    <w:rsid w:val="003C62B1"/>
    <w:rsid w:val="003D0880"/>
    <w:rsid w:val="003D4A2C"/>
    <w:rsid w:val="003D588A"/>
    <w:rsid w:val="003E22E2"/>
    <w:rsid w:val="003F2A8F"/>
    <w:rsid w:val="003F30DD"/>
    <w:rsid w:val="003F3111"/>
    <w:rsid w:val="004047AB"/>
    <w:rsid w:val="00426343"/>
    <w:rsid w:val="00437906"/>
    <w:rsid w:val="00440516"/>
    <w:rsid w:val="004806FF"/>
    <w:rsid w:val="00480BF0"/>
    <w:rsid w:val="004835E8"/>
    <w:rsid w:val="004A117A"/>
    <w:rsid w:val="004A5467"/>
    <w:rsid w:val="004B1EED"/>
    <w:rsid w:val="004B5193"/>
    <w:rsid w:val="004C3049"/>
    <w:rsid w:val="004D3B8F"/>
    <w:rsid w:val="004D7235"/>
    <w:rsid w:val="004E70CD"/>
    <w:rsid w:val="00504C22"/>
    <w:rsid w:val="00510248"/>
    <w:rsid w:val="0051313E"/>
    <w:rsid w:val="00513C00"/>
    <w:rsid w:val="00521D91"/>
    <w:rsid w:val="005244F2"/>
    <w:rsid w:val="00526C13"/>
    <w:rsid w:val="00557E14"/>
    <w:rsid w:val="005623EB"/>
    <w:rsid w:val="00571487"/>
    <w:rsid w:val="00575308"/>
    <w:rsid w:val="00592249"/>
    <w:rsid w:val="005950EC"/>
    <w:rsid w:val="005A25E9"/>
    <w:rsid w:val="005A4223"/>
    <w:rsid w:val="005B6011"/>
    <w:rsid w:val="005C65AE"/>
    <w:rsid w:val="005E407F"/>
    <w:rsid w:val="005F33BD"/>
    <w:rsid w:val="005F564C"/>
    <w:rsid w:val="005F6BC9"/>
    <w:rsid w:val="0060590F"/>
    <w:rsid w:val="006073E2"/>
    <w:rsid w:val="00622C3D"/>
    <w:rsid w:val="00637158"/>
    <w:rsid w:val="00645860"/>
    <w:rsid w:val="006566AC"/>
    <w:rsid w:val="006662E5"/>
    <w:rsid w:val="006903B5"/>
    <w:rsid w:val="006965A8"/>
    <w:rsid w:val="006A7EBA"/>
    <w:rsid w:val="006B5C5C"/>
    <w:rsid w:val="006D1EBE"/>
    <w:rsid w:val="006D6248"/>
    <w:rsid w:val="006E3A77"/>
    <w:rsid w:val="00710DB2"/>
    <w:rsid w:val="00713CF0"/>
    <w:rsid w:val="007235CD"/>
    <w:rsid w:val="0072597A"/>
    <w:rsid w:val="00746D50"/>
    <w:rsid w:val="007511E9"/>
    <w:rsid w:val="00752AE3"/>
    <w:rsid w:val="007A2B11"/>
    <w:rsid w:val="007A2EEE"/>
    <w:rsid w:val="007A3FD8"/>
    <w:rsid w:val="007B412B"/>
    <w:rsid w:val="007B57A4"/>
    <w:rsid w:val="007C1F24"/>
    <w:rsid w:val="007C4373"/>
    <w:rsid w:val="007C5E39"/>
    <w:rsid w:val="007D3509"/>
    <w:rsid w:val="007D64EC"/>
    <w:rsid w:val="007F12B6"/>
    <w:rsid w:val="007F1754"/>
    <w:rsid w:val="007F774B"/>
    <w:rsid w:val="0080080D"/>
    <w:rsid w:val="00800B6E"/>
    <w:rsid w:val="00801775"/>
    <w:rsid w:val="00816294"/>
    <w:rsid w:val="00831D4D"/>
    <w:rsid w:val="008406BE"/>
    <w:rsid w:val="00843E32"/>
    <w:rsid w:val="00851FC2"/>
    <w:rsid w:val="008606FC"/>
    <w:rsid w:val="00866112"/>
    <w:rsid w:val="008666C0"/>
    <w:rsid w:val="00872D1F"/>
    <w:rsid w:val="00886252"/>
    <w:rsid w:val="00891600"/>
    <w:rsid w:val="008979C6"/>
    <w:rsid w:val="008C6177"/>
    <w:rsid w:val="008D70E2"/>
    <w:rsid w:val="008E642B"/>
    <w:rsid w:val="009111C3"/>
    <w:rsid w:val="009157DA"/>
    <w:rsid w:val="009164BA"/>
    <w:rsid w:val="00924994"/>
    <w:rsid w:val="0092787F"/>
    <w:rsid w:val="00937855"/>
    <w:rsid w:val="00937A7F"/>
    <w:rsid w:val="009431D0"/>
    <w:rsid w:val="00944305"/>
    <w:rsid w:val="009463D6"/>
    <w:rsid w:val="00946EE5"/>
    <w:rsid w:val="00947AD8"/>
    <w:rsid w:val="00970B6E"/>
    <w:rsid w:val="00975C93"/>
    <w:rsid w:val="009779BA"/>
    <w:rsid w:val="00977DB9"/>
    <w:rsid w:val="00981040"/>
    <w:rsid w:val="009871FE"/>
    <w:rsid w:val="00992AF7"/>
    <w:rsid w:val="009A6AC9"/>
    <w:rsid w:val="009B2A9D"/>
    <w:rsid w:val="009D2C15"/>
    <w:rsid w:val="009E01A9"/>
    <w:rsid w:val="00A01983"/>
    <w:rsid w:val="00A206E7"/>
    <w:rsid w:val="00A23CD2"/>
    <w:rsid w:val="00A5462B"/>
    <w:rsid w:val="00A54F1E"/>
    <w:rsid w:val="00A74B60"/>
    <w:rsid w:val="00A74D9D"/>
    <w:rsid w:val="00A75416"/>
    <w:rsid w:val="00A82834"/>
    <w:rsid w:val="00A83D52"/>
    <w:rsid w:val="00A87A0F"/>
    <w:rsid w:val="00A91D07"/>
    <w:rsid w:val="00AB5164"/>
    <w:rsid w:val="00AD1389"/>
    <w:rsid w:val="00B0200C"/>
    <w:rsid w:val="00B04DFB"/>
    <w:rsid w:val="00B0639A"/>
    <w:rsid w:val="00B136AE"/>
    <w:rsid w:val="00B21051"/>
    <w:rsid w:val="00B3748B"/>
    <w:rsid w:val="00B413E9"/>
    <w:rsid w:val="00B4753D"/>
    <w:rsid w:val="00B530EF"/>
    <w:rsid w:val="00B53B2A"/>
    <w:rsid w:val="00B56FCB"/>
    <w:rsid w:val="00B571FB"/>
    <w:rsid w:val="00B64385"/>
    <w:rsid w:val="00B70311"/>
    <w:rsid w:val="00B728A4"/>
    <w:rsid w:val="00B73A76"/>
    <w:rsid w:val="00B74A87"/>
    <w:rsid w:val="00B845DF"/>
    <w:rsid w:val="00B847B6"/>
    <w:rsid w:val="00B84AEA"/>
    <w:rsid w:val="00B92021"/>
    <w:rsid w:val="00BA47E9"/>
    <w:rsid w:val="00BA7808"/>
    <w:rsid w:val="00BB2EB7"/>
    <w:rsid w:val="00BB71C1"/>
    <w:rsid w:val="00BC03F7"/>
    <w:rsid w:val="00BC2C56"/>
    <w:rsid w:val="00BD107C"/>
    <w:rsid w:val="00BD7BD8"/>
    <w:rsid w:val="00BE2C51"/>
    <w:rsid w:val="00C065CF"/>
    <w:rsid w:val="00C25C17"/>
    <w:rsid w:val="00C36E3F"/>
    <w:rsid w:val="00C466F8"/>
    <w:rsid w:val="00C52462"/>
    <w:rsid w:val="00C57EA1"/>
    <w:rsid w:val="00C60429"/>
    <w:rsid w:val="00C613D2"/>
    <w:rsid w:val="00C62BB6"/>
    <w:rsid w:val="00C803FB"/>
    <w:rsid w:val="00C80BED"/>
    <w:rsid w:val="00C8170C"/>
    <w:rsid w:val="00C84F62"/>
    <w:rsid w:val="00CB2EBB"/>
    <w:rsid w:val="00CC2BE6"/>
    <w:rsid w:val="00CC571E"/>
    <w:rsid w:val="00CD5CEC"/>
    <w:rsid w:val="00CD690A"/>
    <w:rsid w:val="00CE20A6"/>
    <w:rsid w:val="00CE49D9"/>
    <w:rsid w:val="00CE50A9"/>
    <w:rsid w:val="00CE7876"/>
    <w:rsid w:val="00CF2966"/>
    <w:rsid w:val="00CF7C99"/>
    <w:rsid w:val="00D040C3"/>
    <w:rsid w:val="00D12077"/>
    <w:rsid w:val="00D12227"/>
    <w:rsid w:val="00D129E2"/>
    <w:rsid w:val="00D25F35"/>
    <w:rsid w:val="00D31008"/>
    <w:rsid w:val="00D5027E"/>
    <w:rsid w:val="00D5252D"/>
    <w:rsid w:val="00D63609"/>
    <w:rsid w:val="00D659AF"/>
    <w:rsid w:val="00D66547"/>
    <w:rsid w:val="00D73580"/>
    <w:rsid w:val="00D96644"/>
    <w:rsid w:val="00DA02C7"/>
    <w:rsid w:val="00DA42E3"/>
    <w:rsid w:val="00DA6A4F"/>
    <w:rsid w:val="00DB4920"/>
    <w:rsid w:val="00DC0913"/>
    <w:rsid w:val="00DC1C5F"/>
    <w:rsid w:val="00DD3EA7"/>
    <w:rsid w:val="00DD467B"/>
    <w:rsid w:val="00DE35CF"/>
    <w:rsid w:val="00DE43E8"/>
    <w:rsid w:val="00DE5689"/>
    <w:rsid w:val="00DF57B8"/>
    <w:rsid w:val="00E0721B"/>
    <w:rsid w:val="00E12BC5"/>
    <w:rsid w:val="00E15909"/>
    <w:rsid w:val="00E17822"/>
    <w:rsid w:val="00E17E60"/>
    <w:rsid w:val="00E21E19"/>
    <w:rsid w:val="00E22060"/>
    <w:rsid w:val="00E313A4"/>
    <w:rsid w:val="00E32C33"/>
    <w:rsid w:val="00E64AB7"/>
    <w:rsid w:val="00E64B97"/>
    <w:rsid w:val="00E661C1"/>
    <w:rsid w:val="00E769D1"/>
    <w:rsid w:val="00E84154"/>
    <w:rsid w:val="00E93567"/>
    <w:rsid w:val="00E968B5"/>
    <w:rsid w:val="00EA0668"/>
    <w:rsid w:val="00EA11BE"/>
    <w:rsid w:val="00EA3D90"/>
    <w:rsid w:val="00EA3E94"/>
    <w:rsid w:val="00EA51A8"/>
    <w:rsid w:val="00EA54CF"/>
    <w:rsid w:val="00EC4C7E"/>
    <w:rsid w:val="00EC5448"/>
    <w:rsid w:val="00ED43A2"/>
    <w:rsid w:val="00F01A35"/>
    <w:rsid w:val="00F032E3"/>
    <w:rsid w:val="00F126C1"/>
    <w:rsid w:val="00F16AE4"/>
    <w:rsid w:val="00F26518"/>
    <w:rsid w:val="00F74F07"/>
    <w:rsid w:val="00F8712B"/>
    <w:rsid w:val="00F93450"/>
    <w:rsid w:val="00F9733A"/>
    <w:rsid w:val="00FA22FC"/>
    <w:rsid w:val="00FB0F68"/>
    <w:rsid w:val="00FB2328"/>
    <w:rsid w:val="00FB3828"/>
    <w:rsid w:val="00FB7FAB"/>
    <w:rsid w:val="00FC5E89"/>
    <w:rsid w:val="00FD03E3"/>
    <w:rsid w:val="00FD1938"/>
    <w:rsid w:val="00FD21EC"/>
    <w:rsid w:val="00FE0158"/>
    <w:rsid w:val="00FE3805"/>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 w:type="paragraph" w:styleId="afb">
    <w:name w:val="List Paragraph"/>
    <w:basedOn w:val="a0"/>
    <w:uiPriority w:val="99"/>
    <w:rsid w:val="003C62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5175">
      <w:bodyDiv w:val="1"/>
      <w:marLeft w:val="0"/>
      <w:marRight w:val="0"/>
      <w:marTop w:val="0"/>
      <w:marBottom w:val="0"/>
      <w:divBdr>
        <w:top w:val="none" w:sz="0" w:space="0" w:color="auto"/>
        <w:left w:val="none" w:sz="0" w:space="0" w:color="auto"/>
        <w:bottom w:val="none" w:sz="0" w:space="0" w:color="auto"/>
        <w:right w:val="none" w:sz="0" w:space="0" w:color="auto"/>
      </w:divBdr>
    </w:div>
    <w:div w:id="318264639">
      <w:bodyDiv w:val="1"/>
      <w:marLeft w:val="0"/>
      <w:marRight w:val="0"/>
      <w:marTop w:val="0"/>
      <w:marBottom w:val="0"/>
      <w:divBdr>
        <w:top w:val="none" w:sz="0" w:space="0" w:color="auto"/>
        <w:left w:val="none" w:sz="0" w:space="0" w:color="auto"/>
        <w:bottom w:val="none" w:sz="0" w:space="0" w:color="auto"/>
        <w:right w:val="none" w:sz="0" w:space="0" w:color="auto"/>
      </w:divBdr>
    </w:div>
    <w:div w:id="644629630">
      <w:bodyDiv w:val="1"/>
      <w:marLeft w:val="0"/>
      <w:marRight w:val="0"/>
      <w:marTop w:val="0"/>
      <w:marBottom w:val="0"/>
      <w:divBdr>
        <w:top w:val="none" w:sz="0" w:space="0" w:color="auto"/>
        <w:left w:val="none" w:sz="0" w:space="0" w:color="auto"/>
        <w:bottom w:val="none" w:sz="0" w:space="0" w:color="auto"/>
        <w:right w:val="none" w:sz="0" w:space="0" w:color="auto"/>
      </w:divBdr>
    </w:div>
    <w:div w:id="664209958">
      <w:bodyDiv w:val="1"/>
      <w:marLeft w:val="0"/>
      <w:marRight w:val="0"/>
      <w:marTop w:val="0"/>
      <w:marBottom w:val="0"/>
      <w:divBdr>
        <w:top w:val="none" w:sz="0" w:space="0" w:color="auto"/>
        <w:left w:val="none" w:sz="0" w:space="0" w:color="auto"/>
        <w:bottom w:val="none" w:sz="0" w:space="0" w:color="auto"/>
        <w:right w:val="none" w:sz="0" w:space="0" w:color="auto"/>
      </w:divBdr>
    </w:div>
    <w:div w:id="681979320">
      <w:bodyDiv w:val="1"/>
      <w:marLeft w:val="0"/>
      <w:marRight w:val="0"/>
      <w:marTop w:val="0"/>
      <w:marBottom w:val="0"/>
      <w:divBdr>
        <w:top w:val="none" w:sz="0" w:space="0" w:color="auto"/>
        <w:left w:val="none" w:sz="0" w:space="0" w:color="auto"/>
        <w:bottom w:val="none" w:sz="0" w:space="0" w:color="auto"/>
        <w:right w:val="none" w:sz="0" w:space="0" w:color="auto"/>
      </w:divBdr>
    </w:div>
    <w:div w:id="1153184237">
      <w:bodyDiv w:val="1"/>
      <w:marLeft w:val="0"/>
      <w:marRight w:val="0"/>
      <w:marTop w:val="0"/>
      <w:marBottom w:val="0"/>
      <w:divBdr>
        <w:top w:val="none" w:sz="0" w:space="0" w:color="auto"/>
        <w:left w:val="none" w:sz="0" w:space="0" w:color="auto"/>
        <w:bottom w:val="none" w:sz="0" w:space="0" w:color="auto"/>
        <w:right w:val="none" w:sz="0" w:space="0" w:color="auto"/>
      </w:divBdr>
    </w:div>
    <w:div w:id="1265259428">
      <w:bodyDiv w:val="1"/>
      <w:marLeft w:val="0"/>
      <w:marRight w:val="0"/>
      <w:marTop w:val="0"/>
      <w:marBottom w:val="0"/>
      <w:divBdr>
        <w:top w:val="none" w:sz="0" w:space="0" w:color="auto"/>
        <w:left w:val="none" w:sz="0" w:space="0" w:color="auto"/>
        <w:bottom w:val="none" w:sz="0" w:space="0" w:color="auto"/>
        <w:right w:val="none" w:sz="0" w:space="0" w:color="auto"/>
      </w:divBdr>
    </w:div>
    <w:div w:id="1423913498">
      <w:bodyDiv w:val="1"/>
      <w:marLeft w:val="0"/>
      <w:marRight w:val="0"/>
      <w:marTop w:val="0"/>
      <w:marBottom w:val="0"/>
      <w:divBdr>
        <w:top w:val="none" w:sz="0" w:space="0" w:color="auto"/>
        <w:left w:val="none" w:sz="0" w:space="0" w:color="auto"/>
        <w:bottom w:val="none" w:sz="0" w:space="0" w:color="auto"/>
        <w:right w:val="none" w:sz="0" w:space="0" w:color="auto"/>
      </w:divBdr>
    </w:div>
    <w:div w:id="1581216100">
      <w:bodyDiv w:val="1"/>
      <w:marLeft w:val="0"/>
      <w:marRight w:val="0"/>
      <w:marTop w:val="0"/>
      <w:marBottom w:val="0"/>
      <w:divBdr>
        <w:top w:val="none" w:sz="0" w:space="0" w:color="auto"/>
        <w:left w:val="none" w:sz="0" w:space="0" w:color="auto"/>
        <w:bottom w:val="none" w:sz="0" w:space="0" w:color="auto"/>
        <w:right w:val="none" w:sz="0" w:space="0" w:color="auto"/>
      </w:divBdr>
    </w:div>
    <w:div w:id="1645692310">
      <w:bodyDiv w:val="1"/>
      <w:marLeft w:val="0"/>
      <w:marRight w:val="0"/>
      <w:marTop w:val="0"/>
      <w:marBottom w:val="0"/>
      <w:divBdr>
        <w:top w:val="none" w:sz="0" w:space="0" w:color="auto"/>
        <w:left w:val="none" w:sz="0" w:space="0" w:color="auto"/>
        <w:bottom w:val="none" w:sz="0" w:space="0" w:color="auto"/>
        <w:right w:val="none" w:sz="0" w:space="0" w:color="auto"/>
      </w:divBdr>
    </w:div>
    <w:div w:id="1864513066">
      <w:bodyDiv w:val="1"/>
      <w:marLeft w:val="0"/>
      <w:marRight w:val="0"/>
      <w:marTop w:val="0"/>
      <w:marBottom w:val="0"/>
      <w:divBdr>
        <w:top w:val="none" w:sz="0" w:space="0" w:color="auto"/>
        <w:left w:val="none" w:sz="0" w:space="0" w:color="auto"/>
        <w:bottom w:val="none" w:sz="0" w:space="0" w:color="auto"/>
        <w:right w:val="none" w:sz="0" w:space="0" w:color="auto"/>
      </w:divBdr>
    </w:div>
    <w:div w:id="205219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F704E-F81E-468D-AB77-4E7D2172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13039</Words>
  <Characters>74328</Characters>
  <Application>Microsoft Office Word</Application>
  <DocSecurity>0</DocSecurity>
  <Lines>619</Lines>
  <Paragraphs>174</Paragraphs>
  <ScaleCrop>false</ScaleCrop>
  <Company>jysld</Company>
  <LinksUpToDate>false</LinksUpToDate>
  <CharactersWithSpaces>87193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汤程翔</cp:lastModifiedBy>
  <cp:revision>2</cp:revision>
  <cp:lastPrinted>2019-04-24T06:20:00Z</cp:lastPrinted>
  <dcterms:created xsi:type="dcterms:W3CDTF">2020-01-22T03:11:00Z</dcterms:created>
  <dcterms:modified xsi:type="dcterms:W3CDTF">2020-01-22T03:11:00Z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