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B234" w14:textId="77777777" w:rsidR="00D26BF6" w:rsidRDefault="00D26BF6">
      <w:pPr>
        <w:tabs>
          <w:tab w:val="left" w:pos="5580"/>
        </w:tabs>
        <w:spacing w:line="360" w:lineRule="auto"/>
        <w:jc w:val="center"/>
        <w:rPr>
          <w:rFonts w:ascii="宋体" w:hAnsi="宋体"/>
          <w:sz w:val="28"/>
          <w:szCs w:val="28"/>
        </w:rPr>
      </w:pPr>
      <w:bookmarkStart w:id="0" w:name="_GoBack"/>
      <w:bookmarkEnd w:id="0"/>
    </w:p>
    <w:p w14:paraId="79DE376C" w14:textId="77777777" w:rsidR="00D26BF6" w:rsidRDefault="00D26BF6">
      <w:pPr>
        <w:spacing w:line="360" w:lineRule="auto"/>
        <w:jc w:val="center"/>
        <w:rPr>
          <w:rFonts w:ascii="宋体" w:hAnsi="宋体"/>
          <w:sz w:val="28"/>
          <w:szCs w:val="28"/>
        </w:rPr>
      </w:pPr>
    </w:p>
    <w:p w14:paraId="5D0135D3" w14:textId="77777777" w:rsidR="00D26BF6" w:rsidRDefault="00D26BF6">
      <w:pPr>
        <w:spacing w:line="360" w:lineRule="auto"/>
        <w:jc w:val="center"/>
        <w:rPr>
          <w:rFonts w:ascii="宋体" w:hAnsi="宋体"/>
          <w:sz w:val="28"/>
          <w:szCs w:val="28"/>
        </w:rPr>
      </w:pPr>
    </w:p>
    <w:p w14:paraId="127AC8C8" w14:textId="77777777" w:rsidR="00D26BF6" w:rsidRDefault="00D26BF6">
      <w:pPr>
        <w:spacing w:line="360" w:lineRule="auto"/>
        <w:jc w:val="center"/>
        <w:rPr>
          <w:rFonts w:ascii="宋体" w:hAnsi="宋体"/>
          <w:sz w:val="28"/>
          <w:szCs w:val="28"/>
        </w:rPr>
      </w:pPr>
    </w:p>
    <w:p w14:paraId="0B754E11" w14:textId="77777777" w:rsidR="00D26BF6" w:rsidRDefault="00BF5EF6">
      <w:pPr>
        <w:spacing w:line="360" w:lineRule="auto"/>
        <w:jc w:val="center"/>
        <w:rPr>
          <w:rFonts w:ascii="宋体" w:hAnsi="宋体"/>
          <w:sz w:val="32"/>
        </w:rPr>
      </w:pPr>
      <w:r>
        <w:rPr>
          <w:rFonts w:ascii="宋体" w:hAnsi="宋体"/>
          <w:noProof/>
        </w:rPr>
        <w:drawing>
          <wp:inline distT="0" distB="0" distL="0" distR="0" wp14:anchorId="40A786DD" wp14:editId="75EDB22F">
            <wp:extent cx="4352925" cy="5715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2E409880" w14:textId="77777777" w:rsidR="00D26BF6" w:rsidRDefault="00D26BF6">
      <w:pPr>
        <w:spacing w:line="360" w:lineRule="auto"/>
        <w:jc w:val="center"/>
        <w:rPr>
          <w:rFonts w:ascii="宋体" w:hAnsi="宋体"/>
          <w:b/>
          <w:sz w:val="28"/>
          <w:szCs w:val="28"/>
        </w:rPr>
      </w:pPr>
    </w:p>
    <w:p w14:paraId="7F27346C" w14:textId="77777777" w:rsidR="00D26BF6" w:rsidRDefault="00D26BF6">
      <w:pPr>
        <w:spacing w:line="360" w:lineRule="auto"/>
        <w:jc w:val="center"/>
        <w:rPr>
          <w:rFonts w:ascii="宋体" w:hAnsi="宋体"/>
          <w:b/>
          <w:sz w:val="28"/>
          <w:szCs w:val="28"/>
        </w:rPr>
      </w:pPr>
    </w:p>
    <w:p w14:paraId="1E130FD8" w14:textId="77777777" w:rsidR="00D26BF6" w:rsidRDefault="00D26BF6">
      <w:pPr>
        <w:spacing w:line="360" w:lineRule="auto"/>
        <w:jc w:val="center"/>
        <w:rPr>
          <w:rFonts w:ascii="宋体" w:hAnsi="宋体"/>
          <w:b/>
          <w:sz w:val="28"/>
          <w:szCs w:val="28"/>
        </w:rPr>
      </w:pPr>
    </w:p>
    <w:p w14:paraId="5C5387A4"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交银施罗德定期支付双息平衡混合型</w:t>
      </w:r>
    </w:p>
    <w:p w14:paraId="0B8784EF"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证券投资基金（更新）招募说明书摘要</w:t>
      </w:r>
    </w:p>
    <w:p w14:paraId="69037CF1" w14:textId="77777777" w:rsidR="00D26BF6" w:rsidRPr="008E33B3" w:rsidRDefault="00D26BF6">
      <w:pPr>
        <w:spacing w:line="360" w:lineRule="auto"/>
        <w:jc w:val="center"/>
        <w:rPr>
          <w:rFonts w:ascii="宋体" w:hAnsi="宋体"/>
          <w:sz w:val="24"/>
        </w:rPr>
      </w:pPr>
    </w:p>
    <w:p w14:paraId="45DD2BA0" w14:textId="77777777" w:rsidR="00D26BF6" w:rsidRDefault="00D26BF6">
      <w:pPr>
        <w:spacing w:line="360" w:lineRule="auto"/>
        <w:jc w:val="center"/>
        <w:rPr>
          <w:rFonts w:ascii="宋体" w:hAnsi="宋体"/>
          <w:b/>
          <w:sz w:val="24"/>
        </w:rPr>
      </w:pPr>
    </w:p>
    <w:p w14:paraId="50DF7F8D" w14:textId="22B8784B" w:rsidR="00D26BF6" w:rsidRDefault="00BF5EF6">
      <w:pPr>
        <w:jc w:val="center"/>
        <w:rPr>
          <w:rFonts w:eastAsia="黑体"/>
          <w:b/>
          <w:color w:val="000000"/>
          <w:sz w:val="24"/>
          <w:szCs w:val="28"/>
        </w:rPr>
      </w:pPr>
      <w:r>
        <w:rPr>
          <w:rFonts w:ascii="黑体" w:eastAsia="黑体" w:hint="eastAsia"/>
          <w:b/>
          <w:sz w:val="32"/>
          <w:szCs w:val="32"/>
        </w:rPr>
        <w:t>（</w:t>
      </w:r>
      <w:r w:rsidR="00756444">
        <w:rPr>
          <w:rFonts w:ascii="黑体" w:eastAsia="黑体" w:hint="eastAsia"/>
          <w:b/>
          <w:sz w:val="32"/>
          <w:szCs w:val="32"/>
        </w:rPr>
        <w:t>201</w:t>
      </w:r>
      <w:r w:rsidR="00756444">
        <w:rPr>
          <w:rFonts w:ascii="黑体" w:eastAsia="黑体"/>
          <w:b/>
          <w:sz w:val="32"/>
          <w:szCs w:val="32"/>
        </w:rPr>
        <w:t>9</w:t>
      </w:r>
      <w:r>
        <w:rPr>
          <w:rFonts w:ascii="黑体" w:eastAsia="黑体" w:hint="eastAsia"/>
          <w:b/>
          <w:sz w:val="32"/>
          <w:szCs w:val="32"/>
        </w:rPr>
        <w:t>年</w:t>
      </w:r>
      <w:r w:rsidR="00F670FA">
        <w:rPr>
          <w:rFonts w:ascii="黑体" w:eastAsia="黑体" w:hint="eastAsia"/>
          <w:b/>
          <w:sz w:val="32"/>
          <w:szCs w:val="32"/>
        </w:rPr>
        <w:t>第</w:t>
      </w:r>
      <w:r w:rsidR="00F670FA">
        <w:rPr>
          <w:rFonts w:ascii="黑体" w:eastAsia="黑体"/>
          <w:b/>
          <w:sz w:val="32"/>
          <w:szCs w:val="32"/>
        </w:rPr>
        <w:t>2</w:t>
      </w:r>
      <w:r>
        <w:rPr>
          <w:rFonts w:ascii="黑体" w:eastAsia="黑体" w:hint="eastAsia"/>
          <w:b/>
          <w:sz w:val="32"/>
          <w:szCs w:val="32"/>
        </w:rPr>
        <w:t>号）</w:t>
      </w:r>
    </w:p>
    <w:p w14:paraId="292D29AD" w14:textId="77777777" w:rsidR="00D26BF6" w:rsidRDefault="00D26BF6">
      <w:pPr>
        <w:spacing w:line="360" w:lineRule="auto"/>
        <w:jc w:val="center"/>
        <w:rPr>
          <w:rFonts w:ascii="宋体" w:hAnsi="宋体"/>
          <w:b/>
          <w:sz w:val="28"/>
        </w:rPr>
      </w:pPr>
    </w:p>
    <w:p w14:paraId="44A4A970" w14:textId="77777777" w:rsidR="00D26BF6" w:rsidRDefault="00D26BF6">
      <w:pPr>
        <w:spacing w:line="360" w:lineRule="auto"/>
        <w:jc w:val="center"/>
        <w:rPr>
          <w:rFonts w:ascii="宋体" w:hAnsi="宋体"/>
          <w:b/>
          <w:sz w:val="28"/>
        </w:rPr>
      </w:pPr>
    </w:p>
    <w:p w14:paraId="7C05147C" w14:textId="77777777" w:rsidR="00D26BF6" w:rsidRDefault="00D26BF6">
      <w:pPr>
        <w:spacing w:line="360" w:lineRule="auto"/>
        <w:jc w:val="center"/>
        <w:rPr>
          <w:rFonts w:ascii="宋体" w:hAnsi="宋体"/>
          <w:b/>
          <w:sz w:val="28"/>
        </w:rPr>
      </w:pPr>
    </w:p>
    <w:p w14:paraId="69EFE157" w14:textId="77777777" w:rsidR="00D26BF6" w:rsidRDefault="00D26BF6">
      <w:pPr>
        <w:spacing w:line="360" w:lineRule="auto"/>
        <w:jc w:val="center"/>
        <w:rPr>
          <w:rFonts w:ascii="宋体" w:hAnsi="宋体"/>
          <w:b/>
          <w:sz w:val="28"/>
        </w:rPr>
      </w:pPr>
    </w:p>
    <w:p w14:paraId="32A4B008" w14:textId="77777777" w:rsidR="00D26BF6" w:rsidRDefault="00BF5EF6">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14:paraId="7301EC2F" w14:textId="77777777" w:rsidR="00D26BF6" w:rsidRDefault="00BF5EF6">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14:paraId="2BCEB9A4" w14:textId="77777777" w:rsidR="00D26BF6" w:rsidRDefault="00D26BF6">
      <w:pPr>
        <w:widowControl/>
        <w:spacing w:line="360" w:lineRule="auto"/>
        <w:jc w:val="center"/>
        <w:rPr>
          <w:rFonts w:ascii="宋体" w:hAnsi="宋体"/>
          <w:kern w:val="0"/>
        </w:rPr>
      </w:pPr>
    </w:p>
    <w:p w14:paraId="34B49814" w14:textId="787F4259" w:rsidR="00D26BF6" w:rsidRDefault="00F670FA">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二〇一九年十一月</w:t>
      </w:r>
    </w:p>
    <w:p w14:paraId="1749A19A" w14:textId="77777777" w:rsidR="00F670FA" w:rsidRDefault="00F670FA">
      <w:pPr>
        <w:widowControl/>
        <w:spacing w:line="360" w:lineRule="auto"/>
        <w:jc w:val="center"/>
        <w:rPr>
          <w:rFonts w:hAnsi="宋体"/>
          <w:kern w:val="0"/>
        </w:rPr>
      </w:pPr>
    </w:p>
    <w:p w14:paraId="7EC95234" w14:textId="77777777" w:rsidR="00F670FA" w:rsidRDefault="00F670FA">
      <w:pPr>
        <w:widowControl/>
        <w:spacing w:line="360" w:lineRule="auto"/>
        <w:jc w:val="center"/>
        <w:rPr>
          <w:rFonts w:hAnsi="宋体"/>
          <w:kern w:val="0"/>
        </w:rPr>
      </w:pPr>
    </w:p>
    <w:p w14:paraId="6670FCF9" w14:textId="77777777" w:rsidR="00D26BF6" w:rsidRDefault="00BF5EF6">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7A5C3B6"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交银施罗德定期支付双息平衡混合型证券投资基金（以下简称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本基金基金合同于2013年9月4日正式生效。</w:t>
      </w:r>
    </w:p>
    <w:p w14:paraId="4D51DC22"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14:paraId="5876D4F9"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1D53F61" w14:textId="77777777" w:rsidR="00D26BF6" w:rsidRDefault="00BF5EF6">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Pr>
          <w:rFonts w:hAnsi="宋体" w:hint="eastAsia"/>
          <w:sz w:val="24"/>
          <w:szCs w:val="24"/>
        </w:rPr>
        <w:t>年化现金支付比率发生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14:paraId="4CED4DCB" w14:textId="77777777" w:rsidR="00D26BF6" w:rsidRDefault="00BF5EF6">
      <w:pPr>
        <w:widowControl/>
        <w:adjustRightInd w:val="0"/>
        <w:snapToGrid w:val="0"/>
        <w:spacing w:line="360" w:lineRule="auto"/>
        <w:ind w:firstLineChars="200" w:firstLine="480"/>
        <w:rPr>
          <w:sz w:val="24"/>
          <w:szCs w:val="18"/>
        </w:rPr>
      </w:pPr>
      <w:r>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w:t>
      </w:r>
      <w:r>
        <w:rPr>
          <w:rFonts w:hint="eastAsia"/>
          <w:sz w:val="24"/>
          <w:szCs w:val="18"/>
        </w:rPr>
        <w:lastRenderedPageBreak/>
        <w:t>场环境的变化，在履行适当程序后对上述约定的年化现金支付比率进行调整，并至少在调整前一个月公告，上述调整不须召开份额持有人大会。</w:t>
      </w:r>
    </w:p>
    <w:p w14:paraId="46CE519E" w14:textId="648F1DB3" w:rsidR="00D26BF6" w:rsidRDefault="00BF5EF6">
      <w:pPr>
        <w:widowControl/>
        <w:adjustRightInd w:val="0"/>
        <w:snapToGrid w:val="0"/>
        <w:spacing w:line="360" w:lineRule="auto"/>
        <w:ind w:firstLineChars="200" w:firstLine="480"/>
        <w:rPr>
          <w:rFonts w:hAnsi="宋体"/>
          <w:kern w:val="0"/>
          <w:sz w:val="24"/>
        </w:rPr>
      </w:pPr>
      <w:r>
        <w:rPr>
          <w:rFonts w:hAnsi="宋体"/>
          <w:kern w:val="0"/>
          <w:sz w:val="24"/>
        </w:rPr>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sidR="00F670FA" w:rsidRPr="008A49D6">
        <w:rPr>
          <w:rFonts w:hint="eastAsia"/>
          <w:kern w:val="0"/>
          <w:sz w:val="24"/>
        </w:rPr>
        <w:t>、基金产品资料概要</w:t>
      </w:r>
      <w:r>
        <w:rPr>
          <w:rFonts w:hAnsi="宋体"/>
          <w:kern w:val="0"/>
          <w:sz w:val="24"/>
        </w:rPr>
        <w:t>。基金的过往业绩并不代表未来表现。基金管理人管理的其他基金的业绩并不构成对本基金业绩表现的保证。</w:t>
      </w:r>
    </w:p>
    <w:p w14:paraId="741DF150" w14:textId="77777777"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BBF7EE0" w14:textId="5E978335" w:rsidR="00D26BF6" w:rsidRDefault="00F670FA">
      <w:pPr>
        <w:widowControl/>
        <w:spacing w:line="360" w:lineRule="auto"/>
        <w:ind w:firstLineChars="200" w:firstLine="480"/>
        <w:rPr>
          <w:rFonts w:ascii="宋体" w:hAnsi="宋体"/>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 xml:space="preserve"> 2019 </w:t>
      </w:r>
      <w:r w:rsidRPr="006F0156">
        <w:rPr>
          <w:rFonts w:hint="eastAsia"/>
          <w:kern w:val="0"/>
          <w:sz w:val="24"/>
        </w:rPr>
        <w:t>年</w:t>
      </w:r>
      <w:r w:rsidRPr="006F0156">
        <w:rPr>
          <w:rFonts w:hint="eastAsia"/>
          <w:kern w:val="0"/>
          <w:sz w:val="24"/>
        </w:rPr>
        <w:t xml:space="preserve"> 1</w:t>
      </w:r>
      <w:r w:rsidR="00C47839">
        <w:rPr>
          <w:kern w:val="0"/>
          <w:sz w:val="24"/>
        </w:rPr>
        <w:t>1</w:t>
      </w:r>
      <w:r w:rsidRPr="006F0156">
        <w:rPr>
          <w:rFonts w:hint="eastAsia"/>
          <w:kern w:val="0"/>
          <w:sz w:val="24"/>
        </w:rPr>
        <w:t xml:space="preserve"> </w:t>
      </w:r>
      <w:r w:rsidRPr="006F0156">
        <w:rPr>
          <w:rFonts w:hint="eastAsia"/>
          <w:kern w:val="0"/>
          <w:sz w:val="24"/>
        </w:rPr>
        <w:t>月</w:t>
      </w:r>
      <w:r w:rsidR="00C47839">
        <w:rPr>
          <w:kern w:val="0"/>
          <w:sz w:val="24"/>
        </w:rPr>
        <w:t>2</w:t>
      </w:r>
      <w:r>
        <w:rPr>
          <w:kern w:val="0"/>
          <w:sz w:val="24"/>
        </w:rPr>
        <w:t>1</w:t>
      </w:r>
      <w:r>
        <w:rPr>
          <w:rFonts w:hint="eastAsia"/>
          <w:kern w:val="0"/>
          <w:sz w:val="24"/>
        </w:rPr>
        <w:t>日。</w:t>
      </w:r>
      <w:r w:rsidR="00BF5EF6">
        <w:rPr>
          <w:rFonts w:ascii="宋体" w:hAnsi="宋体" w:hint="eastAsia"/>
          <w:kern w:val="0"/>
          <w:sz w:val="24"/>
        </w:rPr>
        <w:t>本招募说明书</w:t>
      </w:r>
      <w:r>
        <w:rPr>
          <w:rFonts w:ascii="宋体" w:hAnsi="宋体" w:hint="eastAsia"/>
          <w:kern w:val="0"/>
          <w:sz w:val="24"/>
        </w:rPr>
        <w:t>其他</w:t>
      </w:r>
      <w:r w:rsidR="00BF5EF6">
        <w:rPr>
          <w:rFonts w:ascii="宋体" w:hAnsi="宋体" w:hint="eastAsia"/>
          <w:kern w:val="0"/>
          <w:sz w:val="24"/>
        </w:rPr>
        <w:t>所载内容截止日为</w:t>
      </w:r>
      <w:r w:rsidR="0092156B">
        <w:rPr>
          <w:rFonts w:ascii="宋体" w:hAnsi="宋体"/>
          <w:kern w:val="0"/>
          <w:sz w:val="24"/>
        </w:rPr>
        <w:t>2019</w:t>
      </w:r>
      <w:r w:rsidR="00926604">
        <w:rPr>
          <w:rFonts w:ascii="宋体" w:hAnsi="宋体"/>
          <w:kern w:val="0"/>
          <w:sz w:val="24"/>
        </w:rPr>
        <w:t>年</w:t>
      </w:r>
      <w:r w:rsidR="0092156B">
        <w:rPr>
          <w:rFonts w:ascii="宋体" w:hAnsi="宋体"/>
          <w:kern w:val="0"/>
          <w:sz w:val="24"/>
        </w:rPr>
        <w:t>3</w:t>
      </w:r>
      <w:r w:rsidR="00926604">
        <w:rPr>
          <w:rFonts w:ascii="宋体" w:hAnsi="宋体" w:hint="eastAsia"/>
          <w:kern w:val="0"/>
          <w:sz w:val="24"/>
        </w:rPr>
        <w:t>月</w:t>
      </w:r>
      <w:r w:rsidR="00926604">
        <w:rPr>
          <w:rFonts w:ascii="宋体" w:hAnsi="宋体"/>
          <w:kern w:val="0"/>
          <w:sz w:val="24"/>
        </w:rPr>
        <w:t>4日</w:t>
      </w:r>
      <w:r w:rsidR="00BF5EF6">
        <w:rPr>
          <w:rFonts w:ascii="宋体" w:hAnsi="宋体" w:hint="eastAsia"/>
          <w:kern w:val="0"/>
          <w:sz w:val="24"/>
        </w:rPr>
        <w:t>，有关财务数据和净值表现截止日为</w:t>
      </w:r>
      <w:r w:rsidR="0092156B">
        <w:rPr>
          <w:rFonts w:ascii="宋体" w:hAnsi="宋体" w:hint="eastAsia"/>
          <w:kern w:val="0"/>
          <w:sz w:val="24"/>
        </w:rPr>
        <w:t>201</w:t>
      </w:r>
      <w:r w:rsidR="0092156B">
        <w:rPr>
          <w:rFonts w:ascii="宋体" w:hAnsi="宋体"/>
          <w:kern w:val="0"/>
          <w:sz w:val="24"/>
        </w:rPr>
        <w:t>8</w:t>
      </w:r>
      <w:r w:rsidR="0092156B">
        <w:rPr>
          <w:rFonts w:ascii="宋体" w:hAnsi="宋体" w:hint="eastAsia"/>
          <w:kern w:val="0"/>
          <w:sz w:val="24"/>
        </w:rPr>
        <w:t>年</w:t>
      </w:r>
      <w:r w:rsidR="0092156B">
        <w:rPr>
          <w:rFonts w:ascii="宋体" w:hAnsi="宋体"/>
          <w:kern w:val="0"/>
          <w:sz w:val="24"/>
        </w:rPr>
        <w:t>12</w:t>
      </w:r>
      <w:r w:rsidR="00926604">
        <w:rPr>
          <w:rFonts w:ascii="宋体" w:hAnsi="宋体" w:hint="eastAsia"/>
          <w:kern w:val="0"/>
          <w:sz w:val="24"/>
        </w:rPr>
        <w:t>月</w:t>
      </w:r>
      <w:r w:rsidR="0092156B">
        <w:rPr>
          <w:rFonts w:ascii="宋体" w:hAnsi="宋体"/>
          <w:kern w:val="0"/>
          <w:sz w:val="24"/>
        </w:rPr>
        <w:t>31</w:t>
      </w:r>
      <w:r w:rsidR="00926604">
        <w:rPr>
          <w:rFonts w:ascii="宋体" w:hAnsi="宋体" w:hint="eastAsia"/>
          <w:kern w:val="0"/>
          <w:sz w:val="24"/>
        </w:rPr>
        <w:t>日</w:t>
      </w:r>
      <w:r w:rsidR="00BF5EF6">
        <w:rPr>
          <w:rFonts w:ascii="宋体" w:hAnsi="宋体" w:hint="eastAsia"/>
          <w:kern w:val="0"/>
          <w:sz w:val="24"/>
        </w:rPr>
        <w:t>。本招募说明书所载的财务数据未经审计。</w:t>
      </w:r>
    </w:p>
    <w:p w14:paraId="3C73381C" w14:textId="77777777" w:rsidR="00D26BF6" w:rsidRDefault="00D26BF6">
      <w:pPr>
        <w:widowControl/>
        <w:adjustRightInd w:val="0"/>
        <w:snapToGrid w:val="0"/>
        <w:spacing w:line="360" w:lineRule="auto"/>
        <w:ind w:firstLineChars="200" w:firstLine="480"/>
        <w:rPr>
          <w:rFonts w:ascii="宋体" w:hAnsi="宋体"/>
          <w:kern w:val="0"/>
          <w:sz w:val="24"/>
        </w:rPr>
      </w:pPr>
    </w:p>
    <w:p w14:paraId="2B3C50C2" w14:textId="77777777" w:rsidR="00D26BF6" w:rsidRDefault="00BF5EF6">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1" w:name="_Hlt80961854"/>
      <w:bookmarkStart w:id="2" w:name="_Hlt81034163"/>
      <w:bookmarkStart w:id="3" w:name="_Toc381197140"/>
      <w:bookmarkStart w:id="4" w:name="_Toc109537381"/>
      <w:bookmarkStart w:id="5" w:name="_Toc382321314"/>
      <w:bookmarkEnd w:id="1"/>
      <w:bookmarkEnd w:id="2"/>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3"/>
    </w:p>
    <w:bookmarkEnd w:id="4"/>
    <w:bookmarkEnd w:id="5"/>
    <w:p w14:paraId="697D6C47" w14:textId="77777777" w:rsidR="00AA1C24" w:rsidRDefault="00AA1C24" w:rsidP="00AA1C24">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BAFCE8A"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2934970"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17754E91"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r>
        <w:rPr>
          <w:rFonts w:ascii="宋体" w:hAnsi="宋体" w:cs="宋体"/>
          <w:kern w:val="0"/>
          <w:sz w:val="24"/>
        </w:rPr>
        <w:t>新区</w:t>
      </w:r>
      <w:r w:rsidRPr="001734F7">
        <w:rPr>
          <w:rFonts w:ascii="宋体" w:hAnsi="宋体" w:cs="宋体" w:hint="eastAsia"/>
          <w:kern w:val="0"/>
          <w:sz w:val="24"/>
        </w:rPr>
        <w:t>世纪大道8号国金中心二期21-22楼</w:t>
      </w:r>
    </w:p>
    <w:p w14:paraId="0A53D457" w14:textId="77777777" w:rsidR="00AA1C24" w:rsidRPr="00AA1C24" w:rsidRDefault="00AA1C24" w:rsidP="00AA1C24">
      <w:pPr>
        <w:widowControl/>
        <w:adjustRightInd w:val="0"/>
        <w:snapToGrid w:val="0"/>
        <w:spacing w:line="360" w:lineRule="auto"/>
        <w:ind w:firstLineChars="200" w:firstLine="480"/>
        <w:rPr>
          <w:kern w:val="0"/>
          <w:sz w:val="24"/>
        </w:rPr>
      </w:pPr>
      <w:r w:rsidRPr="00AA1C24">
        <w:rPr>
          <w:rFonts w:hAnsi="宋体"/>
          <w:sz w:val="24"/>
        </w:rPr>
        <w:t>邮政编码：</w:t>
      </w:r>
      <w:r w:rsidRPr="00AA1C24">
        <w:rPr>
          <w:sz w:val="24"/>
        </w:rPr>
        <w:t>200120</w:t>
      </w:r>
    </w:p>
    <w:p w14:paraId="4D05C1E8" w14:textId="77777777" w:rsidR="00AA1C24" w:rsidRDefault="00AA1C24" w:rsidP="00AA1C24">
      <w:pPr>
        <w:widowControl/>
        <w:adjustRightInd w:val="0"/>
        <w:snapToGrid w:val="0"/>
        <w:spacing w:line="360" w:lineRule="auto"/>
        <w:ind w:firstLineChars="200" w:firstLine="480"/>
        <w:rPr>
          <w:kern w:val="0"/>
          <w:sz w:val="24"/>
        </w:rPr>
      </w:pPr>
      <w:r w:rsidRPr="001F41C8">
        <w:rPr>
          <w:rFonts w:hAnsi="宋体"/>
          <w:kern w:val="0"/>
          <w:sz w:val="24"/>
        </w:rPr>
        <w:t>法定代表人：</w:t>
      </w:r>
      <w:r w:rsidRPr="001F41C8">
        <w:rPr>
          <w:rFonts w:hAnsi="宋体" w:hint="eastAsia"/>
          <w:kern w:val="0"/>
          <w:sz w:val="24"/>
        </w:rPr>
        <w:t>阮红</w:t>
      </w:r>
      <w:r>
        <w:rPr>
          <w:kern w:val="0"/>
          <w:sz w:val="24"/>
        </w:rPr>
        <w:t xml:space="preserve"> </w:t>
      </w:r>
    </w:p>
    <w:p w14:paraId="70ECB2E0"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3973429"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AB8DB3E"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存续期间：持续经营</w:t>
      </w:r>
    </w:p>
    <w:p w14:paraId="40BFA4E7"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1326016C"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41134FF"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32AED49" w14:textId="77777777" w:rsidR="00AA1C24" w:rsidRDefault="00AA1C24" w:rsidP="00AA1C24">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A1C24" w14:paraId="40F33E98" w14:textId="77777777" w:rsidTr="009E3ED3">
        <w:tc>
          <w:tcPr>
            <w:tcW w:w="5400" w:type="dxa"/>
          </w:tcPr>
          <w:p w14:paraId="70DDCA68" w14:textId="77777777" w:rsidR="00AA1C24" w:rsidRDefault="00AA1C24" w:rsidP="009E3ED3">
            <w:pPr>
              <w:widowControl/>
              <w:jc w:val="center"/>
              <w:rPr>
                <w:kern w:val="0"/>
                <w:sz w:val="24"/>
              </w:rPr>
            </w:pPr>
            <w:r>
              <w:rPr>
                <w:rFonts w:hAnsi="宋体"/>
                <w:kern w:val="0"/>
                <w:sz w:val="24"/>
              </w:rPr>
              <w:t>股东名称</w:t>
            </w:r>
          </w:p>
        </w:tc>
        <w:tc>
          <w:tcPr>
            <w:tcW w:w="3060" w:type="dxa"/>
          </w:tcPr>
          <w:p w14:paraId="07AADD2A" w14:textId="77777777" w:rsidR="00AA1C24" w:rsidRDefault="00AA1C24" w:rsidP="009E3ED3">
            <w:pPr>
              <w:widowControl/>
              <w:jc w:val="center"/>
              <w:rPr>
                <w:kern w:val="0"/>
                <w:sz w:val="24"/>
              </w:rPr>
            </w:pPr>
            <w:r>
              <w:rPr>
                <w:rFonts w:hAnsi="宋体"/>
                <w:kern w:val="0"/>
                <w:sz w:val="24"/>
              </w:rPr>
              <w:t>股权比例</w:t>
            </w:r>
          </w:p>
        </w:tc>
      </w:tr>
      <w:tr w:rsidR="00AA1C24" w14:paraId="088E498A" w14:textId="77777777" w:rsidTr="009E3ED3">
        <w:tc>
          <w:tcPr>
            <w:tcW w:w="5400" w:type="dxa"/>
          </w:tcPr>
          <w:p w14:paraId="4EB518BF" w14:textId="77777777" w:rsidR="00AA1C24" w:rsidRDefault="00AA1C24" w:rsidP="009E3ED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48334D3" w14:textId="77777777" w:rsidR="00AA1C24" w:rsidRDefault="00AA1C24" w:rsidP="009E3ED3">
            <w:pPr>
              <w:widowControl/>
              <w:jc w:val="center"/>
              <w:rPr>
                <w:kern w:val="0"/>
                <w:sz w:val="24"/>
              </w:rPr>
            </w:pPr>
            <w:r>
              <w:rPr>
                <w:kern w:val="0"/>
                <w:sz w:val="24"/>
              </w:rPr>
              <w:t>65%</w:t>
            </w:r>
          </w:p>
        </w:tc>
      </w:tr>
      <w:tr w:rsidR="00AA1C24" w14:paraId="1AA636C4" w14:textId="77777777" w:rsidTr="009E3ED3">
        <w:tc>
          <w:tcPr>
            <w:tcW w:w="5400" w:type="dxa"/>
          </w:tcPr>
          <w:p w14:paraId="55A7E02A" w14:textId="77777777" w:rsidR="00AA1C24" w:rsidRDefault="00AA1C24" w:rsidP="009E3ED3">
            <w:pPr>
              <w:widowControl/>
              <w:rPr>
                <w:kern w:val="0"/>
                <w:sz w:val="24"/>
              </w:rPr>
            </w:pPr>
            <w:r>
              <w:rPr>
                <w:rFonts w:hAnsi="宋体"/>
                <w:kern w:val="0"/>
                <w:sz w:val="24"/>
              </w:rPr>
              <w:t>施罗德投资管理有限公司</w:t>
            </w:r>
          </w:p>
        </w:tc>
        <w:tc>
          <w:tcPr>
            <w:tcW w:w="3060" w:type="dxa"/>
            <w:vAlign w:val="center"/>
          </w:tcPr>
          <w:p w14:paraId="244F8B78" w14:textId="77777777" w:rsidR="00AA1C24" w:rsidRDefault="00AA1C24" w:rsidP="009E3ED3">
            <w:pPr>
              <w:widowControl/>
              <w:jc w:val="center"/>
              <w:rPr>
                <w:kern w:val="0"/>
                <w:sz w:val="24"/>
              </w:rPr>
            </w:pPr>
            <w:r>
              <w:rPr>
                <w:kern w:val="0"/>
                <w:sz w:val="24"/>
              </w:rPr>
              <w:t>30%</w:t>
            </w:r>
          </w:p>
        </w:tc>
      </w:tr>
      <w:tr w:rsidR="00AA1C24" w14:paraId="7ED4898B" w14:textId="77777777" w:rsidTr="009E3ED3">
        <w:tc>
          <w:tcPr>
            <w:tcW w:w="5400" w:type="dxa"/>
          </w:tcPr>
          <w:p w14:paraId="758FAB35" w14:textId="77777777" w:rsidR="00AA1C24" w:rsidRDefault="00AA1C24" w:rsidP="009E3ED3">
            <w:pPr>
              <w:widowControl/>
              <w:rPr>
                <w:kern w:val="0"/>
                <w:sz w:val="24"/>
              </w:rPr>
            </w:pPr>
            <w:r>
              <w:rPr>
                <w:rFonts w:hAnsi="宋体"/>
                <w:kern w:val="0"/>
                <w:sz w:val="24"/>
              </w:rPr>
              <w:t>中国国际海运集装箱（集团）股份有限公司</w:t>
            </w:r>
          </w:p>
        </w:tc>
        <w:tc>
          <w:tcPr>
            <w:tcW w:w="3060" w:type="dxa"/>
            <w:vAlign w:val="center"/>
          </w:tcPr>
          <w:p w14:paraId="23A7FE53" w14:textId="77777777" w:rsidR="00AA1C24" w:rsidRDefault="00AA1C24" w:rsidP="009E3ED3">
            <w:pPr>
              <w:widowControl/>
              <w:jc w:val="center"/>
              <w:rPr>
                <w:kern w:val="0"/>
                <w:sz w:val="24"/>
              </w:rPr>
            </w:pPr>
            <w:r>
              <w:rPr>
                <w:kern w:val="0"/>
                <w:sz w:val="24"/>
              </w:rPr>
              <w:t>5%</w:t>
            </w:r>
          </w:p>
        </w:tc>
      </w:tr>
    </w:tbl>
    <w:p w14:paraId="3AADA011" w14:textId="77777777" w:rsidR="00AA1C24" w:rsidRDefault="00AA1C24" w:rsidP="00AA1C24">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31E28EB5"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kern w:val="0"/>
          <w:sz w:val="24"/>
        </w:rPr>
        <w:t>1</w:t>
      </w:r>
      <w:r w:rsidRPr="008D429E">
        <w:rPr>
          <w:rFonts w:hAnsi="宋体"/>
          <w:kern w:val="0"/>
          <w:sz w:val="24"/>
        </w:rPr>
        <w:t>、基金管理人董事会成员</w:t>
      </w:r>
      <w:r w:rsidRPr="00470983">
        <w:rPr>
          <w:rFonts w:hAnsi="宋体"/>
          <w:kern w:val="0"/>
          <w:sz w:val="24"/>
        </w:rPr>
        <w:t xml:space="preserve"> </w:t>
      </w:r>
    </w:p>
    <w:p w14:paraId="5B898A1F" w14:textId="77777777" w:rsidR="00AA1C24" w:rsidRDefault="00AA1C24" w:rsidP="00470983">
      <w:pPr>
        <w:widowControl/>
        <w:adjustRightInd w:val="0"/>
        <w:snapToGrid w:val="0"/>
        <w:spacing w:line="360" w:lineRule="auto"/>
        <w:ind w:firstLineChars="200" w:firstLine="480"/>
        <w:rPr>
          <w:rFonts w:hAnsi="宋体"/>
          <w:kern w:val="0"/>
          <w:sz w:val="24"/>
        </w:rPr>
      </w:pPr>
      <w:r w:rsidRPr="001F41C8">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470983">
        <w:rPr>
          <w:rFonts w:hAnsi="宋体" w:hint="eastAsia"/>
          <w:kern w:val="0"/>
          <w:sz w:val="24"/>
        </w:rPr>
        <w:t>交通银行投资管理部总经理，</w:t>
      </w:r>
      <w:r w:rsidRPr="00470983">
        <w:rPr>
          <w:rFonts w:hAnsi="宋体"/>
          <w:kern w:val="0"/>
          <w:sz w:val="24"/>
        </w:rPr>
        <w:t>交银施罗德基金管理有限公司总经理</w:t>
      </w:r>
      <w:r w:rsidRPr="001F41C8">
        <w:rPr>
          <w:rFonts w:hAnsi="宋体" w:hint="eastAsia"/>
          <w:kern w:val="0"/>
          <w:sz w:val="24"/>
        </w:rPr>
        <w:t>。</w:t>
      </w:r>
    </w:p>
    <w:p w14:paraId="4684B555"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6C2D5132" w14:textId="1A36E6F7" w:rsidR="00AA1C24" w:rsidRPr="00470983" w:rsidRDefault="008D429E"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周曦女士，董事，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2190EAC5"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孙荣俊</w:t>
      </w:r>
      <w:r w:rsidRPr="00470983">
        <w:rPr>
          <w:rFonts w:hAnsi="宋体"/>
          <w:kern w:val="0"/>
          <w:sz w:val="24"/>
        </w:rPr>
        <w:t>先生，董事，硕士学位，</w:t>
      </w:r>
      <w:r w:rsidRPr="00470983">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F8B47EE"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李定邦（</w:t>
      </w:r>
      <w:r w:rsidRPr="00470983">
        <w:rPr>
          <w:rFonts w:hAnsi="宋体"/>
          <w:kern w:val="0"/>
          <w:sz w:val="24"/>
        </w:rPr>
        <w:t>Lieven Debruyne</w:t>
      </w:r>
      <w:r w:rsidRPr="00470983">
        <w:rPr>
          <w:rFonts w:hAnsi="宋体"/>
          <w:kern w:val="0"/>
          <w:sz w:val="24"/>
        </w:rPr>
        <w:t>）</w:t>
      </w:r>
      <w:r w:rsidRPr="00470983">
        <w:rPr>
          <w:rFonts w:hAnsi="宋体" w:hint="eastAsia"/>
          <w:kern w:val="0"/>
          <w:sz w:val="24"/>
        </w:rPr>
        <w:t>先生，董事</w:t>
      </w:r>
      <w:r w:rsidRPr="00470983">
        <w:rPr>
          <w:rFonts w:hAnsi="宋体"/>
          <w:kern w:val="0"/>
          <w:sz w:val="24"/>
        </w:rPr>
        <w:t>，硕士学位</w:t>
      </w:r>
      <w:r w:rsidRPr="00470983">
        <w:rPr>
          <w:rFonts w:hAnsi="宋体" w:hint="eastAsia"/>
          <w:kern w:val="0"/>
          <w:sz w:val="24"/>
        </w:rPr>
        <w:t>，现任施罗德集团亚太区</w:t>
      </w:r>
      <w:r w:rsidRPr="00470983">
        <w:rPr>
          <w:rFonts w:hAnsi="宋体"/>
          <w:kern w:val="0"/>
          <w:sz w:val="24"/>
        </w:rPr>
        <w:t>行政总裁</w:t>
      </w:r>
      <w:r w:rsidRPr="00470983">
        <w:rPr>
          <w:rFonts w:hAnsi="宋体" w:hint="eastAsia"/>
          <w:kern w:val="0"/>
          <w:sz w:val="24"/>
        </w:rPr>
        <w:t>。历任施罗德投资管理有限公司亚洲</w:t>
      </w:r>
      <w:r w:rsidRPr="00470983">
        <w:rPr>
          <w:rFonts w:hAnsi="宋体"/>
          <w:kern w:val="0"/>
          <w:sz w:val="24"/>
        </w:rPr>
        <w:t>投资产品总监，</w:t>
      </w:r>
      <w:r w:rsidRPr="00470983">
        <w:rPr>
          <w:rFonts w:hAnsi="宋体" w:hint="eastAsia"/>
          <w:kern w:val="0"/>
          <w:sz w:val="24"/>
        </w:rPr>
        <w:t>施罗德投资管理（</w:t>
      </w:r>
      <w:r w:rsidRPr="00470983">
        <w:rPr>
          <w:rFonts w:hAnsi="宋体"/>
          <w:kern w:val="0"/>
          <w:sz w:val="24"/>
        </w:rPr>
        <w:t>香港）</w:t>
      </w:r>
      <w:r w:rsidRPr="00470983">
        <w:rPr>
          <w:rFonts w:hAnsi="宋体" w:hint="eastAsia"/>
          <w:kern w:val="0"/>
          <w:sz w:val="24"/>
        </w:rPr>
        <w:t>有限公司</w:t>
      </w:r>
      <w:r w:rsidRPr="00470983">
        <w:rPr>
          <w:rFonts w:hAnsi="宋体"/>
          <w:kern w:val="0"/>
          <w:sz w:val="24"/>
        </w:rPr>
        <w:t>行政总裁</w:t>
      </w:r>
      <w:r w:rsidRPr="00470983">
        <w:rPr>
          <w:rFonts w:hAnsi="宋体" w:hint="eastAsia"/>
          <w:kern w:val="0"/>
          <w:sz w:val="24"/>
        </w:rPr>
        <w:t>兼</w:t>
      </w:r>
      <w:r w:rsidRPr="00470983">
        <w:rPr>
          <w:rFonts w:hAnsi="宋体"/>
          <w:kern w:val="0"/>
          <w:sz w:val="24"/>
        </w:rPr>
        <w:t>亚太区基金业务拓展总监。</w:t>
      </w:r>
    </w:p>
    <w:p w14:paraId="2D53506D"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70412CB4"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F5CDDB2"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8B1A324" w14:textId="77777777" w:rsidR="00AA1C24" w:rsidRPr="008D429E" w:rsidRDefault="00AA1C24" w:rsidP="00470983">
      <w:pPr>
        <w:widowControl/>
        <w:adjustRightInd w:val="0"/>
        <w:snapToGrid w:val="0"/>
        <w:spacing w:line="360" w:lineRule="auto"/>
        <w:ind w:firstLineChars="200" w:firstLine="480"/>
        <w:rPr>
          <w:rFonts w:hAnsi="宋体"/>
          <w:kern w:val="0"/>
          <w:sz w:val="24"/>
        </w:rPr>
      </w:pPr>
      <w:r w:rsidRPr="00470983">
        <w:rPr>
          <w:rFonts w:hAnsi="宋体"/>
          <w:kern w:val="0"/>
          <w:sz w:val="24"/>
        </w:rPr>
        <w:t>2</w:t>
      </w:r>
      <w:r w:rsidRPr="008D429E">
        <w:rPr>
          <w:rFonts w:hAnsi="宋体"/>
          <w:kern w:val="0"/>
          <w:sz w:val="24"/>
        </w:rPr>
        <w:t>、基金管理人监事会成员</w:t>
      </w:r>
    </w:p>
    <w:p w14:paraId="51CCA618" w14:textId="47473F83" w:rsidR="00AA1C24" w:rsidRPr="00470983" w:rsidRDefault="008D429E" w:rsidP="00470983">
      <w:pPr>
        <w:widowControl/>
        <w:adjustRightInd w:val="0"/>
        <w:snapToGrid w:val="0"/>
        <w:spacing w:line="360" w:lineRule="auto"/>
        <w:ind w:firstLineChars="200" w:firstLine="480"/>
        <w:rPr>
          <w:rFonts w:hAnsi="宋体"/>
          <w:kern w:val="0"/>
          <w:sz w:val="24"/>
        </w:rPr>
      </w:pPr>
      <w:r w:rsidRPr="008D429E">
        <w:rPr>
          <w:rFonts w:hAnsi="宋体" w:hint="eastAsia"/>
          <w:kern w:val="0"/>
          <w:sz w:val="24"/>
        </w:rPr>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30CD70A" w14:textId="135C5DC2"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章骏翔先生，</w:t>
      </w:r>
      <w:r w:rsidRPr="00470983">
        <w:rPr>
          <w:rFonts w:hAnsi="宋体"/>
          <w:kern w:val="0"/>
          <w:sz w:val="24"/>
        </w:rPr>
        <w:t>监事，</w:t>
      </w:r>
      <w:r w:rsidRPr="00470983">
        <w:rPr>
          <w:rFonts w:hAnsi="宋体" w:hint="eastAsia"/>
          <w:kern w:val="0"/>
          <w:sz w:val="24"/>
        </w:rPr>
        <w:t>硕士学位，志奋领学者，美国特许金融分析师</w:t>
      </w:r>
      <w:r w:rsidRPr="00470983">
        <w:rPr>
          <w:rFonts w:hAnsi="宋体"/>
          <w:kern w:val="0"/>
          <w:sz w:val="24"/>
        </w:rPr>
        <w:t>(CFA)</w:t>
      </w:r>
      <w:r w:rsidRPr="00470983">
        <w:rPr>
          <w:rFonts w:hAnsi="宋体" w:hint="eastAsia"/>
          <w:kern w:val="0"/>
          <w:sz w:val="24"/>
        </w:rPr>
        <w:t>持证人。现任施罗德投资管理</w:t>
      </w:r>
      <w:r w:rsidRPr="00470983">
        <w:rPr>
          <w:rFonts w:hAnsi="宋体"/>
          <w:kern w:val="0"/>
          <w:sz w:val="24"/>
        </w:rPr>
        <w:t>(</w:t>
      </w:r>
      <w:r w:rsidRPr="00470983">
        <w:rPr>
          <w:rFonts w:hAnsi="宋体" w:hint="eastAsia"/>
          <w:kern w:val="0"/>
          <w:sz w:val="24"/>
        </w:rPr>
        <w:t>香港</w:t>
      </w:r>
      <w:r w:rsidRPr="00470983">
        <w:rPr>
          <w:rFonts w:hAnsi="宋体"/>
          <w:kern w:val="0"/>
          <w:sz w:val="24"/>
        </w:rPr>
        <w:t>)</w:t>
      </w:r>
      <w:r w:rsidRPr="00470983">
        <w:rPr>
          <w:rFonts w:hAnsi="宋体" w:hint="eastAsia"/>
          <w:kern w:val="0"/>
          <w:sz w:val="24"/>
        </w:rPr>
        <w:t>有限公司亚洲投资风险主管。历任法国安盛投资管理（香港）有限公司亚洲风险经理、华宝兴业基金管理有限公司风险管理部总经理</w:t>
      </w:r>
      <w:r w:rsidRPr="00470983">
        <w:rPr>
          <w:rFonts w:hAnsi="宋体"/>
          <w:kern w:val="0"/>
          <w:sz w:val="24"/>
        </w:rPr>
        <w:t>,</w:t>
      </w:r>
      <w:r w:rsidRPr="00470983">
        <w:rPr>
          <w:rFonts w:hAnsi="宋体" w:hint="eastAsia"/>
          <w:kern w:val="0"/>
          <w:sz w:val="24"/>
        </w:rPr>
        <w:t>渣打银行（香港）交易风险监控等职。</w:t>
      </w:r>
    </w:p>
    <w:p w14:paraId="0EA258D4" w14:textId="77777777" w:rsidR="00AA1C24"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5A4C77E9" w14:textId="598594CC" w:rsidR="00EB79F6" w:rsidRPr="00470983" w:rsidRDefault="00AA1C24" w:rsidP="00470983">
      <w:pPr>
        <w:widowControl/>
        <w:adjustRightInd w:val="0"/>
        <w:snapToGrid w:val="0"/>
        <w:spacing w:line="360" w:lineRule="auto"/>
        <w:ind w:firstLineChars="200" w:firstLine="480"/>
        <w:rPr>
          <w:rFonts w:hAnsi="宋体"/>
          <w:kern w:val="0"/>
          <w:sz w:val="24"/>
        </w:rPr>
      </w:pPr>
      <w:r w:rsidRPr="00470983">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08957646" w14:textId="1EF06402" w:rsidR="00D26BF6" w:rsidRPr="00470983" w:rsidRDefault="00BF5EF6" w:rsidP="00470983">
      <w:pPr>
        <w:widowControl/>
        <w:adjustRightInd w:val="0"/>
        <w:snapToGrid w:val="0"/>
        <w:spacing w:line="360" w:lineRule="auto"/>
        <w:ind w:firstLineChars="200" w:firstLine="480"/>
        <w:rPr>
          <w:rFonts w:hAnsi="宋体"/>
          <w:kern w:val="0"/>
          <w:sz w:val="24"/>
        </w:rPr>
      </w:pPr>
      <w:r w:rsidRPr="00470983">
        <w:rPr>
          <w:rFonts w:hAnsi="宋体"/>
          <w:kern w:val="0"/>
          <w:sz w:val="24"/>
        </w:rPr>
        <w:t>3</w:t>
      </w:r>
      <w:r w:rsidRPr="008D429E">
        <w:rPr>
          <w:rFonts w:hAnsi="宋体"/>
          <w:kern w:val="0"/>
          <w:sz w:val="24"/>
        </w:rPr>
        <w:t>、</w:t>
      </w:r>
      <w:r w:rsidR="00240762" w:rsidRPr="008D429E">
        <w:rPr>
          <w:rFonts w:hAnsi="宋体" w:hint="eastAsia"/>
          <w:kern w:val="0"/>
          <w:sz w:val="24"/>
        </w:rPr>
        <w:t>基金</w:t>
      </w:r>
      <w:r w:rsidR="0083080E" w:rsidRPr="008D429E">
        <w:rPr>
          <w:rFonts w:hAnsi="宋体" w:hint="eastAsia"/>
          <w:kern w:val="0"/>
          <w:sz w:val="24"/>
        </w:rPr>
        <w:t>管理人高级管理</w:t>
      </w:r>
      <w:r w:rsidRPr="008D429E">
        <w:rPr>
          <w:rFonts w:hAnsi="宋体"/>
          <w:kern w:val="0"/>
          <w:sz w:val="24"/>
        </w:rPr>
        <w:t>人员</w:t>
      </w:r>
      <w:r w:rsidRPr="00470983">
        <w:rPr>
          <w:rFonts w:hAnsi="宋体"/>
          <w:kern w:val="0"/>
          <w:sz w:val="24"/>
        </w:rPr>
        <w:t xml:space="preserve"> </w:t>
      </w:r>
    </w:p>
    <w:p w14:paraId="235531D2" w14:textId="77777777" w:rsidR="00185147" w:rsidRPr="005621E0" w:rsidRDefault="00185147" w:rsidP="00185147">
      <w:pPr>
        <w:widowControl/>
        <w:adjustRightInd w:val="0"/>
        <w:snapToGrid w:val="0"/>
        <w:spacing w:line="336" w:lineRule="auto"/>
        <w:ind w:firstLineChars="200" w:firstLine="480"/>
        <w:rPr>
          <w:kern w:val="0"/>
          <w:sz w:val="24"/>
        </w:rPr>
      </w:pPr>
      <w:r w:rsidRPr="00676FCF">
        <w:rPr>
          <w:rFonts w:hint="eastAsia"/>
          <w:kern w:val="0"/>
          <w:sz w:val="24"/>
        </w:rPr>
        <w:t>谢卫先生，总经理，博士学位，高级经济师，民盟中央委员、全国政协委员。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16650581" w14:textId="77777777" w:rsidR="00185147" w:rsidRPr="00D604E1" w:rsidRDefault="00185147" w:rsidP="00185147">
      <w:pPr>
        <w:widowControl/>
        <w:adjustRightInd w:val="0"/>
        <w:snapToGrid w:val="0"/>
        <w:spacing w:line="336" w:lineRule="auto"/>
        <w:ind w:firstLineChars="200" w:firstLine="480"/>
        <w:rPr>
          <w:kern w:val="0"/>
          <w:sz w:val="24"/>
        </w:rPr>
      </w:pPr>
      <w:r w:rsidRPr="00AF2A3B">
        <w:rPr>
          <w:rFonts w:hint="eastAsia"/>
          <w:kern w:val="0"/>
          <w:sz w:val="24"/>
        </w:rPr>
        <w:t>夏华龙先生，副总经理，博士</w:t>
      </w:r>
      <w:r>
        <w:rPr>
          <w:rFonts w:hint="eastAsia"/>
          <w:kern w:val="0"/>
          <w:sz w:val="24"/>
        </w:rPr>
        <w:t>学位</w:t>
      </w:r>
      <w:r w:rsidRPr="00AF2A3B">
        <w:rPr>
          <w:rFonts w:hint="eastAsia"/>
          <w:kern w:val="0"/>
          <w:sz w:val="24"/>
        </w:rPr>
        <w:t>。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C90F2E4" w14:textId="77777777" w:rsidR="00185147" w:rsidRPr="00AF2A3B" w:rsidRDefault="00185147" w:rsidP="00185147">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。历任湖南大学（原湖南财经学院）金融学院讲师，湘财证券有限责任公司国债部副经理、基金管理总部总经理，湘财荷银基金管理有限公司副总经理。</w:t>
      </w:r>
    </w:p>
    <w:p w14:paraId="1FC2E42E" w14:textId="77777777" w:rsidR="00185147" w:rsidRDefault="00185147" w:rsidP="00185147">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12B879E7" w14:textId="77777777" w:rsidR="00185147" w:rsidRPr="00AF2A3B" w:rsidRDefault="00185147" w:rsidP="00185147">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1766E6EA" w14:textId="77777777" w:rsidR="00DD2509" w:rsidRPr="00DD2509" w:rsidRDefault="00DD2509" w:rsidP="008D429E">
      <w:pPr>
        <w:snapToGrid w:val="0"/>
        <w:spacing w:line="360" w:lineRule="auto"/>
        <w:ind w:firstLine="480"/>
        <w:rPr>
          <w:sz w:val="24"/>
        </w:rPr>
      </w:pPr>
    </w:p>
    <w:p w14:paraId="54A5DC91" w14:textId="776E8894" w:rsidR="00D26BF6" w:rsidRDefault="00BF5EF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、本基金基金经理</w:t>
      </w:r>
      <w:r>
        <w:rPr>
          <w:kern w:val="0"/>
          <w:sz w:val="24"/>
          <w:szCs w:val="24"/>
        </w:rPr>
        <w:t xml:space="preserve"> </w:t>
      </w:r>
    </w:p>
    <w:p w14:paraId="24FAE8E3" w14:textId="7C8EC194"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杨浩先生，基金经理。北京邮电大学通信与信息系统专业硕士，</w:t>
      </w:r>
      <w:r w:rsidR="00185147">
        <w:rPr>
          <w:rFonts w:hAnsi="宋体"/>
          <w:kern w:val="0"/>
          <w:sz w:val="24"/>
        </w:rPr>
        <w:t>9</w:t>
      </w:r>
      <w:r w:rsidRPr="003F749A">
        <w:rPr>
          <w:rFonts w:hAnsi="宋体" w:hint="eastAsia"/>
          <w:kern w:val="0"/>
          <w:sz w:val="24"/>
        </w:rPr>
        <w:t>年基金行业从业经验。</w:t>
      </w:r>
      <w:r w:rsidRPr="003F749A">
        <w:rPr>
          <w:rFonts w:hAnsi="宋体"/>
          <w:kern w:val="0"/>
          <w:sz w:val="24"/>
        </w:rPr>
        <w:t>2010</w:t>
      </w:r>
      <w:r w:rsidRPr="003F749A">
        <w:rPr>
          <w:rFonts w:hAnsi="宋体" w:hint="eastAsia"/>
          <w:kern w:val="0"/>
          <w:sz w:val="24"/>
        </w:rPr>
        <w:t>年加入交银施罗德基金管理有限公司，曾任行业分析师。</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15</w:t>
      </w:r>
      <w:r w:rsidRPr="003F749A">
        <w:rPr>
          <w:rFonts w:hAnsi="宋体" w:hint="eastAsia"/>
          <w:kern w:val="0"/>
          <w:sz w:val="24"/>
        </w:rPr>
        <w:t>日起担任交银施罗德定期支付双息平衡混合型证券投资基金基金经理至今。</w:t>
      </w:r>
      <w:r w:rsidR="00EB79F6" w:rsidRPr="001E2880">
        <w:rPr>
          <w:rFonts w:hAnsi="宋体" w:hint="eastAsia"/>
          <w:kern w:val="0"/>
          <w:sz w:val="24"/>
        </w:rPr>
        <w:t>2016</w:t>
      </w:r>
      <w:r w:rsidR="00EB79F6" w:rsidRPr="001E2880">
        <w:rPr>
          <w:rFonts w:hAnsi="宋体" w:hint="eastAsia"/>
          <w:kern w:val="0"/>
          <w:sz w:val="24"/>
        </w:rPr>
        <w:t>年</w:t>
      </w:r>
      <w:r w:rsidR="00EB79F6" w:rsidRPr="001E2880">
        <w:rPr>
          <w:rFonts w:hAnsi="宋体" w:hint="eastAsia"/>
          <w:kern w:val="0"/>
          <w:sz w:val="24"/>
        </w:rPr>
        <w:t>11</w:t>
      </w:r>
      <w:r w:rsidR="00EB79F6" w:rsidRPr="001E2880">
        <w:rPr>
          <w:rFonts w:hAnsi="宋体" w:hint="eastAsia"/>
          <w:kern w:val="0"/>
          <w:sz w:val="24"/>
        </w:rPr>
        <w:t>月</w:t>
      </w:r>
      <w:r w:rsidR="00EB79F6" w:rsidRPr="001E2880">
        <w:rPr>
          <w:rFonts w:hAnsi="宋体" w:hint="eastAsia"/>
          <w:kern w:val="0"/>
          <w:sz w:val="24"/>
        </w:rPr>
        <w:t>11</w:t>
      </w:r>
      <w:r w:rsidR="00EB79F6" w:rsidRPr="001E2880">
        <w:rPr>
          <w:rFonts w:hAnsi="宋体" w:hint="eastAsia"/>
          <w:kern w:val="0"/>
          <w:sz w:val="24"/>
        </w:rPr>
        <w:t>日起担任交银施罗德新生活力灵活配置混合型证券投资基金基金经理</w:t>
      </w:r>
      <w:r w:rsidR="00EB79F6" w:rsidRPr="003F749A">
        <w:rPr>
          <w:rFonts w:hAnsi="宋体" w:hint="eastAsia"/>
          <w:kern w:val="0"/>
          <w:sz w:val="24"/>
        </w:rPr>
        <w:t>。</w:t>
      </w:r>
    </w:p>
    <w:p w14:paraId="48C5196A"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历任基金经理</w:t>
      </w:r>
    </w:p>
    <w:p w14:paraId="4C6CE640"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李德亮先生，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28</w:t>
      </w:r>
      <w:r w:rsidRPr="003F749A">
        <w:rPr>
          <w:rFonts w:hAnsi="宋体" w:hint="eastAsia"/>
          <w:kern w:val="0"/>
          <w:sz w:val="24"/>
        </w:rPr>
        <w:t>日任本基金基金经理</w:t>
      </w:r>
    </w:p>
    <w:p w14:paraId="08CA10ED"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张迎军先生，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7</w:t>
      </w:r>
      <w:r w:rsidRPr="003F749A">
        <w:rPr>
          <w:rFonts w:hAnsi="宋体" w:hint="eastAsia"/>
          <w:kern w:val="0"/>
          <w:sz w:val="24"/>
        </w:rPr>
        <w:t>月</w:t>
      </w:r>
      <w:r w:rsidRPr="003F749A">
        <w:rPr>
          <w:rFonts w:hAnsi="宋体"/>
          <w:kern w:val="0"/>
          <w:sz w:val="24"/>
        </w:rPr>
        <w:t>10</w:t>
      </w:r>
      <w:r w:rsidRPr="003F749A">
        <w:rPr>
          <w:rFonts w:hAnsi="宋体" w:hint="eastAsia"/>
          <w:kern w:val="0"/>
          <w:sz w:val="24"/>
        </w:rPr>
        <w:t>日任本基金基金经理</w:t>
      </w:r>
    </w:p>
    <w:p w14:paraId="4AF8083F" w14:textId="77777777" w:rsidR="00926604"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项廷锋先生，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2014</w:t>
      </w:r>
      <w:r w:rsidRPr="003F749A">
        <w:rPr>
          <w:rFonts w:hAnsi="宋体" w:hint="eastAsia"/>
          <w:kern w:val="0"/>
          <w:sz w:val="24"/>
        </w:rPr>
        <w:t>年</w:t>
      </w:r>
      <w:r w:rsidRPr="003F749A">
        <w:rPr>
          <w:rFonts w:hAnsi="宋体"/>
          <w:kern w:val="0"/>
          <w:sz w:val="24"/>
        </w:rPr>
        <w:t>12</w:t>
      </w:r>
      <w:r w:rsidRPr="003F749A">
        <w:rPr>
          <w:rFonts w:hAnsi="宋体" w:hint="eastAsia"/>
          <w:kern w:val="0"/>
          <w:sz w:val="24"/>
        </w:rPr>
        <w:t>月</w:t>
      </w:r>
      <w:r w:rsidRPr="003F749A">
        <w:rPr>
          <w:rFonts w:hAnsi="宋体"/>
          <w:kern w:val="0"/>
          <w:sz w:val="24"/>
        </w:rPr>
        <w:t>18</w:t>
      </w:r>
      <w:r w:rsidRPr="003F749A">
        <w:rPr>
          <w:rFonts w:hAnsi="宋体" w:hint="eastAsia"/>
          <w:kern w:val="0"/>
          <w:sz w:val="24"/>
        </w:rPr>
        <w:t>日任本基金基金经理</w:t>
      </w:r>
    </w:p>
    <w:p w14:paraId="286142E9"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、投资决策委员会成员</w:t>
      </w:r>
      <w:r>
        <w:rPr>
          <w:kern w:val="0"/>
          <w:sz w:val="24"/>
          <w:szCs w:val="24"/>
        </w:rPr>
        <w:t xml:space="preserve"> </w:t>
      </w:r>
    </w:p>
    <w:p w14:paraId="4AC767C5" w14:textId="5E1A6AC6" w:rsidR="00B3233D" w:rsidRPr="00FF78F0" w:rsidRDefault="00926604" w:rsidP="00B3233D">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00185147">
        <w:rPr>
          <w:rFonts w:ascii="宋体" w:hAnsi="宋体" w:cs="宋体" w:hint="eastAsia"/>
          <w:kern w:val="0"/>
          <w:sz w:val="24"/>
        </w:rPr>
        <w:t>谢卫</w:t>
      </w:r>
      <w:r w:rsidR="00B3233D" w:rsidRPr="00FF78F0">
        <w:rPr>
          <w:rFonts w:ascii="宋体" w:hAnsi="宋体" w:cs="宋体" w:hint="eastAsia"/>
          <w:kern w:val="0"/>
          <w:sz w:val="24"/>
        </w:rPr>
        <w:t>（</w:t>
      </w:r>
      <w:r w:rsidR="00185147">
        <w:rPr>
          <w:rFonts w:ascii="宋体" w:hAnsi="宋体" w:cs="宋体" w:hint="eastAsia"/>
          <w:kern w:val="0"/>
          <w:sz w:val="24"/>
        </w:rPr>
        <w:t>总经理</w:t>
      </w:r>
      <w:r w:rsidR="00B3233D" w:rsidRPr="00FF78F0">
        <w:rPr>
          <w:rFonts w:ascii="宋体" w:hAnsi="宋体" w:cs="宋体" w:hint="eastAsia"/>
          <w:kern w:val="0"/>
          <w:sz w:val="24"/>
        </w:rPr>
        <w:t>）</w:t>
      </w:r>
    </w:p>
    <w:p w14:paraId="5EE4BCC4" w14:textId="77777777" w:rsidR="00B3233D" w:rsidRPr="00FF78F0" w:rsidRDefault="00B3233D" w:rsidP="00B3233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666EF86D" w14:textId="652928B3" w:rsidR="00B3233D" w:rsidRDefault="00B3233D" w:rsidP="00B3233D">
      <w:pPr>
        <w:widowControl/>
        <w:spacing w:line="360" w:lineRule="auto"/>
        <w:ind w:firstLineChars="500" w:firstLine="1200"/>
        <w:rPr>
          <w:rFonts w:ascii="宋体" w:hAnsi="宋体" w:cs="宋体"/>
          <w:kern w:val="0"/>
          <w:sz w:val="24"/>
        </w:rPr>
      </w:pPr>
      <w:r>
        <w:rPr>
          <w:rFonts w:ascii="宋体" w:hAnsi="宋体" w:cs="宋体" w:hint="eastAsia"/>
          <w:kern w:val="0"/>
          <w:sz w:val="24"/>
        </w:rPr>
        <w:t>于海颖</w:t>
      </w:r>
      <w:r w:rsidR="00EB79F6">
        <w:rPr>
          <w:rFonts w:ascii="宋体" w:hAnsi="宋体" w:cs="宋体" w:hint="eastAsia"/>
          <w:kern w:val="0"/>
          <w:sz w:val="24"/>
        </w:rPr>
        <w:t>（</w:t>
      </w:r>
      <w:r w:rsidR="00EB79F6">
        <w:rPr>
          <w:rFonts w:ascii="宋体" w:hAnsi="宋体" w:cs="宋体"/>
          <w:kern w:val="0"/>
          <w:sz w:val="24"/>
        </w:rPr>
        <w:t>固定收益</w:t>
      </w:r>
      <w:r w:rsidR="00EB79F6">
        <w:rPr>
          <w:rFonts w:ascii="宋体" w:hAnsi="宋体" w:cs="宋体" w:hint="eastAsia"/>
          <w:kern w:val="0"/>
          <w:sz w:val="24"/>
        </w:rPr>
        <w:t>（</w:t>
      </w:r>
      <w:r w:rsidR="00EB79F6">
        <w:rPr>
          <w:rFonts w:ascii="宋体" w:hAnsi="宋体" w:cs="宋体"/>
          <w:kern w:val="0"/>
          <w:sz w:val="24"/>
        </w:rPr>
        <w:t>公募）投资总监</w:t>
      </w:r>
      <w:r w:rsidR="00EB79F6">
        <w:rPr>
          <w:rFonts w:ascii="宋体" w:hAnsi="宋体" w:cs="宋体" w:hint="eastAsia"/>
          <w:kern w:val="0"/>
          <w:sz w:val="24"/>
        </w:rPr>
        <w:t>、</w:t>
      </w:r>
      <w:r w:rsidR="00EB79F6">
        <w:rPr>
          <w:rFonts w:ascii="宋体" w:hAnsi="宋体" w:cs="宋体"/>
          <w:kern w:val="0"/>
          <w:sz w:val="24"/>
        </w:rPr>
        <w:t>基金经理）</w:t>
      </w:r>
    </w:p>
    <w:p w14:paraId="37D7B8B2" w14:textId="77777777" w:rsidR="002164BD" w:rsidRDefault="002164BD" w:rsidP="002164BD">
      <w:pPr>
        <w:widowControl/>
        <w:spacing w:line="360" w:lineRule="auto"/>
        <w:ind w:firstLineChars="500" w:firstLine="1200"/>
        <w:rPr>
          <w:rFonts w:ascii="宋体" w:hAnsi="宋体" w:cs="宋体"/>
          <w:kern w:val="0"/>
          <w:sz w:val="24"/>
        </w:rPr>
      </w:pPr>
      <w:r>
        <w:rPr>
          <w:rFonts w:ascii="宋体" w:hAnsi="宋体" w:cs="宋体" w:hint="eastAsia"/>
          <w:kern w:val="0"/>
          <w:sz w:val="24"/>
        </w:rPr>
        <w:t>马俊（研究总监）</w:t>
      </w:r>
    </w:p>
    <w:p w14:paraId="02AC3DED" w14:textId="5731907D" w:rsidR="00D26BF6" w:rsidRDefault="00BF5EF6" w:rsidP="00B3233D">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DD2509" w:rsidRPr="005910F0">
        <w:rPr>
          <w:kern w:val="0"/>
          <w:sz w:val="24"/>
        </w:rPr>
        <w:t>201</w:t>
      </w:r>
      <w:r w:rsidR="00DD2509">
        <w:rPr>
          <w:kern w:val="0"/>
          <w:sz w:val="24"/>
        </w:rPr>
        <w:t>9</w:t>
      </w:r>
      <w:r w:rsidR="00AA7B51" w:rsidRPr="005910F0">
        <w:rPr>
          <w:rFonts w:hint="eastAsia"/>
          <w:kern w:val="0"/>
          <w:sz w:val="24"/>
        </w:rPr>
        <w:t>年</w:t>
      </w:r>
      <w:r w:rsidR="00DD2509">
        <w:rPr>
          <w:kern w:val="0"/>
          <w:sz w:val="24"/>
        </w:rPr>
        <w:t>3</w:t>
      </w:r>
      <w:r w:rsidR="00926604" w:rsidRPr="005910F0">
        <w:rPr>
          <w:rFonts w:hint="eastAsia"/>
          <w:kern w:val="0"/>
          <w:sz w:val="24"/>
        </w:rPr>
        <w:t>月</w:t>
      </w:r>
      <w:r w:rsidR="00386B57">
        <w:rPr>
          <w:kern w:val="0"/>
          <w:sz w:val="24"/>
        </w:rPr>
        <w:t>4</w:t>
      </w:r>
      <w:r w:rsidR="00926604">
        <w:rPr>
          <w:rFonts w:ascii="宋体" w:hAnsi="宋体" w:cs="宋体" w:hint="eastAsia"/>
          <w:kern w:val="0"/>
          <w:sz w:val="24"/>
        </w:rPr>
        <w:t>日</w:t>
      </w:r>
      <w:r>
        <w:rPr>
          <w:rFonts w:ascii="宋体" w:hAnsi="宋体" w:cs="宋体" w:hint="eastAsia"/>
          <w:kern w:val="0"/>
          <w:sz w:val="24"/>
        </w:rPr>
        <w:t>，期后变动（如有）敬请关注基金管理人发布的相关公告。</w:t>
      </w:r>
    </w:p>
    <w:p w14:paraId="24D063DF" w14:textId="77777777" w:rsidR="00D26BF6" w:rsidRDefault="00BF5EF6" w:rsidP="00E262B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81197141"/>
      <w:bookmarkStart w:id="7" w:name="_Toc109537382"/>
      <w:bookmarkStart w:id="8" w:name="_Toc382321315"/>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6"/>
    </w:p>
    <w:p w14:paraId="5123C77A" w14:textId="77777777" w:rsidR="007F4067" w:rsidRPr="00470983" w:rsidRDefault="007F4067" w:rsidP="007F4067">
      <w:pPr>
        <w:spacing w:line="360" w:lineRule="auto"/>
        <w:ind w:firstLine="420"/>
        <w:rPr>
          <w:rFonts w:hAnsi="宋体"/>
          <w:b/>
          <w:kern w:val="0"/>
          <w:sz w:val="24"/>
        </w:rPr>
      </w:pPr>
      <w:bookmarkStart w:id="9" w:name="_Toc116970834"/>
      <w:bookmarkStart w:id="10" w:name="_Toc116971000"/>
      <w:bookmarkStart w:id="11" w:name="_Toc116971120"/>
      <w:bookmarkStart w:id="12" w:name="_Toc237253310"/>
      <w:bookmarkEnd w:id="7"/>
      <w:bookmarkEnd w:id="8"/>
      <w:r w:rsidRPr="00470983">
        <w:rPr>
          <w:rFonts w:hAnsi="宋体" w:hint="eastAsia"/>
          <w:b/>
          <w:kern w:val="0"/>
          <w:sz w:val="24"/>
        </w:rPr>
        <w:t>（一）基金托管人情况</w:t>
      </w:r>
    </w:p>
    <w:p w14:paraId="64A864C4" w14:textId="77777777" w:rsidR="007F4067" w:rsidRPr="001F41C8" w:rsidRDefault="007F4067" w:rsidP="007F4067">
      <w:pPr>
        <w:spacing w:line="360" w:lineRule="auto"/>
        <w:ind w:firstLine="420"/>
        <w:rPr>
          <w:rFonts w:hAnsi="宋体"/>
          <w:kern w:val="0"/>
          <w:sz w:val="24"/>
        </w:rPr>
      </w:pPr>
      <w:r w:rsidRPr="001F41C8">
        <w:rPr>
          <w:rFonts w:hAnsi="宋体"/>
          <w:kern w:val="0"/>
          <w:sz w:val="24"/>
        </w:rPr>
        <w:t>1</w:t>
      </w:r>
      <w:r w:rsidRPr="001F41C8">
        <w:rPr>
          <w:rFonts w:hAnsi="宋体" w:hint="eastAsia"/>
          <w:kern w:val="0"/>
          <w:sz w:val="24"/>
        </w:rPr>
        <w:t>、基本情况</w:t>
      </w:r>
    </w:p>
    <w:p w14:paraId="2B2E9E0D"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名称：中国农业银行股份有限公司（简称中国农业银行）</w:t>
      </w:r>
    </w:p>
    <w:p w14:paraId="36723350"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住所：北京市东城区建国门内大街</w:t>
      </w:r>
      <w:r w:rsidRPr="001F41C8">
        <w:rPr>
          <w:rFonts w:hAnsi="宋体"/>
          <w:kern w:val="0"/>
          <w:sz w:val="24"/>
        </w:rPr>
        <w:t>69</w:t>
      </w:r>
      <w:r w:rsidRPr="001F41C8">
        <w:rPr>
          <w:rFonts w:hAnsi="宋体" w:hint="eastAsia"/>
          <w:kern w:val="0"/>
          <w:sz w:val="24"/>
        </w:rPr>
        <w:t>号</w:t>
      </w:r>
    </w:p>
    <w:p w14:paraId="56274EB1"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办公地址：北京市西城区复兴门内大街</w:t>
      </w:r>
      <w:r w:rsidRPr="001F41C8">
        <w:rPr>
          <w:rFonts w:hAnsi="宋体"/>
          <w:kern w:val="0"/>
          <w:sz w:val="24"/>
        </w:rPr>
        <w:t>28</w:t>
      </w:r>
      <w:r w:rsidRPr="001F41C8">
        <w:rPr>
          <w:rFonts w:hAnsi="宋体" w:hint="eastAsia"/>
          <w:kern w:val="0"/>
          <w:sz w:val="24"/>
        </w:rPr>
        <w:t>号凯晨世贸中心东座</w:t>
      </w:r>
    </w:p>
    <w:p w14:paraId="3D02B2D8"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法定代表人：周慕冰</w:t>
      </w:r>
    </w:p>
    <w:p w14:paraId="2B93DA71"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成立日期：</w:t>
      </w:r>
      <w:r w:rsidRPr="001F41C8">
        <w:rPr>
          <w:rFonts w:hAnsi="宋体"/>
          <w:kern w:val="0"/>
          <w:sz w:val="24"/>
        </w:rPr>
        <w:t>2009</w:t>
      </w:r>
      <w:r w:rsidRPr="001F41C8">
        <w:rPr>
          <w:rFonts w:hAnsi="宋体" w:hint="eastAsia"/>
          <w:kern w:val="0"/>
          <w:sz w:val="24"/>
        </w:rPr>
        <w:t>年</w:t>
      </w:r>
      <w:r w:rsidRPr="001F41C8">
        <w:rPr>
          <w:rFonts w:hAnsi="宋体"/>
          <w:kern w:val="0"/>
          <w:sz w:val="24"/>
        </w:rPr>
        <w:t>1</w:t>
      </w:r>
      <w:r w:rsidRPr="001F41C8">
        <w:rPr>
          <w:rFonts w:hAnsi="宋体" w:hint="eastAsia"/>
          <w:kern w:val="0"/>
          <w:sz w:val="24"/>
        </w:rPr>
        <w:t>月</w:t>
      </w:r>
      <w:r w:rsidRPr="001F41C8">
        <w:rPr>
          <w:rFonts w:hAnsi="宋体"/>
          <w:kern w:val="0"/>
          <w:sz w:val="24"/>
        </w:rPr>
        <w:t>15</w:t>
      </w:r>
      <w:r w:rsidRPr="001F41C8">
        <w:rPr>
          <w:rFonts w:hAnsi="宋体" w:hint="eastAsia"/>
          <w:kern w:val="0"/>
          <w:sz w:val="24"/>
        </w:rPr>
        <w:t>日</w:t>
      </w:r>
    </w:p>
    <w:p w14:paraId="622FEFF3"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批准设立机关和批准设立文号：中国银监会银监复</w:t>
      </w:r>
      <w:r w:rsidRPr="001F41C8">
        <w:rPr>
          <w:rFonts w:hAnsi="宋体"/>
          <w:kern w:val="0"/>
          <w:sz w:val="24"/>
        </w:rPr>
        <w:t>[2009]13</w:t>
      </w:r>
      <w:r w:rsidRPr="001F41C8">
        <w:rPr>
          <w:rFonts w:hAnsi="宋体" w:hint="eastAsia"/>
          <w:kern w:val="0"/>
          <w:sz w:val="24"/>
        </w:rPr>
        <w:t>号</w:t>
      </w:r>
    </w:p>
    <w:p w14:paraId="64152161"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基金托管业务批准文号：中国证监会证监基字</w:t>
      </w:r>
      <w:r w:rsidRPr="001F41C8">
        <w:rPr>
          <w:rFonts w:hAnsi="宋体"/>
          <w:kern w:val="0"/>
          <w:sz w:val="24"/>
        </w:rPr>
        <w:t>[1998]23</w:t>
      </w:r>
      <w:r w:rsidRPr="001F41C8">
        <w:rPr>
          <w:rFonts w:hAnsi="宋体" w:hint="eastAsia"/>
          <w:kern w:val="0"/>
          <w:sz w:val="24"/>
        </w:rPr>
        <w:t>号</w:t>
      </w:r>
    </w:p>
    <w:p w14:paraId="19AE79DB"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注册资本：</w:t>
      </w:r>
      <w:r w:rsidRPr="001F41C8">
        <w:rPr>
          <w:rFonts w:hAnsi="宋体"/>
          <w:kern w:val="0"/>
          <w:sz w:val="24"/>
        </w:rPr>
        <w:t>32,479,411.7</w:t>
      </w:r>
      <w:r w:rsidRPr="001F41C8">
        <w:rPr>
          <w:rFonts w:hAnsi="宋体" w:hint="eastAsia"/>
          <w:kern w:val="0"/>
          <w:sz w:val="24"/>
        </w:rPr>
        <w:t>万元人民币</w:t>
      </w:r>
    </w:p>
    <w:p w14:paraId="55858473"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存续期间：持续经营</w:t>
      </w:r>
    </w:p>
    <w:p w14:paraId="7E370AF6"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联系电话：</w:t>
      </w:r>
      <w:r w:rsidRPr="001F41C8">
        <w:rPr>
          <w:rFonts w:hAnsi="宋体"/>
          <w:kern w:val="0"/>
          <w:sz w:val="24"/>
        </w:rPr>
        <w:t>010-66060069</w:t>
      </w:r>
    </w:p>
    <w:p w14:paraId="20AC81BF"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传真：</w:t>
      </w:r>
      <w:r w:rsidRPr="001F41C8">
        <w:rPr>
          <w:rFonts w:hAnsi="宋体"/>
          <w:kern w:val="0"/>
          <w:sz w:val="24"/>
        </w:rPr>
        <w:t>010-68121816</w:t>
      </w:r>
    </w:p>
    <w:p w14:paraId="14FA31F7"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联系人：贺倩</w:t>
      </w:r>
    </w:p>
    <w:p w14:paraId="5D5B7F56"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中国农业银行股份有限公司是中国金融体系的重要组成部分</w:t>
      </w:r>
      <w:r w:rsidRPr="001F41C8">
        <w:rPr>
          <w:rFonts w:hAnsi="宋体"/>
          <w:kern w:val="0"/>
          <w:sz w:val="24"/>
        </w:rPr>
        <w:t>,</w:t>
      </w:r>
      <w:r w:rsidRPr="001F41C8">
        <w:rPr>
          <w:rFonts w:hAnsi="宋体" w:hint="eastAsia"/>
          <w:kern w:val="0"/>
          <w:sz w:val="24"/>
        </w:rPr>
        <w:t>总行设在北京。经国务院批准，中国农业银行整体改制为中国农业银行股份有限公司并于</w:t>
      </w:r>
      <w:r w:rsidRPr="001F41C8">
        <w:rPr>
          <w:rFonts w:hAnsi="宋体"/>
          <w:kern w:val="0"/>
          <w:sz w:val="24"/>
        </w:rPr>
        <w:t>2009</w:t>
      </w:r>
      <w:r w:rsidRPr="001F41C8">
        <w:rPr>
          <w:rFonts w:hAnsi="宋体" w:hint="eastAsia"/>
          <w:kern w:val="0"/>
          <w:sz w:val="24"/>
        </w:rPr>
        <w:t>年</w:t>
      </w:r>
      <w:r w:rsidRPr="001F41C8">
        <w:rPr>
          <w:rFonts w:hAnsi="宋体"/>
          <w:kern w:val="0"/>
          <w:sz w:val="24"/>
        </w:rPr>
        <w:t>1</w:t>
      </w:r>
      <w:r w:rsidRPr="001F41C8">
        <w:rPr>
          <w:rFonts w:hAnsi="宋体" w:hint="eastAsia"/>
          <w:kern w:val="0"/>
          <w:sz w:val="24"/>
        </w:rPr>
        <w:t>月</w:t>
      </w:r>
      <w:r w:rsidRPr="001F41C8">
        <w:rPr>
          <w:rFonts w:hAnsi="宋体"/>
          <w:kern w:val="0"/>
          <w:sz w:val="24"/>
        </w:rPr>
        <w:t>15</w:t>
      </w:r>
      <w:r w:rsidRPr="001F41C8">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1F41C8">
        <w:rPr>
          <w:rFonts w:hAnsi="宋体"/>
          <w:kern w:val="0"/>
          <w:sz w:val="24"/>
        </w:rPr>
        <w:t>500</w:t>
      </w:r>
      <w:r w:rsidRPr="001F41C8">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1A30DF56"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中国农业银行是中国第一批开展托管业务的国内商业银行，经验丰富，服务优质，业绩突出，</w:t>
      </w:r>
      <w:r w:rsidRPr="001F41C8">
        <w:rPr>
          <w:rFonts w:hAnsi="宋体"/>
          <w:kern w:val="0"/>
          <w:sz w:val="24"/>
        </w:rPr>
        <w:t>2004</w:t>
      </w:r>
      <w:r w:rsidRPr="001F41C8">
        <w:rPr>
          <w:rFonts w:hAnsi="宋体" w:hint="eastAsia"/>
          <w:kern w:val="0"/>
          <w:sz w:val="24"/>
        </w:rPr>
        <w:t>年被英国《全球托管人》评为中国“最佳托管银行”。</w:t>
      </w:r>
      <w:r w:rsidRPr="001F41C8">
        <w:rPr>
          <w:rFonts w:hAnsi="宋体"/>
          <w:kern w:val="0"/>
          <w:sz w:val="24"/>
        </w:rPr>
        <w:t>2007</w:t>
      </w:r>
      <w:r w:rsidRPr="001F41C8">
        <w:rPr>
          <w:rFonts w:hAnsi="宋体" w:hint="eastAsia"/>
          <w:kern w:val="0"/>
          <w:sz w:val="24"/>
        </w:rPr>
        <w:t>年中国农业银行通过了美国</w:t>
      </w:r>
      <w:r w:rsidRPr="001F41C8">
        <w:rPr>
          <w:rFonts w:hAnsi="宋体"/>
          <w:kern w:val="0"/>
          <w:sz w:val="24"/>
        </w:rPr>
        <w:t>SAS70</w:t>
      </w:r>
      <w:r w:rsidRPr="001F41C8">
        <w:rPr>
          <w:rFonts w:hAnsi="宋体" w:hint="eastAsia"/>
          <w:kern w:val="0"/>
          <w:sz w:val="24"/>
        </w:rPr>
        <w:t>内部控制审计，并获得无保留意见的</w:t>
      </w:r>
      <w:r w:rsidRPr="001F41C8">
        <w:rPr>
          <w:rFonts w:hAnsi="宋体"/>
          <w:kern w:val="0"/>
          <w:sz w:val="24"/>
        </w:rPr>
        <w:t>SAS70</w:t>
      </w:r>
      <w:r w:rsidRPr="001F41C8">
        <w:rPr>
          <w:rFonts w:hAnsi="宋体" w:hint="eastAsia"/>
          <w:kern w:val="0"/>
          <w:sz w:val="24"/>
        </w:rPr>
        <w:t>审计报告。自</w:t>
      </w:r>
      <w:r w:rsidRPr="001F41C8">
        <w:rPr>
          <w:rFonts w:hAnsi="宋体"/>
          <w:kern w:val="0"/>
          <w:sz w:val="24"/>
        </w:rPr>
        <w:t>2010</w:t>
      </w:r>
      <w:r w:rsidRPr="001F41C8">
        <w:rPr>
          <w:rFonts w:hAnsi="宋体" w:hint="eastAsia"/>
          <w:kern w:val="0"/>
          <w:sz w:val="24"/>
        </w:rPr>
        <w:t>年起中国农业银行连续通过托管业务国际内控标准（</w:t>
      </w:r>
      <w:r w:rsidRPr="001F41C8">
        <w:rPr>
          <w:rFonts w:hAnsi="宋体"/>
          <w:kern w:val="0"/>
          <w:sz w:val="24"/>
        </w:rPr>
        <w:t>ISAE3402</w:t>
      </w:r>
      <w:r w:rsidRPr="001F41C8">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1F41C8">
        <w:rPr>
          <w:rFonts w:hAnsi="宋体"/>
          <w:kern w:val="0"/>
          <w:sz w:val="24"/>
        </w:rPr>
        <w:t>2010</w:t>
      </w:r>
      <w:r w:rsidRPr="001F41C8">
        <w:rPr>
          <w:rFonts w:hAnsi="宋体" w:hint="eastAsia"/>
          <w:kern w:val="0"/>
          <w:sz w:val="24"/>
        </w:rPr>
        <w:t>年首届“‘金牌理财’</w:t>
      </w:r>
      <w:r w:rsidRPr="001F41C8">
        <w:rPr>
          <w:rFonts w:hAnsi="宋体"/>
          <w:kern w:val="0"/>
          <w:sz w:val="24"/>
        </w:rPr>
        <w:t>TOP10</w:t>
      </w:r>
      <w:r w:rsidRPr="001F41C8">
        <w:rPr>
          <w:rFonts w:hAnsi="宋体" w:hint="eastAsia"/>
          <w:kern w:val="0"/>
          <w:sz w:val="24"/>
        </w:rPr>
        <w:t>颁奖盛典”中成绩突出，获“最佳托管银行”奖。</w:t>
      </w:r>
      <w:r w:rsidRPr="001F41C8">
        <w:rPr>
          <w:rFonts w:hAnsi="宋体"/>
          <w:kern w:val="0"/>
          <w:sz w:val="24"/>
        </w:rPr>
        <w:t>2010</w:t>
      </w:r>
      <w:r w:rsidRPr="001F41C8">
        <w:rPr>
          <w:rFonts w:hAnsi="宋体" w:hint="eastAsia"/>
          <w:kern w:val="0"/>
          <w:sz w:val="24"/>
        </w:rPr>
        <w:t>年再次荣获《首席财务官》杂志颁发的“最佳资产托管奖”。</w:t>
      </w:r>
      <w:r w:rsidRPr="001F41C8">
        <w:rPr>
          <w:rFonts w:hAnsi="宋体"/>
          <w:kern w:val="0"/>
          <w:sz w:val="24"/>
        </w:rPr>
        <w:t>2012</w:t>
      </w:r>
      <w:r w:rsidRPr="001F41C8">
        <w:rPr>
          <w:rFonts w:hAnsi="宋体" w:hint="eastAsia"/>
          <w:kern w:val="0"/>
          <w:sz w:val="24"/>
        </w:rPr>
        <w:t>年荣获第十届中国财经风云榜“最佳资产托管银行”称号；</w:t>
      </w:r>
      <w:r w:rsidRPr="001F41C8">
        <w:rPr>
          <w:rFonts w:hAnsi="宋体"/>
          <w:kern w:val="0"/>
          <w:sz w:val="24"/>
        </w:rPr>
        <w:t>2013</w:t>
      </w:r>
      <w:r w:rsidRPr="001F41C8">
        <w:rPr>
          <w:rFonts w:hAnsi="宋体" w:hint="eastAsia"/>
          <w:kern w:val="0"/>
          <w:sz w:val="24"/>
        </w:rPr>
        <w:t>年至</w:t>
      </w:r>
      <w:r w:rsidRPr="001F41C8">
        <w:rPr>
          <w:rFonts w:hAnsi="宋体"/>
          <w:kern w:val="0"/>
          <w:sz w:val="24"/>
        </w:rPr>
        <w:t>2017</w:t>
      </w:r>
      <w:r w:rsidRPr="001F41C8">
        <w:rPr>
          <w:rFonts w:hAnsi="宋体" w:hint="eastAsia"/>
          <w:kern w:val="0"/>
          <w:sz w:val="24"/>
        </w:rPr>
        <w:t>年连续荣获上海清算所授予的“托管银行优秀奖”和中央国债登记结算有限责任公司授予的“优秀托管机构奖”称号；</w:t>
      </w:r>
      <w:r w:rsidRPr="001F41C8">
        <w:rPr>
          <w:rFonts w:hAnsi="宋体"/>
          <w:kern w:val="0"/>
          <w:sz w:val="24"/>
        </w:rPr>
        <w:t>2015</w:t>
      </w:r>
      <w:r w:rsidRPr="001F41C8">
        <w:rPr>
          <w:rFonts w:hAnsi="宋体" w:hint="eastAsia"/>
          <w:kern w:val="0"/>
          <w:sz w:val="24"/>
        </w:rPr>
        <w:t>年、</w:t>
      </w:r>
      <w:r w:rsidRPr="001F41C8">
        <w:rPr>
          <w:rFonts w:hAnsi="宋体"/>
          <w:kern w:val="0"/>
          <w:sz w:val="24"/>
        </w:rPr>
        <w:t>2016</w:t>
      </w:r>
      <w:r w:rsidRPr="001F41C8">
        <w:rPr>
          <w:rFonts w:hAnsi="宋体" w:hint="eastAsia"/>
          <w:kern w:val="0"/>
          <w:sz w:val="24"/>
        </w:rPr>
        <w:t>年荣获中国银行业协会授予的“养老金业务最佳发展奖”称号；</w:t>
      </w:r>
      <w:r w:rsidRPr="001F41C8">
        <w:rPr>
          <w:rFonts w:hAnsi="宋体"/>
          <w:kern w:val="0"/>
          <w:sz w:val="24"/>
        </w:rPr>
        <w:t>2018</w:t>
      </w:r>
      <w:r w:rsidRPr="001F41C8">
        <w:rPr>
          <w:rFonts w:hAnsi="宋体" w:hint="eastAsia"/>
          <w:kern w:val="0"/>
          <w:sz w:val="24"/>
        </w:rPr>
        <w:t>年荣获中国基金报授予的公募基金</w:t>
      </w:r>
      <w:r w:rsidRPr="001F41C8">
        <w:rPr>
          <w:rFonts w:hAnsi="宋体"/>
          <w:kern w:val="0"/>
          <w:sz w:val="24"/>
        </w:rPr>
        <w:t>20</w:t>
      </w:r>
      <w:r w:rsidRPr="001F41C8">
        <w:rPr>
          <w:rFonts w:hAnsi="宋体" w:hint="eastAsia"/>
          <w:kern w:val="0"/>
          <w:sz w:val="24"/>
        </w:rPr>
        <w:t>年“最佳基金托管银行”奖。</w:t>
      </w:r>
    </w:p>
    <w:p w14:paraId="5FF49898"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中国农业银行证券投资基金托管部于</w:t>
      </w:r>
      <w:r w:rsidRPr="001F41C8">
        <w:rPr>
          <w:rFonts w:hAnsi="宋体"/>
          <w:kern w:val="0"/>
          <w:sz w:val="24"/>
        </w:rPr>
        <w:t>1998</w:t>
      </w:r>
      <w:r w:rsidRPr="001F41C8">
        <w:rPr>
          <w:rFonts w:hAnsi="宋体" w:hint="eastAsia"/>
          <w:kern w:val="0"/>
          <w:sz w:val="24"/>
        </w:rPr>
        <w:t>年</w:t>
      </w:r>
      <w:r w:rsidRPr="001F41C8">
        <w:rPr>
          <w:rFonts w:hAnsi="宋体"/>
          <w:kern w:val="0"/>
          <w:sz w:val="24"/>
        </w:rPr>
        <w:t>5</w:t>
      </w:r>
      <w:r w:rsidRPr="001F41C8">
        <w:rPr>
          <w:rFonts w:hAnsi="宋体" w:hint="eastAsia"/>
          <w:kern w:val="0"/>
          <w:sz w:val="24"/>
        </w:rPr>
        <w:t>月经中国证监会和中国人民银行批准成立，</w:t>
      </w:r>
      <w:r w:rsidRPr="001F41C8">
        <w:rPr>
          <w:rFonts w:hAnsi="宋体"/>
          <w:kern w:val="0"/>
          <w:sz w:val="24"/>
        </w:rPr>
        <w:t>2014</w:t>
      </w:r>
      <w:r w:rsidRPr="001F41C8">
        <w:rPr>
          <w:rFonts w:hAnsi="宋体" w:hint="eastAsia"/>
          <w:kern w:val="0"/>
          <w:sz w:val="24"/>
        </w:rPr>
        <w:t>年更名为托管业务部</w:t>
      </w:r>
      <w:r w:rsidRPr="001F41C8">
        <w:rPr>
          <w:rFonts w:hAnsi="宋体"/>
          <w:kern w:val="0"/>
          <w:sz w:val="24"/>
        </w:rPr>
        <w:t>/</w:t>
      </w:r>
      <w:r w:rsidRPr="001F41C8">
        <w:rPr>
          <w:rFonts w:hAnsi="宋体"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458EDB75" w14:textId="77777777" w:rsidR="007F4067" w:rsidRPr="001F41C8" w:rsidRDefault="007F4067" w:rsidP="007F4067">
      <w:pPr>
        <w:spacing w:line="360" w:lineRule="auto"/>
        <w:ind w:firstLine="420"/>
        <w:rPr>
          <w:rFonts w:hAnsi="宋体"/>
          <w:kern w:val="0"/>
          <w:sz w:val="24"/>
        </w:rPr>
      </w:pPr>
      <w:r w:rsidRPr="001F41C8">
        <w:rPr>
          <w:rFonts w:hAnsi="宋体"/>
          <w:kern w:val="0"/>
          <w:sz w:val="24"/>
        </w:rPr>
        <w:t>2</w:t>
      </w:r>
      <w:r w:rsidRPr="001F41C8">
        <w:rPr>
          <w:rFonts w:hAnsi="宋体" w:hint="eastAsia"/>
          <w:kern w:val="0"/>
          <w:sz w:val="24"/>
        </w:rPr>
        <w:t>、主要人员情况</w:t>
      </w:r>
    </w:p>
    <w:p w14:paraId="1485E1FC" w14:textId="77777777" w:rsidR="007F4067" w:rsidRPr="001F41C8" w:rsidRDefault="007F4067" w:rsidP="007F4067">
      <w:pPr>
        <w:spacing w:line="360" w:lineRule="auto"/>
        <w:ind w:firstLine="420"/>
        <w:rPr>
          <w:rFonts w:hAnsi="宋体"/>
          <w:kern w:val="0"/>
          <w:sz w:val="24"/>
        </w:rPr>
      </w:pPr>
      <w:r w:rsidRPr="001F41C8">
        <w:rPr>
          <w:rFonts w:hAnsi="宋体" w:hint="eastAsia"/>
          <w:kern w:val="0"/>
          <w:sz w:val="24"/>
        </w:rPr>
        <w:t>中国农业银行托管业务部现有员工近</w:t>
      </w:r>
      <w:r w:rsidRPr="001F41C8">
        <w:rPr>
          <w:rFonts w:hAnsi="宋体"/>
          <w:kern w:val="0"/>
          <w:sz w:val="24"/>
        </w:rPr>
        <w:t>240</w:t>
      </w:r>
      <w:r w:rsidRPr="001F41C8">
        <w:rPr>
          <w:rFonts w:hAnsi="宋体" w:hint="eastAsia"/>
          <w:kern w:val="0"/>
          <w:sz w:val="24"/>
        </w:rPr>
        <w:t>名，其中具有高级职称的专家</w:t>
      </w:r>
      <w:r w:rsidRPr="001F41C8">
        <w:rPr>
          <w:rFonts w:hAnsi="宋体"/>
          <w:kern w:val="0"/>
          <w:sz w:val="24"/>
        </w:rPr>
        <w:t>30</w:t>
      </w:r>
      <w:r w:rsidRPr="001F41C8">
        <w:rPr>
          <w:rFonts w:hAnsi="宋体" w:hint="eastAsia"/>
          <w:kern w:val="0"/>
          <w:sz w:val="24"/>
        </w:rPr>
        <w:t>余名，服务团队成员专业水平高、业务素质好、服务能力强，高级管理层均有</w:t>
      </w:r>
      <w:r w:rsidRPr="001F41C8">
        <w:rPr>
          <w:rFonts w:hAnsi="宋体"/>
          <w:kern w:val="0"/>
          <w:sz w:val="24"/>
        </w:rPr>
        <w:t>20</w:t>
      </w:r>
      <w:r w:rsidRPr="001F41C8">
        <w:rPr>
          <w:rFonts w:hAnsi="宋体" w:hint="eastAsia"/>
          <w:kern w:val="0"/>
          <w:sz w:val="24"/>
        </w:rPr>
        <w:t>年以上金融从业经验和高级技术职称，精通国内外证券市场的运作。</w:t>
      </w:r>
    </w:p>
    <w:p w14:paraId="6F3B4926" w14:textId="77777777" w:rsidR="007F4067" w:rsidRPr="001F41C8" w:rsidRDefault="007F4067" w:rsidP="007F4067">
      <w:pPr>
        <w:spacing w:line="360" w:lineRule="auto"/>
        <w:ind w:firstLine="420"/>
        <w:rPr>
          <w:rFonts w:hAnsi="宋体"/>
          <w:kern w:val="0"/>
          <w:sz w:val="24"/>
        </w:rPr>
      </w:pPr>
      <w:r w:rsidRPr="001F41C8">
        <w:rPr>
          <w:rFonts w:hAnsi="宋体"/>
          <w:kern w:val="0"/>
          <w:sz w:val="24"/>
        </w:rPr>
        <w:t>3</w:t>
      </w:r>
      <w:r w:rsidRPr="001F41C8">
        <w:rPr>
          <w:rFonts w:hAnsi="宋体" w:hint="eastAsia"/>
          <w:kern w:val="0"/>
          <w:sz w:val="24"/>
        </w:rPr>
        <w:t>、基金托管业务经营情况</w:t>
      </w:r>
    </w:p>
    <w:p w14:paraId="4F1CBED7" w14:textId="623A0EE3" w:rsidR="00A9148D" w:rsidRPr="00E903A9" w:rsidRDefault="007F4067" w:rsidP="001F41C8">
      <w:pPr>
        <w:spacing w:line="360" w:lineRule="auto"/>
        <w:ind w:firstLineChars="200" w:firstLine="480"/>
        <w:rPr>
          <w:rFonts w:hAnsi="宋体"/>
          <w:kern w:val="0"/>
          <w:sz w:val="24"/>
        </w:rPr>
      </w:pPr>
      <w:r w:rsidRPr="001F41C8">
        <w:rPr>
          <w:rFonts w:hAnsi="宋体" w:hint="eastAsia"/>
          <w:kern w:val="0"/>
          <w:sz w:val="24"/>
        </w:rPr>
        <w:t>截止到</w:t>
      </w:r>
      <w:r w:rsidRPr="001F41C8">
        <w:rPr>
          <w:rFonts w:hAnsi="宋体"/>
          <w:kern w:val="0"/>
          <w:sz w:val="24"/>
        </w:rPr>
        <w:t>2018</w:t>
      </w:r>
      <w:r w:rsidRPr="001F41C8">
        <w:rPr>
          <w:rFonts w:hAnsi="宋体" w:hint="eastAsia"/>
          <w:kern w:val="0"/>
          <w:sz w:val="24"/>
        </w:rPr>
        <w:t>年</w:t>
      </w:r>
      <w:r w:rsidRPr="001F41C8">
        <w:rPr>
          <w:rFonts w:hAnsi="宋体"/>
          <w:kern w:val="0"/>
          <w:sz w:val="24"/>
        </w:rPr>
        <w:t>12</w:t>
      </w:r>
      <w:r w:rsidRPr="001F41C8">
        <w:rPr>
          <w:rFonts w:hAnsi="宋体" w:hint="eastAsia"/>
          <w:kern w:val="0"/>
          <w:sz w:val="24"/>
        </w:rPr>
        <w:t>月</w:t>
      </w:r>
      <w:r w:rsidRPr="001F41C8">
        <w:rPr>
          <w:rFonts w:hAnsi="宋体"/>
          <w:kern w:val="0"/>
          <w:sz w:val="24"/>
        </w:rPr>
        <w:t>31</w:t>
      </w:r>
      <w:r w:rsidRPr="001F41C8">
        <w:rPr>
          <w:rFonts w:hAnsi="宋体" w:hint="eastAsia"/>
          <w:kern w:val="0"/>
          <w:sz w:val="24"/>
        </w:rPr>
        <w:t>日，中国农业银行托管的封闭式证券投资基金和开放式证券投资基金共</w:t>
      </w:r>
      <w:r w:rsidRPr="001F41C8">
        <w:rPr>
          <w:rFonts w:hAnsi="宋体"/>
          <w:kern w:val="0"/>
          <w:sz w:val="24"/>
        </w:rPr>
        <w:t>422</w:t>
      </w:r>
      <w:r w:rsidRPr="001F41C8">
        <w:rPr>
          <w:rFonts w:hAnsi="宋体" w:hint="eastAsia"/>
          <w:kern w:val="0"/>
          <w:sz w:val="24"/>
        </w:rPr>
        <w:t>只</w:t>
      </w:r>
      <w:r w:rsidR="009A56A6">
        <w:rPr>
          <w:rFonts w:hAnsi="宋体" w:hint="eastAsia"/>
          <w:kern w:val="0"/>
          <w:sz w:val="24"/>
        </w:rPr>
        <w:t>。</w:t>
      </w:r>
    </w:p>
    <w:p w14:paraId="1CD21639" w14:textId="77777777" w:rsidR="00A9148D" w:rsidRPr="00E903A9" w:rsidRDefault="00A9148D" w:rsidP="00A9148D">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2AB5390"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41B18066"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1978EA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3E48DFC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0CBDD533"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09274908" w14:textId="58BADD21" w:rsidR="00A9148D" w:rsidRDefault="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43295E45" w14:textId="77777777" w:rsidR="00A9148D" w:rsidRPr="00E903A9" w:rsidRDefault="00A9148D" w:rsidP="00A9148D">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251256E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B9CD3F4"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A7C1107"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64A62E21"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56449A1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0E7EE47C"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381197142"/>
      <w:bookmarkStart w:id="14" w:name="_Toc109537383"/>
      <w:bookmarkStart w:id="15" w:name="_Toc382321316"/>
      <w:bookmarkEnd w:id="9"/>
      <w:bookmarkEnd w:id="10"/>
      <w:bookmarkEnd w:id="11"/>
      <w:bookmarkEnd w:id="12"/>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3"/>
    </w:p>
    <w:bookmarkEnd w:id="14"/>
    <w:bookmarkEnd w:id="15"/>
    <w:p w14:paraId="35100F7C"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14:paraId="442EE8DB"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14:paraId="56A7E71C" w14:textId="3F47AAF5" w:rsidR="00D26BF6" w:rsidRPr="00EB79F6" w:rsidRDefault="00BF5EF6">
      <w:pPr>
        <w:widowControl/>
        <w:adjustRightInd w:val="0"/>
        <w:snapToGrid w:val="0"/>
        <w:spacing w:line="360" w:lineRule="auto"/>
        <w:rPr>
          <w:kern w:val="0"/>
          <w:sz w:val="24"/>
          <w:szCs w:val="24"/>
        </w:rPr>
      </w:pPr>
      <w:r>
        <w:rPr>
          <w:kern w:val="0"/>
          <w:sz w:val="24"/>
          <w:szCs w:val="24"/>
        </w:rPr>
        <w:t xml:space="preserve">    </w:t>
      </w:r>
      <w:r w:rsidR="00EB79F6">
        <w:rPr>
          <w:rFonts w:hAnsi="宋体"/>
          <w:kern w:val="0"/>
          <w:sz w:val="24"/>
          <w:szCs w:val="24"/>
        </w:rPr>
        <w:t>本基金直销机构为本公司</w:t>
      </w:r>
      <w:r w:rsidR="00EB79F6">
        <w:rPr>
          <w:rFonts w:hAnsi="宋体" w:hint="eastAsia"/>
          <w:kern w:val="0"/>
          <w:sz w:val="24"/>
          <w:szCs w:val="24"/>
        </w:rPr>
        <w:t>直销柜台</w:t>
      </w:r>
      <w:r w:rsidR="00EB79F6">
        <w:rPr>
          <w:rFonts w:hAnsi="宋体"/>
          <w:kern w:val="0"/>
          <w:sz w:val="24"/>
          <w:szCs w:val="24"/>
        </w:rPr>
        <w:t>以及本公司的网上直销交易平台</w:t>
      </w:r>
      <w:r w:rsidR="00EB79F6">
        <w:rPr>
          <w:rFonts w:hAnsi="宋体" w:hint="eastAsia"/>
          <w:kern w:val="0"/>
          <w:sz w:val="24"/>
          <w:szCs w:val="24"/>
        </w:rPr>
        <w:t>（</w:t>
      </w:r>
      <w:r w:rsidR="00EB79F6">
        <w:rPr>
          <w:rFonts w:hAnsi="宋体"/>
          <w:kern w:val="0"/>
          <w:sz w:val="24"/>
          <w:szCs w:val="24"/>
        </w:rPr>
        <w:t>网站及</w:t>
      </w:r>
      <w:r w:rsidR="00EB79F6">
        <w:rPr>
          <w:rFonts w:hAnsi="宋体" w:hint="eastAsia"/>
          <w:kern w:val="0"/>
          <w:sz w:val="24"/>
          <w:szCs w:val="24"/>
        </w:rPr>
        <w:t>APP</w:t>
      </w:r>
      <w:r w:rsidR="00EB79F6">
        <w:rPr>
          <w:rFonts w:hAnsi="宋体" w:hint="eastAsia"/>
          <w:kern w:val="0"/>
          <w:sz w:val="24"/>
          <w:szCs w:val="24"/>
        </w:rPr>
        <w:t>，</w:t>
      </w:r>
      <w:r w:rsidR="00EB79F6">
        <w:rPr>
          <w:rFonts w:hAnsi="宋体"/>
          <w:kern w:val="0"/>
          <w:sz w:val="24"/>
          <w:szCs w:val="24"/>
        </w:rPr>
        <w:t>下同）。</w:t>
      </w:r>
    </w:p>
    <w:p w14:paraId="0259F6F1"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14:paraId="50631FE4" w14:textId="01DEBE97" w:rsidR="00D26BF6" w:rsidRDefault="00BF5EF6">
      <w:pPr>
        <w:adjustRightInd w:val="0"/>
        <w:snapToGrid w:val="0"/>
        <w:spacing w:line="360" w:lineRule="auto"/>
        <w:rPr>
          <w:sz w:val="24"/>
          <w:szCs w:val="24"/>
        </w:rPr>
      </w:pPr>
      <w:r>
        <w:rPr>
          <w:sz w:val="24"/>
          <w:szCs w:val="24"/>
        </w:rPr>
        <w:t xml:space="preserve">    </w:t>
      </w:r>
      <w:r>
        <w:rPr>
          <w:rFonts w:hAnsi="宋体"/>
          <w:sz w:val="24"/>
          <w:szCs w:val="24"/>
        </w:rPr>
        <w:t>住所：</w:t>
      </w:r>
      <w:r w:rsidR="00FB5783">
        <w:rPr>
          <w:rFonts w:hAnsi="宋体" w:hint="eastAsia"/>
          <w:kern w:val="0"/>
          <w:sz w:val="24"/>
        </w:rPr>
        <w:t>中国</w:t>
      </w:r>
      <w:r w:rsidR="00FB5783">
        <w:rPr>
          <w:rFonts w:hAnsi="宋体"/>
          <w:kern w:val="0"/>
          <w:sz w:val="24"/>
        </w:rPr>
        <w:t>(</w:t>
      </w:r>
      <w:r w:rsidR="00FB5783">
        <w:rPr>
          <w:rFonts w:hAnsi="宋体" w:hint="eastAsia"/>
          <w:kern w:val="0"/>
          <w:sz w:val="24"/>
        </w:rPr>
        <w:t>上海</w:t>
      </w:r>
      <w:r w:rsidR="00FB5783">
        <w:rPr>
          <w:rFonts w:hAnsi="宋体" w:hint="eastAsia"/>
          <w:kern w:val="0"/>
          <w:sz w:val="24"/>
        </w:rPr>
        <w:t>)</w:t>
      </w:r>
      <w:r w:rsidR="00FB5783">
        <w:rPr>
          <w:rFonts w:hAnsi="宋体" w:hint="eastAsia"/>
          <w:kern w:val="0"/>
          <w:sz w:val="24"/>
        </w:rPr>
        <w:t>自由</w:t>
      </w:r>
      <w:r w:rsidR="00FB5783">
        <w:rPr>
          <w:rFonts w:hAnsi="宋体"/>
          <w:kern w:val="0"/>
          <w:sz w:val="24"/>
        </w:rPr>
        <w:t>贸易试验区</w:t>
      </w:r>
      <w:r>
        <w:rPr>
          <w:rFonts w:hAnsi="宋体"/>
          <w:sz w:val="24"/>
          <w:szCs w:val="24"/>
        </w:rPr>
        <w:t>银城中路</w:t>
      </w:r>
      <w:r>
        <w:rPr>
          <w:sz w:val="24"/>
          <w:szCs w:val="24"/>
        </w:rPr>
        <w:t>188</w:t>
      </w:r>
      <w:r>
        <w:rPr>
          <w:rFonts w:hAnsi="宋体"/>
          <w:sz w:val="24"/>
          <w:szCs w:val="24"/>
        </w:rPr>
        <w:t>号交通银行大楼二层（裙）</w:t>
      </w:r>
    </w:p>
    <w:p w14:paraId="05CB4B58" w14:textId="6B6727FE" w:rsidR="00D26BF6" w:rsidRDefault="00BF5EF6">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w:t>
      </w:r>
      <w:r w:rsidR="0042068F" w:rsidRPr="0031203B">
        <w:rPr>
          <w:rFonts w:hAnsi="宋体" w:hint="eastAsia"/>
          <w:sz w:val="24"/>
          <w:szCs w:val="24"/>
        </w:rPr>
        <w:t>市</w:t>
      </w:r>
      <w:r>
        <w:rPr>
          <w:rFonts w:hAnsi="宋体" w:hint="eastAsia"/>
          <w:sz w:val="24"/>
          <w:szCs w:val="24"/>
        </w:rPr>
        <w:t>浦东新区世纪大道</w:t>
      </w:r>
      <w:r>
        <w:rPr>
          <w:rFonts w:hAnsi="宋体" w:hint="eastAsia"/>
          <w:sz w:val="24"/>
          <w:szCs w:val="24"/>
        </w:rPr>
        <w:t>8</w:t>
      </w:r>
      <w:r>
        <w:rPr>
          <w:rFonts w:hAnsi="宋体" w:hint="eastAsia"/>
          <w:sz w:val="24"/>
          <w:szCs w:val="24"/>
        </w:rPr>
        <w:t>号国金中心二期</w:t>
      </w:r>
      <w:r>
        <w:rPr>
          <w:rFonts w:hAnsi="宋体" w:hint="eastAsia"/>
          <w:sz w:val="24"/>
          <w:szCs w:val="24"/>
        </w:rPr>
        <w:t>21-22</w:t>
      </w:r>
      <w:r>
        <w:rPr>
          <w:rFonts w:hAnsi="宋体" w:hint="eastAsia"/>
          <w:sz w:val="24"/>
          <w:szCs w:val="24"/>
        </w:rPr>
        <w:t>楼</w:t>
      </w:r>
    </w:p>
    <w:p w14:paraId="63162D75" w14:textId="594253F6" w:rsidR="00D26BF6" w:rsidRDefault="00BF5EF6">
      <w:pPr>
        <w:adjustRightInd w:val="0"/>
        <w:snapToGrid w:val="0"/>
        <w:spacing w:line="360" w:lineRule="auto"/>
        <w:ind w:firstLineChars="200" w:firstLine="480"/>
        <w:rPr>
          <w:sz w:val="24"/>
          <w:szCs w:val="24"/>
        </w:rPr>
      </w:pPr>
      <w:r>
        <w:rPr>
          <w:rFonts w:hAnsi="宋体"/>
          <w:sz w:val="24"/>
          <w:szCs w:val="24"/>
        </w:rPr>
        <w:t>法定代表人：</w:t>
      </w:r>
      <w:r w:rsidR="00FB5783">
        <w:rPr>
          <w:rFonts w:hAnsi="宋体" w:hint="eastAsia"/>
          <w:sz w:val="24"/>
          <w:szCs w:val="24"/>
        </w:rPr>
        <w:t>阮红</w:t>
      </w:r>
    </w:p>
    <w:p w14:paraId="64DACE13" w14:textId="77777777" w:rsidR="00D26BF6" w:rsidRDefault="00BF5EF6">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14:paraId="3920904F" w14:textId="77777777" w:rsidR="00D26BF6" w:rsidRDefault="00BF5EF6">
      <w:pPr>
        <w:adjustRightInd w:val="0"/>
        <w:snapToGrid w:val="0"/>
        <w:spacing w:line="360" w:lineRule="auto"/>
        <w:ind w:firstLineChars="200" w:firstLine="480"/>
        <w:rPr>
          <w:sz w:val="24"/>
          <w:szCs w:val="24"/>
        </w:rPr>
      </w:pPr>
      <w:r>
        <w:rPr>
          <w:rFonts w:hAnsi="宋体"/>
          <w:sz w:val="24"/>
          <w:szCs w:val="24"/>
        </w:rPr>
        <w:t>电话：</w:t>
      </w:r>
      <w:r>
        <w:rPr>
          <w:sz w:val="24"/>
        </w:rPr>
        <w:t>（</w:t>
      </w:r>
      <w:r>
        <w:rPr>
          <w:sz w:val="24"/>
        </w:rPr>
        <w:t>021</w:t>
      </w:r>
      <w:r>
        <w:rPr>
          <w:sz w:val="24"/>
        </w:rPr>
        <w:t>）</w:t>
      </w:r>
      <w:r>
        <w:rPr>
          <w:sz w:val="24"/>
        </w:rPr>
        <w:t>61055724</w:t>
      </w:r>
    </w:p>
    <w:p w14:paraId="314D05A2" w14:textId="77777777" w:rsidR="00D26BF6" w:rsidRDefault="00BF5EF6">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14:paraId="72DDF702" w14:textId="77777777" w:rsidR="00D26BF6" w:rsidRDefault="00BF5EF6">
      <w:pPr>
        <w:adjustRightInd w:val="0"/>
        <w:snapToGrid w:val="0"/>
        <w:spacing w:line="360" w:lineRule="auto"/>
        <w:ind w:firstLineChars="200" w:firstLine="480"/>
        <w:rPr>
          <w:sz w:val="24"/>
          <w:szCs w:val="24"/>
        </w:rPr>
      </w:pPr>
      <w:r>
        <w:rPr>
          <w:rFonts w:hAnsi="宋体"/>
          <w:sz w:val="24"/>
          <w:szCs w:val="24"/>
        </w:rPr>
        <w:t>联系人：</w:t>
      </w:r>
      <w:r>
        <w:rPr>
          <w:sz w:val="24"/>
        </w:rPr>
        <w:t>傅鲸</w:t>
      </w:r>
    </w:p>
    <w:p w14:paraId="4859FBCA" w14:textId="77777777" w:rsidR="00D26BF6" w:rsidRDefault="00BF5EF6">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14:paraId="3F1D5C29" w14:textId="6F881FB7" w:rsidR="00D26BF6" w:rsidRDefault="00BF5EF6">
      <w:pPr>
        <w:adjustRightInd w:val="0"/>
        <w:snapToGrid w:val="0"/>
        <w:spacing w:line="360" w:lineRule="auto"/>
        <w:ind w:firstLineChars="200" w:firstLine="480"/>
        <w:rPr>
          <w:rStyle w:val="af1"/>
          <w:color w:val="auto"/>
          <w:sz w:val="24"/>
          <w:szCs w:val="24"/>
          <w:u w:val="none"/>
        </w:rPr>
      </w:pPr>
      <w:r>
        <w:rPr>
          <w:rFonts w:hAnsi="宋体"/>
          <w:sz w:val="24"/>
          <w:szCs w:val="24"/>
        </w:rPr>
        <w:t>网址：</w:t>
      </w:r>
      <w:r>
        <w:rPr>
          <w:rStyle w:val="af1"/>
          <w:color w:val="auto"/>
          <w:sz w:val="24"/>
          <w:szCs w:val="24"/>
          <w:u w:val="none"/>
        </w:rPr>
        <w:t>www.fund</w:t>
      </w:r>
      <w:r>
        <w:rPr>
          <w:rStyle w:val="af1"/>
          <w:rFonts w:hint="eastAsia"/>
          <w:color w:val="auto"/>
          <w:sz w:val="24"/>
          <w:szCs w:val="24"/>
          <w:u w:val="none"/>
        </w:rPr>
        <w:t>001</w:t>
      </w:r>
      <w:r>
        <w:rPr>
          <w:rStyle w:val="af1"/>
          <w:color w:val="auto"/>
          <w:sz w:val="24"/>
          <w:szCs w:val="24"/>
          <w:u w:val="none"/>
        </w:rPr>
        <w:t>.com</w:t>
      </w:r>
    </w:p>
    <w:p w14:paraId="64655A53" w14:textId="2B7EF44A" w:rsidR="00D26BF6" w:rsidRDefault="00BF5EF6">
      <w:pPr>
        <w:widowControl/>
        <w:adjustRightInd w:val="0"/>
        <w:snapToGrid w:val="0"/>
        <w:spacing w:line="360" w:lineRule="auto"/>
        <w:ind w:firstLineChars="200" w:firstLine="480"/>
        <w:rPr>
          <w:rStyle w:val="af1"/>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1"/>
          <w:rFonts w:hAnsi="宋体"/>
          <w:color w:val="auto"/>
          <w:sz w:val="24"/>
          <w:szCs w:val="24"/>
          <w:u w:val="none"/>
        </w:rPr>
        <w:t>。</w:t>
      </w:r>
    </w:p>
    <w:p w14:paraId="1F46FC4B" w14:textId="77777777" w:rsidR="00D26BF6" w:rsidRDefault="00BF5EF6">
      <w:pPr>
        <w:adjustRightInd w:val="0"/>
        <w:snapToGrid w:val="0"/>
        <w:spacing w:line="360" w:lineRule="auto"/>
        <w:ind w:firstLineChars="200" w:firstLine="480"/>
        <w:rPr>
          <w:sz w:val="24"/>
        </w:rPr>
      </w:pPr>
      <w:r>
        <w:rPr>
          <w:sz w:val="24"/>
        </w:rPr>
        <w:t>2</w:t>
      </w:r>
      <w:r>
        <w:rPr>
          <w:rFonts w:hAnsi="宋体"/>
          <w:sz w:val="24"/>
        </w:rPr>
        <w:t>、代销机构</w:t>
      </w:r>
    </w:p>
    <w:p w14:paraId="74CDD0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w:t>
      </w:r>
      <w:r w:rsidRPr="00971C34">
        <w:rPr>
          <w:rFonts w:hint="eastAsia"/>
          <w:sz w:val="24"/>
          <w:szCs w:val="24"/>
        </w:rPr>
        <w:t>）中国农业银行股份有限公司</w:t>
      </w:r>
    </w:p>
    <w:p w14:paraId="16C052F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住所：北京市东城区建国门内大街</w:t>
      </w:r>
      <w:r w:rsidRPr="00971C34">
        <w:rPr>
          <w:rFonts w:hint="eastAsia"/>
          <w:sz w:val="24"/>
          <w:szCs w:val="24"/>
        </w:rPr>
        <w:t>69</w:t>
      </w:r>
      <w:r w:rsidRPr="00971C34">
        <w:rPr>
          <w:rFonts w:hint="eastAsia"/>
          <w:sz w:val="24"/>
          <w:szCs w:val="24"/>
        </w:rPr>
        <w:t>号</w:t>
      </w:r>
    </w:p>
    <w:p w14:paraId="6B3C727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办公地址：北京市西城区复兴门内大街</w:t>
      </w:r>
      <w:r w:rsidRPr="00971C34">
        <w:rPr>
          <w:rFonts w:hint="eastAsia"/>
          <w:sz w:val="24"/>
          <w:szCs w:val="24"/>
        </w:rPr>
        <w:t>28</w:t>
      </w:r>
      <w:r w:rsidRPr="00971C34">
        <w:rPr>
          <w:rFonts w:hint="eastAsia"/>
          <w:sz w:val="24"/>
          <w:szCs w:val="24"/>
        </w:rPr>
        <w:t>号凯晨世贸中心东座</w:t>
      </w:r>
    </w:p>
    <w:p w14:paraId="09007F8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法定代表人：周慕冰</w:t>
      </w:r>
    </w:p>
    <w:p w14:paraId="7328089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联系电话：</w:t>
      </w:r>
      <w:r w:rsidRPr="00971C34">
        <w:rPr>
          <w:rFonts w:hint="eastAsia"/>
          <w:sz w:val="24"/>
          <w:szCs w:val="24"/>
        </w:rPr>
        <w:t>010-66060069</w:t>
      </w:r>
    </w:p>
    <w:p w14:paraId="61DDB64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010-68121816</w:t>
      </w:r>
    </w:p>
    <w:p w14:paraId="11A6E21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联系人：贺倩</w:t>
      </w:r>
    </w:p>
    <w:p w14:paraId="4A3B6DF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95599</w:t>
      </w:r>
    </w:p>
    <w:p w14:paraId="64F62A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www.abchina.com</w:t>
      </w:r>
    </w:p>
    <w:p w14:paraId="52C1545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w:t>
      </w:r>
      <w:r w:rsidRPr="00971C34">
        <w:rPr>
          <w:rFonts w:hint="eastAsia"/>
          <w:sz w:val="24"/>
          <w:szCs w:val="24"/>
        </w:rPr>
        <w:t>）中国建设银行股份有限公司</w:t>
      </w:r>
      <w:r w:rsidRPr="00971C34">
        <w:rPr>
          <w:rFonts w:hint="eastAsia"/>
          <w:sz w:val="24"/>
          <w:szCs w:val="24"/>
        </w:rPr>
        <w:t xml:space="preserve"> </w:t>
      </w:r>
    </w:p>
    <w:p w14:paraId="5DCE5AC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住所：北京市西城区金融大街</w:t>
      </w:r>
      <w:r w:rsidRPr="00971C34">
        <w:rPr>
          <w:rFonts w:hint="eastAsia"/>
          <w:sz w:val="24"/>
          <w:szCs w:val="24"/>
        </w:rPr>
        <w:t>25</w:t>
      </w:r>
      <w:r w:rsidRPr="00971C34">
        <w:rPr>
          <w:rFonts w:hint="eastAsia"/>
          <w:sz w:val="24"/>
          <w:szCs w:val="24"/>
        </w:rPr>
        <w:t>号</w:t>
      </w:r>
    </w:p>
    <w:p w14:paraId="507EAE0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办公地址：北京市西城区金融大街</w:t>
      </w:r>
      <w:r w:rsidRPr="00971C34">
        <w:rPr>
          <w:rFonts w:hint="eastAsia"/>
          <w:sz w:val="24"/>
          <w:szCs w:val="24"/>
        </w:rPr>
        <w:t>25</w:t>
      </w:r>
      <w:r w:rsidRPr="00971C34">
        <w:rPr>
          <w:rFonts w:hint="eastAsia"/>
          <w:sz w:val="24"/>
          <w:szCs w:val="24"/>
        </w:rPr>
        <w:t>号</w:t>
      </w:r>
    </w:p>
    <w:p w14:paraId="26E76C4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法定代表人：田国立</w:t>
      </w:r>
    </w:p>
    <w:p w14:paraId="1730E36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66275654</w:t>
      </w:r>
    </w:p>
    <w:p w14:paraId="49911F4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66275654</w:t>
      </w:r>
    </w:p>
    <w:p w14:paraId="5F6951A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95533</w:t>
      </w:r>
    </w:p>
    <w:p w14:paraId="666EB80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www.ccb.com</w:t>
      </w:r>
    </w:p>
    <w:p w14:paraId="4097CDF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w:t>
      </w:r>
      <w:r w:rsidRPr="00971C34">
        <w:rPr>
          <w:rFonts w:hint="eastAsia"/>
          <w:sz w:val="24"/>
          <w:szCs w:val="24"/>
        </w:rPr>
        <w:t>）交通银行股份有限公司</w:t>
      </w:r>
      <w:r w:rsidRPr="00971C34">
        <w:rPr>
          <w:rFonts w:hint="eastAsia"/>
          <w:sz w:val="24"/>
          <w:szCs w:val="24"/>
        </w:rPr>
        <w:t xml:space="preserve">  </w:t>
      </w:r>
    </w:p>
    <w:p w14:paraId="1AC6927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住所：上海市浦东新区银城中路</w:t>
      </w:r>
      <w:r w:rsidRPr="00971C34">
        <w:rPr>
          <w:rFonts w:hint="eastAsia"/>
          <w:sz w:val="24"/>
          <w:szCs w:val="24"/>
        </w:rPr>
        <w:t>188</w:t>
      </w:r>
      <w:r w:rsidRPr="00971C34">
        <w:rPr>
          <w:rFonts w:hint="eastAsia"/>
          <w:sz w:val="24"/>
          <w:szCs w:val="24"/>
        </w:rPr>
        <w:t>号</w:t>
      </w:r>
      <w:r w:rsidRPr="00971C34">
        <w:rPr>
          <w:rFonts w:hint="eastAsia"/>
          <w:sz w:val="24"/>
          <w:szCs w:val="24"/>
        </w:rPr>
        <w:t xml:space="preserve"> </w:t>
      </w:r>
    </w:p>
    <w:p w14:paraId="4EEDCF7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办公地址：上海市浦东新区银城中路</w:t>
      </w:r>
      <w:r w:rsidRPr="00971C34">
        <w:rPr>
          <w:rFonts w:hint="eastAsia"/>
          <w:sz w:val="24"/>
          <w:szCs w:val="24"/>
        </w:rPr>
        <w:t>188</w:t>
      </w:r>
      <w:r w:rsidRPr="00971C34">
        <w:rPr>
          <w:rFonts w:hint="eastAsia"/>
          <w:sz w:val="24"/>
          <w:szCs w:val="24"/>
        </w:rPr>
        <w:t>号</w:t>
      </w:r>
    </w:p>
    <w:p w14:paraId="143D328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法定代表人：彭纯</w:t>
      </w:r>
    </w:p>
    <w:p w14:paraId="0AC8D35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 xml:space="preserve">58781234 </w:t>
      </w:r>
    </w:p>
    <w:p w14:paraId="555F959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 xml:space="preserve">58408483 </w:t>
      </w:r>
    </w:p>
    <w:p w14:paraId="4EFA2FB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联系人：曹榕</w:t>
      </w:r>
    </w:p>
    <w:p w14:paraId="6F05A7B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95559</w:t>
      </w:r>
    </w:p>
    <w:p w14:paraId="46FF29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www.bankcomm.com</w:t>
      </w:r>
    </w:p>
    <w:p w14:paraId="45DBE1E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w:t>
      </w:r>
      <w:r w:rsidRPr="00971C34">
        <w:rPr>
          <w:rFonts w:hint="eastAsia"/>
          <w:sz w:val="24"/>
          <w:szCs w:val="24"/>
        </w:rPr>
        <w:t>）招商银行股份有限公司</w:t>
      </w:r>
    </w:p>
    <w:p w14:paraId="1F75BE4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住所：深圳市福田区深南大道</w:t>
      </w:r>
      <w:r w:rsidRPr="00971C34">
        <w:rPr>
          <w:rFonts w:hint="eastAsia"/>
          <w:sz w:val="24"/>
          <w:szCs w:val="24"/>
        </w:rPr>
        <w:t>7088</w:t>
      </w:r>
      <w:r w:rsidRPr="00971C34">
        <w:rPr>
          <w:rFonts w:hint="eastAsia"/>
          <w:sz w:val="24"/>
          <w:szCs w:val="24"/>
        </w:rPr>
        <w:t>号</w:t>
      </w:r>
    </w:p>
    <w:p w14:paraId="0312349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办公地址：深圳市福田区深南大道</w:t>
      </w:r>
      <w:r w:rsidRPr="00971C34">
        <w:rPr>
          <w:rFonts w:hint="eastAsia"/>
          <w:sz w:val="24"/>
          <w:szCs w:val="24"/>
        </w:rPr>
        <w:t>7088</w:t>
      </w:r>
      <w:r w:rsidRPr="00971C34">
        <w:rPr>
          <w:rFonts w:hint="eastAsia"/>
          <w:sz w:val="24"/>
          <w:szCs w:val="24"/>
        </w:rPr>
        <w:t>号</w:t>
      </w:r>
    </w:p>
    <w:p w14:paraId="6C793E0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法定代表人：李建红</w:t>
      </w:r>
    </w:p>
    <w:p w14:paraId="024E82D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83198888</w:t>
      </w:r>
    </w:p>
    <w:p w14:paraId="18FD73B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83195109</w:t>
      </w:r>
    </w:p>
    <w:p w14:paraId="4E4C89D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联系人：邓炯鹏</w:t>
      </w:r>
    </w:p>
    <w:p w14:paraId="69502E6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95555</w:t>
      </w:r>
    </w:p>
    <w:p w14:paraId="4412167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www.cmbchina.com</w:t>
      </w:r>
    </w:p>
    <w:p w14:paraId="04F3B6C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w:t>
      </w:r>
      <w:r w:rsidRPr="00971C34">
        <w:rPr>
          <w:rFonts w:hint="eastAsia"/>
          <w:sz w:val="24"/>
          <w:szCs w:val="24"/>
        </w:rPr>
        <w:t>）中信银行股份有限公司</w:t>
      </w:r>
    </w:p>
    <w:p w14:paraId="14B7E64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住所：北京市东城区朝阳门北大街</w:t>
      </w:r>
      <w:r w:rsidRPr="00971C34">
        <w:rPr>
          <w:rFonts w:hint="eastAsia"/>
          <w:sz w:val="24"/>
          <w:szCs w:val="24"/>
        </w:rPr>
        <w:t>9</w:t>
      </w:r>
      <w:r w:rsidRPr="00971C34">
        <w:rPr>
          <w:rFonts w:hint="eastAsia"/>
          <w:sz w:val="24"/>
          <w:szCs w:val="24"/>
        </w:rPr>
        <w:t>号</w:t>
      </w:r>
    </w:p>
    <w:p w14:paraId="6E0B1B6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办公地址：北京市东城区朝阳门北大街</w:t>
      </w:r>
      <w:r w:rsidRPr="00971C34">
        <w:rPr>
          <w:rFonts w:hint="eastAsia"/>
          <w:sz w:val="24"/>
          <w:szCs w:val="24"/>
        </w:rPr>
        <w:t>9</w:t>
      </w:r>
      <w:r w:rsidRPr="00971C34">
        <w:rPr>
          <w:rFonts w:hint="eastAsia"/>
          <w:sz w:val="24"/>
          <w:szCs w:val="24"/>
        </w:rPr>
        <w:t>号</w:t>
      </w:r>
    </w:p>
    <w:p w14:paraId="3B26E27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法定代表人：李庆萍</w:t>
      </w:r>
    </w:p>
    <w:p w14:paraId="5DCA8A9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89936330</w:t>
      </w:r>
    </w:p>
    <w:p w14:paraId="3E33351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85230024</w:t>
      </w:r>
    </w:p>
    <w:p w14:paraId="4D87BD3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联系人：丰靖</w:t>
      </w:r>
    </w:p>
    <w:p w14:paraId="6B71EFD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95558</w:t>
      </w:r>
    </w:p>
    <w:p w14:paraId="0D0B12A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bank.ecitic.com</w:t>
      </w:r>
    </w:p>
    <w:p w14:paraId="7CD75AC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w:t>
      </w:r>
      <w:r w:rsidRPr="00971C34">
        <w:rPr>
          <w:rFonts w:hint="eastAsia"/>
          <w:sz w:val="24"/>
          <w:szCs w:val="24"/>
        </w:rPr>
        <w:t>）江苏常熟农村商业银行股份有限公司</w:t>
      </w:r>
    </w:p>
    <w:p w14:paraId="6CC22A0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住所：江苏省常熟市新世纪大道</w:t>
      </w:r>
      <w:r w:rsidRPr="00971C34">
        <w:rPr>
          <w:rFonts w:hint="eastAsia"/>
          <w:sz w:val="24"/>
          <w:szCs w:val="24"/>
        </w:rPr>
        <w:t>58</w:t>
      </w:r>
      <w:r w:rsidRPr="00971C34">
        <w:rPr>
          <w:rFonts w:hint="eastAsia"/>
          <w:sz w:val="24"/>
          <w:szCs w:val="24"/>
        </w:rPr>
        <w:t>号</w:t>
      </w:r>
    </w:p>
    <w:p w14:paraId="6FD449E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办公地址：江苏省常熟市新世纪大道</w:t>
      </w:r>
      <w:r w:rsidRPr="00971C34">
        <w:rPr>
          <w:rFonts w:hint="eastAsia"/>
          <w:sz w:val="24"/>
          <w:szCs w:val="24"/>
        </w:rPr>
        <w:t>58</w:t>
      </w:r>
      <w:r w:rsidRPr="00971C34">
        <w:rPr>
          <w:rFonts w:hint="eastAsia"/>
          <w:sz w:val="24"/>
          <w:szCs w:val="24"/>
        </w:rPr>
        <w:t>号</w:t>
      </w:r>
    </w:p>
    <w:p w14:paraId="3E2415A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法定代表人：宋建明</w:t>
      </w:r>
    </w:p>
    <w:p w14:paraId="095EC5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联系电话：（</w:t>
      </w:r>
      <w:r w:rsidRPr="00971C34">
        <w:rPr>
          <w:rFonts w:hint="eastAsia"/>
          <w:sz w:val="24"/>
          <w:szCs w:val="24"/>
        </w:rPr>
        <w:t>0512</w:t>
      </w:r>
      <w:r w:rsidRPr="00971C34">
        <w:rPr>
          <w:rFonts w:hint="eastAsia"/>
          <w:sz w:val="24"/>
          <w:szCs w:val="24"/>
        </w:rPr>
        <w:t>）</w:t>
      </w:r>
      <w:r w:rsidRPr="00971C34">
        <w:rPr>
          <w:rFonts w:hint="eastAsia"/>
          <w:sz w:val="24"/>
          <w:szCs w:val="24"/>
        </w:rPr>
        <w:t>52909128</w:t>
      </w:r>
    </w:p>
    <w:p w14:paraId="13C36EC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0512</w:t>
      </w:r>
      <w:r w:rsidRPr="00971C34">
        <w:rPr>
          <w:rFonts w:hint="eastAsia"/>
          <w:sz w:val="24"/>
          <w:szCs w:val="24"/>
        </w:rPr>
        <w:t>）</w:t>
      </w:r>
      <w:r w:rsidRPr="00971C34">
        <w:rPr>
          <w:rFonts w:hint="eastAsia"/>
          <w:sz w:val="24"/>
          <w:szCs w:val="24"/>
        </w:rPr>
        <w:t>52909122</w:t>
      </w:r>
    </w:p>
    <w:p w14:paraId="4B7D289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联系人：黄晓</w:t>
      </w:r>
    </w:p>
    <w:p w14:paraId="1B8B55C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962000</w:t>
      </w:r>
    </w:p>
    <w:p w14:paraId="4B6708E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www.csrcbank.com</w:t>
      </w:r>
    </w:p>
    <w:p w14:paraId="4ACDCD6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w:t>
      </w:r>
      <w:r w:rsidRPr="00971C34">
        <w:rPr>
          <w:rFonts w:hint="eastAsia"/>
          <w:sz w:val="24"/>
          <w:szCs w:val="24"/>
        </w:rPr>
        <w:t>）东莞农村商业银行股份有限公司</w:t>
      </w:r>
    </w:p>
    <w:p w14:paraId="544CC9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住所：东莞市东城区鸿福东路</w:t>
      </w:r>
      <w:r w:rsidRPr="00971C34">
        <w:rPr>
          <w:rFonts w:hint="eastAsia"/>
          <w:sz w:val="24"/>
          <w:szCs w:val="24"/>
        </w:rPr>
        <w:t>2</w:t>
      </w:r>
      <w:r w:rsidRPr="00971C34">
        <w:rPr>
          <w:rFonts w:hint="eastAsia"/>
          <w:sz w:val="24"/>
          <w:szCs w:val="24"/>
        </w:rPr>
        <w:t>号</w:t>
      </w:r>
      <w:r w:rsidRPr="00971C34">
        <w:rPr>
          <w:rFonts w:hint="eastAsia"/>
          <w:sz w:val="24"/>
          <w:szCs w:val="24"/>
        </w:rPr>
        <w:t xml:space="preserve"> </w:t>
      </w:r>
    </w:p>
    <w:p w14:paraId="20EC1C3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办公地址：东莞市东城区鸿福东路</w:t>
      </w:r>
      <w:r w:rsidRPr="00971C34">
        <w:rPr>
          <w:rFonts w:hint="eastAsia"/>
          <w:sz w:val="24"/>
          <w:szCs w:val="24"/>
        </w:rPr>
        <w:t>2</w:t>
      </w:r>
      <w:r w:rsidRPr="00971C34">
        <w:rPr>
          <w:rFonts w:hint="eastAsia"/>
          <w:sz w:val="24"/>
          <w:szCs w:val="24"/>
        </w:rPr>
        <w:t>号</w:t>
      </w:r>
    </w:p>
    <w:p w14:paraId="1D0403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法定代表人：王耀球</w:t>
      </w:r>
    </w:p>
    <w:p w14:paraId="3DF556E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0769</w:t>
      </w:r>
      <w:r w:rsidRPr="00971C34">
        <w:rPr>
          <w:rFonts w:hint="eastAsia"/>
          <w:sz w:val="24"/>
          <w:szCs w:val="24"/>
        </w:rPr>
        <w:t>）</w:t>
      </w:r>
      <w:r w:rsidRPr="00971C34">
        <w:rPr>
          <w:rFonts w:hint="eastAsia"/>
          <w:sz w:val="24"/>
          <w:szCs w:val="24"/>
        </w:rPr>
        <w:t>22866254</w:t>
      </w:r>
    </w:p>
    <w:p w14:paraId="08146FB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0769</w:t>
      </w:r>
      <w:r w:rsidRPr="00971C34">
        <w:rPr>
          <w:rFonts w:hint="eastAsia"/>
          <w:sz w:val="24"/>
          <w:szCs w:val="24"/>
        </w:rPr>
        <w:t>）</w:t>
      </w:r>
      <w:r w:rsidRPr="00971C34">
        <w:rPr>
          <w:rFonts w:hint="eastAsia"/>
          <w:sz w:val="24"/>
          <w:szCs w:val="24"/>
        </w:rPr>
        <w:t>22866282</w:t>
      </w:r>
    </w:p>
    <w:p w14:paraId="130F242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联系人：林培珊</w:t>
      </w:r>
      <w:r w:rsidRPr="00971C34">
        <w:rPr>
          <w:rFonts w:hint="eastAsia"/>
          <w:sz w:val="24"/>
          <w:szCs w:val="24"/>
        </w:rPr>
        <w:t xml:space="preserve"> </w:t>
      </w:r>
    </w:p>
    <w:p w14:paraId="46EB20D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0769</w:t>
      </w:r>
      <w:r w:rsidRPr="00971C34">
        <w:rPr>
          <w:rFonts w:hint="eastAsia"/>
          <w:sz w:val="24"/>
          <w:szCs w:val="24"/>
        </w:rPr>
        <w:t>）</w:t>
      </w:r>
      <w:r w:rsidRPr="00971C34">
        <w:rPr>
          <w:rFonts w:hint="eastAsia"/>
          <w:sz w:val="24"/>
          <w:szCs w:val="24"/>
        </w:rPr>
        <w:t>961122</w:t>
      </w:r>
    </w:p>
    <w:p w14:paraId="4556EFA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www.drcbank.com</w:t>
      </w:r>
    </w:p>
    <w:p w14:paraId="3334D1E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w:t>
      </w:r>
      <w:r w:rsidRPr="00971C34">
        <w:rPr>
          <w:rFonts w:hint="eastAsia"/>
          <w:sz w:val="24"/>
          <w:szCs w:val="24"/>
        </w:rPr>
        <w:t>）江苏江南农村商业银行股份有限公司</w:t>
      </w:r>
    </w:p>
    <w:p w14:paraId="0C665F6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住所：江苏省常州市和平中路</w:t>
      </w:r>
      <w:r w:rsidRPr="00971C34">
        <w:rPr>
          <w:rFonts w:hint="eastAsia"/>
          <w:sz w:val="24"/>
          <w:szCs w:val="24"/>
        </w:rPr>
        <w:t>413</w:t>
      </w:r>
      <w:r w:rsidRPr="00971C34">
        <w:rPr>
          <w:rFonts w:hint="eastAsia"/>
          <w:sz w:val="24"/>
          <w:szCs w:val="24"/>
        </w:rPr>
        <w:t>号</w:t>
      </w:r>
    </w:p>
    <w:p w14:paraId="4E66678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办公地址：江苏省常州市和平中路</w:t>
      </w:r>
      <w:r w:rsidRPr="00971C34">
        <w:rPr>
          <w:rFonts w:hint="eastAsia"/>
          <w:sz w:val="24"/>
          <w:szCs w:val="24"/>
        </w:rPr>
        <w:t>413</w:t>
      </w:r>
      <w:r w:rsidRPr="00971C34">
        <w:rPr>
          <w:rFonts w:hint="eastAsia"/>
          <w:sz w:val="24"/>
          <w:szCs w:val="24"/>
        </w:rPr>
        <w:t>号</w:t>
      </w:r>
    </w:p>
    <w:p w14:paraId="499F7F7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法定代表人：陆向阳</w:t>
      </w:r>
    </w:p>
    <w:p w14:paraId="06E9B9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0519-80585939</w:t>
      </w:r>
    </w:p>
    <w:p w14:paraId="4F83B85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0519-89995170</w:t>
      </w:r>
    </w:p>
    <w:p w14:paraId="0B44EEA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联系人：蒋姣</w:t>
      </w:r>
    </w:p>
    <w:p w14:paraId="6E8443D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96005</w:t>
      </w:r>
    </w:p>
    <w:p w14:paraId="632BCB1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http://www.jnbank.com.cn</w:t>
      </w:r>
    </w:p>
    <w:p w14:paraId="221B743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9</w:t>
      </w:r>
      <w:r w:rsidRPr="00971C34">
        <w:rPr>
          <w:rFonts w:hint="eastAsia"/>
          <w:sz w:val="24"/>
          <w:szCs w:val="24"/>
        </w:rPr>
        <w:t>）光大证券股份有限公司</w:t>
      </w:r>
    </w:p>
    <w:p w14:paraId="1247598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住所：上海市静安区新闸路</w:t>
      </w:r>
      <w:r w:rsidRPr="00971C34">
        <w:rPr>
          <w:rFonts w:hint="eastAsia"/>
          <w:sz w:val="24"/>
          <w:szCs w:val="24"/>
        </w:rPr>
        <w:t>1508</w:t>
      </w:r>
      <w:r w:rsidRPr="00971C34">
        <w:rPr>
          <w:rFonts w:hint="eastAsia"/>
          <w:sz w:val="24"/>
          <w:szCs w:val="24"/>
        </w:rPr>
        <w:t>号</w:t>
      </w:r>
    </w:p>
    <w:p w14:paraId="56422BD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办公地址：上海市静安区新闸路</w:t>
      </w:r>
      <w:r w:rsidRPr="00971C34">
        <w:rPr>
          <w:rFonts w:hint="eastAsia"/>
          <w:sz w:val="24"/>
          <w:szCs w:val="24"/>
        </w:rPr>
        <w:t>1508</w:t>
      </w:r>
      <w:r w:rsidRPr="00971C34">
        <w:rPr>
          <w:rFonts w:hint="eastAsia"/>
          <w:sz w:val="24"/>
          <w:szCs w:val="24"/>
        </w:rPr>
        <w:t>号</w:t>
      </w:r>
    </w:p>
    <w:p w14:paraId="4398BFD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法定代表人：薛峰</w:t>
      </w:r>
    </w:p>
    <w:p w14:paraId="56050BD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22169999</w:t>
      </w:r>
    </w:p>
    <w:p w14:paraId="1AA4752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22169134</w:t>
      </w:r>
    </w:p>
    <w:p w14:paraId="322E18A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联系人：刘晨</w:t>
      </w:r>
    </w:p>
    <w:p w14:paraId="2D758CB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 xml:space="preserve"> 10108998</w:t>
      </w:r>
    </w:p>
    <w:p w14:paraId="11A37F6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www.ebscn.com</w:t>
      </w:r>
    </w:p>
    <w:p w14:paraId="485C4E9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10</w:t>
      </w:r>
      <w:r w:rsidRPr="00971C34">
        <w:rPr>
          <w:rFonts w:hint="eastAsia"/>
          <w:sz w:val="24"/>
          <w:szCs w:val="24"/>
        </w:rPr>
        <w:t>）中信建投证券股份有限公司</w:t>
      </w:r>
    </w:p>
    <w:p w14:paraId="1840CAF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住所：北京市朝阳区安立路</w:t>
      </w:r>
      <w:r w:rsidRPr="00971C34">
        <w:rPr>
          <w:rFonts w:hint="eastAsia"/>
          <w:sz w:val="24"/>
          <w:szCs w:val="24"/>
        </w:rPr>
        <w:t>66</w:t>
      </w:r>
      <w:r w:rsidRPr="00971C34">
        <w:rPr>
          <w:rFonts w:hint="eastAsia"/>
          <w:sz w:val="24"/>
          <w:szCs w:val="24"/>
        </w:rPr>
        <w:t>号</w:t>
      </w:r>
      <w:r w:rsidRPr="00971C34">
        <w:rPr>
          <w:rFonts w:hint="eastAsia"/>
          <w:sz w:val="24"/>
          <w:szCs w:val="24"/>
        </w:rPr>
        <w:t>4</w:t>
      </w:r>
      <w:r w:rsidRPr="00971C34">
        <w:rPr>
          <w:rFonts w:hint="eastAsia"/>
          <w:sz w:val="24"/>
          <w:szCs w:val="24"/>
        </w:rPr>
        <w:t>号楼</w:t>
      </w:r>
    </w:p>
    <w:p w14:paraId="08B6DE6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办公地址：北京市朝阳门内大街</w:t>
      </w:r>
      <w:r w:rsidRPr="00971C34">
        <w:rPr>
          <w:rFonts w:hint="eastAsia"/>
          <w:sz w:val="24"/>
          <w:szCs w:val="24"/>
        </w:rPr>
        <w:t>188</w:t>
      </w:r>
      <w:r w:rsidRPr="00971C34">
        <w:rPr>
          <w:rFonts w:hint="eastAsia"/>
          <w:sz w:val="24"/>
          <w:szCs w:val="24"/>
        </w:rPr>
        <w:t>号</w:t>
      </w:r>
    </w:p>
    <w:p w14:paraId="6A7E5D7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法定代表人：王常青</w:t>
      </w:r>
    </w:p>
    <w:p w14:paraId="0CD3C45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 xml:space="preserve">85130588 </w:t>
      </w:r>
    </w:p>
    <w:p w14:paraId="331F327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 xml:space="preserve">65182261 </w:t>
      </w:r>
    </w:p>
    <w:p w14:paraId="4EDFCD4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联系人：魏明</w:t>
      </w:r>
      <w:r w:rsidRPr="00971C34">
        <w:rPr>
          <w:rFonts w:hint="eastAsia"/>
          <w:sz w:val="24"/>
          <w:szCs w:val="24"/>
        </w:rPr>
        <w:t xml:space="preserve"> </w:t>
      </w:r>
    </w:p>
    <w:p w14:paraId="7AD40D8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4008-888-108</w:t>
      </w:r>
    </w:p>
    <w:p w14:paraId="3417552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www.csc108.com</w:t>
      </w:r>
    </w:p>
    <w:p w14:paraId="7E2B591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11</w:t>
      </w:r>
      <w:r w:rsidRPr="00971C34">
        <w:rPr>
          <w:rFonts w:hint="eastAsia"/>
          <w:sz w:val="24"/>
          <w:szCs w:val="24"/>
        </w:rPr>
        <w:t>）中国银河证券股份有限公司</w:t>
      </w:r>
    </w:p>
    <w:p w14:paraId="6006AF7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住所：北京市西城区金融大街</w:t>
      </w:r>
      <w:r w:rsidRPr="00971C34">
        <w:rPr>
          <w:rFonts w:hint="eastAsia"/>
          <w:sz w:val="24"/>
          <w:szCs w:val="24"/>
        </w:rPr>
        <w:t>35</w:t>
      </w:r>
      <w:r w:rsidRPr="00971C34">
        <w:rPr>
          <w:rFonts w:hint="eastAsia"/>
          <w:sz w:val="24"/>
          <w:szCs w:val="24"/>
        </w:rPr>
        <w:t>号国际企业大厦</w:t>
      </w:r>
      <w:r w:rsidRPr="00971C34">
        <w:rPr>
          <w:rFonts w:hint="eastAsia"/>
          <w:sz w:val="24"/>
          <w:szCs w:val="24"/>
        </w:rPr>
        <w:t>C</w:t>
      </w:r>
      <w:r w:rsidRPr="00971C34">
        <w:rPr>
          <w:rFonts w:hint="eastAsia"/>
          <w:sz w:val="24"/>
          <w:szCs w:val="24"/>
        </w:rPr>
        <w:t>座</w:t>
      </w:r>
    </w:p>
    <w:p w14:paraId="7B861A8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办公地址：北京市西城区金融大街</w:t>
      </w:r>
      <w:r w:rsidRPr="00971C34">
        <w:rPr>
          <w:rFonts w:hint="eastAsia"/>
          <w:sz w:val="24"/>
          <w:szCs w:val="24"/>
        </w:rPr>
        <w:t>35</w:t>
      </w:r>
      <w:r w:rsidRPr="00971C34">
        <w:rPr>
          <w:rFonts w:hint="eastAsia"/>
          <w:sz w:val="24"/>
          <w:szCs w:val="24"/>
        </w:rPr>
        <w:t>号国际企业大厦</w:t>
      </w:r>
      <w:r w:rsidRPr="00971C34">
        <w:rPr>
          <w:rFonts w:hint="eastAsia"/>
          <w:sz w:val="24"/>
          <w:szCs w:val="24"/>
        </w:rPr>
        <w:t>C</w:t>
      </w:r>
      <w:r w:rsidRPr="00971C34">
        <w:rPr>
          <w:rFonts w:hint="eastAsia"/>
          <w:sz w:val="24"/>
          <w:szCs w:val="24"/>
        </w:rPr>
        <w:t>座</w:t>
      </w:r>
    </w:p>
    <w:p w14:paraId="62B3C2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法定代表人：陈共炎</w:t>
      </w:r>
    </w:p>
    <w:p w14:paraId="253950E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010-83574507</w:t>
      </w:r>
    </w:p>
    <w:p w14:paraId="22E0EAA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联系人：辛国政</w:t>
      </w:r>
    </w:p>
    <w:p w14:paraId="29961E5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400-888-8888</w:t>
      </w:r>
    </w:p>
    <w:p w14:paraId="7F16F97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www.chinastock.com.cn </w:t>
      </w:r>
    </w:p>
    <w:p w14:paraId="2F6D79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12</w:t>
      </w:r>
      <w:r w:rsidRPr="00971C34">
        <w:rPr>
          <w:rFonts w:hint="eastAsia"/>
          <w:sz w:val="24"/>
          <w:szCs w:val="24"/>
        </w:rPr>
        <w:t>）兴业证券股份有限公司</w:t>
      </w:r>
    </w:p>
    <w:p w14:paraId="15CF056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住所：福州市湖东路</w:t>
      </w:r>
      <w:r w:rsidRPr="00971C34">
        <w:rPr>
          <w:rFonts w:hint="eastAsia"/>
          <w:sz w:val="24"/>
          <w:szCs w:val="24"/>
        </w:rPr>
        <w:t>268</w:t>
      </w:r>
      <w:r w:rsidRPr="00971C34">
        <w:rPr>
          <w:rFonts w:hint="eastAsia"/>
          <w:sz w:val="24"/>
          <w:szCs w:val="24"/>
        </w:rPr>
        <w:t>号</w:t>
      </w:r>
    </w:p>
    <w:p w14:paraId="420DECA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办公地址：上海市浦东新区长柳路</w:t>
      </w:r>
      <w:r w:rsidRPr="00971C34">
        <w:rPr>
          <w:rFonts w:hint="eastAsia"/>
          <w:sz w:val="24"/>
          <w:szCs w:val="24"/>
        </w:rPr>
        <w:t>36</w:t>
      </w:r>
      <w:r w:rsidRPr="00971C34">
        <w:rPr>
          <w:rFonts w:hint="eastAsia"/>
          <w:sz w:val="24"/>
          <w:szCs w:val="24"/>
        </w:rPr>
        <w:t>号</w:t>
      </w:r>
    </w:p>
    <w:p w14:paraId="2B3D50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法定代表人：杨华辉</w:t>
      </w:r>
    </w:p>
    <w:p w14:paraId="6A3A02C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 xml:space="preserve"> 021-38565547</w:t>
      </w:r>
    </w:p>
    <w:p w14:paraId="4E894EC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联系人：乔琳雪</w:t>
      </w:r>
    </w:p>
    <w:p w14:paraId="049F206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www.xyzq.com.cn</w:t>
      </w:r>
    </w:p>
    <w:p w14:paraId="67A9C9A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 xml:space="preserve">95562 </w:t>
      </w:r>
    </w:p>
    <w:p w14:paraId="77AB0AF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13</w:t>
      </w:r>
      <w:r w:rsidRPr="00971C34">
        <w:rPr>
          <w:rFonts w:hint="eastAsia"/>
          <w:sz w:val="24"/>
          <w:szCs w:val="24"/>
        </w:rPr>
        <w:t>）中信证券股份有限公司</w:t>
      </w:r>
    </w:p>
    <w:p w14:paraId="77D1E35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住所：深圳市深南大道</w:t>
      </w:r>
      <w:r w:rsidRPr="00971C34">
        <w:rPr>
          <w:rFonts w:hint="eastAsia"/>
          <w:sz w:val="24"/>
          <w:szCs w:val="24"/>
        </w:rPr>
        <w:t>7088</w:t>
      </w:r>
      <w:r w:rsidRPr="00971C34">
        <w:rPr>
          <w:rFonts w:hint="eastAsia"/>
          <w:sz w:val="24"/>
          <w:szCs w:val="24"/>
        </w:rPr>
        <w:t>号招商银行大厦</w:t>
      </w:r>
      <w:r w:rsidRPr="00971C34">
        <w:rPr>
          <w:rFonts w:hint="eastAsia"/>
          <w:sz w:val="24"/>
          <w:szCs w:val="24"/>
        </w:rPr>
        <w:t>A</w:t>
      </w:r>
      <w:r w:rsidRPr="00971C34">
        <w:rPr>
          <w:rFonts w:hint="eastAsia"/>
          <w:sz w:val="24"/>
          <w:szCs w:val="24"/>
        </w:rPr>
        <w:t>层</w:t>
      </w:r>
    </w:p>
    <w:p w14:paraId="4A0AEFB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办公地址：北京市朝阳区亮马桥路</w:t>
      </w:r>
      <w:r w:rsidRPr="00971C34">
        <w:rPr>
          <w:rFonts w:hint="eastAsia"/>
          <w:sz w:val="24"/>
          <w:szCs w:val="24"/>
        </w:rPr>
        <w:t>48</w:t>
      </w:r>
      <w:r w:rsidRPr="00971C34">
        <w:rPr>
          <w:rFonts w:hint="eastAsia"/>
          <w:sz w:val="24"/>
          <w:szCs w:val="24"/>
        </w:rPr>
        <w:t>号中信证券大厦</w:t>
      </w:r>
    </w:p>
    <w:p w14:paraId="209C515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法定代表人：王东明</w:t>
      </w:r>
    </w:p>
    <w:p w14:paraId="27E895F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60838888</w:t>
      </w:r>
    </w:p>
    <w:p w14:paraId="20CD58F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60833739</w:t>
      </w:r>
    </w:p>
    <w:p w14:paraId="00DB568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联系人：陈忠</w:t>
      </w:r>
    </w:p>
    <w:p w14:paraId="7993152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95558</w:t>
      </w:r>
    </w:p>
    <w:p w14:paraId="1A9EE45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www.cs.ecitic.com</w:t>
      </w:r>
    </w:p>
    <w:p w14:paraId="5CAAAFF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14</w:t>
      </w:r>
      <w:r w:rsidRPr="00971C34">
        <w:rPr>
          <w:rFonts w:hint="eastAsia"/>
          <w:sz w:val="24"/>
          <w:szCs w:val="24"/>
        </w:rPr>
        <w:t>）申万宏源证券有限公司</w:t>
      </w:r>
    </w:p>
    <w:p w14:paraId="1B2CEF0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住所：上海市徐汇区长乐路</w:t>
      </w:r>
      <w:r w:rsidRPr="00971C34">
        <w:rPr>
          <w:rFonts w:hint="eastAsia"/>
          <w:sz w:val="24"/>
          <w:szCs w:val="24"/>
        </w:rPr>
        <w:t>989</w:t>
      </w:r>
      <w:r w:rsidRPr="00971C34">
        <w:rPr>
          <w:rFonts w:hint="eastAsia"/>
          <w:sz w:val="24"/>
          <w:szCs w:val="24"/>
        </w:rPr>
        <w:t>号世纪商贸广场</w:t>
      </w:r>
      <w:r w:rsidRPr="00971C34">
        <w:rPr>
          <w:rFonts w:hint="eastAsia"/>
          <w:sz w:val="24"/>
          <w:szCs w:val="24"/>
        </w:rPr>
        <w:t>45</w:t>
      </w:r>
      <w:r w:rsidRPr="00971C34">
        <w:rPr>
          <w:rFonts w:hint="eastAsia"/>
          <w:sz w:val="24"/>
          <w:szCs w:val="24"/>
        </w:rPr>
        <w:t>层</w:t>
      </w:r>
      <w:r w:rsidRPr="00971C34">
        <w:rPr>
          <w:rFonts w:hint="eastAsia"/>
          <w:sz w:val="24"/>
          <w:szCs w:val="24"/>
        </w:rPr>
        <w:t xml:space="preserve"> </w:t>
      </w:r>
    </w:p>
    <w:p w14:paraId="25DA62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办公地址：上海市徐汇区长乐路</w:t>
      </w:r>
      <w:r w:rsidRPr="00971C34">
        <w:rPr>
          <w:rFonts w:hint="eastAsia"/>
          <w:sz w:val="24"/>
          <w:szCs w:val="24"/>
        </w:rPr>
        <w:t>989</w:t>
      </w:r>
      <w:r w:rsidRPr="00971C34">
        <w:rPr>
          <w:rFonts w:hint="eastAsia"/>
          <w:sz w:val="24"/>
          <w:szCs w:val="24"/>
        </w:rPr>
        <w:t>号世纪商贸广场</w:t>
      </w:r>
      <w:r w:rsidRPr="00971C34">
        <w:rPr>
          <w:rFonts w:hint="eastAsia"/>
          <w:sz w:val="24"/>
          <w:szCs w:val="24"/>
        </w:rPr>
        <w:t>45</w:t>
      </w:r>
      <w:r w:rsidRPr="00971C34">
        <w:rPr>
          <w:rFonts w:hint="eastAsia"/>
          <w:sz w:val="24"/>
          <w:szCs w:val="24"/>
        </w:rPr>
        <w:t>层</w:t>
      </w:r>
    </w:p>
    <w:p w14:paraId="45FA8C8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法定代表人：李梅</w:t>
      </w:r>
    </w:p>
    <w:p w14:paraId="37EECFD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33389888</w:t>
      </w:r>
    </w:p>
    <w:p w14:paraId="5FA95EE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联系人：李清怡</w:t>
      </w:r>
    </w:p>
    <w:p w14:paraId="7FAA82E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95523</w:t>
      </w:r>
      <w:r w:rsidRPr="00971C34">
        <w:rPr>
          <w:rFonts w:hint="eastAsia"/>
          <w:sz w:val="24"/>
          <w:szCs w:val="24"/>
        </w:rPr>
        <w:t>或</w:t>
      </w:r>
      <w:r w:rsidRPr="00971C34">
        <w:rPr>
          <w:rFonts w:hint="eastAsia"/>
          <w:sz w:val="24"/>
          <w:szCs w:val="24"/>
        </w:rPr>
        <w:t>4008895523</w:t>
      </w:r>
    </w:p>
    <w:p w14:paraId="4B6DDB7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www.sywg.com</w:t>
      </w:r>
    </w:p>
    <w:p w14:paraId="50888F5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15</w:t>
      </w:r>
      <w:r w:rsidRPr="00971C34">
        <w:rPr>
          <w:rFonts w:hint="eastAsia"/>
          <w:sz w:val="24"/>
          <w:szCs w:val="24"/>
        </w:rPr>
        <w:t>）国都证券股份有限公司</w:t>
      </w:r>
    </w:p>
    <w:p w14:paraId="21EFB7C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住所：北京市东城区东直门南大街</w:t>
      </w:r>
      <w:r w:rsidRPr="00971C34">
        <w:rPr>
          <w:rFonts w:hint="eastAsia"/>
          <w:sz w:val="24"/>
          <w:szCs w:val="24"/>
        </w:rPr>
        <w:t>3</w:t>
      </w:r>
      <w:r w:rsidRPr="00971C34">
        <w:rPr>
          <w:rFonts w:hint="eastAsia"/>
          <w:sz w:val="24"/>
          <w:szCs w:val="24"/>
        </w:rPr>
        <w:t>号国华投资大厦</w:t>
      </w:r>
      <w:r w:rsidRPr="00971C34">
        <w:rPr>
          <w:rFonts w:hint="eastAsia"/>
          <w:sz w:val="24"/>
          <w:szCs w:val="24"/>
        </w:rPr>
        <w:t>9</w:t>
      </w:r>
      <w:r w:rsidRPr="00971C34">
        <w:rPr>
          <w:rFonts w:hint="eastAsia"/>
          <w:sz w:val="24"/>
          <w:szCs w:val="24"/>
        </w:rPr>
        <w:t>层</w:t>
      </w:r>
      <w:r w:rsidRPr="00971C34">
        <w:rPr>
          <w:rFonts w:hint="eastAsia"/>
          <w:sz w:val="24"/>
          <w:szCs w:val="24"/>
        </w:rPr>
        <w:t>10</w:t>
      </w:r>
      <w:r w:rsidRPr="00971C34">
        <w:rPr>
          <w:rFonts w:hint="eastAsia"/>
          <w:sz w:val="24"/>
          <w:szCs w:val="24"/>
        </w:rPr>
        <w:t>层</w:t>
      </w:r>
    </w:p>
    <w:p w14:paraId="046AF9F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办公地址：北京市东城区东直门南大街</w:t>
      </w:r>
      <w:r w:rsidRPr="00971C34">
        <w:rPr>
          <w:rFonts w:hint="eastAsia"/>
          <w:sz w:val="24"/>
          <w:szCs w:val="24"/>
        </w:rPr>
        <w:t>3</w:t>
      </w:r>
      <w:r w:rsidRPr="00971C34">
        <w:rPr>
          <w:rFonts w:hint="eastAsia"/>
          <w:sz w:val="24"/>
          <w:szCs w:val="24"/>
        </w:rPr>
        <w:t>号国华投资大厦</w:t>
      </w:r>
      <w:r w:rsidRPr="00971C34">
        <w:rPr>
          <w:rFonts w:hint="eastAsia"/>
          <w:sz w:val="24"/>
          <w:szCs w:val="24"/>
        </w:rPr>
        <w:t>9</w:t>
      </w:r>
      <w:r w:rsidRPr="00971C34">
        <w:rPr>
          <w:rFonts w:hint="eastAsia"/>
          <w:sz w:val="24"/>
          <w:szCs w:val="24"/>
        </w:rPr>
        <w:t>层</w:t>
      </w:r>
      <w:r w:rsidRPr="00971C34">
        <w:rPr>
          <w:rFonts w:hint="eastAsia"/>
          <w:sz w:val="24"/>
          <w:szCs w:val="24"/>
        </w:rPr>
        <w:t>10</w:t>
      </w:r>
      <w:r w:rsidRPr="00971C34">
        <w:rPr>
          <w:rFonts w:hint="eastAsia"/>
          <w:sz w:val="24"/>
          <w:szCs w:val="24"/>
        </w:rPr>
        <w:t>层</w:t>
      </w:r>
    </w:p>
    <w:p w14:paraId="1704E91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法定代表人：王少华</w:t>
      </w:r>
    </w:p>
    <w:p w14:paraId="326F58E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400-818-8118</w:t>
      </w:r>
    </w:p>
    <w:p w14:paraId="74B229D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www.guodu.com</w:t>
      </w:r>
    </w:p>
    <w:p w14:paraId="71FC4FC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16</w:t>
      </w:r>
      <w:r w:rsidRPr="00971C34">
        <w:rPr>
          <w:rFonts w:hint="eastAsia"/>
          <w:sz w:val="24"/>
          <w:szCs w:val="24"/>
        </w:rPr>
        <w:t>）中信证券（山东）有限责任公司</w:t>
      </w:r>
    </w:p>
    <w:p w14:paraId="778E9A4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住所：青岛市崂山区苗岭路</w:t>
      </w:r>
      <w:r w:rsidRPr="00971C34">
        <w:rPr>
          <w:rFonts w:hint="eastAsia"/>
          <w:sz w:val="24"/>
          <w:szCs w:val="24"/>
        </w:rPr>
        <w:t>29</w:t>
      </w:r>
      <w:r w:rsidRPr="00971C34">
        <w:rPr>
          <w:rFonts w:hint="eastAsia"/>
          <w:sz w:val="24"/>
          <w:szCs w:val="24"/>
        </w:rPr>
        <w:t>号澳柯玛大厦</w:t>
      </w:r>
      <w:r w:rsidRPr="00971C34">
        <w:rPr>
          <w:rFonts w:hint="eastAsia"/>
          <w:sz w:val="24"/>
          <w:szCs w:val="24"/>
        </w:rPr>
        <w:t>15</w:t>
      </w:r>
      <w:r w:rsidRPr="00971C34">
        <w:rPr>
          <w:rFonts w:hint="eastAsia"/>
          <w:sz w:val="24"/>
          <w:szCs w:val="24"/>
        </w:rPr>
        <w:t>层（</w:t>
      </w:r>
      <w:r w:rsidRPr="00971C34">
        <w:rPr>
          <w:rFonts w:hint="eastAsia"/>
          <w:sz w:val="24"/>
          <w:szCs w:val="24"/>
        </w:rPr>
        <w:t>1507</w:t>
      </w:r>
      <w:r w:rsidRPr="00971C34">
        <w:rPr>
          <w:rFonts w:hint="eastAsia"/>
          <w:sz w:val="24"/>
          <w:szCs w:val="24"/>
        </w:rPr>
        <w:t>－</w:t>
      </w:r>
      <w:r w:rsidRPr="00971C34">
        <w:rPr>
          <w:rFonts w:hint="eastAsia"/>
          <w:sz w:val="24"/>
          <w:szCs w:val="24"/>
        </w:rPr>
        <w:t>1510</w:t>
      </w:r>
      <w:r w:rsidRPr="00971C34">
        <w:rPr>
          <w:rFonts w:hint="eastAsia"/>
          <w:sz w:val="24"/>
          <w:szCs w:val="24"/>
        </w:rPr>
        <w:t>室）</w:t>
      </w:r>
    </w:p>
    <w:p w14:paraId="34C18D2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办公地址：青岛市崂山区深圳路</w:t>
      </w:r>
      <w:r w:rsidRPr="00971C34">
        <w:rPr>
          <w:rFonts w:hint="eastAsia"/>
          <w:sz w:val="24"/>
          <w:szCs w:val="24"/>
        </w:rPr>
        <w:t>222</w:t>
      </w:r>
      <w:r w:rsidRPr="00971C34">
        <w:rPr>
          <w:rFonts w:hint="eastAsia"/>
          <w:sz w:val="24"/>
          <w:szCs w:val="24"/>
        </w:rPr>
        <w:t>号青岛国际金融广场</w:t>
      </w:r>
      <w:r w:rsidRPr="00971C34">
        <w:rPr>
          <w:rFonts w:hint="eastAsia"/>
          <w:sz w:val="24"/>
          <w:szCs w:val="24"/>
        </w:rPr>
        <w:t>1</w:t>
      </w:r>
      <w:r w:rsidRPr="00971C34">
        <w:rPr>
          <w:rFonts w:hint="eastAsia"/>
          <w:sz w:val="24"/>
          <w:szCs w:val="24"/>
        </w:rPr>
        <w:t>号楼第</w:t>
      </w:r>
      <w:r w:rsidRPr="00971C34">
        <w:rPr>
          <w:rFonts w:hint="eastAsia"/>
          <w:sz w:val="24"/>
          <w:szCs w:val="24"/>
        </w:rPr>
        <w:t>20</w:t>
      </w:r>
      <w:r w:rsidRPr="00971C34">
        <w:rPr>
          <w:rFonts w:hint="eastAsia"/>
          <w:sz w:val="24"/>
          <w:szCs w:val="24"/>
        </w:rPr>
        <w:t>层</w:t>
      </w:r>
    </w:p>
    <w:p w14:paraId="0050F8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法定代表人：杨宝林</w:t>
      </w:r>
    </w:p>
    <w:p w14:paraId="3D5FA5D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0532</w:t>
      </w:r>
      <w:r w:rsidRPr="00971C34">
        <w:rPr>
          <w:rFonts w:hint="eastAsia"/>
          <w:sz w:val="24"/>
          <w:szCs w:val="24"/>
        </w:rPr>
        <w:t>）</w:t>
      </w:r>
      <w:r w:rsidRPr="00971C34">
        <w:rPr>
          <w:rFonts w:hint="eastAsia"/>
          <w:sz w:val="24"/>
          <w:szCs w:val="24"/>
        </w:rPr>
        <w:t>85022326</w:t>
      </w:r>
    </w:p>
    <w:p w14:paraId="196AD38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0532</w:t>
      </w:r>
      <w:r w:rsidRPr="00971C34">
        <w:rPr>
          <w:rFonts w:hint="eastAsia"/>
          <w:sz w:val="24"/>
          <w:szCs w:val="24"/>
        </w:rPr>
        <w:t>）</w:t>
      </w:r>
      <w:r w:rsidRPr="00971C34">
        <w:rPr>
          <w:rFonts w:hint="eastAsia"/>
          <w:sz w:val="24"/>
          <w:szCs w:val="24"/>
        </w:rPr>
        <w:t>85022605</w:t>
      </w:r>
    </w:p>
    <w:p w14:paraId="324275E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联系人：吴忠超</w:t>
      </w:r>
    </w:p>
    <w:p w14:paraId="3AB2FDA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0532</w:t>
      </w:r>
      <w:r w:rsidRPr="00971C34">
        <w:rPr>
          <w:rFonts w:hint="eastAsia"/>
          <w:sz w:val="24"/>
          <w:szCs w:val="24"/>
        </w:rPr>
        <w:t>）</w:t>
      </w:r>
      <w:r w:rsidRPr="00971C34">
        <w:rPr>
          <w:rFonts w:hint="eastAsia"/>
          <w:sz w:val="24"/>
          <w:szCs w:val="24"/>
        </w:rPr>
        <w:t>96577</w:t>
      </w:r>
    </w:p>
    <w:p w14:paraId="7FB9F9D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www.zxwt.com.cn</w:t>
      </w:r>
    </w:p>
    <w:p w14:paraId="1CB25E7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17</w:t>
      </w:r>
      <w:r w:rsidRPr="00971C34">
        <w:rPr>
          <w:rFonts w:hint="eastAsia"/>
          <w:sz w:val="24"/>
          <w:szCs w:val="24"/>
        </w:rPr>
        <w:t>）申万宏源西部证券有限公司</w:t>
      </w:r>
    </w:p>
    <w:p w14:paraId="01DF898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住所：新疆乌鲁木齐市建设路</w:t>
      </w:r>
      <w:r w:rsidRPr="00971C34">
        <w:rPr>
          <w:rFonts w:hint="eastAsia"/>
          <w:sz w:val="24"/>
          <w:szCs w:val="24"/>
        </w:rPr>
        <w:t>2</w:t>
      </w:r>
      <w:r w:rsidRPr="00971C34">
        <w:rPr>
          <w:rFonts w:hint="eastAsia"/>
          <w:sz w:val="24"/>
          <w:szCs w:val="24"/>
        </w:rPr>
        <w:t>号</w:t>
      </w:r>
    </w:p>
    <w:p w14:paraId="77AAADC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办公地址：北京市西城区太平桥大街</w:t>
      </w:r>
      <w:r w:rsidRPr="00971C34">
        <w:rPr>
          <w:rFonts w:hint="eastAsia"/>
          <w:sz w:val="24"/>
          <w:szCs w:val="24"/>
        </w:rPr>
        <w:t>19</w:t>
      </w:r>
      <w:r w:rsidRPr="00971C34">
        <w:rPr>
          <w:rFonts w:hint="eastAsia"/>
          <w:sz w:val="24"/>
          <w:szCs w:val="24"/>
        </w:rPr>
        <w:t>号宏源证券</w:t>
      </w:r>
    </w:p>
    <w:p w14:paraId="69DA2AB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法定代表人：冯戎</w:t>
      </w:r>
    </w:p>
    <w:p w14:paraId="71A5F43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88085858</w:t>
      </w:r>
    </w:p>
    <w:p w14:paraId="0696C93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88085195</w:t>
      </w:r>
    </w:p>
    <w:p w14:paraId="61B2C1F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联系人：李巍</w:t>
      </w:r>
    </w:p>
    <w:p w14:paraId="21C7D8E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4008-000-562</w:t>
      </w:r>
    </w:p>
    <w:p w14:paraId="0AD9DEC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www.hysec.com</w:t>
      </w:r>
    </w:p>
    <w:p w14:paraId="63445A9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18</w:t>
      </w:r>
      <w:r w:rsidRPr="00971C34">
        <w:rPr>
          <w:rFonts w:hint="eastAsia"/>
          <w:sz w:val="24"/>
          <w:szCs w:val="24"/>
        </w:rPr>
        <w:t>）中泰证券股份有限公司</w:t>
      </w:r>
    </w:p>
    <w:p w14:paraId="5054856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住所：山东省济南市市中区经七路</w:t>
      </w:r>
      <w:r w:rsidRPr="00971C34">
        <w:rPr>
          <w:rFonts w:hint="eastAsia"/>
          <w:sz w:val="24"/>
          <w:szCs w:val="24"/>
        </w:rPr>
        <w:t>86</w:t>
      </w:r>
      <w:r w:rsidRPr="00971C34">
        <w:rPr>
          <w:rFonts w:hint="eastAsia"/>
          <w:sz w:val="24"/>
          <w:szCs w:val="24"/>
        </w:rPr>
        <w:t>号</w:t>
      </w:r>
    </w:p>
    <w:p w14:paraId="558EE13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办公地址：山东省济南市市中区经七路</w:t>
      </w:r>
      <w:r w:rsidRPr="00971C34">
        <w:rPr>
          <w:rFonts w:hint="eastAsia"/>
          <w:sz w:val="24"/>
          <w:szCs w:val="24"/>
        </w:rPr>
        <w:t>86</w:t>
      </w:r>
      <w:r w:rsidRPr="00971C34">
        <w:rPr>
          <w:rFonts w:hint="eastAsia"/>
          <w:sz w:val="24"/>
          <w:szCs w:val="24"/>
        </w:rPr>
        <w:t>号</w:t>
      </w:r>
    </w:p>
    <w:p w14:paraId="6562CD2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法定代表人：李玮</w:t>
      </w:r>
    </w:p>
    <w:p w14:paraId="1A661B2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0531</w:t>
      </w:r>
      <w:r w:rsidRPr="00971C34">
        <w:rPr>
          <w:rFonts w:hint="eastAsia"/>
          <w:sz w:val="24"/>
          <w:szCs w:val="24"/>
        </w:rPr>
        <w:t>）</w:t>
      </w:r>
      <w:r w:rsidRPr="00971C34">
        <w:rPr>
          <w:rFonts w:hint="eastAsia"/>
          <w:sz w:val="24"/>
          <w:szCs w:val="24"/>
        </w:rPr>
        <w:t>68889155</w:t>
      </w:r>
    </w:p>
    <w:p w14:paraId="5A2C7EE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0531</w:t>
      </w:r>
      <w:r w:rsidRPr="00971C34">
        <w:rPr>
          <w:rFonts w:hint="eastAsia"/>
          <w:sz w:val="24"/>
          <w:szCs w:val="24"/>
        </w:rPr>
        <w:t>）</w:t>
      </w:r>
      <w:r w:rsidRPr="00971C34">
        <w:rPr>
          <w:rFonts w:hint="eastAsia"/>
          <w:sz w:val="24"/>
          <w:szCs w:val="24"/>
        </w:rPr>
        <w:t>68889752</w:t>
      </w:r>
    </w:p>
    <w:p w14:paraId="780D7F0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联系人：许曼华</w:t>
      </w:r>
    </w:p>
    <w:p w14:paraId="38CEBC8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95538</w:t>
      </w:r>
    </w:p>
    <w:p w14:paraId="6E228B0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www.zts.com.cn</w:t>
      </w:r>
    </w:p>
    <w:p w14:paraId="3E3CC0D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19</w:t>
      </w:r>
      <w:r w:rsidRPr="00971C34">
        <w:rPr>
          <w:rFonts w:hint="eastAsia"/>
          <w:sz w:val="24"/>
          <w:szCs w:val="24"/>
        </w:rPr>
        <w:t>）江海证券有限公司</w:t>
      </w:r>
    </w:p>
    <w:p w14:paraId="3BBFF45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住所：黑龙江省哈尔滨市香坊区赣水路</w:t>
      </w:r>
      <w:r w:rsidRPr="00971C34">
        <w:rPr>
          <w:rFonts w:hint="eastAsia"/>
          <w:sz w:val="24"/>
          <w:szCs w:val="24"/>
        </w:rPr>
        <w:t>56</w:t>
      </w:r>
      <w:r w:rsidRPr="00971C34">
        <w:rPr>
          <w:rFonts w:hint="eastAsia"/>
          <w:sz w:val="24"/>
          <w:szCs w:val="24"/>
        </w:rPr>
        <w:t>号</w:t>
      </w:r>
    </w:p>
    <w:p w14:paraId="4E0E8D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法定代表人：孙名扬</w:t>
      </w:r>
    </w:p>
    <w:p w14:paraId="1F504E1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0451</w:t>
      </w:r>
      <w:r w:rsidRPr="00971C34">
        <w:rPr>
          <w:rFonts w:hint="eastAsia"/>
          <w:sz w:val="24"/>
          <w:szCs w:val="24"/>
        </w:rPr>
        <w:t>）</w:t>
      </w:r>
      <w:r w:rsidRPr="00971C34">
        <w:rPr>
          <w:rFonts w:hint="eastAsia"/>
          <w:sz w:val="24"/>
          <w:szCs w:val="24"/>
        </w:rPr>
        <w:t>85863719</w:t>
      </w:r>
    </w:p>
    <w:p w14:paraId="66D0B73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0451</w:t>
      </w:r>
      <w:r w:rsidRPr="00971C34">
        <w:rPr>
          <w:rFonts w:hint="eastAsia"/>
          <w:sz w:val="24"/>
          <w:szCs w:val="24"/>
        </w:rPr>
        <w:t>）</w:t>
      </w:r>
      <w:r w:rsidRPr="00971C34">
        <w:rPr>
          <w:rFonts w:hint="eastAsia"/>
          <w:sz w:val="24"/>
          <w:szCs w:val="24"/>
        </w:rPr>
        <w:t>82287211</w:t>
      </w:r>
    </w:p>
    <w:p w14:paraId="7012E5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联系人：刘爽</w:t>
      </w:r>
    </w:p>
    <w:p w14:paraId="1FFB0B6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400-666-2288</w:t>
      </w:r>
    </w:p>
    <w:p w14:paraId="7CF17FB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www.jhzq.com.cn</w:t>
      </w:r>
    </w:p>
    <w:p w14:paraId="57BCFD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20</w:t>
      </w:r>
      <w:r w:rsidRPr="00971C34">
        <w:rPr>
          <w:rFonts w:hint="eastAsia"/>
          <w:sz w:val="24"/>
          <w:szCs w:val="24"/>
        </w:rPr>
        <w:t>）财通证券股份有限公司</w:t>
      </w:r>
    </w:p>
    <w:p w14:paraId="086719F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注册地址：杭州市杭大路</w:t>
      </w:r>
      <w:r w:rsidRPr="00971C34">
        <w:rPr>
          <w:rFonts w:hint="eastAsia"/>
          <w:sz w:val="24"/>
          <w:szCs w:val="24"/>
        </w:rPr>
        <w:t>15</w:t>
      </w:r>
      <w:r w:rsidRPr="00971C34">
        <w:rPr>
          <w:rFonts w:hint="eastAsia"/>
          <w:sz w:val="24"/>
          <w:szCs w:val="24"/>
        </w:rPr>
        <w:t>号嘉华国际商务中心</w:t>
      </w:r>
      <w:r w:rsidRPr="00971C34">
        <w:rPr>
          <w:rFonts w:hint="eastAsia"/>
          <w:sz w:val="24"/>
          <w:szCs w:val="24"/>
        </w:rPr>
        <w:t>201</w:t>
      </w:r>
      <w:r w:rsidRPr="00971C34">
        <w:rPr>
          <w:rFonts w:hint="eastAsia"/>
          <w:sz w:val="24"/>
          <w:szCs w:val="24"/>
        </w:rPr>
        <w:t>、</w:t>
      </w:r>
      <w:r w:rsidRPr="00971C34">
        <w:rPr>
          <w:rFonts w:hint="eastAsia"/>
          <w:sz w:val="24"/>
          <w:szCs w:val="24"/>
        </w:rPr>
        <w:t>501</w:t>
      </w:r>
      <w:r w:rsidRPr="00971C34">
        <w:rPr>
          <w:rFonts w:hint="eastAsia"/>
          <w:sz w:val="24"/>
          <w:szCs w:val="24"/>
        </w:rPr>
        <w:t>、</w:t>
      </w:r>
      <w:r w:rsidRPr="00971C34">
        <w:rPr>
          <w:rFonts w:hint="eastAsia"/>
          <w:sz w:val="24"/>
          <w:szCs w:val="24"/>
        </w:rPr>
        <w:t>502</w:t>
      </w:r>
      <w:r w:rsidRPr="00971C34">
        <w:rPr>
          <w:rFonts w:hint="eastAsia"/>
          <w:sz w:val="24"/>
          <w:szCs w:val="24"/>
        </w:rPr>
        <w:t>、</w:t>
      </w:r>
      <w:r w:rsidRPr="00971C34">
        <w:rPr>
          <w:rFonts w:hint="eastAsia"/>
          <w:sz w:val="24"/>
          <w:szCs w:val="24"/>
        </w:rPr>
        <w:t>1103</w:t>
      </w:r>
      <w:r w:rsidRPr="00971C34">
        <w:rPr>
          <w:rFonts w:hint="eastAsia"/>
          <w:sz w:val="24"/>
          <w:szCs w:val="24"/>
        </w:rPr>
        <w:t>、</w:t>
      </w:r>
      <w:r w:rsidRPr="00971C34">
        <w:rPr>
          <w:rFonts w:hint="eastAsia"/>
          <w:sz w:val="24"/>
          <w:szCs w:val="24"/>
        </w:rPr>
        <w:t>1601-1615</w:t>
      </w:r>
      <w:r w:rsidRPr="00971C34">
        <w:rPr>
          <w:rFonts w:hint="eastAsia"/>
          <w:sz w:val="24"/>
          <w:szCs w:val="24"/>
        </w:rPr>
        <w:t>、</w:t>
      </w:r>
      <w:r w:rsidRPr="00971C34">
        <w:rPr>
          <w:rFonts w:hint="eastAsia"/>
          <w:sz w:val="24"/>
          <w:szCs w:val="24"/>
        </w:rPr>
        <w:t>1701-1716</w:t>
      </w:r>
    </w:p>
    <w:p w14:paraId="765ACAA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办公地址：杭州市杭大路</w:t>
      </w:r>
      <w:r w:rsidRPr="00971C34">
        <w:rPr>
          <w:rFonts w:hint="eastAsia"/>
          <w:sz w:val="24"/>
          <w:szCs w:val="24"/>
        </w:rPr>
        <w:t>15</w:t>
      </w:r>
      <w:r w:rsidRPr="00971C34">
        <w:rPr>
          <w:rFonts w:hint="eastAsia"/>
          <w:sz w:val="24"/>
          <w:szCs w:val="24"/>
        </w:rPr>
        <w:t>号嘉华国际商务中心</w:t>
      </w:r>
      <w:r w:rsidRPr="00971C34">
        <w:rPr>
          <w:rFonts w:hint="eastAsia"/>
          <w:sz w:val="24"/>
          <w:szCs w:val="24"/>
        </w:rPr>
        <w:t>201</w:t>
      </w:r>
      <w:r w:rsidRPr="00971C34">
        <w:rPr>
          <w:rFonts w:hint="eastAsia"/>
          <w:sz w:val="24"/>
          <w:szCs w:val="24"/>
        </w:rPr>
        <w:t>、</w:t>
      </w:r>
      <w:r w:rsidRPr="00971C34">
        <w:rPr>
          <w:rFonts w:hint="eastAsia"/>
          <w:sz w:val="24"/>
          <w:szCs w:val="24"/>
        </w:rPr>
        <w:t>501</w:t>
      </w:r>
      <w:r w:rsidRPr="00971C34">
        <w:rPr>
          <w:rFonts w:hint="eastAsia"/>
          <w:sz w:val="24"/>
          <w:szCs w:val="24"/>
        </w:rPr>
        <w:t>、</w:t>
      </w:r>
      <w:r w:rsidRPr="00971C34">
        <w:rPr>
          <w:rFonts w:hint="eastAsia"/>
          <w:sz w:val="24"/>
          <w:szCs w:val="24"/>
        </w:rPr>
        <w:t>502</w:t>
      </w:r>
      <w:r w:rsidRPr="00971C34">
        <w:rPr>
          <w:rFonts w:hint="eastAsia"/>
          <w:sz w:val="24"/>
          <w:szCs w:val="24"/>
        </w:rPr>
        <w:t>、</w:t>
      </w:r>
      <w:r w:rsidRPr="00971C34">
        <w:rPr>
          <w:rFonts w:hint="eastAsia"/>
          <w:sz w:val="24"/>
          <w:szCs w:val="24"/>
        </w:rPr>
        <w:t>1103</w:t>
      </w:r>
      <w:r w:rsidRPr="00971C34">
        <w:rPr>
          <w:rFonts w:hint="eastAsia"/>
          <w:sz w:val="24"/>
          <w:szCs w:val="24"/>
        </w:rPr>
        <w:t>、</w:t>
      </w:r>
      <w:r w:rsidRPr="00971C34">
        <w:rPr>
          <w:rFonts w:hint="eastAsia"/>
          <w:sz w:val="24"/>
          <w:szCs w:val="24"/>
        </w:rPr>
        <w:t>1601-1615</w:t>
      </w:r>
      <w:r w:rsidRPr="00971C34">
        <w:rPr>
          <w:rFonts w:hint="eastAsia"/>
          <w:sz w:val="24"/>
          <w:szCs w:val="24"/>
        </w:rPr>
        <w:t>、</w:t>
      </w:r>
      <w:r w:rsidRPr="00971C34">
        <w:rPr>
          <w:rFonts w:hint="eastAsia"/>
          <w:sz w:val="24"/>
          <w:szCs w:val="24"/>
        </w:rPr>
        <w:t>1701-1716</w:t>
      </w:r>
    </w:p>
    <w:p w14:paraId="141E3B6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沈继宁</w:t>
      </w:r>
    </w:p>
    <w:p w14:paraId="66DA595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0571-87789160</w:t>
      </w:r>
    </w:p>
    <w:p w14:paraId="61A2B79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陶志华</w:t>
      </w:r>
    </w:p>
    <w:p w14:paraId="3A6A439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 xml:space="preserve">95336,40086-96336 </w:t>
      </w:r>
    </w:p>
    <w:p w14:paraId="19B0F8D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www.ctsec.com</w:t>
      </w:r>
    </w:p>
    <w:p w14:paraId="35470DE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21</w:t>
      </w:r>
      <w:r w:rsidRPr="00971C34">
        <w:rPr>
          <w:rFonts w:hint="eastAsia"/>
          <w:sz w:val="24"/>
          <w:szCs w:val="24"/>
        </w:rPr>
        <w:t>）五矿证券有限公司</w:t>
      </w:r>
    </w:p>
    <w:p w14:paraId="01EDEAF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名称：五矿证券有限公司</w:t>
      </w:r>
    </w:p>
    <w:p w14:paraId="1F5B72C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住所：深圳市福田区金田路</w:t>
      </w:r>
      <w:r w:rsidRPr="00971C34">
        <w:rPr>
          <w:rFonts w:hint="eastAsia"/>
          <w:sz w:val="24"/>
          <w:szCs w:val="24"/>
        </w:rPr>
        <w:t>4028</w:t>
      </w:r>
      <w:r w:rsidRPr="00971C34">
        <w:rPr>
          <w:rFonts w:hint="eastAsia"/>
          <w:sz w:val="24"/>
          <w:szCs w:val="24"/>
        </w:rPr>
        <w:t>号荣超经贸中心</w:t>
      </w:r>
      <w:r w:rsidRPr="00971C34">
        <w:rPr>
          <w:rFonts w:hint="eastAsia"/>
          <w:sz w:val="24"/>
          <w:szCs w:val="24"/>
        </w:rPr>
        <w:t>47</w:t>
      </w:r>
      <w:r w:rsidRPr="00971C34">
        <w:rPr>
          <w:rFonts w:hint="eastAsia"/>
          <w:sz w:val="24"/>
          <w:szCs w:val="24"/>
        </w:rPr>
        <w:t>层</w:t>
      </w:r>
    </w:p>
    <w:p w14:paraId="124EF17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法定代表人：赵立功</w:t>
      </w:r>
    </w:p>
    <w:p w14:paraId="79935E4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公司客服电话：</w:t>
      </w:r>
      <w:r w:rsidRPr="00971C34">
        <w:rPr>
          <w:rFonts w:hint="eastAsia"/>
          <w:sz w:val="24"/>
          <w:szCs w:val="24"/>
        </w:rPr>
        <w:t>400180028</w:t>
      </w:r>
    </w:p>
    <w:p w14:paraId="25943B5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传真号：</w:t>
      </w:r>
      <w:r w:rsidRPr="00971C34">
        <w:rPr>
          <w:rFonts w:hint="eastAsia"/>
          <w:sz w:val="24"/>
          <w:szCs w:val="24"/>
        </w:rPr>
        <w:t>075582545500</w:t>
      </w:r>
    </w:p>
    <w:p w14:paraId="42B5039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www.wkzq.com.cn</w:t>
      </w:r>
    </w:p>
    <w:p w14:paraId="3558B92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22</w:t>
      </w:r>
      <w:r w:rsidRPr="00971C34">
        <w:rPr>
          <w:rFonts w:hint="eastAsia"/>
          <w:sz w:val="24"/>
          <w:szCs w:val="24"/>
        </w:rPr>
        <w:t>）中国国际金融股份有限公司</w:t>
      </w:r>
    </w:p>
    <w:p w14:paraId="27C34D6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住所：北京建国门外大街</w:t>
      </w:r>
      <w:r w:rsidRPr="00971C34">
        <w:rPr>
          <w:rFonts w:hint="eastAsia"/>
          <w:sz w:val="24"/>
          <w:szCs w:val="24"/>
        </w:rPr>
        <w:t>1</w:t>
      </w:r>
      <w:r w:rsidRPr="00971C34">
        <w:rPr>
          <w:rFonts w:hint="eastAsia"/>
          <w:sz w:val="24"/>
          <w:szCs w:val="24"/>
        </w:rPr>
        <w:t>号国贸大厦</w:t>
      </w:r>
      <w:r w:rsidRPr="00971C34">
        <w:rPr>
          <w:rFonts w:hint="eastAsia"/>
          <w:sz w:val="24"/>
          <w:szCs w:val="24"/>
        </w:rPr>
        <w:t>2</w:t>
      </w:r>
      <w:r w:rsidRPr="00971C34">
        <w:rPr>
          <w:rFonts w:hint="eastAsia"/>
          <w:sz w:val="24"/>
          <w:szCs w:val="24"/>
        </w:rPr>
        <w:t>座</w:t>
      </w:r>
      <w:r w:rsidRPr="00971C34">
        <w:rPr>
          <w:rFonts w:hint="eastAsia"/>
          <w:sz w:val="24"/>
          <w:szCs w:val="24"/>
        </w:rPr>
        <w:t>27</w:t>
      </w:r>
      <w:r w:rsidRPr="00971C34">
        <w:rPr>
          <w:rFonts w:hint="eastAsia"/>
          <w:sz w:val="24"/>
          <w:szCs w:val="24"/>
        </w:rPr>
        <w:t>层及</w:t>
      </w:r>
      <w:r w:rsidRPr="00971C34">
        <w:rPr>
          <w:rFonts w:hint="eastAsia"/>
          <w:sz w:val="24"/>
          <w:szCs w:val="24"/>
        </w:rPr>
        <w:t>28</w:t>
      </w:r>
      <w:r w:rsidRPr="00971C34">
        <w:rPr>
          <w:rFonts w:hint="eastAsia"/>
          <w:sz w:val="24"/>
          <w:szCs w:val="24"/>
        </w:rPr>
        <w:t>层</w:t>
      </w:r>
    </w:p>
    <w:p w14:paraId="0A7D528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办公地址：北京建国门外大街</w:t>
      </w:r>
      <w:r w:rsidRPr="00971C34">
        <w:rPr>
          <w:rFonts w:hint="eastAsia"/>
          <w:sz w:val="24"/>
          <w:szCs w:val="24"/>
        </w:rPr>
        <w:t>1</w:t>
      </w:r>
      <w:r w:rsidRPr="00971C34">
        <w:rPr>
          <w:rFonts w:hint="eastAsia"/>
          <w:sz w:val="24"/>
          <w:szCs w:val="24"/>
        </w:rPr>
        <w:t>号国贸大厦</w:t>
      </w:r>
      <w:r w:rsidRPr="00971C34">
        <w:rPr>
          <w:rFonts w:hint="eastAsia"/>
          <w:sz w:val="24"/>
          <w:szCs w:val="24"/>
        </w:rPr>
        <w:t>2</w:t>
      </w:r>
      <w:r w:rsidRPr="00971C34">
        <w:rPr>
          <w:rFonts w:hint="eastAsia"/>
          <w:sz w:val="24"/>
          <w:szCs w:val="24"/>
        </w:rPr>
        <w:t>座</w:t>
      </w:r>
      <w:r w:rsidRPr="00971C34">
        <w:rPr>
          <w:rFonts w:hint="eastAsia"/>
          <w:sz w:val="24"/>
          <w:szCs w:val="24"/>
        </w:rPr>
        <w:t>27</w:t>
      </w:r>
      <w:r w:rsidRPr="00971C34">
        <w:rPr>
          <w:rFonts w:hint="eastAsia"/>
          <w:sz w:val="24"/>
          <w:szCs w:val="24"/>
        </w:rPr>
        <w:t>层及</w:t>
      </w:r>
      <w:r w:rsidRPr="00971C34">
        <w:rPr>
          <w:rFonts w:hint="eastAsia"/>
          <w:sz w:val="24"/>
          <w:szCs w:val="24"/>
        </w:rPr>
        <w:t>28</w:t>
      </w:r>
      <w:r w:rsidRPr="00971C34">
        <w:rPr>
          <w:rFonts w:hint="eastAsia"/>
          <w:sz w:val="24"/>
          <w:szCs w:val="24"/>
        </w:rPr>
        <w:t>层</w:t>
      </w:r>
    </w:p>
    <w:p w14:paraId="04D3739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法定代表人：毕明建</w:t>
      </w:r>
    </w:p>
    <w:p w14:paraId="3F060EF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65051166</w:t>
      </w:r>
    </w:p>
    <w:p w14:paraId="667912E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85679203</w:t>
      </w:r>
    </w:p>
    <w:p w14:paraId="4DD683A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联系人：杨涵宇</w:t>
      </w:r>
    </w:p>
    <w:p w14:paraId="39857AC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www.cicc.com.cn</w:t>
      </w:r>
    </w:p>
    <w:p w14:paraId="50C5023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23</w:t>
      </w:r>
      <w:r w:rsidRPr="00971C34">
        <w:rPr>
          <w:rFonts w:hint="eastAsia"/>
          <w:sz w:val="24"/>
          <w:szCs w:val="24"/>
        </w:rPr>
        <w:t>）瑞银证券有限责任公司</w:t>
      </w:r>
    </w:p>
    <w:p w14:paraId="30F28F2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住所：北京市西城区金融大街</w:t>
      </w:r>
      <w:r w:rsidRPr="00971C34">
        <w:rPr>
          <w:rFonts w:hint="eastAsia"/>
          <w:sz w:val="24"/>
          <w:szCs w:val="24"/>
        </w:rPr>
        <w:t>7</w:t>
      </w:r>
      <w:r w:rsidRPr="00971C34">
        <w:rPr>
          <w:rFonts w:hint="eastAsia"/>
          <w:sz w:val="24"/>
          <w:szCs w:val="24"/>
        </w:rPr>
        <w:t>号英蓝国际金融中心</w:t>
      </w:r>
      <w:r w:rsidRPr="00971C34">
        <w:rPr>
          <w:rFonts w:hint="eastAsia"/>
          <w:sz w:val="24"/>
          <w:szCs w:val="24"/>
        </w:rPr>
        <w:t>12</w:t>
      </w:r>
      <w:r w:rsidRPr="00971C34">
        <w:rPr>
          <w:rFonts w:hint="eastAsia"/>
          <w:sz w:val="24"/>
          <w:szCs w:val="24"/>
        </w:rPr>
        <w:t>层、</w:t>
      </w:r>
      <w:r w:rsidRPr="00971C34">
        <w:rPr>
          <w:rFonts w:hint="eastAsia"/>
          <w:sz w:val="24"/>
          <w:szCs w:val="24"/>
        </w:rPr>
        <w:t>15</w:t>
      </w:r>
      <w:r w:rsidRPr="00971C34">
        <w:rPr>
          <w:rFonts w:hint="eastAsia"/>
          <w:sz w:val="24"/>
          <w:szCs w:val="24"/>
        </w:rPr>
        <w:t>层</w:t>
      </w:r>
    </w:p>
    <w:p w14:paraId="6469EA0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办公地址：北京市西城区金融大街</w:t>
      </w:r>
      <w:r w:rsidRPr="00971C34">
        <w:rPr>
          <w:rFonts w:hint="eastAsia"/>
          <w:sz w:val="24"/>
          <w:szCs w:val="24"/>
        </w:rPr>
        <w:t>7</w:t>
      </w:r>
      <w:r w:rsidRPr="00971C34">
        <w:rPr>
          <w:rFonts w:hint="eastAsia"/>
          <w:sz w:val="24"/>
          <w:szCs w:val="24"/>
        </w:rPr>
        <w:t>号英蓝国际金融中心</w:t>
      </w:r>
      <w:r w:rsidRPr="00971C34">
        <w:rPr>
          <w:rFonts w:hint="eastAsia"/>
          <w:sz w:val="24"/>
          <w:szCs w:val="24"/>
        </w:rPr>
        <w:t>12</w:t>
      </w:r>
      <w:r w:rsidRPr="00971C34">
        <w:rPr>
          <w:rFonts w:hint="eastAsia"/>
          <w:sz w:val="24"/>
          <w:szCs w:val="24"/>
        </w:rPr>
        <w:t>层、</w:t>
      </w:r>
      <w:r w:rsidRPr="00971C34">
        <w:rPr>
          <w:rFonts w:hint="eastAsia"/>
          <w:sz w:val="24"/>
          <w:szCs w:val="24"/>
        </w:rPr>
        <w:t>15</w:t>
      </w:r>
      <w:r w:rsidRPr="00971C34">
        <w:rPr>
          <w:rFonts w:hint="eastAsia"/>
          <w:sz w:val="24"/>
          <w:szCs w:val="24"/>
        </w:rPr>
        <w:t>层</w:t>
      </w:r>
    </w:p>
    <w:p w14:paraId="4E45321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法定代表人：程宜荪</w:t>
      </w:r>
    </w:p>
    <w:p w14:paraId="4F9E903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58328112</w:t>
      </w:r>
    </w:p>
    <w:p w14:paraId="11105AB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58328740</w:t>
      </w:r>
    </w:p>
    <w:p w14:paraId="3B75D1B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联系人：牟冲</w:t>
      </w:r>
    </w:p>
    <w:p w14:paraId="31FA1C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400-887-8827</w:t>
      </w:r>
    </w:p>
    <w:p w14:paraId="631C041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www.ubssecurities.com</w:t>
      </w:r>
    </w:p>
    <w:p w14:paraId="44D5016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24</w:t>
      </w:r>
      <w:r w:rsidRPr="00971C34">
        <w:rPr>
          <w:rFonts w:hint="eastAsia"/>
          <w:sz w:val="24"/>
          <w:szCs w:val="24"/>
        </w:rPr>
        <w:t>）长城证券有限责任公司</w:t>
      </w:r>
    </w:p>
    <w:p w14:paraId="3AA4991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住所：深圳市福田区深南大道</w:t>
      </w:r>
      <w:r w:rsidRPr="00971C34">
        <w:rPr>
          <w:rFonts w:hint="eastAsia"/>
          <w:sz w:val="24"/>
          <w:szCs w:val="24"/>
        </w:rPr>
        <w:t>6008</w:t>
      </w:r>
      <w:r w:rsidRPr="00971C34">
        <w:rPr>
          <w:rFonts w:hint="eastAsia"/>
          <w:sz w:val="24"/>
          <w:szCs w:val="24"/>
        </w:rPr>
        <w:t>号特区报业大厦</w:t>
      </w:r>
      <w:r w:rsidRPr="00971C34">
        <w:rPr>
          <w:rFonts w:hint="eastAsia"/>
          <w:sz w:val="24"/>
          <w:szCs w:val="24"/>
        </w:rPr>
        <w:t>14</w:t>
      </w:r>
      <w:r w:rsidRPr="00971C34">
        <w:rPr>
          <w:rFonts w:hint="eastAsia"/>
          <w:sz w:val="24"/>
          <w:szCs w:val="24"/>
        </w:rPr>
        <w:t>、</w:t>
      </w:r>
      <w:r w:rsidRPr="00971C34">
        <w:rPr>
          <w:rFonts w:hint="eastAsia"/>
          <w:sz w:val="24"/>
          <w:szCs w:val="24"/>
        </w:rPr>
        <w:t>16</w:t>
      </w:r>
      <w:r w:rsidRPr="00971C34">
        <w:rPr>
          <w:rFonts w:hint="eastAsia"/>
          <w:sz w:val="24"/>
          <w:szCs w:val="24"/>
        </w:rPr>
        <w:t>、</w:t>
      </w:r>
      <w:r w:rsidRPr="00971C34">
        <w:rPr>
          <w:rFonts w:hint="eastAsia"/>
          <w:sz w:val="24"/>
          <w:szCs w:val="24"/>
        </w:rPr>
        <w:t>17</w:t>
      </w:r>
      <w:r w:rsidRPr="00971C34">
        <w:rPr>
          <w:rFonts w:hint="eastAsia"/>
          <w:sz w:val="24"/>
          <w:szCs w:val="24"/>
        </w:rPr>
        <w:t>层</w:t>
      </w:r>
    </w:p>
    <w:p w14:paraId="5792408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法定代表人：黄耀华</w:t>
      </w:r>
    </w:p>
    <w:p w14:paraId="20C1685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83516289</w:t>
      </w:r>
    </w:p>
    <w:p w14:paraId="36CC6C0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83516199</w:t>
      </w:r>
    </w:p>
    <w:p w14:paraId="5B5A337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联系人：匡婷</w:t>
      </w:r>
    </w:p>
    <w:p w14:paraId="2E7663E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0755</w:t>
      </w:r>
      <w:r w:rsidRPr="00971C34">
        <w:rPr>
          <w:rFonts w:hint="eastAsia"/>
          <w:sz w:val="24"/>
          <w:szCs w:val="24"/>
        </w:rPr>
        <w:t>）</w:t>
      </w:r>
      <w:r w:rsidRPr="00971C34">
        <w:rPr>
          <w:rFonts w:hint="eastAsia"/>
          <w:sz w:val="24"/>
          <w:szCs w:val="24"/>
        </w:rPr>
        <w:t>33680000</w:t>
      </w:r>
      <w:r w:rsidRPr="00971C34">
        <w:rPr>
          <w:rFonts w:hint="eastAsia"/>
          <w:sz w:val="24"/>
          <w:szCs w:val="24"/>
        </w:rPr>
        <w:t>，</w:t>
      </w:r>
      <w:r w:rsidRPr="00971C34">
        <w:rPr>
          <w:rFonts w:hint="eastAsia"/>
          <w:sz w:val="24"/>
          <w:szCs w:val="24"/>
        </w:rPr>
        <w:t>400-6666-888</w:t>
      </w:r>
    </w:p>
    <w:p w14:paraId="0EE299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www.cc168.com.cn</w:t>
      </w:r>
    </w:p>
    <w:p w14:paraId="261F6A9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25</w:t>
      </w:r>
      <w:r w:rsidRPr="00971C34">
        <w:rPr>
          <w:rFonts w:hint="eastAsia"/>
          <w:sz w:val="24"/>
          <w:szCs w:val="24"/>
        </w:rPr>
        <w:t>）国金证券股份有限公司</w:t>
      </w:r>
    </w:p>
    <w:p w14:paraId="1E494AB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住所：四川省成都市东城根上街</w:t>
      </w:r>
      <w:r w:rsidRPr="00971C34">
        <w:rPr>
          <w:rFonts w:hint="eastAsia"/>
          <w:sz w:val="24"/>
          <w:szCs w:val="24"/>
        </w:rPr>
        <w:t>95</w:t>
      </w:r>
      <w:r w:rsidRPr="00971C34">
        <w:rPr>
          <w:rFonts w:hint="eastAsia"/>
          <w:sz w:val="24"/>
          <w:szCs w:val="24"/>
        </w:rPr>
        <w:t>号</w:t>
      </w:r>
    </w:p>
    <w:p w14:paraId="7CC363B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办公地址：成都市东城根上街</w:t>
      </w:r>
      <w:r w:rsidRPr="00971C34">
        <w:rPr>
          <w:rFonts w:hint="eastAsia"/>
          <w:sz w:val="24"/>
          <w:szCs w:val="24"/>
        </w:rPr>
        <w:t>95</w:t>
      </w:r>
      <w:r w:rsidRPr="00971C34">
        <w:rPr>
          <w:rFonts w:hint="eastAsia"/>
          <w:sz w:val="24"/>
          <w:szCs w:val="24"/>
        </w:rPr>
        <w:t>号</w:t>
      </w:r>
    </w:p>
    <w:p w14:paraId="6ED4F6C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法定代表人：冉云</w:t>
      </w:r>
      <w:r w:rsidRPr="00971C34">
        <w:rPr>
          <w:rFonts w:hint="eastAsia"/>
          <w:sz w:val="24"/>
          <w:szCs w:val="24"/>
        </w:rPr>
        <w:t xml:space="preserve"> </w:t>
      </w:r>
    </w:p>
    <w:p w14:paraId="7B0D5E4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028</w:t>
      </w:r>
      <w:r w:rsidRPr="00971C34">
        <w:rPr>
          <w:rFonts w:hint="eastAsia"/>
          <w:sz w:val="24"/>
          <w:szCs w:val="24"/>
        </w:rPr>
        <w:t>）</w:t>
      </w:r>
      <w:r w:rsidRPr="00971C34">
        <w:rPr>
          <w:rFonts w:hint="eastAsia"/>
          <w:sz w:val="24"/>
          <w:szCs w:val="24"/>
        </w:rPr>
        <w:t>86690057</w:t>
      </w:r>
      <w:r w:rsidRPr="00971C34">
        <w:rPr>
          <w:rFonts w:hint="eastAsia"/>
          <w:sz w:val="24"/>
          <w:szCs w:val="24"/>
        </w:rPr>
        <w:t>，（</w:t>
      </w:r>
      <w:r w:rsidRPr="00971C34">
        <w:rPr>
          <w:rFonts w:hint="eastAsia"/>
          <w:sz w:val="24"/>
          <w:szCs w:val="24"/>
        </w:rPr>
        <w:t>028</w:t>
      </w:r>
      <w:r w:rsidRPr="00971C34">
        <w:rPr>
          <w:rFonts w:hint="eastAsia"/>
          <w:sz w:val="24"/>
          <w:szCs w:val="24"/>
        </w:rPr>
        <w:t>）</w:t>
      </w:r>
      <w:r w:rsidRPr="00971C34">
        <w:rPr>
          <w:rFonts w:hint="eastAsia"/>
          <w:sz w:val="24"/>
          <w:szCs w:val="24"/>
        </w:rPr>
        <w:t>86690058</w:t>
      </w:r>
    </w:p>
    <w:p w14:paraId="4AE7C0F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028</w:t>
      </w:r>
      <w:r w:rsidRPr="00971C34">
        <w:rPr>
          <w:rFonts w:hint="eastAsia"/>
          <w:sz w:val="24"/>
          <w:szCs w:val="24"/>
        </w:rPr>
        <w:t>）</w:t>
      </w:r>
      <w:r w:rsidRPr="00971C34">
        <w:rPr>
          <w:rFonts w:hint="eastAsia"/>
          <w:sz w:val="24"/>
          <w:szCs w:val="24"/>
        </w:rPr>
        <w:t>86690126</w:t>
      </w:r>
    </w:p>
    <w:p w14:paraId="37E2632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联系人：刘婧漪</w:t>
      </w:r>
      <w:r w:rsidRPr="00971C34">
        <w:rPr>
          <w:rFonts w:hint="eastAsia"/>
          <w:sz w:val="24"/>
          <w:szCs w:val="24"/>
        </w:rPr>
        <w:t xml:space="preserve"> </w:t>
      </w:r>
      <w:r w:rsidRPr="00971C34">
        <w:rPr>
          <w:rFonts w:hint="eastAsia"/>
          <w:sz w:val="24"/>
          <w:szCs w:val="24"/>
        </w:rPr>
        <w:t>贾鹏</w:t>
      </w:r>
    </w:p>
    <w:p w14:paraId="0301A09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95310</w:t>
      </w:r>
    </w:p>
    <w:p w14:paraId="707A6BC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www.gjzq.com.cn</w:t>
      </w:r>
    </w:p>
    <w:p w14:paraId="2386014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26</w:t>
      </w:r>
      <w:r w:rsidRPr="00971C34">
        <w:rPr>
          <w:rFonts w:hint="eastAsia"/>
          <w:sz w:val="24"/>
          <w:szCs w:val="24"/>
        </w:rPr>
        <w:t>）信达证券股份有限公司</w:t>
      </w:r>
    </w:p>
    <w:p w14:paraId="66EC942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住所：北京市西城区闹市口大街</w:t>
      </w:r>
      <w:r w:rsidRPr="00971C34">
        <w:rPr>
          <w:rFonts w:hint="eastAsia"/>
          <w:sz w:val="24"/>
          <w:szCs w:val="24"/>
        </w:rPr>
        <w:t>9</w:t>
      </w:r>
      <w:r w:rsidRPr="00971C34">
        <w:rPr>
          <w:rFonts w:hint="eastAsia"/>
          <w:sz w:val="24"/>
          <w:szCs w:val="24"/>
        </w:rPr>
        <w:t>号院</w:t>
      </w:r>
      <w:r w:rsidRPr="00971C34">
        <w:rPr>
          <w:rFonts w:hint="eastAsia"/>
          <w:sz w:val="24"/>
          <w:szCs w:val="24"/>
        </w:rPr>
        <w:t>1</w:t>
      </w:r>
      <w:r w:rsidRPr="00971C34">
        <w:rPr>
          <w:rFonts w:hint="eastAsia"/>
          <w:sz w:val="24"/>
          <w:szCs w:val="24"/>
        </w:rPr>
        <w:t>号楼信达金融中心</w:t>
      </w:r>
    </w:p>
    <w:p w14:paraId="1CFC8A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办公地址：北京市西城区闹市口大街</w:t>
      </w:r>
      <w:r w:rsidRPr="00971C34">
        <w:rPr>
          <w:rFonts w:hint="eastAsia"/>
          <w:sz w:val="24"/>
          <w:szCs w:val="24"/>
        </w:rPr>
        <w:t>9</w:t>
      </w:r>
      <w:r w:rsidRPr="00971C34">
        <w:rPr>
          <w:rFonts w:hint="eastAsia"/>
          <w:sz w:val="24"/>
          <w:szCs w:val="24"/>
        </w:rPr>
        <w:t>号院</w:t>
      </w:r>
      <w:r w:rsidRPr="00971C34">
        <w:rPr>
          <w:rFonts w:hint="eastAsia"/>
          <w:sz w:val="24"/>
          <w:szCs w:val="24"/>
        </w:rPr>
        <w:t>1</w:t>
      </w:r>
      <w:r w:rsidRPr="00971C34">
        <w:rPr>
          <w:rFonts w:hint="eastAsia"/>
          <w:sz w:val="24"/>
          <w:szCs w:val="24"/>
        </w:rPr>
        <w:t>号楼信达金融中心</w:t>
      </w:r>
    </w:p>
    <w:p w14:paraId="1F52F95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法定代表人：张志刚</w:t>
      </w:r>
    </w:p>
    <w:p w14:paraId="4D34C6D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63081000</w:t>
      </w:r>
    </w:p>
    <w:p w14:paraId="7CBC009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63081344</w:t>
      </w:r>
    </w:p>
    <w:p w14:paraId="536F715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联系人：尹旭航</w:t>
      </w:r>
    </w:p>
    <w:p w14:paraId="755B80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95321</w:t>
      </w:r>
    </w:p>
    <w:p w14:paraId="526358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www.cindasc.com</w:t>
      </w:r>
    </w:p>
    <w:p w14:paraId="48355BA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27</w:t>
      </w:r>
      <w:r w:rsidRPr="00971C34">
        <w:rPr>
          <w:rFonts w:hint="eastAsia"/>
          <w:sz w:val="24"/>
          <w:szCs w:val="24"/>
        </w:rPr>
        <w:t>）西南证券股份有限公司</w:t>
      </w:r>
    </w:p>
    <w:p w14:paraId="420A4F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住所：重庆市江北区桥北苑</w:t>
      </w:r>
      <w:r w:rsidRPr="00971C34">
        <w:rPr>
          <w:rFonts w:hint="eastAsia"/>
          <w:sz w:val="24"/>
          <w:szCs w:val="24"/>
        </w:rPr>
        <w:t>8</w:t>
      </w:r>
      <w:r w:rsidRPr="00971C34">
        <w:rPr>
          <w:rFonts w:hint="eastAsia"/>
          <w:sz w:val="24"/>
          <w:szCs w:val="24"/>
        </w:rPr>
        <w:t>号</w:t>
      </w:r>
    </w:p>
    <w:p w14:paraId="20871B0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办公地址：重庆市江北区桥北苑</w:t>
      </w:r>
      <w:r w:rsidRPr="00971C34">
        <w:rPr>
          <w:rFonts w:hint="eastAsia"/>
          <w:sz w:val="24"/>
          <w:szCs w:val="24"/>
        </w:rPr>
        <w:t>8</w:t>
      </w:r>
      <w:r w:rsidRPr="00971C34">
        <w:rPr>
          <w:rFonts w:hint="eastAsia"/>
          <w:sz w:val="24"/>
          <w:szCs w:val="24"/>
        </w:rPr>
        <w:t>号西南证券大厦</w:t>
      </w:r>
    </w:p>
    <w:p w14:paraId="7A23F68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法定代表人：吴坚</w:t>
      </w:r>
    </w:p>
    <w:p w14:paraId="50B5EBA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023</w:t>
      </w:r>
      <w:r w:rsidRPr="00971C34">
        <w:rPr>
          <w:rFonts w:hint="eastAsia"/>
          <w:sz w:val="24"/>
          <w:szCs w:val="24"/>
        </w:rPr>
        <w:t>）</w:t>
      </w:r>
      <w:r w:rsidRPr="00971C34">
        <w:rPr>
          <w:rFonts w:hint="eastAsia"/>
          <w:sz w:val="24"/>
          <w:szCs w:val="24"/>
        </w:rPr>
        <w:t>63786141</w:t>
      </w:r>
    </w:p>
    <w:p w14:paraId="6E1EC95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023</w:t>
      </w:r>
      <w:r w:rsidRPr="00971C34">
        <w:rPr>
          <w:rFonts w:hint="eastAsia"/>
          <w:sz w:val="24"/>
          <w:szCs w:val="24"/>
        </w:rPr>
        <w:t>）</w:t>
      </w:r>
      <w:r w:rsidRPr="00971C34">
        <w:rPr>
          <w:rFonts w:hint="eastAsia"/>
          <w:sz w:val="24"/>
          <w:szCs w:val="24"/>
        </w:rPr>
        <w:t>63786212</w:t>
      </w:r>
    </w:p>
    <w:p w14:paraId="2E2041F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联系人：张煜</w:t>
      </w:r>
    </w:p>
    <w:p w14:paraId="268E7AE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95355</w:t>
      </w:r>
      <w:r w:rsidRPr="00971C34">
        <w:rPr>
          <w:rFonts w:hint="eastAsia"/>
          <w:sz w:val="24"/>
          <w:szCs w:val="24"/>
        </w:rPr>
        <w:t>、</w:t>
      </w:r>
      <w:r w:rsidRPr="00971C34">
        <w:rPr>
          <w:rFonts w:hint="eastAsia"/>
          <w:sz w:val="24"/>
          <w:szCs w:val="24"/>
        </w:rPr>
        <w:t>400-809-6096</w:t>
      </w:r>
    </w:p>
    <w:p w14:paraId="430E3DF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www.swsc.com.cn</w:t>
      </w:r>
    </w:p>
    <w:p w14:paraId="146C409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28</w:t>
      </w:r>
      <w:r w:rsidRPr="00971C34">
        <w:rPr>
          <w:rFonts w:hint="eastAsia"/>
          <w:sz w:val="24"/>
          <w:szCs w:val="24"/>
        </w:rPr>
        <w:t>）中国中投证券有限责任公司</w:t>
      </w:r>
    </w:p>
    <w:p w14:paraId="17F5BC9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住所：深圳市福田区益田路与福中路交界处荣超商务中心</w:t>
      </w:r>
      <w:r w:rsidRPr="00971C34">
        <w:rPr>
          <w:rFonts w:hint="eastAsia"/>
          <w:sz w:val="24"/>
          <w:szCs w:val="24"/>
        </w:rPr>
        <w:t>A</w:t>
      </w:r>
      <w:r w:rsidRPr="00971C34">
        <w:rPr>
          <w:rFonts w:hint="eastAsia"/>
          <w:sz w:val="24"/>
          <w:szCs w:val="24"/>
        </w:rPr>
        <w:t>栋第</w:t>
      </w:r>
      <w:r w:rsidRPr="00971C34">
        <w:rPr>
          <w:rFonts w:hint="eastAsia"/>
          <w:sz w:val="24"/>
          <w:szCs w:val="24"/>
        </w:rPr>
        <w:t>18</w:t>
      </w:r>
      <w:r w:rsidRPr="00971C34">
        <w:rPr>
          <w:rFonts w:hint="eastAsia"/>
          <w:sz w:val="24"/>
          <w:szCs w:val="24"/>
        </w:rPr>
        <w:t>层</w:t>
      </w:r>
      <w:r w:rsidRPr="00971C34">
        <w:rPr>
          <w:rFonts w:hint="eastAsia"/>
          <w:sz w:val="24"/>
          <w:szCs w:val="24"/>
        </w:rPr>
        <w:t>-21</w:t>
      </w:r>
      <w:r w:rsidRPr="00971C34">
        <w:rPr>
          <w:rFonts w:hint="eastAsia"/>
          <w:sz w:val="24"/>
          <w:szCs w:val="24"/>
        </w:rPr>
        <w:t>层及第</w:t>
      </w:r>
      <w:r w:rsidRPr="00971C34">
        <w:rPr>
          <w:rFonts w:hint="eastAsia"/>
          <w:sz w:val="24"/>
          <w:szCs w:val="24"/>
        </w:rPr>
        <w:t>04</w:t>
      </w:r>
      <w:r w:rsidRPr="00971C34">
        <w:rPr>
          <w:rFonts w:hint="eastAsia"/>
          <w:sz w:val="24"/>
          <w:szCs w:val="24"/>
        </w:rPr>
        <w:t>层</w:t>
      </w:r>
      <w:r w:rsidRPr="00971C34">
        <w:rPr>
          <w:rFonts w:hint="eastAsia"/>
          <w:sz w:val="24"/>
          <w:szCs w:val="24"/>
        </w:rPr>
        <w:t>01.02.03.05.11.12.13.15.16.18.19.20.21.22.23</w:t>
      </w:r>
      <w:r w:rsidRPr="00971C34">
        <w:rPr>
          <w:rFonts w:hint="eastAsia"/>
          <w:sz w:val="24"/>
          <w:szCs w:val="24"/>
        </w:rPr>
        <w:t>单元</w:t>
      </w:r>
    </w:p>
    <w:p w14:paraId="4951A6E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办公地址：深圳市福田区益田路</w:t>
      </w:r>
      <w:r w:rsidRPr="00971C34">
        <w:rPr>
          <w:rFonts w:hint="eastAsia"/>
          <w:sz w:val="24"/>
          <w:szCs w:val="24"/>
        </w:rPr>
        <w:t>6003</w:t>
      </w:r>
      <w:r w:rsidRPr="00971C34">
        <w:rPr>
          <w:rFonts w:hint="eastAsia"/>
          <w:sz w:val="24"/>
          <w:szCs w:val="24"/>
        </w:rPr>
        <w:t>号荣超商务中心</w:t>
      </w:r>
      <w:r w:rsidRPr="00971C34">
        <w:rPr>
          <w:rFonts w:hint="eastAsia"/>
          <w:sz w:val="24"/>
          <w:szCs w:val="24"/>
        </w:rPr>
        <w:t>A</w:t>
      </w:r>
      <w:r w:rsidRPr="00971C34">
        <w:rPr>
          <w:rFonts w:hint="eastAsia"/>
          <w:sz w:val="24"/>
          <w:szCs w:val="24"/>
        </w:rPr>
        <w:t>栋第</w:t>
      </w:r>
      <w:r w:rsidRPr="00971C34">
        <w:rPr>
          <w:rFonts w:hint="eastAsia"/>
          <w:sz w:val="24"/>
          <w:szCs w:val="24"/>
        </w:rPr>
        <w:t>04</w:t>
      </w:r>
      <w:r w:rsidRPr="00971C34">
        <w:rPr>
          <w:rFonts w:hint="eastAsia"/>
          <w:sz w:val="24"/>
          <w:szCs w:val="24"/>
        </w:rPr>
        <w:t>、</w:t>
      </w:r>
      <w:r w:rsidRPr="00971C34">
        <w:rPr>
          <w:rFonts w:hint="eastAsia"/>
          <w:sz w:val="24"/>
          <w:szCs w:val="24"/>
        </w:rPr>
        <w:t>18</w:t>
      </w:r>
      <w:r w:rsidRPr="00971C34">
        <w:rPr>
          <w:rFonts w:hint="eastAsia"/>
          <w:sz w:val="24"/>
          <w:szCs w:val="24"/>
        </w:rPr>
        <w:t>层至</w:t>
      </w:r>
      <w:r w:rsidRPr="00971C34">
        <w:rPr>
          <w:rFonts w:hint="eastAsia"/>
          <w:sz w:val="24"/>
          <w:szCs w:val="24"/>
        </w:rPr>
        <w:t>21</w:t>
      </w:r>
      <w:r w:rsidRPr="00971C34">
        <w:rPr>
          <w:rFonts w:hint="eastAsia"/>
          <w:sz w:val="24"/>
          <w:szCs w:val="24"/>
        </w:rPr>
        <w:t>层</w:t>
      </w:r>
    </w:p>
    <w:p w14:paraId="5C7BE96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法定代表人：龙增来</w:t>
      </w:r>
    </w:p>
    <w:p w14:paraId="18B5918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82023442</w:t>
      </w:r>
    </w:p>
    <w:p w14:paraId="089B8BC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82026539</w:t>
      </w:r>
    </w:p>
    <w:p w14:paraId="524D440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联系人：刘毅</w:t>
      </w:r>
    </w:p>
    <w:p w14:paraId="793897D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400-600-8008</w:t>
      </w:r>
    </w:p>
    <w:p w14:paraId="0B26DDC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www.china-invs.cn</w:t>
      </w:r>
    </w:p>
    <w:p w14:paraId="6D16720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29</w:t>
      </w:r>
      <w:r w:rsidRPr="00971C34">
        <w:rPr>
          <w:rFonts w:hint="eastAsia"/>
          <w:sz w:val="24"/>
          <w:szCs w:val="24"/>
        </w:rPr>
        <w:t>）华融证券股份有限公司</w:t>
      </w:r>
    </w:p>
    <w:p w14:paraId="11208D5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住所：北京市西城区金融大街</w:t>
      </w:r>
      <w:r w:rsidRPr="00971C34">
        <w:rPr>
          <w:rFonts w:hint="eastAsia"/>
          <w:sz w:val="24"/>
          <w:szCs w:val="24"/>
        </w:rPr>
        <w:t>8</w:t>
      </w:r>
      <w:r w:rsidRPr="00971C34">
        <w:rPr>
          <w:rFonts w:hint="eastAsia"/>
          <w:sz w:val="24"/>
          <w:szCs w:val="24"/>
        </w:rPr>
        <w:t>号</w:t>
      </w:r>
    </w:p>
    <w:p w14:paraId="28DB41E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办公地址：北京市西城区金融大街</w:t>
      </w:r>
      <w:r w:rsidRPr="00971C34">
        <w:rPr>
          <w:rFonts w:hint="eastAsia"/>
          <w:sz w:val="24"/>
          <w:szCs w:val="24"/>
        </w:rPr>
        <w:t>8</w:t>
      </w:r>
      <w:r w:rsidRPr="00971C34">
        <w:rPr>
          <w:rFonts w:hint="eastAsia"/>
          <w:sz w:val="24"/>
          <w:szCs w:val="24"/>
        </w:rPr>
        <w:t>号</w:t>
      </w:r>
    </w:p>
    <w:p w14:paraId="7E7C526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法定代表人：宋德清</w:t>
      </w:r>
    </w:p>
    <w:p w14:paraId="0272DDB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58568235</w:t>
      </w:r>
    </w:p>
    <w:p w14:paraId="0BB07F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58568062</w:t>
      </w:r>
    </w:p>
    <w:p w14:paraId="0D0FEA2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联系人：黄恒</w:t>
      </w:r>
    </w:p>
    <w:p w14:paraId="369630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010</w:t>
      </w:r>
      <w:r w:rsidRPr="00971C34">
        <w:rPr>
          <w:rFonts w:hint="eastAsia"/>
          <w:sz w:val="24"/>
          <w:szCs w:val="24"/>
        </w:rPr>
        <w:t>）</w:t>
      </w:r>
      <w:r w:rsidRPr="00971C34">
        <w:rPr>
          <w:rFonts w:hint="eastAsia"/>
          <w:sz w:val="24"/>
          <w:szCs w:val="24"/>
        </w:rPr>
        <w:t>58568118</w:t>
      </w:r>
    </w:p>
    <w:p w14:paraId="3AD5292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www.hrsec.com.cn</w:t>
      </w:r>
    </w:p>
    <w:p w14:paraId="1E9774E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30</w:t>
      </w:r>
      <w:r w:rsidRPr="00971C34">
        <w:rPr>
          <w:rFonts w:hint="eastAsia"/>
          <w:sz w:val="24"/>
          <w:szCs w:val="24"/>
        </w:rPr>
        <w:t>）第一创业证券股份有限公司</w:t>
      </w:r>
    </w:p>
    <w:p w14:paraId="336BEE2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住所：深圳市罗湖区笋岗路</w:t>
      </w:r>
      <w:r w:rsidRPr="00971C34">
        <w:rPr>
          <w:rFonts w:hint="eastAsia"/>
          <w:sz w:val="24"/>
          <w:szCs w:val="24"/>
        </w:rPr>
        <w:t>12</w:t>
      </w:r>
      <w:r w:rsidRPr="00971C34">
        <w:rPr>
          <w:rFonts w:hint="eastAsia"/>
          <w:sz w:val="24"/>
          <w:szCs w:val="24"/>
        </w:rPr>
        <w:t>号中民时代广场</w:t>
      </w:r>
      <w:r w:rsidRPr="00971C34">
        <w:rPr>
          <w:rFonts w:hint="eastAsia"/>
          <w:sz w:val="24"/>
          <w:szCs w:val="24"/>
        </w:rPr>
        <w:t xml:space="preserve"> B </w:t>
      </w:r>
      <w:r w:rsidRPr="00971C34">
        <w:rPr>
          <w:rFonts w:hint="eastAsia"/>
          <w:sz w:val="24"/>
          <w:szCs w:val="24"/>
        </w:rPr>
        <w:t>座</w:t>
      </w:r>
      <w:r w:rsidRPr="00971C34">
        <w:rPr>
          <w:rFonts w:hint="eastAsia"/>
          <w:sz w:val="24"/>
          <w:szCs w:val="24"/>
        </w:rPr>
        <w:t>25</w:t>
      </w:r>
      <w:r w:rsidRPr="00971C34">
        <w:rPr>
          <w:rFonts w:hint="eastAsia"/>
          <w:sz w:val="24"/>
          <w:szCs w:val="24"/>
        </w:rPr>
        <w:t>、</w:t>
      </w:r>
      <w:r w:rsidRPr="00971C34">
        <w:rPr>
          <w:rFonts w:hint="eastAsia"/>
          <w:sz w:val="24"/>
          <w:szCs w:val="24"/>
        </w:rPr>
        <w:t>26</w:t>
      </w:r>
      <w:r w:rsidRPr="00971C34">
        <w:rPr>
          <w:rFonts w:hint="eastAsia"/>
          <w:sz w:val="24"/>
          <w:szCs w:val="24"/>
        </w:rPr>
        <w:t>层</w:t>
      </w:r>
    </w:p>
    <w:p w14:paraId="4E9BFEC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办公地址：深圳市罗湖区笋岗路</w:t>
      </w:r>
      <w:r w:rsidRPr="00971C34">
        <w:rPr>
          <w:rFonts w:hint="eastAsia"/>
          <w:sz w:val="24"/>
          <w:szCs w:val="24"/>
        </w:rPr>
        <w:t>12</w:t>
      </w:r>
      <w:r w:rsidRPr="00971C34">
        <w:rPr>
          <w:rFonts w:hint="eastAsia"/>
          <w:sz w:val="24"/>
          <w:szCs w:val="24"/>
        </w:rPr>
        <w:t>号中民时代广场</w:t>
      </w:r>
      <w:r w:rsidRPr="00971C34">
        <w:rPr>
          <w:rFonts w:hint="eastAsia"/>
          <w:sz w:val="24"/>
          <w:szCs w:val="24"/>
        </w:rPr>
        <w:t xml:space="preserve"> B </w:t>
      </w:r>
      <w:r w:rsidRPr="00971C34">
        <w:rPr>
          <w:rFonts w:hint="eastAsia"/>
          <w:sz w:val="24"/>
          <w:szCs w:val="24"/>
        </w:rPr>
        <w:t>座</w:t>
      </w:r>
      <w:r w:rsidRPr="00971C34">
        <w:rPr>
          <w:rFonts w:hint="eastAsia"/>
          <w:sz w:val="24"/>
          <w:szCs w:val="24"/>
        </w:rPr>
        <w:t>25</w:t>
      </w:r>
      <w:r w:rsidRPr="00971C34">
        <w:rPr>
          <w:rFonts w:hint="eastAsia"/>
          <w:sz w:val="24"/>
          <w:szCs w:val="24"/>
        </w:rPr>
        <w:t>、</w:t>
      </w:r>
      <w:r w:rsidRPr="00971C34">
        <w:rPr>
          <w:rFonts w:hint="eastAsia"/>
          <w:sz w:val="24"/>
          <w:szCs w:val="24"/>
        </w:rPr>
        <w:t>26</w:t>
      </w:r>
      <w:r w:rsidRPr="00971C34">
        <w:rPr>
          <w:rFonts w:hint="eastAsia"/>
          <w:sz w:val="24"/>
          <w:szCs w:val="24"/>
        </w:rPr>
        <w:t>层</w:t>
      </w:r>
    </w:p>
    <w:p w14:paraId="518AAD8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法定代表人：刘学民</w:t>
      </w:r>
    </w:p>
    <w:p w14:paraId="502FF09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25832852</w:t>
      </w:r>
    </w:p>
    <w:p w14:paraId="5A2D441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25831718</w:t>
      </w:r>
    </w:p>
    <w:p w14:paraId="159B11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联系人：崔国良</w:t>
      </w:r>
    </w:p>
    <w:p w14:paraId="78F6B85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4008881888</w:t>
      </w:r>
    </w:p>
    <w:p w14:paraId="2C09BB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www.firstcapital.com.cn</w:t>
      </w:r>
    </w:p>
    <w:p w14:paraId="0C6A8FF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31</w:t>
      </w:r>
      <w:r w:rsidRPr="00971C34">
        <w:rPr>
          <w:rFonts w:hint="eastAsia"/>
          <w:sz w:val="24"/>
          <w:szCs w:val="24"/>
        </w:rPr>
        <w:t>）天相投资顾问有限公司</w:t>
      </w:r>
    </w:p>
    <w:p w14:paraId="6F20C8B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住所：北京市西城区金融街</w:t>
      </w:r>
      <w:r w:rsidRPr="00971C34">
        <w:rPr>
          <w:rFonts w:hint="eastAsia"/>
          <w:sz w:val="24"/>
          <w:szCs w:val="24"/>
        </w:rPr>
        <w:t>19</w:t>
      </w:r>
      <w:r w:rsidRPr="00971C34">
        <w:rPr>
          <w:rFonts w:hint="eastAsia"/>
          <w:sz w:val="24"/>
          <w:szCs w:val="24"/>
        </w:rPr>
        <w:t>号富凯大厦</w:t>
      </w:r>
      <w:r w:rsidRPr="00971C34">
        <w:rPr>
          <w:rFonts w:hint="eastAsia"/>
          <w:sz w:val="24"/>
          <w:szCs w:val="24"/>
        </w:rPr>
        <w:t>B</w:t>
      </w:r>
      <w:r w:rsidRPr="00971C34">
        <w:rPr>
          <w:rFonts w:hint="eastAsia"/>
          <w:sz w:val="24"/>
          <w:szCs w:val="24"/>
        </w:rPr>
        <w:t>座</w:t>
      </w:r>
      <w:r w:rsidRPr="00971C34">
        <w:rPr>
          <w:rFonts w:hint="eastAsia"/>
          <w:sz w:val="24"/>
          <w:szCs w:val="24"/>
        </w:rPr>
        <w:t>701</w:t>
      </w:r>
    </w:p>
    <w:p w14:paraId="57C22A1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办公地址：北京市西城区新街口外大街</w:t>
      </w:r>
      <w:r w:rsidRPr="00971C34">
        <w:rPr>
          <w:rFonts w:hint="eastAsia"/>
          <w:sz w:val="24"/>
          <w:szCs w:val="24"/>
        </w:rPr>
        <w:t>28</w:t>
      </w:r>
      <w:r w:rsidRPr="00971C34">
        <w:rPr>
          <w:rFonts w:hint="eastAsia"/>
          <w:sz w:val="24"/>
          <w:szCs w:val="24"/>
        </w:rPr>
        <w:t>号</w:t>
      </w:r>
      <w:r w:rsidRPr="00971C34">
        <w:rPr>
          <w:rFonts w:hint="eastAsia"/>
          <w:sz w:val="24"/>
          <w:szCs w:val="24"/>
        </w:rPr>
        <w:t>C</w:t>
      </w:r>
      <w:r w:rsidRPr="00971C34">
        <w:rPr>
          <w:rFonts w:hint="eastAsia"/>
          <w:sz w:val="24"/>
          <w:szCs w:val="24"/>
        </w:rPr>
        <w:t>座</w:t>
      </w:r>
      <w:r w:rsidRPr="00971C34">
        <w:rPr>
          <w:rFonts w:hint="eastAsia"/>
          <w:sz w:val="24"/>
          <w:szCs w:val="24"/>
        </w:rPr>
        <w:t>5</w:t>
      </w:r>
      <w:r w:rsidRPr="00971C34">
        <w:rPr>
          <w:rFonts w:hint="eastAsia"/>
          <w:sz w:val="24"/>
          <w:szCs w:val="24"/>
        </w:rPr>
        <w:t>层</w:t>
      </w:r>
    </w:p>
    <w:p w14:paraId="4ED4B08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法定代表人：林义相</w:t>
      </w:r>
    </w:p>
    <w:p w14:paraId="5086246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66045529</w:t>
      </w:r>
    </w:p>
    <w:p w14:paraId="452E938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66045518</w:t>
      </w:r>
    </w:p>
    <w:p w14:paraId="26DF5AC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联系人：尹伶</w:t>
      </w:r>
    </w:p>
    <w:p w14:paraId="61AAFE0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010</w:t>
      </w:r>
      <w:r w:rsidRPr="00971C34">
        <w:rPr>
          <w:rFonts w:hint="eastAsia"/>
          <w:sz w:val="24"/>
          <w:szCs w:val="24"/>
        </w:rPr>
        <w:t>）</w:t>
      </w:r>
      <w:r w:rsidRPr="00971C34">
        <w:rPr>
          <w:rFonts w:hint="eastAsia"/>
          <w:sz w:val="24"/>
          <w:szCs w:val="24"/>
        </w:rPr>
        <w:t>66045678</w:t>
      </w:r>
    </w:p>
    <w:p w14:paraId="77E03C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http://www.txsec.com</w:t>
      </w:r>
      <w:r w:rsidRPr="00971C34">
        <w:rPr>
          <w:rFonts w:hint="eastAsia"/>
          <w:sz w:val="24"/>
          <w:szCs w:val="24"/>
        </w:rPr>
        <w:t>，</w:t>
      </w:r>
      <w:r w:rsidRPr="00971C34">
        <w:rPr>
          <w:rFonts w:hint="eastAsia"/>
          <w:sz w:val="24"/>
          <w:szCs w:val="24"/>
        </w:rPr>
        <w:t>www.jjm.com.cn</w:t>
      </w:r>
    </w:p>
    <w:p w14:paraId="706C423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32</w:t>
      </w:r>
      <w:r w:rsidRPr="00971C34">
        <w:rPr>
          <w:rFonts w:hint="eastAsia"/>
          <w:sz w:val="24"/>
          <w:szCs w:val="24"/>
        </w:rPr>
        <w:t>）联讯证券股份有限公司</w:t>
      </w:r>
    </w:p>
    <w:p w14:paraId="0436330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w:t>
      </w:r>
      <w:r w:rsidRPr="00971C34">
        <w:rPr>
          <w:rFonts w:hint="eastAsia"/>
          <w:sz w:val="24"/>
          <w:szCs w:val="24"/>
        </w:rPr>
        <w:t xml:space="preserve"> </w:t>
      </w:r>
      <w:r w:rsidRPr="00971C34">
        <w:rPr>
          <w:rFonts w:hint="eastAsia"/>
          <w:sz w:val="24"/>
          <w:szCs w:val="24"/>
        </w:rPr>
        <w:t>惠州市江北东江三路</w:t>
      </w:r>
      <w:r w:rsidRPr="00971C34">
        <w:rPr>
          <w:rFonts w:hint="eastAsia"/>
          <w:sz w:val="24"/>
          <w:szCs w:val="24"/>
        </w:rPr>
        <w:t>55</w:t>
      </w:r>
      <w:r w:rsidRPr="00971C34">
        <w:rPr>
          <w:rFonts w:hint="eastAsia"/>
          <w:sz w:val="24"/>
          <w:szCs w:val="24"/>
        </w:rPr>
        <w:t>号广播电视新闻中心西面一层大堂和三、四层</w:t>
      </w:r>
    </w:p>
    <w:p w14:paraId="2E5103D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办公地址：惠州市江北东江三路</w:t>
      </w:r>
      <w:r w:rsidRPr="00971C34">
        <w:rPr>
          <w:rFonts w:hint="eastAsia"/>
          <w:sz w:val="24"/>
          <w:szCs w:val="24"/>
        </w:rPr>
        <w:t>55</w:t>
      </w:r>
      <w:r w:rsidRPr="00971C34">
        <w:rPr>
          <w:rFonts w:hint="eastAsia"/>
          <w:sz w:val="24"/>
          <w:szCs w:val="24"/>
        </w:rPr>
        <w:t>号广播电视新闻中心西面一层大堂和三、四层</w:t>
      </w:r>
    </w:p>
    <w:p w14:paraId="750D169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法定代表人：徐刚</w:t>
      </w:r>
    </w:p>
    <w:p w14:paraId="12285D4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 xml:space="preserve">33606736 </w:t>
      </w:r>
    </w:p>
    <w:p w14:paraId="318F05B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 xml:space="preserve">33606760 </w:t>
      </w:r>
    </w:p>
    <w:p w14:paraId="56DC368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联系人：陈思</w:t>
      </w:r>
      <w:r w:rsidRPr="00971C34">
        <w:rPr>
          <w:rFonts w:hint="eastAsia"/>
          <w:sz w:val="24"/>
          <w:szCs w:val="24"/>
        </w:rPr>
        <w:t xml:space="preserve"> </w:t>
      </w:r>
    </w:p>
    <w:p w14:paraId="592466C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95564</w:t>
      </w:r>
    </w:p>
    <w:p w14:paraId="6486DD2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www.lxzq.com.cn</w:t>
      </w:r>
    </w:p>
    <w:p w14:paraId="24DF996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33</w:t>
      </w:r>
      <w:r w:rsidRPr="00971C34">
        <w:rPr>
          <w:rFonts w:hint="eastAsia"/>
          <w:sz w:val="24"/>
          <w:szCs w:val="24"/>
        </w:rPr>
        <w:t>）华西证券股份有限公司</w:t>
      </w:r>
    </w:p>
    <w:p w14:paraId="310CFC0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住所：四川省成都市高新区天府二街</w:t>
      </w:r>
      <w:r w:rsidRPr="00971C34">
        <w:rPr>
          <w:rFonts w:hint="eastAsia"/>
          <w:sz w:val="24"/>
          <w:szCs w:val="24"/>
        </w:rPr>
        <w:t>198</w:t>
      </w:r>
      <w:r w:rsidRPr="00971C34">
        <w:rPr>
          <w:rFonts w:hint="eastAsia"/>
          <w:sz w:val="24"/>
          <w:szCs w:val="24"/>
        </w:rPr>
        <w:t>号华西证券大厦</w:t>
      </w:r>
    </w:p>
    <w:p w14:paraId="5A2C884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办公地址：四川省成都市高新区天府二街</w:t>
      </w:r>
      <w:r w:rsidRPr="00971C34">
        <w:rPr>
          <w:rFonts w:hint="eastAsia"/>
          <w:sz w:val="24"/>
          <w:szCs w:val="24"/>
        </w:rPr>
        <w:t>198</w:t>
      </w:r>
      <w:r w:rsidRPr="00971C34">
        <w:rPr>
          <w:rFonts w:hint="eastAsia"/>
          <w:sz w:val="24"/>
          <w:szCs w:val="24"/>
        </w:rPr>
        <w:t>号华西证券大厦</w:t>
      </w:r>
    </w:p>
    <w:p w14:paraId="7975FF4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法定代表人：杨炯洋</w:t>
      </w:r>
    </w:p>
    <w:p w14:paraId="3ECF83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028</w:t>
      </w:r>
      <w:r w:rsidRPr="00971C34">
        <w:rPr>
          <w:rFonts w:hint="eastAsia"/>
          <w:sz w:val="24"/>
          <w:szCs w:val="24"/>
        </w:rPr>
        <w:t>）</w:t>
      </w:r>
      <w:r w:rsidRPr="00971C34">
        <w:rPr>
          <w:rFonts w:hint="eastAsia"/>
          <w:sz w:val="24"/>
          <w:szCs w:val="24"/>
        </w:rPr>
        <w:t>86135991</w:t>
      </w:r>
    </w:p>
    <w:p w14:paraId="39F04E2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028</w:t>
      </w:r>
      <w:r w:rsidRPr="00971C34">
        <w:rPr>
          <w:rFonts w:hint="eastAsia"/>
          <w:sz w:val="24"/>
          <w:szCs w:val="24"/>
        </w:rPr>
        <w:t>）</w:t>
      </w:r>
      <w:r w:rsidRPr="00971C34">
        <w:rPr>
          <w:rFonts w:hint="eastAsia"/>
          <w:sz w:val="24"/>
          <w:szCs w:val="24"/>
        </w:rPr>
        <w:t>86150400</w:t>
      </w:r>
    </w:p>
    <w:p w14:paraId="52F2D1D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联系人：周志茹</w:t>
      </w:r>
    </w:p>
    <w:p w14:paraId="4868C3E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95584</w:t>
      </w:r>
    </w:p>
    <w:p w14:paraId="763041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www.hx168.com.cn </w:t>
      </w:r>
    </w:p>
    <w:p w14:paraId="344D71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34</w:t>
      </w:r>
      <w:r w:rsidRPr="00971C34">
        <w:rPr>
          <w:rFonts w:hint="eastAsia"/>
          <w:sz w:val="24"/>
          <w:szCs w:val="24"/>
        </w:rPr>
        <w:t>）平安证券股份有限公司</w:t>
      </w:r>
    </w:p>
    <w:p w14:paraId="19F666A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住所：深圳市福田区金田路大中华国际交易广场裙楼</w:t>
      </w:r>
      <w:r w:rsidRPr="00971C34">
        <w:rPr>
          <w:rFonts w:hint="eastAsia"/>
          <w:sz w:val="24"/>
          <w:szCs w:val="24"/>
        </w:rPr>
        <w:t>8</w:t>
      </w:r>
      <w:r w:rsidRPr="00971C34">
        <w:rPr>
          <w:rFonts w:hint="eastAsia"/>
          <w:sz w:val="24"/>
          <w:szCs w:val="24"/>
        </w:rPr>
        <w:t>楼</w:t>
      </w:r>
    </w:p>
    <w:p w14:paraId="1CCBC15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办公地址：深圳市福田区金田路大中华国际交易广场裙楼</w:t>
      </w:r>
      <w:r w:rsidRPr="00971C34">
        <w:rPr>
          <w:rFonts w:hint="eastAsia"/>
          <w:sz w:val="24"/>
          <w:szCs w:val="24"/>
        </w:rPr>
        <w:t>8</w:t>
      </w:r>
      <w:r w:rsidRPr="00971C34">
        <w:rPr>
          <w:rFonts w:hint="eastAsia"/>
          <w:sz w:val="24"/>
          <w:szCs w:val="24"/>
        </w:rPr>
        <w:t>楼</w:t>
      </w:r>
      <w:r w:rsidRPr="00971C34">
        <w:rPr>
          <w:rFonts w:hint="eastAsia"/>
          <w:sz w:val="24"/>
          <w:szCs w:val="24"/>
        </w:rPr>
        <w:t>(518048)</w:t>
      </w:r>
    </w:p>
    <w:p w14:paraId="4FC62AA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法定代表人：杨宇翔</w:t>
      </w:r>
    </w:p>
    <w:p w14:paraId="005F646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22627802</w:t>
      </w:r>
    </w:p>
    <w:p w14:paraId="669A553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82400862</w:t>
      </w:r>
    </w:p>
    <w:p w14:paraId="49C434D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联系人：郑舒丽</w:t>
      </w:r>
    </w:p>
    <w:p w14:paraId="072BE8C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95511-8</w:t>
      </w:r>
    </w:p>
    <w:p w14:paraId="3A8D2D5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www.pingan.com</w:t>
      </w:r>
    </w:p>
    <w:p w14:paraId="77762C40"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w:t>
      </w:r>
      <w:r>
        <w:rPr>
          <w:rFonts w:hint="eastAsia"/>
          <w:sz w:val="24"/>
          <w:szCs w:val="24"/>
        </w:rPr>
        <w:t>35</w:t>
      </w:r>
      <w:r w:rsidRPr="00072720">
        <w:rPr>
          <w:rFonts w:hint="eastAsia"/>
          <w:sz w:val="24"/>
          <w:szCs w:val="24"/>
        </w:rPr>
        <w:t>）西藏东方财富证券股份有限公司</w:t>
      </w:r>
    </w:p>
    <w:p w14:paraId="0B8C897E"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注册地址：拉萨市北京中路</w:t>
      </w:r>
      <w:r w:rsidRPr="00072720">
        <w:rPr>
          <w:rFonts w:hint="eastAsia"/>
          <w:sz w:val="24"/>
          <w:szCs w:val="24"/>
        </w:rPr>
        <w:t>101</w:t>
      </w:r>
      <w:r w:rsidRPr="00072720">
        <w:rPr>
          <w:rFonts w:hint="eastAsia"/>
          <w:sz w:val="24"/>
          <w:szCs w:val="24"/>
        </w:rPr>
        <w:t>号</w:t>
      </w:r>
    </w:p>
    <w:p w14:paraId="29834C2A"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办公地址：上海市徐汇区宛平南路</w:t>
      </w:r>
      <w:r w:rsidRPr="00072720">
        <w:rPr>
          <w:rFonts w:hint="eastAsia"/>
          <w:sz w:val="24"/>
          <w:szCs w:val="24"/>
        </w:rPr>
        <w:t>88</w:t>
      </w:r>
      <w:r w:rsidRPr="00072720">
        <w:rPr>
          <w:rFonts w:hint="eastAsia"/>
          <w:sz w:val="24"/>
          <w:szCs w:val="24"/>
        </w:rPr>
        <w:t>号金座东方财富大厦</w:t>
      </w:r>
    </w:p>
    <w:p w14:paraId="2D0DB33D"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邮政编码：</w:t>
      </w:r>
      <w:r w:rsidRPr="00072720">
        <w:rPr>
          <w:rFonts w:hint="eastAsia"/>
          <w:sz w:val="24"/>
          <w:szCs w:val="24"/>
        </w:rPr>
        <w:t>200030</w:t>
      </w:r>
    </w:p>
    <w:p w14:paraId="01A1E5AF"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法定代表人：陈宏</w:t>
      </w:r>
    </w:p>
    <w:p w14:paraId="3AF518BB"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电</w:t>
      </w:r>
      <w:r w:rsidRPr="00072720">
        <w:rPr>
          <w:rFonts w:hint="eastAsia"/>
          <w:sz w:val="24"/>
          <w:szCs w:val="24"/>
        </w:rPr>
        <w:t xml:space="preserve"> </w:t>
      </w:r>
      <w:r w:rsidRPr="00072720">
        <w:rPr>
          <w:rFonts w:hint="eastAsia"/>
          <w:sz w:val="24"/>
          <w:szCs w:val="24"/>
        </w:rPr>
        <w:t>话：</w:t>
      </w:r>
      <w:r w:rsidRPr="00072720">
        <w:rPr>
          <w:rFonts w:hint="eastAsia"/>
          <w:sz w:val="24"/>
          <w:szCs w:val="24"/>
        </w:rPr>
        <w:t>021-23586603</w:t>
      </w:r>
    </w:p>
    <w:p w14:paraId="67C29393"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传</w:t>
      </w:r>
      <w:r w:rsidRPr="00072720">
        <w:rPr>
          <w:rFonts w:hint="eastAsia"/>
          <w:sz w:val="24"/>
          <w:szCs w:val="24"/>
        </w:rPr>
        <w:t xml:space="preserve"> </w:t>
      </w:r>
      <w:r w:rsidRPr="00072720">
        <w:rPr>
          <w:rFonts w:hint="eastAsia"/>
          <w:sz w:val="24"/>
          <w:szCs w:val="24"/>
        </w:rPr>
        <w:t>真：</w:t>
      </w:r>
      <w:r w:rsidRPr="00072720">
        <w:rPr>
          <w:rFonts w:hint="eastAsia"/>
          <w:sz w:val="24"/>
          <w:szCs w:val="24"/>
        </w:rPr>
        <w:t>021-23586860</w:t>
      </w:r>
    </w:p>
    <w:p w14:paraId="2EA46B4F" w14:textId="77777777" w:rsidR="008E33B3" w:rsidRPr="00072720" w:rsidRDefault="008E33B3" w:rsidP="008E33B3">
      <w:pPr>
        <w:adjustRightInd w:val="0"/>
        <w:snapToGrid w:val="0"/>
        <w:spacing w:line="360" w:lineRule="auto"/>
        <w:ind w:firstLineChars="200" w:firstLine="480"/>
        <w:rPr>
          <w:sz w:val="24"/>
          <w:szCs w:val="24"/>
        </w:rPr>
      </w:pPr>
      <w:r w:rsidRPr="00072720">
        <w:rPr>
          <w:rFonts w:hint="eastAsia"/>
          <w:sz w:val="24"/>
          <w:szCs w:val="24"/>
        </w:rPr>
        <w:t>客服电话：</w:t>
      </w:r>
      <w:r w:rsidRPr="00072720">
        <w:rPr>
          <w:rFonts w:hint="eastAsia"/>
          <w:sz w:val="24"/>
          <w:szCs w:val="24"/>
        </w:rPr>
        <w:t>95357</w:t>
      </w:r>
    </w:p>
    <w:p w14:paraId="74B587AB" w14:textId="77777777" w:rsidR="008E33B3" w:rsidRDefault="008E33B3" w:rsidP="008E33B3">
      <w:pPr>
        <w:adjustRightInd w:val="0"/>
        <w:snapToGrid w:val="0"/>
        <w:spacing w:line="360" w:lineRule="auto"/>
        <w:ind w:firstLineChars="200" w:firstLine="480"/>
        <w:rPr>
          <w:sz w:val="24"/>
          <w:szCs w:val="24"/>
        </w:rPr>
      </w:pPr>
      <w:r w:rsidRPr="00072720">
        <w:rPr>
          <w:rFonts w:hint="eastAsia"/>
          <w:sz w:val="24"/>
          <w:szCs w:val="24"/>
        </w:rPr>
        <w:t>网址：</w:t>
      </w:r>
      <w:r w:rsidRPr="00F45FB1">
        <w:t>http://www.18.cn</w:t>
      </w:r>
    </w:p>
    <w:p w14:paraId="22A74D7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36</w:t>
      </w:r>
      <w:r w:rsidRPr="00971C34">
        <w:rPr>
          <w:rFonts w:hint="eastAsia"/>
          <w:sz w:val="24"/>
          <w:szCs w:val="24"/>
        </w:rPr>
        <w:t>）安信证券股份有限公司</w:t>
      </w:r>
    </w:p>
    <w:p w14:paraId="07548B8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住所：深圳市福田区金田路</w:t>
      </w:r>
      <w:r w:rsidRPr="00971C34">
        <w:rPr>
          <w:rFonts w:hint="eastAsia"/>
          <w:sz w:val="24"/>
          <w:szCs w:val="24"/>
        </w:rPr>
        <w:t>4018</w:t>
      </w:r>
      <w:r w:rsidRPr="00971C34">
        <w:rPr>
          <w:rFonts w:hint="eastAsia"/>
          <w:sz w:val="24"/>
          <w:szCs w:val="24"/>
        </w:rPr>
        <w:t>号安联大厦</w:t>
      </w:r>
      <w:r w:rsidRPr="00971C34">
        <w:rPr>
          <w:rFonts w:hint="eastAsia"/>
          <w:sz w:val="24"/>
          <w:szCs w:val="24"/>
        </w:rPr>
        <w:t>35</w:t>
      </w:r>
      <w:r w:rsidRPr="00971C34">
        <w:rPr>
          <w:rFonts w:hint="eastAsia"/>
          <w:sz w:val="24"/>
          <w:szCs w:val="24"/>
        </w:rPr>
        <w:t>层、</w:t>
      </w:r>
      <w:r w:rsidRPr="00971C34">
        <w:rPr>
          <w:rFonts w:hint="eastAsia"/>
          <w:sz w:val="24"/>
          <w:szCs w:val="24"/>
        </w:rPr>
        <w:t>28</w:t>
      </w:r>
      <w:r w:rsidRPr="00971C34">
        <w:rPr>
          <w:rFonts w:hint="eastAsia"/>
          <w:sz w:val="24"/>
          <w:szCs w:val="24"/>
        </w:rPr>
        <w:t>层</w:t>
      </w:r>
      <w:r w:rsidRPr="00971C34">
        <w:rPr>
          <w:rFonts w:hint="eastAsia"/>
          <w:sz w:val="24"/>
          <w:szCs w:val="24"/>
        </w:rPr>
        <w:t>A02</w:t>
      </w:r>
      <w:r w:rsidRPr="00971C34">
        <w:rPr>
          <w:rFonts w:hint="eastAsia"/>
          <w:sz w:val="24"/>
          <w:szCs w:val="24"/>
        </w:rPr>
        <w:t>单元</w:t>
      </w:r>
    </w:p>
    <w:p w14:paraId="517A839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办公地址：深圳市福田区金田路</w:t>
      </w:r>
      <w:r w:rsidRPr="00971C34">
        <w:rPr>
          <w:rFonts w:hint="eastAsia"/>
          <w:sz w:val="24"/>
          <w:szCs w:val="24"/>
        </w:rPr>
        <w:t>4018</w:t>
      </w:r>
      <w:r w:rsidRPr="00971C34">
        <w:rPr>
          <w:rFonts w:hint="eastAsia"/>
          <w:sz w:val="24"/>
          <w:szCs w:val="24"/>
        </w:rPr>
        <w:t>号安联大厦</w:t>
      </w:r>
      <w:r w:rsidRPr="00971C34">
        <w:rPr>
          <w:rFonts w:hint="eastAsia"/>
          <w:sz w:val="24"/>
          <w:szCs w:val="24"/>
        </w:rPr>
        <w:t>35</w:t>
      </w:r>
      <w:r w:rsidRPr="00971C34">
        <w:rPr>
          <w:rFonts w:hint="eastAsia"/>
          <w:sz w:val="24"/>
          <w:szCs w:val="24"/>
        </w:rPr>
        <w:t>层、</w:t>
      </w:r>
      <w:r w:rsidRPr="00971C34">
        <w:rPr>
          <w:rFonts w:hint="eastAsia"/>
          <w:sz w:val="24"/>
          <w:szCs w:val="24"/>
        </w:rPr>
        <w:t>28</w:t>
      </w:r>
      <w:r w:rsidRPr="00971C34">
        <w:rPr>
          <w:rFonts w:hint="eastAsia"/>
          <w:sz w:val="24"/>
          <w:szCs w:val="24"/>
        </w:rPr>
        <w:t>层</w:t>
      </w:r>
      <w:r w:rsidRPr="00971C34">
        <w:rPr>
          <w:rFonts w:hint="eastAsia"/>
          <w:sz w:val="24"/>
          <w:szCs w:val="24"/>
        </w:rPr>
        <w:t>A02</w:t>
      </w:r>
      <w:r w:rsidRPr="00971C34">
        <w:rPr>
          <w:rFonts w:hint="eastAsia"/>
          <w:sz w:val="24"/>
          <w:szCs w:val="24"/>
        </w:rPr>
        <w:t>单元</w:t>
      </w:r>
    </w:p>
    <w:p w14:paraId="6416990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法定代表人：王连志</w:t>
      </w:r>
    </w:p>
    <w:p w14:paraId="51FABB8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82558305</w:t>
      </w:r>
    </w:p>
    <w:p w14:paraId="1AF9E7A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82558355</w:t>
      </w:r>
    </w:p>
    <w:p w14:paraId="00393DA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联系人：陈剑虹</w:t>
      </w:r>
    </w:p>
    <w:p w14:paraId="2EFDE6F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400-800-1001</w:t>
      </w:r>
    </w:p>
    <w:p w14:paraId="5D91476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www.essence.com.cn</w:t>
      </w:r>
    </w:p>
    <w:p w14:paraId="296DF85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37</w:t>
      </w:r>
      <w:r w:rsidRPr="00971C34">
        <w:rPr>
          <w:rFonts w:hint="eastAsia"/>
          <w:sz w:val="24"/>
          <w:szCs w:val="24"/>
        </w:rPr>
        <w:t>）中信期货有限公司</w:t>
      </w:r>
    </w:p>
    <w:p w14:paraId="7ADCEFF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住所：深圳市福田区中心三路</w:t>
      </w:r>
      <w:r w:rsidRPr="00971C34">
        <w:rPr>
          <w:rFonts w:hint="eastAsia"/>
          <w:sz w:val="24"/>
          <w:szCs w:val="24"/>
        </w:rPr>
        <w:t>8</w:t>
      </w:r>
      <w:r w:rsidRPr="00971C34">
        <w:rPr>
          <w:rFonts w:hint="eastAsia"/>
          <w:sz w:val="24"/>
          <w:szCs w:val="24"/>
        </w:rPr>
        <w:t>号卓越时代广场（二期）北座</w:t>
      </w:r>
      <w:r w:rsidRPr="00971C34">
        <w:rPr>
          <w:rFonts w:hint="eastAsia"/>
          <w:sz w:val="24"/>
          <w:szCs w:val="24"/>
        </w:rPr>
        <w:t>13</w:t>
      </w:r>
      <w:r w:rsidRPr="00971C34">
        <w:rPr>
          <w:rFonts w:hint="eastAsia"/>
          <w:sz w:val="24"/>
          <w:szCs w:val="24"/>
        </w:rPr>
        <w:t>层</w:t>
      </w:r>
      <w:r w:rsidRPr="00971C34">
        <w:rPr>
          <w:rFonts w:hint="eastAsia"/>
          <w:sz w:val="24"/>
          <w:szCs w:val="24"/>
        </w:rPr>
        <w:t>1301-1305</w:t>
      </w:r>
      <w:r w:rsidRPr="00971C34">
        <w:rPr>
          <w:rFonts w:hint="eastAsia"/>
          <w:sz w:val="24"/>
          <w:szCs w:val="24"/>
        </w:rPr>
        <w:t>室、</w:t>
      </w:r>
      <w:r w:rsidRPr="00971C34">
        <w:rPr>
          <w:rFonts w:hint="eastAsia"/>
          <w:sz w:val="24"/>
          <w:szCs w:val="24"/>
        </w:rPr>
        <w:t>14</w:t>
      </w:r>
      <w:r w:rsidRPr="00971C34">
        <w:rPr>
          <w:rFonts w:hint="eastAsia"/>
          <w:sz w:val="24"/>
          <w:szCs w:val="24"/>
        </w:rPr>
        <w:t>层</w:t>
      </w:r>
    </w:p>
    <w:p w14:paraId="08EF49E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办公地址：深圳市福田区中心三路</w:t>
      </w:r>
      <w:r w:rsidRPr="00971C34">
        <w:rPr>
          <w:rFonts w:hint="eastAsia"/>
          <w:sz w:val="24"/>
          <w:szCs w:val="24"/>
        </w:rPr>
        <w:t>8</w:t>
      </w:r>
      <w:r w:rsidRPr="00971C34">
        <w:rPr>
          <w:rFonts w:hint="eastAsia"/>
          <w:sz w:val="24"/>
          <w:szCs w:val="24"/>
        </w:rPr>
        <w:t>号卓越时代广场（二期）北座</w:t>
      </w:r>
      <w:r w:rsidRPr="00971C34">
        <w:rPr>
          <w:rFonts w:hint="eastAsia"/>
          <w:sz w:val="24"/>
          <w:szCs w:val="24"/>
        </w:rPr>
        <w:t>13</w:t>
      </w:r>
      <w:r w:rsidRPr="00971C34">
        <w:rPr>
          <w:rFonts w:hint="eastAsia"/>
          <w:sz w:val="24"/>
          <w:szCs w:val="24"/>
        </w:rPr>
        <w:t>层</w:t>
      </w:r>
      <w:r w:rsidRPr="00971C34">
        <w:rPr>
          <w:rFonts w:hint="eastAsia"/>
          <w:sz w:val="24"/>
          <w:szCs w:val="24"/>
        </w:rPr>
        <w:t>1301-1305</w:t>
      </w:r>
      <w:r w:rsidRPr="00971C34">
        <w:rPr>
          <w:rFonts w:hint="eastAsia"/>
          <w:sz w:val="24"/>
          <w:szCs w:val="24"/>
        </w:rPr>
        <w:t>室、</w:t>
      </w:r>
      <w:r w:rsidRPr="00971C34">
        <w:rPr>
          <w:rFonts w:hint="eastAsia"/>
          <w:sz w:val="24"/>
          <w:szCs w:val="24"/>
        </w:rPr>
        <w:t>14</w:t>
      </w:r>
      <w:r w:rsidRPr="00971C34">
        <w:rPr>
          <w:rFonts w:hint="eastAsia"/>
          <w:sz w:val="24"/>
          <w:szCs w:val="24"/>
        </w:rPr>
        <w:t>层</w:t>
      </w:r>
    </w:p>
    <w:p w14:paraId="5EF1DA2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法定代表人：张皓</w:t>
      </w:r>
    </w:p>
    <w:p w14:paraId="7F4C25A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23953913</w:t>
      </w:r>
    </w:p>
    <w:p w14:paraId="274E273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83217421</w:t>
      </w:r>
    </w:p>
    <w:p w14:paraId="7C42C92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洪诚</w:t>
      </w:r>
    </w:p>
    <w:p w14:paraId="292B15F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400-990-8826</w:t>
      </w:r>
    </w:p>
    <w:p w14:paraId="74F74F7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www.citicsf.com</w:t>
      </w:r>
    </w:p>
    <w:p w14:paraId="4EB0902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38</w:t>
      </w:r>
      <w:r w:rsidRPr="00971C34">
        <w:rPr>
          <w:rFonts w:hint="eastAsia"/>
          <w:sz w:val="24"/>
          <w:szCs w:val="24"/>
        </w:rPr>
        <w:t>）蚂蚁（杭州）基金销售有限公司</w:t>
      </w:r>
    </w:p>
    <w:p w14:paraId="6696EED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住所：杭州市余杭区仓前街道文一西路</w:t>
      </w:r>
      <w:r w:rsidRPr="00971C34">
        <w:rPr>
          <w:rFonts w:hint="eastAsia"/>
          <w:sz w:val="24"/>
          <w:szCs w:val="24"/>
        </w:rPr>
        <w:t>218</w:t>
      </w:r>
      <w:r w:rsidRPr="00971C34">
        <w:rPr>
          <w:rFonts w:hint="eastAsia"/>
          <w:sz w:val="24"/>
          <w:szCs w:val="24"/>
        </w:rPr>
        <w:t>号</w:t>
      </w:r>
      <w:r w:rsidRPr="00971C34">
        <w:rPr>
          <w:rFonts w:hint="eastAsia"/>
          <w:sz w:val="24"/>
          <w:szCs w:val="24"/>
        </w:rPr>
        <w:t>1</w:t>
      </w:r>
      <w:r w:rsidRPr="00971C34">
        <w:rPr>
          <w:rFonts w:hint="eastAsia"/>
          <w:sz w:val="24"/>
          <w:szCs w:val="24"/>
        </w:rPr>
        <w:t>幢</w:t>
      </w:r>
      <w:r w:rsidRPr="00971C34">
        <w:rPr>
          <w:rFonts w:hint="eastAsia"/>
          <w:sz w:val="24"/>
          <w:szCs w:val="24"/>
        </w:rPr>
        <w:t>202</w:t>
      </w:r>
      <w:r w:rsidRPr="00971C34">
        <w:rPr>
          <w:rFonts w:hint="eastAsia"/>
          <w:sz w:val="24"/>
          <w:szCs w:val="24"/>
        </w:rPr>
        <w:t>室</w:t>
      </w:r>
    </w:p>
    <w:p w14:paraId="4754F98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办公地址：浙江省杭州市西湖区万塘路</w:t>
      </w:r>
      <w:r w:rsidRPr="00971C34">
        <w:rPr>
          <w:rFonts w:hint="eastAsia"/>
          <w:sz w:val="24"/>
          <w:szCs w:val="24"/>
        </w:rPr>
        <w:t>18</w:t>
      </w:r>
      <w:r w:rsidRPr="00971C34">
        <w:rPr>
          <w:rFonts w:hint="eastAsia"/>
          <w:sz w:val="24"/>
          <w:szCs w:val="24"/>
        </w:rPr>
        <w:t>号黄龙时代广场</w:t>
      </w:r>
      <w:r w:rsidRPr="00971C34">
        <w:rPr>
          <w:rFonts w:hint="eastAsia"/>
          <w:sz w:val="24"/>
          <w:szCs w:val="24"/>
        </w:rPr>
        <w:t>B</w:t>
      </w:r>
      <w:r w:rsidRPr="00971C34">
        <w:rPr>
          <w:rFonts w:hint="eastAsia"/>
          <w:sz w:val="24"/>
          <w:szCs w:val="24"/>
        </w:rPr>
        <w:t>座</w:t>
      </w:r>
      <w:r w:rsidRPr="00971C34">
        <w:rPr>
          <w:rFonts w:hint="eastAsia"/>
          <w:sz w:val="24"/>
          <w:szCs w:val="24"/>
        </w:rPr>
        <w:t>6</w:t>
      </w:r>
      <w:r w:rsidRPr="00971C34">
        <w:rPr>
          <w:rFonts w:hint="eastAsia"/>
          <w:sz w:val="24"/>
          <w:szCs w:val="24"/>
        </w:rPr>
        <w:t>楼</w:t>
      </w:r>
    </w:p>
    <w:p w14:paraId="21F4B67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法定代表人：陈柏青</w:t>
      </w:r>
    </w:p>
    <w:p w14:paraId="4407A1B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0571</w:t>
      </w:r>
      <w:r w:rsidRPr="00971C34">
        <w:rPr>
          <w:rFonts w:hint="eastAsia"/>
          <w:sz w:val="24"/>
          <w:szCs w:val="24"/>
        </w:rPr>
        <w:t>）</w:t>
      </w:r>
      <w:r w:rsidRPr="00971C34">
        <w:rPr>
          <w:rFonts w:hint="eastAsia"/>
          <w:sz w:val="24"/>
          <w:szCs w:val="24"/>
        </w:rPr>
        <w:t>81119792</w:t>
      </w:r>
    </w:p>
    <w:p w14:paraId="73D461D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0571</w:t>
      </w:r>
      <w:r w:rsidRPr="00971C34">
        <w:rPr>
          <w:rFonts w:hint="eastAsia"/>
          <w:sz w:val="24"/>
          <w:szCs w:val="24"/>
        </w:rPr>
        <w:t>）</w:t>
      </w:r>
      <w:r w:rsidRPr="00971C34">
        <w:rPr>
          <w:rFonts w:hint="eastAsia"/>
          <w:sz w:val="24"/>
          <w:szCs w:val="24"/>
        </w:rPr>
        <w:t>22905999</w:t>
      </w:r>
    </w:p>
    <w:p w14:paraId="35BB60C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联系人：韩爱彬</w:t>
      </w:r>
    </w:p>
    <w:p w14:paraId="707DB30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4000-766-123</w:t>
      </w:r>
    </w:p>
    <w:p w14:paraId="214AC90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www.fund123.cn</w:t>
      </w:r>
    </w:p>
    <w:p w14:paraId="4D0DBF5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39</w:t>
      </w:r>
      <w:r w:rsidRPr="00971C34">
        <w:rPr>
          <w:rFonts w:hint="eastAsia"/>
          <w:sz w:val="24"/>
          <w:szCs w:val="24"/>
        </w:rPr>
        <w:t>）深圳众禄基金销售有限公司</w:t>
      </w:r>
    </w:p>
    <w:p w14:paraId="2373661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住所：深圳市罗湖区梨园路物资控股置地大厦</w:t>
      </w:r>
      <w:r w:rsidRPr="00971C34">
        <w:rPr>
          <w:rFonts w:hint="eastAsia"/>
          <w:sz w:val="24"/>
          <w:szCs w:val="24"/>
        </w:rPr>
        <w:t>8</w:t>
      </w:r>
      <w:r w:rsidRPr="00971C34">
        <w:rPr>
          <w:rFonts w:hint="eastAsia"/>
          <w:sz w:val="24"/>
          <w:szCs w:val="24"/>
        </w:rPr>
        <w:t>楼</w:t>
      </w:r>
    </w:p>
    <w:p w14:paraId="1D20849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办公地址：深圳市罗湖区梨园路物资控股置地大厦</w:t>
      </w:r>
      <w:r w:rsidRPr="00971C34">
        <w:rPr>
          <w:rFonts w:hint="eastAsia"/>
          <w:sz w:val="24"/>
          <w:szCs w:val="24"/>
        </w:rPr>
        <w:t>8</w:t>
      </w:r>
      <w:r w:rsidRPr="00971C34">
        <w:rPr>
          <w:rFonts w:hint="eastAsia"/>
          <w:sz w:val="24"/>
          <w:szCs w:val="24"/>
        </w:rPr>
        <w:t>楼</w:t>
      </w:r>
    </w:p>
    <w:p w14:paraId="038BF8A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法定代表人：薛峰</w:t>
      </w:r>
    </w:p>
    <w:p w14:paraId="2BCE664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33227953</w:t>
      </w:r>
    </w:p>
    <w:p w14:paraId="2835615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33227951</w:t>
      </w:r>
    </w:p>
    <w:p w14:paraId="22E43A5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联系人：汤素娅</w:t>
      </w:r>
    </w:p>
    <w:p w14:paraId="28A01A5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4006-788-887</w:t>
      </w:r>
    </w:p>
    <w:p w14:paraId="211F4E8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www.zlfund.cn</w:t>
      </w:r>
      <w:r w:rsidRPr="00971C34">
        <w:rPr>
          <w:rFonts w:hint="eastAsia"/>
          <w:sz w:val="24"/>
          <w:szCs w:val="24"/>
        </w:rPr>
        <w:t>，</w:t>
      </w:r>
      <w:r w:rsidRPr="00971C34">
        <w:rPr>
          <w:rFonts w:hint="eastAsia"/>
          <w:sz w:val="24"/>
          <w:szCs w:val="24"/>
        </w:rPr>
        <w:t>www.jjmmw.com</w:t>
      </w:r>
    </w:p>
    <w:p w14:paraId="491553F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40</w:t>
      </w:r>
      <w:r w:rsidRPr="00971C34">
        <w:rPr>
          <w:rFonts w:hint="eastAsia"/>
          <w:sz w:val="24"/>
          <w:szCs w:val="24"/>
        </w:rPr>
        <w:t>）上海长量基金销售投资顾问有限公司</w:t>
      </w:r>
    </w:p>
    <w:p w14:paraId="5243BF7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住所：上海市浦东新区高翔路</w:t>
      </w:r>
      <w:r w:rsidRPr="00971C34">
        <w:rPr>
          <w:rFonts w:hint="eastAsia"/>
          <w:sz w:val="24"/>
          <w:szCs w:val="24"/>
        </w:rPr>
        <w:t>526</w:t>
      </w:r>
      <w:r w:rsidRPr="00971C34">
        <w:rPr>
          <w:rFonts w:hint="eastAsia"/>
          <w:sz w:val="24"/>
          <w:szCs w:val="24"/>
        </w:rPr>
        <w:t>号</w:t>
      </w:r>
      <w:r w:rsidRPr="00971C34">
        <w:rPr>
          <w:rFonts w:hint="eastAsia"/>
          <w:sz w:val="24"/>
          <w:szCs w:val="24"/>
        </w:rPr>
        <w:t>2</w:t>
      </w:r>
      <w:r w:rsidRPr="00971C34">
        <w:rPr>
          <w:rFonts w:hint="eastAsia"/>
          <w:sz w:val="24"/>
          <w:szCs w:val="24"/>
        </w:rPr>
        <w:t>幢</w:t>
      </w:r>
      <w:r w:rsidRPr="00971C34">
        <w:rPr>
          <w:rFonts w:hint="eastAsia"/>
          <w:sz w:val="24"/>
          <w:szCs w:val="24"/>
        </w:rPr>
        <w:t>220</w:t>
      </w:r>
      <w:r w:rsidRPr="00971C34">
        <w:rPr>
          <w:rFonts w:hint="eastAsia"/>
          <w:sz w:val="24"/>
          <w:szCs w:val="24"/>
        </w:rPr>
        <w:t>室</w:t>
      </w:r>
    </w:p>
    <w:p w14:paraId="0C14242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办公地址：上海市浦东新区浦东大道</w:t>
      </w:r>
      <w:r w:rsidRPr="00971C34">
        <w:rPr>
          <w:rFonts w:hint="eastAsia"/>
          <w:sz w:val="24"/>
          <w:szCs w:val="24"/>
        </w:rPr>
        <w:t>555</w:t>
      </w:r>
      <w:r w:rsidRPr="00971C34">
        <w:rPr>
          <w:rFonts w:hint="eastAsia"/>
          <w:sz w:val="24"/>
          <w:szCs w:val="24"/>
        </w:rPr>
        <w:t>号裕景国际</w:t>
      </w:r>
      <w:r w:rsidRPr="00971C34">
        <w:rPr>
          <w:rFonts w:hint="eastAsia"/>
          <w:sz w:val="24"/>
          <w:szCs w:val="24"/>
        </w:rPr>
        <w:t>B</w:t>
      </w:r>
      <w:r w:rsidRPr="00971C34">
        <w:rPr>
          <w:rFonts w:hint="eastAsia"/>
          <w:sz w:val="24"/>
          <w:szCs w:val="24"/>
        </w:rPr>
        <w:t>座</w:t>
      </w:r>
      <w:r w:rsidRPr="00971C34">
        <w:rPr>
          <w:rFonts w:hint="eastAsia"/>
          <w:sz w:val="24"/>
          <w:szCs w:val="24"/>
        </w:rPr>
        <w:t>16</w:t>
      </w:r>
      <w:r w:rsidRPr="00971C34">
        <w:rPr>
          <w:rFonts w:hint="eastAsia"/>
          <w:sz w:val="24"/>
          <w:szCs w:val="24"/>
        </w:rPr>
        <w:t>层</w:t>
      </w:r>
    </w:p>
    <w:p w14:paraId="7BBC88D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法定代表人：张跃伟</w:t>
      </w:r>
    </w:p>
    <w:p w14:paraId="0AD9BC2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20691832</w:t>
      </w:r>
    </w:p>
    <w:p w14:paraId="5E13F2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 xml:space="preserve">20691861 </w:t>
      </w:r>
    </w:p>
    <w:p w14:paraId="3E43F89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联系人：单丙烨</w:t>
      </w:r>
    </w:p>
    <w:p w14:paraId="50A3EF8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400-820-2899</w:t>
      </w:r>
    </w:p>
    <w:p w14:paraId="3C27E20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www.erichfund.com</w:t>
      </w:r>
    </w:p>
    <w:p w14:paraId="61163EC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41</w:t>
      </w:r>
      <w:r w:rsidRPr="00971C34">
        <w:rPr>
          <w:rFonts w:hint="eastAsia"/>
          <w:sz w:val="24"/>
          <w:szCs w:val="24"/>
        </w:rPr>
        <w:t>）上海好买基金销售有限公司</w:t>
      </w:r>
      <w:r w:rsidRPr="00971C34">
        <w:rPr>
          <w:rFonts w:hint="eastAsia"/>
          <w:sz w:val="24"/>
          <w:szCs w:val="24"/>
        </w:rPr>
        <w:t xml:space="preserve"> </w:t>
      </w:r>
    </w:p>
    <w:p w14:paraId="2D72CF7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住所：上海市虹口区场中路</w:t>
      </w:r>
      <w:r w:rsidRPr="00971C34">
        <w:rPr>
          <w:rFonts w:hint="eastAsia"/>
          <w:sz w:val="24"/>
          <w:szCs w:val="24"/>
        </w:rPr>
        <w:t>685</w:t>
      </w:r>
      <w:r w:rsidRPr="00971C34">
        <w:rPr>
          <w:rFonts w:hint="eastAsia"/>
          <w:sz w:val="24"/>
          <w:szCs w:val="24"/>
        </w:rPr>
        <w:t>弄</w:t>
      </w:r>
      <w:r w:rsidRPr="00971C34">
        <w:rPr>
          <w:rFonts w:hint="eastAsia"/>
          <w:sz w:val="24"/>
          <w:szCs w:val="24"/>
        </w:rPr>
        <w:t>37</w:t>
      </w:r>
      <w:r w:rsidRPr="00971C34">
        <w:rPr>
          <w:rFonts w:hint="eastAsia"/>
          <w:sz w:val="24"/>
          <w:szCs w:val="24"/>
        </w:rPr>
        <w:t>号</w:t>
      </w:r>
      <w:r w:rsidRPr="00971C34">
        <w:rPr>
          <w:rFonts w:hint="eastAsia"/>
          <w:sz w:val="24"/>
          <w:szCs w:val="24"/>
        </w:rPr>
        <w:t>4</w:t>
      </w:r>
      <w:r w:rsidRPr="00971C34">
        <w:rPr>
          <w:rFonts w:hint="eastAsia"/>
          <w:sz w:val="24"/>
          <w:szCs w:val="24"/>
        </w:rPr>
        <w:t>号楼</w:t>
      </w:r>
      <w:r w:rsidRPr="00971C34">
        <w:rPr>
          <w:rFonts w:hint="eastAsia"/>
          <w:sz w:val="24"/>
          <w:szCs w:val="24"/>
        </w:rPr>
        <w:t>449</w:t>
      </w:r>
      <w:r w:rsidRPr="00971C34">
        <w:rPr>
          <w:rFonts w:hint="eastAsia"/>
          <w:sz w:val="24"/>
          <w:szCs w:val="24"/>
        </w:rPr>
        <w:t>室</w:t>
      </w:r>
      <w:r w:rsidRPr="00971C34">
        <w:rPr>
          <w:rFonts w:hint="eastAsia"/>
          <w:sz w:val="24"/>
          <w:szCs w:val="24"/>
        </w:rPr>
        <w:t xml:space="preserve"> </w:t>
      </w:r>
    </w:p>
    <w:p w14:paraId="288D5E5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办公地址：上海市浦东新区浦东南路</w:t>
      </w:r>
      <w:r w:rsidRPr="00971C34">
        <w:rPr>
          <w:rFonts w:hint="eastAsia"/>
          <w:sz w:val="24"/>
          <w:szCs w:val="24"/>
        </w:rPr>
        <w:t>1118</w:t>
      </w:r>
      <w:r w:rsidRPr="00971C34">
        <w:rPr>
          <w:rFonts w:hint="eastAsia"/>
          <w:sz w:val="24"/>
          <w:szCs w:val="24"/>
        </w:rPr>
        <w:t>号鄂尔多斯国际大厦</w:t>
      </w:r>
      <w:r w:rsidRPr="00971C34">
        <w:rPr>
          <w:rFonts w:hint="eastAsia"/>
          <w:sz w:val="24"/>
          <w:szCs w:val="24"/>
        </w:rPr>
        <w:t>903-906</w:t>
      </w:r>
      <w:r w:rsidRPr="00971C34">
        <w:rPr>
          <w:rFonts w:hint="eastAsia"/>
          <w:sz w:val="24"/>
          <w:szCs w:val="24"/>
        </w:rPr>
        <w:t>室</w:t>
      </w:r>
      <w:r w:rsidRPr="00971C34">
        <w:rPr>
          <w:rFonts w:hint="eastAsia"/>
          <w:sz w:val="24"/>
          <w:szCs w:val="24"/>
        </w:rPr>
        <w:t xml:space="preserve"> </w:t>
      </w:r>
    </w:p>
    <w:p w14:paraId="5269419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法定代表人：杨文斌</w:t>
      </w:r>
      <w:r w:rsidRPr="00971C34">
        <w:rPr>
          <w:rFonts w:hint="eastAsia"/>
          <w:sz w:val="24"/>
          <w:szCs w:val="24"/>
        </w:rPr>
        <w:t xml:space="preserve"> </w:t>
      </w:r>
    </w:p>
    <w:p w14:paraId="2B052B3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 xml:space="preserve">68596916 </w:t>
      </w:r>
    </w:p>
    <w:p w14:paraId="0057F1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联系人：薛年</w:t>
      </w:r>
    </w:p>
    <w:p w14:paraId="48D822B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 xml:space="preserve">400-700-9665 </w:t>
      </w:r>
    </w:p>
    <w:p w14:paraId="26B8022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www.ehowbuy.com</w:t>
      </w:r>
    </w:p>
    <w:p w14:paraId="7C373AD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42</w:t>
      </w:r>
      <w:r w:rsidRPr="00971C34">
        <w:rPr>
          <w:rFonts w:hint="eastAsia"/>
          <w:sz w:val="24"/>
          <w:szCs w:val="24"/>
        </w:rPr>
        <w:t>）诺亚正行</w:t>
      </w:r>
      <w:r w:rsidRPr="00971C34">
        <w:rPr>
          <w:rFonts w:hint="eastAsia"/>
          <w:sz w:val="24"/>
          <w:szCs w:val="24"/>
        </w:rPr>
        <w:t>(</w:t>
      </w:r>
      <w:r w:rsidRPr="00971C34">
        <w:rPr>
          <w:rFonts w:hint="eastAsia"/>
          <w:sz w:val="24"/>
          <w:szCs w:val="24"/>
        </w:rPr>
        <w:t>上海</w:t>
      </w:r>
      <w:r w:rsidRPr="00971C34">
        <w:rPr>
          <w:rFonts w:hint="eastAsia"/>
          <w:sz w:val="24"/>
          <w:szCs w:val="24"/>
        </w:rPr>
        <w:t>)</w:t>
      </w:r>
      <w:r w:rsidRPr="00971C34">
        <w:rPr>
          <w:rFonts w:hint="eastAsia"/>
          <w:sz w:val="24"/>
          <w:szCs w:val="24"/>
        </w:rPr>
        <w:t>基金销售投资顾问有限公司</w:t>
      </w:r>
    </w:p>
    <w:p w14:paraId="6DD9AF3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住所：上海市虹口区飞虹路</w:t>
      </w:r>
      <w:r w:rsidRPr="00971C34">
        <w:rPr>
          <w:rFonts w:hint="eastAsia"/>
          <w:sz w:val="24"/>
          <w:szCs w:val="24"/>
        </w:rPr>
        <w:t>360</w:t>
      </w:r>
      <w:r w:rsidRPr="00971C34">
        <w:rPr>
          <w:rFonts w:hint="eastAsia"/>
          <w:sz w:val="24"/>
          <w:szCs w:val="24"/>
        </w:rPr>
        <w:t>弄</w:t>
      </w:r>
      <w:r w:rsidRPr="00971C34">
        <w:rPr>
          <w:rFonts w:hint="eastAsia"/>
          <w:sz w:val="24"/>
          <w:szCs w:val="24"/>
        </w:rPr>
        <w:t>9</w:t>
      </w:r>
      <w:r w:rsidRPr="00971C34">
        <w:rPr>
          <w:rFonts w:hint="eastAsia"/>
          <w:sz w:val="24"/>
          <w:szCs w:val="24"/>
        </w:rPr>
        <w:t>号</w:t>
      </w:r>
      <w:r w:rsidRPr="00971C34">
        <w:rPr>
          <w:rFonts w:hint="eastAsia"/>
          <w:sz w:val="24"/>
          <w:szCs w:val="24"/>
        </w:rPr>
        <w:t>3724</w:t>
      </w:r>
      <w:r w:rsidRPr="00971C34">
        <w:rPr>
          <w:rFonts w:hint="eastAsia"/>
          <w:sz w:val="24"/>
          <w:szCs w:val="24"/>
        </w:rPr>
        <w:t>室</w:t>
      </w:r>
    </w:p>
    <w:p w14:paraId="53247C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办公地址：上海杨浦区秦皇岛路</w:t>
      </w:r>
      <w:r w:rsidRPr="00971C34">
        <w:rPr>
          <w:rFonts w:hint="eastAsia"/>
          <w:sz w:val="24"/>
          <w:szCs w:val="24"/>
        </w:rPr>
        <w:t>32</w:t>
      </w:r>
      <w:r w:rsidRPr="00971C34">
        <w:rPr>
          <w:rFonts w:hint="eastAsia"/>
          <w:sz w:val="24"/>
          <w:szCs w:val="24"/>
        </w:rPr>
        <w:t>号</w:t>
      </w:r>
      <w:r w:rsidRPr="00971C34">
        <w:rPr>
          <w:rFonts w:hint="eastAsia"/>
          <w:sz w:val="24"/>
          <w:szCs w:val="24"/>
        </w:rPr>
        <w:t>C</w:t>
      </w:r>
      <w:r w:rsidRPr="00971C34">
        <w:rPr>
          <w:rFonts w:hint="eastAsia"/>
          <w:sz w:val="24"/>
          <w:szCs w:val="24"/>
        </w:rPr>
        <w:t>栋</w:t>
      </w:r>
      <w:r w:rsidRPr="00971C34">
        <w:rPr>
          <w:rFonts w:hint="eastAsia"/>
          <w:sz w:val="24"/>
          <w:szCs w:val="24"/>
        </w:rPr>
        <w:t xml:space="preserve"> 2</w:t>
      </w:r>
      <w:r w:rsidRPr="00971C34">
        <w:rPr>
          <w:rFonts w:hint="eastAsia"/>
          <w:sz w:val="24"/>
          <w:szCs w:val="24"/>
        </w:rPr>
        <w:t>楼</w:t>
      </w:r>
    </w:p>
    <w:p w14:paraId="39C2227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法定代表人：汪静波</w:t>
      </w:r>
    </w:p>
    <w:p w14:paraId="67B01BE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38600735</w:t>
      </w:r>
    </w:p>
    <w:p w14:paraId="6A2C028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38509777</w:t>
      </w:r>
    </w:p>
    <w:p w14:paraId="3569CE0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联系人：方成</w:t>
      </w:r>
    </w:p>
    <w:p w14:paraId="3712E73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400-821-5399</w:t>
      </w:r>
    </w:p>
    <w:p w14:paraId="6B3C498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www.noah-fund.com</w:t>
      </w:r>
    </w:p>
    <w:p w14:paraId="02DD63C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43</w:t>
      </w:r>
      <w:r w:rsidRPr="00971C34">
        <w:rPr>
          <w:rFonts w:hint="eastAsia"/>
          <w:sz w:val="24"/>
          <w:szCs w:val="24"/>
        </w:rPr>
        <w:t>）和讯信息科技有限公司</w:t>
      </w:r>
      <w:r w:rsidRPr="00971C34">
        <w:rPr>
          <w:rFonts w:hint="eastAsia"/>
          <w:sz w:val="24"/>
          <w:szCs w:val="24"/>
        </w:rPr>
        <w:t xml:space="preserve"> </w:t>
      </w:r>
    </w:p>
    <w:p w14:paraId="0249E23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住所：北京市朝阳区朝外大街</w:t>
      </w:r>
      <w:r w:rsidRPr="00971C34">
        <w:rPr>
          <w:rFonts w:hint="eastAsia"/>
          <w:sz w:val="24"/>
          <w:szCs w:val="24"/>
        </w:rPr>
        <w:t>22</w:t>
      </w:r>
      <w:r w:rsidRPr="00971C34">
        <w:rPr>
          <w:rFonts w:hint="eastAsia"/>
          <w:sz w:val="24"/>
          <w:szCs w:val="24"/>
        </w:rPr>
        <w:t>号泛利大厦</w:t>
      </w:r>
      <w:r w:rsidRPr="00971C34">
        <w:rPr>
          <w:rFonts w:hint="eastAsia"/>
          <w:sz w:val="24"/>
          <w:szCs w:val="24"/>
        </w:rPr>
        <w:t>10</w:t>
      </w:r>
      <w:r w:rsidRPr="00971C34">
        <w:rPr>
          <w:rFonts w:hint="eastAsia"/>
          <w:sz w:val="24"/>
          <w:szCs w:val="24"/>
        </w:rPr>
        <w:t>层</w:t>
      </w:r>
    </w:p>
    <w:p w14:paraId="6778742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办公地址：北京市朝阳区朝外大街</w:t>
      </w:r>
      <w:r w:rsidRPr="00971C34">
        <w:rPr>
          <w:rFonts w:hint="eastAsia"/>
          <w:sz w:val="24"/>
          <w:szCs w:val="24"/>
        </w:rPr>
        <w:t>22</w:t>
      </w:r>
      <w:r w:rsidRPr="00971C34">
        <w:rPr>
          <w:rFonts w:hint="eastAsia"/>
          <w:sz w:val="24"/>
          <w:szCs w:val="24"/>
        </w:rPr>
        <w:t>号泛利大厦</w:t>
      </w:r>
      <w:r w:rsidRPr="00971C34">
        <w:rPr>
          <w:rFonts w:hint="eastAsia"/>
          <w:sz w:val="24"/>
          <w:szCs w:val="24"/>
        </w:rPr>
        <w:t>10</w:t>
      </w:r>
      <w:r w:rsidRPr="00971C34">
        <w:rPr>
          <w:rFonts w:hint="eastAsia"/>
          <w:sz w:val="24"/>
          <w:szCs w:val="24"/>
        </w:rPr>
        <w:t>层</w:t>
      </w:r>
    </w:p>
    <w:p w14:paraId="130C1B8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法定代表人：王莉</w:t>
      </w:r>
    </w:p>
    <w:p w14:paraId="5288104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20835789</w:t>
      </w:r>
    </w:p>
    <w:p w14:paraId="48E593F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20835879</w:t>
      </w:r>
    </w:p>
    <w:p w14:paraId="2A6B381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联系人：周轶</w:t>
      </w:r>
    </w:p>
    <w:p w14:paraId="6E53826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4009200022</w:t>
      </w:r>
    </w:p>
    <w:p w14:paraId="14BE7E2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http://licaike.hexun.com/</w:t>
      </w:r>
    </w:p>
    <w:p w14:paraId="6AFAD58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44</w:t>
      </w:r>
      <w:r w:rsidRPr="00971C34">
        <w:rPr>
          <w:rFonts w:hint="eastAsia"/>
          <w:sz w:val="24"/>
          <w:szCs w:val="24"/>
        </w:rPr>
        <w:t>）上海天天基金销售有限公司</w:t>
      </w:r>
      <w:r w:rsidRPr="00971C34">
        <w:rPr>
          <w:rFonts w:hint="eastAsia"/>
          <w:sz w:val="24"/>
          <w:szCs w:val="24"/>
        </w:rPr>
        <w:t xml:space="preserve"> </w:t>
      </w:r>
    </w:p>
    <w:p w14:paraId="33DE150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住所：上海市徐汇区龙田路</w:t>
      </w:r>
      <w:r w:rsidRPr="00971C34">
        <w:rPr>
          <w:rFonts w:hint="eastAsia"/>
          <w:sz w:val="24"/>
          <w:szCs w:val="24"/>
        </w:rPr>
        <w:t>190</w:t>
      </w:r>
      <w:r w:rsidRPr="00971C34">
        <w:rPr>
          <w:rFonts w:hint="eastAsia"/>
          <w:sz w:val="24"/>
          <w:szCs w:val="24"/>
        </w:rPr>
        <w:t>号</w:t>
      </w:r>
      <w:r w:rsidRPr="00971C34">
        <w:rPr>
          <w:rFonts w:hint="eastAsia"/>
          <w:sz w:val="24"/>
          <w:szCs w:val="24"/>
        </w:rPr>
        <w:t>2</w:t>
      </w:r>
      <w:r w:rsidRPr="00971C34">
        <w:rPr>
          <w:rFonts w:hint="eastAsia"/>
          <w:sz w:val="24"/>
          <w:szCs w:val="24"/>
        </w:rPr>
        <w:t>号楼</w:t>
      </w:r>
      <w:r w:rsidRPr="00971C34">
        <w:rPr>
          <w:rFonts w:hint="eastAsia"/>
          <w:sz w:val="24"/>
          <w:szCs w:val="24"/>
        </w:rPr>
        <w:t>2</w:t>
      </w:r>
      <w:r w:rsidRPr="00971C34">
        <w:rPr>
          <w:rFonts w:hint="eastAsia"/>
          <w:sz w:val="24"/>
          <w:szCs w:val="24"/>
        </w:rPr>
        <w:t>层</w:t>
      </w:r>
      <w:r w:rsidRPr="00971C34">
        <w:rPr>
          <w:rFonts w:hint="eastAsia"/>
          <w:sz w:val="24"/>
          <w:szCs w:val="24"/>
        </w:rPr>
        <w:t xml:space="preserve"> </w:t>
      </w:r>
    </w:p>
    <w:p w14:paraId="69D8782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办公地址：上海市徐汇区龙田路</w:t>
      </w:r>
      <w:r w:rsidRPr="00971C34">
        <w:rPr>
          <w:rFonts w:hint="eastAsia"/>
          <w:sz w:val="24"/>
          <w:szCs w:val="24"/>
        </w:rPr>
        <w:t>195</w:t>
      </w:r>
      <w:r w:rsidRPr="00971C34">
        <w:rPr>
          <w:rFonts w:hint="eastAsia"/>
          <w:sz w:val="24"/>
          <w:szCs w:val="24"/>
        </w:rPr>
        <w:t>号</w:t>
      </w:r>
      <w:r w:rsidRPr="00971C34">
        <w:rPr>
          <w:rFonts w:hint="eastAsia"/>
          <w:sz w:val="24"/>
          <w:szCs w:val="24"/>
        </w:rPr>
        <w:t>3C</w:t>
      </w:r>
      <w:r w:rsidRPr="00971C34">
        <w:rPr>
          <w:rFonts w:hint="eastAsia"/>
          <w:sz w:val="24"/>
          <w:szCs w:val="24"/>
        </w:rPr>
        <w:t>座</w:t>
      </w:r>
      <w:r w:rsidRPr="00971C34">
        <w:rPr>
          <w:rFonts w:hint="eastAsia"/>
          <w:sz w:val="24"/>
          <w:szCs w:val="24"/>
        </w:rPr>
        <w:t>10</w:t>
      </w:r>
      <w:r w:rsidRPr="00971C34">
        <w:rPr>
          <w:rFonts w:hint="eastAsia"/>
          <w:sz w:val="24"/>
          <w:szCs w:val="24"/>
        </w:rPr>
        <w:t>楼</w:t>
      </w:r>
    </w:p>
    <w:p w14:paraId="3085E06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法定代表人：其实</w:t>
      </w:r>
    </w:p>
    <w:p w14:paraId="1AFFD69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54509998</w:t>
      </w:r>
    </w:p>
    <w:p w14:paraId="63D9527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64385308</w:t>
      </w:r>
    </w:p>
    <w:p w14:paraId="233ECF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联系人：潘世友</w:t>
      </w:r>
    </w:p>
    <w:p w14:paraId="3BBC296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400-1818-188</w:t>
      </w:r>
    </w:p>
    <w:p w14:paraId="3C8DB1A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www.1234567.com.cn</w:t>
      </w:r>
    </w:p>
    <w:p w14:paraId="22E648D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45</w:t>
      </w:r>
      <w:r w:rsidRPr="00971C34">
        <w:rPr>
          <w:rFonts w:hint="eastAsia"/>
          <w:sz w:val="24"/>
          <w:szCs w:val="24"/>
        </w:rPr>
        <w:t>）北京钱景财富投资管理有限公司</w:t>
      </w:r>
      <w:r w:rsidRPr="00971C34">
        <w:rPr>
          <w:rFonts w:hint="eastAsia"/>
          <w:sz w:val="24"/>
          <w:szCs w:val="24"/>
        </w:rPr>
        <w:t xml:space="preserve"> </w:t>
      </w:r>
    </w:p>
    <w:p w14:paraId="77841CE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住所：北京市海淀区丹棱街</w:t>
      </w:r>
      <w:r w:rsidRPr="00971C34">
        <w:rPr>
          <w:rFonts w:hint="eastAsia"/>
          <w:sz w:val="24"/>
          <w:szCs w:val="24"/>
        </w:rPr>
        <w:t>6</w:t>
      </w:r>
      <w:r w:rsidRPr="00971C34">
        <w:rPr>
          <w:rFonts w:hint="eastAsia"/>
          <w:sz w:val="24"/>
          <w:szCs w:val="24"/>
        </w:rPr>
        <w:t>幢</w:t>
      </w:r>
      <w:r w:rsidRPr="00971C34">
        <w:rPr>
          <w:rFonts w:hint="eastAsia"/>
          <w:sz w:val="24"/>
          <w:szCs w:val="24"/>
        </w:rPr>
        <w:t>1</w:t>
      </w:r>
      <w:r w:rsidRPr="00971C34">
        <w:rPr>
          <w:rFonts w:hint="eastAsia"/>
          <w:sz w:val="24"/>
          <w:szCs w:val="24"/>
        </w:rPr>
        <w:t>号</w:t>
      </w:r>
      <w:r w:rsidRPr="00971C34">
        <w:rPr>
          <w:rFonts w:hint="eastAsia"/>
          <w:sz w:val="24"/>
          <w:szCs w:val="24"/>
        </w:rPr>
        <w:t>9</w:t>
      </w:r>
      <w:r w:rsidRPr="00971C34">
        <w:rPr>
          <w:rFonts w:hint="eastAsia"/>
          <w:sz w:val="24"/>
          <w:szCs w:val="24"/>
        </w:rPr>
        <w:t>层</w:t>
      </w:r>
      <w:r w:rsidRPr="00971C34">
        <w:rPr>
          <w:rFonts w:hint="eastAsia"/>
          <w:sz w:val="24"/>
          <w:szCs w:val="24"/>
        </w:rPr>
        <w:t>1008-1012</w:t>
      </w:r>
    </w:p>
    <w:p w14:paraId="2256368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办公地址：北京市海淀区丹棱街</w:t>
      </w:r>
      <w:r w:rsidRPr="00971C34">
        <w:rPr>
          <w:rFonts w:hint="eastAsia"/>
          <w:sz w:val="24"/>
          <w:szCs w:val="24"/>
        </w:rPr>
        <w:t>6</w:t>
      </w:r>
      <w:r w:rsidRPr="00971C34">
        <w:rPr>
          <w:rFonts w:hint="eastAsia"/>
          <w:sz w:val="24"/>
          <w:szCs w:val="24"/>
        </w:rPr>
        <w:t>幢</w:t>
      </w:r>
      <w:r w:rsidRPr="00971C34">
        <w:rPr>
          <w:rFonts w:hint="eastAsia"/>
          <w:sz w:val="24"/>
          <w:szCs w:val="24"/>
        </w:rPr>
        <w:t>1</w:t>
      </w:r>
      <w:r w:rsidRPr="00971C34">
        <w:rPr>
          <w:rFonts w:hint="eastAsia"/>
          <w:sz w:val="24"/>
          <w:szCs w:val="24"/>
        </w:rPr>
        <w:t>号</w:t>
      </w:r>
      <w:r w:rsidRPr="00971C34">
        <w:rPr>
          <w:rFonts w:hint="eastAsia"/>
          <w:sz w:val="24"/>
          <w:szCs w:val="24"/>
        </w:rPr>
        <w:t>9</w:t>
      </w:r>
      <w:r w:rsidRPr="00971C34">
        <w:rPr>
          <w:rFonts w:hint="eastAsia"/>
          <w:sz w:val="24"/>
          <w:szCs w:val="24"/>
        </w:rPr>
        <w:t>层</w:t>
      </w:r>
      <w:r w:rsidRPr="00971C34">
        <w:rPr>
          <w:rFonts w:hint="eastAsia"/>
          <w:sz w:val="24"/>
          <w:szCs w:val="24"/>
        </w:rPr>
        <w:t>1008-1012</w:t>
      </w:r>
    </w:p>
    <w:p w14:paraId="60773D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法定代表人：赵荣春</w:t>
      </w:r>
    </w:p>
    <w:p w14:paraId="599069B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57418829</w:t>
      </w:r>
    </w:p>
    <w:p w14:paraId="14358F6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57569671</w:t>
      </w:r>
    </w:p>
    <w:p w14:paraId="65CAC25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魏争</w:t>
      </w:r>
    </w:p>
    <w:p w14:paraId="2E8EB41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 xml:space="preserve"> 400-678-5095</w:t>
      </w:r>
    </w:p>
    <w:p w14:paraId="339E9A9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www.niuji.net</w:t>
      </w:r>
    </w:p>
    <w:p w14:paraId="669D3EF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46</w:t>
      </w:r>
      <w:r w:rsidRPr="00971C34">
        <w:rPr>
          <w:rFonts w:hint="eastAsia"/>
          <w:sz w:val="24"/>
          <w:szCs w:val="24"/>
        </w:rPr>
        <w:t>）深圳市新兰德证券投资咨询有限公司</w:t>
      </w:r>
    </w:p>
    <w:p w14:paraId="3986493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住所：深圳市福田区华强北路赛格科技园</w:t>
      </w:r>
      <w:r w:rsidRPr="00971C34">
        <w:rPr>
          <w:rFonts w:hint="eastAsia"/>
          <w:sz w:val="24"/>
          <w:szCs w:val="24"/>
        </w:rPr>
        <w:t>4</w:t>
      </w:r>
      <w:r w:rsidRPr="00971C34">
        <w:rPr>
          <w:rFonts w:hint="eastAsia"/>
          <w:sz w:val="24"/>
          <w:szCs w:val="24"/>
        </w:rPr>
        <w:t>栋</w:t>
      </w:r>
      <w:r w:rsidRPr="00971C34">
        <w:rPr>
          <w:rFonts w:hint="eastAsia"/>
          <w:sz w:val="24"/>
          <w:szCs w:val="24"/>
        </w:rPr>
        <w:t>10</w:t>
      </w:r>
      <w:r w:rsidRPr="00971C34">
        <w:rPr>
          <w:rFonts w:hint="eastAsia"/>
          <w:sz w:val="24"/>
          <w:szCs w:val="24"/>
        </w:rPr>
        <w:t>层</w:t>
      </w:r>
      <w:r w:rsidRPr="00971C34">
        <w:rPr>
          <w:rFonts w:hint="eastAsia"/>
          <w:sz w:val="24"/>
          <w:szCs w:val="24"/>
        </w:rPr>
        <w:t>1006#</w:t>
      </w:r>
    </w:p>
    <w:p w14:paraId="6FB3FD5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办公地址：北京市西城区金融大街</w:t>
      </w:r>
      <w:r w:rsidRPr="00971C34">
        <w:rPr>
          <w:rFonts w:hint="eastAsia"/>
          <w:sz w:val="24"/>
          <w:szCs w:val="24"/>
        </w:rPr>
        <w:t>35</w:t>
      </w:r>
      <w:r w:rsidRPr="00971C34">
        <w:rPr>
          <w:rFonts w:hint="eastAsia"/>
          <w:sz w:val="24"/>
          <w:szCs w:val="24"/>
        </w:rPr>
        <w:t>号国际企业大厦</w:t>
      </w:r>
      <w:r w:rsidRPr="00971C34">
        <w:rPr>
          <w:rFonts w:hint="eastAsia"/>
          <w:sz w:val="24"/>
          <w:szCs w:val="24"/>
        </w:rPr>
        <w:t>C</w:t>
      </w:r>
      <w:r w:rsidRPr="00971C34">
        <w:rPr>
          <w:rFonts w:hint="eastAsia"/>
          <w:sz w:val="24"/>
          <w:szCs w:val="24"/>
        </w:rPr>
        <w:t>座</w:t>
      </w:r>
      <w:r w:rsidRPr="00971C34">
        <w:rPr>
          <w:rFonts w:hint="eastAsia"/>
          <w:sz w:val="24"/>
          <w:szCs w:val="24"/>
        </w:rPr>
        <w:t>9</w:t>
      </w:r>
      <w:r w:rsidRPr="00971C34">
        <w:rPr>
          <w:rFonts w:hint="eastAsia"/>
          <w:sz w:val="24"/>
          <w:szCs w:val="24"/>
        </w:rPr>
        <w:t>层</w:t>
      </w:r>
    </w:p>
    <w:p w14:paraId="670A4F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法定代表人：陈操</w:t>
      </w:r>
    </w:p>
    <w:p w14:paraId="11947B1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58325395</w:t>
      </w:r>
    </w:p>
    <w:p w14:paraId="0842A09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58325282</w:t>
      </w:r>
    </w:p>
    <w:p w14:paraId="7F183B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联系人：刘宝文</w:t>
      </w:r>
      <w:r w:rsidRPr="00971C34">
        <w:rPr>
          <w:rFonts w:hint="eastAsia"/>
          <w:sz w:val="24"/>
          <w:szCs w:val="24"/>
        </w:rPr>
        <w:t xml:space="preserve"> </w:t>
      </w:r>
    </w:p>
    <w:p w14:paraId="5FA39B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400-850-7771</w:t>
      </w:r>
    </w:p>
    <w:p w14:paraId="228A6E6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http://8.jrj.com.cn/</w:t>
      </w:r>
    </w:p>
    <w:p w14:paraId="33BB636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47</w:t>
      </w:r>
      <w:r w:rsidRPr="00971C34">
        <w:rPr>
          <w:rFonts w:hint="eastAsia"/>
          <w:sz w:val="24"/>
          <w:szCs w:val="24"/>
        </w:rPr>
        <w:t>）北京展恒基金销售股份有限公司</w:t>
      </w:r>
    </w:p>
    <w:p w14:paraId="36E1406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住所：北京市顺义区后沙峪镇安富街</w:t>
      </w:r>
      <w:r w:rsidRPr="00971C34">
        <w:rPr>
          <w:rFonts w:hint="eastAsia"/>
          <w:sz w:val="24"/>
          <w:szCs w:val="24"/>
        </w:rPr>
        <w:t>6</w:t>
      </w:r>
      <w:r w:rsidRPr="00971C34">
        <w:rPr>
          <w:rFonts w:hint="eastAsia"/>
          <w:sz w:val="24"/>
          <w:szCs w:val="24"/>
        </w:rPr>
        <w:t>号</w:t>
      </w:r>
    </w:p>
    <w:p w14:paraId="7A70B5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办公地址：北京市朝阳区安苑路</w:t>
      </w:r>
      <w:r w:rsidRPr="00971C34">
        <w:rPr>
          <w:rFonts w:hint="eastAsia"/>
          <w:sz w:val="24"/>
          <w:szCs w:val="24"/>
        </w:rPr>
        <w:t>15-1</w:t>
      </w:r>
      <w:r w:rsidRPr="00971C34">
        <w:rPr>
          <w:rFonts w:hint="eastAsia"/>
          <w:sz w:val="24"/>
          <w:szCs w:val="24"/>
        </w:rPr>
        <w:t>号邮电新闻大厦</w:t>
      </w:r>
      <w:r w:rsidRPr="00971C34">
        <w:rPr>
          <w:rFonts w:hint="eastAsia"/>
          <w:sz w:val="24"/>
          <w:szCs w:val="24"/>
        </w:rPr>
        <w:t>2</w:t>
      </w:r>
      <w:r w:rsidRPr="00971C34">
        <w:rPr>
          <w:rFonts w:hint="eastAsia"/>
          <w:sz w:val="24"/>
          <w:szCs w:val="24"/>
        </w:rPr>
        <w:t>层</w:t>
      </w:r>
    </w:p>
    <w:p w14:paraId="50EB8E7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法定代表人：闫振杰</w:t>
      </w:r>
    </w:p>
    <w:p w14:paraId="77C5AD5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59601366-7024</w:t>
      </w:r>
    </w:p>
    <w:p w14:paraId="7598E1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62020355</w:t>
      </w:r>
    </w:p>
    <w:p w14:paraId="0503D9F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马林</w:t>
      </w:r>
    </w:p>
    <w:p w14:paraId="7FCD7F0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400-888-6661</w:t>
      </w:r>
    </w:p>
    <w:p w14:paraId="098EB5B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www.myfund.com </w:t>
      </w:r>
    </w:p>
    <w:p w14:paraId="42DCF6E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48</w:t>
      </w:r>
      <w:r w:rsidRPr="00971C34">
        <w:rPr>
          <w:rFonts w:hint="eastAsia"/>
          <w:sz w:val="24"/>
          <w:szCs w:val="24"/>
        </w:rPr>
        <w:t>）一路财富（北京）信息科技有限公司</w:t>
      </w:r>
    </w:p>
    <w:p w14:paraId="31F7FCB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住所：北京市西城区车公庄大街</w:t>
      </w:r>
      <w:r w:rsidRPr="00971C34">
        <w:rPr>
          <w:rFonts w:hint="eastAsia"/>
          <w:sz w:val="24"/>
          <w:szCs w:val="24"/>
        </w:rPr>
        <w:t>9</w:t>
      </w:r>
      <w:r w:rsidRPr="00971C34">
        <w:rPr>
          <w:rFonts w:hint="eastAsia"/>
          <w:sz w:val="24"/>
          <w:szCs w:val="24"/>
        </w:rPr>
        <w:t>号五栋大楼</w:t>
      </w:r>
      <w:r w:rsidRPr="00971C34">
        <w:rPr>
          <w:rFonts w:hint="eastAsia"/>
          <w:sz w:val="24"/>
          <w:szCs w:val="24"/>
        </w:rPr>
        <w:t>C</w:t>
      </w:r>
      <w:r w:rsidRPr="00971C34">
        <w:rPr>
          <w:rFonts w:hint="eastAsia"/>
          <w:sz w:val="24"/>
          <w:szCs w:val="24"/>
        </w:rPr>
        <w:t>座</w:t>
      </w:r>
      <w:r w:rsidRPr="00971C34">
        <w:rPr>
          <w:rFonts w:hint="eastAsia"/>
          <w:sz w:val="24"/>
          <w:szCs w:val="24"/>
        </w:rPr>
        <w:t>702</w:t>
      </w:r>
    </w:p>
    <w:p w14:paraId="11A5DBC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办公地址：北京西城区阜成门大街</w:t>
      </w:r>
      <w:r w:rsidRPr="00971C34">
        <w:rPr>
          <w:rFonts w:hint="eastAsia"/>
          <w:sz w:val="24"/>
          <w:szCs w:val="24"/>
        </w:rPr>
        <w:t>2</w:t>
      </w:r>
      <w:r w:rsidRPr="00971C34">
        <w:rPr>
          <w:rFonts w:hint="eastAsia"/>
          <w:sz w:val="24"/>
          <w:szCs w:val="24"/>
        </w:rPr>
        <w:t>号万通新世界广场</w:t>
      </w:r>
      <w:r w:rsidRPr="00971C34">
        <w:rPr>
          <w:rFonts w:hint="eastAsia"/>
          <w:sz w:val="24"/>
          <w:szCs w:val="24"/>
        </w:rPr>
        <w:t>A</w:t>
      </w:r>
      <w:r w:rsidRPr="00971C34">
        <w:rPr>
          <w:rFonts w:hint="eastAsia"/>
          <w:sz w:val="24"/>
          <w:szCs w:val="24"/>
        </w:rPr>
        <w:t>座</w:t>
      </w:r>
      <w:r w:rsidRPr="00971C34">
        <w:rPr>
          <w:rFonts w:hint="eastAsia"/>
          <w:sz w:val="24"/>
          <w:szCs w:val="24"/>
        </w:rPr>
        <w:t>22</w:t>
      </w:r>
      <w:r w:rsidRPr="00971C34">
        <w:rPr>
          <w:rFonts w:hint="eastAsia"/>
          <w:sz w:val="24"/>
          <w:szCs w:val="24"/>
        </w:rPr>
        <w:t>层</w:t>
      </w:r>
      <w:r w:rsidRPr="00971C34">
        <w:rPr>
          <w:rFonts w:hint="eastAsia"/>
          <w:sz w:val="24"/>
          <w:szCs w:val="24"/>
        </w:rPr>
        <w:t>2208</w:t>
      </w:r>
    </w:p>
    <w:p w14:paraId="22EE4E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吴雪秀</w:t>
      </w:r>
    </w:p>
    <w:p w14:paraId="2B575CF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010-88312877</w:t>
      </w:r>
    </w:p>
    <w:p w14:paraId="5196AC1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010-88312099</w:t>
      </w:r>
    </w:p>
    <w:p w14:paraId="1C552D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苏昊</w:t>
      </w:r>
    </w:p>
    <w:p w14:paraId="0AC508B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400-001-1566</w:t>
      </w:r>
    </w:p>
    <w:p w14:paraId="43ECB61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http://www.yilucaifu.com/</w:t>
      </w:r>
    </w:p>
    <w:p w14:paraId="6B12671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49</w:t>
      </w:r>
      <w:r w:rsidRPr="00971C34">
        <w:rPr>
          <w:rFonts w:hint="eastAsia"/>
          <w:sz w:val="24"/>
          <w:szCs w:val="24"/>
        </w:rPr>
        <w:t>）上海大智慧财富管理有限公司</w:t>
      </w:r>
    </w:p>
    <w:p w14:paraId="3C0AF72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住所：上海市浦东新区杨高南路</w:t>
      </w:r>
      <w:r w:rsidRPr="00971C34">
        <w:rPr>
          <w:rFonts w:hint="eastAsia"/>
          <w:sz w:val="24"/>
          <w:szCs w:val="24"/>
        </w:rPr>
        <w:t>428</w:t>
      </w:r>
      <w:r w:rsidRPr="00971C34">
        <w:rPr>
          <w:rFonts w:hint="eastAsia"/>
          <w:sz w:val="24"/>
          <w:szCs w:val="24"/>
        </w:rPr>
        <w:t>号</w:t>
      </w:r>
      <w:r w:rsidRPr="00971C34">
        <w:rPr>
          <w:rFonts w:hint="eastAsia"/>
          <w:sz w:val="24"/>
          <w:szCs w:val="24"/>
        </w:rPr>
        <w:t>1</w:t>
      </w:r>
      <w:r w:rsidRPr="00971C34">
        <w:rPr>
          <w:rFonts w:hint="eastAsia"/>
          <w:sz w:val="24"/>
          <w:szCs w:val="24"/>
        </w:rPr>
        <w:t>号楼</w:t>
      </w:r>
      <w:r w:rsidRPr="00971C34">
        <w:rPr>
          <w:rFonts w:hint="eastAsia"/>
          <w:sz w:val="24"/>
          <w:szCs w:val="24"/>
        </w:rPr>
        <w:t>10-11</w:t>
      </w:r>
      <w:r w:rsidRPr="00971C34">
        <w:rPr>
          <w:rFonts w:hint="eastAsia"/>
          <w:sz w:val="24"/>
          <w:szCs w:val="24"/>
        </w:rPr>
        <w:t>层</w:t>
      </w:r>
      <w:r w:rsidRPr="00971C34">
        <w:rPr>
          <w:rFonts w:hint="eastAsia"/>
          <w:sz w:val="24"/>
          <w:szCs w:val="24"/>
        </w:rPr>
        <w:t xml:space="preserve"> </w:t>
      </w:r>
    </w:p>
    <w:p w14:paraId="0BB7E2B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办公地址：上海市浦东新区杨高南路</w:t>
      </w:r>
      <w:r w:rsidRPr="00971C34">
        <w:rPr>
          <w:rFonts w:hint="eastAsia"/>
          <w:sz w:val="24"/>
          <w:szCs w:val="24"/>
        </w:rPr>
        <w:t>428</w:t>
      </w:r>
      <w:r w:rsidRPr="00971C34">
        <w:rPr>
          <w:rFonts w:hint="eastAsia"/>
          <w:sz w:val="24"/>
          <w:szCs w:val="24"/>
        </w:rPr>
        <w:t>号</w:t>
      </w:r>
      <w:r w:rsidRPr="00971C34">
        <w:rPr>
          <w:rFonts w:hint="eastAsia"/>
          <w:sz w:val="24"/>
          <w:szCs w:val="24"/>
        </w:rPr>
        <w:t>1</w:t>
      </w:r>
      <w:r w:rsidRPr="00971C34">
        <w:rPr>
          <w:rFonts w:hint="eastAsia"/>
          <w:sz w:val="24"/>
          <w:szCs w:val="24"/>
        </w:rPr>
        <w:t>号楼</w:t>
      </w:r>
      <w:r w:rsidRPr="00971C34">
        <w:rPr>
          <w:rFonts w:hint="eastAsia"/>
          <w:sz w:val="24"/>
          <w:szCs w:val="24"/>
        </w:rPr>
        <w:t>10-11</w:t>
      </w:r>
      <w:r w:rsidRPr="00971C34">
        <w:rPr>
          <w:rFonts w:hint="eastAsia"/>
          <w:sz w:val="24"/>
          <w:szCs w:val="24"/>
        </w:rPr>
        <w:t>层</w:t>
      </w:r>
      <w:r w:rsidRPr="00971C34">
        <w:rPr>
          <w:rFonts w:hint="eastAsia"/>
          <w:sz w:val="24"/>
          <w:szCs w:val="24"/>
        </w:rPr>
        <w:t xml:space="preserve"> </w:t>
      </w:r>
    </w:p>
    <w:p w14:paraId="2880662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法定代表人：申健</w:t>
      </w:r>
    </w:p>
    <w:p w14:paraId="60DB0B4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021-20219931</w:t>
      </w:r>
    </w:p>
    <w:p w14:paraId="4E4C965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021-20219923</w:t>
      </w:r>
    </w:p>
    <w:p w14:paraId="6B30182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联系人：付江</w:t>
      </w:r>
      <w:r w:rsidRPr="00971C34">
        <w:rPr>
          <w:rFonts w:hint="eastAsia"/>
          <w:sz w:val="24"/>
          <w:szCs w:val="24"/>
        </w:rPr>
        <w:t xml:space="preserve"> </w:t>
      </w:r>
    </w:p>
    <w:p w14:paraId="2F1BE29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021-20219931</w:t>
      </w:r>
    </w:p>
    <w:p w14:paraId="5BCFB05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https://8.gw.com.cn</w:t>
      </w:r>
    </w:p>
    <w:p w14:paraId="49ABCC8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50</w:t>
      </w:r>
      <w:r w:rsidRPr="00971C34">
        <w:rPr>
          <w:rFonts w:hint="eastAsia"/>
          <w:sz w:val="24"/>
          <w:szCs w:val="24"/>
        </w:rPr>
        <w:t>）上海联泰资产管理有限公司</w:t>
      </w:r>
    </w:p>
    <w:p w14:paraId="5ED1F3E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住所：中国（上海）自由贸易试验区富特北路</w:t>
      </w:r>
      <w:r w:rsidRPr="00971C34">
        <w:rPr>
          <w:rFonts w:hint="eastAsia"/>
          <w:sz w:val="24"/>
          <w:szCs w:val="24"/>
        </w:rPr>
        <w:t>277</w:t>
      </w:r>
      <w:r w:rsidRPr="00971C34">
        <w:rPr>
          <w:rFonts w:hint="eastAsia"/>
          <w:sz w:val="24"/>
          <w:szCs w:val="24"/>
        </w:rPr>
        <w:t>号</w:t>
      </w:r>
      <w:r w:rsidRPr="00971C34">
        <w:rPr>
          <w:rFonts w:hint="eastAsia"/>
          <w:sz w:val="24"/>
          <w:szCs w:val="24"/>
        </w:rPr>
        <w:t>3</w:t>
      </w:r>
      <w:r w:rsidRPr="00971C34">
        <w:rPr>
          <w:rFonts w:hint="eastAsia"/>
          <w:sz w:val="24"/>
          <w:szCs w:val="24"/>
        </w:rPr>
        <w:t>层</w:t>
      </w:r>
      <w:r w:rsidRPr="00971C34">
        <w:rPr>
          <w:rFonts w:hint="eastAsia"/>
          <w:sz w:val="24"/>
          <w:szCs w:val="24"/>
        </w:rPr>
        <w:t>310</w:t>
      </w:r>
      <w:r w:rsidRPr="00971C34">
        <w:rPr>
          <w:rFonts w:hint="eastAsia"/>
          <w:sz w:val="24"/>
          <w:szCs w:val="24"/>
        </w:rPr>
        <w:t>室</w:t>
      </w:r>
    </w:p>
    <w:p w14:paraId="3786490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办公地址：上海市长宁区福泉北路</w:t>
      </w:r>
      <w:r w:rsidRPr="00971C34">
        <w:rPr>
          <w:rFonts w:hint="eastAsia"/>
          <w:sz w:val="24"/>
          <w:szCs w:val="24"/>
        </w:rPr>
        <w:t>518</w:t>
      </w:r>
      <w:r w:rsidRPr="00971C34">
        <w:rPr>
          <w:rFonts w:hint="eastAsia"/>
          <w:sz w:val="24"/>
          <w:szCs w:val="24"/>
        </w:rPr>
        <w:t>号</w:t>
      </w:r>
      <w:r w:rsidRPr="00971C34">
        <w:rPr>
          <w:rFonts w:hint="eastAsia"/>
          <w:sz w:val="24"/>
          <w:szCs w:val="24"/>
        </w:rPr>
        <w:t>8</w:t>
      </w:r>
      <w:r w:rsidRPr="00971C34">
        <w:rPr>
          <w:rFonts w:hint="eastAsia"/>
          <w:sz w:val="24"/>
          <w:szCs w:val="24"/>
        </w:rPr>
        <w:t>座</w:t>
      </w:r>
      <w:r w:rsidRPr="00971C34">
        <w:rPr>
          <w:rFonts w:hint="eastAsia"/>
          <w:sz w:val="24"/>
          <w:szCs w:val="24"/>
        </w:rPr>
        <w:t>3</w:t>
      </w:r>
      <w:r w:rsidRPr="00971C34">
        <w:rPr>
          <w:rFonts w:hint="eastAsia"/>
          <w:sz w:val="24"/>
          <w:szCs w:val="24"/>
        </w:rPr>
        <w:t>楼</w:t>
      </w:r>
    </w:p>
    <w:p w14:paraId="35AD155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法定代表人：燕斌</w:t>
      </w:r>
    </w:p>
    <w:p w14:paraId="4C17BAF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021-52822063</w:t>
      </w:r>
    </w:p>
    <w:p w14:paraId="456C56D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021-52975270</w:t>
      </w:r>
    </w:p>
    <w:p w14:paraId="684C70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联系人：凌秋艳</w:t>
      </w:r>
    </w:p>
    <w:p w14:paraId="5780709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4000-466-788</w:t>
      </w:r>
    </w:p>
    <w:p w14:paraId="756C168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www.66zichan.com</w:t>
      </w:r>
    </w:p>
    <w:p w14:paraId="4EA9832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51</w:t>
      </w:r>
      <w:r w:rsidRPr="00971C34">
        <w:rPr>
          <w:rFonts w:hint="eastAsia"/>
          <w:sz w:val="24"/>
          <w:szCs w:val="24"/>
        </w:rPr>
        <w:t>）宜信普泽投资顾问（北京）有限公司</w:t>
      </w:r>
    </w:p>
    <w:p w14:paraId="5818381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住所：北京市朝阳区建国路</w:t>
      </w:r>
      <w:r w:rsidRPr="00971C34">
        <w:rPr>
          <w:rFonts w:hint="eastAsia"/>
          <w:sz w:val="24"/>
          <w:szCs w:val="24"/>
        </w:rPr>
        <w:t>88</w:t>
      </w:r>
      <w:r w:rsidRPr="00971C34">
        <w:rPr>
          <w:rFonts w:hint="eastAsia"/>
          <w:sz w:val="24"/>
          <w:szCs w:val="24"/>
        </w:rPr>
        <w:t>号</w:t>
      </w:r>
      <w:r w:rsidRPr="00971C34">
        <w:rPr>
          <w:rFonts w:hint="eastAsia"/>
          <w:sz w:val="24"/>
          <w:szCs w:val="24"/>
        </w:rPr>
        <w:t>9</w:t>
      </w:r>
      <w:r w:rsidRPr="00971C34">
        <w:rPr>
          <w:rFonts w:hint="eastAsia"/>
          <w:sz w:val="24"/>
          <w:szCs w:val="24"/>
        </w:rPr>
        <w:t>号楼</w:t>
      </w:r>
      <w:r w:rsidRPr="00971C34">
        <w:rPr>
          <w:rFonts w:hint="eastAsia"/>
          <w:sz w:val="24"/>
          <w:szCs w:val="24"/>
        </w:rPr>
        <w:t>15</w:t>
      </w:r>
      <w:r w:rsidRPr="00971C34">
        <w:rPr>
          <w:rFonts w:hint="eastAsia"/>
          <w:sz w:val="24"/>
          <w:szCs w:val="24"/>
        </w:rPr>
        <w:t>层</w:t>
      </w:r>
      <w:r w:rsidRPr="00971C34">
        <w:rPr>
          <w:rFonts w:hint="eastAsia"/>
          <w:sz w:val="24"/>
          <w:szCs w:val="24"/>
        </w:rPr>
        <w:t xml:space="preserve">1809 </w:t>
      </w:r>
    </w:p>
    <w:p w14:paraId="342DBA6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办公地址：北京市朝阳区建国路</w:t>
      </w:r>
      <w:r w:rsidRPr="00971C34">
        <w:rPr>
          <w:rFonts w:hint="eastAsia"/>
          <w:sz w:val="24"/>
          <w:szCs w:val="24"/>
        </w:rPr>
        <w:t>88</w:t>
      </w:r>
      <w:r w:rsidRPr="00971C34">
        <w:rPr>
          <w:rFonts w:hint="eastAsia"/>
          <w:sz w:val="24"/>
          <w:szCs w:val="24"/>
        </w:rPr>
        <w:t>号</w:t>
      </w:r>
      <w:r w:rsidRPr="00971C34">
        <w:rPr>
          <w:rFonts w:hint="eastAsia"/>
          <w:sz w:val="24"/>
          <w:szCs w:val="24"/>
        </w:rPr>
        <w:t>SOHO</w:t>
      </w:r>
      <w:r w:rsidRPr="00971C34">
        <w:rPr>
          <w:rFonts w:hint="eastAsia"/>
          <w:sz w:val="24"/>
          <w:szCs w:val="24"/>
        </w:rPr>
        <w:t>现代城</w:t>
      </w:r>
      <w:r w:rsidRPr="00971C34">
        <w:rPr>
          <w:rFonts w:hint="eastAsia"/>
          <w:sz w:val="24"/>
          <w:szCs w:val="24"/>
        </w:rPr>
        <w:t>C</w:t>
      </w:r>
      <w:r w:rsidRPr="00971C34">
        <w:rPr>
          <w:rFonts w:hint="eastAsia"/>
          <w:sz w:val="24"/>
          <w:szCs w:val="24"/>
        </w:rPr>
        <w:t>座</w:t>
      </w:r>
      <w:r w:rsidRPr="00971C34">
        <w:rPr>
          <w:rFonts w:hint="eastAsia"/>
          <w:sz w:val="24"/>
          <w:szCs w:val="24"/>
        </w:rPr>
        <w:t>1809</w:t>
      </w:r>
    </w:p>
    <w:p w14:paraId="5954E3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法定代表人：沈伟桦</w:t>
      </w:r>
    </w:p>
    <w:p w14:paraId="28AE362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010-52855713</w:t>
      </w:r>
    </w:p>
    <w:p w14:paraId="3E60C17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010-85894285</w:t>
      </w:r>
    </w:p>
    <w:p w14:paraId="20EA2A9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联系人：程刚</w:t>
      </w:r>
    </w:p>
    <w:p w14:paraId="527116E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400-6099-200</w:t>
      </w:r>
    </w:p>
    <w:p w14:paraId="5788AEA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www.yixinfund.com</w:t>
      </w:r>
    </w:p>
    <w:p w14:paraId="31A022F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52</w:t>
      </w:r>
      <w:r w:rsidRPr="00971C34">
        <w:rPr>
          <w:rFonts w:hint="eastAsia"/>
          <w:sz w:val="24"/>
          <w:szCs w:val="24"/>
        </w:rPr>
        <w:t>）浙江同花顺基金销售有限公司</w:t>
      </w:r>
    </w:p>
    <w:p w14:paraId="676B2F3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住所：浙江省杭州市文二西路</w:t>
      </w:r>
      <w:r w:rsidRPr="00971C34">
        <w:rPr>
          <w:rFonts w:hint="eastAsia"/>
          <w:sz w:val="24"/>
          <w:szCs w:val="24"/>
        </w:rPr>
        <w:t>1</w:t>
      </w:r>
      <w:r w:rsidRPr="00971C34">
        <w:rPr>
          <w:rFonts w:hint="eastAsia"/>
          <w:sz w:val="24"/>
          <w:szCs w:val="24"/>
        </w:rPr>
        <w:t>号元茂大厦</w:t>
      </w:r>
      <w:r w:rsidRPr="00971C34">
        <w:rPr>
          <w:rFonts w:hint="eastAsia"/>
          <w:sz w:val="24"/>
          <w:szCs w:val="24"/>
        </w:rPr>
        <w:t>903</w:t>
      </w:r>
    </w:p>
    <w:p w14:paraId="15FEE24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办公地址：浙江省杭州市西湖区翠柏路</w:t>
      </w:r>
      <w:r w:rsidRPr="00971C34">
        <w:rPr>
          <w:rFonts w:hint="eastAsia"/>
          <w:sz w:val="24"/>
          <w:szCs w:val="24"/>
        </w:rPr>
        <w:t>7</w:t>
      </w:r>
      <w:r w:rsidRPr="00971C34">
        <w:rPr>
          <w:rFonts w:hint="eastAsia"/>
          <w:sz w:val="24"/>
          <w:szCs w:val="24"/>
        </w:rPr>
        <w:t>号电子商务产业园</w:t>
      </w:r>
      <w:r w:rsidRPr="00971C34">
        <w:rPr>
          <w:rFonts w:hint="eastAsia"/>
          <w:sz w:val="24"/>
          <w:szCs w:val="24"/>
        </w:rPr>
        <w:t>2</w:t>
      </w:r>
      <w:r w:rsidRPr="00971C34">
        <w:rPr>
          <w:rFonts w:hint="eastAsia"/>
          <w:sz w:val="24"/>
          <w:szCs w:val="24"/>
        </w:rPr>
        <w:t>号楼</w:t>
      </w:r>
      <w:r w:rsidRPr="00971C34">
        <w:rPr>
          <w:rFonts w:hint="eastAsia"/>
          <w:sz w:val="24"/>
          <w:szCs w:val="24"/>
        </w:rPr>
        <w:t xml:space="preserve"> 2</w:t>
      </w:r>
      <w:r w:rsidRPr="00971C34">
        <w:rPr>
          <w:rFonts w:hint="eastAsia"/>
          <w:sz w:val="24"/>
          <w:szCs w:val="24"/>
        </w:rPr>
        <w:t>楼</w:t>
      </w:r>
    </w:p>
    <w:p w14:paraId="6E3C092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法定代表人：凌顺平</w:t>
      </w:r>
      <w:r w:rsidRPr="00971C34">
        <w:rPr>
          <w:rFonts w:hint="eastAsia"/>
          <w:sz w:val="24"/>
          <w:szCs w:val="24"/>
        </w:rPr>
        <w:t xml:space="preserve"> </w:t>
      </w:r>
    </w:p>
    <w:p w14:paraId="1037CF9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0571</w:t>
      </w:r>
      <w:r w:rsidRPr="00971C34">
        <w:rPr>
          <w:rFonts w:hint="eastAsia"/>
          <w:sz w:val="24"/>
          <w:szCs w:val="24"/>
        </w:rPr>
        <w:t>）</w:t>
      </w:r>
      <w:r w:rsidRPr="00971C34">
        <w:rPr>
          <w:rFonts w:hint="eastAsia"/>
          <w:sz w:val="24"/>
          <w:szCs w:val="24"/>
        </w:rPr>
        <w:t>88911818</w:t>
      </w:r>
    </w:p>
    <w:p w14:paraId="4823DD8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0571</w:t>
      </w:r>
      <w:r w:rsidRPr="00971C34">
        <w:rPr>
          <w:rFonts w:hint="eastAsia"/>
          <w:sz w:val="24"/>
          <w:szCs w:val="24"/>
        </w:rPr>
        <w:t>）</w:t>
      </w:r>
      <w:r w:rsidRPr="00971C34">
        <w:rPr>
          <w:rFonts w:hint="eastAsia"/>
          <w:sz w:val="24"/>
          <w:szCs w:val="24"/>
        </w:rPr>
        <w:t>86800423</w:t>
      </w:r>
    </w:p>
    <w:p w14:paraId="22F544D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联系人：吴强</w:t>
      </w:r>
      <w:r w:rsidRPr="00971C34">
        <w:rPr>
          <w:rFonts w:hint="eastAsia"/>
          <w:sz w:val="24"/>
          <w:szCs w:val="24"/>
        </w:rPr>
        <w:t xml:space="preserve"> </w:t>
      </w:r>
    </w:p>
    <w:p w14:paraId="365E3DE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400-877-3772</w:t>
      </w:r>
    </w:p>
    <w:p w14:paraId="5878917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www.5ifund.com</w:t>
      </w:r>
    </w:p>
    <w:p w14:paraId="2470787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53</w:t>
      </w:r>
      <w:r w:rsidRPr="00971C34">
        <w:rPr>
          <w:rFonts w:hint="eastAsia"/>
          <w:sz w:val="24"/>
          <w:szCs w:val="24"/>
        </w:rPr>
        <w:t>）泰诚财富基金销售（大连）有限公司</w:t>
      </w:r>
    </w:p>
    <w:p w14:paraId="09C9391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住所：辽宁省大连市沙河口区星海中龙园</w:t>
      </w:r>
      <w:r w:rsidRPr="00971C34">
        <w:rPr>
          <w:rFonts w:hint="eastAsia"/>
          <w:sz w:val="24"/>
          <w:szCs w:val="24"/>
        </w:rPr>
        <w:t>3</w:t>
      </w:r>
      <w:r w:rsidRPr="00971C34">
        <w:rPr>
          <w:rFonts w:hint="eastAsia"/>
          <w:sz w:val="24"/>
          <w:szCs w:val="24"/>
        </w:rPr>
        <w:t>号</w:t>
      </w:r>
    </w:p>
    <w:p w14:paraId="07A0812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w:t>
      </w:r>
      <w:r w:rsidRPr="00971C34">
        <w:rPr>
          <w:rFonts w:hint="eastAsia"/>
          <w:sz w:val="24"/>
          <w:szCs w:val="24"/>
        </w:rPr>
        <w:t xml:space="preserve"> </w:t>
      </w:r>
      <w:r w:rsidRPr="00971C34">
        <w:rPr>
          <w:rFonts w:hint="eastAsia"/>
          <w:sz w:val="24"/>
          <w:szCs w:val="24"/>
        </w:rPr>
        <w:t>辽宁省大连市沙河口区星海中龙园</w:t>
      </w:r>
      <w:r w:rsidRPr="00971C34">
        <w:rPr>
          <w:rFonts w:hint="eastAsia"/>
          <w:sz w:val="24"/>
          <w:szCs w:val="24"/>
        </w:rPr>
        <w:t>3</w:t>
      </w:r>
      <w:r w:rsidRPr="00971C34">
        <w:rPr>
          <w:rFonts w:hint="eastAsia"/>
          <w:sz w:val="24"/>
          <w:szCs w:val="24"/>
        </w:rPr>
        <w:t>号</w:t>
      </w:r>
    </w:p>
    <w:p w14:paraId="33884FF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法定代表人：林卓</w:t>
      </w:r>
    </w:p>
    <w:p w14:paraId="0F6FE4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0411</w:t>
      </w:r>
      <w:r w:rsidRPr="00971C34">
        <w:rPr>
          <w:rFonts w:hint="eastAsia"/>
          <w:sz w:val="24"/>
          <w:szCs w:val="24"/>
        </w:rPr>
        <w:t>）</w:t>
      </w:r>
      <w:r w:rsidRPr="00971C34">
        <w:rPr>
          <w:rFonts w:hint="eastAsia"/>
          <w:sz w:val="24"/>
          <w:szCs w:val="24"/>
        </w:rPr>
        <w:t>88891212</w:t>
      </w:r>
    </w:p>
    <w:p w14:paraId="52996BE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0411</w:t>
      </w:r>
      <w:r w:rsidRPr="00971C34">
        <w:rPr>
          <w:rFonts w:hint="eastAsia"/>
          <w:sz w:val="24"/>
          <w:szCs w:val="24"/>
        </w:rPr>
        <w:t>）</w:t>
      </w:r>
      <w:r w:rsidRPr="00971C34">
        <w:rPr>
          <w:rFonts w:hint="eastAsia"/>
          <w:sz w:val="24"/>
          <w:szCs w:val="24"/>
        </w:rPr>
        <w:t>84396536</w:t>
      </w:r>
    </w:p>
    <w:p w14:paraId="62CD50C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联系人：薛长平</w:t>
      </w:r>
      <w:r w:rsidRPr="00971C34">
        <w:rPr>
          <w:rFonts w:hint="eastAsia"/>
          <w:sz w:val="24"/>
          <w:szCs w:val="24"/>
        </w:rPr>
        <w:t xml:space="preserve"> </w:t>
      </w:r>
    </w:p>
    <w:p w14:paraId="79A02C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4006411999</w:t>
      </w:r>
    </w:p>
    <w:p w14:paraId="10D7CD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www.taichengcaifu.com</w:t>
      </w:r>
    </w:p>
    <w:p w14:paraId="42046D3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54</w:t>
      </w:r>
      <w:r w:rsidRPr="00971C34">
        <w:rPr>
          <w:rFonts w:hint="eastAsia"/>
          <w:sz w:val="24"/>
          <w:szCs w:val="24"/>
        </w:rPr>
        <w:t>）上海基煜基金销售有限公司</w:t>
      </w:r>
    </w:p>
    <w:p w14:paraId="3EDFC36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w:t>
      </w:r>
      <w:r w:rsidRPr="00971C34">
        <w:rPr>
          <w:rFonts w:hint="eastAsia"/>
          <w:sz w:val="24"/>
          <w:szCs w:val="24"/>
        </w:rPr>
        <w:t xml:space="preserve"> </w:t>
      </w:r>
      <w:r w:rsidRPr="00971C34">
        <w:rPr>
          <w:rFonts w:hint="eastAsia"/>
          <w:sz w:val="24"/>
          <w:szCs w:val="24"/>
        </w:rPr>
        <w:t>上海市崇明县长兴镇路潘园公路</w:t>
      </w:r>
      <w:r w:rsidRPr="00971C34">
        <w:rPr>
          <w:rFonts w:hint="eastAsia"/>
          <w:sz w:val="24"/>
          <w:szCs w:val="24"/>
        </w:rPr>
        <w:t>1800</w:t>
      </w:r>
      <w:r w:rsidRPr="00971C34">
        <w:rPr>
          <w:rFonts w:hint="eastAsia"/>
          <w:sz w:val="24"/>
          <w:szCs w:val="24"/>
        </w:rPr>
        <w:t>号</w:t>
      </w:r>
      <w:r w:rsidRPr="00971C34">
        <w:rPr>
          <w:rFonts w:hint="eastAsia"/>
          <w:sz w:val="24"/>
          <w:szCs w:val="24"/>
        </w:rPr>
        <w:t>2</w:t>
      </w:r>
      <w:r w:rsidRPr="00971C34">
        <w:rPr>
          <w:rFonts w:hint="eastAsia"/>
          <w:sz w:val="24"/>
          <w:szCs w:val="24"/>
        </w:rPr>
        <w:t>号楼</w:t>
      </w:r>
      <w:r w:rsidRPr="00971C34">
        <w:rPr>
          <w:rFonts w:hint="eastAsia"/>
          <w:sz w:val="24"/>
          <w:szCs w:val="24"/>
        </w:rPr>
        <w:t>6153</w:t>
      </w:r>
      <w:r w:rsidRPr="00971C34">
        <w:rPr>
          <w:rFonts w:hint="eastAsia"/>
          <w:sz w:val="24"/>
          <w:szCs w:val="24"/>
        </w:rPr>
        <w:t>室（上海泰和经济发展区）</w:t>
      </w:r>
    </w:p>
    <w:p w14:paraId="29593FF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办公地址：上海市昆明路</w:t>
      </w:r>
      <w:r w:rsidRPr="00971C34">
        <w:rPr>
          <w:rFonts w:hint="eastAsia"/>
          <w:sz w:val="24"/>
          <w:szCs w:val="24"/>
        </w:rPr>
        <w:t>518</w:t>
      </w:r>
      <w:r w:rsidRPr="00971C34">
        <w:rPr>
          <w:rFonts w:hint="eastAsia"/>
          <w:sz w:val="24"/>
          <w:szCs w:val="24"/>
        </w:rPr>
        <w:t>号北美广场</w:t>
      </w:r>
      <w:r w:rsidRPr="00971C34">
        <w:rPr>
          <w:rFonts w:hint="eastAsia"/>
          <w:sz w:val="24"/>
          <w:szCs w:val="24"/>
        </w:rPr>
        <w:t>A1002-A1003</w:t>
      </w:r>
      <w:r w:rsidRPr="00971C34">
        <w:rPr>
          <w:rFonts w:hint="eastAsia"/>
          <w:sz w:val="24"/>
          <w:szCs w:val="24"/>
        </w:rPr>
        <w:t>室</w:t>
      </w:r>
    </w:p>
    <w:p w14:paraId="5FF8650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法定代表人：王翔</w:t>
      </w:r>
      <w:r w:rsidRPr="00971C34">
        <w:rPr>
          <w:rFonts w:hint="eastAsia"/>
          <w:sz w:val="24"/>
          <w:szCs w:val="24"/>
        </w:rPr>
        <w:t xml:space="preserve"> </w:t>
      </w:r>
    </w:p>
    <w:p w14:paraId="5748F6D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35385521</w:t>
      </w:r>
    </w:p>
    <w:p w14:paraId="2532778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55085991</w:t>
      </w:r>
    </w:p>
    <w:p w14:paraId="1C1FBB8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联系人：蓝杰</w:t>
      </w:r>
    </w:p>
    <w:p w14:paraId="0869E2D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400-820-5369</w:t>
      </w:r>
    </w:p>
    <w:p w14:paraId="61301FC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www.jiyufund.com.cn </w:t>
      </w:r>
    </w:p>
    <w:p w14:paraId="0E41098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55</w:t>
      </w:r>
      <w:r w:rsidRPr="00971C34">
        <w:rPr>
          <w:rFonts w:hint="eastAsia"/>
          <w:sz w:val="24"/>
          <w:szCs w:val="24"/>
        </w:rPr>
        <w:t>）深圳富济财富管理有限公司</w:t>
      </w:r>
    </w:p>
    <w:p w14:paraId="7017B59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住所：深圳市前海深港合作区前湾一路</w:t>
      </w:r>
      <w:r w:rsidRPr="00971C34">
        <w:rPr>
          <w:rFonts w:hint="eastAsia"/>
          <w:sz w:val="24"/>
          <w:szCs w:val="24"/>
        </w:rPr>
        <w:t>1</w:t>
      </w:r>
      <w:r w:rsidRPr="00971C34">
        <w:rPr>
          <w:rFonts w:hint="eastAsia"/>
          <w:sz w:val="24"/>
          <w:szCs w:val="24"/>
        </w:rPr>
        <w:t>号</w:t>
      </w:r>
      <w:r w:rsidRPr="00971C34">
        <w:rPr>
          <w:rFonts w:hint="eastAsia"/>
          <w:sz w:val="24"/>
          <w:szCs w:val="24"/>
        </w:rPr>
        <w:t>A</w:t>
      </w:r>
      <w:r w:rsidRPr="00971C34">
        <w:rPr>
          <w:rFonts w:hint="eastAsia"/>
          <w:sz w:val="24"/>
          <w:szCs w:val="24"/>
        </w:rPr>
        <w:t>栋</w:t>
      </w:r>
      <w:r w:rsidRPr="00971C34">
        <w:rPr>
          <w:rFonts w:hint="eastAsia"/>
          <w:sz w:val="24"/>
          <w:szCs w:val="24"/>
        </w:rPr>
        <w:t>201</w:t>
      </w:r>
      <w:r w:rsidRPr="00971C34">
        <w:rPr>
          <w:rFonts w:hint="eastAsia"/>
          <w:sz w:val="24"/>
          <w:szCs w:val="24"/>
        </w:rPr>
        <w:t>室</w:t>
      </w:r>
    </w:p>
    <w:p w14:paraId="589E667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办公地址：深圳市南山区高新南七道</w:t>
      </w:r>
      <w:r w:rsidRPr="00971C34">
        <w:rPr>
          <w:rFonts w:hint="eastAsia"/>
          <w:sz w:val="24"/>
          <w:szCs w:val="24"/>
        </w:rPr>
        <w:t>12</w:t>
      </w:r>
      <w:r w:rsidRPr="00971C34">
        <w:rPr>
          <w:rFonts w:hint="eastAsia"/>
          <w:sz w:val="24"/>
          <w:szCs w:val="24"/>
        </w:rPr>
        <w:t>号惠恒集团二期</w:t>
      </w:r>
      <w:r w:rsidRPr="00971C34">
        <w:rPr>
          <w:rFonts w:hint="eastAsia"/>
          <w:sz w:val="24"/>
          <w:szCs w:val="24"/>
        </w:rPr>
        <w:t>418</w:t>
      </w:r>
      <w:r w:rsidRPr="00971C34">
        <w:rPr>
          <w:rFonts w:hint="eastAsia"/>
          <w:sz w:val="24"/>
          <w:szCs w:val="24"/>
        </w:rPr>
        <w:t>室</w:t>
      </w:r>
    </w:p>
    <w:p w14:paraId="4FCE43A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法定代表人：齐小贺</w:t>
      </w:r>
    </w:p>
    <w:p w14:paraId="3705C4F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83999907-802</w:t>
      </w:r>
    </w:p>
    <w:p w14:paraId="73612DA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83999926</w:t>
      </w:r>
    </w:p>
    <w:p w14:paraId="7220A91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马力佳</w:t>
      </w:r>
    </w:p>
    <w:p w14:paraId="6A04DB1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0755</w:t>
      </w:r>
      <w:r w:rsidRPr="00971C34">
        <w:rPr>
          <w:rFonts w:hint="eastAsia"/>
          <w:sz w:val="24"/>
          <w:szCs w:val="24"/>
        </w:rPr>
        <w:t>）</w:t>
      </w:r>
      <w:r w:rsidRPr="00971C34">
        <w:rPr>
          <w:rFonts w:hint="eastAsia"/>
          <w:sz w:val="24"/>
          <w:szCs w:val="24"/>
        </w:rPr>
        <w:t>83999907</w:t>
      </w:r>
    </w:p>
    <w:p w14:paraId="57569AB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www.jinqianwo.com</w:t>
      </w:r>
    </w:p>
    <w:p w14:paraId="307A144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56</w:t>
      </w:r>
      <w:r w:rsidRPr="00971C34">
        <w:rPr>
          <w:rFonts w:hint="eastAsia"/>
          <w:sz w:val="24"/>
          <w:szCs w:val="24"/>
        </w:rPr>
        <w:t>）珠海盈米财富管理有限公司</w:t>
      </w:r>
    </w:p>
    <w:p w14:paraId="5668D1A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住所：珠海市横琴新区宝华路</w:t>
      </w:r>
      <w:r w:rsidRPr="00971C34">
        <w:rPr>
          <w:rFonts w:hint="eastAsia"/>
          <w:sz w:val="24"/>
          <w:szCs w:val="24"/>
        </w:rPr>
        <w:t>6</w:t>
      </w:r>
      <w:r w:rsidRPr="00971C34">
        <w:rPr>
          <w:rFonts w:hint="eastAsia"/>
          <w:sz w:val="24"/>
          <w:szCs w:val="24"/>
        </w:rPr>
        <w:t>号</w:t>
      </w:r>
      <w:r w:rsidRPr="00971C34">
        <w:rPr>
          <w:rFonts w:hint="eastAsia"/>
          <w:sz w:val="24"/>
          <w:szCs w:val="24"/>
        </w:rPr>
        <w:t>105</w:t>
      </w:r>
      <w:r w:rsidRPr="00971C34">
        <w:rPr>
          <w:rFonts w:hint="eastAsia"/>
          <w:sz w:val="24"/>
          <w:szCs w:val="24"/>
        </w:rPr>
        <w:t>室</w:t>
      </w:r>
      <w:r w:rsidRPr="00971C34">
        <w:rPr>
          <w:rFonts w:hint="eastAsia"/>
          <w:sz w:val="24"/>
          <w:szCs w:val="24"/>
        </w:rPr>
        <w:t xml:space="preserve">-3491 </w:t>
      </w:r>
    </w:p>
    <w:p w14:paraId="0E4059D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办公地址：广州市海珠区琶洲大道东</w:t>
      </w:r>
      <w:r w:rsidRPr="00971C34">
        <w:rPr>
          <w:rFonts w:hint="eastAsia"/>
          <w:sz w:val="24"/>
          <w:szCs w:val="24"/>
        </w:rPr>
        <w:t>1</w:t>
      </w:r>
      <w:r w:rsidRPr="00971C34">
        <w:rPr>
          <w:rFonts w:hint="eastAsia"/>
          <w:sz w:val="24"/>
          <w:szCs w:val="24"/>
        </w:rPr>
        <w:t>号保利国际广场南塔</w:t>
      </w:r>
      <w:r w:rsidRPr="00971C34">
        <w:rPr>
          <w:rFonts w:hint="eastAsia"/>
          <w:sz w:val="24"/>
          <w:szCs w:val="24"/>
        </w:rPr>
        <w:t>12</w:t>
      </w:r>
      <w:r w:rsidRPr="00971C34">
        <w:rPr>
          <w:rFonts w:hint="eastAsia"/>
          <w:sz w:val="24"/>
          <w:szCs w:val="24"/>
        </w:rPr>
        <w:t>楼</w:t>
      </w:r>
      <w:r w:rsidRPr="00971C34">
        <w:rPr>
          <w:rFonts w:hint="eastAsia"/>
          <w:sz w:val="24"/>
          <w:szCs w:val="24"/>
        </w:rPr>
        <w:t xml:space="preserve">B1201-1203 </w:t>
      </w:r>
    </w:p>
    <w:p w14:paraId="55C3B3A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法定代表人：肖雯</w:t>
      </w:r>
      <w:r w:rsidRPr="00971C34">
        <w:rPr>
          <w:rFonts w:hint="eastAsia"/>
          <w:sz w:val="24"/>
          <w:szCs w:val="24"/>
        </w:rPr>
        <w:t xml:space="preserve"> </w:t>
      </w:r>
    </w:p>
    <w:p w14:paraId="4FD09F2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020</w:t>
      </w:r>
      <w:r w:rsidRPr="00971C34">
        <w:rPr>
          <w:rFonts w:hint="eastAsia"/>
          <w:sz w:val="24"/>
          <w:szCs w:val="24"/>
        </w:rPr>
        <w:t>）</w:t>
      </w:r>
      <w:r w:rsidRPr="00971C34">
        <w:rPr>
          <w:rFonts w:hint="eastAsia"/>
          <w:sz w:val="24"/>
          <w:szCs w:val="24"/>
        </w:rPr>
        <w:t xml:space="preserve">89629099 </w:t>
      </w:r>
    </w:p>
    <w:p w14:paraId="11769AE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020</w:t>
      </w:r>
      <w:r w:rsidRPr="00971C34">
        <w:rPr>
          <w:rFonts w:hint="eastAsia"/>
          <w:sz w:val="24"/>
          <w:szCs w:val="24"/>
        </w:rPr>
        <w:t>）</w:t>
      </w:r>
      <w:r w:rsidRPr="00971C34">
        <w:rPr>
          <w:rFonts w:hint="eastAsia"/>
          <w:sz w:val="24"/>
          <w:szCs w:val="24"/>
        </w:rPr>
        <w:t xml:space="preserve">89629011 </w:t>
      </w:r>
    </w:p>
    <w:p w14:paraId="0E221DF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联系人：黄敏嫦</w:t>
      </w:r>
      <w:r w:rsidRPr="00971C34">
        <w:rPr>
          <w:rFonts w:hint="eastAsia"/>
          <w:sz w:val="24"/>
          <w:szCs w:val="24"/>
        </w:rPr>
        <w:t xml:space="preserve"> </w:t>
      </w:r>
    </w:p>
    <w:p w14:paraId="4DE4321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020</w:t>
      </w:r>
      <w:r w:rsidRPr="00971C34">
        <w:rPr>
          <w:rFonts w:hint="eastAsia"/>
          <w:sz w:val="24"/>
          <w:szCs w:val="24"/>
        </w:rPr>
        <w:t>）</w:t>
      </w:r>
      <w:r w:rsidRPr="00971C34">
        <w:rPr>
          <w:rFonts w:hint="eastAsia"/>
          <w:sz w:val="24"/>
          <w:szCs w:val="24"/>
        </w:rPr>
        <w:t>89629066</w:t>
      </w:r>
    </w:p>
    <w:p w14:paraId="46639B3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www.yingmi.cn</w:t>
      </w:r>
    </w:p>
    <w:p w14:paraId="764754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57</w:t>
      </w:r>
      <w:r w:rsidRPr="00971C34">
        <w:rPr>
          <w:rFonts w:hint="eastAsia"/>
          <w:sz w:val="24"/>
          <w:szCs w:val="24"/>
        </w:rPr>
        <w:t>）上海汇付金融服务有限公司</w:t>
      </w:r>
    </w:p>
    <w:p w14:paraId="296FFE8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住所：上海市中山南路</w:t>
      </w:r>
      <w:r w:rsidRPr="00971C34">
        <w:rPr>
          <w:rFonts w:hint="eastAsia"/>
          <w:sz w:val="24"/>
          <w:szCs w:val="24"/>
        </w:rPr>
        <w:t>100</w:t>
      </w:r>
      <w:r w:rsidRPr="00971C34">
        <w:rPr>
          <w:rFonts w:hint="eastAsia"/>
          <w:sz w:val="24"/>
          <w:szCs w:val="24"/>
        </w:rPr>
        <w:t>号金外滩国际广场</w:t>
      </w:r>
      <w:r w:rsidRPr="00971C34">
        <w:rPr>
          <w:rFonts w:hint="eastAsia"/>
          <w:sz w:val="24"/>
          <w:szCs w:val="24"/>
        </w:rPr>
        <w:t>19</w:t>
      </w:r>
      <w:r w:rsidRPr="00971C34">
        <w:rPr>
          <w:rFonts w:hint="eastAsia"/>
          <w:sz w:val="24"/>
          <w:szCs w:val="24"/>
        </w:rPr>
        <w:t>楼</w:t>
      </w:r>
    </w:p>
    <w:p w14:paraId="4883E39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办公地址：上海市虹梅路</w:t>
      </w:r>
      <w:r w:rsidRPr="00971C34">
        <w:rPr>
          <w:rFonts w:hint="eastAsia"/>
          <w:sz w:val="24"/>
          <w:szCs w:val="24"/>
        </w:rPr>
        <w:t>1801</w:t>
      </w:r>
      <w:r w:rsidRPr="00971C34">
        <w:rPr>
          <w:rFonts w:hint="eastAsia"/>
          <w:sz w:val="24"/>
          <w:szCs w:val="24"/>
        </w:rPr>
        <w:t>号凯科国际大厦</w:t>
      </w:r>
      <w:r w:rsidRPr="00971C34">
        <w:rPr>
          <w:rFonts w:hint="eastAsia"/>
          <w:sz w:val="24"/>
          <w:szCs w:val="24"/>
        </w:rPr>
        <w:t>7</w:t>
      </w:r>
      <w:r w:rsidRPr="00971C34">
        <w:rPr>
          <w:rFonts w:hint="eastAsia"/>
          <w:sz w:val="24"/>
          <w:szCs w:val="24"/>
        </w:rPr>
        <w:t>楼</w:t>
      </w:r>
    </w:p>
    <w:p w14:paraId="06BF2FA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法定代表人：冯修敏</w:t>
      </w:r>
    </w:p>
    <w:p w14:paraId="6F94406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33323999</w:t>
      </w:r>
    </w:p>
    <w:p w14:paraId="2576CF3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33323837</w:t>
      </w:r>
    </w:p>
    <w:p w14:paraId="59F81BC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 xml:space="preserve"> </w:t>
      </w:r>
      <w:r w:rsidRPr="00971C34">
        <w:rPr>
          <w:rFonts w:hint="eastAsia"/>
          <w:sz w:val="24"/>
          <w:szCs w:val="24"/>
        </w:rPr>
        <w:t>联系人：陈云卉</w:t>
      </w:r>
      <w:r w:rsidRPr="00971C34">
        <w:rPr>
          <w:rFonts w:hint="eastAsia"/>
          <w:sz w:val="24"/>
          <w:szCs w:val="24"/>
        </w:rPr>
        <w:t xml:space="preserve"> </w:t>
      </w:r>
    </w:p>
    <w:p w14:paraId="1E4DFD2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4008213999</w:t>
      </w:r>
    </w:p>
    <w:p w14:paraId="30F6926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https://tty.chinapnr.com</w:t>
      </w:r>
    </w:p>
    <w:p w14:paraId="7E5C025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58</w:t>
      </w:r>
      <w:r w:rsidRPr="00971C34">
        <w:rPr>
          <w:rFonts w:hint="eastAsia"/>
          <w:sz w:val="24"/>
          <w:szCs w:val="24"/>
        </w:rPr>
        <w:t>）上海陆金所资产管理有限公司</w:t>
      </w:r>
    </w:p>
    <w:p w14:paraId="2AD38E6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住所：上海市浦东新区陆家嘴环路</w:t>
      </w:r>
      <w:r w:rsidRPr="00971C34">
        <w:rPr>
          <w:rFonts w:hint="eastAsia"/>
          <w:sz w:val="24"/>
          <w:szCs w:val="24"/>
        </w:rPr>
        <w:t>1333</w:t>
      </w:r>
      <w:r w:rsidRPr="00971C34">
        <w:rPr>
          <w:rFonts w:hint="eastAsia"/>
          <w:sz w:val="24"/>
          <w:szCs w:val="24"/>
        </w:rPr>
        <w:t>号</w:t>
      </w:r>
      <w:r w:rsidRPr="00971C34">
        <w:rPr>
          <w:rFonts w:hint="eastAsia"/>
          <w:sz w:val="24"/>
          <w:szCs w:val="24"/>
        </w:rPr>
        <w:t>14</w:t>
      </w:r>
      <w:r w:rsidRPr="00971C34">
        <w:rPr>
          <w:rFonts w:hint="eastAsia"/>
          <w:sz w:val="24"/>
          <w:szCs w:val="24"/>
        </w:rPr>
        <w:t>楼</w:t>
      </w:r>
      <w:r w:rsidRPr="00971C34">
        <w:rPr>
          <w:rFonts w:hint="eastAsia"/>
          <w:sz w:val="24"/>
          <w:szCs w:val="24"/>
        </w:rPr>
        <w:t>09</w:t>
      </w:r>
      <w:r w:rsidRPr="00971C34">
        <w:rPr>
          <w:rFonts w:hint="eastAsia"/>
          <w:sz w:val="24"/>
          <w:szCs w:val="24"/>
        </w:rPr>
        <w:t>单元</w:t>
      </w:r>
    </w:p>
    <w:p w14:paraId="110B504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办公地址：上海市浦东新区陆家嘴环路</w:t>
      </w:r>
      <w:r w:rsidRPr="00971C34">
        <w:rPr>
          <w:rFonts w:hint="eastAsia"/>
          <w:sz w:val="24"/>
          <w:szCs w:val="24"/>
        </w:rPr>
        <w:t>1333</w:t>
      </w:r>
      <w:r w:rsidRPr="00971C34">
        <w:rPr>
          <w:rFonts w:hint="eastAsia"/>
          <w:sz w:val="24"/>
          <w:szCs w:val="24"/>
        </w:rPr>
        <w:t>号</w:t>
      </w:r>
      <w:r w:rsidRPr="00971C34">
        <w:rPr>
          <w:rFonts w:hint="eastAsia"/>
          <w:sz w:val="24"/>
          <w:szCs w:val="24"/>
        </w:rPr>
        <w:t>14</w:t>
      </w:r>
      <w:r w:rsidRPr="00971C34">
        <w:rPr>
          <w:rFonts w:hint="eastAsia"/>
          <w:sz w:val="24"/>
          <w:szCs w:val="24"/>
        </w:rPr>
        <w:t>楼</w:t>
      </w:r>
    </w:p>
    <w:p w14:paraId="7A12759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法定代表人：郭坚</w:t>
      </w:r>
    </w:p>
    <w:p w14:paraId="313754D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20665952</w:t>
      </w:r>
    </w:p>
    <w:p w14:paraId="32BD99B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22066653</w:t>
      </w:r>
    </w:p>
    <w:p w14:paraId="2EBFA9E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联系人：宁博宇</w:t>
      </w:r>
    </w:p>
    <w:p w14:paraId="09E5A5E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4008219031</w:t>
      </w:r>
    </w:p>
    <w:p w14:paraId="4A1AAED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www.lufunds.com</w:t>
      </w:r>
    </w:p>
    <w:p w14:paraId="7CB1533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59</w:t>
      </w:r>
      <w:r w:rsidRPr="00971C34">
        <w:rPr>
          <w:rFonts w:hint="eastAsia"/>
          <w:sz w:val="24"/>
          <w:szCs w:val="24"/>
        </w:rPr>
        <w:t>）北京虹点基金销售有限公司</w:t>
      </w:r>
    </w:p>
    <w:p w14:paraId="39D2C6F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住所：北京市朝阳区工人体育场北路甲</w:t>
      </w:r>
      <w:r w:rsidRPr="00971C34">
        <w:rPr>
          <w:rFonts w:hint="eastAsia"/>
          <w:sz w:val="24"/>
          <w:szCs w:val="24"/>
        </w:rPr>
        <w:t>2</w:t>
      </w:r>
      <w:r w:rsidRPr="00971C34">
        <w:rPr>
          <w:rFonts w:hint="eastAsia"/>
          <w:sz w:val="24"/>
          <w:szCs w:val="24"/>
        </w:rPr>
        <w:t>号裙房</w:t>
      </w:r>
      <w:r w:rsidRPr="00971C34">
        <w:rPr>
          <w:rFonts w:hint="eastAsia"/>
          <w:sz w:val="24"/>
          <w:szCs w:val="24"/>
        </w:rPr>
        <w:t>2</w:t>
      </w:r>
      <w:r w:rsidRPr="00971C34">
        <w:rPr>
          <w:rFonts w:hint="eastAsia"/>
          <w:sz w:val="24"/>
          <w:szCs w:val="24"/>
        </w:rPr>
        <w:t>层</w:t>
      </w:r>
      <w:r w:rsidRPr="00971C34">
        <w:rPr>
          <w:rFonts w:hint="eastAsia"/>
          <w:sz w:val="24"/>
          <w:szCs w:val="24"/>
        </w:rPr>
        <w:t>222</w:t>
      </w:r>
      <w:r w:rsidRPr="00971C34">
        <w:rPr>
          <w:rFonts w:hint="eastAsia"/>
          <w:sz w:val="24"/>
          <w:szCs w:val="24"/>
        </w:rPr>
        <w:t>单元</w:t>
      </w:r>
    </w:p>
    <w:p w14:paraId="6627C4F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办公地址：北京市朝阳区工人体育场北路甲</w:t>
      </w:r>
      <w:r w:rsidRPr="00971C34">
        <w:rPr>
          <w:rFonts w:hint="eastAsia"/>
          <w:sz w:val="24"/>
          <w:szCs w:val="24"/>
        </w:rPr>
        <w:t>2</w:t>
      </w:r>
      <w:r w:rsidRPr="00971C34">
        <w:rPr>
          <w:rFonts w:hint="eastAsia"/>
          <w:sz w:val="24"/>
          <w:szCs w:val="24"/>
        </w:rPr>
        <w:t>号裙房</w:t>
      </w:r>
      <w:r w:rsidRPr="00971C34">
        <w:rPr>
          <w:rFonts w:hint="eastAsia"/>
          <w:sz w:val="24"/>
          <w:szCs w:val="24"/>
        </w:rPr>
        <w:t>2</w:t>
      </w:r>
      <w:r w:rsidRPr="00971C34">
        <w:rPr>
          <w:rFonts w:hint="eastAsia"/>
          <w:sz w:val="24"/>
          <w:szCs w:val="24"/>
        </w:rPr>
        <w:t>层</w:t>
      </w:r>
      <w:r w:rsidRPr="00971C34">
        <w:rPr>
          <w:rFonts w:hint="eastAsia"/>
          <w:sz w:val="24"/>
          <w:szCs w:val="24"/>
        </w:rPr>
        <w:t>222</w:t>
      </w:r>
      <w:r w:rsidRPr="00971C34">
        <w:rPr>
          <w:rFonts w:hint="eastAsia"/>
          <w:sz w:val="24"/>
          <w:szCs w:val="24"/>
        </w:rPr>
        <w:t>单元</w:t>
      </w:r>
    </w:p>
    <w:p w14:paraId="1EBC7D1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法定代表人：胡伟</w:t>
      </w:r>
    </w:p>
    <w:p w14:paraId="4017C62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65951887</w:t>
      </w:r>
    </w:p>
    <w:p w14:paraId="6B18B39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65951887</w:t>
      </w:r>
    </w:p>
    <w:p w14:paraId="2DAF366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联系人：姜颖</w:t>
      </w:r>
    </w:p>
    <w:p w14:paraId="35C7A37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400-618-0707</w:t>
      </w:r>
    </w:p>
    <w:p w14:paraId="46D75BC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www.hongdianfund.com/</w:t>
      </w:r>
    </w:p>
    <w:p w14:paraId="4EE8E7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60</w:t>
      </w:r>
      <w:r w:rsidRPr="00971C34">
        <w:rPr>
          <w:rFonts w:hint="eastAsia"/>
          <w:sz w:val="24"/>
          <w:szCs w:val="24"/>
        </w:rPr>
        <w:t>）上海凯石财富基金销售有限公司</w:t>
      </w:r>
    </w:p>
    <w:p w14:paraId="57F44D3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住所：上海市黄浦区西藏南路</w:t>
      </w:r>
      <w:r w:rsidRPr="00971C34">
        <w:rPr>
          <w:rFonts w:hint="eastAsia"/>
          <w:sz w:val="24"/>
          <w:szCs w:val="24"/>
        </w:rPr>
        <w:t>765</w:t>
      </w:r>
      <w:r w:rsidRPr="00971C34">
        <w:rPr>
          <w:rFonts w:hint="eastAsia"/>
          <w:sz w:val="24"/>
          <w:szCs w:val="24"/>
        </w:rPr>
        <w:t>号</w:t>
      </w:r>
      <w:r w:rsidRPr="00971C34">
        <w:rPr>
          <w:rFonts w:hint="eastAsia"/>
          <w:sz w:val="24"/>
          <w:szCs w:val="24"/>
        </w:rPr>
        <w:t>602-115</w:t>
      </w:r>
      <w:r w:rsidRPr="00971C34">
        <w:rPr>
          <w:rFonts w:hint="eastAsia"/>
          <w:sz w:val="24"/>
          <w:szCs w:val="24"/>
        </w:rPr>
        <w:t>室</w:t>
      </w:r>
    </w:p>
    <w:p w14:paraId="5243F87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办公地址：上海市黄浦区延安东路</w:t>
      </w:r>
      <w:r w:rsidRPr="00971C34">
        <w:rPr>
          <w:rFonts w:hint="eastAsia"/>
          <w:sz w:val="24"/>
          <w:szCs w:val="24"/>
        </w:rPr>
        <w:t>1</w:t>
      </w:r>
      <w:r w:rsidRPr="00971C34">
        <w:rPr>
          <w:rFonts w:hint="eastAsia"/>
          <w:sz w:val="24"/>
          <w:szCs w:val="24"/>
        </w:rPr>
        <w:t>号凯石大厦</w:t>
      </w:r>
      <w:r w:rsidRPr="00971C34">
        <w:rPr>
          <w:rFonts w:hint="eastAsia"/>
          <w:sz w:val="24"/>
          <w:szCs w:val="24"/>
        </w:rPr>
        <w:t>4</w:t>
      </w:r>
      <w:r w:rsidRPr="00971C34">
        <w:rPr>
          <w:rFonts w:hint="eastAsia"/>
          <w:sz w:val="24"/>
          <w:szCs w:val="24"/>
        </w:rPr>
        <w:t>楼</w:t>
      </w:r>
    </w:p>
    <w:p w14:paraId="14A10A1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法定代表人：陈继武</w:t>
      </w:r>
    </w:p>
    <w:p w14:paraId="010CC1B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021-63333319</w:t>
      </w:r>
    </w:p>
    <w:p w14:paraId="616F52A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021-63332523</w:t>
      </w:r>
    </w:p>
    <w:p w14:paraId="06C2C91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联系人：李晓明</w:t>
      </w:r>
    </w:p>
    <w:p w14:paraId="79A8E59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客服电话：</w:t>
      </w:r>
      <w:r w:rsidRPr="00971C34">
        <w:rPr>
          <w:rFonts w:hint="eastAsia"/>
          <w:sz w:val="24"/>
          <w:szCs w:val="24"/>
        </w:rPr>
        <w:t>4000 178 000</w:t>
      </w:r>
    </w:p>
    <w:p w14:paraId="5F7CF68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www.lingxianfund.com</w:t>
      </w:r>
    </w:p>
    <w:p w14:paraId="580B3C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61</w:t>
      </w:r>
      <w:r w:rsidRPr="00971C34">
        <w:rPr>
          <w:rFonts w:hint="eastAsia"/>
          <w:sz w:val="24"/>
          <w:szCs w:val="24"/>
        </w:rPr>
        <w:t>）上海利得基金销售有限公司</w:t>
      </w:r>
    </w:p>
    <w:p w14:paraId="4214BE2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w:t>
      </w:r>
      <w:r w:rsidRPr="00971C34">
        <w:rPr>
          <w:rFonts w:hint="eastAsia"/>
          <w:sz w:val="24"/>
          <w:szCs w:val="24"/>
        </w:rPr>
        <w:t xml:space="preserve"> </w:t>
      </w:r>
      <w:r w:rsidRPr="00971C34">
        <w:rPr>
          <w:rFonts w:hint="eastAsia"/>
          <w:sz w:val="24"/>
          <w:szCs w:val="24"/>
        </w:rPr>
        <w:t>上海浦东新区峨山路</w:t>
      </w:r>
      <w:r w:rsidRPr="00971C34">
        <w:rPr>
          <w:rFonts w:hint="eastAsia"/>
          <w:sz w:val="24"/>
          <w:szCs w:val="24"/>
        </w:rPr>
        <w:t>91</w:t>
      </w:r>
      <w:r w:rsidRPr="00971C34">
        <w:rPr>
          <w:rFonts w:hint="eastAsia"/>
          <w:sz w:val="24"/>
          <w:szCs w:val="24"/>
        </w:rPr>
        <w:t>弄</w:t>
      </w:r>
      <w:r w:rsidRPr="00971C34">
        <w:rPr>
          <w:rFonts w:hint="eastAsia"/>
          <w:sz w:val="24"/>
          <w:szCs w:val="24"/>
        </w:rPr>
        <w:t>61</w:t>
      </w:r>
      <w:r w:rsidRPr="00971C34">
        <w:rPr>
          <w:rFonts w:hint="eastAsia"/>
          <w:sz w:val="24"/>
          <w:szCs w:val="24"/>
        </w:rPr>
        <w:t>号陆家嘴软件园</w:t>
      </w:r>
      <w:r w:rsidRPr="00971C34">
        <w:rPr>
          <w:rFonts w:hint="eastAsia"/>
          <w:sz w:val="24"/>
          <w:szCs w:val="24"/>
        </w:rPr>
        <w:t>10</w:t>
      </w:r>
      <w:r w:rsidRPr="00971C34">
        <w:rPr>
          <w:rFonts w:hint="eastAsia"/>
          <w:sz w:val="24"/>
          <w:szCs w:val="24"/>
        </w:rPr>
        <w:t>号楼</w:t>
      </w:r>
      <w:r w:rsidRPr="00971C34">
        <w:rPr>
          <w:rFonts w:hint="eastAsia"/>
          <w:sz w:val="24"/>
          <w:szCs w:val="24"/>
        </w:rPr>
        <w:t>12</w:t>
      </w:r>
      <w:r w:rsidRPr="00971C34">
        <w:rPr>
          <w:rFonts w:hint="eastAsia"/>
          <w:sz w:val="24"/>
          <w:szCs w:val="24"/>
        </w:rPr>
        <w:t>楼</w:t>
      </w:r>
    </w:p>
    <w:p w14:paraId="30CF746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办公地址：上海浦东新区峨山路</w:t>
      </w:r>
      <w:r w:rsidRPr="00971C34">
        <w:rPr>
          <w:rFonts w:hint="eastAsia"/>
          <w:sz w:val="24"/>
          <w:szCs w:val="24"/>
        </w:rPr>
        <w:t>91</w:t>
      </w:r>
      <w:r w:rsidRPr="00971C34">
        <w:rPr>
          <w:rFonts w:hint="eastAsia"/>
          <w:sz w:val="24"/>
          <w:szCs w:val="24"/>
        </w:rPr>
        <w:t>弄</w:t>
      </w:r>
      <w:r w:rsidRPr="00971C34">
        <w:rPr>
          <w:rFonts w:hint="eastAsia"/>
          <w:sz w:val="24"/>
          <w:szCs w:val="24"/>
        </w:rPr>
        <w:t>61</w:t>
      </w:r>
      <w:r w:rsidRPr="00971C34">
        <w:rPr>
          <w:rFonts w:hint="eastAsia"/>
          <w:sz w:val="24"/>
          <w:szCs w:val="24"/>
        </w:rPr>
        <w:t>号陆家嘴软件园</w:t>
      </w:r>
      <w:r w:rsidRPr="00971C34">
        <w:rPr>
          <w:rFonts w:hint="eastAsia"/>
          <w:sz w:val="24"/>
          <w:szCs w:val="24"/>
        </w:rPr>
        <w:t>10</w:t>
      </w:r>
      <w:r w:rsidRPr="00971C34">
        <w:rPr>
          <w:rFonts w:hint="eastAsia"/>
          <w:sz w:val="24"/>
          <w:szCs w:val="24"/>
        </w:rPr>
        <w:t>号楼</w:t>
      </w:r>
      <w:r w:rsidRPr="00971C34">
        <w:rPr>
          <w:rFonts w:hint="eastAsia"/>
          <w:sz w:val="24"/>
          <w:szCs w:val="24"/>
        </w:rPr>
        <w:t>12</w:t>
      </w:r>
      <w:r w:rsidRPr="00971C34">
        <w:rPr>
          <w:rFonts w:hint="eastAsia"/>
          <w:sz w:val="24"/>
          <w:szCs w:val="24"/>
        </w:rPr>
        <w:t>楼</w:t>
      </w:r>
    </w:p>
    <w:p w14:paraId="21B22B0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法定代表人：沈继伟</w:t>
      </w:r>
    </w:p>
    <w:p w14:paraId="4B2A671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021-50583533</w:t>
      </w:r>
    </w:p>
    <w:p w14:paraId="34C0CCB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021-50583633</w:t>
      </w:r>
    </w:p>
    <w:p w14:paraId="637B7F7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徐鹏</w:t>
      </w:r>
    </w:p>
    <w:p w14:paraId="13D7094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客服电话：</w:t>
      </w:r>
      <w:r w:rsidRPr="00971C34">
        <w:rPr>
          <w:rFonts w:hint="eastAsia"/>
          <w:sz w:val="24"/>
          <w:szCs w:val="24"/>
        </w:rPr>
        <w:t>400-005-6355</w:t>
      </w:r>
    </w:p>
    <w:p w14:paraId="3B8A951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a.leadfund.com.cn</w:t>
      </w:r>
    </w:p>
    <w:p w14:paraId="4E879AE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62</w:t>
      </w:r>
      <w:r w:rsidRPr="00971C34">
        <w:rPr>
          <w:rFonts w:hint="eastAsia"/>
          <w:sz w:val="24"/>
          <w:szCs w:val="24"/>
        </w:rPr>
        <w:t>）北京增财基金销售有限公司</w:t>
      </w:r>
    </w:p>
    <w:p w14:paraId="434F800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住所：北京市西城区南礼士路</w:t>
      </w:r>
      <w:r w:rsidRPr="00971C34">
        <w:rPr>
          <w:rFonts w:hint="eastAsia"/>
          <w:sz w:val="24"/>
          <w:szCs w:val="24"/>
        </w:rPr>
        <w:t>66</w:t>
      </w:r>
      <w:r w:rsidRPr="00971C34">
        <w:rPr>
          <w:rFonts w:hint="eastAsia"/>
          <w:sz w:val="24"/>
          <w:szCs w:val="24"/>
        </w:rPr>
        <w:t>号建威大厦</w:t>
      </w:r>
      <w:r w:rsidRPr="00971C34">
        <w:rPr>
          <w:rFonts w:hint="eastAsia"/>
          <w:sz w:val="24"/>
          <w:szCs w:val="24"/>
        </w:rPr>
        <w:t>1208</w:t>
      </w:r>
    </w:p>
    <w:p w14:paraId="5BEFE8D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办公地址：北京市西城区南礼士路</w:t>
      </w:r>
      <w:r w:rsidRPr="00971C34">
        <w:rPr>
          <w:rFonts w:hint="eastAsia"/>
          <w:sz w:val="24"/>
          <w:szCs w:val="24"/>
        </w:rPr>
        <w:t>66</w:t>
      </w:r>
      <w:r w:rsidRPr="00971C34">
        <w:rPr>
          <w:rFonts w:hint="eastAsia"/>
          <w:sz w:val="24"/>
          <w:szCs w:val="24"/>
        </w:rPr>
        <w:t>号建威大厦</w:t>
      </w:r>
      <w:r w:rsidRPr="00971C34">
        <w:rPr>
          <w:rFonts w:hint="eastAsia"/>
          <w:sz w:val="24"/>
          <w:szCs w:val="24"/>
        </w:rPr>
        <w:t>1208</w:t>
      </w:r>
    </w:p>
    <w:p w14:paraId="1DC40E1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法定代表人：罗细安</w:t>
      </w:r>
    </w:p>
    <w:p w14:paraId="055E6D7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670009888</w:t>
      </w:r>
    </w:p>
    <w:p w14:paraId="129A3C8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670009888-6000</w:t>
      </w:r>
    </w:p>
    <w:p w14:paraId="4211002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联系人：李皓</w:t>
      </w:r>
    </w:p>
    <w:p w14:paraId="213EB9D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400-001-8811</w:t>
      </w:r>
    </w:p>
    <w:p w14:paraId="7E6C74B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www.zengcaiwang.com</w:t>
      </w:r>
    </w:p>
    <w:p w14:paraId="21C6D49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63</w:t>
      </w:r>
      <w:r w:rsidRPr="00971C34">
        <w:rPr>
          <w:rFonts w:hint="eastAsia"/>
          <w:sz w:val="24"/>
          <w:szCs w:val="24"/>
        </w:rPr>
        <w:t>）北京汇成基金销售有限公司</w:t>
      </w:r>
    </w:p>
    <w:p w14:paraId="63D5A62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住所：北京市海淀区中关村大街</w:t>
      </w:r>
      <w:r w:rsidRPr="00971C34">
        <w:rPr>
          <w:rFonts w:hint="eastAsia"/>
          <w:sz w:val="24"/>
          <w:szCs w:val="24"/>
        </w:rPr>
        <w:t>11</w:t>
      </w:r>
      <w:r w:rsidRPr="00971C34">
        <w:rPr>
          <w:rFonts w:hint="eastAsia"/>
          <w:sz w:val="24"/>
          <w:szCs w:val="24"/>
        </w:rPr>
        <w:t>号</w:t>
      </w:r>
      <w:r w:rsidRPr="00971C34">
        <w:rPr>
          <w:rFonts w:hint="eastAsia"/>
          <w:sz w:val="24"/>
          <w:szCs w:val="24"/>
        </w:rPr>
        <w:t>11</w:t>
      </w:r>
      <w:r w:rsidRPr="00971C34">
        <w:rPr>
          <w:rFonts w:hint="eastAsia"/>
          <w:sz w:val="24"/>
          <w:szCs w:val="24"/>
        </w:rPr>
        <w:t>层</w:t>
      </w:r>
      <w:r w:rsidRPr="00971C34">
        <w:rPr>
          <w:rFonts w:hint="eastAsia"/>
          <w:sz w:val="24"/>
          <w:szCs w:val="24"/>
        </w:rPr>
        <w:t xml:space="preserve">1108 </w:t>
      </w:r>
    </w:p>
    <w:p w14:paraId="1653FA1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办公地址：北京市海淀区中关村大街</w:t>
      </w:r>
      <w:r w:rsidRPr="00971C34">
        <w:rPr>
          <w:rFonts w:hint="eastAsia"/>
          <w:sz w:val="24"/>
          <w:szCs w:val="24"/>
        </w:rPr>
        <w:t>11</w:t>
      </w:r>
      <w:r w:rsidRPr="00971C34">
        <w:rPr>
          <w:rFonts w:hint="eastAsia"/>
          <w:sz w:val="24"/>
          <w:szCs w:val="24"/>
        </w:rPr>
        <w:t>号</w:t>
      </w:r>
      <w:r w:rsidRPr="00971C34">
        <w:rPr>
          <w:rFonts w:hint="eastAsia"/>
          <w:sz w:val="24"/>
          <w:szCs w:val="24"/>
        </w:rPr>
        <w:t>11</w:t>
      </w:r>
      <w:r w:rsidRPr="00971C34">
        <w:rPr>
          <w:rFonts w:hint="eastAsia"/>
          <w:sz w:val="24"/>
          <w:szCs w:val="24"/>
        </w:rPr>
        <w:t>层</w:t>
      </w:r>
      <w:r w:rsidRPr="00971C34">
        <w:rPr>
          <w:rFonts w:hint="eastAsia"/>
          <w:sz w:val="24"/>
          <w:szCs w:val="24"/>
        </w:rPr>
        <w:t xml:space="preserve">1108  </w:t>
      </w:r>
    </w:p>
    <w:p w14:paraId="2EAE089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法定代表人：王伟刚</w:t>
      </w:r>
      <w:r w:rsidRPr="00971C34">
        <w:rPr>
          <w:rFonts w:hint="eastAsia"/>
          <w:sz w:val="24"/>
          <w:szCs w:val="24"/>
        </w:rPr>
        <w:t xml:space="preserve"> </w:t>
      </w:r>
    </w:p>
    <w:p w14:paraId="658D5B1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56282140</w:t>
      </w:r>
    </w:p>
    <w:p w14:paraId="7AEC0B9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62680827</w:t>
      </w:r>
    </w:p>
    <w:p w14:paraId="4C86A82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联系人：丁向坤</w:t>
      </w:r>
    </w:p>
    <w:p w14:paraId="64EEC93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400-619-9059</w:t>
      </w:r>
    </w:p>
    <w:p w14:paraId="37AB5C3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www.fundzone.cn</w:t>
      </w:r>
      <w:r w:rsidRPr="00971C34">
        <w:rPr>
          <w:rFonts w:hint="eastAsia"/>
          <w:sz w:val="24"/>
          <w:szCs w:val="24"/>
        </w:rPr>
        <w:t>、</w:t>
      </w:r>
      <w:r w:rsidRPr="00971C34">
        <w:rPr>
          <w:rFonts w:hint="eastAsia"/>
          <w:sz w:val="24"/>
          <w:szCs w:val="24"/>
        </w:rPr>
        <w:t>www.51jijinhui.com</w:t>
      </w:r>
    </w:p>
    <w:p w14:paraId="43FE6EA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64</w:t>
      </w:r>
      <w:r w:rsidRPr="00971C34">
        <w:rPr>
          <w:rFonts w:hint="eastAsia"/>
          <w:sz w:val="24"/>
          <w:szCs w:val="24"/>
        </w:rPr>
        <w:t>）北京恒天明泽基金销售有限公司</w:t>
      </w:r>
    </w:p>
    <w:p w14:paraId="12E78BA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住所：北京市经济技术开发区宏达北路</w:t>
      </w:r>
      <w:r w:rsidRPr="00971C34">
        <w:rPr>
          <w:rFonts w:hint="eastAsia"/>
          <w:sz w:val="24"/>
          <w:szCs w:val="24"/>
        </w:rPr>
        <w:t>10</w:t>
      </w:r>
      <w:r w:rsidRPr="00971C34">
        <w:rPr>
          <w:rFonts w:hint="eastAsia"/>
          <w:sz w:val="24"/>
          <w:szCs w:val="24"/>
        </w:rPr>
        <w:t>号五层</w:t>
      </w:r>
      <w:r w:rsidRPr="00971C34">
        <w:rPr>
          <w:rFonts w:hint="eastAsia"/>
          <w:sz w:val="24"/>
          <w:szCs w:val="24"/>
        </w:rPr>
        <w:t>5122</w:t>
      </w:r>
      <w:r w:rsidRPr="00971C34">
        <w:rPr>
          <w:rFonts w:hint="eastAsia"/>
          <w:sz w:val="24"/>
          <w:szCs w:val="24"/>
        </w:rPr>
        <w:t>室</w:t>
      </w:r>
      <w:r w:rsidRPr="00971C34">
        <w:rPr>
          <w:rFonts w:hint="eastAsia"/>
          <w:sz w:val="24"/>
          <w:szCs w:val="24"/>
        </w:rPr>
        <w:t xml:space="preserve"> </w:t>
      </w:r>
    </w:p>
    <w:p w14:paraId="57E56C1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办公地址：北京市朝阳区东三环北路甲</w:t>
      </w:r>
      <w:r w:rsidRPr="00971C34">
        <w:rPr>
          <w:rFonts w:hint="eastAsia"/>
          <w:sz w:val="24"/>
          <w:szCs w:val="24"/>
        </w:rPr>
        <w:t>19</w:t>
      </w:r>
      <w:r w:rsidRPr="00971C34">
        <w:rPr>
          <w:rFonts w:hint="eastAsia"/>
          <w:sz w:val="24"/>
          <w:szCs w:val="24"/>
        </w:rPr>
        <w:t>号</w:t>
      </w:r>
      <w:r w:rsidRPr="00971C34">
        <w:rPr>
          <w:rFonts w:hint="eastAsia"/>
          <w:sz w:val="24"/>
          <w:szCs w:val="24"/>
        </w:rPr>
        <w:t>SOHO</w:t>
      </w:r>
      <w:r w:rsidRPr="00971C34">
        <w:rPr>
          <w:rFonts w:hint="eastAsia"/>
          <w:sz w:val="24"/>
          <w:szCs w:val="24"/>
        </w:rPr>
        <w:t>嘉盛中心</w:t>
      </w:r>
      <w:r w:rsidRPr="00971C34">
        <w:rPr>
          <w:rFonts w:hint="eastAsia"/>
          <w:sz w:val="24"/>
          <w:szCs w:val="24"/>
        </w:rPr>
        <w:t>30</w:t>
      </w:r>
      <w:r w:rsidRPr="00971C34">
        <w:rPr>
          <w:rFonts w:hint="eastAsia"/>
          <w:sz w:val="24"/>
          <w:szCs w:val="24"/>
        </w:rPr>
        <w:t>层</w:t>
      </w:r>
      <w:r w:rsidRPr="00971C34">
        <w:rPr>
          <w:rFonts w:hint="eastAsia"/>
          <w:sz w:val="24"/>
          <w:szCs w:val="24"/>
        </w:rPr>
        <w:t>3001</w:t>
      </w:r>
      <w:r w:rsidRPr="00971C34">
        <w:rPr>
          <w:rFonts w:hint="eastAsia"/>
          <w:sz w:val="24"/>
          <w:szCs w:val="24"/>
        </w:rPr>
        <w:t>室</w:t>
      </w:r>
      <w:r w:rsidRPr="00971C34">
        <w:rPr>
          <w:rFonts w:hint="eastAsia"/>
          <w:sz w:val="24"/>
          <w:szCs w:val="24"/>
        </w:rPr>
        <w:t xml:space="preserve"> </w:t>
      </w:r>
    </w:p>
    <w:p w14:paraId="1770BA2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法定代表人：李悦</w:t>
      </w:r>
      <w:r w:rsidRPr="00971C34">
        <w:rPr>
          <w:rFonts w:hint="eastAsia"/>
          <w:sz w:val="24"/>
          <w:szCs w:val="24"/>
        </w:rPr>
        <w:t xml:space="preserve"> </w:t>
      </w:r>
    </w:p>
    <w:p w14:paraId="5AA3019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56642600</w:t>
      </w:r>
    </w:p>
    <w:p w14:paraId="3A804B3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56642623</w:t>
      </w:r>
    </w:p>
    <w:p w14:paraId="66D1EBD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联系人：张晔</w:t>
      </w:r>
    </w:p>
    <w:p w14:paraId="1E50C0A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4007868868</w:t>
      </w:r>
    </w:p>
    <w:p w14:paraId="1AFB15E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www.chtfund.com</w:t>
      </w:r>
    </w:p>
    <w:p w14:paraId="2D839C2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65</w:t>
      </w:r>
      <w:r w:rsidRPr="00971C34">
        <w:rPr>
          <w:rFonts w:hint="eastAsia"/>
          <w:sz w:val="24"/>
          <w:szCs w:val="24"/>
        </w:rPr>
        <w:t>）北京广源达信投资管理有限公司</w:t>
      </w:r>
    </w:p>
    <w:p w14:paraId="2D0A533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住所：北京市西城区新街口外大街</w:t>
      </w:r>
      <w:r w:rsidRPr="00971C34">
        <w:rPr>
          <w:rFonts w:hint="eastAsia"/>
          <w:sz w:val="24"/>
          <w:szCs w:val="24"/>
        </w:rPr>
        <w:t>28</w:t>
      </w:r>
      <w:r w:rsidRPr="00971C34">
        <w:rPr>
          <w:rFonts w:hint="eastAsia"/>
          <w:sz w:val="24"/>
          <w:szCs w:val="24"/>
        </w:rPr>
        <w:t>号</w:t>
      </w:r>
      <w:r w:rsidRPr="00971C34">
        <w:rPr>
          <w:rFonts w:hint="eastAsia"/>
          <w:sz w:val="24"/>
          <w:szCs w:val="24"/>
        </w:rPr>
        <w:t>C</w:t>
      </w:r>
      <w:r w:rsidRPr="00971C34">
        <w:rPr>
          <w:rFonts w:hint="eastAsia"/>
          <w:sz w:val="24"/>
          <w:szCs w:val="24"/>
        </w:rPr>
        <w:t>座六层</w:t>
      </w:r>
      <w:r w:rsidRPr="00971C34">
        <w:rPr>
          <w:rFonts w:hint="eastAsia"/>
          <w:sz w:val="24"/>
          <w:szCs w:val="24"/>
        </w:rPr>
        <w:t>605</w:t>
      </w:r>
      <w:r w:rsidRPr="00971C34">
        <w:rPr>
          <w:rFonts w:hint="eastAsia"/>
          <w:sz w:val="24"/>
          <w:szCs w:val="24"/>
        </w:rPr>
        <w:t>室</w:t>
      </w:r>
    </w:p>
    <w:p w14:paraId="0027570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办公地址：北京市朝阳区望京东园四区</w:t>
      </w:r>
      <w:r w:rsidRPr="00971C34">
        <w:rPr>
          <w:rFonts w:hint="eastAsia"/>
          <w:sz w:val="24"/>
          <w:szCs w:val="24"/>
        </w:rPr>
        <w:t>13</w:t>
      </w:r>
      <w:r w:rsidRPr="00971C34">
        <w:rPr>
          <w:rFonts w:hint="eastAsia"/>
          <w:sz w:val="24"/>
          <w:szCs w:val="24"/>
        </w:rPr>
        <w:t>号楼浦项中心</w:t>
      </w:r>
      <w:r w:rsidRPr="00971C34">
        <w:rPr>
          <w:rFonts w:hint="eastAsia"/>
          <w:sz w:val="24"/>
          <w:szCs w:val="24"/>
        </w:rPr>
        <w:t>B</w:t>
      </w:r>
      <w:r w:rsidRPr="00971C34">
        <w:rPr>
          <w:rFonts w:hint="eastAsia"/>
          <w:sz w:val="24"/>
          <w:szCs w:val="24"/>
        </w:rPr>
        <w:t>座</w:t>
      </w:r>
      <w:r w:rsidRPr="00971C34">
        <w:rPr>
          <w:rFonts w:hint="eastAsia"/>
          <w:sz w:val="24"/>
          <w:szCs w:val="24"/>
        </w:rPr>
        <w:t>19</w:t>
      </w:r>
      <w:r w:rsidRPr="00971C34">
        <w:rPr>
          <w:rFonts w:hint="eastAsia"/>
          <w:sz w:val="24"/>
          <w:szCs w:val="24"/>
        </w:rPr>
        <w:t>层</w:t>
      </w:r>
    </w:p>
    <w:p w14:paraId="0042463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法定代表人：齐剑辉</w:t>
      </w:r>
      <w:r w:rsidRPr="00971C34">
        <w:rPr>
          <w:rFonts w:hint="eastAsia"/>
          <w:sz w:val="24"/>
          <w:szCs w:val="24"/>
        </w:rPr>
        <w:t xml:space="preserve"> </w:t>
      </w:r>
    </w:p>
    <w:p w14:paraId="098B847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57298634</w:t>
      </w:r>
    </w:p>
    <w:p w14:paraId="4864C59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82055860</w:t>
      </w:r>
    </w:p>
    <w:p w14:paraId="5CFC40C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联系人：王英俊</w:t>
      </w:r>
      <w:r w:rsidRPr="00971C34">
        <w:rPr>
          <w:rFonts w:hint="eastAsia"/>
          <w:sz w:val="24"/>
          <w:szCs w:val="24"/>
        </w:rPr>
        <w:t xml:space="preserve"> </w:t>
      </w:r>
    </w:p>
    <w:p w14:paraId="544DA39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400-623-6060</w:t>
      </w:r>
    </w:p>
    <w:p w14:paraId="418A233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www.niuniufund.com</w:t>
      </w:r>
    </w:p>
    <w:p w14:paraId="6B75A76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66</w:t>
      </w:r>
      <w:r w:rsidRPr="00971C34">
        <w:rPr>
          <w:rFonts w:hint="eastAsia"/>
          <w:sz w:val="24"/>
          <w:szCs w:val="24"/>
        </w:rPr>
        <w:t>）奕丰基金销售有限公司</w:t>
      </w:r>
    </w:p>
    <w:p w14:paraId="1BA423F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住所：深圳市前海深港合作区前湾一路</w:t>
      </w:r>
      <w:r w:rsidRPr="00971C34">
        <w:rPr>
          <w:rFonts w:hint="eastAsia"/>
          <w:sz w:val="24"/>
          <w:szCs w:val="24"/>
        </w:rPr>
        <w:t>1</w:t>
      </w:r>
      <w:r w:rsidRPr="00971C34">
        <w:rPr>
          <w:rFonts w:hint="eastAsia"/>
          <w:sz w:val="24"/>
          <w:szCs w:val="24"/>
        </w:rPr>
        <w:t>号</w:t>
      </w:r>
      <w:r w:rsidRPr="00971C34">
        <w:rPr>
          <w:rFonts w:hint="eastAsia"/>
          <w:sz w:val="24"/>
          <w:szCs w:val="24"/>
        </w:rPr>
        <w:t>A</w:t>
      </w:r>
      <w:r w:rsidRPr="00971C34">
        <w:rPr>
          <w:rFonts w:hint="eastAsia"/>
          <w:sz w:val="24"/>
          <w:szCs w:val="24"/>
        </w:rPr>
        <w:t>栋</w:t>
      </w:r>
      <w:r w:rsidRPr="00971C34">
        <w:rPr>
          <w:rFonts w:hint="eastAsia"/>
          <w:sz w:val="24"/>
          <w:szCs w:val="24"/>
        </w:rPr>
        <w:t>201</w:t>
      </w:r>
      <w:r w:rsidRPr="00971C34">
        <w:rPr>
          <w:rFonts w:hint="eastAsia"/>
          <w:sz w:val="24"/>
          <w:szCs w:val="24"/>
        </w:rPr>
        <w:t>室（入驻深圳市前海商务秘书有限公司）</w:t>
      </w:r>
      <w:r w:rsidRPr="00971C34">
        <w:rPr>
          <w:rFonts w:hint="eastAsia"/>
          <w:sz w:val="24"/>
          <w:szCs w:val="24"/>
        </w:rPr>
        <w:t xml:space="preserve"> </w:t>
      </w:r>
    </w:p>
    <w:p w14:paraId="0305674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办公地址：深圳市南山区海德三路海岸大厦</w:t>
      </w:r>
      <w:r w:rsidRPr="00971C34">
        <w:rPr>
          <w:rFonts w:hint="eastAsia"/>
          <w:sz w:val="24"/>
          <w:szCs w:val="24"/>
        </w:rPr>
        <w:t>A</w:t>
      </w:r>
      <w:r w:rsidRPr="00971C34">
        <w:rPr>
          <w:rFonts w:hint="eastAsia"/>
          <w:sz w:val="24"/>
          <w:szCs w:val="24"/>
        </w:rPr>
        <w:t>座</w:t>
      </w:r>
      <w:r w:rsidRPr="00971C34">
        <w:rPr>
          <w:rFonts w:hint="eastAsia"/>
          <w:sz w:val="24"/>
          <w:szCs w:val="24"/>
        </w:rPr>
        <w:t>17</w:t>
      </w:r>
      <w:r w:rsidRPr="00971C34">
        <w:rPr>
          <w:rFonts w:hint="eastAsia"/>
          <w:sz w:val="24"/>
          <w:szCs w:val="24"/>
        </w:rPr>
        <w:t>楼</w:t>
      </w:r>
      <w:r w:rsidRPr="00971C34">
        <w:rPr>
          <w:rFonts w:hint="eastAsia"/>
          <w:sz w:val="24"/>
          <w:szCs w:val="24"/>
        </w:rPr>
        <w:t>1704</w:t>
      </w:r>
      <w:r w:rsidRPr="00971C34">
        <w:rPr>
          <w:rFonts w:hint="eastAsia"/>
          <w:sz w:val="24"/>
          <w:szCs w:val="24"/>
        </w:rPr>
        <w:t>室</w:t>
      </w:r>
    </w:p>
    <w:p w14:paraId="01578B0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TEO WEE HOWE </w:t>
      </w:r>
    </w:p>
    <w:p w14:paraId="167E220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89460500</w:t>
      </w:r>
    </w:p>
    <w:p w14:paraId="7FED43A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21674453</w:t>
      </w:r>
    </w:p>
    <w:p w14:paraId="4C48485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联系人：叶健</w:t>
      </w:r>
    </w:p>
    <w:p w14:paraId="0C0B2CC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400-684-0500</w:t>
      </w:r>
    </w:p>
    <w:p w14:paraId="23C0E67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www.ifastps.com.cn</w:t>
      </w:r>
    </w:p>
    <w:p w14:paraId="3A55605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67</w:t>
      </w:r>
      <w:r w:rsidRPr="00971C34">
        <w:rPr>
          <w:rFonts w:hint="eastAsia"/>
          <w:sz w:val="24"/>
          <w:szCs w:val="24"/>
        </w:rPr>
        <w:t>）北京创金启富投资管理有限公司</w:t>
      </w:r>
    </w:p>
    <w:p w14:paraId="785D6A3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w:t>
      </w:r>
      <w:r w:rsidRPr="00971C34">
        <w:rPr>
          <w:rFonts w:hint="eastAsia"/>
          <w:sz w:val="24"/>
          <w:szCs w:val="24"/>
        </w:rPr>
        <w:t xml:space="preserve"> </w:t>
      </w:r>
      <w:r w:rsidRPr="00971C34">
        <w:rPr>
          <w:rFonts w:hint="eastAsia"/>
          <w:sz w:val="24"/>
          <w:szCs w:val="24"/>
        </w:rPr>
        <w:t>北京市西城区民丰胡同</w:t>
      </w:r>
      <w:r w:rsidRPr="00971C34">
        <w:rPr>
          <w:rFonts w:hint="eastAsia"/>
          <w:sz w:val="24"/>
          <w:szCs w:val="24"/>
        </w:rPr>
        <w:t>31</w:t>
      </w:r>
      <w:r w:rsidRPr="00971C34">
        <w:rPr>
          <w:rFonts w:hint="eastAsia"/>
          <w:sz w:val="24"/>
          <w:szCs w:val="24"/>
        </w:rPr>
        <w:t>号中水大厦</w:t>
      </w:r>
      <w:r w:rsidRPr="00971C34">
        <w:rPr>
          <w:rFonts w:hint="eastAsia"/>
          <w:sz w:val="24"/>
          <w:szCs w:val="24"/>
        </w:rPr>
        <w:t>215A</w:t>
      </w:r>
    </w:p>
    <w:p w14:paraId="32C0381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办公地址：北京市西城区白纸坊东街</w:t>
      </w:r>
      <w:r w:rsidRPr="00971C34">
        <w:rPr>
          <w:rFonts w:hint="eastAsia"/>
          <w:sz w:val="24"/>
          <w:szCs w:val="24"/>
        </w:rPr>
        <w:t>2</w:t>
      </w:r>
      <w:r w:rsidRPr="00971C34">
        <w:rPr>
          <w:rFonts w:hint="eastAsia"/>
          <w:sz w:val="24"/>
          <w:szCs w:val="24"/>
        </w:rPr>
        <w:t>号经济日报社</w:t>
      </w:r>
      <w:r w:rsidRPr="00971C34">
        <w:rPr>
          <w:rFonts w:hint="eastAsia"/>
          <w:sz w:val="24"/>
          <w:szCs w:val="24"/>
        </w:rPr>
        <w:t>A</w:t>
      </w:r>
      <w:r w:rsidRPr="00971C34">
        <w:rPr>
          <w:rFonts w:hint="eastAsia"/>
          <w:sz w:val="24"/>
          <w:szCs w:val="24"/>
        </w:rPr>
        <w:t>综合楼</w:t>
      </w:r>
      <w:r w:rsidRPr="00971C34">
        <w:rPr>
          <w:rFonts w:hint="eastAsia"/>
          <w:sz w:val="24"/>
          <w:szCs w:val="24"/>
        </w:rPr>
        <w:t>712</w:t>
      </w:r>
      <w:r w:rsidRPr="00971C34">
        <w:rPr>
          <w:rFonts w:hint="eastAsia"/>
          <w:sz w:val="24"/>
          <w:szCs w:val="24"/>
        </w:rPr>
        <w:t>室</w:t>
      </w:r>
    </w:p>
    <w:p w14:paraId="133587A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法定代表人：梁蓉</w:t>
      </w:r>
    </w:p>
    <w:p w14:paraId="07A2DB3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66154828</w:t>
      </w:r>
    </w:p>
    <w:p w14:paraId="0DC02E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63583991</w:t>
      </w:r>
    </w:p>
    <w:p w14:paraId="20B8A82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联系人：李婷婷</w:t>
      </w:r>
      <w:r w:rsidRPr="00971C34">
        <w:rPr>
          <w:rFonts w:hint="eastAsia"/>
          <w:sz w:val="24"/>
          <w:szCs w:val="24"/>
        </w:rPr>
        <w:t xml:space="preserve"> </w:t>
      </w:r>
    </w:p>
    <w:p w14:paraId="67189DC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400-6262-818</w:t>
      </w:r>
    </w:p>
    <w:p w14:paraId="366A274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www.5irich.com</w:t>
      </w:r>
    </w:p>
    <w:p w14:paraId="2170861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68</w:t>
      </w:r>
      <w:r w:rsidRPr="00971C34">
        <w:rPr>
          <w:rFonts w:hint="eastAsia"/>
          <w:sz w:val="24"/>
          <w:szCs w:val="24"/>
        </w:rPr>
        <w:t>）日发资产管理（上海）有限公司</w:t>
      </w:r>
    </w:p>
    <w:p w14:paraId="74D3D60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住所：上海市陆家嘴花园石桥路</w:t>
      </w:r>
      <w:r w:rsidRPr="00971C34">
        <w:rPr>
          <w:rFonts w:hint="eastAsia"/>
          <w:sz w:val="24"/>
          <w:szCs w:val="24"/>
        </w:rPr>
        <w:t>66</w:t>
      </w:r>
      <w:r w:rsidRPr="00971C34">
        <w:rPr>
          <w:rFonts w:hint="eastAsia"/>
          <w:sz w:val="24"/>
          <w:szCs w:val="24"/>
        </w:rPr>
        <w:t>号东亚银行大厦</w:t>
      </w:r>
      <w:r w:rsidRPr="00971C34">
        <w:rPr>
          <w:rFonts w:hint="eastAsia"/>
          <w:sz w:val="24"/>
          <w:szCs w:val="24"/>
        </w:rPr>
        <w:t>3301</w:t>
      </w:r>
      <w:r w:rsidRPr="00971C34">
        <w:rPr>
          <w:rFonts w:hint="eastAsia"/>
          <w:sz w:val="24"/>
          <w:szCs w:val="24"/>
        </w:rPr>
        <w:t>室</w:t>
      </w:r>
    </w:p>
    <w:p w14:paraId="7DC77A1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办公地址：上海市陆家嘴花园石桥路</w:t>
      </w:r>
      <w:r w:rsidRPr="00971C34">
        <w:rPr>
          <w:rFonts w:hint="eastAsia"/>
          <w:sz w:val="24"/>
          <w:szCs w:val="24"/>
        </w:rPr>
        <w:t>66</w:t>
      </w:r>
      <w:r w:rsidRPr="00971C34">
        <w:rPr>
          <w:rFonts w:hint="eastAsia"/>
          <w:sz w:val="24"/>
          <w:szCs w:val="24"/>
        </w:rPr>
        <w:t>号东亚银行大厦</w:t>
      </w:r>
      <w:r w:rsidRPr="00971C34">
        <w:rPr>
          <w:rFonts w:hint="eastAsia"/>
          <w:sz w:val="24"/>
          <w:szCs w:val="24"/>
        </w:rPr>
        <w:t>3301</w:t>
      </w:r>
      <w:r w:rsidRPr="00971C34">
        <w:rPr>
          <w:rFonts w:hint="eastAsia"/>
          <w:sz w:val="24"/>
          <w:szCs w:val="24"/>
        </w:rPr>
        <w:t>室</w:t>
      </w:r>
    </w:p>
    <w:p w14:paraId="68A3248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周泉恭</w:t>
      </w:r>
    </w:p>
    <w:p w14:paraId="55BC87E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61600500</w:t>
      </w:r>
    </w:p>
    <w:p w14:paraId="3CB7CD9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61600602</w:t>
      </w:r>
    </w:p>
    <w:p w14:paraId="7256032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联系人：蔡小威</w:t>
      </w:r>
      <w:r w:rsidRPr="00971C34">
        <w:rPr>
          <w:rFonts w:hint="eastAsia"/>
          <w:sz w:val="24"/>
          <w:szCs w:val="24"/>
        </w:rPr>
        <w:t xml:space="preserve"> </w:t>
      </w:r>
    </w:p>
    <w:p w14:paraId="68C4A47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400-021-1010</w:t>
      </w:r>
      <w:r w:rsidRPr="00971C34">
        <w:rPr>
          <w:rFonts w:hint="eastAsia"/>
          <w:sz w:val="24"/>
          <w:szCs w:val="24"/>
        </w:rPr>
        <w:t>，（</w:t>
      </w:r>
      <w:r w:rsidRPr="00971C34">
        <w:rPr>
          <w:rFonts w:hint="eastAsia"/>
          <w:sz w:val="24"/>
          <w:szCs w:val="24"/>
        </w:rPr>
        <w:t>021</w:t>
      </w:r>
      <w:r w:rsidRPr="00971C34">
        <w:rPr>
          <w:rFonts w:hint="eastAsia"/>
          <w:sz w:val="24"/>
          <w:szCs w:val="24"/>
        </w:rPr>
        <w:t>）</w:t>
      </w:r>
      <w:r w:rsidRPr="00971C34">
        <w:rPr>
          <w:rFonts w:hint="eastAsia"/>
          <w:sz w:val="24"/>
          <w:szCs w:val="24"/>
        </w:rPr>
        <w:t>61600500</w:t>
      </w:r>
    </w:p>
    <w:p w14:paraId="5AE6889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www.rffund.com</w:t>
      </w:r>
    </w:p>
    <w:p w14:paraId="5913633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69</w:t>
      </w:r>
      <w:r w:rsidRPr="00971C34">
        <w:rPr>
          <w:rFonts w:hint="eastAsia"/>
          <w:sz w:val="24"/>
          <w:szCs w:val="24"/>
        </w:rPr>
        <w:t>）上海云湾投资管理有限公司</w:t>
      </w:r>
    </w:p>
    <w:p w14:paraId="57D15A8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住所：中国（上海）自由贸易试验区新金桥路</w:t>
      </w:r>
      <w:r w:rsidRPr="00971C34">
        <w:rPr>
          <w:rFonts w:hint="eastAsia"/>
          <w:sz w:val="24"/>
          <w:szCs w:val="24"/>
        </w:rPr>
        <w:t>27</w:t>
      </w:r>
      <w:r w:rsidRPr="00971C34">
        <w:rPr>
          <w:rFonts w:hint="eastAsia"/>
          <w:sz w:val="24"/>
          <w:szCs w:val="24"/>
        </w:rPr>
        <w:t>号</w:t>
      </w:r>
      <w:r w:rsidRPr="00971C34">
        <w:rPr>
          <w:rFonts w:hint="eastAsia"/>
          <w:sz w:val="24"/>
          <w:szCs w:val="24"/>
        </w:rPr>
        <w:t>13</w:t>
      </w:r>
      <w:r w:rsidRPr="00971C34">
        <w:rPr>
          <w:rFonts w:hint="eastAsia"/>
          <w:sz w:val="24"/>
          <w:szCs w:val="24"/>
        </w:rPr>
        <w:t>号楼</w:t>
      </w:r>
      <w:r w:rsidRPr="00971C34">
        <w:rPr>
          <w:rFonts w:hint="eastAsia"/>
          <w:sz w:val="24"/>
          <w:szCs w:val="24"/>
        </w:rPr>
        <w:t>2</w:t>
      </w:r>
      <w:r w:rsidRPr="00971C34">
        <w:rPr>
          <w:rFonts w:hint="eastAsia"/>
          <w:sz w:val="24"/>
          <w:szCs w:val="24"/>
        </w:rPr>
        <w:t>层，</w:t>
      </w:r>
      <w:r w:rsidRPr="00971C34">
        <w:rPr>
          <w:rFonts w:hint="eastAsia"/>
          <w:sz w:val="24"/>
          <w:szCs w:val="24"/>
        </w:rPr>
        <w:t>200127</w:t>
      </w:r>
    </w:p>
    <w:p w14:paraId="158B571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办公地址：上海市锦康路</w:t>
      </w:r>
      <w:r w:rsidRPr="00971C34">
        <w:rPr>
          <w:rFonts w:hint="eastAsia"/>
          <w:sz w:val="24"/>
          <w:szCs w:val="24"/>
        </w:rPr>
        <w:t>308</w:t>
      </w:r>
      <w:r w:rsidRPr="00971C34">
        <w:rPr>
          <w:rFonts w:hint="eastAsia"/>
          <w:sz w:val="24"/>
          <w:szCs w:val="24"/>
        </w:rPr>
        <w:t>号</w:t>
      </w:r>
      <w:r w:rsidRPr="00971C34">
        <w:rPr>
          <w:rFonts w:hint="eastAsia"/>
          <w:sz w:val="24"/>
          <w:szCs w:val="24"/>
        </w:rPr>
        <w:t>6</w:t>
      </w:r>
      <w:r w:rsidRPr="00971C34">
        <w:rPr>
          <w:rFonts w:hint="eastAsia"/>
          <w:sz w:val="24"/>
          <w:szCs w:val="24"/>
        </w:rPr>
        <w:t>号楼</w:t>
      </w:r>
      <w:r w:rsidRPr="00971C34">
        <w:rPr>
          <w:rFonts w:hint="eastAsia"/>
          <w:sz w:val="24"/>
          <w:szCs w:val="24"/>
        </w:rPr>
        <w:t>6</w:t>
      </w:r>
      <w:r w:rsidRPr="00971C34">
        <w:rPr>
          <w:rFonts w:hint="eastAsia"/>
          <w:sz w:val="24"/>
          <w:szCs w:val="24"/>
        </w:rPr>
        <w:t>层</w:t>
      </w:r>
    </w:p>
    <w:p w14:paraId="1D9A04D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法定代表人：戴新装</w:t>
      </w:r>
    </w:p>
    <w:p w14:paraId="38B7CDD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20538888</w:t>
      </w:r>
    </w:p>
    <w:p w14:paraId="7E60C45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20538999</w:t>
      </w:r>
    </w:p>
    <w:p w14:paraId="6159148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联系人：江辉</w:t>
      </w:r>
    </w:p>
    <w:p w14:paraId="3175272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400-820-1515</w:t>
      </w:r>
    </w:p>
    <w:p w14:paraId="766AFDA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www.zhengtongfunds.com </w:t>
      </w:r>
    </w:p>
    <w:p w14:paraId="019188E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70</w:t>
      </w:r>
      <w:r w:rsidRPr="00971C34">
        <w:rPr>
          <w:rFonts w:hint="eastAsia"/>
          <w:sz w:val="24"/>
          <w:szCs w:val="24"/>
        </w:rPr>
        <w:t>）中证金牛（北京）投资咨询有限公司</w:t>
      </w:r>
    </w:p>
    <w:p w14:paraId="473E817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w:t>
      </w:r>
      <w:r w:rsidRPr="00971C34">
        <w:rPr>
          <w:rFonts w:hint="eastAsia"/>
          <w:sz w:val="24"/>
          <w:szCs w:val="24"/>
        </w:rPr>
        <w:t xml:space="preserve"> </w:t>
      </w:r>
      <w:r w:rsidRPr="00971C34">
        <w:rPr>
          <w:rFonts w:hint="eastAsia"/>
          <w:sz w:val="24"/>
          <w:szCs w:val="24"/>
        </w:rPr>
        <w:t>北京市丰台区东管头</w:t>
      </w:r>
      <w:r w:rsidRPr="00971C34">
        <w:rPr>
          <w:rFonts w:hint="eastAsia"/>
          <w:sz w:val="24"/>
          <w:szCs w:val="24"/>
        </w:rPr>
        <w:t>1</w:t>
      </w:r>
      <w:r w:rsidRPr="00971C34">
        <w:rPr>
          <w:rFonts w:hint="eastAsia"/>
          <w:sz w:val="24"/>
          <w:szCs w:val="24"/>
        </w:rPr>
        <w:t>号</w:t>
      </w:r>
      <w:r w:rsidRPr="00971C34">
        <w:rPr>
          <w:rFonts w:hint="eastAsia"/>
          <w:sz w:val="24"/>
          <w:szCs w:val="24"/>
        </w:rPr>
        <w:t>2</w:t>
      </w:r>
      <w:r w:rsidRPr="00971C34">
        <w:rPr>
          <w:rFonts w:hint="eastAsia"/>
          <w:sz w:val="24"/>
          <w:szCs w:val="24"/>
        </w:rPr>
        <w:t>号楼</w:t>
      </w:r>
      <w:r w:rsidRPr="00971C34">
        <w:rPr>
          <w:rFonts w:hint="eastAsia"/>
          <w:sz w:val="24"/>
          <w:szCs w:val="24"/>
        </w:rPr>
        <w:t>2-45</w:t>
      </w:r>
      <w:r w:rsidRPr="00971C34">
        <w:rPr>
          <w:rFonts w:hint="eastAsia"/>
          <w:sz w:val="24"/>
          <w:szCs w:val="24"/>
        </w:rPr>
        <w:t>室</w:t>
      </w:r>
    </w:p>
    <w:p w14:paraId="43F9101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w:t>
      </w:r>
      <w:r w:rsidRPr="00971C34">
        <w:rPr>
          <w:rFonts w:hint="eastAsia"/>
          <w:sz w:val="24"/>
          <w:szCs w:val="24"/>
        </w:rPr>
        <w:t xml:space="preserve"> </w:t>
      </w:r>
      <w:r w:rsidRPr="00971C34">
        <w:rPr>
          <w:rFonts w:hint="eastAsia"/>
          <w:sz w:val="24"/>
          <w:szCs w:val="24"/>
        </w:rPr>
        <w:t>北京市西城区宣武门外大街甲一号环球财讯中心</w:t>
      </w:r>
      <w:r w:rsidRPr="00971C34">
        <w:rPr>
          <w:rFonts w:hint="eastAsia"/>
          <w:sz w:val="24"/>
          <w:szCs w:val="24"/>
        </w:rPr>
        <w:t>A</w:t>
      </w:r>
      <w:r w:rsidRPr="00971C34">
        <w:rPr>
          <w:rFonts w:hint="eastAsia"/>
          <w:sz w:val="24"/>
          <w:szCs w:val="24"/>
        </w:rPr>
        <w:t>座</w:t>
      </w:r>
      <w:r w:rsidRPr="00971C34">
        <w:rPr>
          <w:rFonts w:hint="eastAsia"/>
          <w:sz w:val="24"/>
          <w:szCs w:val="24"/>
        </w:rPr>
        <w:t>5</w:t>
      </w:r>
      <w:r w:rsidRPr="00971C34">
        <w:rPr>
          <w:rFonts w:hint="eastAsia"/>
          <w:sz w:val="24"/>
          <w:szCs w:val="24"/>
        </w:rPr>
        <w:t>层</w:t>
      </w:r>
    </w:p>
    <w:p w14:paraId="44EA21B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钱昊旻</w:t>
      </w:r>
    </w:p>
    <w:p w14:paraId="651C0C2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59336533</w:t>
      </w:r>
    </w:p>
    <w:p w14:paraId="000BD1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59336500</w:t>
      </w:r>
    </w:p>
    <w:p w14:paraId="607682B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孟汉霄</w:t>
      </w:r>
    </w:p>
    <w:p w14:paraId="3D8206F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4008-909-998</w:t>
      </w:r>
    </w:p>
    <w:p w14:paraId="405220B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www.jnlc.com</w:t>
      </w:r>
    </w:p>
    <w:p w14:paraId="29BD4D3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71</w:t>
      </w:r>
      <w:r w:rsidRPr="00971C34">
        <w:rPr>
          <w:rFonts w:hint="eastAsia"/>
          <w:sz w:val="24"/>
          <w:szCs w:val="24"/>
        </w:rPr>
        <w:t>）乾道盈泰基金销售（北京）有限公司</w:t>
      </w:r>
    </w:p>
    <w:p w14:paraId="5E4911A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住所：北京市海淀区东北旺村南</w:t>
      </w:r>
      <w:r w:rsidRPr="00971C34">
        <w:rPr>
          <w:rFonts w:hint="eastAsia"/>
          <w:sz w:val="24"/>
          <w:szCs w:val="24"/>
        </w:rPr>
        <w:t>1</w:t>
      </w:r>
      <w:r w:rsidRPr="00971C34">
        <w:rPr>
          <w:rFonts w:hint="eastAsia"/>
          <w:sz w:val="24"/>
          <w:szCs w:val="24"/>
        </w:rPr>
        <w:t>号楼</w:t>
      </w:r>
      <w:r w:rsidRPr="00971C34">
        <w:rPr>
          <w:rFonts w:hint="eastAsia"/>
          <w:sz w:val="24"/>
          <w:szCs w:val="24"/>
        </w:rPr>
        <w:t>7</w:t>
      </w:r>
      <w:r w:rsidRPr="00971C34">
        <w:rPr>
          <w:rFonts w:hint="eastAsia"/>
          <w:sz w:val="24"/>
          <w:szCs w:val="24"/>
        </w:rPr>
        <w:t>层</w:t>
      </w:r>
      <w:r w:rsidRPr="00971C34">
        <w:rPr>
          <w:rFonts w:hint="eastAsia"/>
          <w:sz w:val="24"/>
          <w:szCs w:val="24"/>
        </w:rPr>
        <w:t>7117</w:t>
      </w:r>
      <w:r w:rsidRPr="00971C34">
        <w:rPr>
          <w:rFonts w:hint="eastAsia"/>
          <w:sz w:val="24"/>
          <w:szCs w:val="24"/>
        </w:rPr>
        <w:t>室</w:t>
      </w:r>
    </w:p>
    <w:p w14:paraId="3437DEA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办公地址：北京市西城区德胜门外大街</w:t>
      </w:r>
      <w:r w:rsidRPr="00971C34">
        <w:rPr>
          <w:rFonts w:hint="eastAsia"/>
          <w:sz w:val="24"/>
          <w:szCs w:val="24"/>
        </w:rPr>
        <w:t>13</w:t>
      </w:r>
      <w:r w:rsidRPr="00971C34">
        <w:rPr>
          <w:rFonts w:hint="eastAsia"/>
          <w:sz w:val="24"/>
          <w:szCs w:val="24"/>
        </w:rPr>
        <w:t>号院</w:t>
      </w:r>
      <w:r w:rsidRPr="00971C34">
        <w:rPr>
          <w:rFonts w:hint="eastAsia"/>
          <w:sz w:val="24"/>
          <w:szCs w:val="24"/>
        </w:rPr>
        <w:t>1</w:t>
      </w:r>
      <w:r w:rsidRPr="00971C34">
        <w:rPr>
          <w:rFonts w:hint="eastAsia"/>
          <w:sz w:val="24"/>
          <w:szCs w:val="24"/>
        </w:rPr>
        <w:t>号楼</w:t>
      </w:r>
      <w:r w:rsidRPr="00971C34">
        <w:rPr>
          <w:rFonts w:hint="eastAsia"/>
          <w:sz w:val="24"/>
          <w:szCs w:val="24"/>
        </w:rPr>
        <w:t>1302</w:t>
      </w:r>
      <w:r w:rsidRPr="00971C34">
        <w:rPr>
          <w:rFonts w:hint="eastAsia"/>
          <w:sz w:val="24"/>
          <w:szCs w:val="24"/>
        </w:rPr>
        <w:t>室</w:t>
      </w:r>
    </w:p>
    <w:p w14:paraId="5E64BCF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王兴吉</w:t>
      </w:r>
    </w:p>
    <w:p w14:paraId="59B196C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62062880</w:t>
      </w:r>
    </w:p>
    <w:p w14:paraId="0CF2751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82057741</w:t>
      </w:r>
    </w:p>
    <w:p w14:paraId="4C81AAB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联系人：高雪超</w:t>
      </w:r>
    </w:p>
    <w:p w14:paraId="257E5E3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 xml:space="preserve"> 4000-888-080</w:t>
      </w:r>
    </w:p>
    <w:p w14:paraId="7BF1E90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www.qiandaojr.com</w:t>
      </w:r>
    </w:p>
    <w:p w14:paraId="0A85AB7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72</w:t>
      </w:r>
      <w:r w:rsidRPr="00971C34">
        <w:rPr>
          <w:rFonts w:hint="eastAsia"/>
          <w:sz w:val="24"/>
          <w:szCs w:val="24"/>
        </w:rPr>
        <w:t>）北京肯特瑞财富管理有限公司</w:t>
      </w:r>
    </w:p>
    <w:p w14:paraId="450F48F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住所：北京市海淀区海淀东三街</w:t>
      </w:r>
      <w:r w:rsidRPr="00971C34">
        <w:rPr>
          <w:rFonts w:hint="eastAsia"/>
          <w:sz w:val="24"/>
          <w:szCs w:val="24"/>
        </w:rPr>
        <w:t>2</w:t>
      </w:r>
      <w:r w:rsidRPr="00971C34">
        <w:rPr>
          <w:rFonts w:hint="eastAsia"/>
          <w:sz w:val="24"/>
          <w:szCs w:val="24"/>
        </w:rPr>
        <w:t>号</w:t>
      </w:r>
      <w:r w:rsidRPr="00971C34">
        <w:rPr>
          <w:rFonts w:hint="eastAsia"/>
          <w:sz w:val="24"/>
          <w:szCs w:val="24"/>
        </w:rPr>
        <w:t>4</w:t>
      </w:r>
      <w:r w:rsidRPr="00971C34">
        <w:rPr>
          <w:rFonts w:hint="eastAsia"/>
          <w:sz w:val="24"/>
          <w:szCs w:val="24"/>
        </w:rPr>
        <w:t>层</w:t>
      </w:r>
      <w:r w:rsidRPr="00971C34">
        <w:rPr>
          <w:rFonts w:hint="eastAsia"/>
          <w:sz w:val="24"/>
          <w:szCs w:val="24"/>
        </w:rPr>
        <w:t>401-15</w:t>
      </w:r>
    </w:p>
    <w:p w14:paraId="76703FE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办公地址：北京市亦庄经济开发区科创十一街</w:t>
      </w:r>
      <w:r w:rsidRPr="00971C34">
        <w:rPr>
          <w:rFonts w:hint="eastAsia"/>
          <w:sz w:val="24"/>
          <w:szCs w:val="24"/>
        </w:rPr>
        <w:t>18</w:t>
      </w:r>
      <w:r w:rsidRPr="00971C34">
        <w:rPr>
          <w:rFonts w:hint="eastAsia"/>
          <w:sz w:val="24"/>
          <w:szCs w:val="24"/>
        </w:rPr>
        <w:t>号院京东集团总部</w:t>
      </w:r>
    </w:p>
    <w:p w14:paraId="4B50053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法定代表人：陈超</w:t>
      </w:r>
    </w:p>
    <w:p w14:paraId="57E3E9E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4000988511</w:t>
      </w:r>
      <w:r w:rsidRPr="00971C34">
        <w:rPr>
          <w:rFonts w:hint="eastAsia"/>
          <w:sz w:val="24"/>
          <w:szCs w:val="24"/>
        </w:rPr>
        <w:t>，</w:t>
      </w:r>
      <w:r w:rsidRPr="00971C34">
        <w:rPr>
          <w:rFonts w:hint="eastAsia"/>
          <w:sz w:val="24"/>
          <w:szCs w:val="24"/>
        </w:rPr>
        <w:t>4000888816</w:t>
      </w:r>
    </w:p>
    <w:p w14:paraId="5D9189E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89188000</w:t>
      </w:r>
    </w:p>
    <w:p w14:paraId="336533B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联系人：赵德赛</w:t>
      </w:r>
    </w:p>
    <w:p w14:paraId="4C7E05E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4000988511</w:t>
      </w:r>
      <w:r w:rsidRPr="00971C34">
        <w:rPr>
          <w:rFonts w:hint="eastAsia"/>
          <w:sz w:val="24"/>
          <w:szCs w:val="24"/>
        </w:rPr>
        <w:t>，</w:t>
      </w:r>
      <w:r w:rsidRPr="00971C34">
        <w:rPr>
          <w:rFonts w:hint="eastAsia"/>
          <w:sz w:val="24"/>
          <w:szCs w:val="24"/>
        </w:rPr>
        <w:t>4000888816</w:t>
      </w:r>
    </w:p>
    <w:p w14:paraId="19B4D2D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http://fund.jd.com/</w:t>
      </w:r>
    </w:p>
    <w:p w14:paraId="490897B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73</w:t>
      </w:r>
      <w:r w:rsidRPr="00971C34">
        <w:rPr>
          <w:rFonts w:hint="eastAsia"/>
          <w:sz w:val="24"/>
          <w:szCs w:val="24"/>
        </w:rPr>
        <w:t>）北京新浪仓石基金销售有限公司</w:t>
      </w:r>
    </w:p>
    <w:p w14:paraId="69B0D7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住所：北京市海淀区东北旺西路中关村软件园二期</w:t>
      </w:r>
      <w:r w:rsidRPr="00971C34">
        <w:rPr>
          <w:rFonts w:hint="eastAsia"/>
          <w:sz w:val="24"/>
          <w:szCs w:val="24"/>
        </w:rPr>
        <w:t>(</w:t>
      </w:r>
      <w:r w:rsidRPr="00971C34">
        <w:rPr>
          <w:rFonts w:hint="eastAsia"/>
          <w:sz w:val="24"/>
          <w:szCs w:val="24"/>
        </w:rPr>
        <w:t>西扩</w:t>
      </w:r>
      <w:r w:rsidRPr="00971C34">
        <w:rPr>
          <w:rFonts w:hint="eastAsia"/>
          <w:sz w:val="24"/>
          <w:szCs w:val="24"/>
        </w:rPr>
        <w:t>)N-1</w:t>
      </w:r>
      <w:r w:rsidRPr="00971C34">
        <w:rPr>
          <w:rFonts w:hint="eastAsia"/>
          <w:sz w:val="24"/>
          <w:szCs w:val="24"/>
        </w:rPr>
        <w:t>、</w:t>
      </w:r>
      <w:r w:rsidRPr="00971C34">
        <w:rPr>
          <w:rFonts w:hint="eastAsia"/>
          <w:sz w:val="24"/>
          <w:szCs w:val="24"/>
        </w:rPr>
        <w:t>N-2</w:t>
      </w:r>
      <w:r w:rsidRPr="00971C34">
        <w:rPr>
          <w:rFonts w:hint="eastAsia"/>
          <w:sz w:val="24"/>
          <w:szCs w:val="24"/>
        </w:rPr>
        <w:t>地块新浪总部科研楼</w:t>
      </w:r>
      <w:r w:rsidRPr="00971C34">
        <w:rPr>
          <w:rFonts w:hint="eastAsia"/>
          <w:sz w:val="24"/>
          <w:szCs w:val="24"/>
        </w:rPr>
        <w:t>5</w:t>
      </w:r>
      <w:r w:rsidRPr="00971C34">
        <w:rPr>
          <w:rFonts w:hint="eastAsia"/>
          <w:sz w:val="24"/>
          <w:szCs w:val="24"/>
        </w:rPr>
        <w:t>层</w:t>
      </w:r>
      <w:r w:rsidRPr="00971C34">
        <w:rPr>
          <w:rFonts w:hint="eastAsia"/>
          <w:sz w:val="24"/>
          <w:szCs w:val="24"/>
        </w:rPr>
        <w:t>518</w:t>
      </w:r>
      <w:r w:rsidRPr="00971C34">
        <w:rPr>
          <w:rFonts w:hint="eastAsia"/>
          <w:sz w:val="24"/>
          <w:szCs w:val="24"/>
        </w:rPr>
        <w:t>室</w:t>
      </w:r>
      <w:r w:rsidRPr="00971C34">
        <w:rPr>
          <w:rFonts w:hint="eastAsia"/>
          <w:sz w:val="24"/>
          <w:szCs w:val="24"/>
        </w:rPr>
        <w:t xml:space="preserve"> </w:t>
      </w:r>
    </w:p>
    <w:p w14:paraId="4040183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办公地址：北京市海淀区东北旺西路中关村软件园二期</w:t>
      </w:r>
      <w:r w:rsidRPr="00971C34">
        <w:rPr>
          <w:rFonts w:hint="eastAsia"/>
          <w:sz w:val="24"/>
          <w:szCs w:val="24"/>
        </w:rPr>
        <w:t>(</w:t>
      </w:r>
      <w:r w:rsidRPr="00971C34">
        <w:rPr>
          <w:rFonts w:hint="eastAsia"/>
          <w:sz w:val="24"/>
          <w:szCs w:val="24"/>
        </w:rPr>
        <w:t>西扩</w:t>
      </w:r>
      <w:r w:rsidRPr="00971C34">
        <w:rPr>
          <w:rFonts w:hint="eastAsia"/>
          <w:sz w:val="24"/>
          <w:szCs w:val="24"/>
        </w:rPr>
        <w:t>)N-1</w:t>
      </w:r>
      <w:r w:rsidRPr="00971C34">
        <w:rPr>
          <w:rFonts w:hint="eastAsia"/>
          <w:sz w:val="24"/>
          <w:szCs w:val="24"/>
        </w:rPr>
        <w:t>、</w:t>
      </w:r>
      <w:r w:rsidRPr="00971C34">
        <w:rPr>
          <w:rFonts w:hint="eastAsia"/>
          <w:sz w:val="24"/>
          <w:szCs w:val="24"/>
        </w:rPr>
        <w:t>N-2</w:t>
      </w:r>
      <w:r w:rsidRPr="00971C34">
        <w:rPr>
          <w:rFonts w:hint="eastAsia"/>
          <w:sz w:val="24"/>
          <w:szCs w:val="24"/>
        </w:rPr>
        <w:t>地块新浪总部科研楼</w:t>
      </w:r>
      <w:r w:rsidRPr="00971C34">
        <w:rPr>
          <w:rFonts w:hint="eastAsia"/>
          <w:sz w:val="24"/>
          <w:szCs w:val="24"/>
        </w:rPr>
        <w:t>5</w:t>
      </w:r>
      <w:r w:rsidRPr="00971C34">
        <w:rPr>
          <w:rFonts w:hint="eastAsia"/>
          <w:sz w:val="24"/>
          <w:szCs w:val="24"/>
        </w:rPr>
        <w:t>层</w:t>
      </w:r>
      <w:r w:rsidRPr="00971C34">
        <w:rPr>
          <w:rFonts w:hint="eastAsia"/>
          <w:sz w:val="24"/>
          <w:szCs w:val="24"/>
        </w:rPr>
        <w:t>518</w:t>
      </w:r>
      <w:r w:rsidRPr="00971C34">
        <w:rPr>
          <w:rFonts w:hint="eastAsia"/>
          <w:sz w:val="24"/>
          <w:szCs w:val="24"/>
        </w:rPr>
        <w:t>室</w:t>
      </w:r>
    </w:p>
    <w:p w14:paraId="75EE944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法定代表人：李昭琛</w:t>
      </w:r>
      <w:r w:rsidRPr="00971C34">
        <w:rPr>
          <w:rFonts w:hint="eastAsia"/>
          <w:sz w:val="24"/>
          <w:szCs w:val="24"/>
        </w:rPr>
        <w:t xml:space="preserve"> </w:t>
      </w:r>
    </w:p>
    <w:p w14:paraId="5CBB69D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60619607</w:t>
      </w:r>
    </w:p>
    <w:p w14:paraId="1CD9501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8610-62676582</w:t>
      </w:r>
    </w:p>
    <w:p w14:paraId="57E1CE5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联系人：付文红</w:t>
      </w:r>
      <w:r w:rsidRPr="00971C34">
        <w:rPr>
          <w:rFonts w:hint="eastAsia"/>
          <w:sz w:val="24"/>
          <w:szCs w:val="24"/>
        </w:rPr>
        <w:t xml:space="preserve"> </w:t>
      </w:r>
    </w:p>
    <w:p w14:paraId="0CB650A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010</w:t>
      </w:r>
      <w:r w:rsidRPr="00971C34">
        <w:rPr>
          <w:rFonts w:hint="eastAsia"/>
          <w:sz w:val="24"/>
          <w:szCs w:val="24"/>
        </w:rPr>
        <w:t>）</w:t>
      </w:r>
      <w:r w:rsidRPr="00971C34">
        <w:rPr>
          <w:rFonts w:hint="eastAsia"/>
          <w:sz w:val="24"/>
          <w:szCs w:val="24"/>
        </w:rPr>
        <w:t>62675369</w:t>
      </w:r>
    </w:p>
    <w:p w14:paraId="4940D71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www.xincai.com </w:t>
      </w:r>
    </w:p>
    <w:p w14:paraId="578908B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74</w:t>
      </w:r>
      <w:r w:rsidRPr="00971C34">
        <w:rPr>
          <w:rFonts w:hint="eastAsia"/>
          <w:sz w:val="24"/>
          <w:szCs w:val="24"/>
        </w:rPr>
        <w:t>）杭州科地瑞富基金销售有限公司</w:t>
      </w:r>
    </w:p>
    <w:p w14:paraId="3F21240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住所：杭州市下城区武林时代商务中心</w:t>
      </w:r>
      <w:r w:rsidRPr="00971C34">
        <w:rPr>
          <w:rFonts w:hint="eastAsia"/>
          <w:sz w:val="24"/>
          <w:szCs w:val="24"/>
        </w:rPr>
        <w:t>1604</w:t>
      </w:r>
      <w:r w:rsidRPr="00971C34">
        <w:rPr>
          <w:rFonts w:hint="eastAsia"/>
          <w:sz w:val="24"/>
          <w:szCs w:val="24"/>
        </w:rPr>
        <w:t>室</w:t>
      </w:r>
      <w:r w:rsidRPr="00971C34">
        <w:rPr>
          <w:rFonts w:hint="eastAsia"/>
          <w:sz w:val="24"/>
          <w:szCs w:val="24"/>
        </w:rPr>
        <w:t xml:space="preserve"> </w:t>
      </w:r>
    </w:p>
    <w:p w14:paraId="756F496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办公地址：杭州市下城区上塘路</w:t>
      </w:r>
      <w:r w:rsidRPr="00971C34">
        <w:rPr>
          <w:rFonts w:hint="eastAsia"/>
          <w:sz w:val="24"/>
          <w:szCs w:val="24"/>
        </w:rPr>
        <w:t>15</w:t>
      </w:r>
      <w:r w:rsidRPr="00971C34">
        <w:rPr>
          <w:rFonts w:hint="eastAsia"/>
          <w:sz w:val="24"/>
          <w:szCs w:val="24"/>
        </w:rPr>
        <w:t>号武林时代</w:t>
      </w:r>
      <w:r w:rsidRPr="00971C34">
        <w:rPr>
          <w:rFonts w:hint="eastAsia"/>
          <w:sz w:val="24"/>
          <w:szCs w:val="24"/>
        </w:rPr>
        <w:t>20</w:t>
      </w:r>
      <w:r w:rsidRPr="00971C34">
        <w:rPr>
          <w:rFonts w:hint="eastAsia"/>
          <w:sz w:val="24"/>
          <w:szCs w:val="24"/>
        </w:rPr>
        <w:t>楼</w:t>
      </w:r>
    </w:p>
    <w:p w14:paraId="495FC4B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法定代表人：陈刚</w:t>
      </w:r>
    </w:p>
    <w:p w14:paraId="7A0B7C1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0571</w:t>
      </w:r>
      <w:r w:rsidRPr="00971C34">
        <w:rPr>
          <w:rFonts w:hint="eastAsia"/>
          <w:sz w:val="24"/>
          <w:szCs w:val="24"/>
        </w:rPr>
        <w:t>）</w:t>
      </w:r>
      <w:r w:rsidRPr="00971C34">
        <w:rPr>
          <w:rFonts w:hint="eastAsia"/>
          <w:sz w:val="24"/>
          <w:szCs w:val="24"/>
        </w:rPr>
        <w:t>85267500</w:t>
      </w:r>
    </w:p>
    <w:p w14:paraId="25A3B09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0571</w:t>
      </w:r>
      <w:r w:rsidRPr="00971C34">
        <w:rPr>
          <w:rFonts w:hint="eastAsia"/>
          <w:sz w:val="24"/>
          <w:szCs w:val="24"/>
        </w:rPr>
        <w:t>）</w:t>
      </w:r>
      <w:r w:rsidRPr="00971C34">
        <w:rPr>
          <w:rFonts w:hint="eastAsia"/>
          <w:sz w:val="24"/>
          <w:szCs w:val="24"/>
        </w:rPr>
        <w:t>85269200</w:t>
      </w:r>
    </w:p>
    <w:p w14:paraId="13BA094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联系人：胡璇</w:t>
      </w:r>
    </w:p>
    <w:p w14:paraId="6303287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0571</w:t>
      </w:r>
      <w:r w:rsidRPr="00971C34">
        <w:rPr>
          <w:rFonts w:hint="eastAsia"/>
          <w:sz w:val="24"/>
          <w:szCs w:val="24"/>
        </w:rPr>
        <w:t>）</w:t>
      </w:r>
      <w:r w:rsidRPr="00971C34">
        <w:rPr>
          <w:rFonts w:hint="eastAsia"/>
          <w:sz w:val="24"/>
          <w:szCs w:val="24"/>
        </w:rPr>
        <w:t>86655920</w:t>
      </w:r>
    </w:p>
    <w:p w14:paraId="0B3402C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www.cd121.com </w:t>
      </w:r>
    </w:p>
    <w:p w14:paraId="655B197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75</w:t>
      </w:r>
      <w:r w:rsidRPr="00971C34">
        <w:rPr>
          <w:rFonts w:hint="eastAsia"/>
          <w:sz w:val="24"/>
          <w:szCs w:val="24"/>
        </w:rPr>
        <w:t>）凤凰金信（银川）投资管理有限公司</w:t>
      </w:r>
    </w:p>
    <w:p w14:paraId="72ED5C5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住所：宁夏回族自治区银川市金凤区阅海湾中央商务区万寿路</w:t>
      </w:r>
      <w:r w:rsidRPr="00971C34">
        <w:rPr>
          <w:rFonts w:hint="eastAsia"/>
          <w:sz w:val="24"/>
          <w:szCs w:val="24"/>
        </w:rPr>
        <w:t>142</w:t>
      </w:r>
      <w:r w:rsidRPr="00971C34">
        <w:rPr>
          <w:rFonts w:hint="eastAsia"/>
          <w:sz w:val="24"/>
          <w:szCs w:val="24"/>
        </w:rPr>
        <w:t>号</w:t>
      </w:r>
      <w:r w:rsidRPr="00971C34">
        <w:rPr>
          <w:rFonts w:hint="eastAsia"/>
          <w:sz w:val="24"/>
          <w:szCs w:val="24"/>
        </w:rPr>
        <w:t>14</w:t>
      </w:r>
      <w:r w:rsidRPr="00971C34">
        <w:rPr>
          <w:rFonts w:hint="eastAsia"/>
          <w:sz w:val="24"/>
          <w:szCs w:val="24"/>
        </w:rPr>
        <w:t>层</w:t>
      </w:r>
      <w:r w:rsidRPr="00971C34">
        <w:rPr>
          <w:rFonts w:hint="eastAsia"/>
          <w:sz w:val="24"/>
          <w:szCs w:val="24"/>
        </w:rPr>
        <w:t>1402(750000)</w:t>
      </w:r>
    </w:p>
    <w:p w14:paraId="16FBB16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办公地址：北京市朝阳区紫月路</w:t>
      </w:r>
      <w:r w:rsidRPr="00971C34">
        <w:rPr>
          <w:rFonts w:hint="eastAsia"/>
          <w:sz w:val="24"/>
          <w:szCs w:val="24"/>
        </w:rPr>
        <w:t>18</w:t>
      </w:r>
      <w:r w:rsidRPr="00971C34">
        <w:rPr>
          <w:rFonts w:hint="eastAsia"/>
          <w:sz w:val="24"/>
          <w:szCs w:val="24"/>
        </w:rPr>
        <w:t>号院朝来高科技产业园</w:t>
      </w:r>
      <w:r w:rsidRPr="00971C34">
        <w:rPr>
          <w:rFonts w:hint="eastAsia"/>
          <w:sz w:val="24"/>
          <w:szCs w:val="24"/>
        </w:rPr>
        <w:t>18</w:t>
      </w:r>
      <w:r w:rsidRPr="00971C34">
        <w:rPr>
          <w:rFonts w:hint="eastAsia"/>
          <w:sz w:val="24"/>
          <w:szCs w:val="24"/>
        </w:rPr>
        <w:t>号楼</w:t>
      </w:r>
      <w:r w:rsidRPr="00971C34">
        <w:rPr>
          <w:rFonts w:hint="eastAsia"/>
          <w:sz w:val="24"/>
          <w:szCs w:val="24"/>
        </w:rPr>
        <w:t xml:space="preserve">   (100000)</w:t>
      </w:r>
    </w:p>
    <w:p w14:paraId="50D24AF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法定代表人：程刚</w:t>
      </w:r>
    </w:p>
    <w:p w14:paraId="2E937BB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58160168</w:t>
      </w:r>
    </w:p>
    <w:p w14:paraId="6AFDF0F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58160173</w:t>
      </w:r>
    </w:p>
    <w:p w14:paraId="2B1263F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联系人：张旭</w:t>
      </w:r>
    </w:p>
    <w:p w14:paraId="7B91B69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400-810-5919</w:t>
      </w:r>
    </w:p>
    <w:p w14:paraId="2016EA7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www.fengfd.com</w:t>
      </w:r>
    </w:p>
    <w:p w14:paraId="2A2CC96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76</w:t>
      </w:r>
      <w:r w:rsidRPr="00971C34">
        <w:rPr>
          <w:rFonts w:hint="eastAsia"/>
          <w:sz w:val="24"/>
          <w:szCs w:val="24"/>
        </w:rPr>
        <w:t>）北京蛋卷基金销售有限公司</w:t>
      </w:r>
    </w:p>
    <w:p w14:paraId="1336E11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住所：北京市朝阳区阜通东大街</w:t>
      </w:r>
      <w:r w:rsidRPr="00971C34">
        <w:rPr>
          <w:rFonts w:hint="eastAsia"/>
          <w:sz w:val="24"/>
          <w:szCs w:val="24"/>
        </w:rPr>
        <w:t>1</w:t>
      </w:r>
      <w:r w:rsidRPr="00971C34">
        <w:rPr>
          <w:rFonts w:hint="eastAsia"/>
          <w:sz w:val="24"/>
          <w:szCs w:val="24"/>
        </w:rPr>
        <w:t>号院</w:t>
      </w:r>
      <w:r w:rsidRPr="00971C34">
        <w:rPr>
          <w:rFonts w:hint="eastAsia"/>
          <w:sz w:val="24"/>
          <w:szCs w:val="24"/>
        </w:rPr>
        <w:t>6</w:t>
      </w:r>
      <w:r w:rsidRPr="00971C34">
        <w:rPr>
          <w:rFonts w:hint="eastAsia"/>
          <w:sz w:val="24"/>
          <w:szCs w:val="24"/>
        </w:rPr>
        <w:t>号楼</w:t>
      </w:r>
      <w:r w:rsidRPr="00971C34">
        <w:rPr>
          <w:rFonts w:hint="eastAsia"/>
          <w:sz w:val="24"/>
          <w:szCs w:val="24"/>
        </w:rPr>
        <w:t>2</w:t>
      </w:r>
      <w:r w:rsidRPr="00971C34">
        <w:rPr>
          <w:rFonts w:hint="eastAsia"/>
          <w:sz w:val="24"/>
          <w:szCs w:val="24"/>
        </w:rPr>
        <w:t>单元</w:t>
      </w:r>
      <w:r w:rsidRPr="00971C34">
        <w:rPr>
          <w:rFonts w:hint="eastAsia"/>
          <w:sz w:val="24"/>
          <w:szCs w:val="24"/>
        </w:rPr>
        <w:t>21</w:t>
      </w:r>
      <w:r w:rsidRPr="00971C34">
        <w:rPr>
          <w:rFonts w:hint="eastAsia"/>
          <w:sz w:val="24"/>
          <w:szCs w:val="24"/>
        </w:rPr>
        <w:t>层</w:t>
      </w:r>
      <w:r w:rsidRPr="00971C34">
        <w:rPr>
          <w:rFonts w:hint="eastAsia"/>
          <w:sz w:val="24"/>
          <w:szCs w:val="24"/>
        </w:rPr>
        <w:t>222507</w:t>
      </w:r>
    </w:p>
    <w:p w14:paraId="3B65E81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办公地址：北京市朝阳区望京</w:t>
      </w:r>
      <w:r w:rsidRPr="00971C34">
        <w:rPr>
          <w:rFonts w:hint="eastAsia"/>
          <w:sz w:val="24"/>
          <w:szCs w:val="24"/>
        </w:rPr>
        <w:t>SOHO</w:t>
      </w:r>
      <w:r w:rsidRPr="00971C34">
        <w:rPr>
          <w:rFonts w:hint="eastAsia"/>
          <w:sz w:val="24"/>
          <w:szCs w:val="24"/>
        </w:rPr>
        <w:t>塔</w:t>
      </w:r>
      <w:r w:rsidRPr="00971C34">
        <w:rPr>
          <w:rFonts w:hint="eastAsia"/>
          <w:sz w:val="24"/>
          <w:szCs w:val="24"/>
        </w:rPr>
        <w:t>2B</w:t>
      </w:r>
      <w:r w:rsidRPr="00971C34">
        <w:rPr>
          <w:rFonts w:hint="eastAsia"/>
          <w:sz w:val="24"/>
          <w:szCs w:val="24"/>
        </w:rPr>
        <w:t>座</w:t>
      </w:r>
      <w:r w:rsidRPr="00971C34">
        <w:rPr>
          <w:rFonts w:hint="eastAsia"/>
          <w:sz w:val="24"/>
          <w:szCs w:val="24"/>
        </w:rPr>
        <w:t>2507</w:t>
      </w:r>
    </w:p>
    <w:p w14:paraId="4F850DF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法定代表人：钟斐斐</w:t>
      </w:r>
    </w:p>
    <w:p w14:paraId="3E76DB7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61860688</w:t>
      </w:r>
    </w:p>
    <w:p w14:paraId="70CDFFF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61840699</w:t>
      </w:r>
    </w:p>
    <w:p w14:paraId="29E1156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联系人：戚晓强</w:t>
      </w:r>
    </w:p>
    <w:p w14:paraId="3AFFABB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400-0618-518</w:t>
      </w:r>
    </w:p>
    <w:p w14:paraId="7D6BA9B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https://danjuanapp.com/</w:t>
      </w:r>
    </w:p>
    <w:p w14:paraId="265B366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77</w:t>
      </w:r>
      <w:r w:rsidRPr="00971C34">
        <w:rPr>
          <w:rFonts w:hint="eastAsia"/>
          <w:sz w:val="24"/>
          <w:szCs w:val="24"/>
        </w:rPr>
        <w:t>）深圳市金斧子基金销售有限公司</w:t>
      </w:r>
    </w:p>
    <w:p w14:paraId="14424A8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住所：深圳市南山区粤海街道科苑路</w:t>
      </w:r>
      <w:r w:rsidRPr="00971C34">
        <w:rPr>
          <w:rFonts w:hint="eastAsia"/>
          <w:sz w:val="24"/>
          <w:szCs w:val="24"/>
        </w:rPr>
        <w:t>16</w:t>
      </w:r>
      <w:r w:rsidRPr="00971C34">
        <w:rPr>
          <w:rFonts w:hint="eastAsia"/>
          <w:sz w:val="24"/>
          <w:szCs w:val="24"/>
        </w:rPr>
        <w:t>号东方科技大厦</w:t>
      </w:r>
      <w:r w:rsidRPr="00971C34">
        <w:rPr>
          <w:rFonts w:hint="eastAsia"/>
          <w:sz w:val="24"/>
          <w:szCs w:val="24"/>
        </w:rPr>
        <w:t>18</w:t>
      </w:r>
      <w:r w:rsidRPr="00971C34">
        <w:rPr>
          <w:rFonts w:hint="eastAsia"/>
          <w:sz w:val="24"/>
          <w:szCs w:val="24"/>
        </w:rPr>
        <w:t>楼</w:t>
      </w:r>
      <w:r w:rsidRPr="00971C34">
        <w:rPr>
          <w:rFonts w:hint="eastAsia"/>
          <w:sz w:val="24"/>
          <w:szCs w:val="24"/>
        </w:rPr>
        <w:t xml:space="preserve"> </w:t>
      </w:r>
    </w:p>
    <w:p w14:paraId="4E312F3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办公地址：深圳市南山区粤海街道科苑路科兴科学园</w:t>
      </w:r>
      <w:r w:rsidRPr="00971C34">
        <w:rPr>
          <w:rFonts w:hint="eastAsia"/>
          <w:sz w:val="24"/>
          <w:szCs w:val="24"/>
        </w:rPr>
        <w:t>B3</w:t>
      </w:r>
      <w:r w:rsidRPr="00971C34">
        <w:rPr>
          <w:rFonts w:hint="eastAsia"/>
          <w:sz w:val="24"/>
          <w:szCs w:val="24"/>
        </w:rPr>
        <w:t>单元</w:t>
      </w:r>
      <w:r w:rsidRPr="00971C34">
        <w:rPr>
          <w:rFonts w:hint="eastAsia"/>
          <w:sz w:val="24"/>
          <w:szCs w:val="24"/>
        </w:rPr>
        <w:t>7</w:t>
      </w:r>
      <w:r w:rsidRPr="00971C34">
        <w:rPr>
          <w:rFonts w:hint="eastAsia"/>
          <w:sz w:val="24"/>
          <w:szCs w:val="24"/>
        </w:rPr>
        <w:t>楼</w:t>
      </w:r>
    </w:p>
    <w:p w14:paraId="4FEC866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法定代表人：赖任军</w:t>
      </w:r>
      <w:r w:rsidRPr="00971C34">
        <w:rPr>
          <w:rFonts w:hint="eastAsia"/>
          <w:sz w:val="24"/>
          <w:szCs w:val="24"/>
        </w:rPr>
        <w:t xml:space="preserve"> </w:t>
      </w:r>
    </w:p>
    <w:p w14:paraId="3FEDE7B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0755</w:t>
      </w:r>
      <w:r w:rsidRPr="00971C34">
        <w:rPr>
          <w:rFonts w:hint="eastAsia"/>
          <w:sz w:val="24"/>
          <w:szCs w:val="24"/>
        </w:rPr>
        <w:t>）</w:t>
      </w:r>
      <w:r w:rsidRPr="00971C34">
        <w:rPr>
          <w:rFonts w:hint="eastAsia"/>
          <w:sz w:val="24"/>
          <w:szCs w:val="24"/>
        </w:rPr>
        <w:t>66892301</w:t>
      </w:r>
    </w:p>
    <w:p w14:paraId="24DEB1A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0755</w:t>
      </w:r>
      <w:r w:rsidRPr="00971C34">
        <w:rPr>
          <w:rFonts w:hint="eastAsia"/>
          <w:sz w:val="24"/>
          <w:szCs w:val="24"/>
        </w:rPr>
        <w:t>）</w:t>
      </w:r>
      <w:r w:rsidRPr="00971C34">
        <w:rPr>
          <w:rFonts w:hint="eastAsia"/>
          <w:sz w:val="24"/>
          <w:szCs w:val="24"/>
        </w:rPr>
        <w:t>66892399</w:t>
      </w:r>
    </w:p>
    <w:p w14:paraId="0E51C4D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联系人：张烨</w:t>
      </w:r>
      <w:r w:rsidRPr="00971C34">
        <w:rPr>
          <w:rFonts w:hint="eastAsia"/>
          <w:sz w:val="24"/>
          <w:szCs w:val="24"/>
        </w:rPr>
        <w:t xml:space="preserve"> </w:t>
      </w:r>
    </w:p>
    <w:p w14:paraId="71F8FA9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400-9500-888</w:t>
      </w:r>
    </w:p>
    <w:p w14:paraId="77B168A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www.jfzinv.com</w:t>
      </w:r>
    </w:p>
    <w:p w14:paraId="6C0A03D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78</w:t>
      </w:r>
      <w:r w:rsidRPr="00971C34">
        <w:rPr>
          <w:rFonts w:hint="eastAsia"/>
          <w:sz w:val="24"/>
          <w:szCs w:val="24"/>
        </w:rPr>
        <w:t>）上海朝阳永续基金销售有限公司</w:t>
      </w:r>
    </w:p>
    <w:p w14:paraId="57437D6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住所：上海市浦东新区上丰路</w:t>
      </w:r>
      <w:r w:rsidRPr="00971C34">
        <w:rPr>
          <w:rFonts w:hint="eastAsia"/>
          <w:sz w:val="24"/>
          <w:szCs w:val="24"/>
        </w:rPr>
        <w:t>977</w:t>
      </w:r>
      <w:r w:rsidRPr="00971C34">
        <w:rPr>
          <w:rFonts w:hint="eastAsia"/>
          <w:sz w:val="24"/>
          <w:szCs w:val="24"/>
        </w:rPr>
        <w:t>号</w:t>
      </w:r>
      <w:r w:rsidRPr="00971C34">
        <w:rPr>
          <w:rFonts w:hint="eastAsia"/>
          <w:sz w:val="24"/>
          <w:szCs w:val="24"/>
        </w:rPr>
        <w:t>1</w:t>
      </w:r>
      <w:r w:rsidRPr="00971C34">
        <w:rPr>
          <w:rFonts w:hint="eastAsia"/>
          <w:sz w:val="24"/>
          <w:szCs w:val="24"/>
        </w:rPr>
        <w:t>幢</w:t>
      </w:r>
      <w:r w:rsidRPr="00971C34">
        <w:rPr>
          <w:rFonts w:hint="eastAsia"/>
          <w:sz w:val="24"/>
          <w:szCs w:val="24"/>
        </w:rPr>
        <w:t>B</w:t>
      </w:r>
      <w:r w:rsidRPr="00971C34">
        <w:rPr>
          <w:rFonts w:hint="eastAsia"/>
          <w:sz w:val="24"/>
          <w:szCs w:val="24"/>
        </w:rPr>
        <w:t>座</w:t>
      </w:r>
      <w:r w:rsidRPr="00971C34">
        <w:rPr>
          <w:rFonts w:hint="eastAsia"/>
          <w:sz w:val="24"/>
          <w:szCs w:val="24"/>
        </w:rPr>
        <w:t>812</w:t>
      </w:r>
      <w:r w:rsidRPr="00971C34">
        <w:rPr>
          <w:rFonts w:hint="eastAsia"/>
          <w:sz w:val="24"/>
          <w:szCs w:val="24"/>
        </w:rPr>
        <w:t>室</w:t>
      </w:r>
    </w:p>
    <w:p w14:paraId="532F520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办公地址：上海市浦东新区碧波路</w:t>
      </w:r>
      <w:r w:rsidRPr="00971C34">
        <w:rPr>
          <w:rFonts w:hint="eastAsia"/>
          <w:sz w:val="24"/>
          <w:szCs w:val="24"/>
        </w:rPr>
        <w:t>690</w:t>
      </w:r>
      <w:r w:rsidRPr="00971C34">
        <w:rPr>
          <w:rFonts w:hint="eastAsia"/>
          <w:sz w:val="24"/>
          <w:szCs w:val="24"/>
        </w:rPr>
        <w:t>号</w:t>
      </w:r>
      <w:r w:rsidRPr="00971C34">
        <w:rPr>
          <w:rFonts w:hint="eastAsia"/>
          <w:sz w:val="24"/>
          <w:szCs w:val="24"/>
        </w:rPr>
        <w:t>4</w:t>
      </w:r>
      <w:r w:rsidRPr="00971C34">
        <w:rPr>
          <w:rFonts w:hint="eastAsia"/>
          <w:sz w:val="24"/>
          <w:szCs w:val="24"/>
        </w:rPr>
        <w:t>号楼</w:t>
      </w:r>
      <w:r w:rsidRPr="00971C34">
        <w:rPr>
          <w:rFonts w:hint="eastAsia"/>
          <w:sz w:val="24"/>
          <w:szCs w:val="24"/>
        </w:rPr>
        <w:t>2</w:t>
      </w:r>
      <w:r w:rsidRPr="00971C34">
        <w:rPr>
          <w:rFonts w:hint="eastAsia"/>
          <w:sz w:val="24"/>
          <w:szCs w:val="24"/>
        </w:rPr>
        <w:t>楼</w:t>
      </w:r>
    </w:p>
    <w:p w14:paraId="5969CBE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法定代表人：廖冰</w:t>
      </w:r>
    </w:p>
    <w:p w14:paraId="4AC11B9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80234888</w:t>
      </w:r>
    </w:p>
    <w:p w14:paraId="6D4C372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80234898</w:t>
      </w:r>
    </w:p>
    <w:p w14:paraId="1FEE034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400-699-1888</w:t>
      </w:r>
    </w:p>
    <w:p w14:paraId="0900A8B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www.998fund.com</w:t>
      </w:r>
    </w:p>
    <w:p w14:paraId="795539D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79</w:t>
      </w:r>
      <w:r w:rsidRPr="00971C34">
        <w:rPr>
          <w:rFonts w:hint="eastAsia"/>
          <w:sz w:val="24"/>
          <w:szCs w:val="24"/>
        </w:rPr>
        <w:t>）格上富信投资顾问有限公司</w:t>
      </w:r>
    </w:p>
    <w:p w14:paraId="5599B4C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住所：北京市朝阳区东三环北路</w:t>
      </w:r>
      <w:r w:rsidRPr="00971C34">
        <w:rPr>
          <w:rFonts w:hint="eastAsia"/>
          <w:sz w:val="24"/>
          <w:szCs w:val="24"/>
        </w:rPr>
        <w:t>19</w:t>
      </w:r>
      <w:r w:rsidRPr="00971C34">
        <w:rPr>
          <w:rFonts w:hint="eastAsia"/>
          <w:sz w:val="24"/>
          <w:szCs w:val="24"/>
        </w:rPr>
        <w:t>号楼</w:t>
      </w:r>
      <w:r w:rsidRPr="00971C34">
        <w:rPr>
          <w:rFonts w:hint="eastAsia"/>
          <w:sz w:val="24"/>
          <w:szCs w:val="24"/>
        </w:rPr>
        <w:t>701</w:t>
      </w:r>
      <w:r w:rsidRPr="00971C34">
        <w:rPr>
          <w:rFonts w:hint="eastAsia"/>
          <w:sz w:val="24"/>
          <w:szCs w:val="24"/>
        </w:rPr>
        <w:t>内</w:t>
      </w:r>
      <w:r w:rsidRPr="00971C34">
        <w:rPr>
          <w:rFonts w:hint="eastAsia"/>
          <w:sz w:val="24"/>
          <w:szCs w:val="24"/>
        </w:rPr>
        <w:t>09</w:t>
      </w:r>
      <w:r w:rsidRPr="00971C34">
        <w:rPr>
          <w:rFonts w:hint="eastAsia"/>
          <w:sz w:val="24"/>
          <w:szCs w:val="24"/>
        </w:rPr>
        <w:t>室</w:t>
      </w:r>
      <w:r w:rsidRPr="00971C34">
        <w:rPr>
          <w:rFonts w:hint="eastAsia"/>
          <w:sz w:val="24"/>
          <w:szCs w:val="24"/>
        </w:rPr>
        <w:t xml:space="preserve"> </w:t>
      </w:r>
    </w:p>
    <w:p w14:paraId="04B8A92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办公地址：北京市朝阳区东三环北路</w:t>
      </w:r>
      <w:r w:rsidRPr="00971C34">
        <w:rPr>
          <w:rFonts w:hint="eastAsia"/>
          <w:sz w:val="24"/>
          <w:szCs w:val="24"/>
        </w:rPr>
        <w:t>19</w:t>
      </w:r>
      <w:r w:rsidRPr="00971C34">
        <w:rPr>
          <w:rFonts w:hint="eastAsia"/>
          <w:sz w:val="24"/>
          <w:szCs w:val="24"/>
        </w:rPr>
        <w:t>号楼</w:t>
      </w:r>
      <w:r w:rsidRPr="00971C34">
        <w:rPr>
          <w:rFonts w:hint="eastAsia"/>
          <w:sz w:val="24"/>
          <w:szCs w:val="24"/>
        </w:rPr>
        <w:t>701</w:t>
      </w:r>
      <w:r w:rsidRPr="00971C34">
        <w:rPr>
          <w:rFonts w:hint="eastAsia"/>
          <w:sz w:val="24"/>
          <w:szCs w:val="24"/>
        </w:rPr>
        <w:t>内</w:t>
      </w:r>
      <w:r w:rsidRPr="00971C34">
        <w:rPr>
          <w:rFonts w:hint="eastAsia"/>
          <w:sz w:val="24"/>
          <w:szCs w:val="24"/>
        </w:rPr>
        <w:t>09</w:t>
      </w:r>
      <w:r w:rsidRPr="00971C34">
        <w:rPr>
          <w:rFonts w:hint="eastAsia"/>
          <w:sz w:val="24"/>
          <w:szCs w:val="24"/>
        </w:rPr>
        <w:t>室</w:t>
      </w:r>
    </w:p>
    <w:p w14:paraId="3B3F2BB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法定代表人：李悦章</w:t>
      </w:r>
    </w:p>
    <w:p w14:paraId="017CFBC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85594745</w:t>
      </w:r>
    </w:p>
    <w:p w14:paraId="32D4A5A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65983333</w:t>
      </w:r>
    </w:p>
    <w:p w14:paraId="22E43B7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联系人：张林</w:t>
      </w:r>
    </w:p>
    <w:p w14:paraId="28C9CE8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400-066-8586</w:t>
      </w:r>
    </w:p>
    <w:p w14:paraId="6105237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www.igesafe.com </w:t>
      </w:r>
    </w:p>
    <w:p w14:paraId="1D2F601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80</w:t>
      </w:r>
      <w:r w:rsidRPr="00971C34">
        <w:rPr>
          <w:rFonts w:hint="eastAsia"/>
          <w:sz w:val="24"/>
          <w:szCs w:val="24"/>
        </w:rPr>
        <w:t>）苏州财路基金销售有限公司</w:t>
      </w:r>
    </w:p>
    <w:p w14:paraId="3D8552A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住所：江苏省苏州市高新区华佗路</w:t>
      </w:r>
      <w:r w:rsidRPr="00971C34">
        <w:rPr>
          <w:rFonts w:hint="eastAsia"/>
          <w:sz w:val="24"/>
          <w:szCs w:val="24"/>
        </w:rPr>
        <w:t>99</w:t>
      </w:r>
      <w:r w:rsidRPr="00971C34">
        <w:rPr>
          <w:rFonts w:hint="eastAsia"/>
          <w:sz w:val="24"/>
          <w:szCs w:val="24"/>
        </w:rPr>
        <w:t>号</w:t>
      </w:r>
      <w:r w:rsidRPr="00971C34">
        <w:rPr>
          <w:rFonts w:hint="eastAsia"/>
          <w:sz w:val="24"/>
          <w:szCs w:val="24"/>
        </w:rPr>
        <w:t>6</w:t>
      </w:r>
      <w:r w:rsidRPr="00971C34">
        <w:rPr>
          <w:rFonts w:hint="eastAsia"/>
          <w:sz w:val="24"/>
          <w:szCs w:val="24"/>
        </w:rPr>
        <w:t>幢</w:t>
      </w:r>
      <w:r w:rsidRPr="00971C34">
        <w:rPr>
          <w:rFonts w:hint="eastAsia"/>
          <w:sz w:val="24"/>
          <w:szCs w:val="24"/>
        </w:rPr>
        <w:t>1008</w:t>
      </w:r>
      <w:r w:rsidRPr="00971C34">
        <w:rPr>
          <w:rFonts w:hint="eastAsia"/>
          <w:sz w:val="24"/>
          <w:szCs w:val="24"/>
        </w:rPr>
        <w:t>室</w:t>
      </w:r>
    </w:p>
    <w:p w14:paraId="3EC1A34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办公地址：江苏省苏州市姑苏区苏站路</w:t>
      </w:r>
      <w:r w:rsidRPr="00971C34">
        <w:rPr>
          <w:rFonts w:hint="eastAsia"/>
          <w:sz w:val="24"/>
          <w:szCs w:val="24"/>
        </w:rPr>
        <w:t>1599</w:t>
      </w:r>
      <w:r w:rsidRPr="00971C34">
        <w:rPr>
          <w:rFonts w:hint="eastAsia"/>
          <w:sz w:val="24"/>
          <w:szCs w:val="24"/>
        </w:rPr>
        <w:t>号</w:t>
      </w:r>
      <w:r w:rsidRPr="00971C34">
        <w:rPr>
          <w:rFonts w:hint="eastAsia"/>
          <w:sz w:val="24"/>
          <w:szCs w:val="24"/>
        </w:rPr>
        <w:t>7</w:t>
      </w:r>
      <w:r w:rsidRPr="00971C34">
        <w:rPr>
          <w:rFonts w:hint="eastAsia"/>
          <w:sz w:val="24"/>
          <w:szCs w:val="24"/>
        </w:rPr>
        <w:t>号楼</w:t>
      </w:r>
      <w:r w:rsidRPr="00971C34">
        <w:rPr>
          <w:rFonts w:hint="eastAsia"/>
          <w:sz w:val="24"/>
          <w:szCs w:val="24"/>
        </w:rPr>
        <w:t>1101</w:t>
      </w:r>
      <w:r w:rsidRPr="00971C34">
        <w:rPr>
          <w:rFonts w:hint="eastAsia"/>
          <w:sz w:val="24"/>
          <w:szCs w:val="24"/>
        </w:rPr>
        <w:t>室</w:t>
      </w:r>
    </w:p>
    <w:p w14:paraId="25A1618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法定代表人：高志华</w:t>
      </w:r>
    </w:p>
    <w:p w14:paraId="3B27AB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(0512) 68603767</w:t>
      </w:r>
    </w:p>
    <w:p w14:paraId="7BFC415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(0512) 68603767</w:t>
      </w:r>
    </w:p>
    <w:p w14:paraId="1762E1E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联系人：马贇</w:t>
      </w:r>
    </w:p>
    <w:p w14:paraId="4780F8D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(0512) 68603767</w:t>
      </w:r>
    </w:p>
    <w:p w14:paraId="39D62F9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www.cai6.com</w:t>
      </w:r>
    </w:p>
    <w:p w14:paraId="68ED4AA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81</w:t>
      </w:r>
      <w:r w:rsidRPr="00971C34">
        <w:rPr>
          <w:rFonts w:hint="eastAsia"/>
          <w:sz w:val="24"/>
          <w:szCs w:val="24"/>
        </w:rPr>
        <w:t>）中民财富管理（上海）有限公司</w:t>
      </w:r>
    </w:p>
    <w:p w14:paraId="7256312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住所：上海市黄浦区中山南路</w:t>
      </w:r>
      <w:r w:rsidRPr="00971C34">
        <w:rPr>
          <w:rFonts w:hint="eastAsia"/>
          <w:sz w:val="24"/>
          <w:szCs w:val="24"/>
        </w:rPr>
        <w:t>100</w:t>
      </w:r>
      <w:r w:rsidRPr="00971C34">
        <w:rPr>
          <w:rFonts w:hint="eastAsia"/>
          <w:sz w:val="24"/>
          <w:szCs w:val="24"/>
        </w:rPr>
        <w:t>号</w:t>
      </w:r>
      <w:r w:rsidRPr="00971C34">
        <w:rPr>
          <w:rFonts w:hint="eastAsia"/>
          <w:sz w:val="24"/>
          <w:szCs w:val="24"/>
        </w:rPr>
        <w:t>7</w:t>
      </w:r>
      <w:r w:rsidRPr="00971C34">
        <w:rPr>
          <w:rFonts w:hint="eastAsia"/>
          <w:sz w:val="24"/>
          <w:szCs w:val="24"/>
        </w:rPr>
        <w:t>层</w:t>
      </w:r>
      <w:r w:rsidRPr="00971C34">
        <w:rPr>
          <w:rFonts w:hint="eastAsia"/>
          <w:sz w:val="24"/>
          <w:szCs w:val="24"/>
        </w:rPr>
        <w:t>05</w:t>
      </w:r>
      <w:r w:rsidRPr="00971C34">
        <w:rPr>
          <w:rFonts w:hint="eastAsia"/>
          <w:sz w:val="24"/>
          <w:szCs w:val="24"/>
        </w:rPr>
        <w:t>单元</w:t>
      </w:r>
    </w:p>
    <w:p w14:paraId="6FA967E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办公地址：上海市浦东新区民生路</w:t>
      </w:r>
      <w:r w:rsidRPr="00971C34">
        <w:rPr>
          <w:rFonts w:hint="eastAsia"/>
          <w:sz w:val="24"/>
          <w:szCs w:val="24"/>
        </w:rPr>
        <w:t>1199</w:t>
      </w:r>
      <w:r w:rsidRPr="00971C34">
        <w:rPr>
          <w:rFonts w:hint="eastAsia"/>
          <w:sz w:val="24"/>
          <w:szCs w:val="24"/>
        </w:rPr>
        <w:t>弄证大五道口广场</w:t>
      </w:r>
      <w:r w:rsidRPr="00971C34">
        <w:rPr>
          <w:rFonts w:hint="eastAsia"/>
          <w:sz w:val="24"/>
          <w:szCs w:val="24"/>
        </w:rPr>
        <w:t>1</w:t>
      </w:r>
      <w:r w:rsidRPr="00971C34">
        <w:rPr>
          <w:rFonts w:hint="eastAsia"/>
          <w:sz w:val="24"/>
          <w:szCs w:val="24"/>
        </w:rPr>
        <w:t>号楼</w:t>
      </w:r>
      <w:r w:rsidRPr="00971C34">
        <w:rPr>
          <w:rFonts w:hint="eastAsia"/>
          <w:sz w:val="24"/>
          <w:szCs w:val="24"/>
        </w:rPr>
        <w:t>27</w:t>
      </w:r>
      <w:r w:rsidRPr="00971C34">
        <w:rPr>
          <w:rFonts w:hint="eastAsia"/>
          <w:sz w:val="24"/>
          <w:szCs w:val="24"/>
        </w:rPr>
        <w:t>层</w:t>
      </w:r>
    </w:p>
    <w:p w14:paraId="51032F8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法定代表人：弭洪军</w:t>
      </w:r>
    </w:p>
    <w:p w14:paraId="0243339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33355392</w:t>
      </w:r>
    </w:p>
    <w:p w14:paraId="671E469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63353736</w:t>
      </w:r>
    </w:p>
    <w:p w14:paraId="0F873E4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茅旦青</w:t>
      </w:r>
    </w:p>
    <w:p w14:paraId="526C89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400-876-5716</w:t>
      </w:r>
    </w:p>
    <w:p w14:paraId="28E9821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www.cmiwm.com</w:t>
      </w:r>
    </w:p>
    <w:p w14:paraId="212F9B1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82</w:t>
      </w:r>
      <w:r w:rsidRPr="00971C34">
        <w:rPr>
          <w:rFonts w:hint="eastAsia"/>
          <w:sz w:val="24"/>
          <w:szCs w:val="24"/>
        </w:rPr>
        <w:t>）上海万得基金销售有限公司</w:t>
      </w:r>
    </w:p>
    <w:p w14:paraId="3A5CD3A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住所：中国（上海）自由贸易试验区福山路</w:t>
      </w:r>
      <w:r w:rsidRPr="00971C34">
        <w:rPr>
          <w:rFonts w:hint="eastAsia"/>
          <w:sz w:val="24"/>
          <w:szCs w:val="24"/>
        </w:rPr>
        <w:t>33</w:t>
      </w:r>
      <w:r w:rsidRPr="00971C34">
        <w:rPr>
          <w:rFonts w:hint="eastAsia"/>
          <w:sz w:val="24"/>
          <w:szCs w:val="24"/>
        </w:rPr>
        <w:t>号</w:t>
      </w:r>
      <w:r w:rsidRPr="00971C34">
        <w:rPr>
          <w:rFonts w:hint="eastAsia"/>
          <w:sz w:val="24"/>
          <w:szCs w:val="24"/>
        </w:rPr>
        <w:t>11</w:t>
      </w:r>
      <w:r w:rsidRPr="00971C34">
        <w:rPr>
          <w:rFonts w:hint="eastAsia"/>
          <w:sz w:val="24"/>
          <w:szCs w:val="24"/>
        </w:rPr>
        <w:t>楼</w:t>
      </w:r>
      <w:r w:rsidRPr="00971C34">
        <w:rPr>
          <w:rFonts w:hint="eastAsia"/>
          <w:sz w:val="24"/>
          <w:szCs w:val="24"/>
        </w:rPr>
        <w:t>B</w:t>
      </w:r>
      <w:r w:rsidRPr="00971C34">
        <w:rPr>
          <w:rFonts w:hint="eastAsia"/>
          <w:sz w:val="24"/>
          <w:szCs w:val="24"/>
        </w:rPr>
        <w:t>座</w:t>
      </w:r>
    </w:p>
    <w:p w14:paraId="1630D73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办公地址：上海市浦东新区福山路</w:t>
      </w:r>
      <w:r w:rsidRPr="00971C34">
        <w:rPr>
          <w:rFonts w:hint="eastAsia"/>
          <w:sz w:val="24"/>
          <w:szCs w:val="24"/>
        </w:rPr>
        <w:t>33</w:t>
      </w:r>
      <w:r w:rsidRPr="00971C34">
        <w:rPr>
          <w:rFonts w:hint="eastAsia"/>
          <w:sz w:val="24"/>
          <w:szCs w:val="24"/>
        </w:rPr>
        <w:t>号</w:t>
      </w:r>
      <w:r w:rsidRPr="00971C34">
        <w:rPr>
          <w:rFonts w:hint="eastAsia"/>
          <w:sz w:val="24"/>
          <w:szCs w:val="24"/>
        </w:rPr>
        <w:t>9</w:t>
      </w:r>
      <w:r w:rsidRPr="00971C34">
        <w:rPr>
          <w:rFonts w:hint="eastAsia"/>
          <w:sz w:val="24"/>
          <w:szCs w:val="24"/>
        </w:rPr>
        <w:t>楼</w:t>
      </w:r>
    </w:p>
    <w:p w14:paraId="6ABDCE4B"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王廷富</w:t>
      </w:r>
    </w:p>
    <w:p w14:paraId="0EA0079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021-50712782</w:t>
      </w:r>
    </w:p>
    <w:p w14:paraId="2C50C8E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021-50710161</w:t>
      </w:r>
    </w:p>
    <w:p w14:paraId="32375E7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徐亚丹</w:t>
      </w:r>
    </w:p>
    <w:p w14:paraId="112EF4D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400-821-0203</w:t>
      </w:r>
    </w:p>
    <w:p w14:paraId="51728848"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www.520fund.com.cn</w:t>
      </w:r>
    </w:p>
    <w:p w14:paraId="31E31F4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83</w:t>
      </w:r>
      <w:r w:rsidRPr="00971C34">
        <w:rPr>
          <w:rFonts w:hint="eastAsia"/>
          <w:sz w:val="24"/>
          <w:szCs w:val="24"/>
        </w:rPr>
        <w:t>）天津万家财富资产管理有限公司</w:t>
      </w:r>
    </w:p>
    <w:p w14:paraId="7132C61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住所：天津自贸区（中心商务区）迎宾大道</w:t>
      </w:r>
      <w:r w:rsidRPr="00971C34">
        <w:rPr>
          <w:rFonts w:hint="eastAsia"/>
          <w:sz w:val="24"/>
          <w:szCs w:val="24"/>
        </w:rPr>
        <w:t>1988</w:t>
      </w:r>
      <w:r w:rsidRPr="00971C34">
        <w:rPr>
          <w:rFonts w:hint="eastAsia"/>
          <w:sz w:val="24"/>
          <w:szCs w:val="24"/>
        </w:rPr>
        <w:t>号滨海浙商大厦公寓</w:t>
      </w:r>
      <w:r w:rsidRPr="00971C34">
        <w:rPr>
          <w:rFonts w:hint="eastAsia"/>
          <w:sz w:val="24"/>
          <w:szCs w:val="24"/>
        </w:rPr>
        <w:t>2-2413</w:t>
      </w:r>
      <w:r w:rsidRPr="00971C34">
        <w:rPr>
          <w:rFonts w:hint="eastAsia"/>
          <w:sz w:val="24"/>
          <w:szCs w:val="24"/>
        </w:rPr>
        <w:t>室</w:t>
      </w:r>
    </w:p>
    <w:p w14:paraId="43E588F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办公地址：北京市西城区丰盛胡同</w:t>
      </w:r>
      <w:r w:rsidRPr="00971C34">
        <w:rPr>
          <w:rFonts w:hint="eastAsia"/>
          <w:sz w:val="24"/>
          <w:szCs w:val="24"/>
        </w:rPr>
        <w:t>28</w:t>
      </w:r>
      <w:r w:rsidRPr="00971C34">
        <w:rPr>
          <w:rFonts w:hint="eastAsia"/>
          <w:sz w:val="24"/>
          <w:szCs w:val="24"/>
        </w:rPr>
        <w:t>号太平洋保险大厦</w:t>
      </w:r>
      <w:r w:rsidRPr="00971C34">
        <w:rPr>
          <w:rFonts w:hint="eastAsia"/>
          <w:sz w:val="24"/>
          <w:szCs w:val="24"/>
        </w:rPr>
        <w:t>5</w:t>
      </w:r>
      <w:r w:rsidRPr="00971C34">
        <w:rPr>
          <w:rFonts w:hint="eastAsia"/>
          <w:sz w:val="24"/>
          <w:szCs w:val="24"/>
        </w:rPr>
        <w:t>层</w:t>
      </w:r>
    </w:p>
    <w:p w14:paraId="57C533D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法定代表人：李修辞</w:t>
      </w:r>
      <w:r w:rsidRPr="00971C34">
        <w:rPr>
          <w:rFonts w:hint="eastAsia"/>
          <w:sz w:val="24"/>
          <w:szCs w:val="24"/>
        </w:rPr>
        <w:t xml:space="preserve"> </w:t>
      </w:r>
    </w:p>
    <w:p w14:paraId="4362A87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w:t>
      </w:r>
      <w:r w:rsidRPr="00971C34">
        <w:rPr>
          <w:rFonts w:hint="eastAsia"/>
          <w:sz w:val="24"/>
          <w:szCs w:val="24"/>
        </w:rPr>
        <w:t>）</w:t>
      </w:r>
      <w:r w:rsidRPr="00971C34">
        <w:rPr>
          <w:rFonts w:hint="eastAsia"/>
          <w:sz w:val="24"/>
          <w:szCs w:val="24"/>
        </w:rPr>
        <w:t>59013828</w:t>
      </w:r>
    </w:p>
    <w:p w14:paraId="3AE552D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w:t>
      </w:r>
      <w:r w:rsidRPr="00971C34">
        <w:rPr>
          <w:rFonts w:hint="eastAsia"/>
          <w:sz w:val="24"/>
          <w:szCs w:val="24"/>
        </w:rPr>
        <w:t>）</w:t>
      </w:r>
      <w:r w:rsidRPr="00971C34">
        <w:rPr>
          <w:rFonts w:hint="eastAsia"/>
          <w:sz w:val="24"/>
          <w:szCs w:val="24"/>
        </w:rPr>
        <w:t>59013707</w:t>
      </w:r>
    </w:p>
    <w:p w14:paraId="0AA6EC41"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联系人：王芳芳</w:t>
      </w:r>
      <w:r w:rsidRPr="00971C34">
        <w:rPr>
          <w:rFonts w:hint="eastAsia"/>
          <w:sz w:val="24"/>
          <w:szCs w:val="24"/>
        </w:rPr>
        <w:t xml:space="preserve"> </w:t>
      </w:r>
    </w:p>
    <w:p w14:paraId="40C2224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010-59013842</w:t>
      </w:r>
    </w:p>
    <w:p w14:paraId="72AAAFA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http://www.wanjiawealth.com/</w:t>
      </w:r>
    </w:p>
    <w:p w14:paraId="19215EA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84</w:t>
      </w:r>
      <w:r w:rsidRPr="00971C34">
        <w:rPr>
          <w:rFonts w:hint="eastAsia"/>
          <w:sz w:val="24"/>
          <w:szCs w:val="24"/>
        </w:rPr>
        <w:t>）上海挖财金融信息服务有限公司</w:t>
      </w:r>
    </w:p>
    <w:p w14:paraId="3039F7E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住所：中国（上海）自由贸易试验区杨高南路</w:t>
      </w:r>
      <w:r w:rsidRPr="00971C34">
        <w:rPr>
          <w:rFonts w:hint="eastAsia"/>
          <w:sz w:val="24"/>
          <w:szCs w:val="24"/>
        </w:rPr>
        <w:t>799</w:t>
      </w:r>
      <w:r w:rsidRPr="00971C34">
        <w:rPr>
          <w:rFonts w:hint="eastAsia"/>
          <w:sz w:val="24"/>
          <w:szCs w:val="24"/>
        </w:rPr>
        <w:t>号</w:t>
      </w:r>
      <w:r w:rsidRPr="00971C34">
        <w:rPr>
          <w:rFonts w:hint="eastAsia"/>
          <w:sz w:val="24"/>
          <w:szCs w:val="24"/>
        </w:rPr>
        <w:t>5</w:t>
      </w:r>
      <w:r w:rsidRPr="00971C34">
        <w:rPr>
          <w:rFonts w:hint="eastAsia"/>
          <w:sz w:val="24"/>
          <w:szCs w:val="24"/>
        </w:rPr>
        <w:t>层</w:t>
      </w:r>
      <w:r w:rsidRPr="00971C34">
        <w:rPr>
          <w:rFonts w:hint="eastAsia"/>
          <w:sz w:val="24"/>
          <w:szCs w:val="24"/>
        </w:rPr>
        <w:t>01</w:t>
      </w:r>
      <w:r w:rsidRPr="00971C34">
        <w:rPr>
          <w:rFonts w:hint="eastAsia"/>
          <w:sz w:val="24"/>
          <w:szCs w:val="24"/>
        </w:rPr>
        <w:t>、</w:t>
      </w:r>
      <w:r w:rsidRPr="00971C34">
        <w:rPr>
          <w:rFonts w:hint="eastAsia"/>
          <w:sz w:val="24"/>
          <w:szCs w:val="24"/>
        </w:rPr>
        <w:t>02</w:t>
      </w:r>
      <w:r w:rsidRPr="00971C34">
        <w:rPr>
          <w:rFonts w:hint="eastAsia"/>
          <w:sz w:val="24"/>
          <w:szCs w:val="24"/>
        </w:rPr>
        <w:t>、</w:t>
      </w:r>
      <w:r w:rsidRPr="00971C34">
        <w:rPr>
          <w:rFonts w:hint="eastAsia"/>
          <w:sz w:val="24"/>
          <w:szCs w:val="24"/>
        </w:rPr>
        <w:t>03</w:t>
      </w:r>
      <w:r w:rsidRPr="00971C34">
        <w:rPr>
          <w:rFonts w:hint="eastAsia"/>
          <w:sz w:val="24"/>
          <w:szCs w:val="24"/>
        </w:rPr>
        <w:t>室</w:t>
      </w:r>
    </w:p>
    <w:p w14:paraId="3AE91A3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办公地址：中国（上海）自由贸易试验区杨高南路</w:t>
      </w:r>
      <w:r w:rsidRPr="00971C34">
        <w:rPr>
          <w:rFonts w:hint="eastAsia"/>
          <w:sz w:val="24"/>
          <w:szCs w:val="24"/>
        </w:rPr>
        <w:t>799</w:t>
      </w:r>
      <w:r w:rsidRPr="00971C34">
        <w:rPr>
          <w:rFonts w:hint="eastAsia"/>
          <w:sz w:val="24"/>
          <w:szCs w:val="24"/>
        </w:rPr>
        <w:t>号</w:t>
      </w:r>
      <w:r w:rsidRPr="00971C34">
        <w:rPr>
          <w:rFonts w:hint="eastAsia"/>
          <w:sz w:val="24"/>
          <w:szCs w:val="24"/>
        </w:rPr>
        <w:t>5</w:t>
      </w:r>
      <w:r w:rsidRPr="00971C34">
        <w:rPr>
          <w:rFonts w:hint="eastAsia"/>
          <w:sz w:val="24"/>
          <w:szCs w:val="24"/>
        </w:rPr>
        <w:t>层</w:t>
      </w:r>
      <w:r w:rsidRPr="00971C34">
        <w:rPr>
          <w:rFonts w:hint="eastAsia"/>
          <w:sz w:val="24"/>
          <w:szCs w:val="24"/>
        </w:rPr>
        <w:t>01</w:t>
      </w:r>
      <w:r w:rsidRPr="00971C34">
        <w:rPr>
          <w:rFonts w:hint="eastAsia"/>
          <w:sz w:val="24"/>
          <w:szCs w:val="24"/>
        </w:rPr>
        <w:t>、</w:t>
      </w:r>
      <w:r w:rsidRPr="00971C34">
        <w:rPr>
          <w:rFonts w:hint="eastAsia"/>
          <w:sz w:val="24"/>
          <w:szCs w:val="24"/>
        </w:rPr>
        <w:t>02</w:t>
      </w:r>
      <w:r w:rsidRPr="00971C34">
        <w:rPr>
          <w:rFonts w:hint="eastAsia"/>
          <w:sz w:val="24"/>
          <w:szCs w:val="24"/>
        </w:rPr>
        <w:t>、</w:t>
      </w:r>
      <w:r w:rsidRPr="00971C34">
        <w:rPr>
          <w:rFonts w:hint="eastAsia"/>
          <w:sz w:val="24"/>
          <w:szCs w:val="24"/>
        </w:rPr>
        <w:t>03</w:t>
      </w:r>
      <w:r w:rsidRPr="00971C34">
        <w:rPr>
          <w:rFonts w:hint="eastAsia"/>
          <w:sz w:val="24"/>
          <w:szCs w:val="24"/>
        </w:rPr>
        <w:t>室</w:t>
      </w:r>
    </w:p>
    <w:p w14:paraId="1B9F5EA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胡燕亮</w:t>
      </w:r>
    </w:p>
    <w:p w14:paraId="4BFF597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50810687</w:t>
      </w:r>
    </w:p>
    <w:p w14:paraId="1E178BB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58300279</w:t>
      </w:r>
    </w:p>
    <w:p w14:paraId="085887E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李娟</w:t>
      </w:r>
    </w:p>
    <w:p w14:paraId="4762BC9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021</w:t>
      </w:r>
      <w:r w:rsidRPr="00971C34">
        <w:rPr>
          <w:rFonts w:hint="eastAsia"/>
          <w:sz w:val="24"/>
          <w:szCs w:val="24"/>
        </w:rPr>
        <w:t>）</w:t>
      </w:r>
      <w:r w:rsidRPr="00971C34">
        <w:rPr>
          <w:rFonts w:hint="eastAsia"/>
          <w:sz w:val="24"/>
          <w:szCs w:val="24"/>
        </w:rPr>
        <w:t>50810673</w:t>
      </w:r>
    </w:p>
    <w:p w14:paraId="31EA3A4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www.wacaijijin.com </w:t>
      </w:r>
    </w:p>
    <w:p w14:paraId="01CBC4C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85</w:t>
      </w:r>
      <w:r w:rsidRPr="00971C34">
        <w:rPr>
          <w:rFonts w:hint="eastAsia"/>
          <w:sz w:val="24"/>
          <w:szCs w:val="24"/>
        </w:rPr>
        <w:t>）嘉实财富管理有限公司</w:t>
      </w:r>
    </w:p>
    <w:p w14:paraId="014935E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住所：上海市浦东新区世纪大道</w:t>
      </w:r>
      <w:r w:rsidRPr="00971C34">
        <w:rPr>
          <w:rFonts w:hint="eastAsia"/>
          <w:sz w:val="24"/>
          <w:szCs w:val="24"/>
        </w:rPr>
        <w:t>8</w:t>
      </w:r>
      <w:r w:rsidRPr="00971C34">
        <w:rPr>
          <w:rFonts w:hint="eastAsia"/>
          <w:sz w:val="24"/>
          <w:szCs w:val="24"/>
        </w:rPr>
        <w:t>号上海国金中心办公楼二期</w:t>
      </w:r>
      <w:r w:rsidRPr="00971C34">
        <w:rPr>
          <w:rFonts w:hint="eastAsia"/>
          <w:sz w:val="24"/>
          <w:szCs w:val="24"/>
        </w:rPr>
        <w:t>53</w:t>
      </w:r>
      <w:r w:rsidRPr="00971C34">
        <w:rPr>
          <w:rFonts w:hint="eastAsia"/>
          <w:sz w:val="24"/>
          <w:szCs w:val="24"/>
        </w:rPr>
        <w:t>层</w:t>
      </w:r>
      <w:r w:rsidRPr="00971C34">
        <w:rPr>
          <w:rFonts w:hint="eastAsia"/>
          <w:sz w:val="24"/>
          <w:szCs w:val="24"/>
        </w:rPr>
        <w:t>5312-15</w:t>
      </w:r>
      <w:r w:rsidRPr="00971C34">
        <w:rPr>
          <w:rFonts w:hint="eastAsia"/>
          <w:sz w:val="24"/>
          <w:szCs w:val="24"/>
        </w:rPr>
        <w:t>单元</w:t>
      </w:r>
    </w:p>
    <w:p w14:paraId="70A695F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办公地址：北京市朝阳区建国路</w:t>
      </w:r>
      <w:r w:rsidRPr="00971C34">
        <w:rPr>
          <w:rFonts w:hint="eastAsia"/>
          <w:sz w:val="24"/>
          <w:szCs w:val="24"/>
        </w:rPr>
        <w:t>91</w:t>
      </w:r>
      <w:r w:rsidRPr="00971C34">
        <w:rPr>
          <w:rFonts w:hint="eastAsia"/>
          <w:sz w:val="24"/>
          <w:szCs w:val="24"/>
        </w:rPr>
        <w:t>号金地中心</w:t>
      </w:r>
      <w:r w:rsidRPr="00971C34">
        <w:rPr>
          <w:rFonts w:hint="eastAsia"/>
          <w:sz w:val="24"/>
          <w:szCs w:val="24"/>
        </w:rPr>
        <w:t>A</w:t>
      </w:r>
      <w:r w:rsidRPr="00971C34">
        <w:rPr>
          <w:rFonts w:hint="eastAsia"/>
          <w:sz w:val="24"/>
          <w:szCs w:val="24"/>
        </w:rPr>
        <w:t>座</w:t>
      </w:r>
      <w:r w:rsidRPr="00971C34">
        <w:rPr>
          <w:rFonts w:hint="eastAsia"/>
          <w:sz w:val="24"/>
          <w:szCs w:val="24"/>
        </w:rPr>
        <w:t>6</w:t>
      </w:r>
      <w:r w:rsidRPr="00971C34">
        <w:rPr>
          <w:rFonts w:hint="eastAsia"/>
          <w:sz w:val="24"/>
          <w:szCs w:val="24"/>
        </w:rPr>
        <w:t>层</w:t>
      </w:r>
    </w:p>
    <w:p w14:paraId="41D35560"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赵学军</w:t>
      </w:r>
    </w:p>
    <w:p w14:paraId="637F234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021</w:t>
      </w:r>
      <w:r w:rsidRPr="00971C34">
        <w:rPr>
          <w:rFonts w:hint="eastAsia"/>
          <w:sz w:val="24"/>
          <w:szCs w:val="24"/>
        </w:rPr>
        <w:t>）</w:t>
      </w:r>
      <w:r w:rsidRPr="00971C34">
        <w:rPr>
          <w:rFonts w:hint="eastAsia"/>
          <w:sz w:val="24"/>
          <w:szCs w:val="24"/>
        </w:rPr>
        <w:t>38789658</w:t>
      </w:r>
    </w:p>
    <w:p w14:paraId="1F787D9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021</w:t>
      </w:r>
      <w:r w:rsidRPr="00971C34">
        <w:rPr>
          <w:rFonts w:hint="eastAsia"/>
          <w:sz w:val="24"/>
          <w:szCs w:val="24"/>
        </w:rPr>
        <w:t>）</w:t>
      </w:r>
      <w:r w:rsidRPr="00971C34">
        <w:rPr>
          <w:rFonts w:hint="eastAsia"/>
          <w:sz w:val="24"/>
          <w:szCs w:val="24"/>
        </w:rPr>
        <w:t>68880023</w:t>
      </w:r>
    </w:p>
    <w:p w14:paraId="6C76987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王宫</w:t>
      </w:r>
    </w:p>
    <w:p w14:paraId="1CC3F72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400-021-8850</w:t>
      </w:r>
    </w:p>
    <w:p w14:paraId="24EE738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www.harvestwm.cn</w:t>
      </w:r>
    </w:p>
    <w:p w14:paraId="6AD3F23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86</w:t>
      </w:r>
      <w:r w:rsidRPr="00971C34">
        <w:rPr>
          <w:rFonts w:hint="eastAsia"/>
          <w:sz w:val="24"/>
          <w:szCs w:val="24"/>
        </w:rPr>
        <w:t>）南京苏宁基金销售有限公司</w:t>
      </w:r>
    </w:p>
    <w:p w14:paraId="6000FE54"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住所：南京市玄武区苏宁大道</w:t>
      </w:r>
      <w:r w:rsidRPr="00971C34">
        <w:rPr>
          <w:rFonts w:hint="eastAsia"/>
          <w:sz w:val="24"/>
          <w:szCs w:val="24"/>
        </w:rPr>
        <w:t>1-5</w:t>
      </w:r>
      <w:r w:rsidRPr="00971C34">
        <w:rPr>
          <w:rFonts w:hint="eastAsia"/>
          <w:sz w:val="24"/>
          <w:szCs w:val="24"/>
        </w:rPr>
        <w:t>号</w:t>
      </w:r>
    </w:p>
    <w:p w14:paraId="2129B33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办公地址：南京市玄武区苏宁大道</w:t>
      </w:r>
      <w:r w:rsidRPr="00971C34">
        <w:rPr>
          <w:rFonts w:hint="eastAsia"/>
          <w:sz w:val="24"/>
          <w:szCs w:val="24"/>
        </w:rPr>
        <w:t>1-5</w:t>
      </w:r>
      <w:r w:rsidRPr="00971C34">
        <w:rPr>
          <w:rFonts w:hint="eastAsia"/>
          <w:sz w:val="24"/>
          <w:szCs w:val="24"/>
        </w:rPr>
        <w:t>号</w:t>
      </w:r>
    </w:p>
    <w:p w14:paraId="57CCD82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法定代表人：王锋</w:t>
      </w:r>
    </w:p>
    <w:p w14:paraId="688D89EA"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025-66996699</w:t>
      </w:r>
    </w:p>
    <w:p w14:paraId="18F0BAD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025-66996699</w:t>
      </w:r>
    </w:p>
    <w:p w14:paraId="663D767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w:t>
      </w:r>
      <w:r w:rsidRPr="00971C34">
        <w:rPr>
          <w:rFonts w:hint="eastAsia"/>
          <w:sz w:val="24"/>
          <w:szCs w:val="24"/>
        </w:rPr>
        <w:t xml:space="preserve"> </w:t>
      </w:r>
      <w:r w:rsidRPr="00971C34">
        <w:rPr>
          <w:rFonts w:hint="eastAsia"/>
          <w:sz w:val="24"/>
          <w:szCs w:val="24"/>
        </w:rPr>
        <w:t>冯鹏鹏</w:t>
      </w:r>
    </w:p>
    <w:p w14:paraId="5EF7A12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95177</w:t>
      </w:r>
    </w:p>
    <w:p w14:paraId="5CEF40A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www.snjijin.com</w:t>
      </w:r>
    </w:p>
    <w:p w14:paraId="618FD91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87</w:t>
      </w:r>
      <w:r w:rsidRPr="00971C34">
        <w:rPr>
          <w:rFonts w:hint="eastAsia"/>
          <w:sz w:val="24"/>
          <w:szCs w:val="24"/>
        </w:rPr>
        <w:t>）北京百度百盈基金销售有限公司</w:t>
      </w:r>
    </w:p>
    <w:p w14:paraId="6688882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住所：北京市海淀区上地十街</w:t>
      </w:r>
      <w:r w:rsidRPr="00971C34">
        <w:rPr>
          <w:rFonts w:hint="eastAsia"/>
          <w:sz w:val="24"/>
          <w:szCs w:val="24"/>
        </w:rPr>
        <w:t>10</w:t>
      </w:r>
      <w:r w:rsidRPr="00971C34">
        <w:rPr>
          <w:rFonts w:hint="eastAsia"/>
          <w:sz w:val="24"/>
          <w:szCs w:val="24"/>
        </w:rPr>
        <w:t>号</w:t>
      </w:r>
      <w:r w:rsidRPr="00971C34">
        <w:rPr>
          <w:rFonts w:hint="eastAsia"/>
          <w:sz w:val="24"/>
          <w:szCs w:val="24"/>
        </w:rPr>
        <w:t>1</w:t>
      </w:r>
      <w:r w:rsidRPr="00971C34">
        <w:rPr>
          <w:rFonts w:hint="eastAsia"/>
          <w:sz w:val="24"/>
          <w:szCs w:val="24"/>
        </w:rPr>
        <w:t>幢</w:t>
      </w:r>
      <w:r w:rsidRPr="00971C34">
        <w:rPr>
          <w:rFonts w:hint="eastAsia"/>
          <w:sz w:val="24"/>
          <w:szCs w:val="24"/>
        </w:rPr>
        <w:t>1</w:t>
      </w:r>
      <w:r w:rsidRPr="00971C34">
        <w:rPr>
          <w:rFonts w:hint="eastAsia"/>
          <w:sz w:val="24"/>
          <w:szCs w:val="24"/>
        </w:rPr>
        <w:t>层</w:t>
      </w:r>
      <w:r w:rsidRPr="00971C34">
        <w:rPr>
          <w:rFonts w:hint="eastAsia"/>
          <w:sz w:val="24"/>
          <w:szCs w:val="24"/>
        </w:rPr>
        <w:t>101</w:t>
      </w:r>
    </w:p>
    <w:p w14:paraId="1EDBDB25"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w:t>
      </w:r>
      <w:r w:rsidRPr="00971C34">
        <w:rPr>
          <w:rFonts w:hint="eastAsia"/>
          <w:sz w:val="24"/>
          <w:szCs w:val="24"/>
        </w:rPr>
        <w:t xml:space="preserve"> </w:t>
      </w:r>
      <w:r w:rsidRPr="00971C34">
        <w:rPr>
          <w:rFonts w:hint="eastAsia"/>
          <w:sz w:val="24"/>
          <w:szCs w:val="24"/>
        </w:rPr>
        <w:t>北京市海淀区信息路甲</w:t>
      </w:r>
      <w:r w:rsidRPr="00971C34">
        <w:rPr>
          <w:rFonts w:hint="eastAsia"/>
          <w:sz w:val="24"/>
          <w:szCs w:val="24"/>
        </w:rPr>
        <w:t>9</w:t>
      </w:r>
      <w:r w:rsidRPr="00971C34">
        <w:rPr>
          <w:rFonts w:hint="eastAsia"/>
          <w:sz w:val="24"/>
          <w:szCs w:val="24"/>
        </w:rPr>
        <w:t>号奎科大厦</w:t>
      </w:r>
    </w:p>
    <w:p w14:paraId="7372DCE6"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w:t>
      </w:r>
      <w:r w:rsidRPr="00971C34">
        <w:rPr>
          <w:rFonts w:hint="eastAsia"/>
          <w:sz w:val="24"/>
          <w:szCs w:val="24"/>
        </w:rPr>
        <w:t xml:space="preserve"> </w:t>
      </w:r>
      <w:r w:rsidRPr="00971C34">
        <w:rPr>
          <w:rFonts w:hint="eastAsia"/>
          <w:sz w:val="24"/>
          <w:szCs w:val="24"/>
        </w:rPr>
        <w:t>张旭阳</w:t>
      </w:r>
    </w:p>
    <w:p w14:paraId="1891682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010-61952703</w:t>
      </w:r>
    </w:p>
    <w:p w14:paraId="1D5673A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传真：</w:t>
      </w:r>
      <w:r w:rsidRPr="00971C34">
        <w:rPr>
          <w:rFonts w:hint="eastAsia"/>
          <w:sz w:val="24"/>
          <w:szCs w:val="24"/>
        </w:rPr>
        <w:t>010-61951007</w:t>
      </w:r>
    </w:p>
    <w:p w14:paraId="18A0417D"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联系人：霍博华</w:t>
      </w:r>
    </w:p>
    <w:p w14:paraId="56FD0E2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95599-9</w:t>
      </w:r>
    </w:p>
    <w:p w14:paraId="45141142"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 xml:space="preserve"> www.baiyingfund.com</w:t>
      </w:r>
    </w:p>
    <w:p w14:paraId="2DE6E1D3"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w:t>
      </w:r>
      <w:r w:rsidRPr="00971C34">
        <w:rPr>
          <w:rFonts w:hint="eastAsia"/>
          <w:sz w:val="24"/>
          <w:szCs w:val="24"/>
        </w:rPr>
        <w:t>88</w:t>
      </w:r>
      <w:r w:rsidRPr="00971C34">
        <w:rPr>
          <w:rFonts w:hint="eastAsia"/>
          <w:sz w:val="24"/>
          <w:szCs w:val="24"/>
        </w:rPr>
        <w:t>）腾安基金销售（深圳）有限公司</w:t>
      </w:r>
    </w:p>
    <w:p w14:paraId="0D72351F"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住所：深圳市前海深港合作区前湾一路</w:t>
      </w:r>
      <w:r w:rsidRPr="00971C34">
        <w:rPr>
          <w:rFonts w:hint="eastAsia"/>
          <w:sz w:val="24"/>
          <w:szCs w:val="24"/>
        </w:rPr>
        <w:t>1</w:t>
      </w:r>
      <w:r w:rsidRPr="00971C34">
        <w:rPr>
          <w:rFonts w:hint="eastAsia"/>
          <w:sz w:val="24"/>
          <w:szCs w:val="24"/>
        </w:rPr>
        <w:t>号</w:t>
      </w:r>
      <w:r w:rsidRPr="00971C34">
        <w:rPr>
          <w:rFonts w:hint="eastAsia"/>
          <w:sz w:val="24"/>
          <w:szCs w:val="24"/>
        </w:rPr>
        <w:t>A</w:t>
      </w:r>
      <w:r w:rsidRPr="00971C34">
        <w:rPr>
          <w:rFonts w:hint="eastAsia"/>
          <w:sz w:val="24"/>
          <w:szCs w:val="24"/>
        </w:rPr>
        <w:t>栋</w:t>
      </w:r>
      <w:r w:rsidRPr="00971C34">
        <w:rPr>
          <w:rFonts w:hint="eastAsia"/>
          <w:sz w:val="24"/>
          <w:szCs w:val="24"/>
        </w:rPr>
        <w:t>201</w:t>
      </w:r>
      <w:r w:rsidRPr="00971C34">
        <w:rPr>
          <w:rFonts w:hint="eastAsia"/>
          <w:sz w:val="24"/>
          <w:szCs w:val="24"/>
        </w:rPr>
        <w:t>室（入驻深圳市前海商务秘书有限公司）</w:t>
      </w:r>
    </w:p>
    <w:p w14:paraId="716C9517"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办公地址：深圳市南山区海天二路</w:t>
      </w:r>
      <w:r w:rsidRPr="00971C34">
        <w:rPr>
          <w:rFonts w:hint="eastAsia"/>
          <w:sz w:val="24"/>
          <w:szCs w:val="24"/>
        </w:rPr>
        <w:t>33</w:t>
      </w:r>
      <w:r w:rsidRPr="00971C34">
        <w:rPr>
          <w:rFonts w:hint="eastAsia"/>
          <w:sz w:val="24"/>
          <w:szCs w:val="24"/>
        </w:rPr>
        <w:t>号腾讯滨海大厦</w:t>
      </w:r>
    </w:p>
    <w:p w14:paraId="6DA08159"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法定代表人：刘明军</w:t>
      </w:r>
    </w:p>
    <w:p w14:paraId="418F260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电话：</w:t>
      </w:r>
      <w:r w:rsidRPr="00971C34">
        <w:rPr>
          <w:rFonts w:hint="eastAsia"/>
          <w:sz w:val="24"/>
          <w:szCs w:val="24"/>
        </w:rPr>
        <w:t>95017</w:t>
      </w:r>
      <w:r w:rsidRPr="00971C34">
        <w:rPr>
          <w:rFonts w:hint="eastAsia"/>
          <w:sz w:val="24"/>
          <w:szCs w:val="24"/>
        </w:rPr>
        <w:t>（拨通后转</w:t>
      </w:r>
      <w:r w:rsidRPr="00971C34">
        <w:rPr>
          <w:rFonts w:hint="eastAsia"/>
          <w:sz w:val="24"/>
          <w:szCs w:val="24"/>
        </w:rPr>
        <w:t>1</w:t>
      </w:r>
      <w:r w:rsidRPr="00971C34">
        <w:rPr>
          <w:rFonts w:hint="eastAsia"/>
          <w:sz w:val="24"/>
          <w:szCs w:val="24"/>
        </w:rPr>
        <w:t>转</w:t>
      </w:r>
      <w:r w:rsidRPr="00971C34">
        <w:rPr>
          <w:rFonts w:hint="eastAsia"/>
          <w:sz w:val="24"/>
          <w:szCs w:val="24"/>
        </w:rPr>
        <w:t>8</w:t>
      </w:r>
      <w:r w:rsidRPr="00971C34">
        <w:rPr>
          <w:rFonts w:hint="eastAsia"/>
          <w:sz w:val="24"/>
          <w:szCs w:val="24"/>
        </w:rPr>
        <w:t>）</w:t>
      </w:r>
    </w:p>
    <w:p w14:paraId="2BB377C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联系人：谭广峰</w:t>
      </w:r>
    </w:p>
    <w:p w14:paraId="1F0793FE"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客户服务电话：</w:t>
      </w:r>
      <w:r w:rsidRPr="00971C34">
        <w:rPr>
          <w:rFonts w:hint="eastAsia"/>
          <w:sz w:val="24"/>
          <w:szCs w:val="24"/>
        </w:rPr>
        <w:t>95017</w:t>
      </w:r>
      <w:r w:rsidRPr="00971C34">
        <w:rPr>
          <w:rFonts w:hint="eastAsia"/>
          <w:sz w:val="24"/>
          <w:szCs w:val="24"/>
        </w:rPr>
        <w:t>（拨通后转</w:t>
      </w:r>
      <w:r w:rsidRPr="00971C34">
        <w:rPr>
          <w:rFonts w:hint="eastAsia"/>
          <w:sz w:val="24"/>
          <w:szCs w:val="24"/>
        </w:rPr>
        <w:t>1</w:t>
      </w:r>
      <w:r w:rsidRPr="00971C34">
        <w:rPr>
          <w:rFonts w:hint="eastAsia"/>
          <w:sz w:val="24"/>
          <w:szCs w:val="24"/>
        </w:rPr>
        <w:t>转</w:t>
      </w:r>
      <w:r w:rsidRPr="00971C34">
        <w:rPr>
          <w:rFonts w:hint="eastAsia"/>
          <w:sz w:val="24"/>
          <w:szCs w:val="24"/>
        </w:rPr>
        <w:t>8</w:t>
      </w:r>
      <w:r w:rsidRPr="00971C34">
        <w:rPr>
          <w:rFonts w:hint="eastAsia"/>
          <w:sz w:val="24"/>
          <w:szCs w:val="24"/>
        </w:rPr>
        <w:t>）</w:t>
      </w:r>
    </w:p>
    <w:p w14:paraId="00C54AAC" w14:textId="77777777" w:rsidR="00971C34" w:rsidRPr="00971C34" w:rsidRDefault="00971C34" w:rsidP="00971C34">
      <w:pPr>
        <w:adjustRightInd w:val="0"/>
        <w:snapToGrid w:val="0"/>
        <w:spacing w:line="360" w:lineRule="auto"/>
        <w:ind w:firstLineChars="200" w:firstLine="480"/>
        <w:rPr>
          <w:sz w:val="24"/>
          <w:szCs w:val="24"/>
        </w:rPr>
      </w:pPr>
      <w:r w:rsidRPr="00971C34">
        <w:rPr>
          <w:rFonts w:hint="eastAsia"/>
          <w:sz w:val="24"/>
          <w:szCs w:val="24"/>
        </w:rPr>
        <w:t>网址：</w:t>
      </w:r>
      <w:r w:rsidRPr="00971C34">
        <w:rPr>
          <w:rFonts w:hint="eastAsia"/>
          <w:sz w:val="24"/>
          <w:szCs w:val="24"/>
        </w:rPr>
        <w:t>http://www.tenganxinxi.com/</w:t>
      </w:r>
    </w:p>
    <w:p w14:paraId="21ECD259"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14:paraId="154E74A1" w14:textId="77777777" w:rsidR="00D26BF6" w:rsidRDefault="00BF5EF6">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14:paraId="7DDD0539" w14:textId="77777777" w:rsidR="00D26BF6" w:rsidRDefault="00BF5EF6">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231E5984" w14:textId="77777777" w:rsidR="00D26BF6" w:rsidRDefault="00BF5EF6">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14:paraId="5E5CCF87" w14:textId="77777777" w:rsidR="00D26BF6" w:rsidRDefault="00BF5EF6">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14:paraId="2B9B0C98" w14:textId="7D9DF4AE" w:rsidR="00A351E0" w:rsidRDefault="00A351E0" w:rsidP="00A351E0">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sidR="000A500A">
        <w:rPr>
          <w:kern w:val="0"/>
          <w:sz w:val="24"/>
        </w:rPr>
        <w:t>50938782</w:t>
      </w:r>
    </w:p>
    <w:p w14:paraId="763EFEC7" w14:textId="77777777" w:rsidR="00A351E0" w:rsidRDefault="00A351E0" w:rsidP="00A351E0">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69C11725" w14:textId="2FC0C2CE" w:rsidR="00A351E0" w:rsidRDefault="00A351E0" w:rsidP="00A351E0">
      <w:pPr>
        <w:adjustRightInd w:val="0"/>
        <w:snapToGrid w:val="0"/>
        <w:spacing w:line="360" w:lineRule="auto"/>
        <w:ind w:firstLineChars="200" w:firstLine="480"/>
        <w:rPr>
          <w:kern w:val="0"/>
          <w:sz w:val="24"/>
        </w:rPr>
      </w:pPr>
      <w:r>
        <w:rPr>
          <w:kern w:val="0"/>
          <w:sz w:val="24"/>
        </w:rPr>
        <w:t>联系人：</w:t>
      </w:r>
      <w:r w:rsidR="000A500A">
        <w:rPr>
          <w:rFonts w:hint="eastAsia"/>
          <w:kern w:val="0"/>
          <w:sz w:val="24"/>
        </w:rPr>
        <w:t>赵亦清</w:t>
      </w:r>
      <w:r>
        <w:rPr>
          <w:kern w:val="0"/>
          <w:sz w:val="24"/>
        </w:rPr>
        <w:t xml:space="preserve"> </w:t>
      </w:r>
    </w:p>
    <w:p w14:paraId="472CA213"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1652900B"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14:paraId="786CA100"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7A69873D"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3D76344F"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14:paraId="7AC18BFE" w14:textId="77777777" w:rsidR="00D26BF6" w:rsidRDefault="00BF5EF6">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14:paraId="6E24928C"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14:paraId="0C16E7B1"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联系人：黎明</w:t>
      </w:r>
    </w:p>
    <w:p w14:paraId="65C33B41" w14:textId="77777777" w:rsidR="00D26BF6" w:rsidRDefault="00BF5EF6">
      <w:pPr>
        <w:adjustRightInd w:val="0"/>
        <w:snapToGrid w:val="0"/>
        <w:spacing w:line="360" w:lineRule="auto"/>
        <w:ind w:firstLineChars="200" w:firstLine="480"/>
        <w:rPr>
          <w:kern w:val="0"/>
          <w:sz w:val="24"/>
        </w:rPr>
      </w:pPr>
      <w:r>
        <w:rPr>
          <w:kern w:val="0"/>
          <w:sz w:val="24"/>
        </w:rPr>
        <w:t>经办律师：吕红、黎明</w:t>
      </w:r>
    </w:p>
    <w:p w14:paraId="0DC5112C"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5C306F51" w14:textId="77777777" w:rsidR="00D26BF6" w:rsidRDefault="00BF5EF6">
      <w:pPr>
        <w:adjustRightInd w:val="0"/>
        <w:snapToGrid w:val="0"/>
        <w:spacing w:line="360" w:lineRule="auto"/>
        <w:ind w:firstLineChars="200" w:firstLine="480"/>
        <w:rPr>
          <w:kern w:val="0"/>
          <w:sz w:val="24"/>
        </w:rPr>
      </w:pPr>
      <w:r>
        <w:rPr>
          <w:rFonts w:hint="eastAsia"/>
          <w:kern w:val="0"/>
          <w:sz w:val="24"/>
        </w:rPr>
        <w:t>名称：普华永道中天会计师事务所</w:t>
      </w:r>
      <w:r>
        <w:rPr>
          <w:rFonts w:hint="eastAsia"/>
          <w:kern w:val="0"/>
          <w:sz w:val="24"/>
        </w:rPr>
        <w:t>(</w:t>
      </w:r>
      <w:r>
        <w:rPr>
          <w:rFonts w:hint="eastAsia"/>
          <w:kern w:val="0"/>
          <w:sz w:val="24"/>
        </w:rPr>
        <w:t>特殊普通合伙）</w:t>
      </w:r>
    </w:p>
    <w:p w14:paraId="492B6851" w14:textId="77777777" w:rsidR="00D26BF6" w:rsidRDefault="00BF5EF6">
      <w:pPr>
        <w:adjustRightInd w:val="0"/>
        <w:snapToGrid w:val="0"/>
        <w:spacing w:line="360" w:lineRule="auto"/>
        <w:ind w:firstLineChars="200" w:firstLine="480"/>
        <w:rPr>
          <w:kern w:val="0"/>
          <w:sz w:val="24"/>
        </w:rPr>
      </w:pPr>
      <w:r>
        <w:rPr>
          <w:rFonts w:hint="eastAsia"/>
          <w:kern w:val="0"/>
          <w:sz w:val="24"/>
        </w:rPr>
        <w:t>住所：上海市浦东新区陆家嘴环路</w:t>
      </w:r>
      <w:r>
        <w:rPr>
          <w:rFonts w:hint="eastAsia"/>
          <w:kern w:val="0"/>
          <w:sz w:val="24"/>
        </w:rPr>
        <w:t>1318</w:t>
      </w:r>
      <w:r>
        <w:rPr>
          <w:rFonts w:hint="eastAsia"/>
          <w:kern w:val="0"/>
          <w:sz w:val="24"/>
        </w:rPr>
        <w:t>号星展银行大厦</w:t>
      </w:r>
      <w:r>
        <w:rPr>
          <w:rFonts w:hint="eastAsia"/>
          <w:kern w:val="0"/>
          <w:sz w:val="24"/>
        </w:rPr>
        <w:t>6</w:t>
      </w:r>
      <w:r>
        <w:rPr>
          <w:rFonts w:hint="eastAsia"/>
          <w:kern w:val="0"/>
          <w:sz w:val="24"/>
        </w:rPr>
        <w:t>楼</w:t>
      </w:r>
      <w:r>
        <w:rPr>
          <w:rFonts w:hint="eastAsia"/>
          <w:kern w:val="0"/>
          <w:sz w:val="24"/>
        </w:rPr>
        <w:t xml:space="preserve"> </w:t>
      </w:r>
    </w:p>
    <w:p w14:paraId="214DC8DD" w14:textId="77777777" w:rsidR="00D26BF6" w:rsidRDefault="00BF5EF6">
      <w:pPr>
        <w:adjustRightInd w:val="0"/>
        <w:snapToGrid w:val="0"/>
        <w:spacing w:line="360" w:lineRule="auto"/>
        <w:ind w:firstLineChars="200" w:firstLine="480"/>
        <w:rPr>
          <w:kern w:val="0"/>
          <w:sz w:val="24"/>
        </w:rPr>
      </w:pPr>
      <w:r>
        <w:rPr>
          <w:rFonts w:hint="eastAsia"/>
          <w:kern w:val="0"/>
          <w:sz w:val="24"/>
        </w:rPr>
        <w:t>办公地址：上海市湖滨路</w:t>
      </w:r>
      <w:r>
        <w:rPr>
          <w:rFonts w:hint="eastAsia"/>
          <w:kern w:val="0"/>
          <w:sz w:val="24"/>
        </w:rPr>
        <w:t>202</w:t>
      </w:r>
      <w:r>
        <w:rPr>
          <w:rFonts w:hint="eastAsia"/>
          <w:kern w:val="0"/>
          <w:sz w:val="24"/>
        </w:rPr>
        <w:t>号普华永道中心</w:t>
      </w:r>
      <w:r>
        <w:rPr>
          <w:rFonts w:hint="eastAsia"/>
          <w:kern w:val="0"/>
          <w:sz w:val="24"/>
        </w:rPr>
        <w:t>11</w:t>
      </w:r>
      <w:r>
        <w:rPr>
          <w:rFonts w:hint="eastAsia"/>
          <w:kern w:val="0"/>
          <w:sz w:val="24"/>
        </w:rPr>
        <w:t>楼</w:t>
      </w:r>
      <w:r>
        <w:rPr>
          <w:rFonts w:hint="eastAsia"/>
          <w:kern w:val="0"/>
          <w:sz w:val="24"/>
        </w:rPr>
        <w:t xml:space="preserve"> </w:t>
      </w:r>
    </w:p>
    <w:p w14:paraId="401F8D2B" w14:textId="77777777" w:rsidR="00D26BF6" w:rsidRDefault="00BF5EF6">
      <w:pPr>
        <w:adjustRightInd w:val="0"/>
        <w:snapToGrid w:val="0"/>
        <w:spacing w:line="360" w:lineRule="auto"/>
        <w:ind w:firstLineChars="200" w:firstLine="480"/>
        <w:rPr>
          <w:kern w:val="0"/>
          <w:sz w:val="24"/>
        </w:rPr>
      </w:pPr>
      <w:r>
        <w:rPr>
          <w:rFonts w:hint="eastAsia"/>
          <w:kern w:val="0"/>
          <w:sz w:val="24"/>
        </w:rPr>
        <w:t>执行事务合伙人：李丹</w:t>
      </w:r>
      <w:r>
        <w:rPr>
          <w:rFonts w:hint="eastAsia"/>
          <w:kern w:val="0"/>
          <w:sz w:val="24"/>
        </w:rPr>
        <w:t xml:space="preserve"> </w:t>
      </w:r>
    </w:p>
    <w:p w14:paraId="15777E05" w14:textId="77777777" w:rsidR="00D26BF6" w:rsidRDefault="00BF5EF6">
      <w:pPr>
        <w:adjustRightInd w:val="0"/>
        <w:snapToGrid w:val="0"/>
        <w:spacing w:line="360" w:lineRule="auto"/>
        <w:ind w:firstLineChars="200" w:firstLine="480"/>
        <w:rPr>
          <w:kern w:val="0"/>
          <w:sz w:val="24"/>
        </w:rPr>
      </w:pPr>
      <w:r>
        <w:rPr>
          <w:rFonts w:hint="eastAsia"/>
          <w:kern w:val="0"/>
          <w:sz w:val="24"/>
        </w:rPr>
        <w:t>联系电话：（</w:t>
      </w:r>
      <w:r>
        <w:rPr>
          <w:rFonts w:hint="eastAsia"/>
          <w:kern w:val="0"/>
          <w:sz w:val="24"/>
        </w:rPr>
        <w:t>021</w:t>
      </w:r>
      <w:r>
        <w:rPr>
          <w:rFonts w:hint="eastAsia"/>
          <w:kern w:val="0"/>
          <w:sz w:val="24"/>
        </w:rPr>
        <w:t>）</w:t>
      </w:r>
      <w:r>
        <w:rPr>
          <w:rFonts w:hint="eastAsia"/>
          <w:kern w:val="0"/>
          <w:sz w:val="24"/>
        </w:rPr>
        <w:t xml:space="preserve">23238888 </w:t>
      </w:r>
    </w:p>
    <w:p w14:paraId="242A3FAA" w14:textId="77777777" w:rsidR="00D26BF6" w:rsidRDefault="00BF5EF6">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 xml:space="preserve">23238800 </w:t>
      </w:r>
    </w:p>
    <w:p w14:paraId="03D918EE" w14:textId="0C04C379" w:rsidR="00D26BF6" w:rsidRDefault="00BF5EF6">
      <w:pPr>
        <w:adjustRightInd w:val="0"/>
        <w:snapToGrid w:val="0"/>
        <w:spacing w:line="360" w:lineRule="auto"/>
        <w:ind w:firstLineChars="200" w:firstLine="480"/>
        <w:rPr>
          <w:kern w:val="0"/>
          <w:sz w:val="24"/>
        </w:rPr>
      </w:pPr>
      <w:r>
        <w:rPr>
          <w:rFonts w:hint="eastAsia"/>
          <w:kern w:val="0"/>
          <w:sz w:val="24"/>
        </w:rPr>
        <w:t>联系人：</w:t>
      </w:r>
      <w:r w:rsidR="00232B28" w:rsidRPr="003157E4">
        <w:rPr>
          <w:rFonts w:hint="eastAsia"/>
          <w:kern w:val="0"/>
          <w:sz w:val="24"/>
        </w:rPr>
        <w:t>朱宏宇</w:t>
      </w:r>
      <w:r>
        <w:rPr>
          <w:rFonts w:hint="eastAsia"/>
          <w:kern w:val="0"/>
          <w:sz w:val="24"/>
        </w:rPr>
        <w:t xml:space="preserve"> </w:t>
      </w:r>
    </w:p>
    <w:p w14:paraId="3A9E1078" w14:textId="7786884E" w:rsidR="00D26BF6" w:rsidRDefault="00BF5EF6">
      <w:pPr>
        <w:adjustRightInd w:val="0"/>
        <w:snapToGrid w:val="0"/>
        <w:spacing w:line="360" w:lineRule="auto"/>
        <w:ind w:firstLineChars="200" w:firstLine="480"/>
        <w:rPr>
          <w:kern w:val="0"/>
          <w:sz w:val="24"/>
        </w:rPr>
      </w:pPr>
      <w:r>
        <w:rPr>
          <w:rFonts w:hint="eastAsia"/>
          <w:kern w:val="0"/>
          <w:sz w:val="24"/>
        </w:rPr>
        <w:t>经办注册会计师：薛竞、</w:t>
      </w:r>
      <w:r w:rsidR="00232B28" w:rsidRPr="003157E4">
        <w:rPr>
          <w:rFonts w:hint="eastAsia"/>
          <w:kern w:val="0"/>
          <w:sz w:val="24"/>
        </w:rPr>
        <w:t>朱宏宇</w:t>
      </w:r>
    </w:p>
    <w:p w14:paraId="5CEA934C" w14:textId="77777777" w:rsidR="00D26BF6" w:rsidRDefault="00D26BF6">
      <w:pPr>
        <w:adjustRightInd w:val="0"/>
        <w:snapToGrid w:val="0"/>
        <w:spacing w:line="360" w:lineRule="auto"/>
        <w:ind w:firstLine="200"/>
        <w:rPr>
          <w:rFonts w:ascii="宋体" w:hAnsi="宋体"/>
          <w:kern w:val="0"/>
          <w:sz w:val="24"/>
        </w:rPr>
      </w:pPr>
    </w:p>
    <w:p w14:paraId="2E21C44B"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381197143"/>
      <w:bookmarkStart w:id="17" w:name="_Toc382321317"/>
      <w:r>
        <w:rPr>
          <w:rFonts w:ascii="黑体" w:eastAsia="黑体" w:hAnsi="宋体" w:cs="宋体" w:hint="eastAsia"/>
          <w:b/>
          <w:kern w:val="0"/>
          <w:sz w:val="28"/>
          <w:szCs w:val="28"/>
        </w:rPr>
        <w:t>四</w:t>
      </w:r>
      <w:r>
        <w:rPr>
          <w:rFonts w:ascii="黑体" w:eastAsia="黑体" w:hAnsi="宋体" w:cs="宋体"/>
          <w:b/>
          <w:kern w:val="0"/>
          <w:sz w:val="28"/>
          <w:szCs w:val="28"/>
        </w:rPr>
        <w:t>、基金的</w:t>
      </w:r>
      <w:r>
        <w:rPr>
          <w:rFonts w:ascii="黑体" w:eastAsia="黑体" w:hAnsi="宋体" w:cs="宋体" w:hint="eastAsia"/>
          <w:b/>
          <w:kern w:val="0"/>
          <w:sz w:val="28"/>
          <w:szCs w:val="28"/>
        </w:rPr>
        <w:t>名称</w:t>
      </w:r>
      <w:bookmarkEnd w:id="16"/>
    </w:p>
    <w:p w14:paraId="60744A7C" w14:textId="77777777" w:rsidR="00D26BF6" w:rsidRDefault="00BF5EF6">
      <w:pPr>
        <w:pStyle w:val="a0"/>
        <w:autoSpaceDE w:val="0"/>
        <w:autoSpaceDN w:val="0"/>
        <w:adjustRightInd w:val="0"/>
        <w:spacing w:line="360" w:lineRule="auto"/>
        <w:ind w:firstLine="480"/>
        <w:rPr>
          <w:sz w:val="24"/>
        </w:rPr>
      </w:pPr>
      <w:r>
        <w:rPr>
          <w:sz w:val="24"/>
        </w:rPr>
        <w:t>本基金</w:t>
      </w:r>
      <w:r>
        <w:rPr>
          <w:rFonts w:hint="eastAsia"/>
          <w:sz w:val="24"/>
        </w:rPr>
        <w:t>名称：交银施罗德定期支付双息平衡混合型证券投资基金</w:t>
      </w:r>
    </w:p>
    <w:p w14:paraId="685A5DB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DC97005"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8" w:name="_Toc155690780"/>
      <w:bookmarkStart w:id="19" w:name="_Toc154909611"/>
      <w:r>
        <w:rPr>
          <w:rFonts w:ascii="黑体" w:eastAsia="黑体" w:hAnsi="宋体" w:cs="宋体" w:hint="eastAsia"/>
          <w:b/>
          <w:kern w:val="0"/>
          <w:sz w:val="28"/>
          <w:szCs w:val="28"/>
        </w:rPr>
        <w:t>五、基金的</w:t>
      </w:r>
      <w:bookmarkEnd w:id="18"/>
      <w:bookmarkEnd w:id="19"/>
      <w:r>
        <w:rPr>
          <w:rFonts w:ascii="黑体" w:eastAsia="黑体" w:hAnsi="宋体" w:cs="宋体" w:hint="eastAsia"/>
          <w:b/>
          <w:kern w:val="0"/>
          <w:sz w:val="28"/>
          <w:szCs w:val="28"/>
        </w:rPr>
        <w:t>类型</w:t>
      </w:r>
    </w:p>
    <w:p w14:paraId="63DB6168" w14:textId="77777777" w:rsidR="00D26BF6" w:rsidRDefault="00BF5EF6">
      <w:pPr>
        <w:pStyle w:val="a0"/>
        <w:autoSpaceDE w:val="0"/>
        <w:autoSpaceDN w:val="0"/>
        <w:adjustRightInd w:val="0"/>
        <w:spacing w:line="360" w:lineRule="auto"/>
        <w:ind w:firstLine="480"/>
        <w:rPr>
          <w:sz w:val="24"/>
        </w:rPr>
      </w:pPr>
      <w:r>
        <w:rPr>
          <w:rFonts w:hint="eastAsia"/>
          <w:sz w:val="24"/>
        </w:rPr>
        <w:t>本基金类型：契约型开放式</w:t>
      </w:r>
    </w:p>
    <w:p w14:paraId="7234BAB4" w14:textId="77777777" w:rsidR="00D26BF6" w:rsidRDefault="00D26BF6">
      <w:pPr>
        <w:pStyle w:val="a0"/>
        <w:autoSpaceDE w:val="0"/>
        <w:autoSpaceDN w:val="0"/>
        <w:adjustRightInd w:val="0"/>
        <w:spacing w:line="360" w:lineRule="auto"/>
        <w:ind w:firstLine="480"/>
        <w:rPr>
          <w:sz w:val="24"/>
        </w:rPr>
      </w:pPr>
    </w:p>
    <w:p w14:paraId="6BEB891E"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0" w:name="_Toc155690782"/>
      <w:bookmarkStart w:id="21" w:name="_Toc154909613"/>
      <w:r>
        <w:rPr>
          <w:rFonts w:ascii="黑体" w:eastAsia="黑体" w:hAnsi="宋体" w:cs="宋体" w:hint="eastAsia"/>
          <w:b/>
          <w:kern w:val="0"/>
          <w:sz w:val="28"/>
          <w:szCs w:val="28"/>
        </w:rPr>
        <w:t>六、基金的投资</w:t>
      </w:r>
      <w:bookmarkEnd w:id="20"/>
      <w:bookmarkEnd w:id="21"/>
      <w:r>
        <w:rPr>
          <w:rFonts w:ascii="黑体" w:eastAsia="黑体" w:hAnsi="宋体" w:cs="宋体" w:hint="eastAsia"/>
          <w:b/>
          <w:kern w:val="0"/>
          <w:sz w:val="28"/>
          <w:szCs w:val="28"/>
        </w:rPr>
        <w:t>目标</w:t>
      </w:r>
    </w:p>
    <w:p w14:paraId="45F83C4F"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14:paraId="5F2E78A4" w14:textId="77777777" w:rsidR="00D26BF6" w:rsidRDefault="00D26BF6">
      <w:pPr>
        <w:adjustRightInd w:val="0"/>
        <w:snapToGrid w:val="0"/>
        <w:spacing w:line="360" w:lineRule="auto"/>
        <w:ind w:firstLineChars="200" w:firstLine="480"/>
        <w:rPr>
          <w:bCs/>
          <w:sz w:val="24"/>
          <w:szCs w:val="24"/>
        </w:rPr>
      </w:pPr>
    </w:p>
    <w:p w14:paraId="14D71288"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9EEB4EA"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759F2FC0" w14:textId="13649860"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sidR="00624B10" w:rsidRPr="00624B10">
        <w:rPr>
          <w:rFonts w:hint="eastAsia"/>
          <w:bCs/>
          <w:sz w:val="24"/>
          <w:szCs w:val="24"/>
        </w:rPr>
        <w:t>，现金不包括结算备付金、存出保证金和应收申购款等</w:t>
      </w:r>
      <w:r>
        <w:rPr>
          <w:rFonts w:hAnsi="宋体"/>
          <w:bCs/>
          <w:sz w:val="24"/>
          <w:szCs w:val="24"/>
        </w:rPr>
        <w:t>。</w:t>
      </w:r>
    </w:p>
    <w:p w14:paraId="76F7C22C"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19E101B5"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80B29A2"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0F49247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040993D3"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14:paraId="7E78B2E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77746364" w14:textId="77777777" w:rsidR="00D26BF6" w:rsidRDefault="00BF5EF6">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4715EFEF"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14:paraId="2FA2805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08232FC7"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14:paraId="48EC9D6A" w14:textId="77777777" w:rsidR="00D26BF6" w:rsidRDefault="00BF5EF6">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14:paraId="385FC739"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14:paraId="4D6A95C5" w14:textId="77777777" w:rsidR="00D26BF6" w:rsidRDefault="00BF5EF6">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14:paraId="0D008C06"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14:paraId="69087368" w14:textId="77777777" w:rsidR="00D26BF6" w:rsidRDefault="00BF5EF6">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14:paraId="04404396" w14:textId="77777777" w:rsidR="00D26BF6" w:rsidRDefault="00BF5EF6">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14:paraId="306D8D10" w14:textId="77777777" w:rsidR="00D26BF6" w:rsidRDefault="00BF5EF6">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）、市净率</w:t>
      </w:r>
      <w:r>
        <w:rPr>
          <w:sz w:val="24"/>
          <w:szCs w:val="24"/>
        </w:rPr>
        <w:t>(P/B)</w:t>
      </w:r>
      <w:r>
        <w:rPr>
          <w:rFonts w:hAnsi="宋体"/>
          <w:sz w:val="24"/>
          <w:szCs w:val="24"/>
        </w:rPr>
        <w:t>、市价现金流比率（</w:t>
      </w:r>
      <w:r>
        <w:rPr>
          <w:sz w:val="24"/>
          <w:szCs w:val="24"/>
        </w:rPr>
        <w:t>P/CF</w:t>
      </w:r>
      <w:r>
        <w:rPr>
          <w:rFonts w:hAnsi="宋体"/>
          <w:sz w:val="24"/>
          <w:szCs w:val="24"/>
        </w:rPr>
        <w:t>）等。</w:t>
      </w:r>
    </w:p>
    <w:p w14:paraId="75C961CC"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14:paraId="49B9B7C9" w14:textId="77777777" w:rsidR="00D26BF6" w:rsidRDefault="00BF5EF6">
      <w:pPr>
        <w:adjustRightInd w:val="0"/>
        <w:snapToGrid w:val="0"/>
        <w:spacing w:line="360" w:lineRule="auto"/>
        <w:ind w:firstLineChars="200" w:firstLine="480"/>
        <w:rPr>
          <w:sz w:val="24"/>
          <w:szCs w:val="24"/>
        </w:rPr>
      </w:pPr>
      <w:r>
        <w:rPr>
          <w:rFonts w:hAnsi="宋体"/>
          <w:sz w:val="24"/>
          <w:szCs w:val="24"/>
        </w:rPr>
        <w:t>①所处行业具有良好的行业发展空间；</w:t>
      </w:r>
    </w:p>
    <w:p w14:paraId="74CC6A6A" w14:textId="77777777" w:rsidR="00D26BF6" w:rsidRDefault="00BF5EF6">
      <w:pPr>
        <w:adjustRightInd w:val="0"/>
        <w:snapToGrid w:val="0"/>
        <w:spacing w:line="360" w:lineRule="auto"/>
        <w:ind w:firstLineChars="200" w:firstLine="480"/>
        <w:rPr>
          <w:sz w:val="24"/>
          <w:szCs w:val="24"/>
        </w:rPr>
      </w:pPr>
      <w:r>
        <w:rPr>
          <w:rFonts w:hAnsi="宋体"/>
          <w:sz w:val="24"/>
          <w:szCs w:val="24"/>
        </w:rPr>
        <w:t>②具有良好公司治理结构，公司注重股东回报，管理层能力较强，内部运作机制顺畅；</w:t>
      </w:r>
    </w:p>
    <w:p w14:paraId="611B60E3" w14:textId="77777777" w:rsidR="00D26BF6" w:rsidRDefault="00BF5EF6">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14:paraId="7260D262" w14:textId="77777777" w:rsidR="00D26BF6" w:rsidRDefault="00BF5EF6">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14:paraId="0773E55A" w14:textId="77777777" w:rsidR="00D26BF6" w:rsidRDefault="00BF5EF6">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14:paraId="043268F8" w14:textId="77777777" w:rsidR="00D26BF6" w:rsidRDefault="00BF5EF6">
      <w:pPr>
        <w:adjustRightInd w:val="0"/>
        <w:snapToGrid w:val="0"/>
        <w:spacing w:line="360" w:lineRule="auto"/>
        <w:ind w:firstLineChars="200" w:firstLine="480"/>
        <w:rPr>
          <w:sz w:val="24"/>
          <w:szCs w:val="24"/>
        </w:rPr>
      </w:pPr>
      <w:r>
        <w:rPr>
          <w:rFonts w:hAnsi="宋体"/>
          <w:sz w:val="24"/>
          <w:szCs w:val="24"/>
        </w:rPr>
        <w:t>⑥财务稳健，经营效率及盈利能力较强等。</w:t>
      </w:r>
    </w:p>
    <w:p w14:paraId="1CF1993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14:paraId="7B8F590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4558168C" w14:textId="77777777" w:rsidR="00D26BF6" w:rsidRDefault="00BF5EF6">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14:paraId="5F65D5FE"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14:paraId="60CF6902" w14:textId="77777777" w:rsidR="00D26BF6" w:rsidRDefault="00BF5EF6">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0FFC559C"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）久期管理策略</w:t>
      </w:r>
    </w:p>
    <w:p w14:paraId="5E6CFA04" w14:textId="77777777" w:rsidR="00D26BF6" w:rsidRDefault="00BF5EF6">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15C05C13"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14:paraId="0F98F89B"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7A86128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14:paraId="04816BB6" w14:textId="77777777" w:rsidR="00D26BF6" w:rsidRDefault="00BF5EF6">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14:paraId="740DCE1A" w14:textId="77777777" w:rsidR="00D26BF6" w:rsidRDefault="00BF5EF6">
      <w:pPr>
        <w:adjustRightInd w:val="0"/>
        <w:snapToGrid w:val="0"/>
        <w:spacing w:line="360" w:lineRule="auto"/>
        <w:ind w:firstLineChars="200" w:firstLine="480"/>
        <w:rPr>
          <w:sz w:val="24"/>
          <w:szCs w:val="24"/>
        </w:rPr>
      </w:pPr>
      <w:r>
        <w:rPr>
          <w:rFonts w:hAnsi="宋体"/>
          <w:sz w:val="24"/>
          <w:szCs w:val="24"/>
        </w:rPr>
        <w:t>①信用债券研究</w:t>
      </w:r>
    </w:p>
    <w:p w14:paraId="50A8A2FF" w14:textId="77777777" w:rsidR="00D26BF6" w:rsidRDefault="00BF5EF6">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7081EBAC" w14:textId="77777777" w:rsidR="00D26BF6" w:rsidRDefault="00BF5EF6">
      <w:pPr>
        <w:adjustRightInd w:val="0"/>
        <w:snapToGrid w:val="0"/>
        <w:spacing w:line="360" w:lineRule="auto"/>
        <w:ind w:firstLineChars="200" w:firstLine="480"/>
        <w:rPr>
          <w:sz w:val="24"/>
          <w:szCs w:val="24"/>
        </w:rPr>
      </w:pPr>
      <w:r>
        <w:rPr>
          <w:rFonts w:hAnsi="宋体"/>
          <w:sz w:val="24"/>
          <w:szCs w:val="24"/>
        </w:rPr>
        <w:t>②信用债券投资</w:t>
      </w:r>
    </w:p>
    <w:p w14:paraId="433B19E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14:paraId="4D5E5710" w14:textId="77777777" w:rsidR="00D26BF6" w:rsidRDefault="00BF5EF6">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14:paraId="373EE2F8" w14:textId="77777777" w:rsidR="00D26BF6" w:rsidRDefault="00BF5EF6">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14:paraId="02961BFD"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14:paraId="53BC6ED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EF5BF5E"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14:paraId="34BB7B00" w14:textId="77777777" w:rsidR="00D26BF6" w:rsidRDefault="00BF5EF6">
      <w:pPr>
        <w:adjustRightInd w:val="0"/>
        <w:snapToGrid w:val="0"/>
        <w:spacing w:line="360" w:lineRule="auto"/>
        <w:ind w:firstLineChars="200" w:firstLine="480"/>
        <w:rPr>
          <w:sz w:val="24"/>
          <w:szCs w:val="24"/>
        </w:rPr>
      </w:pPr>
      <w:r>
        <w:rPr>
          <w:rFonts w:hAnsi="宋体"/>
          <w:sz w:val="24"/>
          <w:szCs w:val="24"/>
        </w:rPr>
        <w:t>可转换债券是介于股票和债券之间的投资品种，兼具股性和债性的双重特征。</w:t>
      </w:r>
    </w:p>
    <w:p w14:paraId="176A809A"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14:paraId="6BD44000" w14:textId="77777777" w:rsidR="00D26BF6" w:rsidRDefault="00BF5EF6">
      <w:pPr>
        <w:adjustRightInd w:val="0"/>
        <w:snapToGrid w:val="0"/>
        <w:spacing w:line="360" w:lineRule="auto"/>
        <w:ind w:firstLineChars="200" w:firstLine="480"/>
        <w:rPr>
          <w:sz w:val="24"/>
          <w:szCs w:val="24"/>
        </w:rPr>
      </w:pPr>
      <w:r>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48A838B6" w14:textId="77777777" w:rsidR="00D26BF6" w:rsidRDefault="00BF5EF6">
      <w:pPr>
        <w:adjustRightInd w:val="0"/>
        <w:snapToGrid w:val="0"/>
        <w:spacing w:line="360" w:lineRule="auto"/>
        <w:ind w:firstLineChars="200" w:firstLine="480"/>
        <w:rPr>
          <w:sz w:val="24"/>
          <w:szCs w:val="24"/>
        </w:rPr>
      </w:pPr>
      <w:r>
        <w:rPr>
          <w:rFonts w:hAnsi="宋体"/>
          <w:sz w:val="24"/>
          <w:szCs w:val="24"/>
        </w:rPr>
        <w:t>通过对标的转债股性与债性的合理定价，力求寻找出被市场低估的品种，构建本基金可转换债券的投资组合。</w:t>
      </w:r>
    </w:p>
    <w:p w14:paraId="78946991"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0A2DC81"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32F23261"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中债综合</w:t>
      </w:r>
      <w:r>
        <w:rPr>
          <w:rFonts w:hAnsi="宋体" w:hint="eastAsia"/>
          <w:sz w:val="24"/>
          <w:szCs w:val="24"/>
        </w:rPr>
        <w:t>全价</w:t>
      </w:r>
      <w:r>
        <w:rPr>
          <w:rFonts w:hAnsi="宋体"/>
          <w:sz w:val="24"/>
          <w:szCs w:val="24"/>
        </w:rPr>
        <w:t>指数收益率</w:t>
      </w:r>
    </w:p>
    <w:p w14:paraId="10839446" w14:textId="77777777" w:rsidR="00D26BF6" w:rsidRDefault="00BF5EF6">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14:paraId="22DBFD86" w14:textId="77777777" w:rsidR="00D26BF6" w:rsidRDefault="00BF5EF6">
      <w:pPr>
        <w:adjustRightInd w:val="0"/>
        <w:snapToGrid w:val="0"/>
        <w:spacing w:line="360" w:lineRule="auto"/>
        <w:ind w:firstLineChars="200" w:firstLine="480"/>
        <w:rPr>
          <w:sz w:val="24"/>
          <w:szCs w:val="24"/>
        </w:rPr>
      </w:pPr>
      <w:r>
        <w:rPr>
          <w:rFonts w:hAnsi="宋体"/>
          <w:sz w:val="24"/>
          <w:szCs w:val="24"/>
        </w:rPr>
        <w:t>中债综合</w:t>
      </w:r>
      <w:r>
        <w:rPr>
          <w:rFonts w:hAnsi="宋体" w:hint="eastAsia"/>
          <w:sz w:val="24"/>
          <w:szCs w:val="24"/>
        </w:rPr>
        <w:t>全价</w:t>
      </w:r>
      <w:r>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6C99CB14" w14:textId="77777777" w:rsidR="00D26BF6" w:rsidRDefault="00BF5EF6">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6310B074" w14:textId="77777777" w:rsidR="00D26BF6" w:rsidRDefault="00BF5EF6">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124E4B74"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0B1578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E781E08" w14:textId="40C32EBB" w:rsidR="00D26BF6" w:rsidRDefault="00BF5EF6">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r w:rsidR="00F670FA" w:rsidRPr="00AA77F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3124C4AA"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A998A97"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1F66C515" w14:textId="77777777" w:rsidR="00D26BF6" w:rsidRDefault="00BF5EF6">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44A384A1" w14:textId="2B81E29A" w:rsidR="00D26BF6" w:rsidRDefault="00BF5EF6">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sidR="00420637" w:rsidRPr="00491510">
        <w:rPr>
          <w:sz w:val="24"/>
        </w:rPr>
        <w:t>201</w:t>
      </w:r>
      <w:r w:rsidR="00420637">
        <w:rPr>
          <w:sz w:val="24"/>
        </w:rPr>
        <w:t>9</w:t>
      </w:r>
      <w:r w:rsidR="00A710AD" w:rsidRPr="00491510">
        <w:rPr>
          <w:sz w:val="24"/>
        </w:rPr>
        <w:t>年</w:t>
      </w:r>
      <w:r w:rsidR="00420637">
        <w:rPr>
          <w:sz w:val="24"/>
        </w:rPr>
        <w:t>1</w:t>
      </w:r>
      <w:r w:rsidR="00926604" w:rsidRPr="00491510">
        <w:rPr>
          <w:sz w:val="24"/>
        </w:rPr>
        <w:t>月</w:t>
      </w:r>
      <w:r w:rsidR="00232B28">
        <w:rPr>
          <w:sz w:val="24"/>
        </w:rPr>
        <w:t>1</w:t>
      </w:r>
      <w:r w:rsidR="00420637">
        <w:rPr>
          <w:sz w:val="24"/>
        </w:rPr>
        <w:t>8</w:t>
      </w:r>
      <w:r w:rsidR="00926604" w:rsidRPr="00491510">
        <w:rPr>
          <w:sz w:val="24"/>
        </w:rPr>
        <w:t>日</w:t>
      </w:r>
      <w:r>
        <w:rPr>
          <w:sz w:val="24"/>
        </w:rPr>
        <w:t>复核了本报告中的财务指标、净值表现和投资组合报告等内容</w:t>
      </w:r>
      <w:r w:rsidR="008C0336">
        <w:rPr>
          <w:rFonts w:hint="eastAsia"/>
          <w:sz w:val="24"/>
        </w:rPr>
        <w:t>，</w:t>
      </w:r>
      <w:r>
        <w:rPr>
          <w:sz w:val="24"/>
        </w:rPr>
        <w:t>保证复核内容不存在虚假记载、误导性陈述或者重大遗漏。</w:t>
      </w:r>
    </w:p>
    <w:p w14:paraId="5023F1B3" w14:textId="76E2CBFD" w:rsidR="00D26BF6" w:rsidRDefault="00BF5EF6">
      <w:pPr>
        <w:spacing w:line="360" w:lineRule="auto"/>
        <w:ind w:firstLineChars="200" w:firstLine="480"/>
        <w:rPr>
          <w:sz w:val="24"/>
        </w:rPr>
      </w:pPr>
      <w:r>
        <w:rPr>
          <w:sz w:val="24"/>
        </w:rPr>
        <w:t>本报告期为</w:t>
      </w:r>
      <w:r w:rsidR="009C123F" w:rsidRPr="00414345">
        <w:rPr>
          <w:color w:val="000000"/>
          <w:sz w:val="24"/>
          <w:szCs w:val="24"/>
        </w:rPr>
        <w:t>201</w:t>
      </w:r>
      <w:r w:rsidR="009C123F">
        <w:rPr>
          <w:color w:val="000000"/>
          <w:sz w:val="24"/>
          <w:szCs w:val="24"/>
        </w:rPr>
        <w:t>8</w:t>
      </w:r>
      <w:r w:rsidR="009C123F" w:rsidRPr="00414345">
        <w:rPr>
          <w:color w:val="000000"/>
          <w:sz w:val="24"/>
          <w:szCs w:val="24"/>
        </w:rPr>
        <w:t>年</w:t>
      </w:r>
      <w:r w:rsidR="009C123F">
        <w:rPr>
          <w:color w:val="000000"/>
          <w:sz w:val="24"/>
          <w:szCs w:val="24"/>
        </w:rPr>
        <w:t>10</w:t>
      </w:r>
      <w:r w:rsidR="00926604" w:rsidRPr="00414345">
        <w:rPr>
          <w:color w:val="000000"/>
          <w:sz w:val="24"/>
          <w:szCs w:val="24"/>
        </w:rPr>
        <w:t>月</w:t>
      </w:r>
      <w:r w:rsidR="00926604" w:rsidRPr="00414345">
        <w:rPr>
          <w:color w:val="000000"/>
          <w:sz w:val="24"/>
          <w:szCs w:val="24"/>
        </w:rPr>
        <w:t>1</w:t>
      </w:r>
      <w:r w:rsidR="00926604" w:rsidRPr="00414345">
        <w:rPr>
          <w:color w:val="000000"/>
          <w:sz w:val="24"/>
          <w:szCs w:val="24"/>
        </w:rPr>
        <w:t>日至</w:t>
      </w:r>
      <w:r w:rsidR="009C123F">
        <w:rPr>
          <w:color w:val="000000"/>
          <w:sz w:val="24"/>
          <w:szCs w:val="24"/>
        </w:rPr>
        <w:t>12</w:t>
      </w:r>
      <w:r w:rsidR="00926604" w:rsidRPr="00414345">
        <w:rPr>
          <w:color w:val="000000"/>
          <w:sz w:val="24"/>
          <w:szCs w:val="24"/>
        </w:rPr>
        <w:t>月</w:t>
      </w:r>
      <w:r w:rsidR="009C123F">
        <w:rPr>
          <w:color w:val="000000"/>
          <w:sz w:val="24"/>
          <w:szCs w:val="24"/>
        </w:rPr>
        <w:t>31</w:t>
      </w:r>
      <w:r w:rsidR="00926604" w:rsidRPr="00414345">
        <w:rPr>
          <w:color w:val="000000"/>
          <w:sz w:val="24"/>
          <w:szCs w:val="24"/>
        </w:rPr>
        <w:t>日</w:t>
      </w:r>
      <w:r>
        <w:rPr>
          <w:sz w:val="24"/>
        </w:rPr>
        <w:t>。本报告财务资料未经审计师审计。</w:t>
      </w:r>
    </w:p>
    <w:p w14:paraId="0DFC385F" w14:textId="77777777" w:rsidR="00D26BF6" w:rsidRDefault="00BF5EF6">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9F7BE1" w:rsidRPr="00414345" w14:paraId="15435567"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00B4DE9" w14:textId="75B8A643"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序号</w:t>
            </w:r>
          </w:p>
        </w:tc>
        <w:tc>
          <w:tcPr>
            <w:tcW w:w="3401" w:type="dxa"/>
            <w:tcBorders>
              <w:top w:val="single" w:sz="8" w:space="0" w:color="000000"/>
              <w:left w:val="single" w:sz="8" w:space="0" w:color="000000"/>
              <w:bottom w:val="single" w:sz="8" w:space="0" w:color="000000"/>
              <w:right w:val="single" w:sz="8" w:space="0" w:color="000000"/>
            </w:tcBorders>
            <w:vAlign w:val="center"/>
          </w:tcPr>
          <w:p w14:paraId="6CB89C5D" w14:textId="47CF5432"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项目</w:t>
            </w:r>
          </w:p>
        </w:tc>
        <w:tc>
          <w:tcPr>
            <w:tcW w:w="2477" w:type="dxa"/>
            <w:tcBorders>
              <w:top w:val="single" w:sz="8" w:space="0" w:color="000000"/>
              <w:left w:val="single" w:sz="8" w:space="0" w:color="000000"/>
              <w:bottom w:val="single" w:sz="8" w:space="0" w:color="000000"/>
              <w:right w:val="single" w:sz="8" w:space="0" w:color="000000"/>
            </w:tcBorders>
            <w:vAlign w:val="center"/>
          </w:tcPr>
          <w:p w14:paraId="015388E3" w14:textId="0EF709FC"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7CB70B8F" w14:textId="50ED57C4"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9F7BE1" w:rsidRPr="00414345" w14:paraId="7E963B89"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53301760" w14:textId="3C4CE86C"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1</w:t>
            </w:r>
          </w:p>
        </w:tc>
        <w:tc>
          <w:tcPr>
            <w:tcW w:w="3401" w:type="dxa"/>
            <w:tcBorders>
              <w:top w:val="single" w:sz="8" w:space="0" w:color="000000"/>
              <w:left w:val="single" w:sz="8" w:space="0" w:color="000000"/>
              <w:bottom w:val="single" w:sz="8" w:space="0" w:color="000000"/>
              <w:right w:val="single" w:sz="8" w:space="0" w:color="000000"/>
            </w:tcBorders>
            <w:vAlign w:val="center"/>
          </w:tcPr>
          <w:p w14:paraId="76FD983C" w14:textId="6D7D587D"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79C6383E" w14:textId="7CB8AAC4"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878,252,042.01</w:t>
            </w:r>
          </w:p>
        </w:tc>
        <w:tc>
          <w:tcPr>
            <w:tcW w:w="1964" w:type="dxa"/>
            <w:tcBorders>
              <w:top w:val="single" w:sz="8" w:space="0" w:color="000000"/>
              <w:left w:val="single" w:sz="8" w:space="0" w:color="000000"/>
              <w:bottom w:val="single" w:sz="8" w:space="0" w:color="000000"/>
              <w:right w:val="single" w:sz="8" w:space="0" w:color="000000"/>
            </w:tcBorders>
            <w:vAlign w:val="center"/>
          </w:tcPr>
          <w:p w14:paraId="4468ABDE" w14:textId="537C2F0B"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49.58</w:t>
            </w:r>
          </w:p>
        </w:tc>
      </w:tr>
      <w:tr w:rsidR="009F7BE1" w:rsidRPr="00414345" w14:paraId="112DE22A"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6476F971" w14:textId="77777777" w:rsidR="009F7BE1" w:rsidRPr="00414345" w:rsidRDefault="009F7BE1" w:rsidP="009F7BE1">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434C5BDC" w14:textId="5E258CFD"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14:paraId="636CF1C5" w14:textId="619EB780"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878,252,042.01</w:t>
            </w:r>
          </w:p>
        </w:tc>
        <w:tc>
          <w:tcPr>
            <w:tcW w:w="1964" w:type="dxa"/>
            <w:tcBorders>
              <w:top w:val="single" w:sz="8" w:space="0" w:color="000000"/>
              <w:left w:val="single" w:sz="8" w:space="0" w:color="000000"/>
              <w:bottom w:val="single" w:sz="8" w:space="0" w:color="000000"/>
              <w:right w:val="single" w:sz="8" w:space="0" w:color="000000"/>
            </w:tcBorders>
            <w:vAlign w:val="center"/>
          </w:tcPr>
          <w:p w14:paraId="6583ED27" w14:textId="20F2916E"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49.58</w:t>
            </w:r>
          </w:p>
        </w:tc>
      </w:tr>
      <w:tr w:rsidR="009F7BE1" w:rsidRPr="00414345" w14:paraId="46A11FF2"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84A1570" w14:textId="14C1D9F8"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2</w:t>
            </w:r>
          </w:p>
        </w:tc>
        <w:tc>
          <w:tcPr>
            <w:tcW w:w="3401" w:type="dxa"/>
            <w:tcBorders>
              <w:top w:val="single" w:sz="8" w:space="0" w:color="000000"/>
              <w:left w:val="single" w:sz="8" w:space="0" w:color="000000"/>
              <w:bottom w:val="single" w:sz="8" w:space="0" w:color="000000"/>
              <w:right w:val="single" w:sz="8" w:space="0" w:color="000000"/>
            </w:tcBorders>
            <w:vAlign w:val="center"/>
          </w:tcPr>
          <w:p w14:paraId="3D253BA9" w14:textId="6BD3AAA0" w:rsidR="009F7BE1" w:rsidRPr="00491510" w:rsidRDefault="009F7BE1" w:rsidP="009F7BE1">
            <w:pPr>
              <w:spacing w:before="29" w:line="288" w:lineRule="auto"/>
              <w:ind w:left="17"/>
              <w:jc w:val="left"/>
              <w:rPr>
                <w:color w:val="000000"/>
                <w:sz w:val="24"/>
                <w:szCs w:val="24"/>
              </w:rPr>
            </w:pPr>
            <w:r w:rsidRPr="007B5F21">
              <w:rPr>
                <w:rFonts w:ascii="宋体" w:hAnsi="宋体" w:hint="eastAsia"/>
                <w:sz w:val="24"/>
                <w:szCs w:val="24"/>
              </w:rPr>
              <w:t>基金投资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586E914B" w14:textId="3245AA6C"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4C8CE5A" w14:textId="35A7B319"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w:t>
            </w:r>
          </w:p>
        </w:tc>
      </w:tr>
      <w:tr w:rsidR="009F7BE1" w:rsidRPr="00414345" w14:paraId="2848E38E"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E536B2B" w14:textId="7D8E92F4"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3</w:t>
            </w:r>
          </w:p>
        </w:tc>
        <w:tc>
          <w:tcPr>
            <w:tcW w:w="3401" w:type="dxa"/>
            <w:tcBorders>
              <w:top w:val="single" w:sz="8" w:space="0" w:color="000000"/>
              <w:left w:val="single" w:sz="8" w:space="0" w:color="000000"/>
              <w:bottom w:val="single" w:sz="8" w:space="0" w:color="000000"/>
              <w:right w:val="single" w:sz="8" w:space="0" w:color="000000"/>
            </w:tcBorders>
            <w:vAlign w:val="center"/>
          </w:tcPr>
          <w:p w14:paraId="51432BCF" w14:textId="61A8A8C7"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18F48037" w14:textId="1E5FCA2A"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89,460,000.00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76E7738D" w14:textId="5BDB6800"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5.05</w:t>
            </w:r>
          </w:p>
        </w:tc>
      </w:tr>
      <w:tr w:rsidR="009F7BE1" w:rsidRPr="00414345" w14:paraId="05EBDFBD"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0F4E97D4" w14:textId="77777777" w:rsidR="009F7BE1" w:rsidRPr="00414345" w:rsidRDefault="009F7BE1" w:rsidP="009F7BE1">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5523604E" w14:textId="0B31B16D" w:rsidR="009F7BE1" w:rsidRPr="00414345"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49326455" w14:textId="0C706BE2"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89,460,000.00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2D3FDC1C" w14:textId="4FE762F1"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5.05</w:t>
            </w:r>
          </w:p>
        </w:tc>
      </w:tr>
      <w:tr w:rsidR="009F7BE1" w:rsidRPr="00491510" w14:paraId="56901618"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44F306AA" w14:textId="1C17C2C9" w:rsidR="009F7BE1" w:rsidRPr="00414345" w:rsidRDefault="009F7BE1" w:rsidP="009F7BE1">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3A5379A8" w14:textId="7ACB86F9" w:rsidR="009F7BE1" w:rsidRPr="00414345"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2F6EE9F7" w14:textId="6D05ECF9"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4D126A98" w14:textId="176109AA" w:rsidR="009F7BE1" w:rsidRPr="00491510"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9F7BE1" w:rsidRPr="00414345" w14:paraId="10A23715"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0AC7E7E" w14:textId="00BC8652"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4</w:t>
            </w:r>
          </w:p>
        </w:tc>
        <w:tc>
          <w:tcPr>
            <w:tcW w:w="3401" w:type="dxa"/>
            <w:tcBorders>
              <w:top w:val="single" w:sz="8" w:space="0" w:color="000000"/>
              <w:left w:val="single" w:sz="8" w:space="0" w:color="000000"/>
              <w:bottom w:val="single" w:sz="8" w:space="0" w:color="000000"/>
              <w:right w:val="single" w:sz="8" w:space="0" w:color="000000"/>
            </w:tcBorders>
            <w:vAlign w:val="center"/>
          </w:tcPr>
          <w:p w14:paraId="247D9792" w14:textId="5B7996CF"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012C6FD2" w14:textId="629B64AE"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0CA6C1C" w14:textId="7E725893"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9F7BE1" w:rsidRPr="00414345" w14:paraId="6BD21B03"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3A27D57E" w14:textId="03BCF8CA"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5</w:t>
            </w:r>
          </w:p>
        </w:tc>
        <w:tc>
          <w:tcPr>
            <w:tcW w:w="3401" w:type="dxa"/>
            <w:tcBorders>
              <w:top w:val="single" w:sz="8" w:space="0" w:color="000000"/>
              <w:left w:val="single" w:sz="8" w:space="0" w:color="000000"/>
              <w:bottom w:val="single" w:sz="8" w:space="0" w:color="000000"/>
              <w:right w:val="single" w:sz="8" w:space="0" w:color="000000"/>
            </w:tcBorders>
            <w:vAlign w:val="center"/>
          </w:tcPr>
          <w:p w14:paraId="25360F17" w14:textId="03A11AC1"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5EDAC17" w14:textId="568C0886"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9EFB3D1" w14:textId="552FCF2D"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9F7BE1" w:rsidRPr="00414345" w14:paraId="1C66C536"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66323DE" w14:textId="262BCAAA"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6</w:t>
            </w:r>
          </w:p>
        </w:tc>
        <w:tc>
          <w:tcPr>
            <w:tcW w:w="3401" w:type="dxa"/>
            <w:tcBorders>
              <w:top w:val="single" w:sz="8" w:space="0" w:color="000000"/>
              <w:left w:val="single" w:sz="8" w:space="0" w:color="000000"/>
              <w:bottom w:val="single" w:sz="8" w:space="0" w:color="000000"/>
              <w:right w:val="single" w:sz="8" w:space="0" w:color="000000"/>
            </w:tcBorders>
            <w:vAlign w:val="center"/>
          </w:tcPr>
          <w:p w14:paraId="5463FD80" w14:textId="790AA303"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1B00E919" w14:textId="281CA054"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150,029,525.04</w:t>
            </w:r>
          </w:p>
        </w:tc>
        <w:tc>
          <w:tcPr>
            <w:tcW w:w="1964" w:type="dxa"/>
            <w:tcBorders>
              <w:top w:val="single" w:sz="8" w:space="0" w:color="000000"/>
              <w:left w:val="single" w:sz="8" w:space="0" w:color="000000"/>
              <w:bottom w:val="single" w:sz="8" w:space="0" w:color="000000"/>
              <w:right w:val="single" w:sz="8" w:space="0" w:color="000000"/>
            </w:tcBorders>
            <w:vAlign w:val="center"/>
          </w:tcPr>
          <w:p w14:paraId="0CFB3682" w14:textId="6D3F8244"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8.47</w:t>
            </w:r>
          </w:p>
        </w:tc>
      </w:tr>
      <w:tr w:rsidR="009F7BE1" w:rsidRPr="00414345" w14:paraId="35418501"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DA873FF" w14:textId="68191F0B" w:rsidR="009F7BE1" w:rsidRPr="00414345" w:rsidRDefault="009F7BE1" w:rsidP="009F7BE1">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3276CD23" w14:textId="38755D0B"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12A886D8" w14:textId="097F5008"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6649B8C0" w14:textId="742DFEFF"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w:t>
            </w:r>
          </w:p>
        </w:tc>
      </w:tr>
      <w:tr w:rsidR="009F7BE1" w:rsidRPr="00414345" w14:paraId="7DED5832"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D983661" w14:textId="239C7067" w:rsidR="009F7BE1" w:rsidRPr="00414345" w:rsidRDefault="009F7BE1" w:rsidP="009F7BE1">
            <w:pPr>
              <w:spacing w:before="29" w:line="288" w:lineRule="auto"/>
              <w:ind w:left="17"/>
              <w:jc w:val="center"/>
              <w:rPr>
                <w:color w:val="000000"/>
                <w:sz w:val="24"/>
                <w:szCs w:val="24"/>
              </w:rPr>
            </w:pPr>
            <w:r w:rsidRPr="007B5F21">
              <w:rPr>
                <w:rFonts w:eastAsiaTheme="minorEastAsia" w:hint="eastAsia"/>
                <w:color w:val="000000" w:themeColor="text1"/>
                <w:sz w:val="24"/>
                <w:szCs w:val="24"/>
              </w:rPr>
              <w:t>7</w:t>
            </w:r>
          </w:p>
        </w:tc>
        <w:tc>
          <w:tcPr>
            <w:tcW w:w="3401" w:type="dxa"/>
            <w:tcBorders>
              <w:top w:val="single" w:sz="8" w:space="0" w:color="000000"/>
              <w:left w:val="single" w:sz="8" w:space="0" w:color="000000"/>
              <w:bottom w:val="single" w:sz="8" w:space="0" w:color="000000"/>
              <w:right w:val="single" w:sz="8" w:space="0" w:color="000000"/>
            </w:tcBorders>
            <w:vAlign w:val="center"/>
          </w:tcPr>
          <w:p w14:paraId="436AF7DC" w14:textId="4390EB52"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79B39DD7" w14:textId="29A082B4"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648,643,896.23</w:t>
            </w:r>
          </w:p>
        </w:tc>
        <w:tc>
          <w:tcPr>
            <w:tcW w:w="1964" w:type="dxa"/>
            <w:tcBorders>
              <w:top w:val="single" w:sz="8" w:space="0" w:color="000000"/>
              <w:left w:val="single" w:sz="8" w:space="0" w:color="000000"/>
              <w:bottom w:val="single" w:sz="8" w:space="0" w:color="000000"/>
              <w:right w:val="single" w:sz="8" w:space="0" w:color="000000"/>
            </w:tcBorders>
            <w:vAlign w:val="center"/>
          </w:tcPr>
          <w:p w14:paraId="7ABB4906" w14:textId="0DC30C09"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36.62</w:t>
            </w:r>
          </w:p>
        </w:tc>
      </w:tr>
      <w:tr w:rsidR="009F7BE1" w:rsidRPr="00414345" w14:paraId="4F4A9641"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155D8175" w14:textId="0EB1642E"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8</w:t>
            </w:r>
          </w:p>
        </w:tc>
        <w:tc>
          <w:tcPr>
            <w:tcW w:w="3401" w:type="dxa"/>
            <w:tcBorders>
              <w:top w:val="single" w:sz="8" w:space="0" w:color="000000"/>
              <w:left w:val="single" w:sz="8" w:space="0" w:color="000000"/>
              <w:bottom w:val="single" w:sz="8" w:space="0" w:color="000000"/>
              <w:right w:val="single" w:sz="8" w:space="0" w:color="000000"/>
            </w:tcBorders>
            <w:vAlign w:val="center"/>
          </w:tcPr>
          <w:p w14:paraId="3F3C32C1" w14:textId="465CE0F3" w:rsidR="009F7BE1" w:rsidRPr="00491510"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其他各项资产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0373FA5F" w14:textId="742E9281"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4,820,235.94</w:t>
            </w:r>
          </w:p>
        </w:tc>
        <w:tc>
          <w:tcPr>
            <w:tcW w:w="1964" w:type="dxa"/>
            <w:tcBorders>
              <w:top w:val="single" w:sz="8" w:space="0" w:color="000000"/>
              <w:left w:val="single" w:sz="8" w:space="0" w:color="000000"/>
              <w:bottom w:val="single" w:sz="8" w:space="0" w:color="000000"/>
              <w:right w:val="single" w:sz="8" w:space="0" w:color="000000"/>
            </w:tcBorders>
            <w:vAlign w:val="center"/>
          </w:tcPr>
          <w:p w14:paraId="1358C357" w14:textId="39B762F6"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0.27</w:t>
            </w:r>
          </w:p>
        </w:tc>
      </w:tr>
      <w:tr w:rsidR="009F7BE1" w:rsidRPr="00414345" w14:paraId="16D6CE58"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97ABA62" w14:textId="4B5C5A32"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9</w:t>
            </w:r>
          </w:p>
        </w:tc>
        <w:tc>
          <w:tcPr>
            <w:tcW w:w="3401" w:type="dxa"/>
            <w:tcBorders>
              <w:top w:val="single" w:sz="8" w:space="0" w:color="000000"/>
              <w:left w:val="single" w:sz="8" w:space="0" w:color="000000"/>
              <w:bottom w:val="single" w:sz="8" w:space="0" w:color="000000"/>
              <w:right w:val="single" w:sz="8" w:space="0" w:color="000000"/>
            </w:tcBorders>
            <w:vAlign w:val="center"/>
          </w:tcPr>
          <w:p w14:paraId="744D3E21" w14:textId="30FD2068" w:rsidR="009F7BE1" w:rsidRPr="00414345" w:rsidRDefault="009F7BE1" w:rsidP="009F7BE1">
            <w:pPr>
              <w:spacing w:before="29" w:line="288" w:lineRule="auto"/>
              <w:ind w:left="17"/>
              <w:jc w:val="left"/>
              <w:rPr>
                <w:color w:val="000000"/>
                <w:sz w:val="24"/>
                <w:szCs w:val="24"/>
              </w:rPr>
            </w:pPr>
            <w:r w:rsidRPr="007B5F21">
              <w:rPr>
                <w:rFonts w:eastAsiaTheme="minorEastAsia"/>
                <w:color w:val="000000" w:themeColor="text1"/>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525573FE" w14:textId="79D1135D"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1,771,205,699.22</w:t>
            </w:r>
          </w:p>
        </w:tc>
        <w:tc>
          <w:tcPr>
            <w:tcW w:w="1964" w:type="dxa"/>
            <w:tcBorders>
              <w:top w:val="single" w:sz="8" w:space="0" w:color="000000"/>
              <w:left w:val="single" w:sz="8" w:space="0" w:color="000000"/>
              <w:bottom w:val="single" w:sz="8" w:space="0" w:color="000000"/>
              <w:right w:val="single" w:sz="8" w:space="0" w:color="000000"/>
            </w:tcBorders>
            <w:vAlign w:val="center"/>
          </w:tcPr>
          <w:p w14:paraId="334FC8CA" w14:textId="64E0D1F7" w:rsidR="009F7BE1" w:rsidRPr="00414345" w:rsidRDefault="009F7BE1" w:rsidP="009F7BE1">
            <w:pPr>
              <w:spacing w:before="29" w:line="288" w:lineRule="auto"/>
              <w:ind w:left="17"/>
              <w:jc w:val="center"/>
              <w:rPr>
                <w:color w:val="000000"/>
                <w:sz w:val="24"/>
                <w:szCs w:val="24"/>
              </w:rPr>
            </w:pPr>
            <w:r w:rsidRPr="007B5F21">
              <w:rPr>
                <w:rFonts w:eastAsiaTheme="minorEastAsia"/>
                <w:color w:val="000000" w:themeColor="text1"/>
                <w:sz w:val="24"/>
                <w:szCs w:val="24"/>
              </w:rPr>
              <w:t>100.00</w:t>
            </w:r>
          </w:p>
        </w:tc>
      </w:tr>
    </w:tbl>
    <w:p w14:paraId="7B73178C" w14:textId="77777777" w:rsidR="00D26BF6" w:rsidRDefault="00D26BF6">
      <w:pPr>
        <w:spacing w:line="360" w:lineRule="auto"/>
        <w:ind w:firstLineChars="200" w:firstLine="480"/>
        <w:rPr>
          <w:sz w:val="24"/>
        </w:rPr>
      </w:pPr>
    </w:p>
    <w:p w14:paraId="095B5132" w14:textId="77777777" w:rsidR="00D26BF6" w:rsidRDefault="00BF5EF6">
      <w:pPr>
        <w:spacing w:line="360" w:lineRule="auto"/>
        <w:ind w:firstLineChars="200" w:firstLine="480"/>
        <w:rPr>
          <w:sz w:val="24"/>
        </w:rPr>
      </w:pPr>
      <w:r>
        <w:rPr>
          <w:sz w:val="24"/>
        </w:rPr>
        <w:t>2</w:t>
      </w:r>
      <w:r>
        <w:rPr>
          <w:sz w:val="24"/>
        </w:rPr>
        <w:t>、报告期末按行业分类的股票投资组合</w:t>
      </w:r>
    </w:p>
    <w:p w14:paraId="6755E8BB" w14:textId="77777777" w:rsidR="007D055B" w:rsidRPr="00D41C44" w:rsidRDefault="007D055B" w:rsidP="007D055B">
      <w:pPr>
        <w:ind w:firstLineChars="200" w:firstLine="480"/>
        <w:rPr>
          <w:sz w:val="24"/>
        </w:rPr>
      </w:pPr>
      <w:r w:rsidRPr="00D41C44">
        <w:rPr>
          <w:rFonts w:eastAsiaTheme="minorEastAsia"/>
          <w:color w:val="000000" w:themeColor="text1"/>
          <w:kern w:val="0"/>
          <w:sz w:val="24"/>
        </w:rPr>
        <w:t>2.1</w:t>
      </w:r>
      <w:r w:rsidRPr="00D41C44">
        <w:rPr>
          <w:rFonts w:eastAsiaTheme="minorEastAsia" w:hint="eastAsia"/>
          <w:color w:val="000000" w:themeColor="text1"/>
          <w:kern w:val="0"/>
          <w:sz w:val="24"/>
        </w:rPr>
        <w:t>报告期末按行业分类的境内股票投资组合</w:t>
      </w:r>
    </w:p>
    <w:tbl>
      <w:tblPr>
        <w:tblW w:w="8748" w:type="dxa"/>
        <w:tblInd w:w="108" w:type="dxa"/>
        <w:tblLayout w:type="fixed"/>
        <w:tblLook w:val="04A0" w:firstRow="1" w:lastRow="0" w:firstColumn="1" w:lastColumn="0" w:noHBand="0" w:noVBand="1"/>
      </w:tblPr>
      <w:tblGrid>
        <w:gridCol w:w="961"/>
        <w:gridCol w:w="3308"/>
        <w:gridCol w:w="2479"/>
        <w:gridCol w:w="2000"/>
      </w:tblGrid>
      <w:tr w:rsidR="009F7BE1" w:rsidRPr="00414345" w14:paraId="544913A3" w14:textId="77777777" w:rsidTr="00286F65">
        <w:tc>
          <w:tcPr>
            <w:tcW w:w="961" w:type="dxa"/>
            <w:tcBorders>
              <w:top w:val="single" w:sz="8" w:space="0" w:color="000000"/>
              <w:left w:val="single" w:sz="8" w:space="0" w:color="000000"/>
              <w:bottom w:val="single" w:sz="8" w:space="0" w:color="000000"/>
              <w:right w:val="single" w:sz="8" w:space="0" w:color="000000"/>
            </w:tcBorders>
            <w:vAlign w:val="center"/>
          </w:tcPr>
          <w:p w14:paraId="0F469E0B" w14:textId="1FE3E240" w:rsidR="009F7BE1" w:rsidRPr="00926604" w:rsidRDefault="009F7BE1" w:rsidP="009F7BE1">
            <w:pPr>
              <w:adjustRightInd w:val="0"/>
              <w:snapToGrid w:val="0"/>
              <w:spacing w:before="29" w:line="288" w:lineRule="auto"/>
              <w:jc w:val="center"/>
              <w:rPr>
                <w:color w:val="000000"/>
                <w:sz w:val="24"/>
              </w:rPr>
            </w:pPr>
            <w:r w:rsidRPr="00414345">
              <w:rPr>
                <w:sz w:val="24"/>
                <w:szCs w:val="24"/>
              </w:rPr>
              <w:t>代码</w:t>
            </w:r>
          </w:p>
        </w:tc>
        <w:tc>
          <w:tcPr>
            <w:tcW w:w="3308" w:type="dxa"/>
            <w:tcBorders>
              <w:top w:val="single" w:sz="8" w:space="0" w:color="000000"/>
              <w:left w:val="single" w:sz="8" w:space="0" w:color="000000"/>
              <w:bottom w:val="single" w:sz="8" w:space="0" w:color="000000"/>
              <w:right w:val="single" w:sz="8" w:space="0" w:color="000000"/>
            </w:tcBorders>
            <w:vAlign w:val="center"/>
          </w:tcPr>
          <w:p w14:paraId="2329CC49" w14:textId="046B6BD9"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行业类别</w:t>
            </w:r>
          </w:p>
        </w:tc>
        <w:tc>
          <w:tcPr>
            <w:tcW w:w="2479" w:type="dxa"/>
            <w:tcBorders>
              <w:top w:val="single" w:sz="8" w:space="0" w:color="000000"/>
              <w:left w:val="single" w:sz="8" w:space="0" w:color="000000"/>
              <w:bottom w:val="single" w:sz="8" w:space="0" w:color="000000"/>
              <w:right w:val="single" w:sz="8" w:space="0" w:color="000000"/>
            </w:tcBorders>
            <w:vAlign w:val="center"/>
          </w:tcPr>
          <w:p w14:paraId="158EE084" w14:textId="281518F5"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公允价值（元）</w:t>
            </w:r>
          </w:p>
        </w:tc>
        <w:tc>
          <w:tcPr>
            <w:tcW w:w="2000" w:type="dxa"/>
            <w:tcBorders>
              <w:top w:val="single" w:sz="8" w:space="0" w:color="000000"/>
              <w:left w:val="single" w:sz="8" w:space="0" w:color="000000"/>
              <w:bottom w:val="single" w:sz="8" w:space="0" w:color="000000"/>
              <w:right w:val="single" w:sz="8" w:space="0" w:color="000000"/>
            </w:tcBorders>
            <w:vAlign w:val="center"/>
          </w:tcPr>
          <w:p w14:paraId="2547F32F" w14:textId="4C6B4087"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占基金资产净值比例（％）</w:t>
            </w:r>
          </w:p>
        </w:tc>
      </w:tr>
      <w:tr w:rsidR="009F7BE1" w:rsidRPr="00414345" w14:paraId="42F8C6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2832B96" w14:textId="4997467F" w:rsidR="009F7BE1" w:rsidRPr="00926604" w:rsidRDefault="009F7BE1" w:rsidP="009F7BE1">
            <w:pPr>
              <w:adjustRightInd w:val="0"/>
              <w:snapToGrid w:val="0"/>
              <w:spacing w:before="29" w:line="288" w:lineRule="auto"/>
              <w:jc w:val="center"/>
              <w:rPr>
                <w:color w:val="000000"/>
                <w:sz w:val="24"/>
              </w:rPr>
            </w:pPr>
            <w:r w:rsidRPr="00414345">
              <w:rPr>
                <w:sz w:val="24"/>
                <w:szCs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14:paraId="4D2BC506" w14:textId="4B784C9B"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农、林、牧、渔业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332657A" w14:textId="611FA14F"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F6BBB2E" w14:textId="157C4D16"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1F48C5F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CF5400D" w14:textId="5CA6025B" w:rsidR="009F7BE1" w:rsidRPr="00926604" w:rsidRDefault="009F7BE1" w:rsidP="009F7BE1">
            <w:pPr>
              <w:adjustRightInd w:val="0"/>
              <w:snapToGrid w:val="0"/>
              <w:spacing w:before="29" w:line="288" w:lineRule="auto"/>
              <w:jc w:val="center"/>
              <w:rPr>
                <w:color w:val="000000"/>
                <w:sz w:val="24"/>
              </w:rPr>
            </w:pPr>
            <w:r w:rsidRPr="00414345">
              <w:rPr>
                <w:sz w:val="24"/>
                <w:szCs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14:paraId="47A72284" w14:textId="67B55431"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采矿业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1E3FC17" w14:textId="326BD4A9"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24AEBE6" w14:textId="6DCA30B5"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31E2B391"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DFBF1E" w14:textId="00BB7D61" w:rsidR="009F7BE1" w:rsidRPr="00926604" w:rsidRDefault="009F7BE1" w:rsidP="009F7BE1">
            <w:pPr>
              <w:adjustRightInd w:val="0"/>
              <w:snapToGrid w:val="0"/>
              <w:spacing w:before="29" w:line="288" w:lineRule="auto"/>
              <w:jc w:val="center"/>
              <w:rPr>
                <w:color w:val="000000"/>
                <w:sz w:val="24"/>
              </w:rPr>
            </w:pPr>
            <w:r w:rsidRPr="00414345">
              <w:rPr>
                <w:sz w:val="24"/>
                <w:szCs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14:paraId="33B3BDB0" w14:textId="33C59BD3"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制造业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180CFF9" w14:textId="3EF7C03A"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162,741,364.10</w:t>
            </w:r>
          </w:p>
        </w:tc>
        <w:tc>
          <w:tcPr>
            <w:tcW w:w="2000" w:type="dxa"/>
            <w:tcBorders>
              <w:top w:val="single" w:sz="8" w:space="0" w:color="000000"/>
              <w:left w:val="single" w:sz="8" w:space="0" w:color="000000"/>
              <w:bottom w:val="single" w:sz="8" w:space="0" w:color="000000"/>
              <w:right w:val="single" w:sz="8" w:space="0" w:color="000000"/>
            </w:tcBorders>
            <w:vAlign w:val="center"/>
          </w:tcPr>
          <w:p w14:paraId="15B73E6E" w14:textId="4196367E"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9.46</w:t>
            </w:r>
          </w:p>
        </w:tc>
      </w:tr>
      <w:tr w:rsidR="009F7BE1" w:rsidRPr="00414345" w14:paraId="399FA5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0F7E97" w14:textId="3AB55199" w:rsidR="009F7BE1" w:rsidRPr="00926604" w:rsidRDefault="009F7BE1" w:rsidP="009F7BE1">
            <w:pPr>
              <w:adjustRightInd w:val="0"/>
              <w:snapToGrid w:val="0"/>
              <w:spacing w:before="29" w:line="288" w:lineRule="auto"/>
              <w:jc w:val="center"/>
              <w:rPr>
                <w:color w:val="000000"/>
                <w:sz w:val="24"/>
              </w:rPr>
            </w:pPr>
            <w:r w:rsidRPr="00414345">
              <w:rPr>
                <w:sz w:val="24"/>
                <w:szCs w:val="24"/>
              </w:rPr>
              <w:t>D</w:t>
            </w:r>
          </w:p>
        </w:tc>
        <w:tc>
          <w:tcPr>
            <w:tcW w:w="3308" w:type="dxa"/>
            <w:tcBorders>
              <w:top w:val="single" w:sz="8" w:space="0" w:color="000000"/>
              <w:left w:val="single" w:sz="8" w:space="0" w:color="000000"/>
              <w:bottom w:val="single" w:sz="8" w:space="0" w:color="000000"/>
              <w:right w:val="single" w:sz="8" w:space="0" w:color="000000"/>
            </w:tcBorders>
            <w:vAlign w:val="center"/>
          </w:tcPr>
          <w:p w14:paraId="2A785A8C" w14:textId="59081B8B"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63671B7" w14:textId="27158FD8"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1B576E9" w14:textId="013C1DFA"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7B55549E"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C8AFC52" w14:textId="7A569E63" w:rsidR="009F7BE1" w:rsidRPr="00926604" w:rsidRDefault="009F7BE1" w:rsidP="009F7BE1">
            <w:pPr>
              <w:adjustRightInd w:val="0"/>
              <w:snapToGrid w:val="0"/>
              <w:spacing w:before="29" w:line="288" w:lineRule="auto"/>
              <w:jc w:val="center"/>
              <w:rPr>
                <w:color w:val="000000"/>
                <w:sz w:val="24"/>
              </w:rPr>
            </w:pPr>
            <w:r w:rsidRPr="00414345">
              <w:rPr>
                <w:sz w:val="24"/>
                <w:szCs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14:paraId="3AFEBC84" w14:textId="6807405D"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建筑业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992EEEA" w14:textId="793D13A9"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4E4747A" w14:textId="37283F78"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5C16C61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39C2B9C" w14:textId="1E17A8DA" w:rsidR="009F7BE1" w:rsidRPr="00926604" w:rsidRDefault="009F7BE1" w:rsidP="009F7BE1">
            <w:pPr>
              <w:adjustRightInd w:val="0"/>
              <w:snapToGrid w:val="0"/>
              <w:spacing w:before="29" w:line="288" w:lineRule="auto"/>
              <w:jc w:val="center"/>
              <w:rPr>
                <w:color w:val="000000"/>
                <w:sz w:val="24"/>
              </w:rPr>
            </w:pPr>
            <w:r w:rsidRPr="00414345">
              <w:rPr>
                <w:sz w:val="24"/>
                <w:szCs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14:paraId="6941BD09" w14:textId="0CB566E6"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批发和零售业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FDF968" w14:textId="263945C5"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3F55DD47" w14:textId="7E366397"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5E2DD06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0BAE76D" w14:textId="07978D92" w:rsidR="009F7BE1" w:rsidRPr="00926604" w:rsidRDefault="009F7BE1" w:rsidP="009F7BE1">
            <w:pPr>
              <w:adjustRightInd w:val="0"/>
              <w:snapToGrid w:val="0"/>
              <w:spacing w:before="29" w:line="288" w:lineRule="auto"/>
              <w:jc w:val="center"/>
              <w:rPr>
                <w:color w:val="000000"/>
                <w:sz w:val="24"/>
              </w:rPr>
            </w:pPr>
            <w:r w:rsidRPr="00414345">
              <w:rPr>
                <w:sz w:val="24"/>
                <w:szCs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14:paraId="4D4D36D6" w14:textId="5C1EDB4D"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63D7B7F" w14:textId="26CFFAD5"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8,024,816.00</w:t>
            </w:r>
          </w:p>
        </w:tc>
        <w:tc>
          <w:tcPr>
            <w:tcW w:w="2000" w:type="dxa"/>
            <w:tcBorders>
              <w:top w:val="single" w:sz="8" w:space="0" w:color="000000"/>
              <w:left w:val="single" w:sz="8" w:space="0" w:color="000000"/>
              <w:bottom w:val="single" w:sz="8" w:space="0" w:color="000000"/>
              <w:right w:val="single" w:sz="8" w:space="0" w:color="000000"/>
            </w:tcBorders>
            <w:vAlign w:val="center"/>
          </w:tcPr>
          <w:p w14:paraId="1FB7831E" w14:textId="13D67966"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0.47</w:t>
            </w:r>
          </w:p>
        </w:tc>
      </w:tr>
      <w:tr w:rsidR="009F7BE1" w:rsidRPr="00414345" w14:paraId="026E7417"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EA16D64" w14:textId="25FC047D" w:rsidR="009F7BE1" w:rsidRPr="00926604" w:rsidRDefault="009F7BE1" w:rsidP="009F7BE1">
            <w:pPr>
              <w:adjustRightInd w:val="0"/>
              <w:snapToGrid w:val="0"/>
              <w:spacing w:before="29" w:line="288" w:lineRule="auto"/>
              <w:jc w:val="center"/>
              <w:rPr>
                <w:color w:val="000000"/>
                <w:sz w:val="24"/>
              </w:rPr>
            </w:pPr>
            <w:r w:rsidRPr="00414345">
              <w:rPr>
                <w:sz w:val="24"/>
                <w:szCs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14:paraId="31EE6AF9" w14:textId="5044FF5C"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住宿和餐饮业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28A9D8A" w14:textId="02053EFF"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3ACA6AC2" w14:textId="1E4E768F"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47DCAE39"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2684123" w14:textId="43270F16" w:rsidR="009F7BE1" w:rsidRPr="00926604" w:rsidRDefault="009F7BE1" w:rsidP="009F7BE1">
            <w:pPr>
              <w:adjustRightInd w:val="0"/>
              <w:snapToGrid w:val="0"/>
              <w:spacing w:before="29" w:line="288" w:lineRule="auto"/>
              <w:jc w:val="center"/>
              <w:rPr>
                <w:color w:val="000000"/>
                <w:sz w:val="24"/>
              </w:rPr>
            </w:pPr>
            <w:r w:rsidRPr="00414345">
              <w:rPr>
                <w:sz w:val="24"/>
                <w:szCs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14:paraId="5497D10E" w14:textId="4C7AA63E" w:rsidR="009F7BE1" w:rsidRPr="00926604" w:rsidRDefault="009F7BE1" w:rsidP="009F7BE1">
            <w:pPr>
              <w:adjustRightInd w:val="0"/>
              <w:snapToGrid w:val="0"/>
              <w:spacing w:before="29" w:line="288" w:lineRule="auto"/>
              <w:jc w:val="left"/>
              <w:rPr>
                <w:color w:val="000000"/>
                <w:kern w:val="0"/>
                <w:sz w:val="24"/>
              </w:rPr>
            </w:pPr>
            <w:r w:rsidRPr="00414345">
              <w:rPr>
                <w:sz w:val="24"/>
                <w:szCs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3BE1CC" w14:textId="18487DE7"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372,339,138.19</w:t>
            </w:r>
          </w:p>
        </w:tc>
        <w:tc>
          <w:tcPr>
            <w:tcW w:w="2000" w:type="dxa"/>
            <w:tcBorders>
              <w:top w:val="single" w:sz="8" w:space="0" w:color="000000"/>
              <w:left w:val="single" w:sz="8" w:space="0" w:color="000000"/>
              <w:bottom w:val="single" w:sz="8" w:space="0" w:color="000000"/>
              <w:right w:val="single" w:sz="8" w:space="0" w:color="000000"/>
            </w:tcBorders>
            <w:vAlign w:val="center"/>
          </w:tcPr>
          <w:p w14:paraId="1752358A" w14:textId="3012D78B"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21.65</w:t>
            </w:r>
          </w:p>
        </w:tc>
      </w:tr>
      <w:tr w:rsidR="009F7BE1" w:rsidRPr="00414345" w14:paraId="63FB921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814984C" w14:textId="5DE3B40E"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J</w:t>
            </w:r>
          </w:p>
        </w:tc>
        <w:tc>
          <w:tcPr>
            <w:tcW w:w="3308" w:type="dxa"/>
            <w:tcBorders>
              <w:top w:val="single" w:sz="8" w:space="0" w:color="000000"/>
              <w:left w:val="single" w:sz="8" w:space="0" w:color="000000"/>
              <w:bottom w:val="single" w:sz="8" w:space="0" w:color="000000"/>
              <w:right w:val="single" w:sz="8" w:space="0" w:color="000000"/>
            </w:tcBorders>
            <w:vAlign w:val="center"/>
          </w:tcPr>
          <w:p w14:paraId="49238269" w14:textId="037F5EA6"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金融业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24ED813" w14:textId="485EA673"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50,145.80</w:t>
            </w:r>
          </w:p>
        </w:tc>
        <w:tc>
          <w:tcPr>
            <w:tcW w:w="2000" w:type="dxa"/>
            <w:tcBorders>
              <w:top w:val="single" w:sz="8" w:space="0" w:color="000000"/>
              <w:left w:val="single" w:sz="8" w:space="0" w:color="000000"/>
              <w:bottom w:val="single" w:sz="8" w:space="0" w:color="000000"/>
              <w:right w:val="single" w:sz="8" w:space="0" w:color="000000"/>
            </w:tcBorders>
            <w:vAlign w:val="center"/>
          </w:tcPr>
          <w:p w14:paraId="55C43A40" w14:textId="722460B1"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0.00</w:t>
            </w:r>
          </w:p>
        </w:tc>
      </w:tr>
      <w:tr w:rsidR="009F7BE1" w:rsidRPr="00414345" w14:paraId="21FF7AA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1FC12A" w14:textId="789E5B1C"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K</w:t>
            </w:r>
          </w:p>
        </w:tc>
        <w:tc>
          <w:tcPr>
            <w:tcW w:w="3308" w:type="dxa"/>
            <w:tcBorders>
              <w:top w:val="single" w:sz="8" w:space="0" w:color="000000"/>
              <w:left w:val="single" w:sz="8" w:space="0" w:color="000000"/>
              <w:bottom w:val="single" w:sz="8" w:space="0" w:color="000000"/>
              <w:right w:val="single" w:sz="8" w:space="0" w:color="000000"/>
            </w:tcBorders>
            <w:vAlign w:val="center"/>
          </w:tcPr>
          <w:p w14:paraId="6E422F10" w14:textId="6E1A4844"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房地产业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C146B99" w14:textId="015345BA"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30,914,004.87</w:t>
            </w:r>
          </w:p>
        </w:tc>
        <w:tc>
          <w:tcPr>
            <w:tcW w:w="2000" w:type="dxa"/>
            <w:tcBorders>
              <w:top w:val="single" w:sz="8" w:space="0" w:color="000000"/>
              <w:left w:val="single" w:sz="8" w:space="0" w:color="000000"/>
              <w:bottom w:val="single" w:sz="8" w:space="0" w:color="000000"/>
              <w:right w:val="single" w:sz="8" w:space="0" w:color="000000"/>
            </w:tcBorders>
            <w:vAlign w:val="center"/>
          </w:tcPr>
          <w:p w14:paraId="3670D746" w14:textId="72A6AF22"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1.80</w:t>
            </w:r>
          </w:p>
        </w:tc>
      </w:tr>
      <w:tr w:rsidR="009F7BE1" w:rsidRPr="00414345" w14:paraId="4B66B07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118441" w14:textId="7F999EE3"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L</w:t>
            </w:r>
          </w:p>
        </w:tc>
        <w:tc>
          <w:tcPr>
            <w:tcW w:w="3308" w:type="dxa"/>
            <w:tcBorders>
              <w:top w:val="single" w:sz="8" w:space="0" w:color="000000"/>
              <w:left w:val="single" w:sz="8" w:space="0" w:color="000000"/>
              <w:bottom w:val="single" w:sz="8" w:space="0" w:color="000000"/>
              <w:right w:val="single" w:sz="8" w:space="0" w:color="000000"/>
            </w:tcBorders>
            <w:vAlign w:val="center"/>
          </w:tcPr>
          <w:p w14:paraId="780B89CD" w14:textId="437179A7"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DB275A8" w14:textId="7354DA00"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258955B" w14:textId="193C2624"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695992F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D8D323B" w14:textId="338FFB89"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14:paraId="6CCCC936" w14:textId="35B1830C"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07501D46" w14:textId="75FD39C0"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24,685,744.80</w:t>
            </w:r>
          </w:p>
        </w:tc>
        <w:tc>
          <w:tcPr>
            <w:tcW w:w="2000" w:type="dxa"/>
            <w:tcBorders>
              <w:top w:val="single" w:sz="8" w:space="0" w:color="000000"/>
              <w:left w:val="single" w:sz="8" w:space="0" w:color="000000"/>
              <w:bottom w:val="single" w:sz="8" w:space="0" w:color="000000"/>
              <w:right w:val="single" w:sz="8" w:space="0" w:color="000000"/>
            </w:tcBorders>
            <w:vAlign w:val="center"/>
          </w:tcPr>
          <w:p w14:paraId="277FB543" w14:textId="0E9D6527"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1.44</w:t>
            </w:r>
          </w:p>
        </w:tc>
      </w:tr>
      <w:tr w:rsidR="009F7BE1" w:rsidRPr="00414345" w14:paraId="74DA265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C6826CF" w14:textId="473E39F2"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14:paraId="32A5B090" w14:textId="3941DC45"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73443B" w14:textId="2EAC175D"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60D3C95" w14:textId="1B090B87"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61F8C9AC"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FFD2447" w14:textId="450BEB1F"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14:paraId="5D65A7CF" w14:textId="7547DD20"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FE39F52" w14:textId="60FAFECC"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A63CE93" w14:textId="180DC0C9"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1A3843C2"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05DB775" w14:textId="62A9AF57"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P</w:t>
            </w:r>
          </w:p>
        </w:tc>
        <w:tc>
          <w:tcPr>
            <w:tcW w:w="3308" w:type="dxa"/>
            <w:tcBorders>
              <w:top w:val="single" w:sz="8" w:space="0" w:color="000000"/>
              <w:left w:val="single" w:sz="8" w:space="0" w:color="000000"/>
              <w:bottom w:val="single" w:sz="8" w:space="0" w:color="000000"/>
              <w:right w:val="single" w:sz="8" w:space="0" w:color="000000"/>
            </w:tcBorders>
            <w:vAlign w:val="center"/>
          </w:tcPr>
          <w:p w14:paraId="4653D387" w14:textId="22B89205"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教育</w:t>
            </w:r>
          </w:p>
        </w:tc>
        <w:tc>
          <w:tcPr>
            <w:tcW w:w="2479" w:type="dxa"/>
            <w:tcBorders>
              <w:top w:val="single" w:sz="8" w:space="0" w:color="000000"/>
              <w:left w:val="single" w:sz="8" w:space="0" w:color="000000"/>
              <w:bottom w:val="single" w:sz="8" w:space="0" w:color="000000"/>
              <w:right w:val="single" w:sz="8" w:space="0" w:color="000000"/>
            </w:tcBorders>
            <w:vAlign w:val="center"/>
          </w:tcPr>
          <w:p w14:paraId="18E6BB96" w14:textId="1DC6957F"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66B71F4A" w14:textId="6661EE25"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7DE00B24"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B8C3633" w14:textId="55F9E672"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14:paraId="4D0842BB" w14:textId="6F0A778E"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卫生和社会工作</w:t>
            </w:r>
          </w:p>
        </w:tc>
        <w:tc>
          <w:tcPr>
            <w:tcW w:w="2479" w:type="dxa"/>
            <w:tcBorders>
              <w:top w:val="single" w:sz="8" w:space="0" w:color="000000"/>
              <w:left w:val="single" w:sz="8" w:space="0" w:color="000000"/>
              <w:bottom w:val="single" w:sz="8" w:space="0" w:color="000000"/>
              <w:right w:val="single" w:sz="8" w:space="0" w:color="000000"/>
            </w:tcBorders>
            <w:vAlign w:val="center"/>
          </w:tcPr>
          <w:p w14:paraId="50F4D1AE" w14:textId="7F99821C"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30,424,182.57</w:t>
            </w:r>
          </w:p>
        </w:tc>
        <w:tc>
          <w:tcPr>
            <w:tcW w:w="2000" w:type="dxa"/>
            <w:tcBorders>
              <w:top w:val="single" w:sz="8" w:space="0" w:color="000000"/>
              <w:left w:val="single" w:sz="8" w:space="0" w:color="000000"/>
              <w:bottom w:val="single" w:sz="8" w:space="0" w:color="000000"/>
              <w:right w:val="single" w:sz="8" w:space="0" w:color="000000"/>
            </w:tcBorders>
            <w:vAlign w:val="center"/>
          </w:tcPr>
          <w:p w14:paraId="5B1CE091" w14:textId="3F21725E"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1.77</w:t>
            </w:r>
          </w:p>
        </w:tc>
      </w:tr>
      <w:tr w:rsidR="009F7BE1" w:rsidRPr="00414345" w14:paraId="7B9D30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7185692" w14:textId="012D6648"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R</w:t>
            </w:r>
          </w:p>
        </w:tc>
        <w:tc>
          <w:tcPr>
            <w:tcW w:w="3308" w:type="dxa"/>
            <w:tcBorders>
              <w:top w:val="single" w:sz="8" w:space="0" w:color="000000"/>
              <w:left w:val="single" w:sz="8" w:space="0" w:color="000000"/>
              <w:bottom w:val="single" w:sz="8" w:space="0" w:color="000000"/>
              <w:right w:val="single" w:sz="8" w:space="0" w:color="000000"/>
            </w:tcBorders>
            <w:vAlign w:val="center"/>
          </w:tcPr>
          <w:p w14:paraId="1BBDE77F" w14:textId="45B97B5F"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66BF6A" w14:textId="77BED396"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249,072,645.68</w:t>
            </w:r>
          </w:p>
        </w:tc>
        <w:tc>
          <w:tcPr>
            <w:tcW w:w="2000" w:type="dxa"/>
            <w:tcBorders>
              <w:top w:val="single" w:sz="8" w:space="0" w:color="000000"/>
              <w:left w:val="single" w:sz="8" w:space="0" w:color="000000"/>
              <w:bottom w:val="single" w:sz="8" w:space="0" w:color="000000"/>
              <w:right w:val="single" w:sz="8" w:space="0" w:color="000000"/>
            </w:tcBorders>
            <w:vAlign w:val="center"/>
          </w:tcPr>
          <w:p w14:paraId="03CA1BE7" w14:textId="6EC81242"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14.48</w:t>
            </w:r>
          </w:p>
        </w:tc>
      </w:tr>
      <w:tr w:rsidR="009F7BE1" w:rsidRPr="00414345" w14:paraId="5ED731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86BD7C8" w14:textId="0C71560E" w:rsidR="009F7BE1" w:rsidRPr="00926604" w:rsidRDefault="009F7BE1" w:rsidP="009F7BE1">
            <w:pPr>
              <w:adjustRightInd w:val="0"/>
              <w:snapToGrid w:val="0"/>
              <w:spacing w:before="29" w:line="288" w:lineRule="auto"/>
              <w:jc w:val="center"/>
              <w:rPr>
                <w:color w:val="000000"/>
                <w:sz w:val="24"/>
              </w:rPr>
            </w:pPr>
            <w:r w:rsidRPr="00414345">
              <w:rPr>
                <w:color w:val="000000"/>
                <w:sz w:val="24"/>
                <w:szCs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14:paraId="3C41F716" w14:textId="72FF1619"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综合</w:t>
            </w:r>
          </w:p>
        </w:tc>
        <w:tc>
          <w:tcPr>
            <w:tcW w:w="2479" w:type="dxa"/>
            <w:tcBorders>
              <w:top w:val="single" w:sz="8" w:space="0" w:color="000000"/>
              <w:left w:val="single" w:sz="8" w:space="0" w:color="000000"/>
              <w:bottom w:val="single" w:sz="8" w:space="0" w:color="000000"/>
              <w:right w:val="single" w:sz="8" w:space="0" w:color="000000"/>
            </w:tcBorders>
            <w:vAlign w:val="center"/>
          </w:tcPr>
          <w:p w14:paraId="49B0E241" w14:textId="3EFFB412"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21E4BA99" w14:textId="72ABDB18"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w:t>
            </w:r>
          </w:p>
        </w:tc>
      </w:tr>
      <w:tr w:rsidR="009F7BE1" w:rsidRPr="00414345" w14:paraId="163BBB60"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0080FB9E" w14:textId="77777777" w:rsidR="009F7BE1" w:rsidRPr="00926604" w:rsidRDefault="009F7BE1" w:rsidP="009F7BE1">
            <w:pPr>
              <w:adjustRightInd w:val="0"/>
              <w:snapToGrid w:val="0"/>
              <w:spacing w:before="29" w:line="288" w:lineRule="auto"/>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14:paraId="6F418B9A" w14:textId="46012FA3" w:rsidR="009F7BE1" w:rsidRPr="00926604" w:rsidRDefault="009F7BE1" w:rsidP="009F7BE1">
            <w:pPr>
              <w:adjustRightInd w:val="0"/>
              <w:snapToGrid w:val="0"/>
              <w:spacing w:before="29" w:line="288" w:lineRule="auto"/>
              <w:jc w:val="left"/>
              <w:rPr>
                <w:color w:val="000000"/>
                <w:kern w:val="0"/>
                <w:sz w:val="24"/>
              </w:rPr>
            </w:pPr>
            <w:r w:rsidRPr="00414345">
              <w:rPr>
                <w:color w:val="000000"/>
                <w:sz w:val="24"/>
                <w:szCs w:val="24"/>
              </w:rPr>
              <w:t>合计</w:t>
            </w:r>
          </w:p>
        </w:tc>
        <w:tc>
          <w:tcPr>
            <w:tcW w:w="2479" w:type="dxa"/>
            <w:tcBorders>
              <w:top w:val="single" w:sz="8" w:space="0" w:color="000000"/>
              <w:left w:val="single" w:sz="8" w:space="0" w:color="000000"/>
              <w:bottom w:val="single" w:sz="8" w:space="0" w:color="000000"/>
              <w:right w:val="single" w:sz="8" w:space="0" w:color="000000"/>
            </w:tcBorders>
            <w:vAlign w:val="center"/>
          </w:tcPr>
          <w:p w14:paraId="40957D6B" w14:textId="368D6D3D"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878,252,042.01</w:t>
            </w:r>
          </w:p>
        </w:tc>
        <w:tc>
          <w:tcPr>
            <w:tcW w:w="2000" w:type="dxa"/>
            <w:tcBorders>
              <w:top w:val="single" w:sz="8" w:space="0" w:color="000000"/>
              <w:left w:val="single" w:sz="8" w:space="0" w:color="000000"/>
              <w:bottom w:val="single" w:sz="8" w:space="0" w:color="000000"/>
              <w:right w:val="single" w:sz="8" w:space="0" w:color="000000"/>
            </w:tcBorders>
            <w:vAlign w:val="center"/>
          </w:tcPr>
          <w:p w14:paraId="41F95B98" w14:textId="6AA47BA6" w:rsidR="009F7BE1" w:rsidRPr="00926604" w:rsidRDefault="009F7BE1" w:rsidP="009F7BE1">
            <w:pPr>
              <w:adjustRightInd w:val="0"/>
              <w:snapToGrid w:val="0"/>
              <w:spacing w:before="29" w:line="288" w:lineRule="auto"/>
              <w:jc w:val="center"/>
              <w:rPr>
                <w:color w:val="000000"/>
                <w:kern w:val="0"/>
                <w:sz w:val="24"/>
              </w:rPr>
            </w:pPr>
            <w:r w:rsidRPr="00414345">
              <w:rPr>
                <w:sz w:val="24"/>
                <w:szCs w:val="24"/>
              </w:rPr>
              <w:t>51.07</w:t>
            </w:r>
          </w:p>
        </w:tc>
      </w:tr>
    </w:tbl>
    <w:p w14:paraId="2AF82176" w14:textId="77777777" w:rsidR="007D055B" w:rsidRDefault="007D055B" w:rsidP="007D055B">
      <w:pPr>
        <w:ind w:firstLineChars="176" w:firstLine="422"/>
        <w:jc w:val="left"/>
        <w:rPr>
          <w:rFonts w:eastAsiaTheme="minorEastAsia"/>
          <w:bCs/>
          <w:color w:val="000000" w:themeColor="text1"/>
          <w:kern w:val="0"/>
          <w:sz w:val="24"/>
        </w:rPr>
      </w:pPr>
    </w:p>
    <w:p w14:paraId="4C32F895" w14:textId="7EF36B7F" w:rsidR="007D055B" w:rsidRPr="00D41C44" w:rsidRDefault="007D055B" w:rsidP="007D055B">
      <w:pPr>
        <w:ind w:firstLineChars="176" w:firstLine="422"/>
        <w:jc w:val="left"/>
        <w:rPr>
          <w:rFonts w:asciiTheme="minorEastAsia" w:eastAsiaTheme="minorEastAsia" w:hAnsiTheme="minorEastAsia"/>
          <w:bCs/>
          <w:color w:val="000000" w:themeColor="text1"/>
          <w:kern w:val="0"/>
          <w:sz w:val="24"/>
        </w:rPr>
      </w:pPr>
      <w:r w:rsidRPr="00D41C44">
        <w:rPr>
          <w:rFonts w:eastAsiaTheme="minorEastAsia"/>
          <w:bCs/>
          <w:color w:val="000000" w:themeColor="text1"/>
          <w:kern w:val="0"/>
          <w:sz w:val="24"/>
        </w:rPr>
        <w:t>2.2</w:t>
      </w:r>
      <w:r w:rsidRPr="00D41C44">
        <w:rPr>
          <w:rFonts w:asciiTheme="minorEastAsia" w:eastAsiaTheme="minorEastAsia" w:hAnsiTheme="minorEastAsia" w:hint="eastAsia"/>
          <w:bCs/>
          <w:color w:val="000000" w:themeColor="text1"/>
          <w:kern w:val="0"/>
          <w:sz w:val="24"/>
        </w:rPr>
        <w:t>报告期末按行业分类的港</w:t>
      </w:r>
      <w:r w:rsidR="00D16983">
        <w:rPr>
          <w:rFonts w:asciiTheme="minorEastAsia" w:eastAsiaTheme="minorEastAsia" w:hAnsiTheme="minorEastAsia" w:hint="eastAsia"/>
          <w:bCs/>
          <w:color w:val="000000" w:themeColor="text1"/>
          <w:kern w:val="0"/>
          <w:sz w:val="24"/>
        </w:rPr>
        <w:t>股</w:t>
      </w:r>
      <w:r w:rsidRPr="00D41C44">
        <w:rPr>
          <w:rFonts w:asciiTheme="minorEastAsia" w:eastAsiaTheme="minorEastAsia" w:hAnsiTheme="minorEastAsia" w:hint="eastAsia"/>
          <w:bCs/>
          <w:color w:val="000000" w:themeColor="text1"/>
          <w:kern w:val="0"/>
          <w:sz w:val="24"/>
        </w:rPr>
        <w:t>通投资股票投资组合</w:t>
      </w:r>
    </w:p>
    <w:p w14:paraId="5A7739FA" w14:textId="5B6FF640" w:rsidR="007D055B" w:rsidRDefault="007D055B" w:rsidP="007D055B">
      <w:pPr>
        <w:spacing w:before="29" w:line="360" w:lineRule="auto"/>
        <w:ind w:left="17" w:firstLineChars="170" w:firstLine="408"/>
        <w:rPr>
          <w:color w:val="000000"/>
          <w:sz w:val="24"/>
        </w:rPr>
      </w:pPr>
      <w:r w:rsidRPr="00FF0BBF">
        <w:rPr>
          <w:color w:val="000000"/>
          <w:sz w:val="24"/>
        </w:rPr>
        <w:t>本基金本报告期末未持有通过港</w:t>
      </w:r>
      <w:r w:rsidR="00D16983">
        <w:rPr>
          <w:rFonts w:hint="eastAsia"/>
          <w:color w:val="000000"/>
          <w:sz w:val="24"/>
        </w:rPr>
        <w:t>股</w:t>
      </w:r>
      <w:r w:rsidRPr="00FF0BBF">
        <w:rPr>
          <w:color w:val="000000"/>
          <w:sz w:val="24"/>
        </w:rPr>
        <w:t>通投资的股票。</w:t>
      </w:r>
    </w:p>
    <w:p w14:paraId="0C900D99" w14:textId="77777777" w:rsidR="00D26BF6" w:rsidRPr="007D055B" w:rsidRDefault="00D26BF6">
      <w:pPr>
        <w:spacing w:line="360" w:lineRule="auto"/>
        <w:ind w:firstLineChars="200" w:firstLine="480"/>
        <w:rPr>
          <w:sz w:val="24"/>
        </w:rPr>
      </w:pPr>
    </w:p>
    <w:p w14:paraId="0D665125" w14:textId="77777777" w:rsidR="00D26BF6" w:rsidRDefault="00BF5EF6">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9F7BE1" w:rsidRPr="00414345" w14:paraId="1356CFCA"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2943B283" w14:textId="43287BE0" w:rsidR="009F7BE1" w:rsidRPr="00926604" w:rsidRDefault="009F7BE1" w:rsidP="009F7BE1">
            <w:pPr>
              <w:spacing w:before="29" w:line="288" w:lineRule="auto"/>
              <w:ind w:left="17"/>
              <w:jc w:val="center"/>
              <w:rPr>
                <w:color w:val="000000"/>
                <w:sz w:val="24"/>
              </w:rPr>
            </w:pPr>
            <w:r w:rsidRPr="00414345">
              <w:rPr>
                <w:color w:val="000000"/>
                <w:sz w:val="24"/>
                <w:szCs w:val="24"/>
              </w:rPr>
              <w:t>序号</w:t>
            </w:r>
          </w:p>
        </w:tc>
        <w:tc>
          <w:tcPr>
            <w:tcW w:w="1385" w:type="dxa"/>
            <w:tcBorders>
              <w:top w:val="single" w:sz="8" w:space="0" w:color="000000"/>
              <w:left w:val="single" w:sz="8" w:space="0" w:color="000000"/>
              <w:bottom w:val="single" w:sz="8" w:space="0" w:color="000000"/>
              <w:right w:val="single" w:sz="8" w:space="0" w:color="000000"/>
            </w:tcBorders>
            <w:vAlign w:val="center"/>
          </w:tcPr>
          <w:p w14:paraId="25241CAA" w14:textId="032521C9" w:rsidR="009F7BE1" w:rsidRPr="00926604" w:rsidRDefault="009F7BE1" w:rsidP="009F7BE1">
            <w:pPr>
              <w:spacing w:before="29" w:line="288" w:lineRule="auto"/>
              <w:ind w:left="17"/>
              <w:jc w:val="center"/>
              <w:rPr>
                <w:color w:val="000000"/>
                <w:kern w:val="0"/>
                <w:sz w:val="24"/>
              </w:rPr>
            </w:pPr>
            <w:r w:rsidRPr="00414345">
              <w:rPr>
                <w:color w:val="000000"/>
                <w:sz w:val="24"/>
                <w:szCs w:val="24"/>
              </w:rPr>
              <w:t>股票代码</w:t>
            </w:r>
          </w:p>
        </w:tc>
        <w:tc>
          <w:tcPr>
            <w:tcW w:w="1338" w:type="dxa"/>
            <w:tcBorders>
              <w:top w:val="single" w:sz="8" w:space="0" w:color="000000"/>
              <w:left w:val="single" w:sz="8" w:space="0" w:color="000000"/>
              <w:bottom w:val="single" w:sz="8" w:space="0" w:color="000000"/>
              <w:right w:val="single" w:sz="8" w:space="0" w:color="000000"/>
            </w:tcBorders>
            <w:vAlign w:val="center"/>
          </w:tcPr>
          <w:p w14:paraId="756C6DC3" w14:textId="428DD497" w:rsidR="009F7BE1" w:rsidRPr="00926604" w:rsidRDefault="009F7BE1" w:rsidP="009F7BE1">
            <w:pPr>
              <w:spacing w:before="29" w:line="288" w:lineRule="auto"/>
              <w:ind w:left="17"/>
              <w:jc w:val="center"/>
              <w:rPr>
                <w:color w:val="000000"/>
                <w:kern w:val="0"/>
                <w:sz w:val="24"/>
              </w:rPr>
            </w:pPr>
            <w:r w:rsidRPr="00414345">
              <w:rPr>
                <w:color w:val="000000"/>
                <w:sz w:val="24"/>
                <w:szCs w:val="24"/>
              </w:rPr>
              <w:t>股票名称</w:t>
            </w:r>
          </w:p>
        </w:tc>
        <w:tc>
          <w:tcPr>
            <w:tcW w:w="1735" w:type="dxa"/>
            <w:tcBorders>
              <w:top w:val="single" w:sz="8" w:space="0" w:color="000000"/>
              <w:left w:val="single" w:sz="8" w:space="0" w:color="000000"/>
              <w:bottom w:val="single" w:sz="8" w:space="0" w:color="000000"/>
              <w:right w:val="single" w:sz="8" w:space="0" w:color="000000"/>
            </w:tcBorders>
            <w:vAlign w:val="center"/>
          </w:tcPr>
          <w:p w14:paraId="5BBBC108" w14:textId="5ED27228" w:rsidR="009F7BE1" w:rsidRPr="00926604" w:rsidRDefault="009F7BE1" w:rsidP="009F7BE1">
            <w:pPr>
              <w:spacing w:before="29" w:line="288" w:lineRule="auto"/>
              <w:ind w:left="17"/>
              <w:jc w:val="center"/>
              <w:rPr>
                <w:color w:val="000000"/>
                <w:kern w:val="0"/>
                <w:sz w:val="24"/>
              </w:rPr>
            </w:pPr>
            <w:r w:rsidRPr="00414345">
              <w:rPr>
                <w:color w:val="000000"/>
                <w:sz w:val="24"/>
                <w:szCs w:val="24"/>
              </w:rPr>
              <w:t>数量</w:t>
            </w:r>
            <w:r w:rsidRPr="00414345">
              <w:rPr>
                <w:color w:val="000000"/>
                <w:sz w:val="24"/>
              </w:rPr>
              <w:t>（股）</w:t>
            </w:r>
          </w:p>
        </w:tc>
        <w:tc>
          <w:tcPr>
            <w:tcW w:w="1784" w:type="dxa"/>
            <w:tcBorders>
              <w:top w:val="single" w:sz="8" w:space="0" w:color="000000"/>
              <w:left w:val="single" w:sz="8" w:space="0" w:color="000000"/>
              <w:bottom w:val="single" w:sz="8" w:space="0" w:color="000000"/>
              <w:right w:val="single" w:sz="8" w:space="0" w:color="000000"/>
            </w:tcBorders>
            <w:vAlign w:val="center"/>
          </w:tcPr>
          <w:p w14:paraId="4CE93F06" w14:textId="09A3CC70" w:rsidR="009F7BE1" w:rsidRPr="00926604" w:rsidRDefault="009F7BE1" w:rsidP="009F7BE1">
            <w:pPr>
              <w:spacing w:before="29" w:line="288" w:lineRule="auto"/>
              <w:ind w:left="17"/>
              <w:jc w:val="center"/>
              <w:rPr>
                <w:color w:val="000000"/>
                <w:kern w:val="0"/>
                <w:sz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01" w:type="dxa"/>
            <w:tcBorders>
              <w:top w:val="single" w:sz="8" w:space="0" w:color="000000"/>
              <w:left w:val="single" w:sz="8" w:space="0" w:color="000000"/>
              <w:bottom w:val="single" w:sz="8" w:space="0" w:color="000000"/>
              <w:right w:val="single" w:sz="8" w:space="0" w:color="000000"/>
            </w:tcBorders>
            <w:vAlign w:val="center"/>
          </w:tcPr>
          <w:p w14:paraId="2B23B155" w14:textId="0703E4F8" w:rsidR="009F7BE1" w:rsidRPr="00926604" w:rsidRDefault="009F7BE1" w:rsidP="009F7BE1">
            <w:pPr>
              <w:spacing w:before="29" w:line="288" w:lineRule="auto"/>
              <w:ind w:left="17"/>
              <w:jc w:val="center"/>
              <w:rPr>
                <w:color w:val="000000"/>
                <w:kern w:val="0"/>
                <w:sz w:val="24"/>
              </w:rPr>
            </w:pPr>
            <w:r w:rsidRPr="00414345">
              <w:rPr>
                <w:color w:val="000000"/>
                <w:sz w:val="24"/>
                <w:szCs w:val="24"/>
              </w:rPr>
              <w:t>占基金资产净值比例</w:t>
            </w:r>
            <w:r w:rsidRPr="00414345">
              <w:rPr>
                <w:color w:val="000000"/>
                <w:sz w:val="24"/>
              </w:rPr>
              <w:t>（％）</w:t>
            </w:r>
          </w:p>
        </w:tc>
      </w:tr>
      <w:tr w:rsidR="009F7BE1" w14:paraId="04535FD9"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046E3DEC" w14:textId="3B73BD8F" w:rsidR="009F7BE1" w:rsidRPr="00926604" w:rsidRDefault="009F7BE1" w:rsidP="009F7BE1">
            <w:pPr>
              <w:spacing w:before="29" w:line="288" w:lineRule="auto"/>
              <w:ind w:left="17"/>
              <w:jc w:val="center"/>
              <w:rPr>
                <w:color w:val="000000"/>
                <w:sz w:val="24"/>
              </w:rPr>
            </w:pPr>
            <w:r>
              <w:rPr>
                <w:color w:val="000000"/>
                <w:sz w:val="24"/>
                <w:szCs w:val="24"/>
              </w:rPr>
              <w:t>1</w:t>
            </w:r>
          </w:p>
        </w:tc>
        <w:tc>
          <w:tcPr>
            <w:tcW w:w="1385" w:type="dxa"/>
            <w:tcBorders>
              <w:top w:val="single" w:sz="8" w:space="0" w:color="000000"/>
              <w:left w:val="single" w:sz="8" w:space="0" w:color="000000"/>
              <w:bottom w:val="single" w:sz="8" w:space="0" w:color="000000"/>
              <w:right w:val="single" w:sz="8" w:space="0" w:color="000000"/>
            </w:tcBorders>
            <w:vAlign w:val="center"/>
          </w:tcPr>
          <w:p w14:paraId="144A296E" w14:textId="623BEB04" w:rsidR="009F7BE1" w:rsidRPr="00926604" w:rsidRDefault="009F7BE1" w:rsidP="009F7BE1">
            <w:pPr>
              <w:spacing w:before="29" w:line="288" w:lineRule="auto"/>
              <w:ind w:left="17"/>
              <w:jc w:val="center"/>
              <w:rPr>
                <w:color w:val="000000"/>
                <w:kern w:val="0"/>
                <w:sz w:val="24"/>
              </w:rPr>
            </w:pPr>
            <w:r>
              <w:rPr>
                <w:color w:val="000000"/>
                <w:sz w:val="24"/>
                <w:szCs w:val="24"/>
              </w:rPr>
              <w:t>300413</w:t>
            </w:r>
          </w:p>
        </w:tc>
        <w:tc>
          <w:tcPr>
            <w:tcW w:w="1338" w:type="dxa"/>
            <w:tcBorders>
              <w:top w:val="single" w:sz="8" w:space="0" w:color="000000"/>
              <w:left w:val="single" w:sz="8" w:space="0" w:color="000000"/>
              <w:bottom w:val="single" w:sz="8" w:space="0" w:color="000000"/>
              <w:right w:val="single" w:sz="8" w:space="0" w:color="000000"/>
            </w:tcBorders>
            <w:vAlign w:val="center"/>
          </w:tcPr>
          <w:p w14:paraId="7C241841" w14:textId="2FB3F104" w:rsidR="009F7BE1" w:rsidRPr="00926604" w:rsidRDefault="009F7BE1" w:rsidP="009F7BE1">
            <w:pPr>
              <w:spacing w:before="29" w:line="288" w:lineRule="auto"/>
              <w:ind w:left="17"/>
              <w:jc w:val="center"/>
              <w:rPr>
                <w:color w:val="000000"/>
                <w:kern w:val="0"/>
                <w:sz w:val="24"/>
              </w:rPr>
            </w:pPr>
            <w:r>
              <w:rPr>
                <w:color w:val="000000"/>
                <w:sz w:val="24"/>
                <w:szCs w:val="24"/>
              </w:rPr>
              <w:t>芒果超媒</w:t>
            </w:r>
          </w:p>
        </w:tc>
        <w:tc>
          <w:tcPr>
            <w:tcW w:w="1735" w:type="dxa"/>
            <w:tcBorders>
              <w:top w:val="single" w:sz="8" w:space="0" w:color="000000"/>
              <w:left w:val="single" w:sz="8" w:space="0" w:color="000000"/>
              <w:bottom w:val="single" w:sz="8" w:space="0" w:color="000000"/>
              <w:right w:val="single" w:sz="8" w:space="0" w:color="000000"/>
            </w:tcBorders>
            <w:vAlign w:val="center"/>
          </w:tcPr>
          <w:p w14:paraId="0FC377C4" w14:textId="2531E3E5" w:rsidR="009F7BE1" w:rsidRPr="00926604" w:rsidRDefault="009F7BE1" w:rsidP="009F7BE1">
            <w:pPr>
              <w:spacing w:before="29" w:line="288" w:lineRule="auto"/>
              <w:ind w:left="17"/>
              <w:jc w:val="center"/>
              <w:rPr>
                <w:color w:val="000000"/>
                <w:kern w:val="0"/>
                <w:sz w:val="24"/>
              </w:rPr>
            </w:pPr>
            <w:r>
              <w:rPr>
                <w:color w:val="000000"/>
                <w:sz w:val="24"/>
                <w:szCs w:val="24"/>
              </w:rPr>
              <w:t>3,746,228</w:t>
            </w:r>
          </w:p>
        </w:tc>
        <w:tc>
          <w:tcPr>
            <w:tcW w:w="1784" w:type="dxa"/>
            <w:tcBorders>
              <w:top w:val="single" w:sz="8" w:space="0" w:color="000000"/>
              <w:left w:val="single" w:sz="8" w:space="0" w:color="000000"/>
              <w:bottom w:val="single" w:sz="8" w:space="0" w:color="000000"/>
              <w:right w:val="single" w:sz="8" w:space="0" w:color="000000"/>
            </w:tcBorders>
            <w:vAlign w:val="center"/>
          </w:tcPr>
          <w:p w14:paraId="58D6614F" w14:textId="06009FF0" w:rsidR="009F7BE1" w:rsidRPr="00926604" w:rsidRDefault="009F7BE1" w:rsidP="009F7BE1">
            <w:pPr>
              <w:spacing w:before="29" w:line="288" w:lineRule="auto"/>
              <w:ind w:left="17"/>
              <w:jc w:val="center"/>
              <w:rPr>
                <w:color w:val="000000"/>
                <w:kern w:val="0"/>
                <w:sz w:val="24"/>
              </w:rPr>
            </w:pPr>
            <w:r>
              <w:rPr>
                <w:color w:val="000000"/>
                <w:sz w:val="24"/>
                <w:szCs w:val="24"/>
              </w:rPr>
              <w:t>138,647,898.28</w:t>
            </w:r>
          </w:p>
        </w:tc>
        <w:tc>
          <w:tcPr>
            <w:tcW w:w="1601" w:type="dxa"/>
            <w:tcBorders>
              <w:top w:val="single" w:sz="8" w:space="0" w:color="000000"/>
              <w:left w:val="single" w:sz="8" w:space="0" w:color="000000"/>
              <w:bottom w:val="single" w:sz="8" w:space="0" w:color="000000"/>
              <w:right w:val="single" w:sz="8" w:space="0" w:color="000000"/>
            </w:tcBorders>
            <w:vAlign w:val="center"/>
          </w:tcPr>
          <w:p w14:paraId="335FFC00" w14:textId="61046233" w:rsidR="009F7BE1" w:rsidRPr="00926604" w:rsidRDefault="009F7BE1" w:rsidP="009F7BE1">
            <w:pPr>
              <w:spacing w:before="29" w:line="288" w:lineRule="auto"/>
              <w:ind w:left="17"/>
              <w:jc w:val="center"/>
              <w:rPr>
                <w:color w:val="000000"/>
                <w:kern w:val="0"/>
                <w:sz w:val="24"/>
              </w:rPr>
            </w:pPr>
            <w:r>
              <w:rPr>
                <w:color w:val="000000"/>
                <w:sz w:val="24"/>
                <w:szCs w:val="24"/>
              </w:rPr>
              <w:t>8.06</w:t>
            </w:r>
          </w:p>
        </w:tc>
      </w:tr>
      <w:tr w:rsidR="009F7BE1" w14:paraId="56D496E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0D90C520" w14:textId="00381839" w:rsidR="009F7BE1" w:rsidRPr="00926604" w:rsidRDefault="009F7BE1" w:rsidP="009F7BE1">
            <w:pPr>
              <w:spacing w:before="29" w:line="288" w:lineRule="auto"/>
              <w:ind w:left="17"/>
              <w:jc w:val="center"/>
              <w:rPr>
                <w:color w:val="000000"/>
                <w:sz w:val="24"/>
              </w:rPr>
            </w:pPr>
            <w:r>
              <w:rPr>
                <w:color w:val="000000"/>
                <w:sz w:val="24"/>
                <w:szCs w:val="24"/>
              </w:rPr>
              <w:t>2</w:t>
            </w:r>
          </w:p>
        </w:tc>
        <w:tc>
          <w:tcPr>
            <w:tcW w:w="1385" w:type="dxa"/>
            <w:tcBorders>
              <w:top w:val="single" w:sz="8" w:space="0" w:color="000000"/>
              <w:left w:val="single" w:sz="8" w:space="0" w:color="000000"/>
              <w:bottom w:val="single" w:sz="8" w:space="0" w:color="000000"/>
              <w:right w:val="single" w:sz="8" w:space="0" w:color="000000"/>
            </w:tcBorders>
            <w:vAlign w:val="center"/>
          </w:tcPr>
          <w:p w14:paraId="05E7266F" w14:textId="0305E015" w:rsidR="009F7BE1" w:rsidRPr="00926604" w:rsidRDefault="009F7BE1" w:rsidP="009F7BE1">
            <w:pPr>
              <w:spacing w:before="29" w:line="288" w:lineRule="auto"/>
              <w:ind w:left="17"/>
              <w:jc w:val="center"/>
              <w:rPr>
                <w:color w:val="000000"/>
                <w:kern w:val="0"/>
                <w:sz w:val="24"/>
              </w:rPr>
            </w:pPr>
            <w:r>
              <w:rPr>
                <w:color w:val="000000"/>
                <w:sz w:val="24"/>
                <w:szCs w:val="24"/>
              </w:rPr>
              <w:t>000681</w:t>
            </w:r>
          </w:p>
        </w:tc>
        <w:tc>
          <w:tcPr>
            <w:tcW w:w="1338" w:type="dxa"/>
            <w:tcBorders>
              <w:top w:val="single" w:sz="8" w:space="0" w:color="000000"/>
              <w:left w:val="single" w:sz="8" w:space="0" w:color="000000"/>
              <w:bottom w:val="single" w:sz="8" w:space="0" w:color="000000"/>
              <w:right w:val="single" w:sz="8" w:space="0" w:color="000000"/>
            </w:tcBorders>
            <w:vAlign w:val="center"/>
          </w:tcPr>
          <w:p w14:paraId="0FBA2095" w14:textId="137240E7" w:rsidR="009F7BE1" w:rsidRPr="00926604" w:rsidRDefault="009F7BE1" w:rsidP="009F7BE1">
            <w:pPr>
              <w:spacing w:before="29" w:line="288" w:lineRule="auto"/>
              <w:ind w:left="17"/>
              <w:jc w:val="center"/>
              <w:rPr>
                <w:color w:val="000000"/>
                <w:kern w:val="0"/>
                <w:sz w:val="24"/>
              </w:rPr>
            </w:pPr>
            <w:r>
              <w:rPr>
                <w:color w:val="000000"/>
                <w:sz w:val="24"/>
                <w:szCs w:val="24"/>
              </w:rPr>
              <w:t>视觉中国</w:t>
            </w:r>
          </w:p>
        </w:tc>
        <w:tc>
          <w:tcPr>
            <w:tcW w:w="1735" w:type="dxa"/>
            <w:tcBorders>
              <w:top w:val="single" w:sz="8" w:space="0" w:color="000000"/>
              <w:left w:val="single" w:sz="8" w:space="0" w:color="000000"/>
              <w:bottom w:val="single" w:sz="8" w:space="0" w:color="000000"/>
              <w:right w:val="single" w:sz="8" w:space="0" w:color="000000"/>
            </w:tcBorders>
            <w:vAlign w:val="center"/>
          </w:tcPr>
          <w:p w14:paraId="7280A6B4" w14:textId="21309368" w:rsidR="009F7BE1" w:rsidRPr="00926604" w:rsidRDefault="009F7BE1" w:rsidP="009F7BE1">
            <w:pPr>
              <w:spacing w:before="29" w:line="288" w:lineRule="auto"/>
              <w:ind w:left="17"/>
              <w:jc w:val="center"/>
              <w:rPr>
                <w:color w:val="000000"/>
                <w:kern w:val="0"/>
                <w:sz w:val="24"/>
              </w:rPr>
            </w:pPr>
            <w:r>
              <w:rPr>
                <w:color w:val="000000"/>
                <w:sz w:val="24"/>
                <w:szCs w:val="24"/>
              </w:rPr>
              <w:t>4,735,195</w:t>
            </w:r>
          </w:p>
        </w:tc>
        <w:tc>
          <w:tcPr>
            <w:tcW w:w="1784" w:type="dxa"/>
            <w:tcBorders>
              <w:top w:val="single" w:sz="8" w:space="0" w:color="000000"/>
              <w:left w:val="single" w:sz="8" w:space="0" w:color="000000"/>
              <w:bottom w:val="single" w:sz="8" w:space="0" w:color="000000"/>
              <w:right w:val="single" w:sz="8" w:space="0" w:color="000000"/>
            </w:tcBorders>
            <w:vAlign w:val="center"/>
          </w:tcPr>
          <w:p w14:paraId="4C883888" w14:textId="5F93CAE4" w:rsidR="009F7BE1" w:rsidRPr="00926604" w:rsidRDefault="009F7BE1" w:rsidP="009F7BE1">
            <w:pPr>
              <w:spacing w:before="29" w:line="288" w:lineRule="auto"/>
              <w:ind w:left="17"/>
              <w:jc w:val="center"/>
              <w:rPr>
                <w:color w:val="000000"/>
                <w:kern w:val="0"/>
                <w:sz w:val="24"/>
              </w:rPr>
            </w:pPr>
            <w:r>
              <w:rPr>
                <w:color w:val="000000"/>
                <w:sz w:val="24"/>
                <w:szCs w:val="24"/>
              </w:rPr>
              <w:t>110,424,747.40</w:t>
            </w:r>
          </w:p>
        </w:tc>
        <w:tc>
          <w:tcPr>
            <w:tcW w:w="1601" w:type="dxa"/>
            <w:tcBorders>
              <w:top w:val="single" w:sz="8" w:space="0" w:color="000000"/>
              <w:left w:val="single" w:sz="8" w:space="0" w:color="000000"/>
              <w:bottom w:val="single" w:sz="8" w:space="0" w:color="000000"/>
              <w:right w:val="single" w:sz="8" w:space="0" w:color="000000"/>
            </w:tcBorders>
            <w:vAlign w:val="center"/>
          </w:tcPr>
          <w:p w14:paraId="20ED9E0A" w14:textId="43DB87AC" w:rsidR="009F7BE1" w:rsidRPr="00926604" w:rsidRDefault="009F7BE1" w:rsidP="009F7BE1">
            <w:pPr>
              <w:spacing w:before="29" w:line="288" w:lineRule="auto"/>
              <w:ind w:left="17"/>
              <w:jc w:val="center"/>
              <w:rPr>
                <w:color w:val="000000"/>
                <w:kern w:val="0"/>
                <w:sz w:val="24"/>
              </w:rPr>
            </w:pPr>
            <w:r>
              <w:rPr>
                <w:color w:val="000000"/>
                <w:sz w:val="24"/>
                <w:szCs w:val="24"/>
              </w:rPr>
              <w:t>6.42</w:t>
            </w:r>
          </w:p>
        </w:tc>
      </w:tr>
      <w:tr w:rsidR="009F7BE1" w14:paraId="1DD9C9E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34AF3C98" w14:textId="57F0B6C9" w:rsidR="009F7BE1" w:rsidRPr="00926604" w:rsidRDefault="009F7BE1" w:rsidP="009F7BE1">
            <w:pPr>
              <w:spacing w:before="29" w:line="288" w:lineRule="auto"/>
              <w:ind w:left="17"/>
              <w:jc w:val="center"/>
              <w:rPr>
                <w:color w:val="000000"/>
                <w:sz w:val="24"/>
              </w:rPr>
            </w:pPr>
            <w:r>
              <w:rPr>
                <w:color w:val="000000"/>
                <w:sz w:val="24"/>
                <w:szCs w:val="24"/>
              </w:rPr>
              <w:t>3</w:t>
            </w:r>
          </w:p>
        </w:tc>
        <w:tc>
          <w:tcPr>
            <w:tcW w:w="1385" w:type="dxa"/>
            <w:tcBorders>
              <w:top w:val="single" w:sz="8" w:space="0" w:color="000000"/>
              <w:left w:val="single" w:sz="8" w:space="0" w:color="000000"/>
              <w:bottom w:val="single" w:sz="8" w:space="0" w:color="000000"/>
              <w:right w:val="single" w:sz="8" w:space="0" w:color="000000"/>
            </w:tcBorders>
            <w:vAlign w:val="center"/>
          </w:tcPr>
          <w:p w14:paraId="41B47107" w14:textId="48A12D0A" w:rsidR="009F7BE1" w:rsidRPr="00926604" w:rsidRDefault="009F7BE1" w:rsidP="009F7BE1">
            <w:pPr>
              <w:spacing w:before="29" w:line="288" w:lineRule="auto"/>
              <w:ind w:left="17"/>
              <w:jc w:val="center"/>
              <w:rPr>
                <w:color w:val="000000"/>
                <w:kern w:val="0"/>
                <w:sz w:val="24"/>
              </w:rPr>
            </w:pPr>
            <w:r>
              <w:rPr>
                <w:color w:val="000000"/>
                <w:sz w:val="24"/>
                <w:szCs w:val="24"/>
              </w:rPr>
              <w:t>300188</w:t>
            </w:r>
          </w:p>
        </w:tc>
        <w:tc>
          <w:tcPr>
            <w:tcW w:w="1338" w:type="dxa"/>
            <w:tcBorders>
              <w:top w:val="single" w:sz="8" w:space="0" w:color="000000"/>
              <w:left w:val="single" w:sz="8" w:space="0" w:color="000000"/>
              <w:bottom w:val="single" w:sz="8" w:space="0" w:color="000000"/>
              <w:right w:val="single" w:sz="8" w:space="0" w:color="000000"/>
            </w:tcBorders>
            <w:vAlign w:val="center"/>
          </w:tcPr>
          <w:p w14:paraId="42610344" w14:textId="6A49A150" w:rsidR="009F7BE1" w:rsidRPr="00926604" w:rsidRDefault="009F7BE1" w:rsidP="009F7BE1">
            <w:pPr>
              <w:spacing w:before="29" w:line="288" w:lineRule="auto"/>
              <w:ind w:left="17"/>
              <w:jc w:val="center"/>
              <w:rPr>
                <w:color w:val="000000"/>
                <w:kern w:val="0"/>
                <w:sz w:val="24"/>
              </w:rPr>
            </w:pPr>
            <w:r>
              <w:rPr>
                <w:color w:val="000000"/>
                <w:sz w:val="24"/>
                <w:szCs w:val="24"/>
              </w:rPr>
              <w:t>美亚柏科</w:t>
            </w:r>
          </w:p>
        </w:tc>
        <w:tc>
          <w:tcPr>
            <w:tcW w:w="1735" w:type="dxa"/>
            <w:tcBorders>
              <w:top w:val="single" w:sz="8" w:space="0" w:color="000000"/>
              <w:left w:val="single" w:sz="8" w:space="0" w:color="000000"/>
              <w:bottom w:val="single" w:sz="8" w:space="0" w:color="000000"/>
              <w:right w:val="single" w:sz="8" w:space="0" w:color="000000"/>
            </w:tcBorders>
            <w:vAlign w:val="center"/>
          </w:tcPr>
          <w:p w14:paraId="1EC72CDC" w14:textId="25BE5B3F" w:rsidR="009F7BE1" w:rsidRPr="00926604" w:rsidRDefault="009F7BE1" w:rsidP="009F7BE1">
            <w:pPr>
              <w:spacing w:before="29" w:line="288" w:lineRule="auto"/>
              <w:ind w:left="17"/>
              <w:jc w:val="center"/>
              <w:rPr>
                <w:color w:val="000000"/>
                <w:kern w:val="0"/>
                <w:sz w:val="24"/>
              </w:rPr>
            </w:pPr>
            <w:r>
              <w:rPr>
                <w:color w:val="000000"/>
                <w:sz w:val="24"/>
                <w:szCs w:val="24"/>
              </w:rPr>
              <w:t>6,043,499</w:t>
            </w:r>
          </w:p>
        </w:tc>
        <w:tc>
          <w:tcPr>
            <w:tcW w:w="1784" w:type="dxa"/>
            <w:tcBorders>
              <w:top w:val="single" w:sz="8" w:space="0" w:color="000000"/>
              <w:left w:val="single" w:sz="8" w:space="0" w:color="000000"/>
              <w:bottom w:val="single" w:sz="8" w:space="0" w:color="000000"/>
              <w:right w:val="single" w:sz="8" w:space="0" w:color="000000"/>
            </w:tcBorders>
            <w:vAlign w:val="center"/>
          </w:tcPr>
          <w:p w14:paraId="5A10AFA3" w14:textId="12BF49EB" w:rsidR="009F7BE1" w:rsidRPr="00926604" w:rsidRDefault="009F7BE1" w:rsidP="009F7BE1">
            <w:pPr>
              <w:spacing w:before="29" w:line="288" w:lineRule="auto"/>
              <w:ind w:left="17"/>
              <w:jc w:val="center"/>
              <w:rPr>
                <w:color w:val="000000"/>
                <w:kern w:val="0"/>
                <w:sz w:val="24"/>
              </w:rPr>
            </w:pPr>
            <w:r>
              <w:rPr>
                <w:color w:val="000000"/>
                <w:sz w:val="24"/>
                <w:szCs w:val="24"/>
              </w:rPr>
              <w:t>78,395,656.98</w:t>
            </w:r>
          </w:p>
        </w:tc>
        <w:tc>
          <w:tcPr>
            <w:tcW w:w="1601" w:type="dxa"/>
            <w:tcBorders>
              <w:top w:val="single" w:sz="8" w:space="0" w:color="000000"/>
              <w:left w:val="single" w:sz="8" w:space="0" w:color="000000"/>
              <w:bottom w:val="single" w:sz="8" w:space="0" w:color="000000"/>
              <w:right w:val="single" w:sz="8" w:space="0" w:color="000000"/>
            </w:tcBorders>
            <w:vAlign w:val="center"/>
          </w:tcPr>
          <w:p w14:paraId="4D2EF780" w14:textId="4F838187" w:rsidR="009F7BE1" w:rsidRPr="00926604" w:rsidRDefault="009F7BE1" w:rsidP="009F7BE1">
            <w:pPr>
              <w:spacing w:before="29" w:line="288" w:lineRule="auto"/>
              <w:ind w:left="17"/>
              <w:jc w:val="center"/>
              <w:rPr>
                <w:color w:val="000000"/>
                <w:kern w:val="0"/>
                <w:sz w:val="24"/>
              </w:rPr>
            </w:pPr>
            <w:r>
              <w:rPr>
                <w:color w:val="000000"/>
                <w:sz w:val="24"/>
                <w:szCs w:val="24"/>
              </w:rPr>
              <w:t>4.56</w:t>
            </w:r>
          </w:p>
        </w:tc>
      </w:tr>
      <w:tr w:rsidR="009F7BE1" w14:paraId="67F87DC6"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4724A6E6" w14:textId="030D0AFD" w:rsidR="009F7BE1" w:rsidRPr="00926604" w:rsidRDefault="009F7BE1" w:rsidP="009F7BE1">
            <w:pPr>
              <w:spacing w:before="29" w:line="288" w:lineRule="auto"/>
              <w:ind w:left="17"/>
              <w:jc w:val="center"/>
              <w:rPr>
                <w:color w:val="000000"/>
                <w:sz w:val="24"/>
              </w:rPr>
            </w:pPr>
            <w:r>
              <w:rPr>
                <w:color w:val="000000"/>
                <w:sz w:val="24"/>
                <w:szCs w:val="24"/>
              </w:rPr>
              <w:t>4</w:t>
            </w:r>
          </w:p>
        </w:tc>
        <w:tc>
          <w:tcPr>
            <w:tcW w:w="1385" w:type="dxa"/>
            <w:tcBorders>
              <w:top w:val="single" w:sz="8" w:space="0" w:color="000000"/>
              <w:left w:val="single" w:sz="8" w:space="0" w:color="000000"/>
              <w:bottom w:val="single" w:sz="8" w:space="0" w:color="000000"/>
              <w:right w:val="single" w:sz="8" w:space="0" w:color="000000"/>
            </w:tcBorders>
            <w:vAlign w:val="center"/>
          </w:tcPr>
          <w:p w14:paraId="64238D8F" w14:textId="266B3173" w:rsidR="009F7BE1" w:rsidRPr="00926604" w:rsidRDefault="009F7BE1" w:rsidP="009F7BE1">
            <w:pPr>
              <w:spacing w:before="29" w:line="288" w:lineRule="auto"/>
              <w:ind w:left="17"/>
              <w:jc w:val="center"/>
              <w:rPr>
                <w:color w:val="000000"/>
                <w:kern w:val="0"/>
                <w:sz w:val="24"/>
              </w:rPr>
            </w:pPr>
            <w:r>
              <w:rPr>
                <w:color w:val="000000"/>
                <w:sz w:val="24"/>
                <w:szCs w:val="24"/>
              </w:rPr>
              <w:t>002230</w:t>
            </w:r>
          </w:p>
        </w:tc>
        <w:tc>
          <w:tcPr>
            <w:tcW w:w="1338" w:type="dxa"/>
            <w:tcBorders>
              <w:top w:val="single" w:sz="8" w:space="0" w:color="000000"/>
              <w:left w:val="single" w:sz="8" w:space="0" w:color="000000"/>
              <w:bottom w:val="single" w:sz="8" w:space="0" w:color="000000"/>
              <w:right w:val="single" w:sz="8" w:space="0" w:color="000000"/>
            </w:tcBorders>
            <w:vAlign w:val="center"/>
          </w:tcPr>
          <w:p w14:paraId="42FA9625" w14:textId="7954E2B1" w:rsidR="009F7BE1" w:rsidRPr="00926604" w:rsidRDefault="009F7BE1" w:rsidP="009F7BE1">
            <w:pPr>
              <w:spacing w:before="29" w:line="288" w:lineRule="auto"/>
              <w:ind w:left="17"/>
              <w:jc w:val="center"/>
              <w:rPr>
                <w:color w:val="000000"/>
                <w:kern w:val="0"/>
                <w:sz w:val="24"/>
              </w:rPr>
            </w:pPr>
            <w:r>
              <w:rPr>
                <w:color w:val="000000"/>
                <w:sz w:val="24"/>
                <w:szCs w:val="24"/>
              </w:rPr>
              <w:t>科大讯飞</w:t>
            </w:r>
          </w:p>
        </w:tc>
        <w:tc>
          <w:tcPr>
            <w:tcW w:w="1735" w:type="dxa"/>
            <w:tcBorders>
              <w:top w:val="single" w:sz="8" w:space="0" w:color="000000"/>
              <w:left w:val="single" w:sz="8" w:space="0" w:color="000000"/>
              <w:bottom w:val="single" w:sz="8" w:space="0" w:color="000000"/>
              <w:right w:val="single" w:sz="8" w:space="0" w:color="000000"/>
            </w:tcBorders>
            <w:vAlign w:val="center"/>
          </w:tcPr>
          <w:p w14:paraId="225ED233" w14:textId="48898FF2" w:rsidR="009F7BE1" w:rsidRPr="00926604" w:rsidRDefault="009F7BE1" w:rsidP="009F7BE1">
            <w:pPr>
              <w:spacing w:before="29" w:line="288" w:lineRule="auto"/>
              <w:ind w:left="17"/>
              <w:jc w:val="center"/>
              <w:rPr>
                <w:color w:val="000000"/>
                <w:kern w:val="0"/>
                <w:sz w:val="24"/>
              </w:rPr>
            </w:pPr>
            <w:r>
              <w:rPr>
                <w:color w:val="000000"/>
                <w:sz w:val="24"/>
                <w:szCs w:val="24"/>
              </w:rPr>
              <w:t>3,106,396</w:t>
            </w:r>
          </w:p>
        </w:tc>
        <w:tc>
          <w:tcPr>
            <w:tcW w:w="1784" w:type="dxa"/>
            <w:tcBorders>
              <w:top w:val="single" w:sz="8" w:space="0" w:color="000000"/>
              <w:left w:val="single" w:sz="8" w:space="0" w:color="000000"/>
              <w:bottom w:val="single" w:sz="8" w:space="0" w:color="000000"/>
              <w:right w:val="single" w:sz="8" w:space="0" w:color="000000"/>
            </w:tcBorders>
            <w:vAlign w:val="center"/>
          </w:tcPr>
          <w:p w14:paraId="2AB2B051" w14:textId="60640344" w:rsidR="009F7BE1" w:rsidRPr="00926604" w:rsidRDefault="009F7BE1" w:rsidP="009F7BE1">
            <w:pPr>
              <w:spacing w:before="29" w:line="288" w:lineRule="auto"/>
              <w:ind w:left="17"/>
              <w:jc w:val="center"/>
              <w:rPr>
                <w:color w:val="000000"/>
                <w:kern w:val="0"/>
                <w:sz w:val="24"/>
              </w:rPr>
            </w:pPr>
            <w:r>
              <w:rPr>
                <w:color w:val="000000"/>
                <w:sz w:val="24"/>
                <w:szCs w:val="24"/>
              </w:rPr>
              <w:t>76,541,597.44</w:t>
            </w:r>
          </w:p>
        </w:tc>
        <w:tc>
          <w:tcPr>
            <w:tcW w:w="1601" w:type="dxa"/>
            <w:tcBorders>
              <w:top w:val="single" w:sz="8" w:space="0" w:color="000000"/>
              <w:left w:val="single" w:sz="8" w:space="0" w:color="000000"/>
              <w:bottom w:val="single" w:sz="8" w:space="0" w:color="000000"/>
              <w:right w:val="single" w:sz="8" w:space="0" w:color="000000"/>
            </w:tcBorders>
            <w:vAlign w:val="center"/>
          </w:tcPr>
          <w:p w14:paraId="2422D956" w14:textId="77DE2510" w:rsidR="009F7BE1" w:rsidRPr="00926604" w:rsidRDefault="009F7BE1" w:rsidP="009F7BE1">
            <w:pPr>
              <w:spacing w:before="29" w:line="288" w:lineRule="auto"/>
              <w:ind w:left="17"/>
              <w:jc w:val="center"/>
              <w:rPr>
                <w:color w:val="000000"/>
                <w:kern w:val="0"/>
                <w:sz w:val="24"/>
              </w:rPr>
            </w:pPr>
            <w:r>
              <w:rPr>
                <w:color w:val="000000"/>
                <w:sz w:val="24"/>
                <w:szCs w:val="24"/>
              </w:rPr>
              <w:t>4.45</w:t>
            </w:r>
          </w:p>
        </w:tc>
      </w:tr>
      <w:tr w:rsidR="009F7BE1" w14:paraId="085095F9"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42FE0459" w14:textId="2040BD18" w:rsidR="009F7BE1" w:rsidRPr="00926604" w:rsidRDefault="009F7BE1" w:rsidP="009F7BE1">
            <w:pPr>
              <w:spacing w:before="29" w:line="288" w:lineRule="auto"/>
              <w:ind w:left="17"/>
              <w:jc w:val="center"/>
              <w:rPr>
                <w:color w:val="000000"/>
                <w:sz w:val="24"/>
              </w:rPr>
            </w:pPr>
            <w:r>
              <w:rPr>
                <w:color w:val="000000"/>
                <w:sz w:val="24"/>
                <w:szCs w:val="24"/>
              </w:rPr>
              <w:t>5</w:t>
            </w:r>
          </w:p>
        </w:tc>
        <w:tc>
          <w:tcPr>
            <w:tcW w:w="1385" w:type="dxa"/>
            <w:tcBorders>
              <w:top w:val="single" w:sz="8" w:space="0" w:color="000000"/>
              <w:left w:val="single" w:sz="8" w:space="0" w:color="000000"/>
              <w:bottom w:val="single" w:sz="8" w:space="0" w:color="000000"/>
              <w:right w:val="single" w:sz="8" w:space="0" w:color="000000"/>
            </w:tcBorders>
            <w:vAlign w:val="center"/>
          </w:tcPr>
          <w:p w14:paraId="25F9A7FF" w14:textId="6EA2F2F2" w:rsidR="009F7BE1" w:rsidRPr="00926604" w:rsidRDefault="009F7BE1" w:rsidP="009F7BE1">
            <w:pPr>
              <w:spacing w:before="29" w:line="288" w:lineRule="auto"/>
              <w:ind w:left="17"/>
              <w:jc w:val="center"/>
              <w:rPr>
                <w:color w:val="000000"/>
                <w:kern w:val="0"/>
                <w:sz w:val="24"/>
              </w:rPr>
            </w:pPr>
            <w:r>
              <w:rPr>
                <w:color w:val="000000"/>
                <w:sz w:val="24"/>
                <w:szCs w:val="24"/>
              </w:rPr>
              <w:t>002410</w:t>
            </w:r>
          </w:p>
        </w:tc>
        <w:tc>
          <w:tcPr>
            <w:tcW w:w="1338" w:type="dxa"/>
            <w:tcBorders>
              <w:top w:val="single" w:sz="8" w:space="0" w:color="000000"/>
              <w:left w:val="single" w:sz="8" w:space="0" w:color="000000"/>
              <w:bottom w:val="single" w:sz="8" w:space="0" w:color="000000"/>
              <w:right w:val="single" w:sz="8" w:space="0" w:color="000000"/>
            </w:tcBorders>
            <w:vAlign w:val="center"/>
          </w:tcPr>
          <w:p w14:paraId="75AE970F" w14:textId="7C4F14B6" w:rsidR="009F7BE1" w:rsidRPr="00926604" w:rsidRDefault="009F7BE1" w:rsidP="009F7BE1">
            <w:pPr>
              <w:spacing w:before="29" w:line="288" w:lineRule="auto"/>
              <w:ind w:left="17"/>
              <w:jc w:val="center"/>
              <w:rPr>
                <w:color w:val="000000"/>
                <w:kern w:val="0"/>
                <w:sz w:val="24"/>
              </w:rPr>
            </w:pPr>
            <w:r>
              <w:rPr>
                <w:color w:val="000000"/>
                <w:sz w:val="24"/>
                <w:szCs w:val="24"/>
              </w:rPr>
              <w:t>广联达</w:t>
            </w:r>
          </w:p>
        </w:tc>
        <w:tc>
          <w:tcPr>
            <w:tcW w:w="1735" w:type="dxa"/>
            <w:tcBorders>
              <w:top w:val="single" w:sz="8" w:space="0" w:color="000000"/>
              <w:left w:val="single" w:sz="8" w:space="0" w:color="000000"/>
              <w:bottom w:val="single" w:sz="8" w:space="0" w:color="000000"/>
              <w:right w:val="single" w:sz="8" w:space="0" w:color="000000"/>
            </w:tcBorders>
            <w:vAlign w:val="center"/>
          </w:tcPr>
          <w:p w14:paraId="45E607D8" w14:textId="00DA926A" w:rsidR="009F7BE1" w:rsidRPr="00926604" w:rsidRDefault="009F7BE1" w:rsidP="009F7BE1">
            <w:pPr>
              <w:spacing w:before="29" w:line="288" w:lineRule="auto"/>
              <w:ind w:left="17"/>
              <w:jc w:val="center"/>
              <w:rPr>
                <w:color w:val="000000"/>
                <w:kern w:val="0"/>
                <w:sz w:val="24"/>
              </w:rPr>
            </w:pPr>
            <w:r>
              <w:rPr>
                <w:color w:val="000000"/>
                <w:sz w:val="24"/>
                <w:szCs w:val="24"/>
              </w:rPr>
              <w:t>2,952,277</w:t>
            </w:r>
          </w:p>
        </w:tc>
        <w:tc>
          <w:tcPr>
            <w:tcW w:w="1784" w:type="dxa"/>
            <w:tcBorders>
              <w:top w:val="single" w:sz="8" w:space="0" w:color="000000"/>
              <w:left w:val="single" w:sz="8" w:space="0" w:color="000000"/>
              <w:bottom w:val="single" w:sz="8" w:space="0" w:color="000000"/>
              <w:right w:val="single" w:sz="8" w:space="0" w:color="000000"/>
            </w:tcBorders>
            <w:vAlign w:val="center"/>
          </w:tcPr>
          <w:p w14:paraId="24C7CACD" w14:textId="5C2FAF91" w:rsidR="009F7BE1" w:rsidRPr="00926604" w:rsidRDefault="009F7BE1" w:rsidP="009F7BE1">
            <w:pPr>
              <w:spacing w:before="29" w:line="288" w:lineRule="auto"/>
              <w:ind w:left="17"/>
              <w:jc w:val="center"/>
              <w:rPr>
                <w:color w:val="000000"/>
                <w:kern w:val="0"/>
                <w:sz w:val="24"/>
              </w:rPr>
            </w:pPr>
            <w:r>
              <w:rPr>
                <w:color w:val="000000"/>
                <w:sz w:val="24"/>
                <w:szCs w:val="24"/>
              </w:rPr>
              <w:t>61,064,884.37</w:t>
            </w:r>
          </w:p>
        </w:tc>
        <w:tc>
          <w:tcPr>
            <w:tcW w:w="1601" w:type="dxa"/>
            <w:tcBorders>
              <w:top w:val="single" w:sz="8" w:space="0" w:color="000000"/>
              <w:left w:val="single" w:sz="8" w:space="0" w:color="000000"/>
              <w:bottom w:val="single" w:sz="8" w:space="0" w:color="000000"/>
              <w:right w:val="single" w:sz="8" w:space="0" w:color="000000"/>
            </w:tcBorders>
            <w:vAlign w:val="center"/>
          </w:tcPr>
          <w:p w14:paraId="1FBBF271" w14:textId="2C6F3D52" w:rsidR="009F7BE1" w:rsidRPr="00926604" w:rsidRDefault="009F7BE1" w:rsidP="009F7BE1">
            <w:pPr>
              <w:spacing w:before="29" w:line="288" w:lineRule="auto"/>
              <w:ind w:left="17"/>
              <w:jc w:val="center"/>
              <w:rPr>
                <w:color w:val="000000"/>
                <w:kern w:val="0"/>
                <w:sz w:val="24"/>
              </w:rPr>
            </w:pPr>
            <w:r>
              <w:rPr>
                <w:color w:val="000000"/>
                <w:sz w:val="24"/>
                <w:szCs w:val="24"/>
              </w:rPr>
              <w:t>3.55</w:t>
            </w:r>
          </w:p>
        </w:tc>
      </w:tr>
      <w:tr w:rsidR="009F7BE1" w14:paraId="382079CB"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1696186C" w14:textId="42904A75" w:rsidR="009F7BE1" w:rsidRPr="00926604" w:rsidRDefault="009F7BE1" w:rsidP="009F7BE1">
            <w:pPr>
              <w:spacing w:before="29" w:line="288" w:lineRule="auto"/>
              <w:ind w:left="17"/>
              <w:jc w:val="center"/>
              <w:rPr>
                <w:color w:val="000000"/>
                <w:sz w:val="24"/>
              </w:rPr>
            </w:pPr>
            <w:r>
              <w:rPr>
                <w:color w:val="000000"/>
                <w:sz w:val="24"/>
                <w:szCs w:val="24"/>
              </w:rPr>
              <w:t>6</w:t>
            </w:r>
          </w:p>
        </w:tc>
        <w:tc>
          <w:tcPr>
            <w:tcW w:w="1385" w:type="dxa"/>
            <w:tcBorders>
              <w:top w:val="single" w:sz="8" w:space="0" w:color="000000"/>
              <w:left w:val="single" w:sz="8" w:space="0" w:color="000000"/>
              <w:bottom w:val="single" w:sz="8" w:space="0" w:color="000000"/>
              <w:right w:val="single" w:sz="8" w:space="0" w:color="000000"/>
            </w:tcBorders>
            <w:vAlign w:val="center"/>
          </w:tcPr>
          <w:p w14:paraId="1733AC19" w14:textId="348531E9" w:rsidR="009F7BE1" w:rsidRPr="00926604" w:rsidRDefault="009F7BE1" w:rsidP="009F7BE1">
            <w:pPr>
              <w:spacing w:before="29" w:line="288" w:lineRule="auto"/>
              <w:ind w:left="17"/>
              <w:jc w:val="center"/>
              <w:rPr>
                <w:color w:val="000000"/>
                <w:kern w:val="0"/>
                <w:sz w:val="24"/>
              </w:rPr>
            </w:pPr>
            <w:r>
              <w:rPr>
                <w:color w:val="000000"/>
                <w:sz w:val="24"/>
                <w:szCs w:val="24"/>
              </w:rPr>
              <w:t>603039</w:t>
            </w:r>
          </w:p>
        </w:tc>
        <w:tc>
          <w:tcPr>
            <w:tcW w:w="1338" w:type="dxa"/>
            <w:tcBorders>
              <w:top w:val="single" w:sz="8" w:space="0" w:color="000000"/>
              <w:left w:val="single" w:sz="8" w:space="0" w:color="000000"/>
              <w:bottom w:val="single" w:sz="8" w:space="0" w:color="000000"/>
              <w:right w:val="single" w:sz="8" w:space="0" w:color="000000"/>
            </w:tcBorders>
            <w:vAlign w:val="center"/>
          </w:tcPr>
          <w:p w14:paraId="345DEBC9" w14:textId="74D89574" w:rsidR="009F7BE1" w:rsidRPr="00926604" w:rsidRDefault="009F7BE1" w:rsidP="009F7BE1">
            <w:pPr>
              <w:spacing w:before="29" w:line="288" w:lineRule="auto"/>
              <w:ind w:left="17"/>
              <w:jc w:val="center"/>
              <w:rPr>
                <w:color w:val="000000"/>
                <w:kern w:val="0"/>
                <w:sz w:val="24"/>
              </w:rPr>
            </w:pPr>
            <w:r>
              <w:rPr>
                <w:color w:val="000000"/>
                <w:sz w:val="24"/>
                <w:szCs w:val="24"/>
              </w:rPr>
              <w:t>泛微网络</w:t>
            </w:r>
          </w:p>
        </w:tc>
        <w:tc>
          <w:tcPr>
            <w:tcW w:w="1735" w:type="dxa"/>
            <w:tcBorders>
              <w:top w:val="single" w:sz="8" w:space="0" w:color="000000"/>
              <w:left w:val="single" w:sz="8" w:space="0" w:color="000000"/>
              <w:bottom w:val="single" w:sz="8" w:space="0" w:color="000000"/>
              <w:right w:val="single" w:sz="8" w:space="0" w:color="000000"/>
            </w:tcBorders>
            <w:vAlign w:val="center"/>
          </w:tcPr>
          <w:p w14:paraId="122B5A69" w14:textId="33EA6CDE" w:rsidR="009F7BE1" w:rsidRPr="00926604" w:rsidRDefault="009F7BE1" w:rsidP="009F7BE1">
            <w:pPr>
              <w:spacing w:before="29" w:line="288" w:lineRule="auto"/>
              <w:ind w:left="17"/>
              <w:jc w:val="center"/>
              <w:rPr>
                <w:color w:val="000000"/>
                <w:kern w:val="0"/>
                <w:sz w:val="24"/>
              </w:rPr>
            </w:pPr>
            <w:r>
              <w:rPr>
                <w:color w:val="000000"/>
                <w:sz w:val="24"/>
                <w:szCs w:val="24"/>
              </w:rPr>
              <w:t>767,258</w:t>
            </w:r>
          </w:p>
        </w:tc>
        <w:tc>
          <w:tcPr>
            <w:tcW w:w="1784" w:type="dxa"/>
            <w:tcBorders>
              <w:top w:val="single" w:sz="8" w:space="0" w:color="000000"/>
              <w:left w:val="single" w:sz="8" w:space="0" w:color="000000"/>
              <w:bottom w:val="single" w:sz="8" w:space="0" w:color="000000"/>
              <w:right w:val="single" w:sz="8" w:space="0" w:color="000000"/>
            </w:tcBorders>
            <w:vAlign w:val="center"/>
          </w:tcPr>
          <w:p w14:paraId="24382033" w14:textId="435F3F83" w:rsidR="009F7BE1" w:rsidRPr="00926604" w:rsidRDefault="009F7BE1" w:rsidP="009F7BE1">
            <w:pPr>
              <w:spacing w:before="29" w:line="288" w:lineRule="auto"/>
              <w:ind w:left="17"/>
              <w:jc w:val="center"/>
              <w:rPr>
                <w:color w:val="000000"/>
                <w:kern w:val="0"/>
                <w:sz w:val="24"/>
              </w:rPr>
            </w:pPr>
            <w:r>
              <w:rPr>
                <w:color w:val="000000"/>
                <w:sz w:val="24"/>
                <w:szCs w:val="24"/>
              </w:rPr>
              <w:t>55,472,753.40</w:t>
            </w:r>
          </w:p>
        </w:tc>
        <w:tc>
          <w:tcPr>
            <w:tcW w:w="1601" w:type="dxa"/>
            <w:tcBorders>
              <w:top w:val="single" w:sz="8" w:space="0" w:color="000000"/>
              <w:left w:val="single" w:sz="8" w:space="0" w:color="000000"/>
              <w:bottom w:val="single" w:sz="8" w:space="0" w:color="000000"/>
              <w:right w:val="single" w:sz="8" w:space="0" w:color="000000"/>
            </w:tcBorders>
            <w:vAlign w:val="center"/>
          </w:tcPr>
          <w:p w14:paraId="183804E5" w14:textId="38146DA4" w:rsidR="009F7BE1" w:rsidRPr="00926604" w:rsidRDefault="009F7BE1" w:rsidP="009F7BE1">
            <w:pPr>
              <w:spacing w:before="29" w:line="288" w:lineRule="auto"/>
              <w:ind w:left="17"/>
              <w:jc w:val="center"/>
              <w:rPr>
                <w:color w:val="000000"/>
                <w:kern w:val="0"/>
                <w:sz w:val="24"/>
              </w:rPr>
            </w:pPr>
            <w:r>
              <w:rPr>
                <w:color w:val="000000"/>
                <w:sz w:val="24"/>
                <w:szCs w:val="24"/>
              </w:rPr>
              <w:t>3.23</w:t>
            </w:r>
          </w:p>
        </w:tc>
      </w:tr>
      <w:tr w:rsidR="009F7BE1" w14:paraId="74CECE0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50ED27DA" w14:textId="02BEF962" w:rsidR="009F7BE1" w:rsidRPr="00926604" w:rsidRDefault="009F7BE1" w:rsidP="009F7BE1">
            <w:pPr>
              <w:spacing w:before="29" w:line="288" w:lineRule="auto"/>
              <w:ind w:left="17"/>
              <w:jc w:val="center"/>
              <w:rPr>
                <w:color w:val="000000"/>
                <w:sz w:val="24"/>
              </w:rPr>
            </w:pPr>
            <w:r>
              <w:rPr>
                <w:color w:val="000000"/>
                <w:sz w:val="24"/>
                <w:szCs w:val="24"/>
              </w:rPr>
              <w:t>7</w:t>
            </w:r>
          </w:p>
        </w:tc>
        <w:tc>
          <w:tcPr>
            <w:tcW w:w="1385" w:type="dxa"/>
            <w:tcBorders>
              <w:top w:val="single" w:sz="8" w:space="0" w:color="000000"/>
              <w:left w:val="single" w:sz="8" w:space="0" w:color="000000"/>
              <w:bottom w:val="single" w:sz="8" w:space="0" w:color="000000"/>
              <w:right w:val="single" w:sz="8" w:space="0" w:color="000000"/>
            </w:tcBorders>
            <w:vAlign w:val="center"/>
          </w:tcPr>
          <w:p w14:paraId="351EBE7F" w14:textId="7371DF0B" w:rsidR="009F7BE1" w:rsidRPr="00926604" w:rsidRDefault="009F7BE1" w:rsidP="009F7BE1">
            <w:pPr>
              <w:spacing w:before="29" w:line="288" w:lineRule="auto"/>
              <w:ind w:left="17"/>
              <w:jc w:val="center"/>
              <w:rPr>
                <w:color w:val="000000"/>
                <w:kern w:val="0"/>
                <w:sz w:val="24"/>
              </w:rPr>
            </w:pPr>
            <w:r>
              <w:rPr>
                <w:color w:val="000000"/>
                <w:sz w:val="24"/>
                <w:szCs w:val="24"/>
              </w:rPr>
              <w:t>601100</w:t>
            </w:r>
          </w:p>
        </w:tc>
        <w:tc>
          <w:tcPr>
            <w:tcW w:w="1338" w:type="dxa"/>
            <w:tcBorders>
              <w:top w:val="single" w:sz="8" w:space="0" w:color="000000"/>
              <w:left w:val="single" w:sz="8" w:space="0" w:color="000000"/>
              <w:bottom w:val="single" w:sz="8" w:space="0" w:color="000000"/>
              <w:right w:val="single" w:sz="8" w:space="0" w:color="000000"/>
            </w:tcBorders>
            <w:vAlign w:val="center"/>
          </w:tcPr>
          <w:p w14:paraId="777EE1FA" w14:textId="72869CE9" w:rsidR="009F7BE1" w:rsidRPr="00926604" w:rsidRDefault="009F7BE1" w:rsidP="009F7BE1">
            <w:pPr>
              <w:spacing w:before="29" w:line="288" w:lineRule="auto"/>
              <w:ind w:left="17"/>
              <w:jc w:val="center"/>
              <w:rPr>
                <w:color w:val="000000"/>
                <w:kern w:val="0"/>
                <w:sz w:val="24"/>
              </w:rPr>
            </w:pPr>
            <w:r>
              <w:rPr>
                <w:color w:val="000000"/>
                <w:sz w:val="24"/>
                <w:szCs w:val="24"/>
              </w:rPr>
              <w:t>恒立液压</w:t>
            </w:r>
          </w:p>
        </w:tc>
        <w:tc>
          <w:tcPr>
            <w:tcW w:w="1735" w:type="dxa"/>
            <w:tcBorders>
              <w:top w:val="single" w:sz="8" w:space="0" w:color="000000"/>
              <w:left w:val="single" w:sz="8" w:space="0" w:color="000000"/>
              <w:bottom w:val="single" w:sz="8" w:space="0" w:color="000000"/>
              <w:right w:val="single" w:sz="8" w:space="0" w:color="000000"/>
            </w:tcBorders>
            <w:vAlign w:val="center"/>
          </w:tcPr>
          <w:p w14:paraId="59B03DD6" w14:textId="313E876A" w:rsidR="009F7BE1" w:rsidRPr="00926604" w:rsidRDefault="009F7BE1" w:rsidP="009F7BE1">
            <w:pPr>
              <w:spacing w:before="29" w:line="288" w:lineRule="auto"/>
              <w:ind w:left="17"/>
              <w:jc w:val="center"/>
              <w:rPr>
                <w:color w:val="000000"/>
                <w:kern w:val="0"/>
                <w:sz w:val="24"/>
              </w:rPr>
            </w:pPr>
            <w:r>
              <w:rPr>
                <w:color w:val="000000"/>
                <w:sz w:val="24"/>
                <w:szCs w:val="24"/>
              </w:rPr>
              <w:t>2,502,257</w:t>
            </w:r>
          </w:p>
        </w:tc>
        <w:tc>
          <w:tcPr>
            <w:tcW w:w="1784" w:type="dxa"/>
            <w:tcBorders>
              <w:top w:val="single" w:sz="8" w:space="0" w:color="000000"/>
              <w:left w:val="single" w:sz="8" w:space="0" w:color="000000"/>
              <w:bottom w:val="single" w:sz="8" w:space="0" w:color="000000"/>
              <w:right w:val="single" w:sz="8" w:space="0" w:color="000000"/>
            </w:tcBorders>
            <w:vAlign w:val="center"/>
          </w:tcPr>
          <w:p w14:paraId="59412B0F" w14:textId="46DDAF38" w:rsidR="009F7BE1" w:rsidRPr="00926604" w:rsidRDefault="009F7BE1" w:rsidP="009F7BE1">
            <w:pPr>
              <w:spacing w:before="29" w:line="288" w:lineRule="auto"/>
              <w:ind w:left="17"/>
              <w:jc w:val="center"/>
              <w:rPr>
                <w:color w:val="000000"/>
                <w:kern w:val="0"/>
                <w:sz w:val="24"/>
              </w:rPr>
            </w:pPr>
            <w:r>
              <w:rPr>
                <w:color w:val="000000"/>
                <w:sz w:val="24"/>
                <w:szCs w:val="24"/>
              </w:rPr>
              <w:t>49,569,711.17</w:t>
            </w:r>
          </w:p>
        </w:tc>
        <w:tc>
          <w:tcPr>
            <w:tcW w:w="1601" w:type="dxa"/>
            <w:tcBorders>
              <w:top w:val="single" w:sz="8" w:space="0" w:color="000000"/>
              <w:left w:val="single" w:sz="8" w:space="0" w:color="000000"/>
              <w:bottom w:val="single" w:sz="8" w:space="0" w:color="000000"/>
              <w:right w:val="single" w:sz="8" w:space="0" w:color="000000"/>
            </w:tcBorders>
            <w:vAlign w:val="center"/>
          </w:tcPr>
          <w:p w14:paraId="341DC301" w14:textId="4197DCA6" w:rsidR="009F7BE1" w:rsidRPr="00926604" w:rsidRDefault="009F7BE1" w:rsidP="009F7BE1">
            <w:pPr>
              <w:spacing w:before="29" w:line="288" w:lineRule="auto"/>
              <w:ind w:left="17"/>
              <w:jc w:val="center"/>
              <w:rPr>
                <w:color w:val="000000"/>
                <w:kern w:val="0"/>
                <w:sz w:val="24"/>
              </w:rPr>
            </w:pPr>
            <w:r>
              <w:rPr>
                <w:color w:val="000000"/>
                <w:sz w:val="24"/>
                <w:szCs w:val="24"/>
              </w:rPr>
              <w:t>2.88</w:t>
            </w:r>
          </w:p>
        </w:tc>
      </w:tr>
      <w:tr w:rsidR="009F7BE1" w14:paraId="5A21C1D0"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3CC40757" w14:textId="79F895F5" w:rsidR="009F7BE1" w:rsidRPr="00926604" w:rsidRDefault="009F7BE1" w:rsidP="009F7BE1">
            <w:pPr>
              <w:spacing w:before="29" w:line="288" w:lineRule="auto"/>
              <w:ind w:left="17"/>
              <w:jc w:val="center"/>
              <w:rPr>
                <w:color w:val="000000"/>
                <w:sz w:val="24"/>
              </w:rPr>
            </w:pPr>
            <w:r>
              <w:rPr>
                <w:color w:val="000000"/>
                <w:sz w:val="24"/>
                <w:szCs w:val="24"/>
              </w:rPr>
              <w:t>8</w:t>
            </w:r>
          </w:p>
        </w:tc>
        <w:tc>
          <w:tcPr>
            <w:tcW w:w="1385" w:type="dxa"/>
            <w:tcBorders>
              <w:top w:val="single" w:sz="8" w:space="0" w:color="000000"/>
              <w:left w:val="single" w:sz="8" w:space="0" w:color="000000"/>
              <w:bottom w:val="single" w:sz="8" w:space="0" w:color="000000"/>
              <w:right w:val="single" w:sz="8" w:space="0" w:color="000000"/>
            </w:tcBorders>
            <w:vAlign w:val="center"/>
          </w:tcPr>
          <w:p w14:paraId="475A720A" w14:textId="509DC70C" w:rsidR="009F7BE1" w:rsidRPr="00926604" w:rsidRDefault="009F7BE1" w:rsidP="009F7BE1">
            <w:pPr>
              <w:spacing w:before="29" w:line="288" w:lineRule="auto"/>
              <w:ind w:left="17"/>
              <w:jc w:val="center"/>
              <w:rPr>
                <w:color w:val="000000"/>
                <w:kern w:val="0"/>
                <w:sz w:val="24"/>
              </w:rPr>
            </w:pPr>
            <w:r>
              <w:rPr>
                <w:color w:val="000000"/>
                <w:sz w:val="24"/>
                <w:szCs w:val="24"/>
              </w:rPr>
              <w:t>300365</w:t>
            </w:r>
          </w:p>
        </w:tc>
        <w:tc>
          <w:tcPr>
            <w:tcW w:w="1338" w:type="dxa"/>
            <w:tcBorders>
              <w:top w:val="single" w:sz="8" w:space="0" w:color="000000"/>
              <w:left w:val="single" w:sz="8" w:space="0" w:color="000000"/>
              <w:bottom w:val="single" w:sz="8" w:space="0" w:color="000000"/>
              <w:right w:val="single" w:sz="8" w:space="0" w:color="000000"/>
            </w:tcBorders>
            <w:vAlign w:val="center"/>
          </w:tcPr>
          <w:p w14:paraId="73D5D6E0" w14:textId="4FE9F8B1" w:rsidR="009F7BE1" w:rsidRPr="00926604" w:rsidRDefault="009F7BE1" w:rsidP="009F7BE1">
            <w:pPr>
              <w:spacing w:before="29" w:line="288" w:lineRule="auto"/>
              <w:ind w:left="17"/>
              <w:jc w:val="center"/>
              <w:rPr>
                <w:color w:val="000000"/>
                <w:kern w:val="0"/>
                <w:sz w:val="24"/>
              </w:rPr>
            </w:pPr>
            <w:r>
              <w:rPr>
                <w:color w:val="000000"/>
                <w:sz w:val="24"/>
                <w:szCs w:val="24"/>
              </w:rPr>
              <w:t>恒华科技</w:t>
            </w:r>
          </w:p>
        </w:tc>
        <w:tc>
          <w:tcPr>
            <w:tcW w:w="1735" w:type="dxa"/>
            <w:tcBorders>
              <w:top w:val="single" w:sz="8" w:space="0" w:color="000000"/>
              <w:left w:val="single" w:sz="8" w:space="0" w:color="000000"/>
              <w:bottom w:val="single" w:sz="8" w:space="0" w:color="000000"/>
              <w:right w:val="single" w:sz="8" w:space="0" w:color="000000"/>
            </w:tcBorders>
            <w:vAlign w:val="center"/>
          </w:tcPr>
          <w:p w14:paraId="6DA14922" w14:textId="5DF67644" w:rsidR="009F7BE1" w:rsidRPr="00926604" w:rsidRDefault="009F7BE1" w:rsidP="009F7BE1">
            <w:pPr>
              <w:spacing w:before="29" w:line="288" w:lineRule="auto"/>
              <w:ind w:left="17"/>
              <w:jc w:val="center"/>
              <w:rPr>
                <w:color w:val="000000"/>
                <w:kern w:val="0"/>
                <w:sz w:val="24"/>
              </w:rPr>
            </w:pPr>
            <w:r>
              <w:rPr>
                <w:color w:val="000000"/>
                <w:sz w:val="24"/>
                <w:szCs w:val="24"/>
              </w:rPr>
              <w:t>1,790,339</w:t>
            </w:r>
          </w:p>
        </w:tc>
        <w:tc>
          <w:tcPr>
            <w:tcW w:w="1784" w:type="dxa"/>
            <w:tcBorders>
              <w:top w:val="single" w:sz="8" w:space="0" w:color="000000"/>
              <w:left w:val="single" w:sz="8" w:space="0" w:color="000000"/>
              <w:bottom w:val="single" w:sz="8" w:space="0" w:color="000000"/>
              <w:right w:val="single" w:sz="8" w:space="0" w:color="000000"/>
            </w:tcBorders>
            <w:vAlign w:val="center"/>
          </w:tcPr>
          <w:p w14:paraId="5F7F7DA2" w14:textId="5323F1FB" w:rsidR="009F7BE1" w:rsidRPr="00926604" w:rsidRDefault="009F7BE1" w:rsidP="009F7BE1">
            <w:pPr>
              <w:spacing w:before="29" w:line="288" w:lineRule="auto"/>
              <w:ind w:left="17"/>
              <w:jc w:val="center"/>
              <w:rPr>
                <w:color w:val="000000"/>
                <w:kern w:val="0"/>
                <w:sz w:val="24"/>
              </w:rPr>
            </w:pPr>
            <w:r>
              <w:rPr>
                <w:color w:val="000000"/>
                <w:sz w:val="24"/>
                <w:szCs w:val="24"/>
              </w:rPr>
              <w:t>37,418,085.10</w:t>
            </w:r>
          </w:p>
        </w:tc>
        <w:tc>
          <w:tcPr>
            <w:tcW w:w="1601" w:type="dxa"/>
            <w:tcBorders>
              <w:top w:val="single" w:sz="8" w:space="0" w:color="000000"/>
              <w:left w:val="single" w:sz="8" w:space="0" w:color="000000"/>
              <w:bottom w:val="single" w:sz="8" w:space="0" w:color="000000"/>
              <w:right w:val="single" w:sz="8" w:space="0" w:color="000000"/>
            </w:tcBorders>
            <w:vAlign w:val="center"/>
          </w:tcPr>
          <w:p w14:paraId="3903996D" w14:textId="25071DE0" w:rsidR="009F7BE1" w:rsidRPr="00926604" w:rsidRDefault="009F7BE1" w:rsidP="009F7BE1">
            <w:pPr>
              <w:spacing w:before="29" w:line="288" w:lineRule="auto"/>
              <w:ind w:left="17"/>
              <w:jc w:val="center"/>
              <w:rPr>
                <w:color w:val="000000"/>
                <w:kern w:val="0"/>
                <w:sz w:val="24"/>
              </w:rPr>
            </w:pPr>
            <w:r>
              <w:rPr>
                <w:color w:val="000000"/>
                <w:sz w:val="24"/>
                <w:szCs w:val="24"/>
              </w:rPr>
              <w:t>2.18</w:t>
            </w:r>
          </w:p>
        </w:tc>
      </w:tr>
      <w:tr w:rsidR="009F7BE1" w14:paraId="0F2F364A"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5C1532E2" w14:textId="1D11DF3D" w:rsidR="009F7BE1" w:rsidRPr="00926604" w:rsidRDefault="009F7BE1" w:rsidP="009F7BE1">
            <w:pPr>
              <w:spacing w:before="29" w:line="288" w:lineRule="auto"/>
              <w:ind w:left="17"/>
              <w:jc w:val="center"/>
              <w:rPr>
                <w:color w:val="000000"/>
                <w:sz w:val="24"/>
              </w:rPr>
            </w:pPr>
            <w:r>
              <w:rPr>
                <w:color w:val="000000"/>
                <w:sz w:val="24"/>
                <w:szCs w:val="24"/>
              </w:rPr>
              <w:t>9</w:t>
            </w:r>
          </w:p>
        </w:tc>
        <w:tc>
          <w:tcPr>
            <w:tcW w:w="1385" w:type="dxa"/>
            <w:tcBorders>
              <w:top w:val="single" w:sz="8" w:space="0" w:color="000000"/>
              <w:left w:val="single" w:sz="8" w:space="0" w:color="000000"/>
              <w:bottom w:val="single" w:sz="8" w:space="0" w:color="000000"/>
              <w:right w:val="single" w:sz="8" w:space="0" w:color="000000"/>
            </w:tcBorders>
            <w:vAlign w:val="center"/>
          </w:tcPr>
          <w:p w14:paraId="344DFEA4" w14:textId="51ADD7DD" w:rsidR="009F7BE1" w:rsidRPr="00926604" w:rsidRDefault="009F7BE1" w:rsidP="009F7BE1">
            <w:pPr>
              <w:spacing w:before="29" w:line="288" w:lineRule="auto"/>
              <w:ind w:left="17"/>
              <w:jc w:val="center"/>
              <w:rPr>
                <w:color w:val="000000"/>
                <w:kern w:val="0"/>
                <w:sz w:val="24"/>
              </w:rPr>
            </w:pPr>
            <w:r>
              <w:rPr>
                <w:color w:val="000000"/>
                <w:sz w:val="24"/>
                <w:szCs w:val="24"/>
              </w:rPr>
              <w:t>600048</w:t>
            </w:r>
          </w:p>
        </w:tc>
        <w:tc>
          <w:tcPr>
            <w:tcW w:w="1338" w:type="dxa"/>
            <w:tcBorders>
              <w:top w:val="single" w:sz="8" w:space="0" w:color="000000"/>
              <w:left w:val="single" w:sz="8" w:space="0" w:color="000000"/>
              <w:bottom w:val="single" w:sz="8" w:space="0" w:color="000000"/>
              <w:right w:val="single" w:sz="8" w:space="0" w:color="000000"/>
            </w:tcBorders>
            <w:vAlign w:val="center"/>
          </w:tcPr>
          <w:p w14:paraId="2F2E9AB1" w14:textId="153F15AD" w:rsidR="009F7BE1" w:rsidRPr="00926604" w:rsidRDefault="009F7BE1" w:rsidP="009F7BE1">
            <w:pPr>
              <w:spacing w:before="29" w:line="288" w:lineRule="auto"/>
              <w:ind w:left="17"/>
              <w:jc w:val="center"/>
              <w:rPr>
                <w:color w:val="000000"/>
                <w:kern w:val="0"/>
                <w:sz w:val="24"/>
              </w:rPr>
            </w:pPr>
            <w:r>
              <w:rPr>
                <w:color w:val="000000"/>
                <w:sz w:val="24"/>
                <w:szCs w:val="24"/>
              </w:rPr>
              <w:t>保利地产</w:t>
            </w:r>
          </w:p>
        </w:tc>
        <w:tc>
          <w:tcPr>
            <w:tcW w:w="1735" w:type="dxa"/>
            <w:tcBorders>
              <w:top w:val="single" w:sz="8" w:space="0" w:color="000000"/>
              <w:left w:val="single" w:sz="8" w:space="0" w:color="000000"/>
              <w:bottom w:val="single" w:sz="8" w:space="0" w:color="000000"/>
              <w:right w:val="single" w:sz="8" w:space="0" w:color="000000"/>
            </w:tcBorders>
            <w:vAlign w:val="center"/>
          </w:tcPr>
          <w:p w14:paraId="29F14C39" w14:textId="302F3FE7" w:rsidR="009F7BE1" w:rsidRPr="00926604" w:rsidRDefault="009F7BE1" w:rsidP="009F7BE1">
            <w:pPr>
              <w:spacing w:before="29" w:line="288" w:lineRule="auto"/>
              <w:ind w:left="17"/>
              <w:jc w:val="center"/>
              <w:rPr>
                <w:color w:val="000000"/>
                <w:kern w:val="0"/>
                <w:sz w:val="24"/>
              </w:rPr>
            </w:pPr>
            <w:r>
              <w:rPr>
                <w:color w:val="000000"/>
                <w:sz w:val="24"/>
                <w:szCs w:val="24"/>
              </w:rPr>
              <w:t>2,622,053</w:t>
            </w:r>
          </w:p>
        </w:tc>
        <w:tc>
          <w:tcPr>
            <w:tcW w:w="1784" w:type="dxa"/>
            <w:tcBorders>
              <w:top w:val="single" w:sz="8" w:space="0" w:color="000000"/>
              <w:left w:val="single" w:sz="8" w:space="0" w:color="000000"/>
              <w:bottom w:val="single" w:sz="8" w:space="0" w:color="000000"/>
              <w:right w:val="single" w:sz="8" w:space="0" w:color="000000"/>
            </w:tcBorders>
            <w:vAlign w:val="center"/>
          </w:tcPr>
          <w:p w14:paraId="2905EAF8" w14:textId="1FB34149" w:rsidR="009F7BE1" w:rsidRPr="00926604" w:rsidRDefault="009F7BE1" w:rsidP="009F7BE1">
            <w:pPr>
              <w:spacing w:before="29" w:line="288" w:lineRule="auto"/>
              <w:ind w:left="17"/>
              <w:jc w:val="center"/>
              <w:rPr>
                <w:color w:val="000000"/>
                <w:kern w:val="0"/>
                <w:sz w:val="24"/>
              </w:rPr>
            </w:pPr>
            <w:r>
              <w:rPr>
                <w:color w:val="000000"/>
                <w:sz w:val="24"/>
                <w:szCs w:val="24"/>
              </w:rPr>
              <w:t>30,914,004.87</w:t>
            </w:r>
          </w:p>
        </w:tc>
        <w:tc>
          <w:tcPr>
            <w:tcW w:w="1601" w:type="dxa"/>
            <w:tcBorders>
              <w:top w:val="single" w:sz="8" w:space="0" w:color="000000"/>
              <w:left w:val="single" w:sz="8" w:space="0" w:color="000000"/>
              <w:bottom w:val="single" w:sz="8" w:space="0" w:color="000000"/>
              <w:right w:val="single" w:sz="8" w:space="0" w:color="000000"/>
            </w:tcBorders>
            <w:vAlign w:val="center"/>
          </w:tcPr>
          <w:p w14:paraId="6313F1C6" w14:textId="3ADC421F" w:rsidR="009F7BE1" w:rsidRPr="00926604" w:rsidRDefault="009F7BE1" w:rsidP="009F7BE1">
            <w:pPr>
              <w:spacing w:before="29" w:line="288" w:lineRule="auto"/>
              <w:ind w:left="17"/>
              <w:jc w:val="center"/>
              <w:rPr>
                <w:color w:val="000000"/>
                <w:kern w:val="0"/>
                <w:sz w:val="24"/>
              </w:rPr>
            </w:pPr>
            <w:r>
              <w:rPr>
                <w:color w:val="000000"/>
                <w:sz w:val="24"/>
                <w:szCs w:val="24"/>
              </w:rPr>
              <w:t>1.80</w:t>
            </w:r>
          </w:p>
        </w:tc>
      </w:tr>
      <w:tr w:rsidR="009F7BE1" w14:paraId="0A1DB01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214263F1" w14:textId="2EE1665F" w:rsidR="009F7BE1" w:rsidRPr="00926604" w:rsidRDefault="009F7BE1" w:rsidP="009F7BE1">
            <w:pPr>
              <w:spacing w:before="29" w:line="288" w:lineRule="auto"/>
              <w:ind w:left="17"/>
              <w:jc w:val="center"/>
              <w:rPr>
                <w:color w:val="000000"/>
                <w:sz w:val="24"/>
              </w:rPr>
            </w:pPr>
            <w:r>
              <w:rPr>
                <w:color w:val="000000"/>
                <w:sz w:val="24"/>
                <w:szCs w:val="24"/>
              </w:rPr>
              <w:t>10</w:t>
            </w:r>
          </w:p>
        </w:tc>
        <w:tc>
          <w:tcPr>
            <w:tcW w:w="1385" w:type="dxa"/>
            <w:tcBorders>
              <w:top w:val="single" w:sz="8" w:space="0" w:color="000000"/>
              <w:left w:val="single" w:sz="8" w:space="0" w:color="000000"/>
              <w:bottom w:val="single" w:sz="8" w:space="0" w:color="000000"/>
              <w:right w:val="single" w:sz="8" w:space="0" w:color="000000"/>
            </w:tcBorders>
            <w:vAlign w:val="center"/>
          </w:tcPr>
          <w:p w14:paraId="0B00CABA" w14:textId="18210C74" w:rsidR="009F7BE1" w:rsidRPr="00926604" w:rsidRDefault="009F7BE1" w:rsidP="009F7BE1">
            <w:pPr>
              <w:spacing w:before="29" w:line="288" w:lineRule="auto"/>
              <w:ind w:left="17"/>
              <w:jc w:val="center"/>
              <w:rPr>
                <w:color w:val="000000"/>
                <w:kern w:val="0"/>
                <w:sz w:val="24"/>
              </w:rPr>
            </w:pPr>
            <w:r>
              <w:rPr>
                <w:color w:val="000000"/>
                <w:sz w:val="24"/>
                <w:szCs w:val="24"/>
              </w:rPr>
              <w:t>601012</w:t>
            </w:r>
          </w:p>
        </w:tc>
        <w:tc>
          <w:tcPr>
            <w:tcW w:w="1338" w:type="dxa"/>
            <w:tcBorders>
              <w:top w:val="single" w:sz="8" w:space="0" w:color="000000"/>
              <w:left w:val="single" w:sz="8" w:space="0" w:color="000000"/>
              <w:bottom w:val="single" w:sz="8" w:space="0" w:color="000000"/>
              <w:right w:val="single" w:sz="8" w:space="0" w:color="000000"/>
            </w:tcBorders>
            <w:vAlign w:val="center"/>
          </w:tcPr>
          <w:p w14:paraId="386E018F" w14:textId="46E76B9F" w:rsidR="009F7BE1" w:rsidRPr="00926604" w:rsidRDefault="009F7BE1" w:rsidP="009F7BE1">
            <w:pPr>
              <w:spacing w:before="29" w:line="288" w:lineRule="auto"/>
              <w:ind w:left="17"/>
              <w:jc w:val="center"/>
              <w:rPr>
                <w:color w:val="000000"/>
                <w:kern w:val="0"/>
                <w:sz w:val="24"/>
              </w:rPr>
            </w:pPr>
            <w:r>
              <w:rPr>
                <w:color w:val="000000"/>
                <w:sz w:val="24"/>
                <w:szCs w:val="24"/>
              </w:rPr>
              <w:t>隆基股份</w:t>
            </w:r>
          </w:p>
        </w:tc>
        <w:tc>
          <w:tcPr>
            <w:tcW w:w="1735" w:type="dxa"/>
            <w:tcBorders>
              <w:top w:val="single" w:sz="8" w:space="0" w:color="000000"/>
              <w:left w:val="single" w:sz="8" w:space="0" w:color="000000"/>
              <w:bottom w:val="single" w:sz="8" w:space="0" w:color="000000"/>
              <w:right w:val="single" w:sz="8" w:space="0" w:color="000000"/>
            </w:tcBorders>
            <w:vAlign w:val="center"/>
          </w:tcPr>
          <w:p w14:paraId="6F3EA96E" w14:textId="3718966B" w:rsidR="009F7BE1" w:rsidRPr="00926604" w:rsidRDefault="009F7BE1" w:rsidP="009F7BE1">
            <w:pPr>
              <w:spacing w:before="29" w:line="288" w:lineRule="auto"/>
              <w:ind w:left="17"/>
              <w:jc w:val="center"/>
              <w:rPr>
                <w:color w:val="000000"/>
                <w:kern w:val="0"/>
                <w:sz w:val="24"/>
              </w:rPr>
            </w:pPr>
            <w:r>
              <w:rPr>
                <w:color w:val="000000"/>
                <w:sz w:val="24"/>
                <w:szCs w:val="24"/>
              </w:rPr>
              <w:t>1,769,356</w:t>
            </w:r>
          </w:p>
        </w:tc>
        <w:tc>
          <w:tcPr>
            <w:tcW w:w="1784" w:type="dxa"/>
            <w:tcBorders>
              <w:top w:val="single" w:sz="8" w:space="0" w:color="000000"/>
              <w:left w:val="single" w:sz="8" w:space="0" w:color="000000"/>
              <w:bottom w:val="single" w:sz="8" w:space="0" w:color="000000"/>
              <w:right w:val="single" w:sz="8" w:space="0" w:color="000000"/>
            </w:tcBorders>
            <w:vAlign w:val="center"/>
          </w:tcPr>
          <w:p w14:paraId="51F6E309" w14:textId="454F50AD" w:rsidR="009F7BE1" w:rsidRPr="00926604" w:rsidRDefault="009F7BE1" w:rsidP="009F7BE1">
            <w:pPr>
              <w:spacing w:before="29" w:line="288" w:lineRule="auto"/>
              <w:ind w:left="17"/>
              <w:jc w:val="center"/>
              <w:rPr>
                <w:color w:val="000000"/>
                <w:kern w:val="0"/>
                <w:sz w:val="24"/>
              </w:rPr>
            </w:pPr>
            <w:r>
              <w:rPr>
                <w:color w:val="000000"/>
                <w:sz w:val="24"/>
                <w:szCs w:val="24"/>
              </w:rPr>
              <w:t>30,857,568.64</w:t>
            </w:r>
          </w:p>
        </w:tc>
        <w:tc>
          <w:tcPr>
            <w:tcW w:w="1601" w:type="dxa"/>
            <w:tcBorders>
              <w:top w:val="single" w:sz="8" w:space="0" w:color="000000"/>
              <w:left w:val="single" w:sz="8" w:space="0" w:color="000000"/>
              <w:bottom w:val="single" w:sz="8" w:space="0" w:color="000000"/>
              <w:right w:val="single" w:sz="8" w:space="0" w:color="000000"/>
            </w:tcBorders>
            <w:vAlign w:val="center"/>
          </w:tcPr>
          <w:p w14:paraId="0770B6B3" w14:textId="0ED6D378" w:rsidR="009F7BE1" w:rsidRPr="00926604" w:rsidRDefault="009F7BE1" w:rsidP="009F7BE1">
            <w:pPr>
              <w:spacing w:before="29" w:line="288" w:lineRule="auto"/>
              <w:ind w:left="17"/>
              <w:jc w:val="center"/>
              <w:rPr>
                <w:color w:val="000000"/>
                <w:kern w:val="0"/>
                <w:sz w:val="24"/>
              </w:rPr>
            </w:pPr>
            <w:r>
              <w:rPr>
                <w:color w:val="000000"/>
                <w:sz w:val="24"/>
                <w:szCs w:val="24"/>
              </w:rPr>
              <w:t>1.79</w:t>
            </w:r>
          </w:p>
        </w:tc>
      </w:tr>
    </w:tbl>
    <w:p w14:paraId="2FFA467E" w14:textId="77777777" w:rsidR="00D26BF6" w:rsidRDefault="00D26BF6">
      <w:pPr>
        <w:spacing w:line="360" w:lineRule="auto"/>
        <w:ind w:firstLineChars="200" w:firstLine="480"/>
        <w:rPr>
          <w:sz w:val="24"/>
        </w:rPr>
      </w:pPr>
    </w:p>
    <w:p w14:paraId="2F6F1037" w14:textId="77777777" w:rsidR="00D26BF6" w:rsidRDefault="00BF5EF6">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Style w:val="af3"/>
        <w:tblW w:w="8868" w:type="dxa"/>
        <w:jc w:val="center"/>
        <w:tblLayout w:type="fixed"/>
        <w:tblLook w:val="04A0" w:firstRow="1" w:lastRow="0" w:firstColumn="1" w:lastColumn="0" w:noHBand="0" w:noVBand="1"/>
      </w:tblPr>
      <w:tblGrid>
        <w:gridCol w:w="828"/>
        <w:gridCol w:w="3302"/>
        <w:gridCol w:w="2987"/>
        <w:gridCol w:w="1751"/>
      </w:tblGrid>
      <w:tr w:rsidR="009F7BE1" w:rsidRPr="00414345" w14:paraId="70DB2A7A" w14:textId="77777777" w:rsidTr="009E3ED3">
        <w:trPr>
          <w:jc w:val="center"/>
        </w:trPr>
        <w:tc>
          <w:tcPr>
            <w:tcW w:w="828" w:type="dxa"/>
            <w:vAlign w:val="center"/>
          </w:tcPr>
          <w:p w14:paraId="63AA625C"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1A8C626E"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16A8C4DE"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vAlign w:val="center"/>
          </w:tcPr>
          <w:p w14:paraId="6395473F"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9F7BE1" w:rsidRPr="00414345" w14:paraId="14825F7D" w14:textId="77777777" w:rsidTr="009E3ED3">
        <w:trPr>
          <w:jc w:val="center"/>
        </w:trPr>
        <w:tc>
          <w:tcPr>
            <w:tcW w:w="828" w:type="dxa"/>
            <w:vAlign w:val="center"/>
          </w:tcPr>
          <w:p w14:paraId="22F98E6C"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5AD981B3"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6551A045"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89,460,000.00</w:t>
            </w:r>
          </w:p>
        </w:tc>
        <w:tc>
          <w:tcPr>
            <w:tcW w:w="1751" w:type="dxa"/>
            <w:vAlign w:val="center"/>
          </w:tcPr>
          <w:p w14:paraId="077E54A8"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5.20</w:t>
            </w:r>
          </w:p>
        </w:tc>
      </w:tr>
      <w:tr w:rsidR="009F7BE1" w:rsidRPr="00414345" w14:paraId="7B7AF69F" w14:textId="77777777" w:rsidTr="009E3ED3">
        <w:trPr>
          <w:jc w:val="center"/>
        </w:trPr>
        <w:tc>
          <w:tcPr>
            <w:tcW w:w="828" w:type="dxa"/>
            <w:vAlign w:val="center"/>
          </w:tcPr>
          <w:p w14:paraId="68960990"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5EF9BA45"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2D6BC48E"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1A604D1C"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6ADE3F26" w14:textId="77777777" w:rsidTr="009E3ED3">
        <w:trPr>
          <w:jc w:val="center"/>
        </w:trPr>
        <w:tc>
          <w:tcPr>
            <w:tcW w:w="828" w:type="dxa"/>
            <w:vAlign w:val="center"/>
          </w:tcPr>
          <w:p w14:paraId="37542E98"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338C485F"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27C14579"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3C92E815"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226BF694" w14:textId="77777777" w:rsidTr="009E3ED3">
        <w:trPr>
          <w:jc w:val="center"/>
        </w:trPr>
        <w:tc>
          <w:tcPr>
            <w:tcW w:w="828" w:type="dxa"/>
            <w:vAlign w:val="center"/>
          </w:tcPr>
          <w:p w14:paraId="6B29869E" w14:textId="77777777" w:rsidR="009F7BE1" w:rsidRPr="00414345" w:rsidRDefault="009F7BE1" w:rsidP="009E3ED3">
            <w:pPr>
              <w:spacing w:before="29" w:line="288" w:lineRule="auto"/>
              <w:ind w:left="17"/>
              <w:jc w:val="center"/>
              <w:rPr>
                <w:color w:val="000000"/>
                <w:sz w:val="24"/>
                <w:szCs w:val="24"/>
              </w:rPr>
            </w:pPr>
          </w:p>
        </w:tc>
        <w:tc>
          <w:tcPr>
            <w:tcW w:w="3302" w:type="dxa"/>
            <w:vAlign w:val="center"/>
          </w:tcPr>
          <w:p w14:paraId="331E584E"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2E2E7A62"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819D778"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4B143DD6" w14:textId="77777777" w:rsidTr="009E3ED3">
        <w:trPr>
          <w:jc w:val="center"/>
        </w:trPr>
        <w:tc>
          <w:tcPr>
            <w:tcW w:w="828" w:type="dxa"/>
            <w:vAlign w:val="center"/>
          </w:tcPr>
          <w:p w14:paraId="22DF5965"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6D75320F"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440E5665"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5153EB9"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1CE7F6EB" w14:textId="77777777" w:rsidTr="009E3ED3">
        <w:trPr>
          <w:jc w:val="center"/>
        </w:trPr>
        <w:tc>
          <w:tcPr>
            <w:tcW w:w="828" w:type="dxa"/>
            <w:vAlign w:val="center"/>
          </w:tcPr>
          <w:p w14:paraId="629513AE"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0C20EB5B"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企业短期融资券</w:t>
            </w:r>
          </w:p>
        </w:tc>
        <w:tc>
          <w:tcPr>
            <w:tcW w:w="2987" w:type="dxa"/>
            <w:vAlign w:val="center"/>
          </w:tcPr>
          <w:p w14:paraId="65F1C02C"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6664815"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25FB43BA" w14:textId="77777777" w:rsidTr="009E3ED3">
        <w:trPr>
          <w:jc w:val="center"/>
        </w:trPr>
        <w:tc>
          <w:tcPr>
            <w:tcW w:w="828" w:type="dxa"/>
            <w:vAlign w:val="center"/>
          </w:tcPr>
          <w:p w14:paraId="09F84C13"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158B18F2"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1448BD8E"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59CA88F"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12991714" w14:textId="77777777" w:rsidTr="009E3ED3">
        <w:trPr>
          <w:jc w:val="center"/>
        </w:trPr>
        <w:tc>
          <w:tcPr>
            <w:tcW w:w="828" w:type="dxa"/>
            <w:vAlign w:val="center"/>
          </w:tcPr>
          <w:p w14:paraId="3361FEE1"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517BBC14"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可转债</w:t>
            </w:r>
            <w:r>
              <w:rPr>
                <w:rFonts w:hint="eastAsia"/>
                <w:sz w:val="24"/>
              </w:rPr>
              <w:t>（可交换债）</w:t>
            </w:r>
          </w:p>
        </w:tc>
        <w:tc>
          <w:tcPr>
            <w:tcW w:w="2987" w:type="dxa"/>
            <w:vAlign w:val="center"/>
          </w:tcPr>
          <w:p w14:paraId="12EB29E7"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2B34634"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7A70C2" w14:paraId="1C18C8B4" w14:textId="77777777" w:rsidTr="009E3ED3">
        <w:trPr>
          <w:jc w:val="center"/>
        </w:trPr>
        <w:tc>
          <w:tcPr>
            <w:tcW w:w="828" w:type="dxa"/>
            <w:vAlign w:val="center"/>
          </w:tcPr>
          <w:p w14:paraId="16171A1B" w14:textId="77777777" w:rsidR="009F7BE1" w:rsidRPr="007A70C2" w:rsidRDefault="009F7BE1" w:rsidP="009E3ED3">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0F514E5C" w14:textId="77777777" w:rsidR="009F7BE1" w:rsidRPr="007A70C2" w:rsidRDefault="009F7BE1" w:rsidP="009E3ED3">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3D37DD03" w14:textId="77777777" w:rsidR="009F7BE1" w:rsidRPr="007A70C2" w:rsidRDefault="009F7BE1" w:rsidP="009E3ED3">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14:paraId="2326A1C5" w14:textId="77777777" w:rsidR="009F7BE1" w:rsidRPr="007A70C2" w:rsidRDefault="009F7BE1" w:rsidP="009E3ED3">
            <w:pPr>
              <w:spacing w:before="29" w:line="288" w:lineRule="auto"/>
              <w:ind w:left="17"/>
              <w:jc w:val="right"/>
              <w:rPr>
                <w:color w:val="000000"/>
                <w:sz w:val="24"/>
                <w:szCs w:val="24"/>
              </w:rPr>
            </w:pPr>
            <w:r w:rsidRPr="007A70C2">
              <w:rPr>
                <w:rFonts w:hint="eastAsia"/>
                <w:color w:val="000000"/>
                <w:sz w:val="24"/>
                <w:szCs w:val="24"/>
              </w:rPr>
              <w:t>-</w:t>
            </w:r>
          </w:p>
        </w:tc>
      </w:tr>
      <w:tr w:rsidR="009F7BE1" w:rsidRPr="00414345" w14:paraId="546D589E" w14:textId="77777777" w:rsidTr="009E3ED3">
        <w:trPr>
          <w:jc w:val="center"/>
        </w:trPr>
        <w:tc>
          <w:tcPr>
            <w:tcW w:w="828" w:type="dxa"/>
            <w:vAlign w:val="center"/>
          </w:tcPr>
          <w:p w14:paraId="7DD85576"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6F539948"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752C6473"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3169560"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w:t>
            </w:r>
          </w:p>
        </w:tc>
      </w:tr>
      <w:tr w:rsidR="009F7BE1" w:rsidRPr="00414345" w14:paraId="4918CE15" w14:textId="77777777" w:rsidTr="009E3ED3">
        <w:trPr>
          <w:jc w:val="center"/>
        </w:trPr>
        <w:tc>
          <w:tcPr>
            <w:tcW w:w="828" w:type="dxa"/>
            <w:vAlign w:val="center"/>
          </w:tcPr>
          <w:p w14:paraId="01ED8FF3"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11B81BFF" w14:textId="77777777" w:rsidR="009F7BE1" w:rsidRPr="00414345" w:rsidRDefault="009F7BE1" w:rsidP="009E3ED3">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5F16BA63"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89,460,000.00</w:t>
            </w:r>
          </w:p>
        </w:tc>
        <w:tc>
          <w:tcPr>
            <w:tcW w:w="1751" w:type="dxa"/>
            <w:vAlign w:val="center"/>
          </w:tcPr>
          <w:p w14:paraId="05F95404" w14:textId="77777777" w:rsidR="009F7BE1" w:rsidRPr="00414345" w:rsidRDefault="009F7BE1" w:rsidP="009E3ED3">
            <w:pPr>
              <w:spacing w:before="29" w:line="288" w:lineRule="auto"/>
              <w:ind w:left="17"/>
              <w:jc w:val="right"/>
              <w:rPr>
                <w:color w:val="000000"/>
                <w:sz w:val="24"/>
                <w:szCs w:val="24"/>
              </w:rPr>
            </w:pPr>
            <w:r w:rsidRPr="00414345">
              <w:rPr>
                <w:color w:val="000000"/>
                <w:sz w:val="24"/>
                <w:szCs w:val="24"/>
              </w:rPr>
              <w:t>5.20</w:t>
            </w:r>
          </w:p>
        </w:tc>
      </w:tr>
    </w:tbl>
    <w:p w14:paraId="58A219E5" w14:textId="77777777" w:rsidR="001C30E5" w:rsidRDefault="001C30E5">
      <w:pPr>
        <w:spacing w:line="360" w:lineRule="auto"/>
        <w:ind w:firstLineChars="200" w:firstLine="480"/>
        <w:rPr>
          <w:sz w:val="24"/>
        </w:rPr>
      </w:pPr>
    </w:p>
    <w:p w14:paraId="71C2CDB8" w14:textId="77777777" w:rsidR="00D26BF6" w:rsidRDefault="00BF5EF6">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tbl>
      <w:tblPr>
        <w:tblStyle w:val="af3"/>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9F7BE1" w:rsidRPr="00414345" w14:paraId="47C4D25E" w14:textId="77777777" w:rsidTr="009E3ED3">
        <w:trPr>
          <w:jc w:val="center"/>
        </w:trPr>
        <w:tc>
          <w:tcPr>
            <w:tcW w:w="817" w:type="dxa"/>
            <w:vAlign w:val="center"/>
          </w:tcPr>
          <w:p w14:paraId="135B8731"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14:paraId="395E25CA"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14:paraId="6BDC78B1"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14:paraId="040F14FE"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（张）</w:t>
            </w:r>
          </w:p>
        </w:tc>
        <w:tc>
          <w:tcPr>
            <w:tcW w:w="2068" w:type="dxa"/>
            <w:vAlign w:val="center"/>
          </w:tcPr>
          <w:p w14:paraId="51A4FCF5"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14:paraId="4189350C"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9F7BE1" w14:paraId="303082DC" w14:textId="77777777" w:rsidTr="009E3ED3">
        <w:trPr>
          <w:jc w:val="center"/>
        </w:trPr>
        <w:tc>
          <w:tcPr>
            <w:tcW w:w="850" w:type="dxa"/>
            <w:vAlign w:val="center"/>
          </w:tcPr>
          <w:p w14:paraId="64C74526" w14:textId="77777777" w:rsidR="009F7BE1" w:rsidRDefault="009F7BE1" w:rsidP="009E3ED3">
            <w:pPr>
              <w:jc w:val="center"/>
            </w:pPr>
            <w:r>
              <w:rPr>
                <w:color w:val="000000"/>
                <w:sz w:val="24"/>
                <w:szCs w:val="24"/>
              </w:rPr>
              <w:t>1</w:t>
            </w:r>
          </w:p>
        </w:tc>
        <w:tc>
          <w:tcPr>
            <w:tcW w:w="1475" w:type="dxa"/>
            <w:vAlign w:val="center"/>
          </w:tcPr>
          <w:p w14:paraId="4BB4BD50" w14:textId="77777777" w:rsidR="009F7BE1" w:rsidRDefault="009F7BE1" w:rsidP="009E3ED3">
            <w:pPr>
              <w:jc w:val="center"/>
            </w:pPr>
            <w:r>
              <w:rPr>
                <w:color w:val="000000"/>
                <w:sz w:val="24"/>
                <w:szCs w:val="24"/>
              </w:rPr>
              <w:t>189953</w:t>
            </w:r>
          </w:p>
        </w:tc>
        <w:tc>
          <w:tcPr>
            <w:tcW w:w="1769" w:type="dxa"/>
            <w:vAlign w:val="center"/>
          </w:tcPr>
          <w:p w14:paraId="6FCF7F39" w14:textId="77777777" w:rsidR="009F7BE1" w:rsidRDefault="009F7BE1" w:rsidP="009E3ED3">
            <w:pPr>
              <w:jc w:val="center"/>
            </w:pPr>
            <w:r>
              <w:rPr>
                <w:color w:val="000000"/>
                <w:sz w:val="24"/>
                <w:szCs w:val="24"/>
              </w:rPr>
              <w:t>18</w:t>
            </w:r>
            <w:r>
              <w:rPr>
                <w:color w:val="000000"/>
                <w:sz w:val="24"/>
                <w:szCs w:val="24"/>
              </w:rPr>
              <w:t>贴现国债</w:t>
            </w:r>
            <w:r>
              <w:rPr>
                <w:color w:val="000000"/>
                <w:sz w:val="24"/>
                <w:szCs w:val="24"/>
              </w:rPr>
              <w:t>53</w:t>
            </w:r>
          </w:p>
        </w:tc>
        <w:tc>
          <w:tcPr>
            <w:tcW w:w="1387" w:type="dxa"/>
            <w:vAlign w:val="center"/>
          </w:tcPr>
          <w:p w14:paraId="0650B3C2" w14:textId="77777777" w:rsidR="009F7BE1" w:rsidRDefault="009F7BE1" w:rsidP="009E3ED3">
            <w:pPr>
              <w:jc w:val="right"/>
            </w:pPr>
            <w:r>
              <w:rPr>
                <w:color w:val="000000"/>
                <w:sz w:val="24"/>
                <w:szCs w:val="24"/>
              </w:rPr>
              <w:t>900,000</w:t>
            </w:r>
          </w:p>
        </w:tc>
        <w:tc>
          <w:tcPr>
            <w:tcW w:w="2150" w:type="dxa"/>
            <w:vAlign w:val="center"/>
          </w:tcPr>
          <w:p w14:paraId="610CCB4D" w14:textId="77777777" w:rsidR="009F7BE1" w:rsidRDefault="009F7BE1" w:rsidP="009E3ED3">
            <w:pPr>
              <w:jc w:val="right"/>
            </w:pPr>
            <w:r>
              <w:rPr>
                <w:color w:val="000000"/>
                <w:sz w:val="24"/>
                <w:szCs w:val="24"/>
              </w:rPr>
              <w:t>89,460,000.00</w:t>
            </w:r>
          </w:p>
        </w:tc>
        <w:tc>
          <w:tcPr>
            <w:tcW w:w="1237" w:type="dxa"/>
            <w:vAlign w:val="center"/>
          </w:tcPr>
          <w:p w14:paraId="42E04128" w14:textId="77777777" w:rsidR="009F7BE1" w:rsidRDefault="009F7BE1" w:rsidP="009E3ED3">
            <w:pPr>
              <w:jc w:val="right"/>
            </w:pPr>
            <w:r>
              <w:rPr>
                <w:color w:val="000000"/>
                <w:sz w:val="24"/>
                <w:szCs w:val="24"/>
              </w:rPr>
              <w:t>5.20</w:t>
            </w:r>
          </w:p>
        </w:tc>
      </w:tr>
    </w:tbl>
    <w:p w14:paraId="15CDC933" w14:textId="77777777" w:rsidR="001C30E5" w:rsidRDefault="001C30E5">
      <w:pPr>
        <w:spacing w:line="360" w:lineRule="auto"/>
        <w:ind w:firstLineChars="200" w:firstLine="480"/>
        <w:rPr>
          <w:sz w:val="24"/>
        </w:rPr>
      </w:pPr>
    </w:p>
    <w:p w14:paraId="0FBDE268" w14:textId="77777777" w:rsidR="00D26BF6" w:rsidRDefault="00BF5EF6">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14:paraId="02A365F5" w14:textId="77777777" w:rsidR="00D26BF6" w:rsidRDefault="00BF5EF6">
      <w:pPr>
        <w:spacing w:line="360" w:lineRule="auto"/>
        <w:ind w:firstLineChars="200" w:firstLine="480"/>
        <w:rPr>
          <w:sz w:val="24"/>
        </w:rPr>
      </w:pPr>
      <w:r>
        <w:rPr>
          <w:rFonts w:hint="eastAsia"/>
          <w:sz w:val="24"/>
        </w:rPr>
        <w:t>本基金本报告期末未持有资产支持证券。</w:t>
      </w:r>
    </w:p>
    <w:p w14:paraId="518B27FE" w14:textId="77777777" w:rsidR="00D26BF6" w:rsidRDefault="00D26BF6">
      <w:pPr>
        <w:spacing w:line="360" w:lineRule="auto"/>
        <w:ind w:firstLineChars="200" w:firstLine="480"/>
        <w:rPr>
          <w:sz w:val="24"/>
        </w:rPr>
      </w:pPr>
    </w:p>
    <w:p w14:paraId="628A19C2" w14:textId="77777777" w:rsidR="00D26BF6" w:rsidRDefault="00BF5EF6">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14:paraId="670B1A31" w14:textId="77777777" w:rsidR="00D26BF6" w:rsidRDefault="00BF5EF6">
      <w:pPr>
        <w:spacing w:line="360" w:lineRule="auto"/>
        <w:ind w:firstLineChars="200" w:firstLine="480"/>
        <w:rPr>
          <w:sz w:val="24"/>
        </w:rPr>
      </w:pPr>
      <w:r>
        <w:rPr>
          <w:sz w:val="24"/>
        </w:rPr>
        <w:t>本基金本报告期末未持有贵金属。</w:t>
      </w:r>
    </w:p>
    <w:p w14:paraId="2FF8A72A" w14:textId="77777777" w:rsidR="00D26BF6" w:rsidRDefault="00D26BF6">
      <w:pPr>
        <w:spacing w:line="360" w:lineRule="auto"/>
        <w:ind w:firstLineChars="200" w:firstLine="480"/>
        <w:rPr>
          <w:sz w:val="24"/>
        </w:rPr>
      </w:pPr>
    </w:p>
    <w:p w14:paraId="7131B62B" w14:textId="77777777" w:rsidR="00D26BF6" w:rsidRDefault="00BF5EF6">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14:paraId="1B268D81"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14:paraId="310F4756" w14:textId="77777777" w:rsidR="00D26BF6" w:rsidRDefault="00D26BF6">
      <w:pPr>
        <w:spacing w:line="360" w:lineRule="auto"/>
        <w:ind w:firstLineChars="200" w:firstLine="480"/>
        <w:rPr>
          <w:sz w:val="24"/>
        </w:rPr>
      </w:pPr>
    </w:p>
    <w:p w14:paraId="32306DEF"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14:paraId="06F62C70"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14:paraId="2D138A86" w14:textId="77777777" w:rsidR="00D26BF6" w:rsidRDefault="00D26BF6">
      <w:pPr>
        <w:spacing w:line="360" w:lineRule="auto"/>
        <w:ind w:firstLineChars="200" w:firstLine="480"/>
        <w:rPr>
          <w:sz w:val="24"/>
        </w:rPr>
      </w:pPr>
    </w:p>
    <w:p w14:paraId="61B5F53E" w14:textId="77777777" w:rsidR="00D26BF6" w:rsidRDefault="00BF5EF6">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14:paraId="1C8E3F11" w14:textId="77777777" w:rsidR="00D26BF6" w:rsidRDefault="00BF5EF6">
      <w:pPr>
        <w:spacing w:line="360" w:lineRule="auto"/>
        <w:ind w:firstLineChars="200" w:firstLine="480"/>
        <w:rPr>
          <w:sz w:val="24"/>
        </w:rPr>
      </w:pPr>
      <w:r>
        <w:rPr>
          <w:rFonts w:hint="eastAsia"/>
          <w:sz w:val="24"/>
        </w:rPr>
        <w:t>本基金本报告期末未持有国债期货。</w:t>
      </w:r>
    </w:p>
    <w:p w14:paraId="1816261A" w14:textId="77777777" w:rsidR="00D26BF6" w:rsidRDefault="00D26BF6">
      <w:pPr>
        <w:spacing w:line="360" w:lineRule="auto"/>
        <w:ind w:firstLineChars="200" w:firstLine="480"/>
        <w:rPr>
          <w:sz w:val="24"/>
        </w:rPr>
      </w:pPr>
    </w:p>
    <w:p w14:paraId="24C06C65" w14:textId="77777777" w:rsidR="00D26BF6" w:rsidRDefault="00BF5EF6">
      <w:pPr>
        <w:spacing w:line="360" w:lineRule="auto"/>
        <w:ind w:firstLineChars="200" w:firstLine="480"/>
        <w:rPr>
          <w:sz w:val="24"/>
        </w:rPr>
      </w:pPr>
      <w:r>
        <w:rPr>
          <w:rFonts w:hint="eastAsia"/>
          <w:sz w:val="24"/>
        </w:rPr>
        <w:t>11</w:t>
      </w:r>
      <w:r>
        <w:rPr>
          <w:rFonts w:hint="eastAsia"/>
          <w:sz w:val="24"/>
        </w:rPr>
        <w:t>、</w:t>
      </w:r>
      <w:r>
        <w:rPr>
          <w:sz w:val="24"/>
        </w:rPr>
        <w:t>投资组合报告附注</w:t>
      </w:r>
    </w:p>
    <w:p w14:paraId="500A3F45" w14:textId="78D6BAA7" w:rsidR="001874BE" w:rsidRDefault="00BF5EF6" w:rsidP="00232B28">
      <w:pPr>
        <w:autoSpaceDE w:val="0"/>
        <w:autoSpaceDN w:val="0"/>
        <w:adjustRightInd w:val="0"/>
        <w:spacing w:before="29" w:line="288" w:lineRule="auto"/>
        <w:ind w:firstLineChars="200" w:firstLine="480"/>
        <w:jc w:val="left"/>
        <w:rPr>
          <w:sz w:val="24"/>
        </w:rPr>
      </w:pPr>
      <w:r>
        <w:rPr>
          <w:rFonts w:hint="eastAsia"/>
          <w:sz w:val="24"/>
        </w:rPr>
        <w:t>11.1</w:t>
      </w:r>
      <w:r w:rsidR="00232B28"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050B13F8" w14:textId="0647ACA0" w:rsidR="00D26BF6" w:rsidRPr="001874BE" w:rsidRDefault="00D26BF6">
      <w:pPr>
        <w:spacing w:line="360" w:lineRule="auto"/>
        <w:ind w:firstLineChars="200" w:firstLine="480"/>
        <w:rPr>
          <w:color w:val="000000"/>
          <w:kern w:val="0"/>
          <w:sz w:val="24"/>
        </w:rPr>
      </w:pPr>
    </w:p>
    <w:p w14:paraId="1509CA31" w14:textId="77777777" w:rsidR="00D26BF6" w:rsidRDefault="00BF5EF6">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14:paraId="339E7D03" w14:textId="39ACE495" w:rsidR="00D26BF6" w:rsidRDefault="00BF5EF6">
      <w:pPr>
        <w:spacing w:line="360" w:lineRule="auto"/>
        <w:ind w:firstLineChars="200" w:firstLine="480"/>
        <w:rPr>
          <w:sz w:val="24"/>
        </w:rPr>
      </w:pPr>
      <w:r>
        <w:rPr>
          <w:rFonts w:hint="eastAsia"/>
          <w:sz w:val="24"/>
        </w:rPr>
        <w:t>11.3</w:t>
      </w:r>
      <w:r>
        <w:rPr>
          <w:rFonts w:hint="eastAsia"/>
          <w:sz w:val="24"/>
        </w:rPr>
        <w:t>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9F7BE1" w:rsidRPr="00414345" w14:paraId="66F3C226" w14:textId="77777777" w:rsidTr="00926604">
        <w:trPr>
          <w:jc w:val="center"/>
        </w:trPr>
        <w:tc>
          <w:tcPr>
            <w:tcW w:w="1287" w:type="dxa"/>
            <w:vAlign w:val="center"/>
          </w:tcPr>
          <w:p w14:paraId="622EB34E" w14:textId="525CB8F7" w:rsidR="009F7BE1" w:rsidRPr="00414345" w:rsidRDefault="009F7BE1" w:rsidP="009F7BE1">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34A1A1A9" w14:textId="4A30B8CB" w:rsidR="009F7BE1" w:rsidRPr="00414345" w:rsidRDefault="009F7BE1" w:rsidP="009F7BE1">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37C3A092" w14:textId="63E1AFCE" w:rsidR="009F7BE1" w:rsidRPr="00414345" w:rsidRDefault="009F7BE1" w:rsidP="009F7BE1">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9F7BE1" w:rsidRPr="00414345" w14:paraId="23C4E79F" w14:textId="77777777" w:rsidTr="00926604">
        <w:trPr>
          <w:jc w:val="center"/>
        </w:trPr>
        <w:tc>
          <w:tcPr>
            <w:tcW w:w="1287" w:type="dxa"/>
            <w:vAlign w:val="center"/>
          </w:tcPr>
          <w:p w14:paraId="306C2617" w14:textId="6422502B"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3FFE049E" w14:textId="136A75C3"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5008" w:type="dxa"/>
            <w:vAlign w:val="center"/>
          </w:tcPr>
          <w:p w14:paraId="0F03E716" w14:textId="76348225"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841,223.56</w:t>
            </w:r>
          </w:p>
        </w:tc>
      </w:tr>
      <w:tr w:rsidR="009F7BE1" w:rsidRPr="00414345" w14:paraId="5D8E0AA5" w14:textId="77777777" w:rsidTr="00926604">
        <w:trPr>
          <w:jc w:val="center"/>
        </w:trPr>
        <w:tc>
          <w:tcPr>
            <w:tcW w:w="1287" w:type="dxa"/>
            <w:vAlign w:val="center"/>
          </w:tcPr>
          <w:p w14:paraId="53F6942E" w14:textId="5771AA25"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359F8540" w14:textId="3E992C14"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5008" w:type="dxa"/>
            <w:vAlign w:val="center"/>
          </w:tcPr>
          <w:p w14:paraId="43C7A83D" w14:textId="153CBE8E"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F7BE1" w:rsidRPr="00414345" w14:paraId="00A55D94" w14:textId="77777777" w:rsidTr="00926604">
        <w:trPr>
          <w:jc w:val="center"/>
        </w:trPr>
        <w:tc>
          <w:tcPr>
            <w:tcW w:w="1287" w:type="dxa"/>
            <w:vAlign w:val="center"/>
          </w:tcPr>
          <w:p w14:paraId="2D3B37A8" w14:textId="56670568"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53D2E818" w14:textId="49474CFC"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5008" w:type="dxa"/>
            <w:vAlign w:val="center"/>
          </w:tcPr>
          <w:p w14:paraId="5D1EC62C" w14:textId="4F613018"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F7BE1" w:rsidRPr="00414345" w14:paraId="17A3FE1B" w14:textId="77777777" w:rsidTr="00926604">
        <w:trPr>
          <w:jc w:val="center"/>
        </w:trPr>
        <w:tc>
          <w:tcPr>
            <w:tcW w:w="1287" w:type="dxa"/>
            <w:vAlign w:val="center"/>
          </w:tcPr>
          <w:p w14:paraId="6303B734" w14:textId="5E7EECAC"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209827D3" w14:textId="464A6829"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5008" w:type="dxa"/>
            <w:vAlign w:val="center"/>
          </w:tcPr>
          <w:p w14:paraId="083C981B" w14:textId="2F8AD964"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494,173.82</w:t>
            </w:r>
          </w:p>
        </w:tc>
      </w:tr>
      <w:tr w:rsidR="009F7BE1" w:rsidRPr="00414345" w14:paraId="267C1EE0" w14:textId="77777777" w:rsidTr="00926604">
        <w:trPr>
          <w:jc w:val="center"/>
        </w:trPr>
        <w:tc>
          <w:tcPr>
            <w:tcW w:w="1287" w:type="dxa"/>
            <w:vAlign w:val="center"/>
          </w:tcPr>
          <w:p w14:paraId="0958116D" w14:textId="7CC2ABC3"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573" w:type="dxa"/>
            <w:vAlign w:val="center"/>
          </w:tcPr>
          <w:p w14:paraId="12A13E3E" w14:textId="53446142"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5008" w:type="dxa"/>
            <w:vAlign w:val="center"/>
          </w:tcPr>
          <w:p w14:paraId="4EDD9A7A" w14:textId="0153FFEA"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3,484,838.56</w:t>
            </w:r>
          </w:p>
        </w:tc>
      </w:tr>
      <w:tr w:rsidR="009F7BE1" w:rsidRPr="00414345" w14:paraId="1D35A7F1" w14:textId="77777777" w:rsidTr="00926604">
        <w:trPr>
          <w:jc w:val="center"/>
        </w:trPr>
        <w:tc>
          <w:tcPr>
            <w:tcW w:w="1287" w:type="dxa"/>
            <w:vAlign w:val="center"/>
          </w:tcPr>
          <w:p w14:paraId="02B94814" w14:textId="0E8D6CCF"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190ECC6F" w14:textId="6293E889"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5008" w:type="dxa"/>
            <w:vAlign w:val="center"/>
          </w:tcPr>
          <w:p w14:paraId="67C57566" w14:textId="5F4CC2F8"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F7BE1" w:rsidRPr="00414345" w14:paraId="5B1DAD94" w14:textId="77777777" w:rsidTr="00926604">
        <w:trPr>
          <w:jc w:val="center"/>
        </w:trPr>
        <w:tc>
          <w:tcPr>
            <w:tcW w:w="1287" w:type="dxa"/>
            <w:vAlign w:val="center"/>
          </w:tcPr>
          <w:p w14:paraId="2E7892E2" w14:textId="1EE09B88"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573" w:type="dxa"/>
            <w:vAlign w:val="center"/>
          </w:tcPr>
          <w:p w14:paraId="62A7A2C5" w14:textId="29BB786A"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5008" w:type="dxa"/>
            <w:vAlign w:val="center"/>
          </w:tcPr>
          <w:p w14:paraId="541C4205" w14:textId="18074357"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F7BE1" w:rsidRPr="00414345" w14:paraId="68458886" w14:textId="77777777" w:rsidTr="00926604">
        <w:trPr>
          <w:jc w:val="center"/>
        </w:trPr>
        <w:tc>
          <w:tcPr>
            <w:tcW w:w="1287" w:type="dxa"/>
            <w:vAlign w:val="center"/>
          </w:tcPr>
          <w:p w14:paraId="1C98F8F5" w14:textId="69AF295C"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3393A1F3" w14:textId="7FD29692"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5008" w:type="dxa"/>
            <w:vAlign w:val="center"/>
          </w:tcPr>
          <w:p w14:paraId="41B8C40A" w14:textId="4CE74B4F"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F7BE1" w:rsidRPr="00414345" w14:paraId="4B30F721" w14:textId="77777777" w:rsidTr="00926604">
        <w:trPr>
          <w:jc w:val="center"/>
        </w:trPr>
        <w:tc>
          <w:tcPr>
            <w:tcW w:w="1287" w:type="dxa"/>
            <w:vAlign w:val="center"/>
          </w:tcPr>
          <w:p w14:paraId="4E93752A" w14:textId="604101AB" w:rsidR="009F7BE1" w:rsidRPr="00414345" w:rsidRDefault="009F7BE1" w:rsidP="009F7BE1">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0A02A919" w14:textId="38E9F382" w:rsidR="009F7BE1" w:rsidRPr="00414345" w:rsidRDefault="009F7BE1" w:rsidP="009F7BE1">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5008" w:type="dxa"/>
            <w:vAlign w:val="center"/>
          </w:tcPr>
          <w:p w14:paraId="231DD995" w14:textId="022F9BC5" w:rsidR="009F7BE1" w:rsidRPr="00414345" w:rsidRDefault="009F7BE1" w:rsidP="009F7BE1">
            <w:pPr>
              <w:autoSpaceDE w:val="0"/>
              <w:autoSpaceDN w:val="0"/>
              <w:adjustRightInd w:val="0"/>
              <w:spacing w:before="29" w:line="288" w:lineRule="auto"/>
              <w:ind w:left="15"/>
              <w:jc w:val="right"/>
              <w:rPr>
                <w:color w:val="000000"/>
                <w:sz w:val="24"/>
                <w:szCs w:val="24"/>
              </w:rPr>
            </w:pPr>
            <w:r w:rsidRPr="00414345">
              <w:rPr>
                <w:color w:val="000000"/>
                <w:sz w:val="24"/>
                <w:szCs w:val="24"/>
              </w:rPr>
              <w:t>4,820,235.94</w:t>
            </w:r>
          </w:p>
        </w:tc>
      </w:tr>
    </w:tbl>
    <w:p w14:paraId="30858A33" w14:textId="77777777" w:rsidR="00D26BF6" w:rsidRDefault="00D26BF6">
      <w:pPr>
        <w:spacing w:line="360" w:lineRule="auto"/>
        <w:ind w:firstLineChars="200" w:firstLine="480"/>
        <w:rPr>
          <w:sz w:val="24"/>
        </w:rPr>
      </w:pPr>
    </w:p>
    <w:p w14:paraId="0E139EDF" w14:textId="77777777" w:rsidR="00D26BF6" w:rsidRDefault="00BF5EF6">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p w14:paraId="44FC67A1" w14:textId="77777777" w:rsidR="007D055B" w:rsidRPr="00414345" w:rsidRDefault="007D055B" w:rsidP="007D055B">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本基金本报告期末未持有处于转股期的可转换债券。</w:t>
      </w:r>
    </w:p>
    <w:p w14:paraId="6237A27D" w14:textId="77777777" w:rsidR="00D26BF6" w:rsidRPr="007D055B" w:rsidRDefault="00D26BF6">
      <w:pPr>
        <w:spacing w:line="360" w:lineRule="auto"/>
        <w:ind w:firstLineChars="200" w:firstLine="480"/>
        <w:rPr>
          <w:color w:val="000000"/>
          <w:sz w:val="24"/>
        </w:rPr>
      </w:pPr>
    </w:p>
    <w:p w14:paraId="0B6183C8" w14:textId="77777777" w:rsidR="00D26BF6" w:rsidRDefault="00BF5EF6">
      <w:pPr>
        <w:spacing w:line="360" w:lineRule="auto"/>
        <w:ind w:firstLineChars="200" w:firstLine="480"/>
        <w:rPr>
          <w:sz w:val="24"/>
        </w:rPr>
      </w:pPr>
      <w:r>
        <w:rPr>
          <w:sz w:val="24"/>
        </w:rPr>
        <w:t>1</w:t>
      </w:r>
      <w:r>
        <w:rPr>
          <w:rFonts w:hint="eastAsia"/>
          <w:sz w:val="24"/>
        </w:rPr>
        <w:t>1</w:t>
      </w:r>
      <w:r>
        <w:rPr>
          <w:sz w:val="24"/>
        </w:rPr>
        <w:t>.5</w:t>
      </w:r>
      <w:r w:rsidR="00926604" w:rsidRPr="00414345">
        <w:rPr>
          <w:bCs/>
          <w:color w:val="000000"/>
          <w:kern w:val="0"/>
          <w:sz w:val="24"/>
          <w:szCs w:val="24"/>
        </w:rPr>
        <w:t>报告期末前十名股票中存在流通受限情况的说明</w:t>
      </w:r>
    </w:p>
    <w:tbl>
      <w:tblPr>
        <w:tblStyle w:val="af3"/>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F7BE1" w:rsidRPr="00414345" w14:paraId="3AF70A81" w14:textId="77777777" w:rsidTr="009E3ED3">
        <w:trPr>
          <w:jc w:val="center"/>
        </w:trPr>
        <w:tc>
          <w:tcPr>
            <w:tcW w:w="1083" w:type="dxa"/>
            <w:vAlign w:val="center"/>
          </w:tcPr>
          <w:p w14:paraId="4A41AA81"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5436EC21"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5A0DA2F3"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583132DF"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727972BF"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14:paraId="3833EC25" w14:textId="77777777" w:rsidR="009F7BE1" w:rsidRPr="00414345" w:rsidRDefault="009F7BE1" w:rsidP="009E3ED3">
            <w:pPr>
              <w:spacing w:before="29" w:line="288" w:lineRule="auto"/>
              <w:ind w:left="17"/>
              <w:jc w:val="center"/>
              <w:rPr>
                <w:color w:val="000000"/>
                <w:sz w:val="24"/>
                <w:szCs w:val="24"/>
              </w:rPr>
            </w:pPr>
            <w:r w:rsidRPr="00414345">
              <w:rPr>
                <w:color w:val="000000"/>
                <w:sz w:val="24"/>
                <w:szCs w:val="24"/>
              </w:rPr>
              <w:t>流通受限情况说明</w:t>
            </w:r>
          </w:p>
        </w:tc>
      </w:tr>
      <w:tr w:rsidR="009F7BE1" w14:paraId="6B243194" w14:textId="77777777" w:rsidTr="009E3ED3">
        <w:trPr>
          <w:jc w:val="center"/>
        </w:trPr>
        <w:tc>
          <w:tcPr>
            <w:tcW w:w="1129" w:type="dxa"/>
            <w:vAlign w:val="center"/>
          </w:tcPr>
          <w:p w14:paraId="325AC025" w14:textId="77777777" w:rsidR="009F7BE1" w:rsidRDefault="009F7BE1" w:rsidP="009E3ED3">
            <w:pPr>
              <w:jc w:val="center"/>
            </w:pPr>
            <w:r>
              <w:rPr>
                <w:color w:val="000000"/>
                <w:sz w:val="24"/>
                <w:szCs w:val="24"/>
              </w:rPr>
              <w:t>1</w:t>
            </w:r>
          </w:p>
        </w:tc>
        <w:tc>
          <w:tcPr>
            <w:tcW w:w="1356" w:type="dxa"/>
            <w:vAlign w:val="center"/>
          </w:tcPr>
          <w:p w14:paraId="5E8A17A4" w14:textId="77777777" w:rsidR="009F7BE1" w:rsidRDefault="009F7BE1" w:rsidP="009E3ED3">
            <w:pPr>
              <w:jc w:val="center"/>
            </w:pPr>
            <w:r>
              <w:rPr>
                <w:color w:val="000000"/>
                <w:sz w:val="24"/>
                <w:szCs w:val="24"/>
              </w:rPr>
              <w:t>002410</w:t>
            </w:r>
          </w:p>
        </w:tc>
        <w:tc>
          <w:tcPr>
            <w:tcW w:w="1355" w:type="dxa"/>
            <w:vAlign w:val="center"/>
          </w:tcPr>
          <w:p w14:paraId="72B9E45D" w14:textId="77777777" w:rsidR="009F7BE1" w:rsidRDefault="009F7BE1" w:rsidP="009E3ED3">
            <w:pPr>
              <w:jc w:val="center"/>
            </w:pPr>
            <w:r>
              <w:rPr>
                <w:color w:val="000000"/>
                <w:sz w:val="24"/>
                <w:szCs w:val="24"/>
              </w:rPr>
              <w:t>广联达</w:t>
            </w:r>
          </w:p>
        </w:tc>
        <w:tc>
          <w:tcPr>
            <w:tcW w:w="1880" w:type="dxa"/>
            <w:vAlign w:val="center"/>
          </w:tcPr>
          <w:p w14:paraId="607AB24E" w14:textId="77777777" w:rsidR="009F7BE1" w:rsidRDefault="009F7BE1" w:rsidP="009E3ED3">
            <w:pPr>
              <w:jc w:val="right"/>
            </w:pPr>
            <w:r>
              <w:rPr>
                <w:color w:val="000000"/>
                <w:sz w:val="24"/>
                <w:szCs w:val="24"/>
              </w:rPr>
              <w:t>7,952,000.00</w:t>
            </w:r>
          </w:p>
        </w:tc>
        <w:tc>
          <w:tcPr>
            <w:tcW w:w="1724" w:type="dxa"/>
            <w:vAlign w:val="center"/>
          </w:tcPr>
          <w:p w14:paraId="5E17312D" w14:textId="77777777" w:rsidR="009F7BE1" w:rsidRDefault="009F7BE1" w:rsidP="009E3ED3">
            <w:pPr>
              <w:jc w:val="right"/>
            </w:pPr>
            <w:r>
              <w:rPr>
                <w:color w:val="000000"/>
                <w:sz w:val="24"/>
                <w:szCs w:val="24"/>
              </w:rPr>
              <w:t>0.46</w:t>
            </w:r>
          </w:p>
        </w:tc>
        <w:tc>
          <w:tcPr>
            <w:tcW w:w="1424" w:type="dxa"/>
            <w:vAlign w:val="center"/>
          </w:tcPr>
          <w:p w14:paraId="3AC67931" w14:textId="77777777" w:rsidR="009F7BE1" w:rsidRDefault="009F7BE1" w:rsidP="009E3ED3">
            <w:pPr>
              <w:jc w:val="right"/>
            </w:pPr>
            <w:r>
              <w:rPr>
                <w:color w:val="000000"/>
                <w:sz w:val="24"/>
                <w:szCs w:val="24"/>
              </w:rPr>
              <w:t>限售股</w:t>
            </w:r>
          </w:p>
        </w:tc>
      </w:tr>
      <w:tr w:rsidR="009F7BE1" w14:paraId="30C493A2" w14:textId="77777777" w:rsidTr="009E3ED3">
        <w:trPr>
          <w:jc w:val="center"/>
        </w:trPr>
        <w:tc>
          <w:tcPr>
            <w:tcW w:w="1129" w:type="dxa"/>
            <w:vAlign w:val="center"/>
          </w:tcPr>
          <w:p w14:paraId="668EE05E" w14:textId="77777777" w:rsidR="009F7BE1" w:rsidRDefault="009F7BE1" w:rsidP="009E3ED3">
            <w:pPr>
              <w:jc w:val="center"/>
            </w:pPr>
            <w:r>
              <w:rPr>
                <w:color w:val="000000"/>
                <w:sz w:val="24"/>
                <w:szCs w:val="24"/>
              </w:rPr>
              <w:t>2</w:t>
            </w:r>
          </w:p>
        </w:tc>
        <w:tc>
          <w:tcPr>
            <w:tcW w:w="1356" w:type="dxa"/>
            <w:vAlign w:val="center"/>
          </w:tcPr>
          <w:p w14:paraId="12425BAE" w14:textId="77777777" w:rsidR="009F7BE1" w:rsidRDefault="009F7BE1" w:rsidP="009E3ED3">
            <w:pPr>
              <w:jc w:val="center"/>
            </w:pPr>
            <w:r>
              <w:rPr>
                <w:color w:val="000000"/>
                <w:sz w:val="24"/>
                <w:szCs w:val="24"/>
              </w:rPr>
              <w:t>300188</w:t>
            </w:r>
          </w:p>
        </w:tc>
        <w:tc>
          <w:tcPr>
            <w:tcW w:w="1355" w:type="dxa"/>
            <w:vAlign w:val="center"/>
          </w:tcPr>
          <w:p w14:paraId="16C3DA69" w14:textId="77777777" w:rsidR="009F7BE1" w:rsidRDefault="009F7BE1" w:rsidP="009E3ED3">
            <w:pPr>
              <w:jc w:val="center"/>
            </w:pPr>
            <w:r>
              <w:rPr>
                <w:color w:val="000000"/>
                <w:sz w:val="24"/>
                <w:szCs w:val="24"/>
              </w:rPr>
              <w:t>美亚柏科</w:t>
            </w:r>
          </w:p>
        </w:tc>
        <w:tc>
          <w:tcPr>
            <w:tcW w:w="1880" w:type="dxa"/>
            <w:vAlign w:val="center"/>
          </w:tcPr>
          <w:p w14:paraId="729EAA76" w14:textId="77777777" w:rsidR="009F7BE1" w:rsidRDefault="009F7BE1" w:rsidP="009E3ED3">
            <w:pPr>
              <w:jc w:val="right"/>
            </w:pPr>
            <w:r>
              <w:rPr>
                <w:color w:val="000000"/>
                <w:sz w:val="24"/>
                <w:szCs w:val="24"/>
              </w:rPr>
              <w:t>7,130,700.00</w:t>
            </w:r>
          </w:p>
        </w:tc>
        <w:tc>
          <w:tcPr>
            <w:tcW w:w="1724" w:type="dxa"/>
            <w:vAlign w:val="center"/>
          </w:tcPr>
          <w:p w14:paraId="4BFE532C" w14:textId="77777777" w:rsidR="009F7BE1" w:rsidRDefault="009F7BE1" w:rsidP="009E3ED3">
            <w:pPr>
              <w:jc w:val="right"/>
            </w:pPr>
            <w:r>
              <w:rPr>
                <w:color w:val="000000"/>
                <w:sz w:val="24"/>
                <w:szCs w:val="24"/>
              </w:rPr>
              <w:t>0.41</w:t>
            </w:r>
          </w:p>
        </w:tc>
        <w:tc>
          <w:tcPr>
            <w:tcW w:w="1424" w:type="dxa"/>
            <w:vAlign w:val="center"/>
          </w:tcPr>
          <w:p w14:paraId="76C9A4CF" w14:textId="77777777" w:rsidR="009F7BE1" w:rsidRDefault="009F7BE1" w:rsidP="009E3ED3">
            <w:pPr>
              <w:jc w:val="right"/>
            </w:pPr>
            <w:r>
              <w:rPr>
                <w:color w:val="000000"/>
                <w:sz w:val="24"/>
                <w:szCs w:val="24"/>
              </w:rPr>
              <w:t>限售股</w:t>
            </w:r>
          </w:p>
        </w:tc>
      </w:tr>
    </w:tbl>
    <w:p w14:paraId="0DDF5D15" w14:textId="77777777" w:rsidR="001C30E5" w:rsidRPr="00E46D53" w:rsidRDefault="001C30E5">
      <w:pPr>
        <w:spacing w:line="360" w:lineRule="auto"/>
        <w:ind w:firstLineChars="200" w:firstLine="480"/>
        <w:rPr>
          <w:bCs/>
          <w:color w:val="000000"/>
          <w:sz w:val="24"/>
        </w:rPr>
      </w:pPr>
    </w:p>
    <w:p w14:paraId="676C3F68" w14:textId="77777777" w:rsidR="00D26BF6" w:rsidRDefault="00BF5EF6">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14:paraId="3EC96534" w14:textId="77777777" w:rsidR="00D26BF6" w:rsidRDefault="00BF5EF6">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14:paraId="4F3C4F5C" w14:textId="77777777" w:rsidR="00D26BF6" w:rsidRDefault="00D26BF6">
      <w:pPr>
        <w:adjustRightInd w:val="0"/>
        <w:snapToGrid w:val="0"/>
        <w:spacing w:line="360" w:lineRule="auto"/>
        <w:ind w:firstLineChars="200" w:firstLine="482"/>
        <w:rPr>
          <w:b/>
          <w:kern w:val="0"/>
          <w:sz w:val="24"/>
          <w:szCs w:val="24"/>
        </w:rPr>
      </w:pPr>
    </w:p>
    <w:p w14:paraId="57BD639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十二、基金的业绩</w:t>
      </w:r>
    </w:p>
    <w:p w14:paraId="17A2C2FF" w14:textId="1DB1A02C" w:rsidR="00D26BF6" w:rsidRDefault="00BF5EF6">
      <w:pPr>
        <w:pStyle w:val="a6"/>
        <w:spacing w:after="0" w:line="360" w:lineRule="auto"/>
        <w:ind w:rightChars="-85" w:right="-178" w:firstLineChars="200" w:firstLine="480"/>
        <w:rPr>
          <w:sz w:val="24"/>
        </w:rPr>
      </w:pPr>
      <w:r>
        <w:rPr>
          <w:sz w:val="24"/>
        </w:rPr>
        <w:t>基金业绩截止日为</w:t>
      </w:r>
      <w:r w:rsidR="00410BE4" w:rsidRPr="00F046F0">
        <w:rPr>
          <w:rFonts w:ascii="宋体" w:hAnsi="宋体"/>
          <w:sz w:val="24"/>
        </w:rPr>
        <w:t>201</w:t>
      </w:r>
      <w:r w:rsidR="00410BE4">
        <w:rPr>
          <w:rFonts w:ascii="宋体" w:hAnsi="宋体"/>
          <w:sz w:val="24"/>
        </w:rPr>
        <w:t>8</w:t>
      </w:r>
      <w:r w:rsidR="00410BE4" w:rsidRPr="00F046F0">
        <w:rPr>
          <w:rFonts w:ascii="宋体" w:hAnsi="宋体"/>
          <w:sz w:val="24"/>
        </w:rPr>
        <w:t>年</w:t>
      </w:r>
      <w:r w:rsidR="00410BE4">
        <w:rPr>
          <w:rFonts w:ascii="宋体" w:hAnsi="宋体"/>
          <w:sz w:val="24"/>
        </w:rPr>
        <w:t>12</w:t>
      </w:r>
      <w:r w:rsidRPr="00F046F0">
        <w:rPr>
          <w:rFonts w:ascii="宋体" w:hAnsi="宋体"/>
          <w:sz w:val="24"/>
        </w:rPr>
        <w:t>月3</w:t>
      </w:r>
      <w:r w:rsidR="00410BE4">
        <w:rPr>
          <w:rFonts w:ascii="宋体" w:hAnsi="宋体"/>
          <w:sz w:val="24"/>
        </w:rPr>
        <w:t>1</w:t>
      </w:r>
      <w:r w:rsidRPr="00F046F0">
        <w:rPr>
          <w:rFonts w:ascii="宋体" w:hAnsi="宋体"/>
          <w:sz w:val="24"/>
        </w:rPr>
        <w:t>日</w:t>
      </w:r>
      <w:r>
        <w:rPr>
          <w:sz w:val="24"/>
        </w:rPr>
        <w:t>，所载财务数据未经审计师审计。</w:t>
      </w:r>
    </w:p>
    <w:p w14:paraId="5A1F5F04" w14:textId="77777777" w:rsidR="00D26BF6" w:rsidRDefault="00BF5EF6">
      <w:pPr>
        <w:pStyle w:val="a6"/>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8D0701" w14:textId="77777777" w:rsidR="00D26BF6" w:rsidRDefault="00BF5EF6">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437F2D" w14:paraId="4C58FFD6"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2059F18E"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35949E64" w14:textId="170DDDB3" w:rsidR="00437F2D" w:rsidRDefault="00722381" w:rsidP="005E6AC7">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r w:rsidR="00437F2D">
              <w:rPr>
                <w:color w:val="000000"/>
                <w:kern w:val="0"/>
                <w:sz w:val="24"/>
              </w:rPr>
              <w:t>净值增长率</w:t>
            </w:r>
            <w:r w:rsidR="00437F2D">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18D38F3" w14:textId="659B6307" w:rsidR="00437F2D" w:rsidRDefault="00722381" w:rsidP="005E6AC7">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r w:rsidR="00437F2D">
              <w:rPr>
                <w:color w:val="000000"/>
                <w:kern w:val="0"/>
                <w:sz w:val="24"/>
              </w:rPr>
              <w:t>净值增长率标准差</w:t>
            </w:r>
            <w:r w:rsidR="00437F2D">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41CE74DB"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2865C057"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629087B8" w14:textId="77777777" w:rsidR="00437F2D" w:rsidRDefault="00437F2D" w:rsidP="005E6AC7">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5DB38DEF" w14:textId="77777777" w:rsidR="00437F2D" w:rsidRDefault="00437F2D" w:rsidP="005E6AC7">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5D69ED" w14:paraId="7694E652"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0D5B91CE" w14:textId="30FE87D7" w:rsidR="005D69ED" w:rsidRDefault="005D69ED" w:rsidP="005D69ED">
            <w:pPr>
              <w:autoSpaceDE w:val="0"/>
              <w:autoSpaceDN w:val="0"/>
              <w:adjustRightInd w:val="0"/>
              <w:spacing w:before="29" w:line="288" w:lineRule="auto"/>
              <w:ind w:left="15"/>
              <w:jc w:val="left"/>
              <w:rPr>
                <w:color w:val="000000"/>
                <w:kern w:val="0"/>
                <w:sz w:val="24"/>
              </w:rPr>
            </w:pPr>
            <w:r>
              <w:rPr>
                <w:rFonts w:hint="eastAsia"/>
                <w:sz w:val="24"/>
              </w:rPr>
              <w:t>过去</w:t>
            </w:r>
            <w:r>
              <w:rPr>
                <w:sz w:val="24"/>
              </w:rPr>
              <w:t>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0CF5563E" w14:textId="425A889B" w:rsidR="005D69ED" w:rsidRPr="00AF1A81" w:rsidRDefault="005D69ED" w:rsidP="005D69ED">
            <w:pPr>
              <w:autoSpaceDE w:val="0"/>
              <w:autoSpaceDN w:val="0"/>
              <w:adjustRightInd w:val="0"/>
              <w:spacing w:before="29" w:line="288" w:lineRule="auto"/>
              <w:ind w:left="15"/>
              <w:jc w:val="center"/>
              <w:rPr>
                <w:color w:val="000000"/>
                <w:sz w:val="24"/>
              </w:rPr>
            </w:pPr>
            <w:r>
              <w:rPr>
                <w:color w:val="000000"/>
                <w:sz w:val="24"/>
              </w:rPr>
              <w:t>-7.54%</w:t>
            </w:r>
          </w:p>
        </w:tc>
        <w:tc>
          <w:tcPr>
            <w:tcW w:w="1134" w:type="dxa"/>
            <w:tcBorders>
              <w:top w:val="single" w:sz="8" w:space="0" w:color="000000"/>
              <w:left w:val="single" w:sz="8" w:space="0" w:color="000000"/>
              <w:bottom w:val="single" w:sz="8" w:space="0" w:color="000000"/>
              <w:right w:val="single" w:sz="8" w:space="0" w:color="000000"/>
            </w:tcBorders>
            <w:vAlign w:val="center"/>
          </w:tcPr>
          <w:p w14:paraId="3AFA4A29" w14:textId="26378D3C" w:rsidR="005D69ED" w:rsidRPr="00AF1A81" w:rsidRDefault="005D69ED" w:rsidP="005D69ED">
            <w:pPr>
              <w:autoSpaceDE w:val="0"/>
              <w:autoSpaceDN w:val="0"/>
              <w:adjustRightInd w:val="0"/>
              <w:spacing w:before="29" w:line="288" w:lineRule="auto"/>
              <w:ind w:left="15"/>
              <w:jc w:val="center"/>
              <w:rPr>
                <w:color w:val="000000"/>
                <w:sz w:val="24"/>
              </w:rPr>
            </w:pPr>
            <w:r>
              <w:rPr>
                <w:color w:val="000000"/>
                <w:sz w:val="24"/>
              </w:rPr>
              <w:t>1.26%</w:t>
            </w:r>
          </w:p>
        </w:tc>
        <w:tc>
          <w:tcPr>
            <w:tcW w:w="1276" w:type="dxa"/>
            <w:tcBorders>
              <w:top w:val="single" w:sz="8" w:space="0" w:color="000000"/>
              <w:left w:val="single" w:sz="8" w:space="0" w:color="000000"/>
              <w:bottom w:val="single" w:sz="8" w:space="0" w:color="000000"/>
              <w:right w:val="single" w:sz="8" w:space="0" w:color="000000"/>
            </w:tcBorders>
            <w:vAlign w:val="center"/>
          </w:tcPr>
          <w:p w14:paraId="2EFBE53B" w14:textId="3C31F1FE" w:rsidR="005D69ED" w:rsidRPr="00AF1A81" w:rsidRDefault="005D69ED" w:rsidP="005D69ED">
            <w:pPr>
              <w:autoSpaceDE w:val="0"/>
              <w:autoSpaceDN w:val="0"/>
              <w:adjustRightInd w:val="0"/>
              <w:spacing w:before="29" w:line="288" w:lineRule="auto"/>
              <w:ind w:left="15"/>
              <w:jc w:val="center"/>
              <w:rPr>
                <w:color w:val="000000"/>
                <w:sz w:val="24"/>
              </w:rPr>
            </w:pPr>
            <w:r>
              <w:rPr>
                <w:color w:val="000000"/>
                <w:sz w:val="24"/>
              </w:rPr>
              <w:t>-2.24%</w:t>
            </w:r>
          </w:p>
        </w:tc>
        <w:tc>
          <w:tcPr>
            <w:tcW w:w="1559" w:type="dxa"/>
            <w:tcBorders>
              <w:top w:val="single" w:sz="8" w:space="0" w:color="000000"/>
              <w:left w:val="single" w:sz="8" w:space="0" w:color="000000"/>
              <w:bottom w:val="single" w:sz="8" w:space="0" w:color="000000"/>
              <w:right w:val="single" w:sz="8" w:space="0" w:color="000000"/>
            </w:tcBorders>
            <w:vAlign w:val="center"/>
          </w:tcPr>
          <w:p w14:paraId="1095D636" w14:textId="631D63C7" w:rsidR="005D69ED" w:rsidRPr="00AF1A81" w:rsidRDefault="005D69ED" w:rsidP="005D69ED">
            <w:pPr>
              <w:autoSpaceDE w:val="0"/>
              <w:autoSpaceDN w:val="0"/>
              <w:adjustRightInd w:val="0"/>
              <w:spacing w:before="29" w:line="288" w:lineRule="auto"/>
              <w:ind w:left="15"/>
              <w:jc w:val="center"/>
              <w:rPr>
                <w:color w:val="000000"/>
                <w:sz w:val="24"/>
              </w:rPr>
            </w:pPr>
            <w:r>
              <w:rPr>
                <w:color w:val="000000"/>
                <w:sz w:val="24"/>
              </w:rPr>
              <w:t>0.73%</w:t>
            </w:r>
          </w:p>
        </w:tc>
        <w:tc>
          <w:tcPr>
            <w:tcW w:w="993" w:type="dxa"/>
            <w:tcBorders>
              <w:top w:val="single" w:sz="8" w:space="0" w:color="000000"/>
              <w:left w:val="single" w:sz="8" w:space="0" w:color="000000"/>
              <w:bottom w:val="single" w:sz="8" w:space="0" w:color="000000"/>
              <w:right w:val="single" w:sz="8" w:space="0" w:color="000000"/>
            </w:tcBorders>
            <w:vAlign w:val="center"/>
          </w:tcPr>
          <w:p w14:paraId="5F479DEC" w14:textId="7989C692" w:rsidR="005D69ED" w:rsidRPr="00AF1A81" w:rsidRDefault="005D69ED" w:rsidP="005D69ED">
            <w:pPr>
              <w:autoSpaceDE w:val="0"/>
              <w:autoSpaceDN w:val="0"/>
              <w:adjustRightInd w:val="0"/>
              <w:spacing w:before="29" w:line="288" w:lineRule="auto"/>
              <w:ind w:left="15"/>
              <w:jc w:val="center"/>
              <w:rPr>
                <w:color w:val="000000"/>
                <w:sz w:val="24"/>
              </w:rPr>
            </w:pPr>
            <w:r>
              <w:rPr>
                <w:color w:val="000000"/>
                <w:sz w:val="24"/>
              </w:rPr>
              <w:t>-5.30%</w:t>
            </w:r>
          </w:p>
        </w:tc>
        <w:tc>
          <w:tcPr>
            <w:tcW w:w="951" w:type="dxa"/>
            <w:tcBorders>
              <w:top w:val="single" w:sz="8" w:space="0" w:color="000000"/>
              <w:left w:val="single" w:sz="8" w:space="0" w:color="000000"/>
              <w:bottom w:val="single" w:sz="8" w:space="0" w:color="000000"/>
              <w:right w:val="single" w:sz="8" w:space="0" w:color="000000"/>
            </w:tcBorders>
            <w:vAlign w:val="center"/>
          </w:tcPr>
          <w:p w14:paraId="59824B70" w14:textId="3593C3DA" w:rsidR="005D69ED" w:rsidRPr="00AF1A81" w:rsidRDefault="005D69ED" w:rsidP="005D69ED">
            <w:pPr>
              <w:autoSpaceDE w:val="0"/>
              <w:autoSpaceDN w:val="0"/>
              <w:adjustRightInd w:val="0"/>
              <w:spacing w:before="29" w:line="288" w:lineRule="auto"/>
              <w:ind w:left="15"/>
              <w:jc w:val="center"/>
              <w:rPr>
                <w:color w:val="000000"/>
                <w:sz w:val="24"/>
              </w:rPr>
            </w:pPr>
            <w:r>
              <w:rPr>
                <w:color w:val="000000"/>
                <w:sz w:val="24"/>
              </w:rPr>
              <w:t>0.53%</w:t>
            </w:r>
          </w:p>
        </w:tc>
      </w:tr>
      <w:tr w:rsidR="005D69ED" w14:paraId="12EF4811"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017DE9A1" w14:textId="00CD62EF" w:rsidR="005D69ED" w:rsidRDefault="005D69ED">
            <w:pPr>
              <w:autoSpaceDE w:val="0"/>
              <w:autoSpaceDN w:val="0"/>
              <w:adjustRightInd w:val="0"/>
              <w:spacing w:before="29" w:line="288" w:lineRule="auto"/>
              <w:ind w:left="15"/>
              <w:jc w:val="left"/>
              <w:rPr>
                <w:sz w:val="24"/>
              </w:rPr>
            </w:pPr>
            <w:r>
              <w:rPr>
                <w:rFonts w:hint="eastAsia"/>
                <w:sz w:val="24"/>
              </w:rPr>
              <w:t>2018</w:t>
            </w:r>
            <w:r>
              <w:rPr>
                <w:rFonts w:hint="eastAsia"/>
                <w:sz w:val="24"/>
              </w:rPr>
              <w:t>年度</w:t>
            </w:r>
          </w:p>
        </w:tc>
        <w:tc>
          <w:tcPr>
            <w:tcW w:w="1275" w:type="dxa"/>
            <w:tcBorders>
              <w:top w:val="single" w:sz="8" w:space="0" w:color="000000"/>
              <w:left w:val="single" w:sz="8" w:space="0" w:color="000000"/>
              <w:bottom w:val="single" w:sz="8" w:space="0" w:color="000000"/>
              <w:right w:val="single" w:sz="8" w:space="0" w:color="000000"/>
            </w:tcBorders>
            <w:vAlign w:val="center"/>
          </w:tcPr>
          <w:p w14:paraId="56786D80" w14:textId="62590B0B" w:rsidR="005D69ED" w:rsidRDefault="005D69ED" w:rsidP="005D69ED">
            <w:pPr>
              <w:autoSpaceDE w:val="0"/>
              <w:autoSpaceDN w:val="0"/>
              <w:adjustRightInd w:val="0"/>
              <w:spacing w:before="29" w:line="288" w:lineRule="auto"/>
              <w:ind w:left="15"/>
              <w:jc w:val="center"/>
              <w:rPr>
                <w:color w:val="000000"/>
                <w:sz w:val="24"/>
                <w:szCs w:val="24"/>
              </w:rPr>
            </w:pPr>
            <w:r>
              <w:rPr>
                <w:color w:val="000000"/>
                <w:sz w:val="24"/>
              </w:rPr>
              <w:t>-6.43%</w:t>
            </w:r>
          </w:p>
        </w:tc>
        <w:tc>
          <w:tcPr>
            <w:tcW w:w="1134" w:type="dxa"/>
            <w:tcBorders>
              <w:top w:val="single" w:sz="8" w:space="0" w:color="000000"/>
              <w:left w:val="single" w:sz="8" w:space="0" w:color="000000"/>
              <w:bottom w:val="single" w:sz="8" w:space="0" w:color="000000"/>
              <w:right w:val="single" w:sz="8" w:space="0" w:color="000000"/>
            </w:tcBorders>
            <w:vAlign w:val="center"/>
          </w:tcPr>
          <w:p w14:paraId="650DA130" w14:textId="0D0982E3" w:rsidR="005D69ED" w:rsidRDefault="005D69ED" w:rsidP="005D69ED">
            <w:pPr>
              <w:autoSpaceDE w:val="0"/>
              <w:autoSpaceDN w:val="0"/>
              <w:adjustRightInd w:val="0"/>
              <w:spacing w:before="29" w:line="288" w:lineRule="auto"/>
              <w:ind w:left="15"/>
              <w:jc w:val="center"/>
              <w:rPr>
                <w:color w:val="000000"/>
                <w:sz w:val="24"/>
                <w:szCs w:val="24"/>
              </w:rPr>
            </w:pPr>
            <w:r>
              <w:rPr>
                <w:color w:val="000000"/>
                <w:sz w:val="24"/>
              </w:rPr>
              <w:t>1.22%</w:t>
            </w:r>
          </w:p>
        </w:tc>
        <w:tc>
          <w:tcPr>
            <w:tcW w:w="1276" w:type="dxa"/>
            <w:tcBorders>
              <w:top w:val="single" w:sz="8" w:space="0" w:color="000000"/>
              <w:left w:val="single" w:sz="8" w:space="0" w:color="000000"/>
              <w:bottom w:val="single" w:sz="8" w:space="0" w:color="000000"/>
              <w:right w:val="single" w:sz="8" w:space="0" w:color="000000"/>
            </w:tcBorders>
            <w:vAlign w:val="center"/>
          </w:tcPr>
          <w:p w14:paraId="56EDA400" w14:textId="40EEEDE5" w:rsidR="005D69ED" w:rsidRDefault="005D69ED" w:rsidP="005D69ED">
            <w:pPr>
              <w:autoSpaceDE w:val="0"/>
              <w:autoSpaceDN w:val="0"/>
              <w:adjustRightInd w:val="0"/>
              <w:spacing w:before="29" w:line="288" w:lineRule="auto"/>
              <w:ind w:left="15"/>
              <w:jc w:val="center"/>
              <w:rPr>
                <w:color w:val="000000"/>
                <w:sz w:val="24"/>
                <w:szCs w:val="24"/>
              </w:rPr>
            </w:pPr>
            <w:r>
              <w:rPr>
                <w:color w:val="000000"/>
                <w:sz w:val="24"/>
              </w:rPr>
              <w:t>-7.58%</w:t>
            </w:r>
          </w:p>
        </w:tc>
        <w:tc>
          <w:tcPr>
            <w:tcW w:w="1559" w:type="dxa"/>
            <w:tcBorders>
              <w:top w:val="single" w:sz="8" w:space="0" w:color="000000"/>
              <w:left w:val="single" w:sz="8" w:space="0" w:color="000000"/>
              <w:bottom w:val="single" w:sz="8" w:space="0" w:color="000000"/>
              <w:right w:val="single" w:sz="8" w:space="0" w:color="000000"/>
            </w:tcBorders>
            <w:vAlign w:val="center"/>
          </w:tcPr>
          <w:p w14:paraId="75B96D9C" w14:textId="29294335" w:rsidR="005D69ED" w:rsidRDefault="005D69ED" w:rsidP="005D69ED">
            <w:pPr>
              <w:autoSpaceDE w:val="0"/>
              <w:autoSpaceDN w:val="0"/>
              <w:adjustRightInd w:val="0"/>
              <w:spacing w:before="29" w:line="288" w:lineRule="auto"/>
              <w:ind w:left="15"/>
              <w:jc w:val="center"/>
              <w:rPr>
                <w:color w:val="000000"/>
                <w:sz w:val="24"/>
                <w:szCs w:val="24"/>
              </w:rPr>
            </w:pPr>
            <w:r>
              <w:rPr>
                <w:color w:val="000000"/>
                <w:sz w:val="24"/>
              </w:rPr>
              <w:t>0.60%</w:t>
            </w:r>
          </w:p>
        </w:tc>
        <w:tc>
          <w:tcPr>
            <w:tcW w:w="993" w:type="dxa"/>
            <w:tcBorders>
              <w:top w:val="single" w:sz="8" w:space="0" w:color="000000"/>
              <w:left w:val="single" w:sz="8" w:space="0" w:color="000000"/>
              <w:bottom w:val="single" w:sz="8" w:space="0" w:color="000000"/>
              <w:right w:val="single" w:sz="8" w:space="0" w:color="000000"/>
            </w:tcBorders>
            <w:vAlign w:val="center"/>
          </w:tcPr>
          <w:p w14:paraId="65AF032A" w14:textId="2F041A01" w:rsidR="005D69ED" w:rsidRDefault="005D69ED" w:rsidP="005D69ED">
            <w:pPr>
              <w:autoSpaceDE w:val="0"/>
              <w:autoSpaceDN w:val="0"/>
              <w:adjustRightInd w:val="0"/>
              <w:spacing w:before="29" w:line="288" w:lineRule="auto"/>
              <w:ind w:left="15"/>
              <w:jc w:val="center"/>
              <w:rPr>
                <w:color w:val="000000"/>
                <w:sz w:val="24"/>
                <w:szCs w:val="24"/>
              </w:rPr>
            </w:pPr>
            <w:r>
              <w:rPr>
                <w:color w:val="000000"/>
                <w:sz w:val="24"/>
              </w:rPr>
              <w:t>1.15%</w:t>
            </w:r>
          </w:p>
        </w:tc>
        <w:tc>
          <w:tcPr>
            <w:tcW w:w="951" w:type="dxa"/>
            <w:tcBorders>
              <w:top w:val="single" w:sz="8" w:space="0" w:color="000000"/>
              <w:left w:val="single" w:sz="8" w:space="0" w:color="000000"/>
              <w:bottom w:val="single" w:sz="8" w:space="0" w:color="000000"/>
              <w:right w:val="single" w:sz="8" w:space="0" w:color="000000"/>
            </w:tcBorders>
            <w:vAlign w:val="center"/>
          </w:tcPr>
          <w:p w14:paraId="06194817" w14:textId="4B66525B" w:rsidR="005D69ED" w:rsidRDefault="005D69ED" w:rsidP="005D69ED">
            <w:pPr>
              <w:autoSpaceDE w:val="0"/>
              <w:autoSpaceDN w:val="0"/>
              <w:adjustRightInd w:val="0"/>
              <w:spacing w:before="29" w:line="288" w:lineRule="auto"/>
              <w:ind w:left="15"/>
              <w:jc w:val="center"/>
              <w:rPr>
                <w:color w:val="000000"/>
                <w:sz w:val="24"/>
                <w:szCs w:val="24"/>
              </w:rPr>
            </w:pPr>
            <w:r>
              <w:rPr>
                <w:color w:val="000000"/>
                <w:sz w:val="24"/>
              </w:rPr>
              <w:t>0.62%</w:t>
            </w:r>
          </w:p>
        </w:tc>
      </w:tr>
      <w:tr w:rsidR="002A3C03" w14:paraId="3ACBD866"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71D328D5" w14:textId="0CF4DB62" w:rsidR="002A3C03" w:rsidRPr="002E5815" w:rsidRDefault="002A3C03" w:rsidP="002A3C03">
            <w:pPr>
              <w:autoSpaceDE w:val="0"/>
              <w:autoSpaceDN w:val="0"/>
              <w:adjustRightInd w:val="0"/>
              <w:spacing w:before="29" w:line="288" w:lineRule="auto"/>
              <w:ind w:left="15"/>
              <w:jc w:val="left"/>
              <w:rPr>
                <w:color w:val="000000"/>
                <w:kern w:val="0"/>
                <w:sz w:val="24"/>
              </w:rPr>
            </w:pPr>
            <w:r>
              <w:rPr>
                <w:rFonts w:hint="eastAsia"/>
                <w:sz w:val="24"/>
              </w:rPr>
              <w:t>2</w:t>
            </w:r>
            <w:r>
              <w:rPr>
                <w:sz w:val="24"/>
              </w:rPr>
              <w:t>017</w:t>
            </w:r>
            <w:r>
              <w:rPr>
                <w:rFonts w:hint="eastAsia"/>
                <w:sz w:val="24"/>
              </w:rPr>
              <w:t>年度</w:t>
            </w:r>
            <w:r w:rsidDel="006B0D4B">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CD26DBD" w14:textId="28910496"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32.50</w:t>
            </w:r>
            <w:r w:rsidRPr="00562031">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8B6F7" w14:textId="5E69BAFE" w:rsidR="002A3C03" w:rsidRPr="00AF1A81" w:rsidRDefault="002A3C03" w:rsidP="002A3C03">
            <w:pPr>
              <w:autoSpaceDE w:val="0"/>
              <w:autoSpaceDN w:val="0"/>
              <w:adjustRightInd w:val="0"/>
              <w:spacing w:before="29" w:line="288" w:lineRule="auto"/>
              <w:ind w:left="15"/>
              <w:jc w:val="center"/>
              <w:rPr>
                <w:color w:val="000000"/>
                <w:sz w:val="24"/>
              </w:rPr>
            </w:pPr>
            <w:r w:rsidRPr="00562031">
              <w:rPr>
                <w:color w:val="000000"/>
                <w:sz w:val="24"/>
              </w:rPr>
              <w:t>0.</w:t>
            </w:r>
            <w:r>
              <w:rPr>
                <w:color w:val="000000"/>
                <w:sz w:val="24"/>
              </w:rPr>
              <w:t>80</w:t>
            </w:r>
            <w:r w:rsidRPr="00562031">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121FEA44" w14:textId="19378D93"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6.69</w:t>
            </w:r>
            <w:r w:rsidRPr="00562031">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6D6ADF95" w14:textId="033EF814" w:rsidR="002A3C03" w:rsidRPr="00AF1A81" w:rsidRDefault="002A3C03" w:rsidP="002A3C03">
            <w:pPr>
              <w:autoSpaceDE w:val="0"/>
              <w:autoSpaceDN w:val="0"/>
              <w:adjustRightInd w:val="0"/>
              <w:spacing w:before="29" w:line="288" w:lineRule="auto"/>
              <w:ind w:left="15"/>
              <w:jc w:val="center"/>
              <w:rPr>
                <w:color w:val="000000"/>
                <w:sz w:val="24"/>
              </w:rPr>
            </w:pPr>
            <w:r w:rsidRPr="00562031">
              <w:rPr>
                <w:color w:val="000000"/>
                <w:sz w:val="24"/>
              </w:rPr>
              <w:t>0.3</w:t>
            </w:r>
            <w:r>
              <w:rPr>
                <w:color w:val="000000"/>
                <w:sz w:val="24"/>
              </w:rPr>
              <w:t>0</w:t>
            </w:r>
            <w:r w:rsidRPr="00562031">
              <w:rPr>
                <w:color w:val="000000"/>
                <w:sz w:val="24"/>
              </w:rPr>
              <w:t>%</w:t>
            </w:r>
          </w:p>
        </w:tc>
        <w:tc>
          <w:tcPr>
            <w:tcW w:w="993" w:type="dxa"/>
            <w:tcBorders>
              <w:top w:val="single" w:sz="8" w:space="0" w:color="000000"/>
              <w:left w:val="single" w:sz="8" w:space="0" w:color="000000"/>
              <w:bottom w:val="single" w:sz="8" w:space="0" w:color="000000"/>
              <w:right w:val="single" w:sz="8" w:space="0" w:color="000000"/>
            </w:tcBorders>
            <w:vAlign w:val="center"/>
          </w:tcPr>
          <w:p w14:paraId="38104FC4" w14:textId="21BFC92C" w:rsidR="002A3C03" w:rsidRPr="00AF1A81" w:rsidRDefault="002A3C03" w:rsidP="002A3C03">
            <w:pPr>
              <w:autoSpaceDE w:val="0"/>
              <w:autoSpaceDN w:val="0"/>
              <w:adjustRightInd w:val="0"/>
              <w:spacing w:before="29" w:line="288" w:lineRule="auto"/>
              <w:ind w:left="15"/>
              <w:jc w:val="center"/>
              <w:rPr>
                <w:color w:val="000000"/>
                <w:sz w:val="24"/>
              </w:rPr>
            </w:pPr>
            <w:r>
              <w:rPr>
                <w:color w:val="000000"/>
                <w:sz w:val="24"/>
              </w:rPr>
              <w:t>25.81</w:t>
            </w:r>
            <w:r w:rsidRPr="00562031">
              <w:rPr>
                <w:color w:val="000000"/>
                <w:sz w:val="24"/>
              </w:rPr>
              <w:t>%</w:t>
            </w:r>
          </w:p>
        </w:tc>
        <w:tc>
          <w:tcPr>
            <w:tcW w:w="951" w:type="dxa"/>
            <w:tcBorders>
              <w:top w:val="single" w:sz="8" w:space="0" w:color="000000"/>
              <w:left w:val="single" w:sz="8" w:space="0" w:color="000000"/>
              <w:bottom w:val="single" w:sz="8" w:space="0" w:color="000000"/>
              <w:right w:val="single" w:sz="8" w:space="0" w:color="000000"/>
            </w:tcBorders>
            <w:vAlign w:val="center"/>
          </w:tcPr>
          <w:p w14:paraId="64D0D6C3" w14:textId="55954F6A" w:rsidR="002A3C03" w:rsidRPr="00AF1A81" w:rsidRDefault="002A3C03" w:rsidP="002A3C03">
            <w:pPr>
              <w:autoSpaceDE w:val="0"/>
              <w:autoSpaceDN w:val="0"/>
              <w:adjustRightInd w:val="0"/>
              <w:spacing w:before="29" w:line="288" w:lineRule="auto"/>
              <w:ind w:left="15"/>
              <w:jc w:val="center"/>
              <w:rPr>
                <w:color w:val="000000"/>
                <w:sz w:val="24"/>
              </w:rPr>
            </w:pPr>
            <w:r w:rsidRPr="00562031">
              <w:rPr>
                <w:color w:val="000000"/>
                <w:sz w:val="24"/>
              </w:rPr>
              <w:t>0.</w:t>
            </w:r>
            <w:r>
              <w:rPr>
                <w:color w:val="000000"/>
                <w:sz w:val="24"/>
              </w:rPr>
              <w:t>50</w:t>
            </w:r>
            <w:r w:rsidRPr="00562031">
              <w:rPr>
                <w:color w:val="000000"/>
                <w:sz w:val="24"/>
              </w:rPr>
              <w:t>%</w:t>
            </w:r>
          </w:p>
        </w:tc>
      </w:tr>
      <w:tr w:rsidR="002A3C03" w14:paraId="44A428DC"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4954C170" w14:textId="77777777" w:rsidR="002A3C03" w:rsidRDefault="002A3C03" w:rsidP="002A3C03">
            <w:pPr>
              <w:autoSpaceDE w:val="0"/>
              <w:autoSpaceDN w:val="0"/>
              <w:adjustRightInd w:val="0"/>
              <w:spacing w:before="29" w:line="288" w:lineRule="auto"/>
              <w:ind w:left="15"/>
              <w:jc w:val="left"/>
              <w:rPr>
                <w:color w:val="000000"/>
                <w:kern w:val="0"/>
                <w:sz w:val="24"/>
              </w:rPr>
            </w:pPr>
            <w:r w:rsidRPr="002E5815">
              <w:rPr>
                <w:color w:val="000000"/>
                <w:kern w:val="0"/>
                <w:sz w:val="24"/>
              </w:rPr>
              <w:t>2016</w:t>
            </w:r>
            <w:r>
              <w:rPr>
                <w:rFonts w:hint="eastAsia"/>
                <w:color w:val="000000"/>
                <w:kern w:val="0"/>
                <w:sz w:val="24"/>
              </w:rPr>
              <w:t>年度</w:t>
            </w:r>
          </w:p>
        </w:tc>
        <w:tc>
          <w:tcPr>
            <w:tcW w:w="1275" w:type="dxa"/>
            <w:tcBorders>
              <w:top w:val="single" w:sz="8" w:space="0" w:color="000000"/>
              <w:left w:val="single" w:sz="8" w:space="0" w:color="000000"/>
              <w:bottom w:val="single" w:sz="8" w:space="0" w:color="000000"/>
              <w:right w:val="single" w:sz="8" w:space="0" w:color="000000"/>
            </w:tcBorders>
          </w:tcPr>
          <w:p w14:paraId="538DC405"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tcPr>
          <w:p w14:paraId="00A5E7F6"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1.29%</w:t>
            </w:r>
          </w:p>
        </w:tc>
        <w:tc>
          <w:tcPr>
            <w:tcW w:w="1276" w:type="dxa"/>
            <w:tcBorders>
              <w:top w:val="single" w:sz="8" w:space="0" w:color="000000"/>
              <w:left w:val="single" w:sz="8" w:space="0" w:color="000000"/>
              <w:bottom w:val="single" w:sz="8" w:space="0" w:color="000000"/>
              <w:right w:val="single" w:sz="8" w:space="0" w:color="000000"/>
            </w:tcBorders>
          </w:tcPr>
          <w:p w14:paraId="77C06A4E"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-4.08%</w:t>
            </w:r>
          </w:p>
        </w:tc>
        <w:tc>
          <w:tcPr>
            <w:tcW w:w="1559" w:type="dxa"/>
            <w:tcBorders>
              <w:top w:val="single" w:sz="8" w:space="0" w:color="000000"/>
              <w:left w:val="single" w:sz="8" w:space="0" w:color="000000"/>
              <w:bottom w:val="single" w:sz="8" w:space="0" w:color="000000"/>
              <w:right w:val="single" w:sz="8" w:space="0" w:color="000000"/>
            </w:tcBorders>
          </w:tcPr>
          <w:p w14:paraId="2BBB3D68"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0.72%</w:t>
            </w:r>
          </w:p>
        </w:tc>
        <w:tc>
          <w:tcPr>
            <w:tcW w:w="993" w:type="dxa"/>
            <w:tcBorders>
              <w:top w:val="single" w:sz="8" w:space="0" w:color="000000"/>
              <w:left w:val="single" w:sz="8" w:space="0" w:color="000000"/>
              <w:bottom w:val="single" w:sz="8" w:space="0" w:color="000000"/>
              <w:right w:val="single" w:sz="8" w:space="0" w:color="000000"/>
            </w:tcBorders>
          </w:tcPr>
          <w:p w14:paraId="492F8297"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4.13%</w:t>
            </w:r>
          </w:p>
        </w:tc>
        <w:tc>
          <w:tcPr>
            <w:tcW w:w="951" w:type="dxa"/>
            <w:tcBorders>
              <w:top w:val="single" w:sz="8" w:space="0" w:color="000000"/>
              <w:left w:val="single" w:sz="8" w:space="0" w:color="000000"/>
              <w:bottom w:val="single" w:sz="8" w:space="0" w:color="000000"/>
              <w:right w:val="single" w:sz="8" w:space="0" w:color="000000"/>
            </w:tcBorders>
          </w:tcPr>
          <w:p w14:paraId="3EB1C375" w14:textId="77777777" w:rsidR="002A3C03" w:rsidRPr="00AF1A81" w:rsidRDefault="002A3C03" w:rsidP="002A3C03">
            <w:pPr>
              <w:autoSpaceDE w:val="0"/>
              <w:autoSpaceDN w:val="0"/>
              <w:adjustRightInd w:val="0"/>
              <w:spacing w:before="29" w:line="288" w:lineRule="auto"/>
              <w:ind w:left="15"/>
              <w:jc w:val="center"/>
              <w:rPr>
                <w:color w:val="000000"/>
                <w:sz w:val="24"/>
              </w:rPr>
            </w:pPr>
            <w:r w:rsidRPr="00AF1A81">
              <w:rPr>
                <w:color w:val="000000"/>
                <w:sz w:val="24"/>
              </w:rPr>
              <w:t>0.57%</w:t>
            </w:r>
          </w:p>
        </w:tc>
      </w:tr>
      <w:tr w:rsidR="002A3C03" w14:paraId="5177993F"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68C05317" w14:textId="77777777" w:rsidR="002A3C03" w:rsidRDefault="002A3C03" w:rsidP="002A3C03">
            <w:pPr>
              <w:autoSpaceDE w:val="0"/>
              <w:autoSpaceDN w:val="0"/>
              <w:adjustRightInd w:val="0"/>
              <w:spacing w:before="29" w:line="288" w:lineRule="auto"/>
              <w:ind w:left="15"/>
              <w:jc w:val="left"/>
              <w:rPr>
                <w:color w:val="000000"/>
                <w:kern w:val="0"/>
                <w:sz w:val="24"/>
              </w:rPr>
            </w:pPr>
            <w:r>
              <w:rPr>
                <w:rFonts w:hint="eastAsia"/>
                <w:color w:val="000000"/>
                <w:kern w:val="0"/>
                <w:sz w:val="24"/>
              </w:rPr>
              <w:t>2015</w:t>
            </w:r>
            <w:r>
              <w:rPr>
                <w:rFonts w:hint="eastAsia"/>
                <w:color w:val="000000"/>
                <w:kern w:val="0"/>
                <w:sz w:val="24"/>
              </w:rPr>
              <w:t>年度</w:t>
            </w:r>
            <w:r w:rsidDel="003307BC">
              <w:rPr>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35408B06"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08222DB7"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2240725D"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1D702C0F"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7356FFDB"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6BA26E8A" w14:textId="77777777" w:rsidR="002A3C03" w:rsidRPr="00274080" w:rsidRDefault="002A3C03" w:rsidP="002A3C03">
            <w:pPr>
              <w:autoSpaceDE w:val="0"/>
              <w:autoSpaceDN w:val="0"/>
              <w:adjustRightInd w:val="0"/>
              <w:spacing w:before="29" w:line="288" w:lineRule="auto"/>
              <w:ind w:left="15"/>
              <w:jc w:val="center"/>
              <w:rPr>
                <w:color w:val="000000"/>
                <w:sz w:val="24"/>
                <w:highlight w:val="yellow"/>
              </w:rPr>
            </w:pPr>
            <w:r>
              <w:rPr>
                <w:color w:val="000000"/>
                <w:sz w:val="24"/>
              </w:rPr>
              <w:t>0.76%</w:t>
            </w:r>
          </w:p>
        </w:tc>
      </w:tr>
      <w:tr w:rsidR="002A3C03" w14:paraId="6EFF072A"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743EDC20" w14:textId="77777777" w:rsidR="002A3C03" w:rsidRDefault="002A3C03" w:rsidP="002A3C03">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2A8FBA74"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66F0AD4F"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3A35A03E"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36513D9F"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65B5C118"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08BDA8BD" w14:textId="77777777" w:rsidR="002A3C03" w:rsidRDefault="002A3C03" w:rsidP="002A3C03">
            <w:pPr>
              <w:autoSpaceDE w:val="0"/>
              <w:autoSpaceDN w:val="0"/>
              <w:adjustRightInd w:val="0"/>
              <w:spacing w:before="29" w:line="288" w:lineRule="auto"/>
              <w:ind w:left="15"/>
              <w:jc w:val="center"/>
              <w:rPr>
                <w:color w:val="000000"/>
                <w:sz w:val="24"/>
                <w:szCs w:val="24"/>
              </w:rPr>
            </w:pPr>
            <w:r>
              <w:rPr>
                <w:color w:val="000000"/>
                <w:sz w:val="24"/>
              </w:rPr>
              <w:t>0.28%</w:t>
            </w:r>
          </w:p>
        </w:tc>
      </w:tr>
      <w:tr w:rsidR="002A3C03" w14:paraId="3A99B181"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48C2D26A" w14:textId="77777777" w:rsidR="002A3C03" w:rsidRDefault="002A3C03" w:rsidP="002A3C03">
            <w:pPr>
              <w:autoSpaceDE w:val="0"/>
              <w:autoSpaceDN w:val="0"/>
              <w:adjustRightInd w:val="0"/>
              <w:spacing w:before="29" w:line="288" w:lineRule="auto"/>
              <w:ind w:left="15"/>
              <w:jc w:val="left"/>
              <w:rPr>
                <w:color w:val="000000"/>
                <w:kern w:val="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750F0598"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5C56974C"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00F71ADA"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22CDC150"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4A7DE2AB"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5A6D9FD6" w14:textId="77777777" w:rsidR="002A3C03" w:rsidRDefault="002A3C03" w:rsidP="002A3C03">
            <w:pPr>
              <w:autoSpaceDE w:val="0"/>
              <w:autoSpaceDN w:val="0"/>
              <w:adjustRightInd w:val="0"/>
              <w:spacing w:before="240" w:after="240" w:line="288" w:lineRule="auto"/>
              <w:ind w:left="15"/>
              <w:jc w:val="center"/>
              <w:rPr>
                <w:color w:val="000000"/>
                <w:sz w:val="24"/>
              </w:rPr>
            </w:pPr>
            <w:r>
              <w:rPr>
                <w:color w:val="000000"/>
                <w:sz w:val="24"/>
              </w:rPr>
              <w:t>-0.50%</w:t>
            </w:r>
          </w:p>
        </w:tc>
      </w:tr>
    </w:tbl>
    <w:p w14:paraId="3B71C6E8" w14:textId="77777777" w:rsidR="00D26BF6" w:rsidRDefault="00D26BF6">
      <w:pPr>
        <w:adjustRightInd w:val="0"/>
        <w:snapToGrid w:val="0"/>
        <w:spacing w:line="360" w:lineRule="auto"/>
        <w:ind w:firstLineChars="200" w:firstLine="480"/>
        <w:rPr>
          <w:sz w:val="24"/>
          <w:szCs w:val="24"/>
        </w:rPr>
      </w:pPr>
    </w:p>
    <w:p w14:paraId="16E89437" w14:textId="77777777" w:rsidR="00D26BF6" w:rsidRDefault="00BF5EF6">
      <w:pPr>
        <w:pStyle w:val="a6"/>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14:paraId="738AC4F7" w14:textId="77777777" w:rsidR="00D26BF6" w:rsidRPr="00F046F0" w:rsidRDefault="00BF5EF6">
      <w:pPr>
        <w:spacing w:line="288" w:lineRule="auto"/>
        <w:jc w:val="center"/>
        <w:rPr>
          <w:color w:val="000000"/>
          <w:sz w:val="24"/>
        </w:rPr>
      </w:pPr>
      <w:r w:rsidRPr="00F046F0">
        <w:rPr>
          <w:rFonts w:hint="eastAsia"/>
          <w:color w:val="000000"/>
          <w:sz w:val="24"/>
        </w:rPr>
        <w:t>交银施罗德定期支付双息平衡混合型证券投资基金</w:t>
      </w:r>
    </w:p>
    <w:p w14:paraId="2DB32068" w14:textId="77777777" w:rsidR="00D26BF6" w:rsidRPr="00F046F0" w:rsidRDefault="00BF5EF6">
      <w:pPr>
        <w:pStyle w:val="a9"/>
        <w:snapToGrid w:val="0"/>
        <w:spacing w:before="120" w:line="288" w:lineRule="auto"/>
        <w:jc w:val="center"/>
        <w:rPr>
          <w:rFonts w:ascii="Times New Roman" w:hAnsi="Times New Roman"/>
          <w:color w:val="000000"/>
          <w:sz w:val="24"/>
          <w:szCs w:val="24"/>
        </w:rPr>
      </w:pPr>
      <w:r w:rsidRPr="00F046F0">
        <w:rPr>
          <w:rFonts w:ascii="Times New Roman" w:hAnsi="Times New Roman" w:hint="eastAsia"/>
          <w:color w:val="000000"/>
          <w:sz w:val="24"/>
          <w:szCs w:val="24"/>
        </w:rPr>
        <w:t>份额累计净值增长率与业绩比较基准收益率历史走势对比图</w:t>
      </w:r>
    </w:p>
    <w:p w14:paraId="4BEF062E" w14:textId="35352D6C" w:rsidR="00F046F0" w:rsidRPr="00414345" w:rsidRDefault="00F046F0" w:rsidP="00F046F0">
      <w:pPr>
        <w:pStyle w:val="a9"/>
        <w:snapToGrid w:val="0"/>
        <w:spacing w:before="29" w:line="288" w:lineRule="auto"/>
        <w:ind w:right="-178" w:firstLine="36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4</w:t>
      </w:r>
      <w:r w:rsidRPr="00414345">
        <w:rPr>
          <w:rFonts w:ascii="Times New Roman" w:hAnsi="Times New Roman"/>
          <w:sz w:val="24"/>
          <w:szCs w:val="24"/>
        </w:rPr>
        <w:t>日至</w:t>
      </w:r>
      <w:r w:rsidR="002B5768" w:rsidRPr="00414345">
        <w:rPr>
          <w:rFonts w:ascii="Times New Roman" w:hAnsi="Times New Roman"/>
          <w:sz w:val="24"/>
          <w:szCs w:val="24"/>
        </w:rPr>
        <w:t>201</w:t>
      </w:r>
      <w:r w:rsidR="002B5768">
        <w:rPr>
          <w:rFonts w:ascii="Times New Roman" w:hAnsi="Times New Roman"/>
          <w:sz w:val="24"/>
          <w:szCs w:val="24"/>
        </w:rPr>
        <w:t>8</w:t>
      </w:r>
      <w:r w:rsidR="002B5768" w:rsidRPr="00414345">
        <w:rPr>
          <w:rFonts w:ascii="Times New Roman" w:hAnsi="Times New Roman"/>
          <w:sz w:val="24"/>
          <w:szCs w:val="24"/>
        </w:rPr>
        <w:t>年</w:t>
      </w:r>
      <w:r w:rsidR="002B5768">
        <w:rPr>
          <w:rFonts w:ascii="Times New Roman" w:hAnsi="Times New Roman"/>
          <w:sz w:val="24"/>
          <w:szCs w:val="24"/>
        </w:rPr>
        <w:t>12</w:t>
      </w:r>
      <w:r w:rsidR="00022215" w:rsidRPr="00414345">
        <w:rPr>
          <w:rFonts w:ascii="Times New Roman" w:hAnsi="Times New Roman"/>
          <w:sz w:val="24"/>
          <w:szCs w:val="24"/>
        </w:rPr>
        <w:t>月</w:t>
      </w:r>
      <w:r w:rsidR="002B5768">
        <w:rPr>
          <w:rFonts w:ascii="Times New Roman" w:hAnsi="Times New Roman"/>
          <w:sz w:val="24"/>
          <w:szCs w:val="24"/>
        </w:rPr>
        <w:t>31</w:t>
      </w:r>
      <w:r w:rsidR="00022215" w:rsidRPr="00414345">
        <w:rPr>
          <w:rFonts w:ascii="Times New Roman" w:hAnsi="Times New Roman"/>
          <w:sz w:val="24"/>
          <w:szCs w:val="24"/>
        </w:rPr>
        <w:t>日</w:t>
      </w:r>
      <w:r w:rsidRPr="00414345">
        <w:rPr>
          <w:rFonts w:ascii="Times New Roman" w:hAnsi="Times New Roman"/>
          <w:color w:val="000000"/>
          <w:sz w:val="24"/>
          <w:szCs w:val="24"/>
        </w:rPr>
        <w:t>）</w:t>
      </w:r>
    </w:p>
    <w:p w14:paraId="2BCCE8BB" w14:textId="541C5722" w:rsidR="00F046F0" w:rsidRDefault="000334FC" w:rsidP="00F046F0">
      <w:pPr>
        <w:pStyle w:val="a9"/>
        <w:snapToGrid w:val="0"/>
        <w:spacing w:before="29" w:line="288" w:lineRule="auto"/>
        <w:ind w:right="-178"/>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284F1B53" wp14:editId="7A445D61">
            <wp:extent cx="5486400" cy="3213063"/>
            <wp:effectExtent l="0" t="0" r="0" b="6985"/>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6F09157D" w14:textId="77777777" w:rsidR="00D26BF6" w:rsidRDefault="00BF5EF6">
      <w:pPr>
        <w:autoSpaceDE w:val="0"/>
        <w:autoSpaceDN w:val="0"/>
        <w:adjustRightInd w:val="0"/>
        <w:spacing w:before="29" w:line="288" w:lineRule="auto"/>
        <w:jc w:val="left"/>
        <w:rPr>
          <w:color w:val="000000"/>
          <w:sz w:val="24"/>
          <w:szCs w:val="24"/>
        </w:rPr>
      </w:pPr>
      <w:r>
        <w:rPr>
          <w:color w:val="000000"/>
          <w:sz w:val="24"/>
          <w:szCs w:val="24"/>
        </w:rPr>
        <w:t>注：本基金建仓期为自基金合同生效日起的</w:t>
      </w:r>
      <w:r>
        <w:rPr>
          <w:color w:val="000000"/>
          <w:sz w:val="24"/>
          <w:szCs w:val="24"/>
        </w:rPr>
        <w:t>6</w:t>
      </w:r>
      <w:r>
        <w:rPr>
          <w:color w:val="000000"/>
          <w:sz w:val="24"/>
          <w:szCs w:val="24"/>
        </w:rPr>
        <w:t>个月。截至建仓期结束，本基金各项资产配置比例符合基金合同及招募说明书有关投资比例的约定。</w:t>
      </w:r>
    </w:p>
    <w:p w14:paraId="4A8A4828"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35FF082A"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13E900BD" w14:textId="77777777" w:rsidR="00D26BF6" w:rsidRDefault="00BF5EF6">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14:paraId="6CCDFF17" w14:textId="77777777" w:rsidR="00D26BF6" w:rsidRDefault="00BF5EF6">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35C00A8B" w14:textId="77777777" w:rsidR="00D26BF6" w:rsidRDefault="00BF5EF6">
      <w:pPr>
        <w:adjustRightInd w:val="0"/>
        <w:snapToGrid w:val="0"/>
        <w:spacing w:line="360" w:lineRule="auto"/>
        <w:ind w:firstLineChars="200" w:firstLine="480"/>
        <w:rPr>
          <w:sz w:val="24"/>
        </w:rPr>
      </w:pPr>
      <w:r>
        <w:rPr>
          <w:sz w:val="24"/>
        </w:rPr>
        <w:t>2</w:t>
      </w:r>
      <w:r>
        <w:rPr>
          <w:rFonts w:hAnsi="宋体"/>
          <w:sz w:val="24"/>
        </w:rPr>
        <w:t>、基金托管人的托管费；</w:t>
      </w:r>
    </w:p>
    <w:p w14:paraId="236153A2"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14:paraId="67D23F39" w14:textId="77777777" w:rsidR="00D26BF6" w:rsidRDefault="00BF5EF6">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14:paraId="07D05197" w14:textId="77777777" w:rsidR="00D26BF6" w:rsidRDefault="00BF5EF6">
      <w:pPr>
        <w:adjustRightInd w:val="0"/>
        <w:snapToGrid w:val="0"/>
        <w:spacing w:line="360" w:lineRule="auto"/>
        <w:ind w:firstLineChars="200" w:firstLine="480"/>
        <w:rPr>
          <w:bCs/>
          <w:sz w:val="24"/>
        </w:rPr>
      </w:pPr>
      <w:r>
        <w:rPr>
          <w:bCs/>
          <w:sz w:val="24"/>
        </w:rPr>
        <w:t>5</w:t>
      </w:r>
      <w:r>
        <w:rPr>
          <w:rFonts w:hAnsi="宋体"/>
          <w:bCs/>
          <w:sz w:val="24"/>
        </w:rPr>
        <w:t>、基金份额持有人大会费用；</w:t>
      </w:r>
    </w:p>
    <w:p w14:paraId="5DD6C633" w14:textId="77777777" w:rsidR="00D26BF6" w:rsidRDefault="00BF5EF6">
      <w:pPr>
        <w:adjustRightInd w:val="0"/>
        <w:snapToGrid w:val="0"/>
        <w:spacing w:line="360" w:lineRule="auto"/>
        <w:ind w:firstLineChars="200" w:firstLine="480"/>
        <w:rPr>
          <w:bCs/>
          <w:sz w:val="24"/>
        </w:rPr>
      </w:pPr>
      <w:r>
        <w:rPr>
          <w:bCs/>
          <w:sz w:val="24"/>
        </w:rPr>
        <w:t>6</w:t>
      </w:r>
      <w:r>
        <w:rPr>
          <w:rFonts w:hAnsi="宋体"/>
          <w:bCs/>
          <w:sz w:val="24"/>
        </w:rPr>
        <w:t>、基金的证券交易费用；</w:t>
      </w:r>
    </w:p>
    <w:p w14:paraId="137E8326" w14:textId="77777777" w:rsidR="00D26BF6" w:rsidRDefault="00BF5EF6">
      <w:pPr>
        <w:adjustRightInd w:val="0"/>
        <w:snapToGrid w:val="0"/>
        <w:spacing w:line="360" w:lineRule="auto"/>
        <w:ind w:firstLineChars="200" w:firstLine="480"/>
        <w:rPr>
          <w:bCs/>
          <w:sz w:val="24"/>
        </w:rPr>
      </w:pPr>
      <w:r>
        <w:rPr>
          <w:bCs/>
          <w:sz w:val="24"/>
        </w:rPr>
        <w:t>7</w:t>
      </w:r>
      <w:r>
        <w:rPr>
          <w:rFonts w:hAnsi="宋体"/>
          <w:bCs/>
          <w:sz w:val="24"/>
        </w:rPr>
        <w:t>、基金的银行汇划费用；</w:t>
      </w:r>
    </w:p>
    <w:p w14:paraId="7779FC81" w14:textId="77777777" w:rsidR="00D26BF6" w:rsidRDefault="00BF5EF6">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14:paraId="1DD8C771" w14:textId="77777777" w:rsidR="00D26BF6" w:rsidRDefault="00BF5EF6">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14:paraId="20680727" w14:textId="77777777" w:rsidR="00D26BF6" w:rsidRDefault="00BF5EF6">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14:paraId="51E7397C" w14:textId="77777777" w:rsidR="00D26BF6" w:rsidRDefault="00BF5EF6">
      <w:pPr>
        <w:spacing w:line="360" w:lineRule="auto"/>
        <w:ind w:firstLineChars="200" w:firstLine="480"/>
        <w:rPr>
          <w:bCs/>
          <w:sz w:val="24"/>
        </w:rPr>
      </w:pPr>
      <w:r>
        <w:rPr>
          <w:bCs/>
          <w:sz w:val="24"/>
        </w:rPr>
        <w:t>1</w:t>
      </w:r>
      <w:r>
        <w:rPr>
          <w:rFonts w:hint="eastAsia"/>
          <w:bCs/>
          <w:sz w:val="24"/>
        </w:rPr>
        <w:t>、与基金运作有关的费用</w:t>
      </w:r>
    </w:p>
    <w:p w14:paraId="2E952D7A" w14:textId="77777777" w:rsidR="00D26BF6" w:rsidRDefault="00BF5EF6">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2BFE7C96" w14:textId="77777777" w:rsidR="00D26BF6" w:rsidRDefault="00BF5EF6">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14:paraId="5CFE431C"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14:paraId="216160FD"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为每日应计提的基金管理费</w:t>
      </w:r>
    </w:p>
    <w:p w14:paraId="2FD29F41"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3E34562F" w14:textId="77777777" w:rsidR="00D26BF6" w:rsidRDefault="00BF5EF6">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14:paraId="78DB0D2E" w14:textId="77777777" w:rsidR="00D26BF6" w:rsidRDefault="00BF5EF6">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0695A230" w14:textId="77777777" w:rsidR="00D26BF6" w:rsidRDefault="00BF5EF6">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14:paraId="357BC44F"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14:paraId="6826DF5E"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为每日应计提的基金托管费</w:t>
      </w:r>
    </w:p>
    <w:p w14:paraId="3653FCBB"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4F1354C5" w14:textId="77777777" w:rsidR="00D26BF6" w:rsidRDefault="00BF5EF6">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14:paraId="33A7E44E" w14:textId="77777777" w:rsidR="00D26BF6" w:rsidRDefault="00BF5EF6">
      <w:pPr>
        <w:spacing w:line="360" w:lineRule="auto"/>
        <w:ind w:firstLineChars="200" w:firstLine="480"/>
        <w:rPr>
          <w:rFonts w:ascii="宋体" w:hAnsi="宋体"/>
          <w:sz w:val="24"/>
        </w:rPr>
      </w:pPr>
      <w:r>
        <w:rPr>
          <w:rFonts w:ascii="宋体" w:hAnsi="宋体" w:hint="eastAsia"/>
          <w:sz w:val="24"/>
        </w:rPr>
        <w:t>2、与基金销售有关的费用</w:t>
      </w:r>
    </w:p>
    <w:p w14:paraId="4AEE5CE7" w14:textId="77777777" w:rsidR="00D26BF6" w:rsidRDefault="00BF5EF6">
      <w:pPr>
        <w:spacing w:line="360" w:lineRule="auto"/>
        <w:ind w:firstLineChars="200" w:firstLine="480"/>
        <w:rPr>
          <w:rFonts w:ascii="宋体" w:hAnsi="宋体"/>
          <w:sz w:val="24"/>
        </w:rPr>
      </w:pPr>
      <w:r>
        <w:rPr>
          <w:rFonts w:ascii="宋体" w:hAnsi="宋体" w:hint="eastAsia"/>
          <w:sz w:val="24"/>
        </w:rPr>
        <w:t>（1）申购费</w:t>
      </w:r>
    </w:p>
    <w:p w14:paraId="356ED838"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14:paraId="7869AF1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14:paraId="096DE709" w14:textId="77777777" w:rsidR="00D26BF6" w:rsidRDefault="00BF5EF6">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26BF6" w14:paraId="614F9E9B" w14:textId="77777777">
        <w:trPr>
          <w:cantSplit/>
          <w:trHeight w:val="132"/>
        </w:trPr>
        <w:tc>
          <w:tcPr>
            <w:tcW w:w="2491" w:type="dxa"/>
            <w:vMerge w:val="restart"/>
            <w:shd w:val="clear" w:color="auto" w:fill="auto"/>
            <w:vAlign w:val="center"/>
          </w:tcPr>
          <w:p w14:paraId="5844FF3D" w14:textId="77777777" w:rsidR="00D26BF6" w:rsidRDefault="00BF5EF6">
            <w:pPr>
              <w:jc w:val="center"/>
              <w:rPr>
                <w:sz w:val="24"/>
              </w:rPr>
            </w:pPr>
            <w:r>
              <w:rPr>
                <w:sz w:val="24"/>
              </w:rPr>
              <w:t>申购费率</w:t>
            </w:r>
          </w:p>
        </w:tc>
        <w:tc>
          <w:tcPr>
            <w:tcW w:w="3260" w:type="dxa"/>
            <w:shd w:val="clear" w:color="auto" w:fill="FFFFFF"/>
            <w:vAlign w:val="center"/>
          </w:tcPr>
          <w:p w14:paraId="6A009F20" w14:textId="77777777" w:rsidR="00D26BF6" w:rsidRDefault="00BF5EF6">
            <w:pPr>
              <w:jc w:val="center"/>
              <w:rPr>
                <w:b/>
                <w:sz w:val="24"/>
              </w:rPr>
            </w:pPr>
            <w:r>
              <w:rPr>
                <w:b/>
                <w:sz w:val="24"/>
              </w:rPr>
              <w:t>申购金额（含申购费）</w:t>
            </w:r>
          </w:p>
        </w:tc>
        <w:tc>
          <w:tcPr>
            <w:tcW w:w="2043" w:type="dxa"/>
            <w:shd w:val="clear" w:color="auto" w:fill="FFFFFF"/>
            <w:vAlign w:val="center"/>
          </w:tcPr>
          <w:p w14:paraId="34E571E8" w14:textId="77777777" w:rsidR="00D26BF6" w:rsidRDefault="00BF5EF6">
            <w:pPr>
              <w:jc w:val="center"/>
              <w:rPr>
                <w:b/>
                <w:sz w:val="24"/>
              </w:rPr>
            </w:pPr>
            <w:r>
              <w:rPr>
                <w:b/>
                <w:sz w:val="24"/>
              </w:rPr>
              <w:t>申购费率</w:t>
            </w:r>
          </w:p>
        </w:tc>
      </w:tr>
      <w:tr w:rsidR="00D26BF6" w14:paraId="28ABFD63" w14:textId="77777777">
        <w:trPr>
          <w:cantSplit/>
          <w:trHeight w:val="131"/>
        </w:trPr>
        <w:tc>
          <w:tcPr>
            <w:tcW w:w="2491" w:type="dxa"/>
            <w:vMerge/>
          </w:tcPr>
          <w:p w14:paraId="46848B88" w14:textId="77777777" w:rsidR="00D26BF6" w:rsidRDefault="00D26BF6">
            <w:pPr>
              <w:rPr>
                <w:sz w:val="24"/>
              </w:rPr>
            </w:pPr>
          </w:p>
        </w:tc>
        <w:tc>
          <w:tcPr>
            <w:tcW w:w="3260" w:type="dxa"/>
          </w:tcPr>
          <w:p w14:paraId="65E9B779" w14:textId="77777777" w:rsidR="00D26BF6" w:rsidRDefault="00BF5EF6">
            <w:pPr>
              <w:rPr>
                <w:sz w:val="24"/>
              </w:rPr>
            </w:pPr>
            <w:r>
              <w:rPr>
                <w:sz w:val="24"/>
              </w:rPr>
              <w:t>50</w:t>
            </w:r>
            <w:r>
              <w:rPr>
                <w:rFonts w:hAnsi="宋体"/>
                <w:sz w:val="24"/>
              </w:rPr>
              <w:t>万元以下</w:t>
            </w:r>
          </w:p>
        </w:tc>
        <w:tc>
          <w:tcPr>
            <w:tcW w:w="2043" w:type="dxa"/>
          </w:tcPr>
          <w:p w14:paraId="52307958" w14:textId="77777777" w:rsidR="00D26BF6" w:rsidRDefault="00BF5EF6">
            <w:pPr>
              <w:jc w:val="center"/>
              <w:rPr>
                <w:sz w:val="24"/>
              </w:rPr>
            </w:pPr>
            <w:r>
              <w:rPr>
                <w:sz w:val="24"/>
              </w:rPr>
              <w:t>1.5%</w:t>
            </w:r>
          </w:p>
        </w:tc>
      </w:tr>
      <w:tr w:rsidR="00D26BF6" w14:paraId="33B4A2AF" w14:textId="77777777">
        <w:trPr>
          <w:cantSplit/>
          <w:trHeight w:val="131"/>
        </w:trPr>
        <w:tc>
          <w:tcPr>
            <w:tcW w:w="2491" w:type="dxa"/>
            <w:vMerge/>
          </w:tcPr>
          <w:p w14:paraId="69247F53" w14:textId="77777777" w:rsidR="00D26BF6" w:rsidRDefault="00D26BF6">
            <w:pPr>
              <w:rPr>
                <w:sz w:val="24"/>
              </w:rPr>
            </w:pPr>
          </w:p>
        </w:tc>
        <w:tc>
          <w:tcPr>
            <w:tcW w:w="3260" w:type="dxa"/>
          </w:tcPr>
          <w:p w14:paraId="3835947B" w14:textId="77777777" w:rsidR="00D26BF6" w:rsidRDefault="00BF5EF6">
            <w:pPr>
              <w:rPr>
                <w:sz w:val="24"/>
              </w:rPr>
            </w:pPr>
            <w:r>
              <w:rPr>
                <w:sz w:val="24"/>
              </w:rPr>
              <w:t>50</w:t>
            </w:r>
            <w:r>
              <w:rPr>
                <w:rFonts w:hAnsi="宋体"/>
                <w:sz w:val="24"/>
              </w:rPr>
              <w:t>万元（含）至</w:t>
            </w:r>
            <w:r>
              <w:rPr>
                <w:sz w:val="24"/>
              </w:rPr>
              <w:t>100</w:t>
            </w:r>
            <w:r>
              <w:rPr>
                <w:rFonts w:hAnsi="宋体"/>
                <w:sz w:val="24"/>
              </w:rPr>
              <w:t>万元</w:t>
            </w:r>
          </w:p>
        </w:tc>
        <w:tc>
          <w:tcPr>
            <w:tcW w:w="2043" w:type="dxa"/>
          </w:tcPr>
          <w:p w14:paraId="7A8DF9CA" w14:textId="77777777" w:rsidR="00D26BF6" w:rsidRDefault="00BF5EF6">
            <w:pPr>
              <w:jc w:val="center"/>
              <w:rPr>
                <w:sz w:val="24"/>
              </w:rPr>
            </w:pPr>
            <w:r>
              <w:rPr>
                <w:sz w:val="24"/>
              </w:rPr>
              <w:t>1.2%</w:t>
            </w:r>
          </w:p>
        </w:tc>
      </w:tr>
      <w:tr w:rsidR="00D26BF6" w14:paraId="79469E72" w14:textId="77777777">
        <w:trPr>
          <w:cantSplit/>
          <w:trHeight w:val="131"/>
        </w:trPr>
        <w:tc>
          <w:tcPr>
            <w:tcW w:w="2491" w:type="dxa"/>
            <w:vMerge/>
          </w:tcPr>
          <w:p w14:paraId="33D1E76C" w14:textId="77777777" w:rsidR="00D26BF6" w:rsidRDefault="00D26BF6">
            <w:pPr>
              <w:rPr>
                <w:sz w:val="24"/>
              </w:rPr>
            </w:pPr>
          </w:p>
        </w:tc>
        <w:tc>
          <w:tcPr>
            <w:tcW w:w="3260" w:type="dxa"/>
          </w:tcPr>
          <w:p w14:paraId="16A7D787" w14:textId="77777777" w:rsidR="00D26BF6" w:rsidRDefault="00BF5EF6">
            <w:pPr>
              <w:rPr>
                <w:sz w:val="24"/>
              </w:rPr>
            </w:pPr>
            <w:r>
              <w:rPr>
                <w:sz w:val="24"/>
              </w:rPr>
              <w:t>100</w:t>
            </w:r>
            <w:r>
              <w:rPr>
                <w:rFonts w:hAnsi="宋体"/>
                <w:sz w:val="24"/>
              </w:rPr>
              <w:t>万元（含）至</w:t>
            </w:r>
            <w:r>
              <w:rPr>
                <w:sz w:val="24"/>
              </w:rPr>
              <w:t>200</w:t>
            </w:r>
            <w:r>
              <w:rPr>
                <w:rFonts w:hAnsi="宋体"/>
                <w:sz w:val="24"/>
              </w:rPr>
              <w:t>万元</w:t>
            </w:r>
          </w:p>
        </w:tc>
        <w:tc>
          <w:tcPr>
            <w:tcW w:w="2043" w:type="dxa"/>
          </w:tcPr>
          <w:p w14:paraId="40041FD9" w14:textId="77777777" w:rsidR="00D26BF6" w:rsidRDefault="00BF5EF6">
            <w:pPr>
              <w:jc w:val="center"/>
              <w:rPr>
                <w:sz w:val="24"/>
              </w:rPr>
            </w:pPr>
            <w:r>
              <w:rPr>
                <w:sz w:val="24"/>
              </w:rPr>
              <w:t>0.8%</w:t>
            </w:r>
          </w:p>
        </w:tc>
      </w:tr>
      <w:tr w:rsidR="00D26BF6" w14:paraId="0ACCBD26" w14:textId="77777777">
        <w:trPr>
          <w:cantSplit/>
          <w:trHeight w:val="131"/>
        </w:trPr>
        <w:tc>
          <w:tcPr>
            <w:tcW w:w="2491" w:type="dxa"/>
            <w:vMerge/>
          </w:tcPr>
          <w:p w14:paraId="25397AB8" w14:textId="77777777" w:rsidR="00D26BF6" w:rsidRDefault="00D26BF6">
            <w:pPr>
              <w:rPr>
                <w:sz w:val="24"/>
              </w:rPr>
            </w:pPr>
          </w:p>
        </w:tc>
        <w:tc>
          <w:tcPr>
            <w:tcW w:w="3260" w:type="dxa"/>
          </w:tcPr>
          <w:p w14:paraId="2925AFB3" w14:textId="77777777" w:rsidR="00D26BF6" w:rsidRDefault="00BF5EF6">
            <w:pPr>
              <w:rPr>
                <w:sz w:val="24"/>
              </w:rPr>
            </w:pPr>
            <w:r>
              <w:rPr>
                <w:sz w:val="24"/>
              </w:rPr>
              <w:t>200</w:t>
            </w:r>
            <w:r>
              <w:rPr>
                <w:rFonts w:hAnsi="宋体"/>
                <w:sz w:val="24"/>
              </w:rPr>
              <w:t>万元（含）至</w:t>
            </w:r>
            <w:r>
              <w:rPr>
                <w:sz w:val="24"/>
              </w:rPr>
              <w:t>500</w:t>
            </w:r>
            <w:r>
              <w:rPr>
                <w:rFonts w:hAnsi="宋体"/>
                <w:sz w:val="24"/>
              </w:rPr>
              <w:t>万元</w:t>
            </w:r>
          </w:p>
        </w:tc>
        <w:tc>
          <w:tcPr>
            <w:tcW w:w="2043" w:type="dxa"/>
          </w:tcPr>
          <w:p w14:paraId="25D22B1D" w14:textId="77777777" w:rsidR="00D26BF6" w:rsidRDefault="00BF5EF6">
            <w:pPr>
              <w:jc w:val="center"/>
              <w:rPr>
                <w:sz w:val="24"/>
              </w:rPr>
            </w:pPr>
            <w:r>
              <w:rPr>
                <w:sz w:val="24"/>
              </w:rPr>
              <w:t>0.5%</w:t>
            </w:r>
          </w:p>
        </w:tc>
      </w:tr>
      <w:tr w:rsidR="00D26BF6" w14:paraId="38289851" w14:textId="77777777">
        <w:trPr>
          <w:cantSplit/>
          <w:trHeight w:val="131"/>
        </w:trPr>
        <w:tc>
          <w:tcPr>
            <w:tcW w:w="2491" w:type="dxa"/>
            <w:vMerge/>
          </w:tcPr>
          <w:p w14:paraId="6B810476" w14:textId="77777777" w:rsidR="00D26BF6" w:rsidRDefault="00D26BF6">
            <w:pPr>
              <w:rPr>
                <w:sz w:val="24"/>
              </w:rPr>
            </w:pPr>
          </w:p>
        </w:tc>
        <w:tc>
          <w:tcPr>
            <w:tcW w:w="3260" w:type="dxa"/>
          </w:tcPr>
          <w:p w14:paraId="4F9522C5" w14:textId="77777777" w:rsidR="00D26BF6" w:rsidRDefault="00BF5EF6">
            <w:pPr>
              <w:rPr>
                <w:sz w:val="24"/>
              </w:rPr>
            </w:pPr>
            <w:r>
              <w:rPr>
                <w:sz w:val="24"/>
              </w:rPr>
              <w:t>500</w:t>
            </w:r>
            <w:r>
              <w:rPr>
                <w:rFonts w:hAnsi="宋体"/>
                <w:sz w:val="24"/>
              </w:rPr>
              <w:t>万元以上（含</w:t>
            </w:r>
            <w:r>
              <w:rPr>
                <w:sz w:val="24"/>
              </w:rPr>
              <w:t>500</w:t>
            </w:r>
            <w:r>
              <w:rPr>
                <w:rFonts w:hAnsi="宋体"/>
                <w:sz w:val="24"/>
              </w:rPr>
              <w:t>万）</w:t>
            </w:r>
          </w:p>
        </w:tc>
        <w:tc>
          <w:tcPr>
            <w:tcW w:w="2043" w:type="dxa"/>
          </w:tcPr>
          <w:p w14:paraId="2763BBCE" w14:textId="77777777" w:rsidR="00D26BF6" w:rsidRDefault="00BF5EF6">
            <w:pPr>
              <w:jc w:val="center"/>
              <w:rPr>
                <w:sz w:val="24"/>
              </w:rPr>
            </w:pPr>
            <w:r>
              <w:rPr>
                <w:rFonts w:hAnsi="宋体"/>
                <w:sz w:val="24"/>
              </w:rPr>
              <w:t>每笔交易</w:t>
            </w:r>
            <w:r>
              <w:rPr>
                <w:sz w:val="24"/>
              </w:rPr>
              <w:t>1000</w:t>
            </w:r>
            <w:r>
              <w:rPr>
                <w:rFonts w:hAnsi="宋体"/>
                <w:sz w:val="24"/>
              </w:rPr>
              <w:t>元</w:t>
            </w:r>
          </w:p>
        </w:tc>
      </w:tr>
    </w:tbl>
    <w:p w14:paraId="08682409" w14:textId="77777777" w:rsidR="00D26BF6" w:rsidRDefault="00BF5EF6">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14:paraId="67427417" w14:textId="77777777" w:rsidR="00B65961" w:rsidRPr="00AA55FE" w:rsidRDefault="00B65961" w:rsidP="00B65961">
      <w:pPr>
        <w:spacing w:line="360" w:lineRule="auto"/>
        <w:ind w:firstLineChars="200" w:firstLine="480"/>
        <w:rPr>
          <w:bCs/>
          <w:sz w:val="24"/>
        </w:rPr>
      </w:pPr>
      <w:r w:rsidRPr="00AA55FE">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B6C840C" w14:textId="729D14D0" w:rsidR="00B65961" w:rsidRPr="00AA55FE" w:rsidRDefault="00B65961" w:rsidP="00B65961">
      <w:pPr>
        <w:spacing w:line="360" w:lineRule="auto"/>
        <w:ind w:firstLineChars="200" w:firstLine="480"/>
        <w:rPr>
          <w:bCs/>
          <w:sz w:val="24"/>
        </w:rPr>
      </w:pPr>
      <w:r w:rsidRPr="00AA55FE">
        <w:rPr>
          <w:rFonts w:hint="eastAsia"/>
          <w:bCs/>
          <w:sz w:val="24"/>
        </w:rPr>
        <w:t>1</w:t>
      </w:r>
      <w:r w:rsidRPr="00AA55FE">
        <w:rPr>
          <w:rFonts w:hint="eastAsia"/>
          <w:bCs/>
          <w:sz w:val="24"/>
        </w:rPr>
        <w:t>）通过本基金管理人直销柜台办理本基金申购业务的投资者，享受申购费率一折优惠；若享有折扣前的原申购费率为固定费用的，则按原固定费率执行，不再享有费率折扣。</w:t>
      </w:r>
    </w:p>
    <w:p w14:paraId="0D12BD91" w14:textId="68A8D888" w:rsidR="00B65961" w:rsidRDefault="00B65961" w:rsidP="00B65961">
      <w:pPr>
        <w:spacing w:line="360" w:lineRule="auto"/>
        <w:ind w:firstLineChars="200" w:firstLine="480"/>
        <w:rPr>
          <w:sz w:val="24"/>
          <w:szCs w:val="21"/>
        </w:rPr>
      </w:pPr>
      <w:r w:rsidRPr="00AA55FE">
        <w:rPr>
          <w:rFonts w:hint="eastAsia"/>
          <w:bCs/>
          <w:sz w:val="24"/>
        </w:rPr>
        <w:t>2</w:t>
      </w:r>
      <w:r w:rsidRPr="00AA55FE">
        <w:rPr>
          <w:rFonts w:hint="eastAsia"/>
          <w:bCs/>
          <w:sz w:val="24"/>
        </w:rPr>
        <w:t>）通过本基金管理人网上直销交易平台办理本基金申购及定期定额投资业务的个人投资者享受申购费率及定期定额</w:t>
      </w:r>
      <w:r w:rsidR="00C24F42">
        <w:rPr>
          <w:rFonts w:hint="eastAsia"/>
          <w:bCs/>
          <w:sz w:val="24"/>
        </w:rPr>
        <w:t>投资</w:t>
      </w:r>
      <w:r w:rsidRPr="00AA55FE">
        <w:rPr>
          <w:rFonts w:hint="eastAsia"/>
          <w:bCs/>
          <w:sz w:val="24"/>
        </w:rPr>
        <w:t>费率优惠，赎回费率标准不变。具体优惠费率请参见本基金管理人网站列示的网上直销交易平台申购费率表、定期定额投资费率表或相关公告。</w:t>
      </w:r>
    </w:p>
    <w:p w14:paraId="22FF2B3C" w14:textId="77777777" w:rsidR="00B65961" w:rsidRDefault="00B65961" w:rsidP="00B65961">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14:paraId="1F056032" w14:textId="77777777" w:rsidR="00B65961" w:rsidRDefault="00B65961" w:rsidP="00B65961">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14:paraId="1E3B211F"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）申购</w:t>
      </w:r>
      <w:r>
        <w:rPr>
          <w:rFonts w:ascii="宋体" w:hAnsi="宋体" w:hint="eastAsia"/>
          <w:sz w:val="24"/>
        </w:rPr>
        <w:t>份额的计算</w:t>
      </w:r>
    </w:p>
    <w:p w14:paraId="5D72706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r>
        <w:rPr>
          <w:rFonts w:hAnsi="宋体"/>
          <w:kern w:val="0"/>
          <w:sz w:val="24"/>
          <w:szCs w:val="24"/>
        </w:rPr>
        <w:t>申请总金额</w:t>
      </w:r>
    </w:p>
    <w:p w14:paraId="0A4F574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14:paraId="20D4A85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14:paraId="194B187B"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14:paraId="70F6D85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14:paraId="48D72BA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14:paraId="01B32ED8" w14:textId="33577DE8"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一</w:t>
      </w:r>
      <w:r>
        <w:rPr>
          <w:rFonts w:hAnsi="宋体"/>
          <w:kern w:val="0"/>
          <w:sz w:val="24"/>
          <w:szCs w:val="24"/>
        </w:rPr>
        <w:t>：某投资人投资</w:t>
      </w:r>
      <w:r>
        <w:rPr>
          <w:kern w:val="0"/>
          <w:sz w:val="24"/>
          <w:szCs w:val="24"/>
        </w:rPr>
        <w:t>40,000</w:t>
      </w:r>
      <w:r>
        <w:rPr>
          <w:rFonts w:hAnsi="宋体"/>
          <w:kern w:val="0"/>
          <w:sz w:val="24"/>
          <w:szCs w:val="24"/>
        </w:rPr>
        <w:t>元申购本基金，假设申购当日基金份额净值为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14:paraId="5218C14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14:paraId="1ABB8C1A"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14:paraId="27FA7A9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14:paraId="4F3EC994"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14:paraId="36C805DD" w14:textId="77777777" w:rsidR="00D26BF6" w:rsidRDefault="00BF5EF6">
      <w:pPr>
        <w:spacing w:line="360" w:lineRule="auto"/>
        <w:ind w:firstLineChars="200" w:firstLine="480"/>
        <w:rPr>
          <w:rFonts w:ascii="宋体" w:hAnsi="宋体"/>
          <w:sz w:val="24"/>
        </w:rPr>
      </w:pPr>
      <w:r>
        <w:rPr>
          <w:rFonts w:ascii="宋体" w:hAnsi="宋体" w:hint="eastAsia"/>
          <w:sz w:val="24"/>
        </w:rPr>
        <w:t>（3）赎回费</w:t>
      </w:r>
    </w:p>
    <w:p w14:paraId="3295B39F" w14:textId="41BBEDB8" w:rsidR="00D26BF6" w:rsidRDefault="00BF5EF6">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应归基金财产，其余用于支付登记费和其他必要的手续费。</w:t>
      </w:r>
      <w:r w:rsidR="005D3441" w:rsidRPr="00FC25F8">
        <w:rPr>
          <w:rFonts w:hAnsi="宋体" w:hint="eastAsia"/>
          <w:sz w:val="24"/>
          <w:szCs w:val="24"/>
        </w:rPr>
        <w:t>其中，对持续持有期少于</w:t>
      </w:r>
      <w:r w:rsidR="005D3441" w:rsidRPr="00FC25F8">
        <w:rPr>
          <w:rFonts w:hAnsi="宋体" w:hint="eastAsia"/>
          <w:sz w:val="24"/>
          <w:szCs w:val="24"/>
        </w:rPr>
        <w:t>7</w:t>
      </w:r>
      <w:r w:rsidR="005D3441" w:rsidRPr="00FC25F8">
        <w:rPr>
          <w:rFonts w:hAnsi="宋体" w:hint="eastAsia"/>
          <w:sz w:val="24"/>
          <w:szCs w:val="24"/>
        </w:rPr>
        <w:t>日的基金份额持有人收取不低于</w:t>
      </w:r>
      <w:r w:rsidR="005D3441" w:rsidRPr="00FC25F8">
        <w:rPr>
          <w:rFonts w:hAnsi="宋体" w:hint="eastAsia"/>
          <w:sz w:val="24"/>
          <w:szCs w:val="24"/>
        </w:rPr>
        <w:t>1.5%</w:t>
      </w:r>
      <w:r w:rsidR="005D3441" w:rsidRPr="00FC25F8">
        <w:rPr>
          <w:rFonts w:hAnsi="宋体" w:hint="eastAsia"/>
          <w:sz w:val="24"/>
          <w:szCs w:val="24"/>
        </w:rPr>
        <w:t>的赎回费并全额计入基金财产。</w:t>
      </w:r>
    </w:p>
    <w:p w14:paraId="3418A76A" w14:textId="77777777" w:rsidR="00D26BF6" w:rsidRDefault="00BF5EF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26BF6" w14:paraId="5AD5A57B" w14:textId="77777777">
        <w:trPr>
          <w:cantSplit/>
          <w:trHeight w:val="132"/>
          <w:jc w:val="center"/>
        </w:trPr>
        <w:tc>
          <w:tcPr>
            <w:tcW w:w="2502" w:type="dxa"/>
            <w:vMerge w:val="restart"/>
            <w:shd w:val="clear" w:color="auto" w:fill="auto"/>
            <w:vAlign w:val="center"/>
          </w:tcPr>
          <w:p w14:paraId="30DB6061" w14:textId="77777777" w:rsidR="00D26BF6" w:rsidRDefault="00BF5EF6">
            <w:pPr>
              <w:spacing w:line="360" w:lineRule="auto"/>
              <w:jc w:val="center"/>
              <w:rPr>
                <w:sz w:val="24"/>
              </w:rPr>
            </w:pPr>
            <w:r>
              <w:rPr>
                <w:rFonts w:hAnsi="宋体"/>
                <w:sz w:val="24"/>
              </w:rPr>
              <w:t>赎回费率</w:t>
            </w:r>
          </w:p>
        </w:tc>
        <w:tc>
          <w:tcPr>
            <w:tcW w:w="3240" w:type="dxa"/>
            <w:shd w:val="clear" w:color="auto" w:fill="FFFFFF"/>
            <w:vAlign w:val="center"/>
          </w:tcPr>
          <w:p w14:paraId="6B0D3F07" w14:textId="77777777" w:rsidR="00D26BF6" w:rsidRDefault="00BF5EF6">
            <w:pPr>
              <w:jc w:val="center"/>
              <w:rPr>
                <w:b/>
                <w:sz w:val="24"/>
              </w:rPr>
            </w:pPr>
            <w:r>
              <w:rPr>
                <w:rFonts w:hAnsi="宋体"/>
                <w:b/>
                <w:sz w:val="24"/>
              </w:rPr>
              <w:t>持有期限</w:t>
            </w:r>
          </w:p>
        </w:tc>
        <w:tc>
          <w:tcPr>
            <w:tcW w:w="1926" w:type="dxa"/>
            <w:shd w:val="clear" w:color="auto" w:fill="FFFFFF"/>
            <w:vAlign w:val="center"/>
          </w:tcPr>
          <w:p w14:paraId="7637EEEB" w14:textId="77777777" w:rsidR="00D26BF6" w:rsidRDefault="00BF5EF6">
            <w:pPr>
              <w:jc w:val="center"/>
              <w:rPr>
                <w:b/>
                <w:sz w:val="24"/>
              </w:rPr>
            </w:pPr>
            <w:r>
              <w:rPr>
                <w:rFonts w:hAnsi="宋体"/>
                <w:b/>
                <w:sz w:val="24"/>
              </w:rPr>
              <w:t>赎回费率</w:t>
            </w:r>
          </w:p>
        </w:tc>
      </w:tr>
      <w:tr w:rsidR="005D3441" w14:paraId="3011D9D5" w14:textId="77777777">
        <w:trPr>
          <w:cantSplit/>
          <w:trHeight w:val="131"/>
          <w:jc w:val="center"/>
        </w:trPr>
        <w:tc>
          <w:tcPr>
            <w:tcW w:w="2502" w:type="dxa"/>
            <w:vMerge/>
          </w:tcPr>
          <w:p w14:paraId="43AB229E" w14:textId="77777777" w:rsidR="005D3441" w:rsidRDefault="005D3441" w:rsidP="005D3441">
            <w:pPr>
              <w:spacing w:line="360" w:lineRule="auto"/>
              <w:rPr>
                <w:sz w:val="24"/>
              </w:rPr>
            </w:pPr>
          </w:p>
        </w:tc>
        <w:tc>
          <w:tcPr>
            <w:tcW w:w="3240" w:type="dxa"/>
          </w:tcPr>
          <w:p w14:paraId="175BDF24" w14:textId="07ACA1F5" w:rsidR="005D3441" w:rsidRDefault="005D3441" w:rsidP="005D3441">
            <w:pPr>
              <w:rPr>
                <w:sz w:val="24"/>
              </w:rPr>
            </w:pPr>
            <w:r>
              <w:rPr>
                <w:rFonts w:hint="eastAsia"/>
                <w:sz w:val="24"/>
              </w:rPr>
              <w:t>7</w:t>
            </w:r>
            <w:r>
              <w:rPr>
                <w:rFonts w:hint="eastAsia"/>
                <w:sz w:val="24"/>
              </w:rPr>
              <w:t>日</w:t>
            </w:r>
            <w:r>
              <w:rPr>
                <w:sz w:val="24"/>
              </w:rPr>
              <w:t>以内</w:t>
            </w:r>
          </w:p>
        </w:tc>
        <w:tc>
          <w:tcPr>
            <w:tcW w:w="1926" w:type="dxa"/>
          </w:tcPr>
          <w:p w14:paraId="3A8C3674" w14:textId="04CDE6BC" w:rsidR="005D3441" w:rsidRDefault="005D3441" w:rsidP="005D3441">
            <w:pPr>
              <w:jc w:val="center"/>
              <w:rPr>
                <w:sz w:val="24"/>
              </w:rPr>
            </w:pPr>
            <w:r>
              <w:rPr>
                <w:rFonts w:hint="eastAsia"/>
                <w:sz w:val="24"/>
              </w:rPr>
              <w:t>1</w:t>
            </w:r>
            <w:r>
              <w:rPr>
                <w:sz w:val="24"/>
              </w:rPr>
              <w:t>.5%</w:t>
            </w:r>
          </w:p>
        </w:tc>
      </w:tr>
      <w:tr w:rsidR="005D3441" w14:paraId="3CEE9D10" w14:textId="77777777">
        <w:trPr>
          <w:cantSplit/>
          <w:trHeight w:val="131"/>
          <w:jc w:val="center"/>
        </w:trPr>
        <w:tc>
          <w:tcPr>
            <w:tcW w:w="2502" w:type="dxa"/>
            <w:vMerge/>
          </w:tcPr>
          <w:p w14:paraId="513A401E" w14:textId="77777777" w:rsidR="005D3441" w:rsidRDefault="005D3441" w:rsidP="005D3441">
            <w:pPr>
              <w:spacing w:line="360" w:lineRule="auto"/>
              <w:rPr>
                <w:sz w:val="24"/>
              </w:rPr>
            </w:pPr>
          </w:p>
        </w:tc>
        <w:tc>
          <w:tcPr>
            <w:tcW w:w="3240" w:type="dxa"/>
          </w:tcPr>
          <w:p w14:paraId="42BA8FF9" w14:textId="27276AB6" w:rsidR="005D3441" w:rsidRDefault="005D3441" w:rsidP="005D3441">
            <w:pPr>
              <w:rPr>
                <w:sz w:val="24"/>
              </w:rPr>
            </w:pPr>
            <w:r>
              <w:rPr>
                <w:sz w:val="24"/>
              </w:rPr>
              <w:t>7</w:t>
            </w:r>
            <w:r>
              <w:rPr>
                <w:sz w:val="24"/>
              </w:rPr>
              <w:t>日</w:t>
            </w:r>
            <w:r>
              <w:rPr>
                <w:rFonts w:hint="eastAsia"/>
                <w:sz w:val="24"/>
              </w:rPr>
              <w:t>（含</w:t>
            </w:r>
            <w:r>
              <w:rPr>
                <w:sz w:val="24"/>
              </w:rPr>
              <w:t>）</w:t>
            </w:r>
            <w:r>
              <w:rPr>
                <w:sz w:val="24"/>
              </w:rPr>
              <w:t>—1</w:t>
            </w:r>
            <w:r>
              <w:rPr>
                <w:rFonts w:hAnsi="宋体"/>
                <w:sz w:val="24"/>
              </w:rPr>
              <w:t>年（含）</w:t>
            </w:r>
          </w:p>
        </w:tc>
        <w:tc>
          <w:tcPr>
            <w:tcW w:w="1926" w:type="dxa"/>
          </w:tcPr>
          <w:p w14:paraId="0A320B77" w14:textId="77777777" w:rsidR="005D3441" w:rsidRDefault="005D3441" w:rsidP="005D3441">
            <w:pPr>
              <w:jc w:val="center"/>
              <w:rPr>
                <w:sz w:val="24"/>
              </w:rPr>
            </w:pPr>
            <w:r>
              <w:rPr>
                <w:sz w:val="24"/>
              </w:rPr>
              <w:t>0.5%</w:t>
            </w:r>
          </w:p>
        </w:tc>
      </w:tr>
      <w:tr w:rsidR="005D3441" w14:paraId="01DAB0A3" w14:textId="77777777">
        <w:trPr>
          <w:cantSplit/>
          <w:trHeight w:val="131"/>
          <w:jc w:val="center"/>
        </w:trPr>
        <w:tc>
          <w:tcPr>
            <w:tcW w:w="2502" w:type="dxa"/>
            <w:vMerge/>
          </w:tcPr>
          <w:p w14:paraId="290C3792" w14:textId="77777777" w:rsidR="005D3441" w:rsidRDefault="005D3441" w:rsidP="005D3441">
            <w:pPr>
              <w:spacing w:line="360" w:lineRule="auto"/>
              <w:rPr>
                <w:sz w:val="24"/>
              </w:rPr>
            </w:pPr>
          </w:p>
        </w:tc>
        <w:tc>
          <w:tcPr>
            <w:tcW w:w="3240" w:type="dxa"/>
          </w:tcPr>
          <w:p w14:paraId="54BC9DD3" w14:textId="77777777" w:rsidR="005D3441" w:rsidRDefault="005D3441" w:rsidP="005D3441">
            <w:pPr>
              <w:rPr>
                <w:sz w:val="24"/>
              </w:rPr>
            </w:pPr>
            <w:r>
              <w:rPr>
                <w:sz w:val="24"/>
              </w:rPr>
              <w:t>1</w:t>
            </w:r>
            <w:r>
              <w:rPr>
                <w:rFonts w:hAnsi="宋体"/>
                <w:sz w:val="24"/>
              </w:rPr>
              <w:t>年</w:t>
            </w:r>
            <w:r>
              <w:rPr>
                <w:sz w:val="24"/>
              </w:rPr>
              <w:t>—2</w:t>
            </w:r>
            <w:r>
              <w:rPr>
                <w:rFonts w:hAnsi="宋体"/>
                <w:sz w:val="24"/>
              </w:rPr>
              <w:t>年（含）</w:t>
            </w:r>
          </w:p>
        </w:tc>
        <w:tc>
          <w:tcPr>
            <w:tcW w:w="1926" w:type="dxa"/>
          </w:tcPr>
          <w:p w14:paraId="62FF93EC" w14:textId="77777777" w:rsidR="005D3441" w:rsidRDefault="005D3441" w:rsidP="005D3441">
            <w:pPr>
              <w:jc w:val="center"/>
              <w:rPr>
                <w:sz w:val="24"/>
              </w:rPr>
            </w:pPr>
            <w:r>
              <w:rPr>
                <w:sz w:val="24"/>
              </w:rPr>
              <w:t>0.2%</w:t>
            </w:r>
          </w:p>
        </w:tc>
      </w:tr>
      <w:tr w:rsidR="005D3441" w14:paraId="3E5A21EF" w14:textId="77777777">
        <w:trPr>
          <w:cantSplit/>
          <w:trHeight w:val="131"/>
          <w:jc w:val="center"/>
        </w:trPr>
        <w:tc>
          <w:tcPr>
            <w:tcW w:w="2502" w:type="dxa"/>
            <w:vMerge/>
          </w:tcPr>
          <w:p w14:paraId="3DB6FFE8" w14:textId="77777777" w:rsidR="005D3441" w:rsidRDefault="005D3441" w:rsidP="005D3441">
            <w:pPr>
              <w:spacing w:line="360" w:lineRule="auto"/>
              <w:rPr>
                <w:sz w:val="24"/>
              </w:rPr>
            </w:pPr>
          </w:p>
        </w:tc>
        <w:tc>
          <w:tcPr>
            <w:tcW w:w="3240" w:type="dxa"/>
          </w:tcPr>
          <w:p w14:paraId="308444F2" w14:textId="77777777" w:rsidR="005D3441" w:rsidRDefault="005D3441" w:rsidP="005D3441">
            <w:pPr>
              <w:rPr>
                <w:sz w:val="24"/>
              </w:rPr>
            </w:pPr>
            <w:r>
              <w:rPr>
                <w:sz w:val="24"/>
              </w:rPr>
              <w:t>2</w:t>
            </w:r>
            <w:r>
              <w:rPr>
                <w:rFonts w:hAnsi="宋体"/>
                <w:sz w:val="24"/>
              </w:rPr>
              <w:t>年以上</w:t>
            </w:r>
          </w:p>
        </w:tc>
        <w:tc>
          <w:tcPr>
            <w:tcW w:w="1926" w:type="dxa"/>
          </w:tcPr>
          <w:p w14:paraId="5D55C457" w14:textId="77777777" w:rsidR="005D3441" w:rsidRDefault="005D3441" w:rsidP="005D3441">
            <w:pPr>
              <w:jc w:val="center"/>
              <w:rPr>
                <w:sz w:val="24"/>
              </w:rPr>
            </w:pPr>
            <w:r>
              <w:rPr>
                <w:sz w:val="24"/>
              </w:rPr>
              <w:t>0</w:t>
            </w:r>
          </w:p>
        </w:tc>
      </w:tr>
    </w:tbl>
    <w:p w14:paraId="22D4AFFB" w14:textId="77777777" w:rsidR="00D26BF6" w:rsidRDefault="00BF5EF6">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14:paraId="54700813"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赎回金额的计算</w:t>
      </w:r>
    </w:p>
    <w:p w14:paraId="68F29D3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14:paraId="3E86186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14:paraId="3963F872"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二</w:t>
      </w:r>
      <w:r>
        <w:rPr>
          <w:rFonts w:hAnsi="宋体"/>
          <w:kern w:val="0"/>
          <w:sz w:val="24"/>
          <w:szCs w:val="24"/>
        </w:rPr>
        <w:t>：某投资人赎回认购（申购）持有的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14:paraId="4B3F0801"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14:paraId="4C22D8F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14:paraId="6FEB5ED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14:paraId="33A149E6" w14:textId="77777777" w:rsidR="00D26BF6" w:rsidRDefault="00BF5EF6">
      <w:pPr>
        <w:spacing w:line="360" w:lineRule="auto"/>
        <w:ind w:firstLineChars="200" w:firstLine="480"/>
        <w:rPr>
          <w:rFonts w:ascii="宋体" w:hAnsi="宋体"/>
          <w:sz w:val="24"/>
        </w:rPr>
      </w:pPr>
      <w:r>
        <w:rPr>
          <w:rFonts w:ascii="宋体" w:hAnsi="宋体" w:hint="eastAsia"/>
          <w:sz w:val="24"/>
        </w:rPr>
        <w:t>（5）转换费</w:t>
      </w:r>
    </w:p>
    <w:p w14:paraId="4D9CCB9B" w14:textId="77777777" w:rsidR="00D26BF6" w:rsidRDefault="00BF5EF6">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133BC4FD" w14:textId="77777777" w:rsidR="00D26BF6" w:rsidRDefault="00BF5EF6">
      <w:pPr>
        <w:spacing w:line="360" w:lineRule="auto"/>
        <w:ind w:firstLineChars="200" w:firstLine="480"/>
        <w:rPr>
          <w:bCs/>
          <w:sz w:val="24"/>
        </w:rPr>
      </w:pPr>
      <w:r>
        <w:rPr>
          <w:rFonts w:hint="eastAsia"/>
          <w:bCs/>
          <w:sz w:val="24"/>
        </w:rPr>
        <w:t>2</w:t>
      </w:r>
      <w:r>
        <w:rPr>
          <w:rFonts w:hint="eastAsia"/>
          <w:bCs/>
          <w:sz w:val="24"/>
        </w:rPr>
        <w:t>）转出基金的赎回费用</w:t>
      </w:r>
    </w:p>
    <w:p w14:paraId="7700E2EB" w14:textId="6E05049B" w:rsidR="00D26BF6" w:rsidRDefault="00BF5EF6">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w:t>
      </w:r>
      <w:r w:rsidR="00A31BC4" w:rsidRPr="00FC25F8">
        <w:rPr>
          <w:rFonts w:hint="eastAsia"/>
          <w:bCs/>
          <w:sz w:val="24"/>
        </w:rPr>
        <w:t>赎回费用按一定比例归入基金财产（收取标准遵循各基金最新的更新招募说明书相关规定）</w:t>
      </w:r>
      <w:r>
        <w:rPr>
          <w:rFonts w:hint="eastAsia"/>
          <w:bCs/>
          <w:sz w:val="24"/>
        </w:rPr>
        <w:t>，其余部分用于支付注册登记费等相关手续费。</w:t>
      </w:r>
    </w:p>
    <w:p w14:paraId="780E365F" w14:textId="77777777" w:rsidR="00D26BF6" w:rsidRDefault="00BF5EF6">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448D505" w14:textId="77777777" w:rsidR="00D26BF6" w:rsidRDefault="00BF5EF6">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920FA0F" w14:textId="77777777" w:rsidR="00D26BF6" w:rsidRDefault="00BF5EF6">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5125D1BD" w14:textId="77777777" w:rsidR="00D26BF6" w:rsidRDefault="00BF5EF6">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2EC13A8" w14:textId="77777777" w:rsidR="00D26BF6" w:rsidRDefault="00BF5EF6">
      <w:pPr>
        <w:spacing w:line="360" w:lineRule="auto"/>
        <w:ind w:firstLineChars="200" w:firstLine="480"/>
        <w:rPr>
          <w:bCs/>
          <w:sz w:val="24"/>
        </w:rPr>
      </w:pPr>
      <w:r>
        <w:rPr>
          <w:rFonts w:hint="eastAsia"/>
          <w:bCs/>
          <w:sz w:val="24"/>
        </w:rPr>
        <w:t>5</w:t>
      </w:r>
      <w:r>
        <w:rPr>
          <w:rFonts w:hint="eastAsia"/>
          <w:bCs/>
          <w:sz w:val="24"/>
        </w:rPr>
        <w:t>）网上直销的申购补差费率优惠</w:t>
      </w:r>
    </w:p>
    <w:p w14:paraId="25BADF43" w14:textId="77777777" w:rsidR="00D26BF6" w:rsidRDefault="00BF5EF6">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210CC31" w14:textId="7DBD5126" w:rsidR="00B65961" w:rsidRPr="00B65961" w:rsidRDefault="00B65961" w:rsidP="00386B57">
      <w:pPr>
        <w:widowControl/>
        <w:snapToGrid w:val="0"/>
        <w:spacing w:line="360" w:lineRule="auto"/>
        <w:ind w:firstLineChars="200" w:firstLine="480"/>
        <w:rPr>
          <w:color w:val="000000"/>
          <w:sz w:val="24"/>
        </w:rPr>
      </w:pPr>
      <w:r w:rsidRPr="00073850">
        <w:rPr>
          <w:rFonts w:hint="eastAsia"/>
          <w:sz w:val="24"/>
          <w:szCs w:val="21"/>
        </w:rPr>
        <w:t>个人投资者通过本基金管理人网上直销交易平台</w:t>
      </w:r>
      <w:r>
        <w:rPr>
          <w:rFonts w:hint="eastAsia"/>
          <w:sz w:val="24"/>
          <w:szCs w:val="21"/>
        </w:rPr>
        <w:t>的</w:t>
      </w:r>
      <w:r w:rsidRPr="00073850">
        <w:rPr>
          <w:rFonts w:hint="eastAsia"/>
          <w:sz w:val="24"/>
          <w:szCs w:val="21"/>
        </w:rPr>
        <w:t>单笔转换份额不得低于</w:t>
      </w:r>
      <w:r w:rsidRPr="00073850">
        <w:rPr>
          <w:rFonts w:hint="eastAsia"/>
          <w:sz w:val="24"/>
          <w:szCs w:val="21"/>
        </w:rPr>
        <w:t>1</w:t>
      </w:r>
      <w:r>
        <w:rPr>
          <w:sz w:val="24"/>
          <w:szCs w:val="21"/>
        </w:rPr>
        <w:t>0</w:t>
      </w:r>
      <w:r w:rsidRPr="00073850">
        <w:rPr>
          <w:rFonts w:hint="eastAsia"/>
          <w:sz w:val="24"/>
          <w:szCs w:val="21"/>
        </w:rPr>
        <w:t>份，投资者可将其全部或部分基金份额转换成其它基金，单笔转换申请不受转入基金最低申购限额限制。</w:t>
      </w:r>
    </w:p>
    <w:p w14:paraId="0D13CEE8" w14:textId="5A9BA549" w:rsidR="00D26BF6" w:rsidRDefault="00BF5EF6">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）列示的相关转换费率表或相关公告。</w:t>
      </w:r>
    </w:p>
    <w:p w14:paraId="4BF54B49" w14:textId="77777777" w:rsidR="00D26BF6" w:rsidRDefault="00BF5EF6">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C56016B" w14:textId="77777777" w:rsidR="00D26BF6" w:rsidRDefault="00BF5EF6">
      <w:pPr>
        <w:spacing w:line="360" w:lineRule="auto"/>
        <w:ind w:firstLineChars="200" w:firstLine="480"/>
        <w:rPr>
          <w:rFonts w:ascii="宋体" w:hAnsi="宋体"/>
          <w:sz w:val="24"/>
        </w:rPr>
      </w:pPr>
      <w:r>
        <w:rPr>
          <w:rFonts w:ascii="宋体" w:hAnsi="宋体" w:hint="eastAsia"/>
          <w:sz w:val="24"/>
        </w:rPr>
        <w:t>（6）基金转换份额的计算公式</w:t>
      </w:r>
    </w:p>
    <w:p w14:paraId="2A812DCE" w14:textId="77777777" w:rsidR="00D26BF6" w:rsidRDefault="00BF5EF6">
      <w:pPr>
        <w:spacing w:line="360" w:lineRule="auto"/>
        <w:ind w:firstLineChars="200" w:firstLine="480"/>
        <w:rPr>
          <w:kern w:val="0"/>
          <w:sz w:val="24"/>
        </w:rPr>
      </w:pPr>
      <w:r>
        <w:rPr>
          <w:kern w:val="0"/>
          <w:sz w:val="24"/>
        </w:rPr>
        <w:t>1</w:t>
      </w:r>
      <w:r>
        <w:rPr>
          <w:kern w:val="0"/>
          <w:sz w:val="24"/>
        </w:rPr>
        <w:t>）前端收费模式下基金转换份额的计算公式及举例</w:t>
      </w:r>
    </w:p>
    <w:p w14:paraId="38C6F9B3"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446614E7"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1B3CC9B2"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06127B19"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r>
        <w:rPr>
          <w:kern w:val="0"/>
          <w:sz w:val="24"/>
        </w:rPr>
        <w:t>/</w:t>
      </w:r>
      <w:r>
        <w:rPr>
          <w:kern w:val="0"/>
          <w:sz w:val="24"/>
        </w:rPr>
        <w:t>（</w:t>
      </w:r>
      <w:r>
        <w:rPr>
          <w:kern w:val="0"/>
          <w:sz w:val="24"/>
        </w:rPr>
        <w:t>1+</w:t>
      </w:r>
      <w:r>
        <w:rPr>
          <w:kern w:val="0"/>
          <w:sz w:val="24"/>
        </w:rPr>
        <w:t>对应的转出与转入基金的申购补差费率）</w:t>
      </w:r>
    </w:p>
    <w:p w14:paraId="0E0921DC" w14:textId="77777777" w:rsidR="00D26BF6" w:rsidRDefault="00BF5EF6">
      <w:pPr>
        <w:spacing w:line="360" w:lineRule="auto"/>
        <w:ind w:firstLineChars="200" w:firstLine="480"/>
        <w:rPr>
          <w:kern w:val="0"/>
          <w:sz w:val="24"/>
        </w:rPr>
      </w:pPr>
      <w:r>
        <w:rPr>
          <w:kern w:val="0"/>
          <w:sz w:val="24"/>
        </w:rPr>
        <w:t>（注：对于适用固定金额申购补差费用的，转出与转入基金的申购补差费＝固定金额的申购补差费）</w:t>
      </w:r>
    </w:p>
    <w:p w14:paraId="0F64BC1B"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69120B7" w14:textId="77777777" w:rsidR="00D26BF6" w:rsidRDefault="00BF5EF6">
      <w:pPr>
        <w:spacing w:line="360" w:lineRule="auto"/>
        <w:ind w:firstLineChars="200" w:firstLine="480"/>
        <w:rPr>
          <w:kern w:val="0"/>
          <w:sz w:val="24"/>
        </w:rPr>
      </w:pPr>
      <w:r>
        <w:rPr>
          <w:kern w:val="0"/>
          <w:sz w:val="24"/>
        </w:rPr>
        <w:t>其中：</w:t>
      </w:r>
    </w:p>
    <w:p w14:paraId="28A0DC35"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14:paraId="3E2C9AEC"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14:paraId="50401604" w14:textId="77777777" w:rsidR="00D26BF6" w:rsidRDefault="00BF5EF6">
      <w:pPr>
        <w:spacing w:line="360" w:lineRule="auto"/>
        <w:ind w:firstLineChars="200" w:firstLine="480"/>
        <w:rPr>
          <w:kern w:val="0"/>
          <w:sz w:val="24"/>
        </w:rPr>
      </w:pPr>
      <w:r>
        <w:rPr>
          <w:kern w:val="0"/>
          <w:sz w:val="24"/>
        </w:rPr>
        <w:t>例一：某投资者持有交银趋势前端收费模式的基金份额</w:t>
      </w:r>
      <w:r>
        <w:rPr>
          <w:kern w:val="0"/>
          <w:sz w:val="24"/>
        </w:rPr>
        <w:t>100,000</w:t>
      </w:r>
      <w:r>
        <w:rPr>
          <w:kern w:val="0"/>
          <w:sz w:val="24"/>
        </w:rPr>
        <w:t>份，持有期半年，转换申请当日交银趋势的基金份额净值为</w:t>
      </w:r>
      <w:r>
        <w:rPr>
          <w:kern w:val="0"/>
          <w:sz w:val="24"/>
        </w:rPr>
        <w:t>1.010</w:t>
      </w:r>
      <w:r>
        <w:rPr>
          <w:kern w:val="0"/>
          <w:sz w:val="24"/>
        </w:rPr>
        <w:t>元，交银成长的基金份额净值为</w:t>
      </w:r>
      <w:r>
        <w:rPr>
          <w:kern w:val="0"/>
          <w:sz w:val="24"/>
        </w:rPr>
        <w:t>2.2700</w:t>
      </w:r>
      <w:r>
        <w:rPr>
          <w:kern w:val="0"/>
          <w:sz w:val="24"/>
        </w:rPr>
        <w:t>元。若该投资者将</w:t>
      </w:r>
      <w:r>
        <w:rPr>
          <w:kern w:val="0"/>
          <w:sz w:val="24"/>
        </w:rPr>
        <w:t>100,000</w:t>
      </w:r>
      <w:r>
        <w:rPr>
          <w:kern w:val="0"/>
          <w:sz w:val="24"/>
        </w:rPr>
        <w:t>份交银趋势前端基金份额转换为交银成长前端基金份额，则转入交银成长确认的基金份额为：</w:t>
      </w:r>
    </w:p>
    <w:p w14:paraId="45997FD4" w14:textId="77777777" w:rsidR="00D26BF6" w:rsidRDefault="00BF5EF6">
      <w:pPr>
        <w:spacing w:line="360" w:lineRule="auto"/>
        <w:ind w:firstLineChars="200" w:firstLine="480"/>
        <w:rPr>
          <w:kern w:val="0"/>
          <w:sz w:val="24"/>
        </w:rPr>
      </w:pPr>
      <w:r>
        <w:rPr>
          <w:kern w:val="0"/>
          <w:sz w:val="24"/>
        </w:rPr>
        <w:t>转出确认金额</w:t>
      </w:r>
      <w:r>
        <w:rPr>
          <w:kern w:val="0"/>
          <w:sz w:val="24"/>
        </w:rPr>
        <w:t>=100,000×1.010=101,000</w:t>
      </w:r>
      <w:r>
        <w:rPr>
          <w:kern w:val="0"/>
          <w:sz w:val="24"/>
        </w:rPr>
        <w:t>元</w:t>
      </w:r>
    </w:p>
    <w:p w14:paraId="2CC9C2D5" w14:textId="77777777" w:rsidR="00D26BF6" w:rsidRDefault="00BF5EF6">
      <w:pPr>
        <w:spacing w:line="360" w:lineRule="auto"/>
        <w:ind w:firstLineChars="200" w:firstLine="480"/>
        <w:rPr>
          <w:kern w:val="0"/>
          <w:sz w:val="24"/>
        </w:rPr>
      </w:pPr>
      <w:r>
        <w:rPr>
          <w:kern w:val="0"/>
          <w:sz w:val="24"/>
        </w:rPr>
        <w:t>转出基金的赎回费</w:t>
      </w:r>
      <w:r>
        <w:rPr>
          <w:kern w:val="0"/>
          <w:sz w:val="24"/>
        </w:rPr>
        <w:t>=101,000×0.5%=505</w:t>
      </w:r>
      <w:r>
        <w:rPr>
          <w:kern w:val="0"/>
          <w:sz w:val="24"/>
        </w:rPr>
        <w:t>元</w:t>
      </w:r>
    </w:p>
    <w:p w14:paraId="53441E8C" w14:textId="77777777" w:rsidR="00D26BF6" w:rsidRDefault="00BF5EF6">
      <w:pPr>
        <w:spacing w:line="360" w:lineRule="auto"/>
        <w:ind w:firstLineChars="200" w:firstLine="480"/>
        <w:rPr>
          <w:kern w:val="0"/>
          <w:sz w:val="24"/>
        </w:rPr>
      </w:pPr>
      <w:r>
        <w:rPr>
          <w:kern w:val="0"/>
          <w:sz w:val="24"/>
        </w:rPr>
        <w:t>转入确认金额</w:t>
      </w:r>
      <w:r>
        <w:rPr>
          <w:kern w:val="0"/>
          <w:sz w:val="24"/>
        </w:rPr>
        <w:t>=101,000-505=100,495</w:t>
      </w:r>
      <w:r>
        <w:rPr>
          <w:kern w:val="0"/>
          <w:sz w:val="24"/>
        </w:rPr>
        <w:t>元</w:t>
      </w:r>
    </w:p>
    <w:p w14:paraId="7754D16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=100,495×0/</w:t>
      </w:r>
      <w:r>
        <w:rPr>
          <w:kern w:val="0"/>
          <w:sz w:val="24"/>
        </w:rPr>
        <w:t>（</w:t>
      </w:r>
      <w:r>
        <w:rPr>
          <w:kern w:val="0"/>
          <w:sz w:val="24"/>
        </w:rPr>
        <w:t>1+0</w:t>
      </w:r>
      <w:r>
        <w:rPr>
          <w:kern w:val="0"/>
          <w:sz w:val="24"/>
        </w:rPr>
        <w:t>）</w:t>
      </w:r>
      <w:r>
        <w:rPr>
          <w:kern w:val="0"/>
          <w:sz w:val="24"/>
        </w:rPr>
        <w:t>=0</w:t>
      </w:r>
      <w:r>
        <w:rPr>
          <w:kern w:val="0"/>
          <w:sz w:val="24"/>
        </w:rPr>
        <w:t>元</w:t>
      </w:r>
    </w:p>
    <w:p w14:paraId="0BF22F84"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100,495-0</w:t>
      </w:r>
      <w:r>
        <w:rPr>
          <w:kern w:val="0"/>
          <w:sz w:val="24"/>
        </w:rPr>
        <w:t>）</w:t>
      </w:r>
      <w:r>
        <w:rPr>
          <w:kern w:val="0"/>
          <w:sz w:val="24"/>
        </w:rPr>
        <w:t>/2.2700=44,270.93</w:t>
      </w:r>
      <w:r>
        <w:rPr>
          <w:kern w:val="0"/>
          <w:sz w:val="24"/>
        </w:rPr>
        <w:t>份</w:t>
      </w:r>
    </w:p>
    <w:p w14:paraId="65159F5C" w14:textId="5D4BBA6E" w:rsidR="00D26BF6" w:rsidRDefault="00BF5EF6">
      <w:pPr>
        <w:spacing w:line="360" w:lineRule="auto"/>
        <w:ind w:firstLineChars="200" w:firstLine="480"/>
        <w:rPr>
          <w:kern w:val="0"/>
          <w:sz w:val="24"/>
        </w:rPr>
      </w:pPr>
      <w:r>
        <w:rPr>
          <w:kern w:val="0"/>
          <w:sz w:val="24"/>
        </w:rPr>
        <w:t>例二：某投资者持有交银增利</w:t>
      </w:r>
      <w:r>
        <w:rPr>
          <w:kern w:val="0"/>
          <w:sz w:val="24"/>
        </w:rPr>
        <w:t>A</w:t>
      </w:r>
      <w:r>
        <w:rPr>
          <w:kern w:val="0"/>
          <w:sz w:val="24"/>
        </w:rPr>
        <w:t>类基金份额</w:t>
      </w:r>
      <w:r>
        <w:rPr>
          <w:kern w:val="0"/>
          <w:sz w:val="24"/>
        </w:rPr>
        <w:t>1,000,000</w:t>
      </w:r>
      <w:r>
        <w:rPr>
          <w:kern w:val="0"/>
          <w:sz w:val="24"/>
        </w:rPr>
        <w:t>份，持有期一年半，转换申请当日交银增利</w:t>
      </w:r>
      <w:r>
        <w:rPr>
          <w:kern w:val="0"/>
          <w:sz w:val="24"/>
        </w:rPr>
        <w:t>A</w:t>
      </w:r>
      <w:r>
        <w:rPr>
          <w:kern w:val="0"/>
          <w:sz w:val="24"/>
        </w:rPr>
        <w:t>类基金份额的基金份额净值为</w:t>
      </w:r>
      <w:r>
        <w:rPr>
          <w:kern w:val="0"/>
          <w:sz w:val="24"/>
        </w:rPr>
        <w:t>1.0200</w:t>
      </w:r>
      <w:r>
        <w:rPr>
          <w:kern w:val="0"/>
          <w:sz w:val="24"/>
        </w:rPr>
        <w:t>元，交银趋势的基金份额净值为</w:t>
      </w:r>
      <w:r>
        <w:rPr>
          <w:kern w:val="0"/>
          <w:sz w:val="24"/>
        </w:rPr>
        <w:t>1.010</w:t>
      </w:r>
      <w:r>
        <w:rPr>
          <w:kern w:val="0"/>
          <w:sz w:val="24"/>
        </w:rPr>
        <w:t>元。若该投资者将</w:t>
      </w:r>
      <w:r>
        <w:rPr>
          <w:kern w:val="0"/>
          <w:sz w:val="24"/>
        </w:rPr>
        <w:t>1,000,000</w:t>
      </w:r>
      <w:r>
        <w:rPr>
          <w:kern w:val="0"/>
          <w:sz w:val="24"/>
        </w:rPr>
        <w:t>份交银增利</w:t>
      </w:r>
      <w:r>
        <w:rPr>
          <w:kern w:val="0"/>
          <w:sz w:val="24"/>
        </w:rPr>
        <w:t>A</w:t>
      </w:r>
      <w:r>
        <w:rPr>
          <w:kern w:val="0"/>
          <w:sz w:val="24"/>
        </w:rPr>
        <w:t>类基金份额转换为交银趋势前端基金份额，则转入交银趋势确认的基金份额为：</w:t>
      </w:r>
    </w:p>
    <w:p w14:paraId="098F8669" w14:textId="77777777" w:rsidR="00D26BF6" w:rsidRDefault="00BF5EF6">
      <w:pPr>
        <w:spacing w:line="360" w:lineRule="auto"/>
        <w:ind w:firstLineChars="200" w:firstLine="480"/>
        <w:rPr>
          <w:kern w:val="0"/>
          <w:sz w:val="24"/>
        </w:rPr>
      </w:pPr>
      <w:r>
        <w:rPr>
          <w:kern w:val="0"/>
          <w:sz w:val="24"/>
        </w:rPr>
        <w:t>转出确认金额</w:t>
      </w:r>
      <w:r>
        <w:rPr>
          <w:kern w:val="0"/>
          <w:sz w:val="24"/>
        </w:rPr>
        <w:t>=1,000,000×1.0200=1,020,000</w:t>
      </w:r>
      <w:r>
        <w:rPr>
          <w:kern w:val="0"/>
          <w:sz w:val="24"/>
        </w:rPr>
        <w:t>元</w:t>
      </w:r>
    </w:p>
    <w:p w14:paraId="62241287" w14:textId="77777777" w:rsidR="00D26BF6" w:rsidRDefault="00BF5EF6">
      <w:pPr>
        <w:spacing w:line="360" w:lineRule="auto"/>
        <w:ind w:firstLineChars="200" w:firstLine="480"/>
        <w:rPr>
          <w:kern w:val="0"/>
          <w:sz w:val="24"/>
        </w:rPr>
      </w:pPr>
      <w:r>
        <w:rPr>
          <w:kern w:val="0"/>
          <w:sz w:val="24"/>
        </w:rPr>
        <w:t>转出基金的赎回费</w:t>
      </w:r>
      <w:r>
        <w:rPr>
          <w:kern w:val="0"/>
          <w:sz w:val="24"/>
        </w:rPr>
        <w:t>=1,020,000×0.05%=510</w:t>
      </w:r>
      <w:r>
        <w:rPr>
          <w:kern w:val="0"/>
          <w:sz w:val="24"/>
        </w:rPr>
        <w:t>元</w:t>
      </w:r>
    </w:p>
    <w:p w14:paraId="1CE7C194" w14:textId="77777777" w:rsidR="00D26BF6" w:rsidRDefault="00BF5EF6">
      <w:pPr>
        <w:spacing w:line="360" w:lineRule="auto"/>
        <w:ind w:firstLineChars="200" w:firstLine="480"/>
        <w:rPr>
          <w:kern w:val="0"/>
          <w:sz w:val="24"/>
        </w:rPr>
      </w:pPr>
      <w:r>
        <w:rPr>
          <w:kern w:val="0"/>
          <w:sz w:val="24"/>
        </w:rPr>
        <w:t>转入确认金额</w:t>
      </w:r>
      <w:r>
        <w:rPr>
          <w:kern w:val="0"/>
          <w:sz w:val="24"/>
        </w:rPr>
        <w:t>=1,020,000-510=1,019,490</w:t>
      </w:r>
      <w:r>
        <w:rPr>
          <w:kern w:val="0"/>
          <w:sz w:val="24"/>
        </w:rPr>
        <w:t>元</w:t>
      </w:r>
    </w:p>
    <w:p w14:paraId="01F9F9E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=1,019,490×0.5%/</w:t>
      </w:r>
      <w:r>
        <w:rPr>
          <w:kern w:val="0"/>
          <w:sz w:val="24"/>
        </w:rPr>
        <w:t>（</w:t>
      </w:r>
      <w:r>
        <w:rPr>
          <w:kern w:val="0"/>
          <w:sz w:val="24"/>
        </w:rPr>
        <w:t>1+0.5%</w:t>
      </w:r>
      <w:r>
        <w:rPr>
          <w:kern w:val="0"/>
          <w:sz w:val="24"/>
        </w:rPr>
        <w:t>）</w:t>
      </w:r>
      <w:r>
        <w:rPr>
          <w:kern w:val="0"/>
          <w:sz w:val="24"/>
        </w:rPr>
        <w:t>=5,072.09</w:t>
      </w:r>
      <w:r>
        <w:rPr>
          <w:kern w:val="0"/>
          <w:sz w:val="24"/>
        </w:rPr>
        <w:t>元</w:t>
      </w:r>
    </w:p>
    <w:p w14:paraId="6DF4A9B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1,019,490-5,072.09</w:t>
      </w:r>
      <w:r>
        <w:rPr>
          <w:kern w:val="0"/>
          <w:sz w:val="24"/>
        </w:rPr>
        <w:t>）</w:t>
      </w:r>
      <w:r>
        <w:rPr>
          <w:kern w:val="0"/>
          <w:sz w:val="24"/>
        </w:rPr>
        <w:t>/1.010=1,004,374.17</w:t>
      </w:r>
      <w:r>
        <w:rPr>
          <w:kern w:val="0"/>
          <w:sz w:val="24"/>
        </w:rPr>
        <w:t>份</w:t>
      </w:r>
    </w:p>
    <w:p w14:paraId="5E1EF3E5" w14:textId="386010E1" w:rsidR="00D26BF6" w:rsidRDefault="00BF5EF6">
      <w:pPr>
        <w:spacing w:line="360" w:lineRule="auto"/>
        <w:ind w:firstLineChars="200" w:firstLine="480"/>
        <w:rPr>
          <w:kern w:val="0"/>
          <w:sz w:val="24"/>
        </w:rPr>
      </w:pPr>
      <w:r>
        <w:rPr>
          <w:kern w:val="0"/>
          <w:sz w:val="24"/>
        </w:rPr>
        <w:t>例三：某投资者持有交银增利</w:t>
      </w:r>
      <w:r>
        <w:rPr>
          <w:kern w:val="0"/>
          <w:sz w:val="24"/>
        </w:rPr>
        <w:t xml:space="preserve">C </w:t>
      </w:r>
      <w:r>
        <w:rPr>
          <w:kern w:val="0"/>
          <w:sz w:val="24"/>
        </w:rPr>
        <w:t>类基金份额</w:t>
      </w:r>
      <w:r>
        <w:rPr>
          <w:kern w:val="0"/>
          <w:sz w:val="24"/>
        </w:rPr>
        <w:t>100,000</w:t>
      </w:r>
      <w:r>
        <w:rPr>
          <w:kern w:val="0"/>
          <w:sz w:val="24"/>
        </w:rPr>
        <w:t>份，转换申请当日交银增利</w:t>
      </w:r>
      <w:r>
        <w:rPr>
          <w:kern w:val="0"/>
          <w:sz w:val="24"/>
        </w:rPr>
        <w:t>C</w:t>
      </w:r>
      <w:r>
        <w:rPr>
          <w:kern w:val="0"/>
          <w:sz w:val="24"/>
        </w:rPr>
        <w:t>类基金份额净值为</w:t>
      </w:r>
      <w:r>
        <w:rPr>
          <w:kern w:val="0"/>
          <w:sz w:val="24"/>
        </w:rPr>
        <w:t>1.2500</w:t>
      </w:r>
      <w:r>
        <w:rPr>
          <w:kern w:val="0"/>
          <w:sz w:val="24"/>
        </w:rPr>
        <w:t>元，交银精选的基金份额净值为</w:t>
      </w:r>
      <w:r>
        <w:rPr>
          <w:kern w:val="0"/>
          <w:sz w:val="24"/>
        </w:rPr>
        <w:t>2.2700</w:t>
      </w:r>
      <w:r>
        <w:rPr>
          <w:kern w:val="0"/>
          <w:sz w:val="24"/>
        </w:rPr>
        <w:t>元。若该投资者将</w:t>
      </w:r>
      <w:r>
        <w:rPr>
          <w:kern w:val="0"/>
          <w:sz w:val="24"/>
        </w:rPr>
        <w:t>100,000</w:t>
      </w:r>
      <w:r>
        <w:rPr>
          <w:kern w:val="0"/>
          <w:sz w:val="24"/>
        </w:rPr>
        <w:t>份交银增利</w:t>
      </w:r>
      <w:r>
        <w:rPr>
          <w:kern w:val="0"/>
          <w:sz w:val="24"/>
        </w:rPr>
        <w:t>C</w:t>
      </w:r>
      <w:r>
        <w:rPr>
          <w:kern w:val="0"/>
          <w:sz w:val="24"/>
        </w:rPr>
        <w:t>类基金份额转换为交银精选前端基金份额，则转入交银精选确认的基金份额为：</w:t>
      </w:r>
    </w:p>
    <w:p w14:paraId="647F8E0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=100,000×1.2500=125,000</w:t>
      </w:r>
      <w:r>
        <w:rPr>
          <w:kern w:val="0"/>
          <w:sz w:val="24"/>
        </w:rPr>
        <w:t>元</w:t>
      </w:r>
    </w:p>
    <w:p w14:paraId="0C797E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2BEBB044" w14:textId="77777777" w:rsidR="00D26BF6" w:rsidRDefault="00BF5EF6">
      <w:pPr>
        <w:spacing w:line="360" w:lineRule="auto"/>
        <w:ind w:firstLineChars="200" w:firstLine="480"/>
        <w:rPr>
          <w:kern w:val="0"/>
          <w:sz w:val="24"/>
        </w:rPr>
      </w:pPr>
      <w:r>
        <w:rPr>
          <w:kern w:val="0"/>
          <w:sz w:val="24"/>
        </w:rPr>
        <w:t>转入确认金额</w:t>
      </w:r>
      <w:r>
        <w:rPr>
          <w:kern w:val="0"/>
          <w:sz w:val="24"/>
        </w:rPr>
        <w:t>=125,000-0=125,000</w:t>
      </w:r>
      <w:r>
        <w:rPr>
          <w:kern w:val="0"/>
          <w:sz w:val="24"/>
        </w:rPr>
        <w:t>元</w:t>
      </w:r>
    </w:p>
    <w:p w14:paraId="0BD5E19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=125,000×1.5%/</w:t>
      </w:r>
      <w:r>
        <w:rPr>
          <w:kern w:val="0"/>
          <w:sz w:val="24"/>
        </w:rPr>
        <w:t>（</w:t>
      </w:r>
      <w:r>
        <w:rPr>
          <w:kern w:val="0"/>
          <w:sz w:val="24"/>
        </w:rPr>
        <w:t>1+1.5%</w:t>
      </w:r>
      <w:r>
        <w:rPr>
          <w:kern w:val="0"/>
          <w:sz w:val="24"/>
        </w:rPr>
        <w:t>）</w:t>
      </w:r>
      <w:r>
        <w:rPr>
          <w:kern w:val="0"/>
          <w:sz w:val="24"/>
        </w:rPr>
        <w:t>=1,847.29</w:t>
      </w:r>
      <w:r>
        <w:rPr>
          <w:kern w:val="0"/>
          <w:sz w:val="24"/>
        </w:rPr>
        <w:t>元</w:t>
      </w:r>
    </w:p>
    <w:p w14:paraId="273C433C"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125,000-1,847.29</w:t>
      </w:r>
      <w:r>
        <w:rPr>
          <w:kern w:val="0"/>
          <w:sz w:val="24"/>
        </w:rPr>
        <w:t>）</w:t>
      </w:r>
      <w:r>
        <w:rPr>
          <w:kern w:val="0"/>
          <w:sz w:val="24"/>
        </w:rPr>
        <w:t>/2.2700=54,252.30</w:t>
      </w:r>
      <w:r>
        <w:rPr>
          <w:kern w:val="0"/>
          <w:sz w:val="24"/>
        </w:rPr>
        <w:t>份</w:t>
      </w:r>
    </w:p>
    <w:p w14:paraId="4DEC256B" w14:textId="492B2843" w:rsidR="00D26BF6" w:rsidRDefault="00BF5EF6">
      <w:pPr>
        <w:spacing w:line="360" w:lineRule="auto"/>
        <w:ind w:firstLineChars="200" w:firstLine="480"/>
        <w:rPr>
          <w:kern w:val="0"/>
          <w:sz w:val="24"/>
        </w:rPr>
      </w:pPr>
      <w:r>
        <w:rPr>
          <w:kern w:val="0"/>
          <w:sz w:val="24"/>
        </w:rPr>
        <w:t>例四：某投资者持有交银货币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A/B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A</w:t>
      </w:r>
      <w:r>
        <w:rPr>
          <w:kern w:val="0"/>
          <w:sz w:val="24"/>
        </w:rPr>
        <w:t>类基金份额，则转入确认的交银增利</w:t>
      </w:r>
      <w:r>
        <w:rPr>
          <w:kern w:val="0"/>
          <w:sz w:val="24"/>
        </w:rPr>
        <w:t>A</w:t>
      </w:r>
      <w:r>
        <w:rPr>
          <w:kern w:val="0"/>
          <w:sz w:val="24"/>
        </w:rPr>
        <w:t>类基金份额为：</w:t>
      </w:r>
    </w:p>
    <w:p w14:paraId="776464CA"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617BA14D"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5EE7F3FE"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3883C22"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=100,000×0.8%/</w:t>
      </w:r>
      <w:r>
        <w:rPr>
          <w:kern w:val="0"/>
          <w:sz w:val="24"/>
        </w:rPr>
        <w:t>（</w:t>
      </w:r>
      <w:r>
        <w:rPr>
          <w:kern w:val="0"/>
          <w:sz w:val="24"/>
        </w:rPr>
        <w:t>1+0.8%</w:t>
      </w:r>
      <w:r>
        <w:rPr>
          <w:kern w:val="0"/>
          <w:sz w:val="24"/>
        </w:rPr>
        <w:t>）</w:t>
      </w:r>
      <w:r>
        <w:rPr>
          <w:kern w:val="0"/>
          <w:sz w:val="24"/>
        </w:rPr>
        <w:t>=793.65</w:t>
      </w:r>
      <w:r>
        <w:rPr>
          <w:kern w:val="0"/>
          <w:sz w:val="24"/>
        </w:rPr>
        <w:t>元</w:t>
      </w:r>
    </w:p>
    <w:p w14:paraId="1C778433"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100,000-793.65+61.52</w:t>
      </w:r>
      <w:r>
        <w:rPr>
          <w:kern w:val="0"/>
          <w:sz w:val="24"/>
        </w:rPr>
        <w:t>）</w:t>
      </w:r>
      <w:r>
        <w:rPr>
          <w:kern w:val="0"/>
          <w:sz w:val="24"/>
        </w:rPr>
        <w:t>/1.2700=78,163.68</w:t>
      </w:r>
      <w:r>
        <w:rPr>
          <w:kern w:val="0"/>
          <w:sz w:val="24"/>
        </w:rPr>
        <w:t>份</w:t>
      </w:r>
    </w:p>
    <w:p w14:paraId="30175392" w14:textId="77777777" w:rsidR="00D26BF6" w:rsidRDefault="00BF5EF6">
      <w:pPr>
        <w:spacing w:line="360" w:lineRule="auto"/>
        <w:ind w:firstLineChars="200" w:firstLine="480"/>
        <w:rPr>
          <w:kern w:val="0"/>
          <w:sz w:val="24"/>
        </w:rPr>
      </w:pPr>
      <w:r>
        <w:rPr>
          <w:kern w:val="0"/>
          <w:sz w:val="24"/>
        </w:rPr>
        <w:t>2</w:t>
      </w:r>
      <w:r>
        <w:rPr>
          <w:kern w:val="0"/>
          <w:sz w:val="24"/>
        </w:rPr>
        <w:t>）后端收费模式下基金转换份额的计算公式及举例</w:t>
      </w:r>
    </w:p>
    <w:p w14:paraId="09EDE6FA"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06C2BD9F"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77F12419"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7902BAC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p>
    <w:p w14:paraId="78C4737A"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38F1405" w14:textId="77777777" w:rsidR="00D26BF6" w:rsidRDefault="00BF5EF6">
      <w:pPr>
        <w:spacing w:line="360" w:lineRule="auto"/>
        <w:ind w:firstLineChars="200" w:firstLine="480"/>
        <w:rPr>
          <w:kern w:val="0"/>
          <w:sz w:val="24"/>
        </w:rPr>
      </w:pPr>
      <w:r>
        <w:rPr>
          <w:kern w:val="0"/>
          <w:sz w:val="24"/>
        </w:rPr>
        <w:t>其中：</w:t>
      </w:r>
    </w:p>
    <w:p w14:paraId="42FFD1AB"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14:paraId="6B1B5C65"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14:paraId="13B46F47" w14:textId="77777777" w:rsidR="00D26BF6" w:rsidRDefault="00BF5EF6">
      <w:pPr>
        <w:spacing w:line="360" w:lineRule="auto"/>
        <w:ind w:firstLineChars="200" w:firstLine="480"/>
        <w:rPr>
          <w:kern w:val="0"/>
          <w:sz w:val="24"/>
        </w:rPr>
      </w:pPr>
      <w:r>
        <w:rPr>
          <w:kern w:val="0"/>
          <w:sz w:val="24"/>
        </w:rPr>
        <w:t>例五：某投资者持有交银主题后端收费模式的基金份额</w:t>
      </w:r>
      <w:r>
        <w:rPr>
          <w:kern w:val="0"/>
          <w:sz w:val="24"/>
        </w:rPr>
        <w:t>100,000</w:t>
      </w:r>
      <w:r>
        <w:rPr>
          <w:kern w:val="0"/>
          <w:sz w:val="24"/>
        </w:rPr>
        <w:t>份，持有期一年半，转换申请当日交银主题的基金份额净值为</w:t>
      </w:r>
      <w:r>
        <w:rPr>
          <w:kern w:val="0"/>
          <w:sz w:val="24"/>
        </w:rPr>
        <w:t>1.2500</w:t>
      </w:r>
      <w:r>
        <w:rPr>
          <w:kern w:val="0"/>
          <w:sz w:val="24"/>
        </w:rPr>
        <w:t>元，交银稳健的基金份额净值为</w:t>
      </w:r>
      <w:r>
        <w:rPr>
          <w:kern w:val="0"/>
          <w:sz w:val="24"/>
        </w:rPr>
        <w:t>2.2700</w:t>
      </w:r>
      <w:r>
        <w:rPr>
          <w:kern w:val="0"/>
          <w:sz w:val="24"/>
        </w:rPr>
        <w:t>元。若该投资者将</w:t>
      </w:r>
      <w:r>
        <w:rPr>
          <w:kern w:val="0"/>
          <w:sz w:val="24"/>
        </w:rPr>
        <w:t>100,000</w:t>
      </w:r>
      <w:r>
        <w:rPr>
          <w:kern w:val="0"/>
          <w:sz w:val="24"/>
        </w:rPr>
        <w:t>份交银主题后端基金份额转换为交银稳健后端基金份额，则转入交银稳健确认的基金份额为：</w:t>
      </w:r>
    </w:p>
    <w:p w14:paraId="0C1DAF84"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69E321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9902265"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39846524"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=124,750×0=0</w:t>
      </w:r>
      <w:r>
        <w:rPr>
          <w:kern w:val="0"/>
          <w:sz w:val="24"/>
        </w:rPr>
        <w:t>元</w:t>
      </w:r>
    </w:p>
    <w:p w14:paraId="2728F7DD"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124,750-0</w:t>
      </w:r>
      <w:r>
        <w:rPr>
          <w:kern w:val="0"/>
          <w:sz w:val="24"/>
        </w:rPr>
        <w:t>）</w:t>
      </w:r>
      <w:r>
        <w:rPr>
          <w:kern w:val="0"/>
          <w:sz w:val="24"/>
        </w:rPr>
        <w:t>/2.2700=54,955.95</w:t>
      </w:r>
      <w:r>
        <w:rPr>
          <w:kern w:val="0"/>
          <w:sz w:val="24"/>
        </w:rPr>
        <w:t>份</w:t>
      </w:r>
    </w:p>
    <w:p w14:paraId="69B98E55" w14:textId="77777777" w:rsidR="00D26BF6" w:rsidRDefault="00BF5EF6">
      <w:pPr>
        <w:spacing w:line="360" w:lineRule="auto"/>
        <w:ind w:firstLineChars="200" w:firstLine="480"/>
        <w:rPr>
          <w:kern w:val="0"/>
          <w:sz w:val="24"/>
        </w:rPr>
      </w:pPr>
      <w:r>
        <w:rPr>
          <w:kern w:val="0"/>
          <w:sz w:val="24"/>
        </w:rPr>
        <w:t>例六：某投资者持有交银先锋后端收费模式的基金份额</w:t>
      </w:r>
      <w:r>
        <w:rPr>
          <w:kern w:val="0"/>
          <w:sz w:val="24"/>
        </w:rPr>
        <w:t>100,000</w:t>
      </w:r>
      <w:r>
        <w:rPr>
          <w:kern w:val="0"/>
          <w:sz w:val="24"/>
        </w:rPr>
        <w:t>份，持有期一年半，转换申请当日交银先锋的基金份额净值为</w:t>
      </w:r>
      <w:r>
        <w:rPr>
          <w:kern w:val="0"/>
          <w:sz w:val="24"/>
        </w:rPr>
        <w:t>1.2500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份交银先锋后端基金份额转换为交银货币，则转入交银货币的基金份额为：</w:t>
      </w:r>
    </w:p>
    <w:p w14:paraId="0E9643C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35B3B8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AC0E7AB"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658459A5"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=124,750×1.2%=1497</w:t>
      </w:r>
      <w:r>
        <w:rPr>
          <w:kern w:val="0"/>
          <w:sz w:val="24"/>
        </w:rPr>
        <w:t>元</w:t>
      </w:r>
    </w:p>
    <w:p w14:paraId="216FF69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124,750-1497</w:t>
      </w:r>
      <w:r>
        <w:rPr>
          <w:kern w:val="0"/>
          <w:sz w:val="24"/>
        </w:rPr>
        <w:t>）</w:t>
      </w:r>
      <w:r>
        <w:rPr>
          <w:kern w:val="0"/>
          <w:sz w:val="24"/>
        </w:rPr>
        <w:t>/1.00=123,253.00</w:t>
      </w:r>
      <w:r>
        <w:rPr>
          <w:kern w:val="0"/>
          <w:sz w:val="24"/>
        </w:rPr>
        <w:t>份</w:t>
      </w:r>
    </w:p>
    <w:p w14:paraId="5F52FA88" w14:textId="77777777" w:rsidR="00D26BF6" w:rsidRDefault="00BF5EF6">
      <w:pPr>
        <w:spacing w:line="360" w:lineRule="auto"/>
        <w:ind w:firstLineChars="200" w:firstLine="480"/>
        <w:rPr>
          <w:kern w:val="0"/>
          <w:sz w:val="24"/>
        </w:rPr>
      </w:pPr>
      <w:r>
        <w:rPr>
          <w:kern w:val="0"/>
          <w:sz w:val="24"/>
        </w:rPr>
        <w:t>例七：某投资者持有交银蓝筹后端收费模式的基金份额</w:t>
      </w:r>
      <w:r>
        <w:rPr>
          <w:kern w:val="0"/>
          <w:sz w:val="24"/>
        </w:rPr>
        <w:t>100,000</w:t>
      </w:r>
      <w:r>
        <w:rPr>
          <w:kern w:val="0"/>
          <w:sz w:val="24"/>
        </w:rPr>
        <w:t>份，持有期三年半，转换申请当日交银蓝筹的基金份额净值为</w:t>
      </w:r>
      <w:r>
        <w:rPr>
          <w:kern w:val="0"/>
          <w:sz w:val="24"/>
        </w:rPr>
        <w:t>0.8500</w:t>
      </w:r>
      <w:r>
        <w:rPr>
          <w:kern w:val="0"/>
          <w:sz w:val="24"/>
        </w:rPr>
        <w:t>元，交银增利</w:t>
      </w:r>
      <w:r>
        <w:rPr>
          <w:kern w:val="0"/>
          <w:sz w:val="24"/>
        </w:rPr>
        <w:t>B</w:t>
      </w:r>
      <w:r>
        <w:rPr>
          <w:kern w:val="0"/>
          <w:sz w:val="24"/>
        </w:rPr>
        <w:t>类基金份额的基金份额净值为</w:t>
      </w:r>
      <w:r>
        <w:rPr>
          <w:kern w:val="0"/>
          <w:sz w:val="24"/>
        </w:rPr>
        <w:t>1.0500</w:t>
      </w:r>
      <w:r>
        <w:rPr>
          <w:kern w:val="0"/>
          <w:sz w:val="24"/>
        </w:rPr>
        <w:t>。若该投资者将</w:t>
      </w:r>
      <w:r>
        <w:rPr>
          <w:kern w:val="0"/>
          <w:sz w:val="24"/>
        </w:rPr>
        <w:t>100,000</w:t>
      </w:r>
      <w:r>
        <w:rPr>
          <w:kern w:val="0"/>
          <w:sz w:val="24"/>
        </w:rPr>
        <w:t>份交银蓝筹后端基金份额转换为交银增利</w:t>
      </w:r>
      <w:r>
        <w:rPr>
          <w:kern w:val="0"/>
          <w:sz w:val="24"/>
        </w:rPr>
        <w:t>B</w:t>
      </w:r>
      <w:r>
        <w:rPr>
          <w:kern w:val="0"/>
          <w:sz w:val="24"/>
        </w:rPr>
        <w:t>类基金份额，则转入交银增利</w:t>
      </w:r>
      <w:r>
        <w:rPr>
          <w:kern w:val="0"/>
          <w:sz w:val="24"/>
        </w:rPr>
        <w:t>B</w:t>
      </w:r>
      <w:r>
        <w:rPr>
          <w:kern w:val="0"/>
          <w:sz w:val="24"/>
        </w:rPr>
        <w:t>类基金份额的基金份额为：</w:t>
      </w:r>
    </w:p>
    <w:p w14:paraId="0D6215CA" w14:textId="77777777" w:rsidR="00D26BF6" w:rsidRDefault="00BF5EF6">
      <w:pPr>
        <w:spacing w:line="360" w:lineRule="auto"/>
        <w:ind w:firstLineChars="200" w:firstLine="480"/>
        <w:rPr>
          <w:kern w:val="0"/>
          <w:sz w:val="24"/>
        </w:rPr>
      </w:pPr>
      <w:r>
        <w:rPr>
          <w:kern w:val="0"/>
          <w:sz w:val="24"/>
        </w:rPr>
        <w:t>转出确认金额</w:t>
      </w:r>
      <w:r>
        <w:rPr>
          <w:kern w:val="0"/>
          <w:sz w:val="24"/>
        </w:rPr>
        <w:t>=100,000×0.850=85,000</w:t>
      </w:r>
      <w:r>
        <w:rPr>
          <w:kern w:val="0"/>
          <w:sz w:val="24"/>
        </w:rPr>
        <w:t>元</w:t>
      </w:r>
    </w:p>
    <w:p w14:paraId="06EAACD2" w14:textId="77777777" w:rsidR="00D26BF6" w:rsidRDefault="00BF5EF6">
      <w:pPr>
        <w:spacing w:line="360" w:lineRule="auto"/>
        <w:ind w:firstLineChars="200" w:firstLine="480"/>
        <w:rPr>
          <w:kern w:val="0"/>
          <w:sz w:val="24"/>
        </w:rPr>
      </w:pPr>
      <w:r>
        <w:rPr>
          <w:kern w:val="0"/>
          <w:sz w:val="24"/>
        </w:rPr>
        <w:t>转出基金的赎回费</w:t>
      </w:r>
      <w:r>
        <w:rPr>
          <w:kern w:val="0"/>
          <w:sz w:val="24"/>
        </w:rPr>
        <w:t>=85,000×0=</w:t>
      </w:r>
      <w:r>
        <w:rPr>
          <w:rFonts w:hint="eastAsia"/>
          <w:kern w:val="0"/>
          <w:sz w:val="24"/>
        </w:rPr>
        <w:t>0</w:t>
      </w:r>
      <w:r>
        <w:rPr>
          <w:kern w:val="0"/>
          <w:sz w:val="24"/>
        </w:rPr>
        <w:t>元</w:t>
      </w:r>
    </w:p>
    <w:p w14:paraId="73F49DDF" w14:textId="77777777" w:rsidR="00D26BF6" w:rsidRDefault="00BF5EF6">
      <w:pPr>
        <w:spacing w:line="360" w:lineRule="auto"/>
        <w:ind w:firstLineChars="200" w:firstLine="480"/>
        <w:rPr>
          <w:kern w:val="0"/>
          <w:sz w:val="24"/>
        </w:rPr>
      </w:pPr>
      <w:r>
        <w:rPr>
          <w:kern w:val="0"/>
          <w:sz w:val="24"/>
        </w:rPr>
        <w:t>转入确认金额</w:t>
      </w:r>
      <w:r>
        <w:rPr>
          <w:kern w:val="0"/>
          <w:sz w:val="24"/>
        </w:rPr>
        <w:t>=85,000-0=85,000</w:t>
      </w:r>
      <w:r>
        <w:rPr>
          <w:kern w:val="0"/>
          <w:sz w:val="24"/>
        </w:rPr>
        <w:t>元</w:t>
      </w:r>
    </w:p>
    <w:p w14:paraId="0A596CF3"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=85,000×0.2%=170</w:t>
      </w:r>
      <w:r>
        <w:rPr>
          <w:kern w:val="0"/>
          <w:sz w:val="24"/>
        </w:rPr>
        <w:t>元</w:t>
      </w:r>
    </w:p>
    <w:p w14:paraId="23B56059"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85,000-170</w:t>
      </w:r>
      <w:r>
        <w:rPr>
          <w:kern w:val="0"/>
          <w:sz w:val="24"/>
        </w:rPr>
        <w:t>）</w:t>
      </w:r>
      <w:r>
        <w:rPr>
          <w:kern w:val="0"/>
          <w:sz w:val="24"/>
        </w:rPr>
        <w:t>/1.0500=80,790.48</w:t>
      </w:r>
      <w:r>
        <w:rPr>
          <w:kern w:val="0"/>
          <w:sz w:val="24"/>
        </w:rPr>
        <w:t>份</w:t>
      </w:r>
    </w:p>
    <w:p w14:paraId="003E0769" w14:textId="77777777" w:rsidR="00D26BF6" w:rsidRDefault="00BF5EF6">
      <w:pPr>
        <w:spacing w:line="360" w:lineRule="auto"/>
        <w:ind w:firstLineChars="200" w:firstLine="480"/>
        <w:rPr>
          <w:kern w:val="0"/>
          <w:sz w:val="24"/>
        </w:rPr>
      </w:pPr>
      <w:r>
        <w:rPr>
          <w:kern w:val="0"/>
          <w:sz w:val="24"/>
        </w:rPr>
        <w:t>例八：某投资者持有交银货币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B</w:t>
      </w:r>
      <w:r>
        <w:rPr>
          <w:kern w:val="0"/>
          <w:sz w:val="24"/>
        </w:rPr>
        <w:t>类基金份额，则转入确认的交银增利</w:t>
      </w:r>
      <w:r>
        <w:rPr>
          <w:kern w:val="0"/>
          <w:sz w:val="24"/>
        </w:rPr>
        <w:t>B</w:t>
      </w:r>
      <w:r>
        <w:rPr>
          <w:kern w:val="0"/>
          <w:sz w:val="24"/>
        </w:rPr>
        <w:t>类基金份额为：</w:t>
      </w:r>
    </w:p>
    <w:p w14:paraId="66AEE8C9"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5F2556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3669531F"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1A6AF9F" w14:textId="77777777" w:rsidR="00D26BF6" w:rsidRDefault="00BF5EF6">
      <w:pPr>
        <w:tabs>
          <w:tab w:val="left" w:pos="360"/>
        </w:tabs>
        <w:spacing w:line="360" w:lineRule="auto"/>
        <w:ind w:firstLineChars="200" w:firstLine="480"/>
        <w:rPr>
          <w:kern w:val="0"/>
          <w:sz w:val="24"/>
        </w:rPr>
      </w:pPr>
      <w:r>
        <w:rPr>
          <w:kern w:val="0"/>
          <w:sz w:val="24"/>
        </w:rPr>
        <w:t>转出与转入基金的申购补差费</w:t>
      </w:r>
      <w:r>
        <w:rPr>
          <w:kern w:val="0"/>
          <w:sz w:val="24"/>
        </w:rPr>
        <w:t>=100,000×0=0</w:t>
      </w:r>
      <w:r>
        <w:rPr>
          <w:kern w:val="0"/>
          <w:sz w:val="24"/>
        </w:rPr>
        <w:t>元</w:t>
      </w:r>
    </w:p>
    <w:p w14:paraId="72AC14B1"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100,000-0+61.52</w:t>
      </w:r>
      <w:r>
        <w:rPr>
          <w:kern w:val="0"/>
          <w:sz w:val="24"/>
        </w:rPr>
        <w:t>）</w:t>
      </w:r>
      <w:r>
        <w:rPr>
          <w:kern w:val="0"/>
          <w:sz w:val="24"/>
        </w:rPr>
        <w:t>/1.2700=78,788.60</w:t>
      </w:r>
      <w:r>
        <w:rPr>
          <w:kern w:val="0"/>
          <w:sz w:val="24"/>
        </w:rPr>
        <w:t>份</w:t>
      </w:r>
    </w:p>
    <w:p w14:paraId="5A662B99" w14:textId="77777777" w:rsidR="00D26BF6" w:rsidRDefault="00BF5EF6">
      <w:pPr>
        <w:widowControl/>
        <w:adjustRightInd w:val="0"/>
        <w:snapToGrid w:val="0"/>
        <w:spacing w:line="360" w:lineRule="auto"/>
        <w:ind w:firstLineChars="200" w:firstLine="480"/>
        <w:rPr>
          <w:kern w:val="0"/>
          <w:sz w:val="24"/>
          <w:szCs w:val="24"/>
        </w:rPr>
      </w:pPr>
      <w:r>
        <w:rPr>
          <w:rFonts w:hint="eastAsia"/>
          <w:sz w:val="24"/>
          <w:szCs w:val="24"/>
        </w:rPr>
        <w:t>（</w:t>
      </w:r>
      <w:r>
        <w:rPr>
          <w:rFonts w:hint="eastAsia"/>
          <w:sz w:val="24"/>
          <w:szCs w:val="24"/>
        </w:rPr>
        <w:t>8</w:t>
      </w:r>
      <w:r>
        <w:rPr>
          <w:rFonts w:hint="eastAsia"/>
          <w:sz w:val="24"/>
          <w:szCs w:val="24"/>
        </w:rPr>
        <w:t>）</w:t>
      </w:r>
      <w:r>
        <w:rPr>
          <w:rFonts w:hAnsi="宋体"/>
          <w:sz w:val="24"/>
          <w:szCs w:val="24"/>
        </w:rPr>
        <w:t>基金管理人可以在基金合同约定的范围内调整费率或收费方式，并最迟应于新的费率或收费方式实施日前依照《信息披露办法》的有关规定在指定媒体上公告。</w:t>
      </w:r>
    </w:p>
    <w:p w14:paraId="1CA36AB2" w14:textId="77777777" w:rsidR="00D26BF6" w:rsidRDefault="00BF5EF6">
      <w:pPr>
        <w:widowControl/>
        <w:adjustRightInd w:val="0"/>
        <w:snapToGrid w:val="0"/>
        <w:spacing w:line="360" w:lineRule="auto"/>
        <w:ind w:firstLineChars="200" w:firstLine="480"/>
        <w:rPr>
          <w:b/>
          <w:kern w:val="0"/>
          <w:sz w:val="24"/>
          <w:szCs w:val="24"/>
        </w:rPr>
      </w:pPr>
      <w:r>
        <w:rPr>
          <w:rFonts w:hint="eastAsia"/>
          <w:sz w:val="24"/>
          <w:szCs w:val="24"/>
        </w:rPr>
        <w:t>（</w:t>
      </w:r>
      <w:r>
        <w:rPr>
          <w:rFonts w:hint="eastAsia"/>
          <w:sz w:val="24"/>
          <w:szCs w:val="24"/>
        </w:rPr>
        <w:t>9</w:t>
      </w:r>
      <w:r>
        <w:rPr>
          <w:rFonts w:hint="eastAsia"/>
          <w:sz w:val="24"/>
          <w:szCs w:val="24"/>
        </w:rPr>
        <w:t>）</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p>
    <w:p w14:paraId="4440E789" w14:textId="77777777" w:rsidR="00D26BF6" w:rsidRDefault="00BF5EF6">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14:paraId="08FF4771" w14:textId="77777777" w:rsidR="00D26BF6" w:rsidRDefault="00BF5EF6">
      <w:pPr>
        <w:adjustRightInd w:val="0"/>
        <w:snapToGrid w:val="0"/>
        <w:spacing w:line="360" w:lineRule="auto"/>
        <w:ind w:firstLineChars="200" w:firstLine="480"/>
        <w:rPr>
          <w:bCs/>
          <w:sz w:val="24"/>
        </w:rPr>
      </w:pPr>
      <w:r>
        <w:rPr>
          <w:rFonts w:hAnsi="宋体"/>
          <w:bCs/>
          <w:sz w:val="24"/>
        </w:rPr>
        <w:t>下列费用不列入基金费用：</w:t>
      </w:r>
    </w:p>
    <w:p w14:paraId="44647744" w14:textId="77777777" w:rsidR="00D26BF6" w:rsidRDefault="00BF5EF6">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14:paraId="5D4054E7" w14:textId="77777777" w:rsidR="00D26BF6" w:rsidRDefault="00BF5EF6">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14:paraId="0805FCA9"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14:paraId="68BA9198" w14:textId="77777777" w:rsidR="00D26BF6" w:rsidRDefault="00BF5EF6">
      <w:pPr>
        <w:adjustRightInd w:val="0"/>
        <w:snapToGrid w:val="0"/>
        <w:spacing w:line="360" w:lineRule="auto"/>
        <w:ind w:firstLineChars="200" w:firstLine="480"/>
        <w:rPr>
          <w:sz w:val="24"/>
        </w:rPr>
      </w:pPr>
      <w:r>
        <w:rPr>
          <w:bCs/>
          <w:sz w:val="24"/>
        </w:rPr>
        <w:t>4</w:t>
      </w:r>
      <w:r>
        <w:rPr>
          <w:rFonts w:hAnsi="宋体"/>
          <w:bCs/>
          <w:sz w:val="24"/>
        </w:rPr>
        <w:t>、其他根据相关法律法规及中国证监会的有关规定不得列入基金费用的项目。</w:t>
      </w:r>
    </w:p>
    <w:p w14:paraId="587068E2" w14:textId="77777777" w:rsidR="00D26BF6" w:rsidRDefault="00BF5EF6">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14:paraId="6B7478D2" w14:textId="77777777" w:rsidR="00D26BF6" w:rsidRDefault="00BF5EF6">
      <w:pPr>
        <w:adjustRightInd w:val="0"/>
        <w:snapToGrid w:val="0"/>
        <w:spacing w:line="360" w:lineRule="auto"/>
        <w:ind w:firstLineChars="200" w:firstLine="480"/>
        <w:rPr>
          <w:sz w:val="24"/>
        </w:rPr>
      </w:pPr>
      <w:r>
        <w:rPr>
          <w:rFonts w:hAnsi="宋体"/>
          <w:bCs/>
          <w:sz w:val="24"/>
        </w:rPr>
        <w:t>本基金运作过程中涉及的各纳税主体，其纳税义务按国家税收法律、法规执行。</w:t>
      </w:r>
    </w:p>
    <w:p w14:paraId="6E4BFE8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46FA28E"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2" w:name="_Toc154909620"/>
      <w:bookmarkStart w:id="23" w:name="_Toc155690788"/>
      <w:bookmarkEnd w:id="17"/>
      <w:r>
        <w:rPr>
          <w:rFonts w:ascii="黑体" w:eastAsia="黑体" w:hAnsi="宋体" w:cs="宋体" w:hint="eastAsia"/>
          <w:b/>
          <w:kern w:val="0"/>
          <w:sz w:val="28"/>
          <w:szCs w:val="28"/>
        </w:rPr>
        <w:t>十四、</w:t>
      </w:r>
      <w:bookmarkEnd w:id="22"/>
      <w:bookmarkEnd w:id="23"/>
      <w:r>
        <w:rPr>
          <w:rFonts w:ascii="黑体" w:eastAsia="黑体" w:hAnsi="宋体" w:cs="宋体" w:hint="eastAsia"/>
          <w:b/>
          <w:kern w:val="0"/>
          <w:sz w:val="28"/>
          <w:szCs w:val="28"/>
        </w:rPr>
        <w:t>对招募说明书更新部分的说明</w:t>
      </w:r>
    </w:p>
    <w:p w14:paraId="79BC1FFD" w14:textId="77777777" w:rsidR="00D26BF6" w:rsidRDefault="00BF5EF6">
      <w:pPr>
        <w:spacing w:line="360" w:lineRule="auto"/>
        <w:ind w:firstLineChars="200" w:firstLine="482"/>
        <w:outlineLvl w:val="1"/>
        <w:rPr>
          <w:b/>
          <w:sz w:val="24"/>
        </w:rPr>
      </w:pPr>
      <w:r>
        <w:rPr>
          <w:b/>
          <w:sz w:val="24"/>
        </w:rPr>
        <w:t>总体更新</w:t>
      </w:r>
      <w:r>
        <w:rPr>
          <w:b/>
          <w:sz w:val="24"/>
        </w:rPr>
        <w:t xml:space="preserve"> </w:t>
      </w:r>
    </w:p>
    <w:p w14:paraId="593C5779" w14:textId="77777777" w:rsidR="00F670FA" w:rsidRDefault="00F670FA" w:rsidP="00F670FA">
      <w:pPr>
        <w:widowControl/>
        <w:numPr>
          <w:ilvl w:val="0"/>
          <w:numId w:val="4"/>
        </w:numPr>
        <w:spacing w:line="360" w:lineRule="auto"/>
        <w:ind w:rightChars="-85" w:right="-178"/>
        <w:rPr>
          <w:rFonts w:ascii="宋体" w:hAnsi="宋体" w:cs="宋体"/>
          <w:kern w:val="0"/>
          <w:sz w:val="24"/>
        </w:rPr>
      </w:pP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p>
    <w:p w14:paraId="7AF4AE06" w14:textId="77777777" w:rsidR="00F670FA" w:rsidRPr="002B1CB8" w:rsidRDefault="00F670FA" w:rsidP="00F670FA">
      <w:pPr>
        <w:widowControl/>
        <w:numPr>
          <w:ilvl w:val="0"/>
          <w:numId w:val="4"/>
        </w:numPr>
        <w:spacing w:line="360" w:lineRule="auto"/>
        <w:ind w:rightChars="-85" w:right="-178"/>
        <w:rPr>
          <w:rFonts w:ascii="宋体" w:hAnsi="宋体" w:cs="宋体"/>
          <w:kern w:val="0"/>
          <w:sz w:val="24"/>
        </w:rPr>
      </w:pPr>
      <w:r>
        <w:rPr>
          <w:rFonts w:hAnsi="宋体" w:hint="eastAsia"/>
          <w:sz w:val="24"/>
          <w:szCs w:val="21"/>
        </w:rPr>
        <w:t>更新了“重要提示”中相关内容</w:t>
      </w:r>
      <w:r w:rsidRPr="002B1CB8">
        <w:rPr>
          <w:rFonts w:ascii="宋体" w:hAnsi="宋体" w:cs="宋体" w:hint="eastAsia"/>
          <w:kern w:val="0"/>
          <w:sz w:val="24"/>
        </w:rPr>
        <w:t>。</w:t>
      </w:r>
    </w:p>
    <w:p w14:paraId="5CCE9969" w14:textId="77777777" w:rsidR="00D26BF6" w:rsidRPr="00354EE4" w:rsidRDefault="00D26BF6">
      <w:pPr>
        <w:spacing w:line="360" w:lineRule="auto"/>
        <w:ind w:firstLineChars="200" w:firstLine="480"/>
        <w:rPr>
          <w:bCs/>
          <w:sz w:val="24"/>
        </w:rPr>
      </w:pPr>
    </w:p>
    <w:p w14:paraId="7CE047E7" w14:textId="77777777" w:rsidR="00D26BF6" w:rsidRDefault="00BF5EF6">
      <w:pPr>
        <w:widowControl/>
        <w:spacing w:line="360" w:lineRule="auto"/>
        <w:ind w:rightChars="-85" w:right="-178" w:firstLineChars="225" w:firstLine="540"/>
        <w:jc w:val="right"/>
        <w:rPr>
          <w:sz w:val="24"/>
        </w:rPr>
      </w:pPr>
      <w:r>
        <w:rPr>
          <w:sz w:val="24"/>
        </w:rPr>
        <w:t>交银施罗德基金管理有限公司</w:t>
      </w:r>
    </w:p>
    <w:p w14:paraId="4333654D" w14:textId="4C4A566A" w:rsidR="00D26BF6" w:rsidRDefault="00BF5EF6">
      <w:pPr>
        <w:widowControl/>
        <w:spacing w:line="360" w:lineRule="auto"/>
        <w:ind w:rightChars="-85" w:right="-178" w:firstLineChars="225" w:firstLine="540"/>
        <w:jc w:val="right"/>
        <w:rPr>
          <w:kern w:val="0"/>
          <w:sz w:val="24"/>
        </w:rPr>
      </w:pPr>
      <w:r>
        <w:rPr>
          <w:sz w:val="24"/>
        </w:rPr>
        <w:t xml:space="preserve">    </w:t>
      </w:r>
      <w:r w:rsidR="00F670FA" w:rsidRPr="00F046F0">
        <w:rPr>
          <w:rFonts w:hint="eastAsia"/>
          <w:sz w:val="24"/>
        </w:rPr>
        <w:t>二〇一</w:t>
      </w:r>
      <w:r w:rsidR="00F670FA">
        <w:rPr>
          <w:rFonts w:hint="eastAsia"/>
          <w:sz w:val="24"/>
        </w:rPr>
        <w:t>九</w:t>
      </w:r>
      <w:r w:rsidR="00F670FA" w:rsidRPr="00F046F0">
        <w:rPr>
          <w:rFonts w:hint="eastAsia"/>
          <w:sz w:val="24"/>
        </w:rPr>
        <w:t>年</w:t>
      </w:r>
      <w:r w:rsidR="00F670FA">
        <w:rPr>
          <w:rFonts w:hint="eastAsia"/>
          <w:sz w:val="24"/>
        </w:rPr>
        <w:t>十一</w:t>
      </w:r>
      <w:r w:rsidR="00F670FA" w:rsidRPr="00F046F0">
        <w:rPr>
          <w:rFonts w:hint="eastAsia"/>
          <w:sz w:val="24"/>
        </w:rPr>
        <w:t>月</w:t>
      </w:r>
      <w:r w:rsidR="00BC08E4">
        <w:rPr>
          <w:rFonts w:hint="eastAsia"/>
          <w:sz w:val="24"/>
        </w:rPr>
        <w:t>二十一</w:t>
      </w:r>
      <w:r w:rsidR="00F670FA" w:rsidRPr="00F046F0">
        <w:rPr>
          <w:rFonts w:hint="eastAsia"/>
          <w:sz w:val="24"/>
        </w:rPr>
        <w:t>日</w:t>
      </w:r>
    </w:p>
    <w:p w14:paraId="25C20288" w14:textId="77777777" w:rsidR="00D26BF6" w:rsidRDefault="00D26BF6">
      <w:pPr>
        <w:widowControl/>
        <w:adjustRightInd w:val="0"/>
        <w:snapToGrid w:val="0"/>
        <w:spacing w:line="360" w:lineRule="auto"/>
        <w:ind w:firstLineChars="200" w:firstLine="482"/>
        <w:outlineLvl w:val="0"/>
        <w:rPr>
          <w:b/>
          <w:kern w:val="0"/>
          <w:sz w:val="24"/>
          <w:szCs w:val="24"/>
        </w:rPr>
      </w:pPr>
      <w:bookmarkStart w:id="24" w:name="_Hlt91148053"/>
      <w:bookmarkStart w:id="25" w:name="_Hlt91264078"/>
      <w:bookmarkStart w:id="26" w:name="_Hlt91264042"/>
      <w:bookmarkStart w:id="27" w:name="_Hlt90801570"/>
      <w:bookmarkStart w:id="28" w:name="_Hlt90455312"/>
      <w:bookmarkStart w:id="29" w:name="_Hlt88901074"/>
      <w:bookmarkStart w:id="30" w:name="_Toc109537386"/>
      <w:bookmarkEnd w:id="24"/>
      <w:bookmarkEnd w:id="25"/>
      <w:bookmarkEnd w:id="26"/>
      <w:bookmarkEnd w:id="27"/>
      <w:bookmarkEnd w:id="28"/>
      <w:bookmarkEnd w:id="29"/>
    </w:p>
    <w:p w14:paraId="1EE7E0CB" w14:textId="77777777" w:rsidR="00D26BF6" w:rsidRPr="009A205E" w:rsidRDefault="00D26BF6">
      <w:pPr>
        <w:widowControl/>
        <w:adjustRightInd w:val="0"/>
        <w:snapToGrid w:val="0"/>
        <w:spacing w:beforeLines="100" w:before="240" w:afterLines="50" w:after="120" w:line="360" w:lineRule="auto"/>
        <w:jc w:val="center"/>
        <w:outlineLvl w:val="0"/>
      </w:pPr>
      <w:bookmarkStart w:id="31" w:name="_Hlt81024033"/>
      <w:bookmarkStart w:id="32" w:name="_Hlt90458725"/>
      <w:bookmarkStart w:id="33" w:name="_Hlt91144389"/>
      <w:bookmarkStart w:id="34" w:name="_Hlt70481650"/>
      <w:bookmarkStart w:id="35" w:name="_Toc109059025"/>
      <w:bookmarkStart w:id="36" w:name="_Toc109059036"/>
      <w:bookmarkStart w:id="37" w:name="_Toc109059037"/>
      <w:bookmarkStart w:id="38" w:name="_Hlt5528681"/>
      <w:bookmarkStart w:id="39" w:name="_Hlt5604240"/>
      <w:bookmarkStart w:id="40" w:name="_Hlt88281392"/>
      <w:bookmarkStart w:id="41" w:name="_Hlt81033092"/>
      <w:bookmarkStart w:id="42" w:name="_Hlt81033424"/>
      <w:bookmarkStart w:id="43" w:name="_Hlt81193394"/>
      <w:bookmarkStart w:id="44" w:name="_Hlt88897298"/>
      <w:bookmarkStart w:id="45" w:name="_Hlt9454307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D26BF6" w:rsidRPr="009A205E">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FD5EB" w14:textId="77777777" w:rsidR="00F77445" w:rsidRDefault="00F77445">
      <w:r>
        <w:separator/>
      </w:r>
    </w:p>
  </w:endnote>
  <w:endnote w:type="continuationSeparator" w:id="0">
    <w:p w14:paraId="3BEA7CD8" w14:textId="77777777" w:rsidR="00F77445" w:rsidRDefault="00F7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5FFC" w14:textId="4367042A" w:rsidR="009E3ED3" w:rsidRDefault="009E3ED3">
    <w:pPr>
      <w:pStyle w:val="ab"/>
      <w:jc w:val="center"/>
    </w:pPr>
    <w:r>
      <w:fldChar w:fldCharType="begin"/>
    </w:r>
    <w:r>
      <w:instrText xml:space="preserve"> PAGE   \* MERGEFORMAT </w:instrText>
    </w:r>
    <w:r>
      <w:fldChar w:fldCharType="separate"/>
    </w:r>
    <w:r w:rsidR="00FB461F" w:rsidRPr="00FB461F">
      <w:rPr>
        <w:noProof/>
        <w:lang w:val="zh-CN"/>
      </w:rPr>
      <w:t>60</w:t>
    </w:r>
    <w:r>
      <w:rPr>
        <w:lang w:val="zh-CN"/>
      </w:rPr>
      <w:fldChar w:fldCharType="end"/>
    </w:r>
  </w:p>
  <w:p w14:paraId="216D0B1C" w14:textId="77777777" w:rsidR="009E3ED3" w:rsidRDefault="009E3ED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A65EF" w14:textId="77777777" w:rsidR="00F77445" w:rsidRDefault="00F77445">
      <w:r>
        <w:separator/>
      </w:r>
    </w:p>
  </w:footnote>
  <w:footnote w:type="continuationSeparator" w:id="0">
    <w:p w14:paraId="78BE034B" w14:textId="77777777" w:rsidR="00F77445" w:rsidRDefault="00F77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99C5" w14:textId="77777777" w:rsidR="009E3ED3" w:rsidRDefault="009E3ED3">
    <w:pPr>
      <w:pStyle w:val="ac"/>
      <w:jc w:val="right"/>
    </w:pPr>
    <w:r>
      <w:rPr>
        <w:noProof/>
      </w:rPr>
      <w:drawing>
        <wp:anchor distT="0" distB="0" distL="114300" distR="114300" simplePos="0" relativeHeight="251658240" behindDoc="0" locked="0" layoutInCell="1" allowOverlap="1" wp14:anchorId="6B8C3C05" wp14:editId="7DE78798">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w:t>
    </w:r>
    <w:proofErr w:type="gramStart"/>
    <w:r>
      <w:rPr>
        <w:rFonts w:hint="eastAsia"/>
      </w:rPr>
      <w:t>息平衡</w:t>
    </w:r>
    <w:proofErr w:type="gramEnd"/>
    <w:r>
      <w:rPr>
        <w:rFonts w:hint="eastAsia"/>
      </w:rPr>
      <w:t>混合型证券投资基金</w:t>
    </w:r>
  </w:p>
  <w:p w14:paraId="6FB0E052" w14:textId="2C8160A8" w:rsidR="009E3ED3" w:rsidRDefault="009E3ED3">
    <w:pPr>
      <w:pStyle w:val="ac"/>
      <w:jc w:val="right"/>
    </w:pPr>
    <w:r>
      <w:rPr>
        <w:rFonts w:hint="eastAsia"/>
      </w:rPr>
      <w:t>（更新）招募说明书摘要（</w:t>
    </w:r>
    <w:r>
      <w:rPr>
        <w:rFonts w:hint="eastAsia"/>
      </w:rPr>
      <w:t>201</w:t>
    </w:r>
    <w:r>
      <w:t>9</w:t>
    </w:r>
    <w:r>
      <w:rPr>
        <w:rFonts w:hint="eastAsia"/>
      </w:rPr>
      <w:t>年</w:t>
    </w:r>
    <w:r w:rsidR="00C73BAF">
      <w:rPr>
        <w:rFonts w:hint="eastAsia"/>
      </w:rPr>
      <w:t>第</w:t>
    </w:r>
    <w:r w:rsidR="00C73BAF">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13262BA"/>
    <w:multiLevelType w:val="hybridMultilevel"/>
    <w:tmpl w:val="850CA55C"/>
    <w:lvl w:ilvl="0" w:tplc="8DC4FBD4">
      <w:start w:val="1"/>
      <w:numFmt w:val="japaneseCounting"/>
      <w:lvlText w:val="（%1）"/>
      <w:lvlJc w:val="left"/>
      <w:pPr>
        <w:ind w:left="1200" w:hanging="7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15:restartNumberingAfterBreak="0">
    <w:nsid w:val="560B75D4"/>
    <w:multiLevelType w:val="singleLevel"/>
    <w:tmpl w:val="560B75D4"/>
    <w:lvl w:ilvl="0">
      <w:start w:val="3"/>
      <w:numFmt w:val="decimal"/>
      <w:suff w:val="nothing"/>
      <w:lvlText w:val="%1、"/>
      <w:lvlJc w:val="left"/>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43F4"/>
    <w:rsid w:val="00014CE2"/>
    <w:rsid w:val="00015C8A"/>
    <w:rsid w:val="00017352"/>
    <w:rsid w:val="00022215"/>
    <w:rsid w:val="000334FC"/>
    <w:rsid w:val="000373BF"/>
    <w:rsid w:val="00041DFD"/>
    <w:rsid w:val="00044F91"/>
    <w:rsid w:val="00066212"/>
    <w:rsid w:val="0006766F"/>
    <w:rsid w:val="00092B5B"/>
    <w:rsid w:val="000A500A"/>
    <w:rsid w:val="000A5410"/>
    <w:rsid w:val="000A578E"/>
    <w:rsid w:val="000A6899"/>
    <w:rsid w:val="000B4971"/>
    <w:rsid w:val="000B5854"/>
    <w:rsid w:val="000C649D"/>
    <w:rsid w:val="000F4C60"/>
    <w:rsid w:val="00102EF5"/>
    <w:rsid w:val="00110BC5"/>
    <w:rsid w:val="0012119B"/>
    <w:rsid w:val="0013752B"/>
    <w:rsid w:val="0015133A"/>
    <w:rsid w:val="001634F1"/>
    <w:rsid w:val="00172431"/>
    <w:rsid w:val="00172A27"/>
    <w:rsid w:val="0018472E"/>
    <w:rsid w:val="00185147"/>
    <w:rsid w:val="001874BE"/>
    <w:rsid w:val="001C19A0"/>
    <w:rsid w:val="001C30E5"/>
    <w:rsid w:val="001F13E6"/>
    <w:rsid w:val="001F1ADA"/>
    <w:rsid w:val="001F41C8"/>
    <w:rsid w:val="00212524"/>
    <w:rsid w:val="002132CC"/>
    <w:rsid w:val="002164BD"/>
    <w:rsid w:val="0023057A"/>
    <w:rsid w:val="0023068B"/>
    <w:rsid w:val="00231984"/>
    <w:rsid w:val="00232B28"/>
    <w:rsid w:val="00237366"/>
    <w:rsid w:val="00237E83"/>
    <w:rsid w:val="00240762"/>
    <w:rsid w:val="00240BFF"/>
    <w:rsid w:val="00272CB6"/>
    <w:rsid w:val="00277EBA"/>
    <w:rsid w:val="00286F65"/>
    <w:rsid w:val="002A127C"/>
    <w:rsid w:val="002A3C03"/>
    <w:rsid w:val="002B5768"/>
    <w:rsid w:val="002C3259"/>
    <w:rsid w:val="002C71D1"/>
    <w:rsid w:val="002F1007"/>
    <w:rsid w:val="003167B6"/>
    <w:rsid w:val="003179F4"/>
    <w:rsid w:val="00336A73"/>
    <w:rsid w:val="0034348D"/>
    <w:rsid w:val="003516B7"/>
    <w:rsid w:val="00352A5A"/>
    <w:rsid w:val="00354EE4"/>
    <w:rsid w:val="00361988"/>
    <w:rsid w:val="0036365F"/>
    <w:rsid w:val="00374D79"/>
    <w:rsid w:val="00386B57"/>
    <w:rsid w:val="00396284"/>
    <w:rsid w:val="003A10D3"/>
    <w:rsid w:val="003A3AD4"/>
    <w:rsid w:val="003B03FA"/>
    <w:rsid w:val="003B0D1E"/>
    <w:rsid w:val="003C01EE"/>
    <w:rsid w:val="003C33D9"/>
    <w:rsid w:val="003C4541"/>
    <w:rsid w:val="003D02B0"/>
    <w:rsid w:val="003D1519"/>
    <w:rsid w:val="003E0543"/>
    <w:rsid w:val="003E639A"/>
    <w:rsid w:val="003F5A18"/>
    <w:rsid w:val="003F5D2C"/>
    <w:rsid w:val="003F5DD9"/>
    <w:rsid w:val="00405545"/>
    <w:rsid w:val="00410BE4"/>
    <w:rsid w:val="004145E5"/>
    <w:rsid w:val="00415621"/>
    <w:rsid w:val="00420637"/>
    <w:rsid w:val="0042068F"/>
    <w:rsid w:val="00437F2D"/>
    <w:rsid w:val="0045110F"/>
    <w:rsid w:val="00455ED9"/>
    <w:rsid w:val="00461BD2"/>
    <w:rsid w:val="004635BF"/>
    <w:rsid w:val="00470983"/>
    <w:rsid w:val="00482F4A"/>
    <w:rsid w:val="004B3DCB"/>
    <w:rsid w:val="004B641E"/>
    <w:rsid w:val="004C21E2"/>
    <w:rsid w:val="004C5934"/>
    <w:rsid w:val="004C77A8"/>
    <w:rsid w:val="004D1E77"/>
    <w:rsid w:val="004D6868"/>
    <w:rsid w:val="004F0BF0"/>
    <w:rsid w:val="005056D2"/>
    <w:rsid w:val="00507A1E"/>
    <w:rsid w:val="00511B5C"/>
    <w:rsid w:val="00512A93"/>
    <w:rsid w:val="00516AB9"/>
    <w:rsid w:val="005306C1"/>
    <w:rsid w:val="00532EC0"/>
    <w:rsid w:val="00533F88"/>
    <w:rsid w:val="005442BC"/>
    <w:rsid w:val="00556E19"/>
    <w:rsid w:val="005838E8"/>
    <w:rsid w:val="00584C0F"/>
    <w:rsid w:val="005D32B7"/>
    <w:rsid w:val="005D3441"/>
    <w:rsid w:val="005D69ED"/>
    <w:rsid w:val="005D6C88"/>
    <w:rsid w:val="005E66ED"/>
    <w:rsid w:val="005E6AC7"/>
    <w:rsid w:val="005F5FDE"/>
    <w:rsid w:val="005F7211"/>
    <w:rsid w:val="005F7F64"/>
    <w:rsid w:val="00604E0A"/>
    <w:rsid w:val="00606819"/>
    <w:rsid w:val="00622F21"/>
    <w:rsid w:val="00624B10"/>
    <w:rsid w:val="006403FB"/>
    <w:rsid w:val="00650A77"/>
    <w:rsid w:val="00665893"/>
    <w:rsid w:val="00672ABC"/>
    <w:rsid w:val="00673DF9"/>
    <w:rsid w:val="00677EB4"/>
    <w:rsid w:val="00681344"/>
    <w:rsid w:val="0069137A"/>
    <w:rsid w:val="00693A26"/>
    <w:rsid w:val="006A4BFF"/>
    <w:rsid w:val="006A5C06"/>
    <w:rsid w:val="006B567F"/>
    <w:rsid w:val="006C2136"/>
    <w:rsid w:val="006D0E64"/>
    <w:rsid w:val="006D405A"/>
    <w:rsid w:val="0070728E"/>
    <w:rsid w:val="00710312"/>
    <w:rsid w:val="00722381"/>
    <w:rsid w:val="00735C02"/>
    <w:rsid w:val="00755504"/>
    <w:rsid w:val="00756444"/>
    <w:rsid w:val="007600AD"/>
    <w:rsid w:val="0076016E"/>
    <w:rsid w:val="00773797"/>
    <w:rsid w:val="00781B09"/>
    <w:rsid w:val="007A52FF"/>
    <w:rsid w:val="007C4718"/>
    <w:rsid w:val="007D055B"/>
    <w:rsid w:val="007F0DDC"/>
    <w:rsid w:val="007F4067"/>
    <w:rsid w:val="007F63FA"/>
    <w:rsid w:val="00803706"/>
    <w:rsid w:val="00806950"/>
    <w:rsid w:val="00810C55"/>
    <w:rsid w:val="00814DA0"/>
    <w:rsid w:val="0083080E"/>
    <w:rsid w:val="00837A7C"/>
    <w:rsid w:val="008564BA"/>
    <w:rsid w:val="00860554"/>
    <w:rsid w:val="0086300C"/>
    <w:rsid w:val="008A1F49"/>
    <w:rsid w:val="008C0336"/>
    <w:rsid w:val="008D429E"/>
    <w:rsid w:val="008E07E5"/>
    <w:rsid w:val="008E33B3"/>
    <w:rsid w:val="008F3775"/>
    <w:rsid w:val="008F45E1"/>
    <w:rsid w:val="009002AB"/>
    <w:rsid w:val="00903323"/>
    <w:rsid w:val="0092156B"/>
    <w:rsid w:val="00926604"/>
    <w:rsid w:val="0094166E"/>
    <w:rsid w:val="00941719"/>
    <w:rsid w:val="0095279B"/>
    <w:rsid w:val="009609CC"/>
    <w:rsid w:val="009610D9"/>
    <w:rsid w:val="00967D2A"/>
    <w:rsid w:val="00971C34"/>
    <w:rsid w:val="00973765"/>
    <w:rsid w:val="00996599"/>
    <w:rsid w:val="009A205E"/>
    <w:rsid w:val="009A4B75"/>
    <w:rsid w:val="009A56A6"/>
    <w:rsid w:val="009A7EB8"/>
    <w:rsid w:val="009B2F5F"/>
    <w:rsid w:val="009C123F"/>
    <w:rsid w:val="009C4938"/>
    <w:rsid w:val="009D0776"/>
    <w:rsid w:val="009E268E"/>
    <w:rsid w:val="009E2BA4"/>
    <w:rsid w:val="009E3ED3"/>
    <w:rsid w:val="009F4329"/>
    <w:rsid w:val="009F7BE1"/>
    <w:rsid w:val="00A025DA"/>
    <w:rsid w:val="00A25A3D"/>
    <w:rsid w:val="00A31BC4"/>
    <w:rsid w:val="00A351E0"/>
    <w:rsid w:val="00A37F7A"/>
    <w:rsid w:val="00A40661"/>
    <w:rsid w:val="00A4741A"/>
    <w:rsid w:val="00A710AD"/>
    <w:rsid w:val="00A765CA"/>
    <w:rsid w:val="00A81108"/>
    <w:rsid w:val="00A83209"/>
    <w:rsid w:val="00A9148D"/>
    <w:rsid w:val="00A925C8"/>
    <w:rsid w:val="00A97C11"/>
    <w:rsid w:val="00AA1C24"/>
    <w:rsid w:val="00AA3212"/>
    <w:rsid w:val="00AA55FE"/>
    <w:rsid w:val="00AA5E66"/>
    <w:rsid w:val="00AA7B51"/>
    <w:rsid w:val="00AB6B30"/>
    <w:rsid w:val="00AF15E1"/>
    <w:rsid w:val="00B111E2"/>
    <w:rsid w:val="00B15E1C"/>
    <w:rsid w:val="00B23F6A"/>
    <w:rsid w:val="00B27CBF"/>
    <w:rsid w:val="00B3233D"/>
    <w:rsid w:val="00B35B81"/>
    <w:rsid w:val="00B42BAA"/>
    <w:rsid w:val="00B44D4A"/>
    <w:rsid w:val="00B61F34"/>
    <w:rsid w:val="00B65961"/>
    <w:rsid w:val="00B77649"/>
    <w:rsid w:val="00B81E71"/>
    <w:rsid w:val="00B8256C"/>
    <w:rsid w:val="00BC08E4"/>
    <w:rsid w:val="00BC291D"/>
    <w:rsid w:val="00BF5EF6"/>
    <w:rsid w:val="00C148C1"/>
    <w:rsid w:val="00C15FCC"/>
    <w:rsid w:val="00C242C0"/>
    <w:rsid w:val="00C24F42"/>
    <w:rsid w:val="00C265BF"/>
    <w:rsid w:val="00C3165E"/>
    <w:rsid w:val="00C3713C"/>
    <w:rsid w:val="00C418AB"/>
    <w:rsid w:val="00C47839"/>
    <w:rsid w:val="00C535FB"/>
    <w:rsid w:val="00C57C02"/>
    <w:rsid w:val="00C60D2A"/>
    <w:rsid w:val="00C61246"/>
    <w:rsid w:val="00C61D52"/>
    <w:rsid w:val="00C73BAF"/>
    <w:rsid w:val="00C7550A"/>
    <w:rsid w:val="00C822BE"/>
    <w:rsid w:val="00C855E2"/>
    <w:rsid w:val="00CA7A73"/>
    <w:rsid w:val="00CB408B"/>
    <w:rsid w:val="00CC31A0"/>
    <w:rsid w:val="00CE06CE"/>
    <w:rsid w:val="00CF2682"/>
    <w:rsid w:val="00D02663"/>
    <w:rsid w:val="00D02B4E"/>
    <w:rsid w:val="00D12C40"/>
    <w:rsid w:val="00D16983"/>
    <w:rsid w:val="00D20A62"/>
    <w:rsid w:val="00D26BF6"/>
    <w:rsid w:val="00D44088"/>
    <w:rsid w:val="00D63FDD"/>
    <w:rsid w:val="00D71A9A"/>
    <w:rsid w:val="00D818CD"/>
    <w:rsid w:val="00D90956"/>
    <w:rsid w:val="00DA250E"/>
    <w:rsid w:val="00DA756D"/>
    <w:rsid w:val="00DB04CB"/>
    <w:rsid w:val="00DB12B2"/>
    <w:rsid w:val="00DC1F4B"/>
    <w:rsid w:val="00DD0897"/>
    <w:rsid w:val="00DD2509"/>
    <w:rsid w:val="00DE72F4"/>
    <w:rsid w:val="00E119CC"/>
    <w:rsid w:val="00E133E1"/>
    <w:rsid w:val="00E262BF"/>
    <w:rsid w:val="00E34CDF"/>
    <w:rsid w:val="00E41EE9"/>
    <w:rsid w:val="00E438CE"/>
    <w:rsid w:val="00E46D53"/>
    <w:rsid w:val="00E53C05"/>
    <w:rsid w:val="00E54081"/>
    <w:rsid w:val="00E55437"/>
    <w:rsid w:val="00E57257"/>
    <w:rsid w:val="00E7304E"/>
    <w:rsid w:val="00E9411A"/>
    <w:rsid w:val="00EA4CCE"/>
    <w:rsid w:val="00EA7B9A"/>
    <w:rsid w:val="00EB0A78"/>
    <w:rsid w:val="00EB35AF"/>
    <w:rsid w:val="00EB79F6"/>
    <w:rsid w:val="00ED35FD"/>
    <w:rsid w:val="00EE1383"/>
    <w:rsid w:val="00EF12E2"/>
    <w:rsid w:val="00EF5B0F"/>
    <w:rsid w:val="00F037E6"/>
    <w:rsid w:val="00F046F0"/>
    <w:rsid w:val="00F204D8"/>
    <w:rsid w:val="00F50A7F"/>
    <w:rsid w:val="00F670FA"/>
    <w:rsid w:val="00F70176"/>
    <w:rsid w:val="00F77445"/>
    <w:rsid w:val="00F779DC"/>
    <w:rsid w:val="00F87FC9"/>
    <w:rsid w:val="00FB461F"/>
    <w:rsid w:val="00FB5783"/>
    <w:rsid w:val="00FC1B85"/>
    <w:rsid w:val="00FC277C"/>
    <w:rsid w:val="00FC676E"/>
    <w:rsid w:val="00FD575A"/>
    <w:rsid w:val="00FD5CE6"/>
    <w:rsid w:val="00FE6336"/>
    <w:rsid w:val="00FE733A"/>
    <w:rsid w:val="00FE79E3"/>
    <w:rsid w:val="0DE93E00"/>
    <w:rsid w:val="7CBC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81C653"/>
  <w15:docId w15:val="{A98FA782-A4A0-4C2F-AB4A-5669F6A6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Body Text Indent"/>
    <w:basedOn w:val="a"/>
    <w:pPr>
      <w:widowControl/>
      <w:spacing w:line="360" w:lineRule="auto"/>
      <w:ind w:rightChars="-85" w:right="-85" w:firstLineChars="150" w:firstLine="360"/>
      <w:jc w:val="left"/>
    </w:pPr>
    <w:rPr>
      <w:rFonts w:ascii="宋体" w:hAnsi="宋体"/>
      <w:sz w:val="24"/>
    </w:rPr>
  </w:style>
  <w:style w:type="paragraph" w:styleId="a9">
    <w:name w:val="Plain Text"/>
    <w:basedOn w:val="a"/>
    <w:link w:val="Char1"/>
    <w:uiPriority w:val="99"/>
    <w:pPr>
      <w:widowControl/>
      <w:jc w:val="left"/>
    </w:pPr>
    <w:rPr>
      <w:rFonts w:ascii="Courier New" w:hAnsi="Courier New"/>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a">
    <w:name w:val="Balloon Text"/>
    <w:basedOn w:val="a"/>
    <w:rPr>
      <w:sz w:val="18"/>
    </w:rPr>
  </w:style>
  <w:style w:type="paragraph" w:styleId="ab">
    <w:name w:val="footer"/>
    <w:basedOn w:val="a"/>
    <w:link w:val="Char2"/>
    <w:pPr>
      <w:tabs>
        <w:tab w:val="center" w:pos="4153"/>
        <w:tab w:val="right" w:pos="8306"/>
      </w:tabs>
      <w:snapToGrid w:val="0"/>
      <w:jc w:val="left"/>
    </w:pPr>
    <w:rPr>
      <w:sz w:val="18"/>
    </w:rPr>
  </w:style>
  <w:style w:type="paragraph" w:styleId="ac">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d">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
    <w:name w:val="page number"/>
    <w:basedOn w:val="a1"/>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rPr>
      <w:sz w:val="21"/>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Char3">
    <w:name w:val="Char"/>
    <w:basedOn w:val="a"/>
  </w:style>
  <w:style w:type="paragraph" w:customStyle="1" w:styleId="af5">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6">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e"/>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1">
    <w:name w:val="纯文本 Char"/>
    <w:link w:val="a9"/>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2">
    <w:name w:val="页脚 Char"/>
    <w:link w:val="ab"/>
    <w:rPr>
      <w:kern w:val="2"/>
      <w:sz w:val="18"/>
    </w:rPr>
  </w:style>
  <w:style w:type="character" w:customStyle="1" w:styleId="Char0">
    <w:name w:val="正文首行缩进 Char"/>
    <w:link w:val="a6"/>
    <w:rPr>
      <w:kern w:val="2"/>
      <w:sz w:val="21"/>
    </w:rPr>
  </w:style>
  <w:style w:type="paragraph" w:styleId="af7">
    <w:name w:val="Revision"/>
    <w:hidden/>
    <w:uiPriority w:val="99"/>
    <w:semiHidden/>
    <w:rsid w:val="00F779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52701">
      <w:bodyDiv w:val="1"/>
      <w:marLeft w:val="0"/>
      <w:marRight w:val="0"/>
      <w:marTop w:val="0"/>
      <w:marBottom w:val="0"/>
      <w:divBdr>
        <w:top w:val="none" w:sz="0" w:space="0" w:color="auto"/>
        <w:left w:val="none" w:sz="0" w:space="0" w:color="auto"/>
        <w:bottom w:val="none" w:sz="0" w:space="0" w:color="auto"/>
        <w:right w:val="none" w:sz="0" w:space="0" w:color="auto"/>
      </w:divBdr>
    </w:div>
    <w:div w:id="853691571">
      <w:bodyDiv w:val="1"/>
      <w:marLeft w:val="0"/>
      <w:marRight w:val="0"/>
      <w:marTop w:val="0"/>
      <w:marBottom w:val="0"/>
      <w:divBdr>
        <w:top w:val="none" w:sz="0" w:space="0" w:color="auto"/>
        <w:left w:val="none" w:sz="0" w:space="0" w:color="auto"/>
        <w:bottom w:val="none" w:sz="0" w:space="0" w:color="auto"/>
        <w:right w:val="none" w:sz="0" w:space="0" w:color="auto"/>
      </w:divBdr>
    </w:div>
    <w:div w:id="1024017165">
      <w:bodyDiv w:val="1"/>
      <w:marLeft w:val="0"/>
      <w:marRight w:val="0"/>
      <w:marTop w:val="0"/>
      <w:marBottom w:val="0"/>
      <w:divBdr>
        <w:top w:val="none" w:sz="0" w:space="0" w:color="auto"/>
        <w:left w:val="none" w:sz="0" w:space="0" w:color="auto"/>
        <w:bottom w:val="none" w:sz="0" w:space="0" w:color="auto"/>
        <w:right w:val="none" w:sz="0" w:space="0" w:color="auto"/>
      </w:divBdr>
    </w:div>
    <w:div w:id="1365836163">
      <w:bodyDiv w:val="1"/>
      <w:marLeft w:val="0"/>
      <w:marRight w:val="0"/>
      <w:marTop w:val="0"/>
      <w:marBottom w:val="0"/>
      <w:divBdr>
        <w:top w:val="none" w:sz="0" w:space="0" w:color="auto"/>
        <w:left w:val="none" w:sz="0" w:space="0" w:color="auto"/>
        <w:bottom w:val="none" w:sz="0" w:space="0" w:color="auto"/>
        <w:right w:val="none" w:sz="0" w:space="0" w:color="auto"/>
      </w:divBdr>
    </w:div>
    <w:div w:id="1466310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53C52-F26D-4B44-9300-658CBF25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5387</Words>
  <Characters>30711</Characters>
  <Application>Microsoft Office Word</Application>
  <DocSecurity>0</DocSecurity>
  <Lines>255</Lines>
  <Paragraphs>72</Paragraphs>
  <ScaleCrop>false</ScaleCrop>
  <Company>Microsoft</Company>
  <LinksUpToDate>false</LinksUpToDate>
  <CharactersWithSpaces>36026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戴梦菲</cp:lastModifiedBy>
  <cp:revision>9</cp:revision>
  <cp:lastPrinted>2017-03-31T08:52:00Z</cp:lastPrinted>
  <dcterms:created xsi:type="dcterms:W3CDTF">2019-03-29T03:01:00Z</dcterms:created>
  <dcterms:modified xsi:type="dcterms:W3CDTF">2019-11-19T11:29:00Z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