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6C11" w14:textId="2CC49900" w:rsidR="00D32DD6" w:rsidRPr="00D32DD6" w:rsidRDefault="00B220A1" w:rsidP="00AF4A31">
      <w:pPr>
        <w:spacing w:before="50" w:after="50"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 w:rsidRPr="00B220A1">
        <w:rPr>
          <w:rFonts w:ascii="宋体" w:hAnsi="宋体" w:cs="宋体" w:hint="eastAsia"/>
          <w:b/>
          <w:bCs/>
          <w:sz w:val="28"/>
          <w:szCs w:val="28"/>
        </w:rPr>
        <w:t>交银施罗德基金管理有限公司根据《公开募集证券投资基金信息披露管理办法》修改旗下</w:t>
      </w:r>
      <w:r w:rsidR="0022294E">
        <w:rPr>
          <w:rFonts w:ascii="宋体" w:hAnsi="宋体" w:cs="宋体"/>
          <w:b/>
          <w:bCs/>
          <w:sz w:val="28"/>
          <w:szCs w:val="28"/>
        </w:rPr>
        <w:t>30</w:t>
      </w:r>
      <w:r w:rsidR="00D81280">
        <w:rPr>
          <w:rFonts w:ascii="宋体" w:hAnsi="宋体" w:cs="宋体" w:hint="eastAsia"/>
          <w:b/>
          <w:bCs/>
          <w:sz w:val="28"/>
          <w:szCs w:val="28"/>
        </w:rPr>
        <w:t>只</w:t>
      </w:r>
      <w:r w:rsidR="00E3680C">
        <w:rPr>
          <w:rFonts w:ascii="宋体" w:hAnsi="宋体" w:cs="宋体" w:hint="eastAsia"/>
          <w:b/>
          <w:bCs/>
          <w:sz w:val="28"/>
          <w:szCs w:val="28"/>
        </w:rPr>
        <w:t>公募</w:t>
      </w:r>
      <w:proofErr w:type="gramStart"/>
      <w:r w:rsidRPr="00B220A1">
        <w:rPr>
          <w:rFonts w:ascii="宋体" w:hAnsi="宋体" w:cs="宋体" w:hint="eastAsia"/>
          <w:b/>
          <w:bCs/>
          <w:sz w:val="28"/>
          <w:szCs w:val="28"/>
        </w:rPr>
        <w:t>基金基金</w:t>
      </w:r>
      <w:proofErr w:type="gramEnd"/>
      <w:r w:rsidRPr="00B220A1">
        <w:rPr>
          <w:rFonts w:ascii="宋体" w:hAnsi="宋体" w:cs="宋体" w:hint="eastAsia"/>
          <w:b/>
          <w:bCs/>
          <w:sz w:val="28"/>
          <w:szCs w:val="28"/>
        </w:rPr>
        <w:t>合同</w:t>
      </w:r>
      <w:r w:rsidR="00655D5D">
        <w:rPr>
          <w:rFonts w:ascii="宋体" w:hAnsi="宋体" w:cs="宋体" w:hint="eastAsia"/>
          <w:b/>
          <w:bCs/>
          <w:sz w:val="28"/>
          <w:szCs w:val="28"/>
        </w:rPr>
        <w:t>、</w:t>
      </w:r>
      <w:r w:rsidRPr="00B220A1">
        <w:rPr>
          <w:rFonts w:ascii="宋体" w:hAnsi="宋体" w:cs="宋体" w:hint="eastAsia"/>
          <w:b/>
          <w:bCs/>
          <w:sz w:val="28"/>
          <w:szCs w:val="28"/>
        </w:rPr>
        <w:t>托管协议</w:t>
      </w:r>
      <w:r w:rsidR="00655D5D">
        <w:rPr>
          <w:rFonts w:ascii="宋体" w:hAnsi="宋体" w:cs="宋体" w:hint="eastAsia"/>
          <w:b/>
          <w:bCs/>
          <w:sz w:val="28"/>
          <w:szCs w:val="28"/>
        </w:rPr>
        <w:t>及招募说明书</w:t>
      </w:r>
      <w:r w:rsidRPr="00B220A1">
        <w:rPr>
          <w:rFonts w:ascii="宋体" w:hAnsi="宋体" w:cs="宋体" w:hint="eastAsia"/>
          <w:b/>
          <w:bCs/>
          <w:sz w:val="28"/>
          <w:szCs w:val="28"/>
        </w:rPr>
        <w:t>的公告</w:t>
      </w:r>
    </w:p>
    <w:p w14:paraId="3AD78697" w14:textId="77777777" w:rsidR="005019A8" w:rsidRPr="00731A4E" w:rsidRDefault="005019A8" w:rsidP="0059207A">
      <w:pPr>
        <w:spacing w:before="50" w:after="50" w:line="360" w:lineRule="auto"/>
        <w:ind w:firstLineChars="200" w:firstLine="562"/>
        <w:jc w:val="center"/>
        <w:rPr>
          <w:rFonts w:ascii="宋体"/>
          <w:b/>
          <w:bCs/>
          <w:sz w:val="28"/>
          <w:szCs w:val="28"/>
        </w:rPr>
      </w:pPr>
    </w:p>
    <w:p w14:paraId="0332B81A" w14:textId="0D2E5119" w:rsidR="005A3BF6" w:rsidRDefault="00B220A1" w:rsidP="005A3BF6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 w:rsidRPr="00B220A1">
        <w:rPr>
          <w:rFonts w:hAnsi="宋体" w:hint="eastAsia"/>
          <w:bCs/>
          <w:sz w:val="24"/>
          <w:szCs w:val="24"/>
        </w:rPr>
        <w:t>根据</w:t>
      </w:r>
      <w:r w:rsidR="00E3680C">
        <w:rPr>
          <w:rFonts w:hAnsi="宋体" w:hint="eastAsia"/>
          <w:bCs/>
          <w:sz w:val="24"/>
          <w:szCs w:val="24"/>
        </w:rPr>
        <w:t>中国证券监督管理委员会</w:t>
      </w:r>
      <w:r w:rsidRPr="00B220A1">
        <w:rPr>
          <w:rFonts w:hAnsi="宋体" w:hint="eastAsia"/>
          <w:bCs/>
          <w:sz w:val="24"/>
          <w:szCs w:val="24"/>
        </w:rPr>
        <w:t>2019</w:t>
      </w:r>
      <w:r w:rsidRPr="00B220A1">
        <w:rPr>
          <w:rFonts w:hAnsi="宋体" w:hint="eastAsia"/>
          <w:bCs/>
          <w:sz w:val="24"/>
          <w:szCs w:val="24"/>
        </w:rPr>
        <w:t>年</w:t>
      </w:r>
      <w:r w:rsidRPr="00B220A1">
        <w:rPr>
          <w:rFonts w:hAnsi="宋体" w:hint="eastAsia"/>
          <w:bCs/>
          <w:sz w:val="24"/>
          <w:szCs w:val="24"/>
        </w:rPr>
        <w:t>7</w:t>
      </w:r>
      <w:r w:rsidRPr="00B220A1">
        <w:rPr>
          <w:rFonts w:hAnsi="宋体" w:hint="eastAsia"/>
          <w:bCs/>
          <w:sz w:val="24"/>
          <w:szCs w:val="24"/>
        </w:rPr>
        <w:t>月</w:t>
      </w:r>
      <w:r w:rsidRPr="00B220A1">
        <w:rPr>
          <w:rFonts w:hAnsi="宋体" w:hint="eastAsia"/>
          <w:bCs/>
          <w:sz w:val="24"/>
          <w:szCs w:val="24"/>
        </w:rPr>
        <w:t>26</w:t>
      </w:r>
      <w:r w:rsidRPr="00B220A1">
        <w:rPr>
          <w:rFonts w:hAnsi="宋体" w:hint="eastAsia"/>
          <w:bCs/>
          <w:sz w:val="24"/>
          <w:szCs w:val="24"/>
        </w:rPr>
        <w:t>日颁布、同年</w:t>
      </w:r>
      <w:r w:rsidRPr="00B220A1">
        <w:rPr>
          <w:rFonts w:hAnsi="宋体" w:hint="eastAsia"/>
          <w:bCs/>
          <w:sz w:val="24"/>
          <w:szCs w:val="24"/>
        </w:rPr>
        <w:t>9</w:t>
      </w:r>
      <w:r w:rsidRPr="00B220A1">
        <w:rPr>
          <w:rFonts w:hAnsi="宋体" w:hint="eastAsia"/>
          <w:bCs/>
          <w:sz w:val="24"/>
          <w:szCs w:val="24"/>
        </w:rPr>
        <w:t>月</w:t>
      </w:r>
      <w:r w:rsidRPr="00B220A1">
        <w:rPr>
          <w:rFonts w:hAnsi="宋体" w:hint="eastAsia"/>
          <w:bCs/>
          <w:sz w:val="24"/>
          <w:szCs w:val="24"/>
        </w:rPr>
        <w:t>1</w:t>
      </w:r>
      <w:r w:rsidRPr="00B220A1">
        <w:rPr>
          <w:rFonts w:hAnsi="宋体" w:hint="eastAsia"/>
          <w:bCs/>
          <w:sz w:val="24"/>
          <w:szCs w:val="24"/>
        </w:rPr>
        <w:t>日实施的《公开募集证券投资基金信息披露管理办法》</w:t>
      </w:r>
      <w:r w:rsidR="00FD7308" w:rsidRPr="00FD7308">
        <w:rPr>
          <w:rFonts w:hAnsi="宋体" w:hint="eastAsia"/>
          <w:bCs/>
          <w:sz w:val="24"/>
          <w:szCs w:val="24"/>
        </w:rPr>
        <w:t>（以下简称“《信息披露办法》”）</w:t>
      </w:r>
      <w:r w:rsidRPr="00B220A1">
        <w:rPr>
          <w:rFonts w:hAnsi="宋体" w:hint="eastAsia"/>
          <w:bCs/>
          <w:sz w:val="24"/>
          <w:szCs w:val="24"/>
        </w:rPr>
        <w:t>的有关规定，交银施罗德基金管理有限公司</w:t>
      </w:r>
      <w:r w:rsidR="00FD7308" w:rsidRPr="00FD7308">
        <w:rPr>
          <w:rFonts w:hAnsi="宋体" w:hint="eastAsia"/>
          <w:bCs/>
          <w:sz w:val="24"/>
          <w:szCs w:val="24"/>
        </w:rPr>
        <w:t>（以下简称“</w:t>
      </w:r>
      <w:r w:rsidR="00FD7308">
        <w:rPr>
          <w:rFonts w:hAnsi="宋体" w:hint="eastAsia"/>
          <w:bCs/>
          <w:sz w:val="24"/>
          <w:szCs w:val="24"/>
        </w:rPr>
        <w:t>本</w:t>
      </w:r>
      <w:r w:rsidR="00FD7308">
        <w:rPr>
          <w:rFonts w:hAnsi="宋体"/>
          <w:bCs/>
          <w:sz w:val="24"/>
          <w:szCs w:val="24"/>
        </w:rPr>
        <w:t>公司</w:t>
      </w:r>
      <w:r w:rsidR="00FD7308" w:rsidRPr="00FD7308">
        <w:rPr>
          <w:rFonts w:hAnsi="宋体" w:hint="eastAsia"/>
          <w:bCs/>
          <w:sz w:val="24"/>
          <w:szCs w:val="24"/>
        </w:rPr>
        <w:t>”）</w:t>
      </w:r>
      <w:r>
        <w:rPr>
          <w:rFonts w:hAnsi="宋体" w:hint="eastAsia"/>
          <w:bCs/>
          <w:sz w:val="24"/>
          <w:szCs w:val="24"/>
        </w:rPr>
        <w:t>经</w:t>
      </w:r>
      <w:r>
        <w:rPr>
          <w:rFonts w:hAnsi="宋体"/>
          <w:bCs/>
          <w:sz w:val="24"/>
          <w:szCs w:val="24"/>
        </w:rPr>
        <w:t>与</w:t>
      </w:r>
      <w:r w:rsidR="00E3680C">
        <w:rPr>
          <w:rFonts w:hAnsi="宋体"/>
          <w:bCs/>
          <w:sz w:val="24"/>
          <w:szCs w:val="24"/>
        </w:rPr>
        <w:t>各</w:t>
      </w:r>
      <w:r>
        <w:rPr>
          <w:rFonts w:hAnsi="宋体" w:hint="eastAsia"/>
          <w:bCs/>
          <w:sz w:val="24"/>
          <w:szCs w:val="24"/>
        </w:rPr>
        <w:t>基金</w:t>
      </w:r>
      <w:r>
        <w:rPr>
          <w:rFonts w:hAnsi="宋体"/>
          <w:bCs/>
          <w:sz w:val="24"/>
          <w:szCs w:val="24"/>
        </w:rPr>
        <w:t>托管人</w:t>
      </w:r>
      <w:r w:rsidR="00FD7308">
        <w:rPr>
          <w:rFonts w:hAnsi="宋体"/>
          <w:bCs/>
          <w:sz w:val="24"/>
          <w:szCs w:val="24"/>
        </w:rPr>
        <w:t>协商一致，</w:t>
      </w:r>
      <w:r w:rsidR="00FD7308">
        <w:rPr>
          <w:rFonts w:hAnsi="宋体" w:hint="eastAsia"/>
          <w:bCs/>
          <w:sz w:val="24"/>
          <w:szCs w:val="24"/>
        </w:rPr>
        <w:t>对</w:t>
      </w:r>
      <w:r w:rsidR="00FD7308">
        <w:rPr>
          <w:rFonts w:hAnsi="宋体"/>
          <w:bCs/>
          <w:sz w:val="24"/>
          <w:szCs w:val="24"/>
        </w:rPr>
        <w:t>本公司</w:t>
      </w:r>
      <w:r w:rsidR="00FD7308">
        <w:rPr>
          <w:rFonts w:hAnsi="宋体" w:hint="eastAsia"/>
          <w:bCs/>
          <w:sz w:val="24"/>
          <w:szCs w:val="24"/>
        </w:rPr>
        <w:t>旗下</w:t>
      </w:r>
      <w:r w:rsidR="00FD7308">
        <w:rPr>
          <w:rFonts w:hAnsi="宋体"/>
          <w:bCs/>
          <w:sz w:val="24"/>
          <w:szCs w:val="24"/>
        </w:rPr>
        <w:t>的</w:t>
      </w:r>
      <w:r w:rsidR="0022294E">
        <w:rPr>
          <w:rFonts w:hAnsi="宋体"/>
          <w:bCs/>
          <w:sz w:val="24"/>
          <w:szCs w:val="24"/>
        </w:rPr>
        <w:t>30</w:t>
      </w:r>
      <w:r w:rsidR="00FD7308">
        <w:rPr>
          <w:rFonts w:hAnsi="宋体"/>
          <w:bCs/>
          <w:sz w:val="24"/>
          <w:szCs w:val="24"/>
        </w:rPr>
        <w:t>只</w:t>
      </w:r>
      <w:r w:rsidR="00404012">
        <w:rPr>
          <w:rFonts w:hAnsi="宋体"/>
          <w:bCs/>
          <w:sz w:val="24"/>
          <w:szCs w:val="24"/>
        </w:rPr>
        <w:t>公募</w:t>
      </w:r>
      <w:r w:rsidR="00FD7308">
        <w:rPr>
          <w:rFonts w:hAnsi="宋体"/>
          <w:bCs/>
          <w:sz w:val="24"/>
          <w:szCs w:val="24"/>
        </w:rPr>
        <w:t>基金</w:t>
      </w:r>
      <w:r w:rsidR="00FD7308">
        <w:rPr>
          <w:rFonts w:hAnsi="宋体" w:hint="eastAsia"/>
          <w:bCs/>
          <w:sz w:val="24"/>
          <w:szCs w:val="24"/>
        </w:rPr>
        <w:t>（具体</w:t>
      </w:r>
      <w:r w:rsidR="00FD7308">
        <w:rPr>
          <w:rFonts w:hAnsi="宋体"/>
          <w:bCs/>
          <w:sz w:val="24"/>
          <w:szCs w:val="24"/>
        </w:rPr>
        <w:t>请见</w:t>
      </w:r>
      <w:r w:rsidR="00FD7308">
        <w:rPr>
          <w:rFonts w:hAnsi="宋体" w:hint="eastAsia"/>
          <w:bCs/>
          <w:sz w:val="24"/>
          <w:szCs w:val="24"/>
        </w:rPr>
        <w:t>附件</w:t>
      </w:r>
      <w:r w:rsidR="00FD7308">
        <w:rPr>
          <w:rFonts w:hAnsi="宋体"/>
          <w:bCs/>
          <w:sz w:val="24"/>
          <w:szCs w:val="24"/>
        </w:rPr>
        <w:t>基金清单）</w:t>
      </w:r>
      <w:r w:rsidR="00FD7308">
        <w:rPr>
          <w:rFonts w:hAnsi="宋体" w:hint="eastAsia"/>
          <w:bCs/>
          <w:sz w:val="24"/>
          <w:szCs w:val="24"/>
        </w:rPr>
        <w:t>的</w:t>
      </w:r>
      <w:r w:rsidR="00FD7308">
        <w:rPr>
          <w:rFonts w:hAnsi="宋体"/>
          <w:bCs/>
          <w:sz w:val="24"/>
          <w:szCs w:val="24"/>
        </w:rPr>
        <w:t>基金合同</w:t>
      </w:r>
      <w:r w:rsidR="00FD7308">
        <w:rPr>
          <w:rFonts w:hAnsi="宋体" w:hint="eastAsia"/>
          <w:bCs/>
          <w:sz w:val="24"/>
          <w:szCs w:val="24"/>
        </w:rPr>
        <w:t>、</w:t>
      </w:r>
      <w:r w:rsidR="00FD7308">
        <w:rPr>
          <w:rFonts w:hAnsi="宋体"/>
          <w:bCs/>
          <w:sz w:val="24"/>
          <w:szCs w:val="24"/>
        </w:rPr>
        <w:t>托管协议</w:t>
      </w:r>
      <w:r w:rsidR="00FD7308">
        <w:rPr>
          <w:rFonts w:hAnsi="宋体" w:hint="eastAsia"/>
          <w:bCs/>
          <w:sz w:val="24"/>
          <w:szCs w:val="24"/>
        </w:rPr>
        <w:t>中</w:t>
      </w:r>
      <w:r w:rsidR="00FD7308">
        <w:rPr>
          <w:rFonts w:hAnsi="宋体"/>
          <w:bCs/>
          <w:sz w:val="24"/>
          <w:szCs w:val="24"/>
        </w:rPr>
        <w:t>的</w:t>
      </w:r>
      <w:r w:rsidR="00FD7308">
        <w:rPr>
          <w:rFonts w:hAnsi="宋体" w:hint="eastAsia"/>
          <w:bCs/>
          <w:sz w:val="24"/>
          <w:szCs w:val="24"/>
        </w:rPr>
        <w:t>信息</w:t>
      </w:r>
      <w:r w:rsidR="00FD7308">
        <w:rPr>
          <w:rFonts w:hAnsi="宋体"/>
          <w:bCs/>
          <w:sz w:val="24"/>
          <w:szCs w:val="24"/>
        </w:rPr>
        <w:t>披露相关</w:t>
      </w:r>
      <w:r w:rsidR="00FD7308">
        <w:rPr>
          <w:rFonts w:hAnsi="宋体" w:hint="eastAsia"/>
          <w:bCs/>
          <w:sz w:val="24"/>
          <w:szCs w:val="24"/>
        </w:rPr>
        <w:t>条款</w:t>
      </w:r>
      <w:r w:rsidR="00FD7308">
        <w:rPr>
          <w:rFonts w:hAnsi="宋体"/>
          <w:bCs/>
          <w:sz w:val="24"/>
          <w:szCs w:val="24"/>
        </w:rPr>
        <w:t>进行</w:t>
      </w:r>
      <w:r w:rsidR="00FD7308">
        <w:rPr>
          <w:rFonts w:hAnsi="宋体" w:hint="eastAsia"/>
          <w:bCs/>
          <w:sz w:val="24"/>
          <w:szCs w:val="24"/>
        </w:rPr>
        <w:t>修订</w:t>
      </w:r>
      <w:r w:rsidR="00FD7308">
        <w:rPr>
          <w:rFonts w:hAnsi="宋体"/>
          <w:bCs/>
          <w:sz w:val="24"/>
          <w:szCs w:val="24"/>
        </w:rPr>
        <w:t>，</w:t>
      </w:r>
      <w:r w:rsidR="00FD7308">
        <w:rPr>
          <w:rFonts w:hAnsi="宋体" w:hint="eastAsia"/>
          <w:bCs/>
          <w:sz w:val="24"/>
          <w:szCs w:val="24"/>
        </w:rPr>
        <w:t>现</w:t>
      </w:r>
      <w:r w:rsidR="00FD7308">
        <w:rPr>
          <w:rFonts w:hAnsi="宋体"/>
          <w:bCs/>
          <w:sz w:val="24"/>
          <w:szCs w:val="24"/>
        </w:rPr>
        <w:t>将</w:t>
      </w:r>
      <w:r w:rsidR="00FD7308">
        <w:rPr>
          <w:rFonts w:hAnsi="宋体" w:hint="eastAsia"/>
          <w:bCs/>
          <w:sz w:val="24"/>
          <w:szCs w:val="24"/>
        </w:rPr>
        <w:t>有关</w:t>
      </w:r>
      <w:r w:rsidR="00FD7308">
        <w:rPr>
          <w:rFonts w:hAnsi="宋体"/>
          <w:bCs/>
          <w:sz w:val="24"/>
          <w:szCs w:val="24"/>
        </w:rPr>
        <w:t>修订</w:t>
      </w:r>
      <w:r w:rsidR="00FD7308">
        <w:rPr>
          <w:rFonts w:hAnsi="宋体" w:hint="eastAsia"/>
          <w:bCs/>
          <w:sz w:val="24"/>
          <w:szCs w:val="24"/>
        </w:rPr>
        <w:t>内容</w:t>
      </w:r>
      <w:r w:rsidR="00FD7308">
        <w:rPr>
          <w:rFonts w:hAnsi="宋体"/>
          <w:bCs/>
          <w:sz w:val="24"/>
          <w:szCs w:val="24"/>
        </w:rPr>
        <w:t>说明如下</w:t>
      </w:r>
      <w:r w:rsidR="00FD7308">
        <w:rPr>
          <w:rFonts w:hAnsi="宋体" w:hint="eastAsia"/>
          <w:bCs/>
          <w:sz w:val="24"/>
          <w:szCs w:val="24"/>
        </w:rPr>
        <w:t>：</w:t>
      </w:r>
    </w:p>
    <w:p w14:paraId="35A3F417" w14:textId="1A8007E7" w:rsidR="00FD7308" w:rsidRPr="00FD7308" w:rsidRDefault="00FD7308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1</w:t>
      </w:r>
      <w:r>
        <w:rPr>
          <w:rFonts w:hAnsi="宋体" w:hint="eastAsia"/>
          <w:bCs/>
          <w:sz w:val="24"/>
          <w:szCs w:val="24"/>
        </w:rPr>
        <w:t>、</w:t>
      </w:r>
      <w:r w:rsidRPr="00FD7308">
        <w:rPr>
          <w:rFonts w:hAnsi="宋体" w:hint="eastAsia"/>
          <w:bCs/>
          <w:sz w:val="24"/>
          <w:szCs w:val="24"/>
        </w:rPr>
        <w:t>根据《信息披露办法》</w:t>
      </w:r>
      <w:r>
        <w:rPr>
          <w:rFonts w:hAnsi="宋体" w:hint="eastAsia"/>
          <w:bCs/>
          <w:sz w:val="24"/>
          <w:szCs w:val="24"/>
        </w:rPr>
        <w:t>等</w:t>
      </w:r>
      <w:r>
        <w:rPr>
          <w:rFonts w:hAnsi="宋体"/>
          <w:bCs/>
          <w:sz w:val="24"/>
          <w:szCs w:val="24"/>
        </w:rPr>
        <w:t>法律法规，</w:t>
      </w:r>
      <w:r>
        <w:rPr>
          <w:rFonts w:hAnsi="宋体" w:hint="eastAsia"/>
          <w:bCs/>
          <w:sz w:val="24"/>
          <w:szCs w:val="24"/>
        </w:rPr>
        <w:t>对</w:t>
      </w:r>
      <w:r>
        <w:rPr>
          <w:rFonts w:hAnsi="宋体"/>
          <w:bCs/>
          <w:sz w:val="24"/>
          <w:szCs w:val="24"/>
        </w:rPr>
        <w:t>旗下</w:t>
      </w:r>
      <w:r w:rsidR="00404012">
        <w:rPr>
          <w:rFonts w:hAnsi="宋体"/>
          <w:bCs/>
          <w:sz w:val="24"/>
          <w:szCs w:val="24"/>
        </w:rPr>
        <w:t>公募</w:t>
      </w:r>
      <w:proofErr w:type="gramStart"/>
      <w:r>
        <w:rPr>
          <w:rFonts w:hAnsi="宋体"/>
          <w:bCs/>
          <w:sz w:val="24"/>
          <w:szCs w:val="24"/>
        </w:rPr>
        <w:t>基金</w:t>
      </w:r>
      <w:r>
        <w:rPr>
          <w:rFonts w:hAnsi="宋体" w:hint="eastAsia"/>
          <w:bCs/>
          <w:sz w:val="24"/>
          <w:szCs w:val="24"/>
        </w:rPr>
        <w:t>基金</w:t>
      </w:r>
      <w:proofErr w:type="gramEnd"/>
      <w:r>
        <w:rPr>
          <w:rFonts w:hAnsi="宋体"/>
          <w:bCs/>
          <w:sz w:val="24"/>
          <w:szCs w:val="24"/>
        </w:rPr>
        <w:t>合同中的</w:t>
      </w:r>
      <w:r>
        <w:rPr>
          <w:rFonts w:hAnsi="宋体" w:hint="eastAsia"/>
          <w:bCs/>
          <w:sz w:val="24"/>
          <w:szCs w:val="24"/>
        </w:rPr>
        <w:t>前言</w:t>
      </w:r>
      <w:r>
        <w:rPr>
          <w:rFonts w:hAnsi="宋体"/>
          <w:bCs/>
          <w:sz w:val="24"/>
          <w:szCs w:val="24"/>
        </w:rPr>
        <w:t>、释义、</w:t>
      </w:r>
      <w:r>
        <w:rPr>
          <w:rFonts w:hAnsi="宋体" w:hint="eastAsia"/>
          <w:bCs/>
          <w:sz w:val="24"/>
          <w:szCs w:val="24"/>
        </w:rPr>
        <w:t>申购</w:t>
      </w:r>
      <w:r>
        <w:rPr>
          <w:rFonts w:hAnsi="宋体"/>
          <w:bCs/>
          <w:sz w:val="24"/>
          <w:szCs w:val="24"/>
        </w:rPr>
        <w:t>赎回、</w:t>
      </w:r>
      <w:r>
        <w:rPr>
          <w:rFonts w:hAnsi="宋体" w:hint="eastAsia"/>
          <w:bCs/>
          <w:sz w:val="24"/>
          <w:szCs w:val="24"/>
        </w:rPr>
        <w:t>估值</w:t>
      </w:r>
      <w:r>
        <w:rPr>
          <w:rFonts w:hAnsi="宋体"/>
          <w:bCs/>
          <w:sz w:val="24"/>
          <w:szCs w:val="24"/>
        </w:rPr>
        <w:t>和信息披露等</w:t>
      </w:r>
      <w:r w:rsidR="00404012">
        <w:rPr>
          <w:rFonts w:hAnsi="宋体"/>
          <w:bCs/>
          <w:sz w:val="24"/>
          <w:szCs w:val="24"/>
        </w:rPr>
        <w:t>章节中</w:t>
      </w:r>
      <w:r>
        <w:rPr>
          <w:rFonts w:hAnsi="宋体" w:hint="eastAsia"/>
          <w:bCs/>
          <w:sz w:val="24"/>
          <w:szCs w:val="24"/>
        </w:rPr>
        <w:t>涉及</w:t>
      </w:r>
      <w:r>
        <w:rPr>
          <w:rFonts w:hAnsi="宋体"/>
          <w:bCs/>
          <w:sz w:val="24"/>
          <w:szCs w:val="24"/>
        </w:rPr>
        <w:t>信息披露</w:t>
      </w:r>
      <w:r>
        <w:rPr>
          <w:rFonts w:hAnsi="宋体" w:hint="eastAsia"/>
          <w:bCs/>
          <w:sz w:val="24"/>
          <w:szCs w:val="24"/>
        </w:rPr>
        <w:t>的</w:t>
      </w:r>
      <w:r>
        <w:rPr>
          <w:rFonts w:hAnsi="宋体"/>
          <w:bCs/>
          <w:sz w:val="24"/>
          <w:szCs w:val="24"/>
        </w:rPr>
        <w:t>相关条款</w:t>
      </w:r>
      <w:r>
        <w:rPr>
          <w:rFonts w:hAnsi="宋体" w:hint="eastAsia"/>
          <w:bCs/>
          <w:sz w:val="24"/>
          <w:szCs w:val="24"/>
        </w:rPr>
        <w:t>进行</w:t>
      </w:r>
      <w:r>
        <w:rPr>
          <w:rFonts w:hAnsi="宋体"/>
          <w:bCs/>
          <w:sz w:val="24"/>
          <w:szCs w:val="24"/>
        </w:rPr>
        <w:t>修订</w:t>
      </w:r>
      <w:r w:rsidR="00831965">
        <w:rPr>
          <w:rFonts w:hAnsi="宋体" w:hint="eastAsia"/>
          <w:bCs/>
          <w:sz w:val="24"/>
          <w:szCs w:val="24"/>
        </w:rPr>
        <w:t>，</w:t>
      </w:r>
      <w:r w:rsidR="00F67D8B">
        <w:rPr>
          <w:rFonts w:hAnsi="宋体" w:hint="eastAsia"/>
          <w:bCs/>
          <w:sz w:val="24"/>
          <w:szCs w:val="24"/>
        </w:rPr>
        <w:t>托管协议、</w:t>
      </w:r>
      <w:r w:rsidR="005A3BF6">
        <w:rPr>
          <w:rFonts w:hAnsi="宋体" w:hint="eastAsia"/>
          <w:bCs/>
          <w:sz w:val="24"/>
          <w:szCs w:val="24"/>
        </w:rPr>
        <w:t>招募说明书涉及上述</w:t>
      </w:r>
      <w:r w:rsidR="005A3BF6">
        <w:rPr>
          <w:rFonts w:hAnsi="宋体"/>
          <w:bCs/>
          <w:sz w:val="24"/>
          <w:szCs w:val="24"/>
        </w:rPr>
        <w:t>相关内容</w:t>
      </w:r>
      <w:r w:rsidR="005A3BF6">
        <w:rPr>
          <w:rFonts w:hAnsi="宋体" w:hint="eastAsia"/>
          <w:bCs/>
          <w:sz w:val="24"/>
          <w:szCs w:val="24"/>
        </w:rPr>
        <w:t>也已</w:t>
      </w:r>
      <w:r w:rsidR="005A3BF6">
        <w:rPr>
          <w:rFonts w:hAnsi="宋体"/>
          <w:bCs/>
          <w:sz w:val="24"/>
          <w:szCs w:val="24"/>
        </w:rPr>
        <w:t>进行</w:t>
      </w:r>
      <w:r w:rsidR="005A3BF6">
        <w:rPr>
          <w:rFonts w:hAnsi="宋体" w:hint="eastAsia"/>
          <w:bCs/>
          <w:sz w:val="24"/>
          <w:szCs w:val="24"/>
        </w:rPr>
        <w:t>相应</w:t>
      </w:r>
      <w:r w:rsidR="005A3BF6">
        <w:rPr>
          <w:rFonts w:hAnsi="宋体"/>
          <w:bCs/>
          <w:sz w:val="24"/>
          <w:szCs w:val="24"/>
        </w:rPr>
        <w:t>修订。</w:t>
      </w:r>
    </w:p>
    <w:p w14:paraId="08B8C4E4" w14:textId="680F0764" w:rsidR="00732CE1" w:rsidRDefault="00FD7308" w:rsidP="003A194E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2</w:t>
      </w:r>
      <w:r>
        <w:rPr>
          <w:rFonts w:hAnsi="宋体" w:hint="eastAsia"/>
          <w:bCs/>
          <w:sz w:val="24"/>
          <w:szCs w:val="24"/>
        </w:rPr>
        <w:t>、本次</w:t>
      </w:r>
      <w:r>
        <w:rPr>
          <w:rFonts w:hAnsi="宋体"/>
          <w:bCs/>
          <w:sz w:val="24"/>
          <w:szCs w:val="24"/>
        </w:rPr>
        <w:t>相关</w:t>
      </w:r>
      <w:proofErr w:type="gramStart"/>
      <w:r>
        <w:rPr>
          <w:rFonts w:hAnsi="宋体"/>
          <w:bCs/>
          <w:sz w:val="24"/>
          <w:szCs w:val="24"/>
        </w:rPr>
        <w:t>基金基金</w:t>
      </w:r>
      <w:proofErr w:type="gramEnd"/>
      <w:r>
        <w:rPr>
          <w:rFonts w:hAnsi="宋体"/>
          <w:bCs/>
          <w:sz w:val="24"/>
          <w:szCs w:val="24"/>
        </w:rPr>
        <w:t>合同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hAnsi="宋体"/>
          <w:bCs/>
          <w:sz w:val="24"/>
          <w:szCs w:val="24"/>
        </w:rPr>
        <w:t>托管</w:t>
      </w:r>
      <w:r>
        <w:rPr>
          <w:rFonts w:hAnsi="宋体" w:hint="eastAsia"/>
          <w:bCs/>
          <w:sz w:val="24"/>
          <w:szCs w:val="24"/>
        </w:rPr>
        <w:t>协议</w:t>
      </w:r>
      <w:r>
        <w:rPr>
          <w:rFonts w:hAnsi="宋体"/>
          <w:bCs/>
          <w:sz w:val="24"/>
          <w:szCs w:val="24"/>
        </w:rPr>
        <w:t>和招募说明书</w:t>
      </w:r>
      <w:r>
        <w:rPr>
          <w:rFonts w:hAnsi="宋体" w:hint="eastAsia"/>
          <w:bCs/>
          <w:sz w:val="24"/>
          <w:szCs w:val="24"/>
        </w:rPr>
        <w:t>修订</w:t>
      </w:r>
      <w:r>
        <w:rPr>
          <w:rFonts w:hAnsi="宋体"/>
          <w:bCs/>
          <w:sz w:val="24"/>
          <w:szCs w:val="24"/>
        </w:rPr>
        <w:t>的内容</w:t>
      </w:r>
      <w:r>
        <w:rPr>
          <w:rFonts w:hAnsi="宋体" w:hint="eastAsia"/>
          <w:bCs/>
          <w:sz w:val="24"/>
          <w:szCs w:val="24"/>
        </w:rPr>
        <w:t>和程序</w:t>
      </w:r>
      <w:r>
        <w:rPr>
          <w:rFonts w:hAnsi="宋体"/>
          <w:bCs/>
          <w:sz w:val="24"/>
          <w:szCs w:val="24"/>
        </w:rPr>
        <w:t>符合</w:t>
      </w:r>
      <w:r>
        <w:rPr>
          <w:rFonts w:hAnsi="宋体" w:hint="eastAsia"/>
          <w:bCs/>
          <w:sz w:val="24"/>
          <w:szCs w:val="24"/>
        </w:rPr>
        <w:t>有关</w:t>
      </w:r>
      <w:r>
        <w:rPr>
          <w:rFonts w:hAnsi="宋体"/>
          <w:bCs/>
          <w:sz w:val="24"/>
          <w:szCs w:val="24"/>
        </w:rPr>
        <w:t>法律法规和基金</w:t>
      </w:r>
      <w:r>
        <w:rPr>
          <w:rFonts w:hAnsi="宋体" w:hint="eastAsia"/>
          <w:bCs/>
          <w:sz w:val="24"/>
          <w:szCs w:val="24"/>
        </w:rPr>
        <w:t>合同</w:t>
      </w:r>
      <w:r>
        <w:rPr>
          <w:rFonts w:hAnsi="宋体"/>
          <w:bCs/>
          <w:sz w:val="24"/>
          <w:szCs w:val="24"/>
        </w:rPr>
        <w:t>的规定</w:t>
      </w:r>
      <w:r>
        <w:rPr>
          <w:rFonts w:hAnsi="宋体" w:hint="eastAsia"/>
          <w:bCs/>
          <w:sz w:val="24"/>
          <w:szCs w:val="24"/>
        </w:rPr>
        <w:t>。</w:t>
      </w:r>
      <w:r>
        <w:rPr>
          <w:rFonts w:hAnsi="宋体"/>
          <w:bCs/>
          <w:sz w:val="24"/>
          <w:szCs w:val="24"/>
        </w:rPr>
        <w:t>本次</w:t>
      </w:r>
      <w:r>
        <w:rPr>
          <w:rFonts w:hAnsi="宋体" w:hint="eastAsia"/>
          <w:bCs/>
          <w:sz w:val="24"/>
          <w:szCs w:val="24"/>
        </w:rPr>
        <w:t>修订</w:t>
      </w:r>
      <w:r>
        <w:rPr>
          <w:rFonts w:hAnsi="宋体"/>
          <w:bCs/>
          <w:sz w:val="24"/>
          <w:szCs w:val="24"/>
        </w:rPr>
        <w:t>后的基金合同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hAnsi="宋体"/>
          <w:bCs/>
          <w:sz w:val="24"/>
          <w:szCs w:val="24"/>
        </w:rPr>
        <w:t>托管</w:t>
      </w:r>
      <w:r>
        <w:rPr>
          <w:rFonts w:hAnsi="宋体" w:hint="eastAsia"/>
          <w:bCs/>
          <w:sz w:val="24"/>
          <w:szCs w:val="24"/>
        </w:rPr>
        <w:t>协议</w:t>
      </w:r>
      <w:r>
        <w:rPr>
          <w:rFonts w:hAnsi="宋体"/>
          <w:bCs/>
          <w:sz w:val="24"/>
          <w:szCs w:val="24"/>
        </w:rPr>
        <w:t>和招募说明书</w:t>
      </w:r>
      <w:r>
        <w:rPr>
          <w:rFonts w:hAnsi="宋体" w:hint="eastAsia"/>
          <w:bCs/>
          <w:sz w:val="24"/>
          <w:szCs w:val="24"/>
        </w:rPr>
        <w:t>将于</w:t>
      </w:r>
      <w:r>
        <w:rPr>
          <w:rFonts w:hAnsi="宋体"/>
          <w:bCs/>
          <w:sz w:val="24"/>
          <w:szCs w:val="24"/>
        </w:rPr>
        <w:t>本公告发布</w:t>
      </w:r>
      <w:r>
        <w:rPr>
          <w:rFonts w:hAnsi="宋体" w:hint="eastAsia"/>
          <w:bCs/>
          <w:sz w:val="24"/>
          <w:szCs w:val="24"/>
        </w:rPr>
        <w:t>之日</w:t>
      </w:r>
      <w:r>
        <w:rPr>
          <w:rFonts w:hAnsi="宋体"/>
          <w:bCs/>
          <w:sz w:val="24"/>
          <w:szCs w:val="24"/>
        </w:rPr>
        <w:t>在本公司网站</w:t>
      </w:r>
      <w:r w:rsidR="00F976ED" w:rsidRPr="00781410">
        <w:rPr>
          <w:rFonts w:hAnsi="宋体"/>
          <w:sz w:val="24"/>
        </w:rPr>
        <w:t>（</w:t>
      </w:r>
      <w:r w:rsidR="00F976ED" w:rsidRPr="00781410">
        <w:rPr>
          <w:rStyle w:val="a6"/>
          <w:color w:val="auto"/>
          <w:sz w:val="24"/>
          <w:szCs w:val="24"/>
          <w:u w:val="none"/>
        </w:rPr>
        <w:t>www.fund001.com</w:t>
      </w:r>
      <w:r w:rsidR="00F976ED" w:rsidRPr="00781410">
        <w:rPr>
          <w:rFonts w:hint="eastAsia"/>
          <w:sz w:val="24"/>
        </w:rPr>
        <w:t>）</w:t>
      </w:r>
      <w:r w:rsidR="00655D5D">
        <w:rPr>
          <w:rFonts w:hint="eastAsia"/>
          <w:sz w:val="24"/>
        </w:rPr>
        <w:t>和</w:t>
      </w:r>
      <w:r w:rsidR="00655D5D" w:rsidRPr="00655D5D">
        <w:rPr>
          <w:rFonts w:hint="eastAsia"/>
          <w:sz w:val="24"/>
        </w:rPr>
        <w:t>中国证监会基金电子披露网站（</w:t>
      </w:r>
      <w:r w:rsidR="00655D5D" w:rsidRPr="00655D5D">
        <w:rPr>
          <w:rFonts w:hint="eastAsia"/>
          <w:sz w:val="24"/>
        </w:rPr>
        <w:t>http://eid.csrc.gov.cn/fund</w:t>
      </w:r>
      <w:r w:rsidR="00655D5D" w:rsidRPr="00655D5D">
        <w:rPr>
          <w:rFonts w:hint="eastAsia"/>
          <w:sz w:val="24"/>
        </w:rPr>
        <w:t>）</w:t>
      </w:r>
      <w:r>
        <w:rPr>
          <w:rFonts w:hAnsi="宋体" w:hint="eastAsia"/>
          <w:bCs/>
          <w:sz w:val="24"/>
          <w:szCs w:val="24"/>
        </w:rPr>
        <w:t>发布。</w:t>
      </w:r>
      <w:r>
        <w:rPr>
          <w:rFonts w:hAnsi="宋体"/>
          <w:bCs/>
          <w:sz w:val="24"/>
          <w:szCs w:val="24"/>
        </w:rPr>
        <w:t>投资</w:t>
      </w:r>
      <w:r w:rsidR="004B6053">
        <w:rPr>
          <w:rFonts w:hAnsi="宋体" w:hint="eastAsia"/>
          <w:bCs/>
          <w:sz w:val="24"/>
          <w:szCs w:val="24"/>
        </w:rPr>
        <w:t>者</w:t>
      </w:r>
      <w:r>
        <w:rPr>
          <w:rFonts w:hAnsi="宋体" w:hint="eastAsia"/>
          <w:bCs/>
          <w:sz w:val="24"/>
          <w:szCs w:val="24"/>
        </w:rPr>
        <w:t>办理基金</w:t>
      </w:r>
      <w:r>
        <w:rPr>
          <w:rFonts w:hAnsi="宋体"/>
          <w:bCs/>
          <w:sz w:val="24"/>
          <w:szCs w:val="24"/>
        </w:rPr>
        <w:t>交易等相关</w:t>
      </w:r>
      <w:r>
        <w:rPr>
          <w:rFonts w:hAnsi="宋体" w:hint="eastAsia"/>
          <w:bCs/>
          <w:sz w:val="24"/>
          <w:szCs w:val="24"/>
        </w:rPr>
        <w:t>业务</w:t>
      </w:r>
      <w:r>
        <w:rPr>
          <w:rFonts w:hAnsi="宋体"/>
          <w:bCs/>
          <w:sz w:val="24"/>
          <w:szCs w:val="24"/>
        </w:rPr>
        <w:t>前，</w:t>
      </w:r>
      <w:r>
        <w:rPr>
          <w:rFonts w:hAnsi="宋体" w:hint="eastAsia"/>
          <w:bCs/>
          <w:sz w:val="24"/>
          <w:szCs w:val="24"/>
        </w:rPr>
        <w:t>应</w:t>
      </w:r>
      <w:r>
        <w:rPr>
          <w:rFonts w:hAnsi="宋体"/>
          <w:bCs/>
          <w:sz w:val="24"/>
          <w:szCs w:val="24"/>
        </w:rPr>
        <w:t>仔细</w:t>
      </w:r>
      <w:r>
        <w:rPr>
          <w:rFonts w:hAnsi="宋体" w:hint="eastAsia"/>
          <w:bCs/>
          <w:sz w:val="24"/>
          <w:szCs w:val="24"/>
        </w:rPr>
        <w:t>阅读各</w:t>
      </w:r>
      <w:r>
        <w:rPr>
          <w:rFonts w:hAnsi="宋体"/>
          <w:bCs/>
          <w:sz w:val="24"/>
          <w:szCs w:val="24"/>
        </w:rPr>
        <w:t>基金</w:t>
      </w:r>
      <w:r>
        <w:rPr>
          <w:rFonts w:hAnsi="宋体" w:hint="eastAsia"/>
          <w:bCs/>
          <w:sz w:val="24"/>
          <w:szCs w:val="24"/>
        </w:rPr>
        <w:t>的</w:t>
      </w:r>
      <w:r>
        <w:rPr>
          <w:rFonts w:hAnsi="宋体"/>
          <w:bCs/>
          <w:sz w:val="24"/>
          <w:szCs w:val="24"/>
        </w:rPr>
        <w:t>基金合同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hAnsi="宋体"/>
          <w:bCs/>
          <w:sz w:val="24"/>
          <w:szCs w:val="24"/>
        </w:rPr>
        <w:t>招募说明书</w:t>
      </w:r>
      <w:r>
        <w:rPr>
          <w:rFonts w:hAnsi="宋体" w:hint="eastAsia"/>
          <w:bCs/>
          <w:sz w:val="24"/>
          <w:szCs w:val="24"/>
        </w:rPr>
        <w:t>、风险</w:t>
      </w:r>
      <w:r>
        <w:rPr>
          <w:rFonts w:hAnsi="宋体"/>
          <w:bCs/>
          <w:sz w:val="24"/>
          <w:szCs w:val="24"/>
        </w:rPr>
        <w:t>提示及</w:t>
      </w:r>
      <w:r>
        <w:rPr>
          <w:rFonts w:hAnsi="宋体" w:hint="eastAsia"/>
          <w:bCs/>
          <w:sz w:val="24"/>
          <w:szCs w:val="24"/>
        </w:rPr>
        <w:t>相关</w:t>
      </w:r>
      <w:r>
        <w:rPr>
          <w:rFonts w:hAnsi="宋体"/>
          <w:bCs/>
          <w:sz w:val="24"/>
          <w:szCs w:val="24"/>
        </w:rPr>
        <w:t>业务规则</w:t>
      </w:r>
      <w:r>
        <w:rPr>
          <w:rFonts w:hAnsi="宋体" w:hint="eastAsia"/>
          <w:bCs/>
          <w:sz w:val="24"/>
          <w:szCs w:val="24"/>
        </w:rPr>
        <w:t>和</w:t>
      </w:r>
      <w:r>
        <w:rPr>
          <w:rFonts w:hAnsi="宋体"/>
          <w:bCs/>
          <w:sz w:val="24"/>
          <w:szCs w:val="24"/>
        </w:rPr>
        <w:t>操作指南</w:t>
      </w:r>
      <w:r>
        <w:rPr>
          <w:rFonts w:hAnsi="宋体" w:hint="eastAsia"/>
          <w:bCs/>
          <w:sz w:val="24"/>
          <w:szCs w:val="24"/>
        </w:rPr>
        <w:t>等</w:t>
      </w:r>
      <w:r>
        <w:rPr>
          <w:rFonts w:hAnsi="宋体"/>
          <w:bCs/>
          <w:sz w:val="24"/>
          <w:szCs w:val="24"/>
        </w:rPr>
        <w:t>文件</w:t>
      </w:r>
      <w:r>
        <w:rPr>
          <w:rFonts w:hAnsi="宋体" w:hint="eastAsia"/>
          <w:bCs/>
          <w:sz w:val="24"/>
          <w:szCs w:val="24"/>
        </w:rPr>
        <w:t>。</w:t>
      </w:r>
    </w:p>
    <w:p w14:paraId="5C644E59" w14:textId="43A33159" w:rsidR="006B5AE2" w:rsidRDefault="006B5AE2" w:rsidP="003A194E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</w:p>
    <w:p w14:paraId="66A90436" w14:textId="4B42AB36" w:rsidR="006B5AE2" w:rsidRDefault="006B5AE2" w:rsidP="003A194E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投资</w:t>
      </w:r>
      <w:r>
        <w:rPr>
          <w:rFonts w:hAnsi="宋体"/>
          <w:bCs/>
          <w:sz w:val="24"/>
          <w:szCs w:val="24"/>
        </w:rPr>
        <w:t>者</w:t>
      </w:r>
      <w:r>
        <w:rPr>
          <w:rFonts w:hAnsi="宋体" w:hint="eastAsia"/>
          <w:bCs/>
          <w:sz w:val="24"/>
          <w:szCs w:val="24"/>
        </w:rPr>
        <w:t>可</w:t>
      </w:r>
      <w:r>
        <w:rPr>
          <w:rFonts w:hAnsi="宋体"/>
          <w:bCs/>
          <w:sz w:val="24"/>
          <w:szCs w:val="24"/>
        </w:rPr>
        <w:t>访问</w:t>
      </w:r>
      <w:r w:rsidRPr="00781410">
        <w:rPr>
          <w:rFonts w:hAnsi="宋体"/>
          <w:sz w:val="24"/>
        </w:rPr>
        <w:t>本公司网站（</w:t>
      </w:r>
      <w:r w:rsidRPr="00781410">
        <w:rPr>
          <w:rStyle w:val="a6"/>
          <w:color w:val="auto"/>
          <w:sz w:val="24"/>
          <w:szCs w:val="24"/>
          <w:u w:val="none"/>
        </w:rPr>
        <w:t>www.fund001.com</w:t>
      </w:r>
      <w:r w:rsidRPr="00781410">
        <w:rPr>
          <w:rFonts w:hint="eastAsia"/>
          <w:sz w:val="24"/>
        </w:rPr>
        <w:t>）</w:t>
      </w:r>
      <w:r w:rsidRPr="00781410">
        <w:rPr>
          <w:rFonts w:hAnsi="宋体"/>
          <w:sz w:val="24"/>
        </w:rPr>
        <w:t>拨打本公司的客户服务电话</w:t>
      </w:r>
      <w:r w:rsidRPr="00781410">
        <w:rPr>
          <w:sz w:val="24"/>
        </w:rPr>
        <w:t>400-700-5000</w:t>
      </w:r>
      <w:r w:rsidRPr="00781410">
        <w:rPr>
          <w:rFonts w:hAnsi="宋体"/>
          <w:sz w:val="24"/>
        </w:rPr>
        <w:t>（免长途话费）</w:t>
      </w:r>
      <w:r>
        <w:rPr>
          <w:rFonts w:hAnsi="宋体" w:hint="eastAsia"/>
          <w:sz w:val="24"/>
        </w:rPr>
        <w:t>、</w:t>
      </w:r>
      <w:r w:rsidRPr="00781410">
        <w:rPr>
          <w:rFonts w:hAnsi="宋体"/>
          <w:sz w:val="24"/>
        </w:rPr>
        <w:t>（</w:t>
      </w:r>
      <w:r w:rsidRPr="00781410">
        <w:rPr>
          <w:sz w:val="24"/>
        </w:rPr>
        <w:t>021</w:t>
      </w:r>
      <w:r w:rsidRPr="00781410">
        <w:rPr>
          <w:rFonts w:hAnsi="宋体"/>
          <w:sz w:val="24"/>
        </w:rPr>
        <w:t>）</w:t>
      </w:r>
      <w:r w:rsidRPr="00781410">
        <w:rPr>
          <w:sz w:val="24"/>
        </w:rPr>
        <w:t>61055000</w:t>
      </w:r>
      <w:r w:rsidRPr="00781410">
        <w:rPr>
          <w:rFonts w:hAnsi="宋体"/>
          <w:sz w:val="24"/>
        </w:rPr>
        <w:t>咨询</w:t>
      </w:r>
      <w:r>
        <w:rPr>
          <w:rFonts w:hAnsi="宋体" w:hint="eastAsia"/>
          <w:sz w:val="24"/>
        </w:rPr>
        <w:t>相关情况</w:t>
      </w:r>
      <w:r>
        <w:rPr>
          <w:rFonts w:hAnsi="宋体"/>
          <w:sz w:val="24"/>
        </w:rPr>
        <w:t>。</w:t>
      </w:r>
    </w:p>
    <w:p w14:paraId="06FCD1AE" w14:textId="77777777" w:rsidR="004113A3" w:rsidRPr="00384EDD" w:rsidRDefault="004113A3" w:rsidP="00570516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2C04A41A" w14:textId="77777777" w:rsidR="00570516" w:rsidRPr="00384EDD" w:rsidRDefault="00570516" w:rsidP="00570516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384EDD">
        <w:rPr>
          <w:rFonts w:hAnsi="宋体"/>
          <w:bCs/>
          <w:sz w:val="24"/>
          <w:szCs w:val="24"/>
        </w:rPr>
        <w:t>风险提示：</w:t>
      </w:r>
    </w:p>
    <w:p w14:paraId="49185382" w14:textId="77777777" w:rsidR="00BF34A8" w:rsidRPr="00384EDD" w:rsidRDefault="00570516" w:rsidP="00AB3E8A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384EDD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</w:t>
      </w:r>
      <w:r w:rsidRPr="00384EDD">
        <w:rPr>
          <w:rFonts w:hAnsi="宋体"/>
          <w:bCs/>
          <w:sz w:val="24"/>
          <w:szCs w:val="24"/>
        </w:rPr>
        <w:lastRenderedPageBreak/>
        <w:t>受能力的投资品种进行投资。</w:t>
      </w:r>
      <w:r w:rsidR="00BF34A8" w:rsidRPr="00384EDD">
        <w:rPr>
          <w:bCs/>
          <w:sz w:val="24"/>
          <w:szCs w:val="24"/>
        </w:rPr>
        <w:br/>
      </w:r>
    </w:p>
    <w:p w14:paraId="454888CE" w14:textId="77777777" w:rsidR="00570516" w:rsidRPr="00384EDD" w:rsidRDefault="00570516" w:rsidP="00AB3E8A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384EDD">
        <w:rPr>
          <w:rFonts w:hAnsi="宋体"/>
          <w:bCs/>
          <w:sz w:val="24"/>
          <w:szCs w:val="24"/>
        </w:rPr>
        <w:t>特此公告。</w:t>
      </w:r>
    </w:p>
    <w:p w14:paraId="0AB513DE" w14:textId="77777777" w:rsidR="004113A3" w:rsidRDefault="004113A3" w:rsidP="00AB3E8A">
      <w:pPr>
        <w:adjustRightInd w:val="0"/>
        <w:snapToGrid w:val="0"/>
        <w:spacing w:line="360" w:lineRule="auto"/>
        <w:rPr>
          <w:bCs/>
          <w:sz w:val="24"/>
          <w:szCs w:val="24"/>
        </w:rPr>
      </w:pPr>
    </w:p>
    <w:p w14:paraId="5FC7D4A2" w14:textId="77777777" w:rsidR="00570516" w:rsidRPr="00384EDD" w:rsidRDefault="00570516" w:rsidP="00BF34A8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384EDD">
        <w:rPr>
          <w:rFonts w:hAnsi="宋体"/>
          <w:bCs/>
          <w:sz w:val="24"/>
          <w:szCs w:val="24"/>
        </w:rPr>
        <w:t>交银施罗德基金管理有限公司</w:t>
      </w:r>
    </w:p>
    <w:p w14:paraId="265607F7" w14:textId="36247392" w:rsidR="0086319A" w:rsidRDefault="0022294E" w:rsidP="0086319A">
      <w:pPr>
        <w:adjustRightInd w:val="0"/>
        <w:snapToGrid w:val="0"/>
        <w:spacing w:line="360" w:lineRule="auto"/>
        <w:ind w:firstLineChars="200" w:firstLine="480"/>
        <w:jc w:val="right"/>
        <w:rPr>
          <w:rFonts w:hAnsi="宋体"/>
          <w:bCs/>
          <w:sz w:val="24"/>
          <w:szCs w:val="24"/>
        </w:rPr>
      </w:pPr>
      <w:r w:rsidRPr="00384EDD">
        <w:rPr>
          <w:rFonts w:hAnsi="宋体"/>
          <w:bCs/>
          <w:sz w:val="24"/>
          <w:szCs w:val="24"/>
        </w:rPr>
        <w:t>二〇一</w:t>
      </w:r>
      <w:r>
        <w:rPr>
          <w:rFonts w:hAnsi="宋体" w:hint="eastAsia"/>
          <w:bCs/>
          <w:sz w:val="24"/>
          <w:szCs w:val="24"/>
        </w:rPr>
        <w:t>九</w:t>
      </w:r>
      <w:r w:rsidRPr="00C14B60">
        <w:rPr>
          <w:rFonts w:hAnsi="宋体"/>
          <w:bCs/>
          <w:sz w:val="24"/>
          <w:szCs w:val="24"/>
        </w:rPr>
        <w:t>年</w:t>
      </w:r>
      <w:r>
        <w:rPr>
          <w:rFonts w:hAnsi="宋体" w:hint="eastAsia"/>
          <w:bCs/>
          <w:sz w:val="24"/>
          <w:szCs w:val="24"/>
        </w:rPr>
        <w:t>十一</w:t>
      </w:r>
      <w:r w:rsidRPr="00987737">
        <w:rPr>
          <w:rFonts w:hAnsi="宋体"/>
          <w:bCs/>
          <w:sz w:val="24"/>
          <w:szCs w:val="24"/>
        </w:rPr>
        <w:t>月</w:t>
      </w:r>
      <w:r>
        <w:rPr>
          <w:rFonts w:hAnsi="宋体" w:hint="eastAsia"/>
          <w:bCs/>
          <w:sz w:val="24"/>
          <w:szCs w:val="24"/>
        </w:rPr>
        <w:t>二十一</w:t>
      </w:r>
      <w:r w:rsidRPr="00C14B60">
        <w:rPr>
          <w:rFonts w:hAnsi="宋体"/>
          <w:bCs/>
          <w:sz w:val="24"/>
          <w:szCs w:val="24"/>
        </w:rPr>
        <w:t>日</w:t>
      </w:r>
    </w:p>
    <w:p w14:paraId="6363FC3F" w14:textId="77777777" w:rsidR="0086319A" w:rsidRDefault="0086319A">
      <w:pPr>
        <w:widowControl/>
        <w:jc w:val="left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br w:type="page"/>
      </w:r>
    </w:p>
    <w:p w14:paraId="008D9E36" w14:textId="73AB879D" w:rsidR="00702802" w:rsidRDefault="0086319A" w:rsidP="009E0AC7">
      <w:pPr>
        <w:spacing w:line="360" w:lineRule="auto"/>
        <w:rPr>
          <w:rFonts w:hAnsi="宋体"/>
          <w:bCs/>
          <w:sz w:val="24"/>
          <w:szCs w:val="24"/>
        </w:rPr>
      </w:pPr>
      <w:r w:rsidRPr="0086319A">
        <w:rPr>
          <w:rFonts w:hAnsi="宋体" w:hint="eastAsia"/>
          <w:bCs/>
          <w:sz w:val="24"/>
          <w:szCs w:val="24"/>
        </w:rPr>
        <w:lastRenderedPageBreak/>
        <w:t>附件</w:t>
      </w:r>
      <w:r w:rsidRPr="0086319A">
        <w:rPr>
          <w:rFonts w:hAnsi="宋体"/>
          <w:bCs/>
          <w:sz w:val="24"/>
          <w:szCs w:val="24"/>
        </w:rPr>
        <w:t>：基金清单</w:t>
      </w:r>
    </w:p>
    <w:p w14:paraId="167E8D25" w14:textId="77777777" w:rsidR="009E0AC7" w:rsidRDefault="009E0AC7" w:rsidP="009E0AC7">
      <w:pPr>
        <w:spacing w:line="360" w:lineRule="auto"/>
        <w:rPr>
          <w:rFonts w:hAnsi="宋体"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360CC" w14:paraId="17F6E8D9" w14:textId="77777777" w:rsidTr="009E0AC7">
        <w:tc>
          <w:tcPr>
            <w:tcW w:w="1696" w:type="dxa"/>
          </w:tcPr>
          <w:p w14:paraId="3FFCD356" w14:textId="1FD33771" w:rsidR="004360CC" w:rsidRDefault="009E0AC7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6600" w:type="dxa"/>
          </w:tcPr>
          <w:p w14:paraId="61446581" w14:textId="66586D09" w:rsidR="004360CC" w:rsidRDefault="009E0AC7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基金</w:t>
            </w:r>
            <w:r>
              <w:rPr>
                <w:rFonts w:hAnsi="宋体"/>
                <w:bCs/>
                <w:sz w:val="24"/>
                <w:szCs w:val="24"/>
              </w:rPr>
              <w:t>名称</w:t>
            </w:r>
          </w:p>
        </w:tc>
      </w:tr>
      <w:tr w:rsidR="004360CC" w14:paraId="107E72EE" w14:textId="77777777" w:rsidTr="009E0AC7">
        <w:tc>
          <w:tcPr>
            <w:tcW w:w="1696" w:type="dxa"/>
          </w:tcPr>
          <w:p w14:paraId="764F7E48" w14:textId="4EBAB7D2" w:rsidR="004360CC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14:paraId="62AC8BDC" w14:textId="0DEBCE96" w:rsidR="004360CC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交银施罗德恒益灵活配置混合型证券投资基金</w:t>
            </w:r>
          </w:p>
        </w:tc>
      </w:tr>
      <w:tr w:rsidR="004360CC" w14:paraId="6C6503DE" w14:textId="77777777" w:rsidTr="009E0AC7">
        <w:tc>
          <w:tcPr>
            <w:tcW w:w="1696" w:type="dxa"/>
          </w:tcPr>
          <w:p w14:paraId="5E0BDF8A" w14:textId="794BD26E" w:rsidR="004360CC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14:paraId="088B8B20" w14:textId="2A610279" w:rsidR="004360CC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交银施罗德品质升级混合型证券投资基金</w:t>
            </w:r>
          </w:p>
        </w:tc>
      </w:tr>
      <w:tr w:rsidR="004360CC" w14:paraId="000F81AC" w14:textId="77777777" w:rsidTr="009E0AC7">
        <w:tc>
          <w:tcPr>
            <w:tcW w:w="1696" w:type="dxa"/>
          </w:tcPr>
          <w:p w14:paraId="7A525328" w14:textId="65949615" w:rsidR="004360CC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14:paraId="434D1AF2" w14:textId="66A8955A" w:rsidR="004360CC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交银施罗德核心资产混合型证券投资基金</w:t>
            </w:r>
          </w:p>
        </w:tc>
      </w:tr>
      <w:tr w:rsidR="004360CC" w14:paraId="1AD1F9F7" w14:textId="77777777" w:rsidTr="009E0AC7">
        <w:tc>
          <w:tcPr>
            <w:tcW w:w="1696" w:type="dxa"/>
          </w:tcPr>
          <w:p w14:paraId="6DEE4919" w14:textId="2882076B" w:rsidR="004360CC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14:paraId="697724F7" w14:textId="6C767CC7" w:rsidR="004360CC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交银施罗德精选混合型证券投资基金</w:t>
            </w:r>
          </w:p>
        </w:tc>
      </w:tr>
      <w:tr w:rsidR="004360CC" w14:paraId="45BA1A29" w14:textId="77777777" w:rsidTr="009E0AC7">
        <w:tc>
          <w:tcPr>
            <w:tcW w:w="1696" w:type="dxa"/>
          </w:tcPr>
          <w:p w14:paraId="046F313B" w14:textId="09CD5319" w:rsidR="004360CC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600" w:type="dxa"/>
          </w:tcPr>
          <w:p w14:paraId="38C05643" w14:textId="189DCB64" w:rsidR="004360CC" w:rsidRDefault="00C80A15" w:rsidP="00C80A15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交银施罗德先锋混合型证券投资基金</w:t>
            </w:r>
          </w:p>
        </w:tc>
      </w:tr>
      <w:tr w:rsidR="004360CC" w14:paraId="108850CE" w14:textId="77777777" w:rsidTr="009E0AC7">
        <w:tc>
          <w:tcPr>
            <w:tcW w:w="1696" w:type="dxa"/>
          </w:tcPr>
          <w:p w14:paraId="0F8A7E39" w14:textId="359AF2A0" w:rsidR="004360CC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600" w:type="dxa"/>
          </w:tcPr>
          <w:p w14:paraId="4F1916B1" w14:textId="789080C9" w:rsidR="004360CC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交银施罗德先进制造混合型证券投资基金</w:t>
            </w:r>
          </w:p>
        </w:tc>
      </w:tr>
      <w:tr w:rsidR="009E0AC7" w14:paraId="2EFF6E36" w14:textId="77777777" w:rsidTr="009E0AC7">
        <w:tc>
          <w:tcPr>
            <w:tcW w:w="1696" w:type="dxa"/>
          </w:tcPr>
          <w:p w14:paraId="5890B3C5" w14:textId="222CA837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600" w:type="dxa"/>
          </w:tcPr>
          <w:p w14:paraId="424D6A9A" w14:textId="5AA98778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交银施罗德定期支付双</w:t>
            </w:r>
            <w:proofErr w:type="gramStart"/>
            <w:r w:rsidRPr="00C80A15">
              <w:rPr>
                <w:rFonts w:hAnsi="宋体" w:hint="eastAsia"/>
                <w:bCs/>
                <w:sz w:val="24"/>
                <w:szCs w:val="24"/>
              </w:rPr>
              <w:t>息平衡</w:t>
            </w:r>
            <w:proofErr w:type="gramEnd"/>
            <w:r w:rsidRPr="00C80A15">
              <w:rPr>
                <w:rFonts w:hAnsi="宋体" w:hint="eastAsia"/>
                <w:bCs/>
                <w:sz w:val="24"/>
                <w:szCs w:val="24"/>
              </w:rPr>
              <w:t>混合型证券投资基金</w:t>
            </w:r>
          </w:p>
        </w:tc>
      </w:tr>
      <w:tr w:rsidR="009E0AC7" w14:paraId="7BF786CE" w14:textId="77777777" w:rsidTr="009E0AC7">
        <w:tc>
          <w:tcPr>
            <w:tcW w:w="1696" w:type="dxa"/>
          </w:tcPr>
          <w:p w14:paraId="5CE184FF" w14:textId="54FA827B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600" w:type="dxa"/>
          </w:tcPr>
          <w:p w14:paraId="52B81B2E" w14:textId="34BEE887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交银施罗德周期回报灵活配置混合型证券投资基金</w:t>
            </w:r>
          </w:p>
        </w:tc>
      </w:tr>
      <w:tr w:rsidR="009E0AC7" w14:paraId="7C6006F5" w14:textId="77777777" w:rsidTr="009E0AC7">
        <w:tc>
          <w:tcPr>
            <w:tcW w:w="1696" w:type="dxa"/>
          </w:tcPr>
          <w:p w14:paraId="46FBF51B" w14:textId="4D39DC92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600" w:type="dxa"/>
          </w:tcPr>
          <w:p w14:paraId="4AF6E29A" w14:textId="1AEB4608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交银施罗德多策略回报灵活配置混合型证券投资基金</w:t>
            </w:r>
          </w:p>
        </w:tc>
      </w:tr>
      <w:tr w:rsidR="009E0AC7" w14:paraId="42803665" w14:textId="77777777" w:rsidTr="009E0AC7">
        <w:tc>
          <w:tcPr>
            <w:tcW w:w="1696" w:type="dxa"/>
          </w:tcPr>
          <w:p w14:paraId="7C88D82A" w14:textId="32B74171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600" w:type="dxa"/>
          </w:tcPr>
          <w:p w14:paraId="28D9B1A1" w14:textId="4EEA6338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proofErr w:type="gramStart"/>
            <w:r w:rsidRPr="00C80A15">
              <w:rPr>
                <w:rFonts w:hAnsi="宋体" w:hint="eastAsia"/>
                <w:bCs/>
                <w:sz w:val="24"/>
                <w:szCs w:val="24"/>
              </w:rPr>
              <w:t>交银施罗</w:t>
            </w:r>
            <w:proofErr w:type="gramEnd"/>
            <w:r w:rsidRPr="00C80A15">
              <w:rPr>
                <w:rFonts w:hAnsi="宋体" w:hint="eastAsia"/>
                <w:bCs/>
                <w:sz w:val="24"/>
                <w:szCs w:val="24"/>
              </w:rPr>
              <w:t>德国</w:t>
            </w:r>
            <w:proofErr w:type="gramStart"/>
            <w:r w:rsidRPr="00C80A15">
              <w:rPr>
                <w:rFonts w:hAnsi="宋体" w:hint="eastAsia"/>
                <w:bCs/>
                <w:sz w:val="24"/>
                <w:szCs w:val="24"/>
              </w:rPr>
              <w:t>企改革</w:t>
            </w:r>
            <w:proofErr w:type="gramEnd"/>
            <w:r w:rsidRPr="00C80A15">
              <w:rPr>
                <w:rFonts w:hAnsi="宋体" w:hint="eastAsia"/>
                <w:bCs/>
                <w:sz w:val="24"/>
                <w:szCs w:val="24"/>
              </w:rPr>
              <w:t>灵活配置混合型证券投资基金</w:t>
            </w:r>
          </w:p>
        </w:tc>
      </w:tr>
      <w:tr w:rsidR="009E0AC7" w14:paraId="07509CEB" w14:textId="77777777" w:rsidTr="009E0AC7">
        <w:tc>
          <w:tcPr>
            <w:tcW w:w="1696" w:type="dxa"/>
          </w:tcPr>
          <w:p w14:paraId="2B45726B" w14:textId="79B51917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600" w:type="dxa"/>
          </w:tcPr>
          <w:p w14:paraId="224334E3" w14:textId="10ED2BAC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交银施罗德数据产业灵活配置混合型证券投资基金</w:t>
            </w:r>
          </w:p>
        </w:tc>
      </w:tr>
      <w:tr w:rsidR="009E0AC7" w14:paraId="3180B4E7" w14:textId="77777777" w:rsidTr="009E0AC7">
        <w:tc>
          <w:tcPr>
            <w:tcW w:w="1696" w:type="dxa"/>
          </w:tcPr>
          <w:p w14:paraId="7317A1F1" w14:textId="18BD0A3C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600" w:type="dxa"/>
          </w:tcPr>
          <w:p w14:paraId="6CAC853F" w14:textId="75B10E2B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交银施罗德沪港</w:t>
            </w:r>
            <w:proofErr w:type="gramStart"/>
            <w:r w:rsidRPr="00C80A15">
              <w:rPr>
                <w:rFonts w:hAnsi="宋体" w:hint="eastAsia"/>
                <w:bCs/>
                <w:sz w:val="24"/>
                <w:szCs w:val="24"/>
              </w:rPr>
              <w:t>深价值</w:t>
            </w:r>
            <w:proofErr w:type="gramEnd"/>
            <w:r w:rsidRPr="00C80A15">
              <w:rPr>
                <w:rFonts w:hAnsi="宋体" w:hint="eastAsia"/>
                <w:bCs/>
                <w:sz w:val="24"/>
                <w:szCs w:val="24"/>
              </w:rPr>
              <w:t>精选灵活配置混合型证券投资基金</w:t>
            </w:r>
          </w:p>
        </w:tc>
      </w:tr>
      <w:tr w:rsidR="009E0AC7" w14:paraId="430D6022" w14:textId="77777777" w:rsidTr="009E0AC7">
        <w:tc>
          <w:tcPr>
            <w:tcW w:w="1696" w:type="dxa"/>
          </w:tcPr>
          <w:p w14:paraId="1C174441" w14:textId="6302E907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600" w:type="dxa"/>
          </w:tcPr>
          <w:p w14:paraId="43A243BC" w14:textId="247979AA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深证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300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价值交易型开放式指数证券投资基金</w:t>
            </w:r>
          </w:p>
        </w:tc>
      </w:tr>
      <w:tr w:rsidR="009E0AC7" w14:paraId="0BB460A0" w14:textId="77777777" w:rsidTr="009E0AC7">
        <w:tc>
          <w:tcPr>
            <w:tcW w:w="1696" w:type="dxa"/>
          </w:tcPr>
          <w:p w14:paraId="373A1366" w14:textId="5A520B1D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600" w:type="dxa"/>
          </w:tcPr>
          <w:p w14:paraId="4A070E17" w14:textId="633D33EA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上证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180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公司治理交易型开放式指数证券投资基金</w:t>
            </w:r>
          </w:p>
        </w:tc>
      </w:tr>
      <w:tr w:rsidR="009E0AC7" w14:paraId="2B101869" w14:textId="77777777" w:rsidTr="009E0AC7">
        <w:tc>
          <w:tcPr>
            <w:tcW w:w="1696" w:type="dxa"/>
          </w:tcPr>
          <w:p w14:paraId="7F5DA251" w14:textId="575BFDD5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600" w:type="dxa"/>
          </w:tcPr>
          <w:p w14:paraId="4628ECC5" w14:textId="3DFD8AF3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交银施罗德上证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180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公司治理交易型开放式指数证券投资基金联接基金</w:t>
            </w:r>
          </w:p>
        </w:tc>
      </w:tr>
      <w:tr w:rsidR="009E0AC7" w14:paraId="481B4007" w14:textId="77777777" w:rsidTr="009E0AC7">
        <w:tc>
          <w:tcPr>
            <w:tcW w:w="1696" w:type="dxa"/>
          </w:tcPr>
          <w:p w14:paraId="35B27C86" w14:textId="6A2D20D5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600" w:type="dxa"/>
          </w:tcPr>
          <w:p w14:paraId="1B5FDFD9" w14:textId="42C8582E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交银施罗德深证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300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价值交易型开放式指数证券投资基金联接基金</w:t>
            </w:r>
          </w:p>
        </w:tc>
      </w:tr>
      <w:tr w:rsidR="009E0AC7" w14:paraId="4DFF3831" w14:textId="77777777" w:rsidTr="009E0AC7">
        <w:tc>
          <w:tcPr>
            <w:tcW w:w="1696" w:type="dxa"/>
          </w:tcPr>
          <w:p w14:paraId="6AEFD8EA" w14:textId="5B1C4F68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600" w:type="dxa"/>
          </w:tcPr>
          <w:p w14:paraId="0E618385" w14:textId="1AEBB6A1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交银施罗德可转债债券型证券投资基金</w:t>
            </w:r>
          </w:p>
        </w:tc>
      </w:tr>
      <w:tr w:rsidR="009E0AC7" w14:paraId="622085C3" w14:textId="77777777" w:rsidTr="009E0AC7">
        <w:tc>
          <w:tcPr>
            <w:tcW w:w="1696" w:type="dxa"/>
          </w:tcPr>
          <w:p w14:paraId="79766DF1" w14:textId="535AE9C7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600" w:type="dxa"/>
          </w:tcPr>
          <w:p w14:paraId="4F649E7A" w14:textId="5FC9F0C3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交银施罗德信用添利债券证券投资基金</w:t>
            </w:r>
          </w:p>
        </w:tc>
      </w:tr>
      <w:tr w:rsidR="009E0AC7" w14:paraId="018DCD6C" w14:textId="77777777" w:rsidTr="009E0AC7">
        <w:tc>
          <w:tcPr>
            <w:tcW w:w="1696" w:type="dxa"/>
          </w:tcPr>
          <w:p w14:paraId="6770E5E9" w14:textId="3807BF95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600" w:type="dxa"/>
          </w:tcPr>
          <w:p w14:paraId="71310B5C" w14:textId="61266478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</w:t>
            </w:r>
            <w:proofErr w:type="gramStart"/>
            <w:r w:rsidRPr="00C80A15">
              <w:rPr>
                <w:rFonts w:hAnsi="宋体" w:hint="eastAsia"/>
                <w:bCs/>
                <w:sz w:val="24"/>
                <w:szCs w:val="24"/>
              </w:rPr>
              <w:t>施罗德纯债债券</w:t>
            </w:r>
            <w:proofErr w:type="gramEnd"/>
            <w:r w:rsidRPr="00C80A15">
              <w:rPr>
                <w:rFonts w:hAnsi="宋体" w:hint="eastAsia"/>
                <w:bCs/>
                <w:sz w:val="24"/>
                <w:szCs w:val="24"/>
              </w:rPr>
              <w:t>型发起式证券投资基金</w:t>
            </w:r>
          </w:p>
        </w:tc>
      </w:tr>
      <w:tr w:rsidR="009E0AC7" w14:paraId="32AC4196" w14:textId="77777777" w:rsidTr="009E0AC7">
        <w:tc>
          <w:tcPr>
            <w:tcW w:w="1696" w:type="dxa"/>
          </w:tcPr>
          <w:p w14:paraId="46B34EBE" w14:textId="259C8A37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600" w:type="dxa"/>
          </w:tcPr>
          <w:p w14:paraId="67E0B5D3" w14:textId="18E9448F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交银施罗德稳固收益债券型证券投资基金</w:t>
            </w:r>
          </w:p>
        </w:tc>
      </w:tr>
      <w:tr w:rsidR="009E0AC7" w14:paraId="5DCDF08C" w14:textId="77777777" w:rsidTr="009E0AC7">
        <w:tc>
          <w:tcPr>
            <w:tcW w:w="1696" w:type="dxa"/>
          </w:tcPr>
          <w:p w14:paraId="0F80A0F7" w14:textId="4D521005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600" w:type="dxa"/>
          </w:tcPr>
          <w:p w14:paraId="54ABCC6A" w14:textId="7F802C2A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交银施罗德货币市场证券投资基金</w:t>
            </w:r>
          </w:p>
        </w:tc>
      </w:tr>
      <w:tr w:rsidR="009E0AC7" w14:paraId="5E53062E" w14:textId="77777777" w:rsidTr="009E0AC7">
        <w:tc>
          <w:tcPr>
            <w:tcW w:w="1696" w:type="dxa"/>
          </w:tcPr>
          <w:p w14:paraId="22DC2ED6" w14:textId="0678DEF0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600" w:type="dxa"/>
          </w:tcPr>
          <w:p w14:paraId="73FD7A8A" w14:textId="732B56E4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交银施罗德安享稳健养老目标一年持有期混合型基金中基金（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FOF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）</w:t>
            </w:r>
          </w:p>
        </w:tc>
      </w:tr>
      <w:tr w:rsidR="009E0AC7" w14:paraId="4AAFA6B1" w14:textId="77777777" w:rsidTr="009E0AC7">
        <w:tc>
          <w:tcPr>
            <w:tcW w:w="1696" w:type="dxa"/>
          </w:tcPr>
          <w:p w14:paraId="447846FC" w14:textId="6BEAAF59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600" w:type="dxa"/>
          </w:tcPr>
          <w:p w14:paraId="55481DE4" w14:textId="60B170F9" w:rsidR="009E0AC7" w:rsidRDefault="00C80A15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交银施罗德中</w:t>
            </w:r>
            <w:proofErr w:type="gramStart"/>
            <w:r w:rsidRPr="00C80A15">
              <w:rPr>
                <w:rFonts w:hAnsi="宋体" w:hint="eastAsia"/>
                <w:bCs/>
                <w:sz w:val="24"/>
                <w:szCs w:val="24"/>
              </w:rPr>
              <w:t>证海外</w:t>
            </w:r>
            <w:proofErr w:type="gramEnd"/>
            <w:r w:rsidRPr="00C80A15">
              <w:rPr>
                <w:rFonts w:hAnsi="宋体" w:hint="eastAsia"/>
                <w:bCs/>
                <w:sz w:val="24"/>
                <w:szCs w:val="24"/>
              </w:rPr>
              <w:t>中国互联网指数型证券投资基金（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LOF</w:t>
            </w:r>
            <w:r w:rsidRPr="00C80A15">
              <w:rPr>
                <w:rFonts w:hAnsi="宋体" w:hint="eastAsia"/>
                <w:bCs/>
                <w:sz w:val="24"/>
                <w:szCs w:val="24"/>
              </w:rPr>
              <w:t>）</w:t>
            </w:r>
          </w:p>
        </w:tc>
      </w:tr>
      <w:tr w:rsidR="009E0AC7" w14:paraId="1896BACF" w14:textId="77777777" w:rsidTr="009E0AC7">
        <w:tc>
          <w:tcPr>
            <w:tcW w:w="1696" w:type="dxa"/>
          </w:tcPr>
          <w:p w14:paraId="07CA3BAB" w14:textId="245132D7" w:rsidR="009E0AC7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600" w:type="dxa"/>
          </w:tcPr>
          <w:p w14:paraId="745FC1B2" w14:textId="1247DBF3" w:rsidR="009E0AC7" w:rsidRDefault="000F7E83" w:rsidP="009E0AC7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交</w:t>
            </w:r>
            <w:r w:rsidR="00C80A15" w:rsidRPr="00C80A15">
              <w:rPr>
                <w:rFonts w:hAnsi="宋体" w:hint="eastAsia"/>
                <w:bCs/>
                <w:sz w:val="24"/>
                <w:szCs w:val="24"/>
              </w:rPr>
              <w:t>银施罗德理财</w:t>
            </w:r>
            <w:r w:rsidR="00C80A15" w:rsidRPr="00C80A15">
              <w:rPr>
                <w:rFonts w:hAnsi="宋体" w:hint="eastAsia"/>
                <w:bCs/>
                <w:sz w:val="24"/>
                <w:szCs w:val="24"/>
              </w:rPr>
              <w:t>21</w:t>
            </w:r>
            <w:r w:rsidR="00C80A15" w:rsidRPr="00C80A15">
              <w:rPr>
                <w:rFonts w:hAnsi="宋体" w:hint="eastAsia"/>
                <w:bCs/>
                <w:sz w:val="24"/>
                <w:szCs w:val="24"/>
              </w:rPr>
              <w:t>天债券型证券投资基金</w:t>
            </w:r>
          </w:p>
        </w:tc>
      </w:tr>
      <w:tr w:rsidR="00F3202D" w14:paraId="250F0613" w14:textId="77777777" w:rsidTr="009E0AC7">
        <w:tc>
          <w:tcPr>
            <w:tcW w:w="1696" w:type="dxa"/>
          </w:tcPr>
          <w:p w14:paraId="2E7077F6" w14:textId="32E4CA26" w:rsidR="00F3202D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600" w:type="dxa"/>
          </w:tcPr>
          <w:p w14:paraId="2BB6F62E" w14:textId="69CDA46F" w:rsidR="00F3202D" w:rsidRDefault="00C80A15" w:rsidP="00F3202D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交银施罗德医药创新股票型证券投资基金</w:t>
            </w:r>
          </w:p>
        </w:tc>
      </w:tr>
      <w:tr w:rsidR="00F3202D" w14:paraId="583A8DEF" w14:textId="77777777" w:rsidTr="009E0AC7">
        <w:tc>
          <w:tcPr>
            <w:tcW w:w="1696" w:type="dxa"/>
          </w:tcPr>
          <w:p w14:paraId="5A270C83" w14:textId="6850B0E6" w:rsidR="00F3202D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600" w:type="dxa"/>
          </w:tcPr>
          <w:p w14:paraId="2717D45C" w14:textId="112A2825" w:rsidR="00F3202D" w:rsidRDefault="00C80A15" w:rsidP="00F3202D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交银施罗德持续成长主题混合型证券投资基金</w:t>
            </w:r>
          </w:p>
        </w:tc>
      </w:tr>
      <w:tr w:rsidR="00F3202D" w14:paraId="2441A38B" w14:textId="77777777" w:rsidTr="009E0AC7">
        <w:tc>
          <w:tcPr>
            <w:tcW w:w="1696" w:type="dxa"/>
          </w:tcPr>
          <w:p w14:paraId="608D21BA" w14:textId="53C361A3" w:rsidR="00F3202D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600" w:type="dxa"/>
          </w:tcPr>
          <w:p w14:paraId="2153BB35" w14:textId="1952C38C" w:rsidR="00F3202D" w:rsidRDefault="00C80A15" w:rsidP="00F3202D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交银施罗德优势行业灵活配置混合型证券投资基金</w:t>
            </w:r>
          </w:p>
        </w:tc>
      </w:tr>
      <w:tr w:rsidR="00F3202D" w14:paraId="475EF78A" w14:textId="77777777" w:rsidTr="009E0AC7">
        <w:tc>
          <w:tcPr>
            <w:tcW w:w="1696" w:type="dxa"/>
          </w:tcPr>
          <w:p w14:paraId="7021D27A" w14:textId="4AAEBF89" w:rsidR="00F3202D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600" w:type="dxa"/>
          </w:tcPr>
          <w:p w14:paraId="5C947BD1" w14:textId="17249CDE" w:rsidR="00F3202D" w:rsidRDefault="00C80A15" w:rsidP="00F3202D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交银施罗德趋势优先混合型证券投资基金</w:t>
            </w:r>
          </w:p>
        </w:tc>
      </w:tr>
      <w:tr w:rsidR="00F3202D" w14:paraId="05D851A1" w14:textId="77777777" w:rsidTr="009E0AC7">
        <w:tc>
          <w:tcPr>
            <w:tcW w:w="1696" w:type="dxa"/>
          </w:tcPr>
          <w:p w14:paraId="2F293C57" w14:textId="427FAF0D" w:rsidR="00F3202D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600" w:type="dxa"/>
          </w:tcPr>
          <w:p w14:paraId="5BFCA1CE" w14:textId="72A29D4E" w:rsidR="00F3202D" w:rsidRDefault="00C80A15" w:rsidP="00F3202D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交银施罗德科技创新灵活配置混合型证券投资基金</w:t>
            </w:r>
          </w:p>
        </w:tc>
      </w:tr>
      <w:tr w:rsidR="00F3202D" w14:paraId="1460BC32" w14:textId="77777777" w:rsidTr="009E0AC7">
        <w:tc>
          <w:tcPr>
            <w:tcW w:w="1696" w:type="dxa"/>
          </w:tcPr>
          <w:p w14:paraId="4B19DC2E" w14:textId="4F85101A" w:rsidR="00F3202D" w:rsidRDefault="00F3202D" w:rsidP="00336E99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600" w:type="dxa"/>
          </w:tcPr>
          <w:p w14:paraId="3A20B8DD" w14:textId="63799D10" w:rsidR="00F3202D" w:rsidRPr="00F3202D" w:rsidRDefault="00C80A15" w:rsidP="00F3202D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C80A15">
              <w:rPr>
                <w:rFonts w:hAnsi="宋体" w:hint="eastAsia"/>
                <w:bCs/>
                <w:sz w:val="24"/>
                <w:szCs w:val="24"/>
              </w:rPr>
              <w:t>交银施罗德天益宝货币市场基金</w:t>
            </w:r>
          </w:p>
        </w:tc>
      </w:tr>
    </w:tbl>
    <w:p w14:paraId="64449A94" w14:textId="77777777" w:rsidR="0086319A" w:rsidRPr="0086319A" w:rsidRDefault="0086319A" w:rsidP="0086319A">
      <w:pPr>
        <w:rPr>
          <w:rFonts w:hAnsi="宋体"/>
          <w:bCs/>
          <w:sz w:val="24"/>
          <w:szCs w:val="24"/>
        </w:rPr>
      </w:pPr>
    </w:p>
    <w:sectPr w:rsidR="0086319A" w:rsidRPr="0086319A" w:rsidSect="005019A8">
      <w:headerReference w:type="default" r:id="rId8"/>
      <w:footerReference w:type="default" r:id="rId9"/>
      <w:pgSz w:w="11906" w:h="16838"/>
      <w:pgMar w:top="2193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D42A3" w14:textId="77777777" w:rsidR="00901665" w:rsidRDefault="00901665">
      <w:r>
        <w:separator/>
      </w:r>
    </w:p>
  </w:endnote>
  <w:endnote w:type="continuationSeparator" w:id="0">
    <w:p w14:paraId="64DFAE39" w14:textId="77777777" w:rsidR="00901665" w:rsidRDefault="0090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五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5800" w14:textId="6AC5F4AF" w:rsidR="005019A8" w:rsidRDefault="00AD2FD9">
    <w:pPr>
      <w:pStyle w:val="a9"/>
      <w:jc w:val="center"/>
    </w:pPr>
    <w:r>
      <w:fldChar w:fldCharType="begin"/>
    </w:r>
    <w:r w:rsidR="00987737">
      <w:instrText xml:space="preserve"> PAGE   \* MERGEFORMAT </w:instrText>
    </w:r>
    <w:r>
      <w:fldChar w:fldCharType="separate"/>
    </w:r>
    <w:r w:rsidR="007B4A34" w:rsidRPr="007B4A34">
      <w:rPr>
        <w:noProof/>
        <w:lang w:val="zh-CN"/>
      </w:rPr>
      <w:t>4</w:t>
    </w:r>
    <w:r>
      <w:fldChar w:fldCharType="end"/>
    </w:r>
  </w:p>
  <w:p w14:paraId="0023C122" w14:textId="77777777" w:rsidR="005019A8" w:rsidRDefault="005019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79C2C" w14:textId="77777777" w:rsidR="00901665" w:rsidRDefault="00901665">
      <w:r>
        <w:separator/>
      </w:r>
    </w:p>
  </w:footnote>
  <w:footnote w:type="continuationSeparator" w:id="0">
    <w:p w14:paraId="2AD1BD35" w14:textId="77777777" w:rsidR="00901665" w:rsidRDefault="0090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BD0C" w14:textId="77777777" w:rsidR="005019A8" w:rsidRDefault="005019A8">
    <w:pPr>
      <w:pStyle w:val="a7"/>
      <w:pBdr>
        <w:bottom w:val="none" w:sz="0" w:space="0" w:color="auto"/>
      </w:pBdr>
      <w:tabs>
        <w:tab w:val="right" w:pos="8280"/>
      </w:tabs>
      <w:spacing w:line="160" w:lineRule="exact"/>
      <w:jc w:val="right"/>
      <w:rPr>
        <w:rFonts w:ascii="宋体" w:hAnsi="宋体" w:cs="宋体"/>
      </w:rPr>
    </w:pPr>
  </w:p>
  <w:p w14:paraId="74DA466E" w14:textId="77777777" w:rsidR="005019A8" w:rsidRDefault="005019A8">
    <w:pPr>
      <w:pStyle w:val="a7"/>
      <w:pBdr>
        <w:bottom w:val="none" w:sz="0" w:space="0" w:color="auto"/>
      </w:pBdr>
      <w:tabs>
        <w:tab w:val="right" w:pos="8280"/>
      </w:tabs>
      <w:jc w:val="right"/>
    </w:pPr>
  </w:p>
  <w:p w14:paraId="74CCD854" w14:textId="77777777" w:rsidR="006100AC" w:rsidRDefault="00403E0B" w:rsidP="006100AC">
    <w:pPr>
      <w:pStyle w:val="a7"/>
      <w:pBdr>
        <w:bottom w:val="none" w:sz="0" w:space="0" w:color="auto"/>
      </w:pBdr>
      <w:tabs>
        <w:tab w:val="right" w:pos="8280"/>
      </w:tabs>
      <w:jc w:val="right"/>
      <w:rPr>
        <w:rFonts w:cs="宋体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B8B7DF7" wp14:editId="316C6C1C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1828800" cy="242570"/>
          <wp:effectExtent l="19050" t="0" r="0" b="0"/>
          <wp:wrapNone/>
          <wp:docPr id="1" name="图片 29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42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93FDC8" w14:textId="77777777" w:rsidR="00CE5ABE" w:rsidRDefault="00C269D8">
    <w:pPr>
      <w:pStyle w:val="a7"/>
      <w:pBdr>
        <w:bottom w:val="none" w:sz="0" w:space="0" w:color="auto"/>
      </w:pBdr>
      <w:tabs>
        <w:tab w:val="right" w:pos="8280"/>
      </w:tabs>
      <w:jc w:val="right"/>
      <w:rPr>
        <w:rFonts w:asci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C3FEC" wp14:editId="64ACFABA">
              <wp:simplePos x="0" y="0"/>
              <wp:positionH relativeFrom="column">
                <wp:posOffset>0</wp:posOffset>
              </wp:positionH>
              <wp:positionV relativeFrom="paragraph">
                <wp:posOffset>192405</wp:posOffset>
              </wp:positionV>
              <wp:extent cx="5257800" cy="0"/>
              <wp:effectExtent l="9525" t="11430" r="952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A5F715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41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Qf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lvlText w:val="第%1章"/>
      <w:lvlJc w:val="left"/>
      <w:pPr>
        <w:tabs>
          <w:tab w:val="num" w:pos="1182"/>
        </w:tabs>
        <w:ind w:left="527" w:hanging="425"/>
      </w:pPr>
      <w:rPr>
        <w:rFonts w:hint="eastAsia"/>
        <w:b/>
        <w:i w:val="0"/>
        <w:sz w:val="30"/>
      </w:rPr>
    </w:lvl>
    <w:lvl w:ilvl="1">
      <w:start w:val="1"/>
      <w:numFmt w:val="chineseCountingThousand"/>
      <w:lvlText w:val="%2、"/>
      <w:lvlJc w:val="left"/>
      <w:pPr>
        <w:tabs>
          <w:tab w:val="num" w:pos="2434"/>
        </w:tabs>
        <w:ind w:left="2434" w:hanging="454"/>
      </w:pPr>
      <w:rPr>
        <w:rFonts w:hint="eastAsia"/>
        <w:b/>
        <w:i w:val="0"/>
        <w:sz w:val="24"/>
      </w:rPr>
    </w:lvl>
    <w:lvl w:ilvl="2">
      <w:start w:val="1"/>
      <w:numFmt w:val="decimal"/>
      <w:lvlText w:val="%3. "/>
      <w:lvlJc w:val="left"/>
      <w:pPr>
        <w:tabs>
          <w:tab w:val="num" w:pos="475"/>
        </w:tabs>
        <w:ind w:left="102" w:firstLine="13"/>
      </w:pPr>
      <w:rPr>
        <w:rFonts w:hint="eastAsia"/>
        <w:sz w:val="24"/>
      </w:rPr>
    </w:lvl>
    <w:lvl w:ilvl="3">
      <w:start w:val="1"/>
      <w:numFmt w:val="decimal"/>
      <w:lvlText w:val="（%4）"/>
      <w:lvlJc w:val="left"/>
      <w:pPr>
        <w:tabs>
          <w:tab w:val="num" w:pos="720"/>
        </w:tabs>
        <w:ind w:left="57" w:hanging="57"/>
      </w:pPr>
      <w:rPr>
        <w:rFonts w:hint="eastAsia"/>
        <w:sz w:val="24"/>
      </w:rPr>
    </w:lvl>
    <w:lvl w:ilvl="4">
      <w:start w:val="1"/>
      <w:numFmt w:val="upperLetter"/>
      <w:lvlText w:val="%5."/>
      <w:lvlJc w:val="left"/>
      <w:pPr>
        <w:tabs>
          <w:tab w:val="num" w:pos="462"/>
        </w:tabs>
        <w:ind w:left="102" w:firstLine="0"/>
      </w:pPr>
      <w:rPr>
        <w:rFonts w:hint="eastAsia"/>
        <w:sz w:val="24"/>
      </w:rPr>
    </w:lvl>
    <w:lvl w:ilvl="5">
      <w:start w:val="1"/>
      <w:numFmt w:val="lowerLetter"/>
      <w:lvlText w:val="%6."/>
      <w:lvlJc w:val="left"/>
      <w:pPr>
        <w:tabs>
          <w:tab w:val="num" w:pos="462"/>
        </w:tabs>
        <w:ind w:left="102" w:firstLine="0"/>
      </w:pPr>
      <w:rPr>
        <w:rFonts w:hint="eastAsia"/>
        <w:sz w:val="24"/>
      </w:rPr>
    </w:lvl>
    <w:lvl w:ilvl="6">
      <w:start w:val="1"/>
      <w:numFmt w:val="none"/>
      <w:lvlText w:val=""/>
      <w:lvlJc w:val="left"/>
      <w:pPr>
        <w:tabs>
          <w:tab w:val="num" w:pos="3929"/>
        </w:tabs>
        <w:ind w:left="392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496"/>
        </w:tabs>
        <w:ind w:left="449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204"/>
        </w:tabs>
        <w:ind w:left="5204" w:hanging="1700"/>
      </w:pPr>
      <w:rPr>
        <w:rFonts w:hint="eastAsia"/>
      </w:rPr>
    </w:lvl>
  </w:abstractNum>
  <w:abstractNum w:abstractNumId="1" w15:restartNumberingAfterBreak="0">
    <w:nsid w:val="00000004"/>
    <w:multiLevelType w:val="multilevel"/>
    <w:tmpl w:val="F2C403F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420"/>
      </w:pPr>
      <w:rPr>
        <w:rFonts w:ascii="宋体" w:eastAsia="宋体" w:hAnsi="宋体" w:hint="eastAsia"/>
        <w:sz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A6D7C"/>
    <w:multiLevelType w:val="multilevel"/>
    <w:tmpl w:val="1856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074D50"/>
    <w:multiLevelType w:val="hybridMultilevel"/>
    <w:tmpl w:val="5BAC50A4"/>
    <w:lvl w:ilvl="0" w:tplc="7E7A718E">
      <w:start w:val="1"/>
      <w:numFmt w:val="decimal"/>
      <w:lvlText w:val="（%1）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F429C"/>
    <w:multiLevelType w:val="hybridMultilevel"/>
    <w:tmpl w:val="B22017C4"/>
    <w:lvl w:ilvl="0" w:tplc="04090017">
      <w:start w:val="1"/>
      <w:numFmt w:val="chineseCountingThousand"/>
      <w:lvlText w:val="(%1)"/>
      <w:lvlJc w:val="left"/>
      <w:pPr>
        <w:tabs>
          <w:tab w:val="num" w:pos="902"/>
        </w:tabs>
        <w:ind w:left="902" w:hanging="420"/>
      </w:pPr>
    </w:lvl>
    <w:lvl w:ilvl="1" w:tplc="24FE9E86">
      <w:start w:val="1"/>
      <w:numFmt w:val="decimal"/>
      <w:lvlText w:val="%2、"/>
      <w:lvlJc w:val="left"/>
      <w:pPr>
        <w:ind w:left="1262" w:hanging="360"/>
      </w:pPr>
      <w:rPr>
        <w:rFonts w:hAnsi="宋体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 w15:restartNumberingAfterBreak="0">
    <w:nsid w:val="40FE0215"/>
    <w:multiLevelType w:val="hybridMultilevel"/>
    <w:tmpl w:val="671E5B2C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794234B4"/>
    <w:multiLevelType w:val="hybridMultilevel"/>
    <w:tmpl w:val="87D8EDFC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7" w15:restartNumberingAfterBreak="0">
    <w:nsid w:val="7ED27F5F"/>
    <w:multiLevelType w:val="hybridMultilevel"/>
    <w:tmpl w:val="2256A938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3"/>
    <w:rsid w:val="00000BCE"/>
    <w:rsid w:val="00000C5E"/>
    <w:rsid w:val="00004239"/>
    <w:rsid w:val="00007337"/>
    <w:rsid w:val="00007B99"/>
    <w:rsid w:val="00011AC2"/>
    <w:rsid w:val="000129E7"/>
    <w:rsid w:val="00012B6C"/>
    <w:rsid w:val="000135DE"/>
    <w:rsid w:val="00015066"/>
    <w:rsid w:val="00016AB7"/>
    <w:rsid w:val="00017AC0"/>
    <w:rsid w:val="00020F91"/>
    <w:rsid w:val="0002209F"/>
    <w:rsid w:val="0002239D"/>
    <w:rsid w:val="00023A88"/>
    <w:rsid w:val="0002478D"/>
    <w:rsid w:val="000266A3"/>
    <w:rsid w:val="00027B7D"/>
    <w:rsid w:val="00030C4F"/>
    <w:rsid w:val="00033BD5"/>
    <w:rsid w:val="00043C21"/>
    <w:rsid w:val="00045253"/>
    <w:rsid w:val="00046F16"/>
    <w:rsid w:val="00054729"/>
    <w:rsid w:val="00056A64"/>
    <w:rsid w:val="000608AF"/>
    <w:rsid w:val="000613A0"/>
    <w:rsid w:val="00062FF7"/>
    <w:rsid w:val="000643A1"/>
    <w:rsid w:val="00064F3C"/>
    <w:rsid w:val="00067D8D"/>
    <w:rsid w:val="00067FCA"/>
    <w:rsid w:val="0007154E"/>
    <w:rsid w:val="00073141"/>
    <w:rsid w:val="00074D9D"/>
    <w:rsid w:val="00075B34"/>
    <w:rsid w:val="000807AC"/>
    <w:rsid w:val="0008138C"/>
    <w:rsid w:val="000830C5"/>
    <w:rsid w:val="00083771"/>
    <w:rsid w:val="00084409"/>
    <w:rsid w:val="00084F82"/>
    <w:rsid w:val="000855D4"/>
    <w:rsid w:val="0008592C"/>
    <w:rsid w:val="0008646D"/>
    <w:rsid w:val="00087BC7"/>
    <w:rsid w:val="00090A5C"/>
    <w:rsid w:val="00091FE1"/>
    <w:rsid w:val="0009228A"/>
    <w:rsid w:val="00093020"/>
    <w:rsid w:val="00094DCF"/>
    <w:rsid w:val="000A0687"/>
    <w:rsid w:val="000A44BB"/>
    <w:rsid w:val="000A4A0F"/>
    <w:rsid w:val="000A62A6"/>
    <w:rsid w:val="000A66FA"/>
    <w:rsid w:val="000B1756"/>
    <w:rsid w:val="000B1CA1"/>
    <w:rsid w:val="000B48E2"/>
    <w:rsid w:val="000B68BD"/>
    <w:rsid w:val="000B7E82"/>
    <w:rsid w:val="000C182F"/>
    <w:rsid w:val="000C2593"/>
    <w:rsid w:val="000C2824"/>
    <w:rsid w:val="000C3F7D"/>
    <w:rsid w:val="000C5031"/>
    <w:rsid w:val="000C57DC"/>
    <w:rsid w:val="000C6447"/>
    <w:rsid w:val="000C6708"/>
    <w:rsid w:val="000C6AA6"/>
    <w:rsid w:val="000C769E"/>
    <w:rsid w:val="000D0686"/>
    <w:rsid w:val="000D143C"/>
    <w:rsid w:val="000D27F4"/>
    <w:rsid w:val="000D33E0"/>
    <w:rsid w:val="000D5C19"/>
    <w:rsid w:val="000E0B96"/>
    <w:rsid w:val="000E1118"/>
    <w:rsid w:val="000E22A5"/>
    <w:rsid w:val="000E3549"/>
    <w:rsid w:val="000E5667"/>
    <w:rsid w:val="000E5B07"/>
    <w:rsid w:val="000F1DB5"/>
    <w:rsid w:val="000F5A46"/>
    <w:rsid w:val="000F5E92"/>
    <w:rsid w:val="000F69F8"/>
    <w:rsid w:val="000F7E83"/>
    <w:rsid w:val="000F7F90"/>
    <w:rsid w:val="00100478"/>
    <w:rsid w:val="0010123A"/>
    <w:rsid w:val="00102FAA"/>
    <w:rsid w:val="0010342F"/>
    <w:rsid w:val="00103D9A"/>
    <w:rsid w:val="00105C2C"/>
    <w:rsid w:val="00106F6C"/>
    <w:rsid w:val="001071B2"/>
    <w:rsid w:val="00113468"/>
    <w:rsid w:val="00113B6D"/>
    <w:rsid w:val="00114137"/>
    <w:rsid w:val="0011417A"/>
    <w:rsid w:val="001148D5"/>
    <w:rsid w:val="00114987"/>
    <w:rsid w:val="001149E0"/>
    <w:rsid w:val="00116306"/>
    <w:rsid w:val="00122894"/>
    <w:rsid w:val="00122BE0"/>
    <w:rsid w:val="0012333D"/>
    <w:rsid w:val="001245A1"/>
    <w:rsid w:val="00126895"/>
    <w:rsid w:val="00126C2D"/>
    <w:rsid w:val="00127CD7"/>
    <w:rsid w:val="00142F02"/>
    <w:rsid w:val="0014448F"/>
    <w:rsid w:val="001458E7"/>
    <w:rsid w:val="001476D2"/>
    <w:rsid w:val="00151EFB"/>
    <w:rsid w:val="00154A79"/>
    <w:rsid w:val="00156671"/>
    <w:rsid w:val="001608E7"/>
    <w:rsid w:val="0016183A"/>
    <w:rsid w:val="00163D55"/>
    <w:rsid w:val="0016403C"/>
    <w:rsid w:val="00164BA3"/>
    <w:rsid w:val="00164C3C"/>
    <w:rsid w:val="001657A6"/>
    <w:rsid w:val="00165D58"/>
    <w:rsid w:val="001665AD"/>
    <w:rsid w:val="001668D5"/>
    <w:rsid w:val="001704F1"/>
    <w:rsid w:val="0017056F"/>
    <w:rsid w:val="00170CE0"/>
    <w:rsid w:val="00171072"/>
    <w:rsid w:val="00172036"/>
    <w:rsid w:val="00172163"/>
    <w:rsid w:val="001724F4"/>
    <w:rsid w:val="001726FC"/>
    <w:rsid w:val="001733BC"/>
    <w:rsid w:val="00174BE9"/>
    <w:rsid w:val="00176589"/>
    <w:rsid w:val="001768D6"/>
    <w:rsid w:val="001776F6"/>
    <w:rsid w:val="00180BBA"/>
    <w:rsid w:val="00181D6E"/>
    <w:rsid w:val="00182D49"/>
    <w:rsid w:val="00183689"/>
    <w:rsid w:val="00184795"/>
    <w:rsid w:val="00184C51"/>
    <w:rsid w:val="00184E31"/>
    <w:rsid w:val="001872C5"/>
    <w:rsid w:val="00187894"/>
    <w:rsid w:val="00187DDD"/>
    <w:rsid w:val="00192C18"/>
    <w:rsid w:val="0019367F"/>
    <w:rsid w:val="00194EE3"/>
    <w:rsid w:val="00195658"/>
    <w:rsid w:val="0019631F"/>
    <w:rsid w:val="001A0648"/>
    <w:rsid w:val="001A0954"/>
    <w:rsid w:val="001A149F"/>
    <w:rsid w:val="001A1A8A"/>
    <w:rsid w:val="001A1EEC"/>
    <w:rsid w:val="001A3DE1"/>
    <w:rsid w:val="001A3EB9"/>
    <w:rsid w:val="001A42E6"/>
    <w:rsid w:val="001A4761"/>
    <w:rsid w:val="001A5FFE"/>
    <w:rsid w:val="001B1902"/>
    <w:rsid w:val="001B3A0F"/>
    <w:rsid w:val="001B3B58"/>
    <w:rsid w:val="001B3D9D"/>
    <w:rsid w:val="001B4FAA"/>
    <w:rsid w:val="001B57B3"/>
    <w:rsid w:val="001B61AD"/>
    <w:rsid w:val="001B6FA6"/>
    <w:rsid w:val="001C0B2F"/>
    <w:rsid w:val="001C0F4A"/>
    <w:rsid w:val="001C11F5"/>
    <w:rsid w:val="001C1AEF"/>
    <w:rsid w:val="001C1D02"/>
    <w:rsid w:val="001C22DF"/>
    <w:rsid w:val="001C2695"/>
    <w:rsid w:val="001C4403"/>
    <w:rsid w:val="001C62BB"/>
    <w:rsid w:val="001C646F"/>
    <w:rsid w:val="001C65D8"/>
    <w:rsid w:val="001C6880"/>
    <w:rsid w:val="001C7D22"/>
    <w:rsid w:val="001D131C"/>
    <w:rsid w:val="001D2E28"/>
    <w:rsid w:val="001D41BE"/>
    <w:rsid w:val="001D45E2"/>
    <w:rsid w:val="001D5D14"/>
    <w:rsid w:val="001D6DA9"/>
    <w:rsid w:val="001E09D0"/>
    <w:rsid w:val="001E5E7F"/>
    <w:rsid w:val="001E6A1F"/>
    <w:rsid w:val="001E7DAF"/>
    <w:rsid w:val="001F107A"/>
    <w:rsid w:val="001F3A61"/>
    <w:rsid w:val="001F3B8C"/>
    <w:rsid w:val="001F3E19"/>
    <w:rsid w:val="001F5450"/>
    <w:rsid w:val="001F60B0"/>
    <w:rsid w:val="001F6B2F"/>
    <w:rsid w:val="00203CE6"/>
    <w:rsid w:val="002040C1"/>
    <w:rsid w:val="0020492D"/>
    <w:rsid w:val="00204B47"/>
    <w:rsid w:val="00204B5A"/>
    <w:rsid w:val="002050E5"/>
    <w:rsid w:val="00213CA3"/>
    <w:rsid w:val="00217A0E"/>
    <w:rsid w:val="00220E23"/>
    <w:rsid w:val="0022294E"/>
    <w:rsid w:val="00223C2A"/>
    <w:rsid w:val="002255AD"/>
    <w:rsid w:val="00227E2D"/>
    <w:rsid w:val="00230EF1"/>
    <w:rsid w:val="00231994"/>
    <w:rsid w:val="00232D70"/>
    <w:rsid w:val="00233C66"/>
    <w:rsid w:val="00234F32"/>
    <w:rsid w:val="002351BA"/>
    <w:rsid w:val="0023578D"/>
    <w:rsid w:val="00235BE0"/>
    <w:rsid w:val="0023629D"/>
    <w:rsid w:val="0023634C"/>
    <w:rsid w:val="002379C5"/>
    <w:rsid w:val="00237D60"/>
    <w:rsid w:val="00242A2E"/>
    <w:rsid w:val="0024338E"/>
    <w:rsid w:val="00243417"/>
    <w:rsid w:val="002444D1"/>
    <w:rsid w:val="00244F47"/>
    <w:rsid w:val="002469D9"/>
    <w:rsid w:val="002520B9"/>
    <w:rsid w:val="00253F24"/>
    <w:rsid w:val="002542CA"/>
    <w:rsid w:val="002544E6"/>
    <w:rsid w:val="00254542"/>
    <w:rsid w:val="0025510E"/>
    <w:rsid w:val="00257074"/>
    <w:rsid w:val="00257CC3"/>
    <w:rsid w:val="002601C5"/>
    <w:rsid w:val="00261CDF"/>
    <w:rsid w:val="00261E07"/>
    <w:rsid w:val="00265396"/>
    <w:rsid w:val="00265780"/>
    <w:rsid w:val="002658E4"/>
    <w:rsid w:val="00265EEE"/>
    <w:rsid w:val="00267F21"/>
    <w:rsid w:val="00271788"/>
    <w:rsid w:val="00271D1E"/>
    <w:rsid w:val="002721DA"/>
    <w:rsid w:val="00272481"/>
    <w:rsid w:val="00273937"/>
    <w:rsid w:val="0027504C"/>
    <w:rsid w:val="002750EA"/>
    <w:rsid w:val="0027570E"/>
    <w:rsid w:val="00277C43"/>
    <w:rsid w:val="002800CF"/>
    <w:rsid w:val="00281C93"/>
    <w:rsid w:val="00282269"/>
    <w:rsid w:val="00282782"/>
    <w:rsid w:val="0028283C"/>
    <w:rsid w:val="00282BE9"/>
    <w:rsid w:val="00284056"/>
    <w:rsid w:val="0028787D"/>
    <w:rsid w:val="00290911"/>
    <w:rsid w:val="00290FC6"/>
    <w:rsid w:val="00293B92"/>
    <w:rsid w:val="00293C01"/>
    <w:rsid w:val="00293D96"/>
    <w:rsid w:val="00294751"/>
    <w:rsid w:val="00297034"/>
    <w:rsid w:val="0029786A"/>
    <w:rsid w:val="002A10E2"/>
    <w:rsid w:val="002A353A"/>
    <w:rsid w:val="002A456E"/>
    <w:rsid w:val="002B4704"/>
    <w:rsid w:val="002B4F20"/>
    <w:rsid w:val="002B5C65"/>
    <w:rsid w:val="002B6E87"/>
    <w:rsid w:val="002B752B"/>
    <w:rsid w:val="002C1A0A"/>
    <w:rsid w:val="002C1C4E"/>
    <w:rsid w:val="002C3E65"/>
    <w:rsid w:val="002C7583"/>
    <w:rsid w:val="002C7B77"/>
    <w:rsid w:val="002C7FE5"/>
    <w:rsid w:val="002D076A"/>
    <w:rsid w:val="002D0B9F"/>
    <w:rsid w:val="002D1F25"/>
    <w:rsid w:val="002D2B2F"/>
    <w:rsid w:val="002D3066"/>
    <w:rsid w:val="002D3914"/>
    <w:rsid w:val="002D4317"/>
    <w:rsid w:val="002D5102"/>
    <w:rsid w:val="002D55F6"/>
    <w:rsid w:val="002D5EC4"/>
    <w:rsid w:val="002D5F8A"/>
    <w:rsid w:val="002D65AF"/>
    <w:rsid w:val="002F13DF"/>
    <w:rsid w:val="002F1839"/>
    <w:rsid w:val="002F24F6"/>
    <w:rsid w:val="002F3544"/>
    <w:rsid w:val="002F462D"/>
    <w:rsid w:val="002F4AD6"/>
    <w:rsid w:val="0030283D"/>
    <w:rsid w:val="0030318F"/>
    <w:rsid w:val="00311CD6"/>
    <w:rsid w:val="00312011"/>
    <w:rsid w:val="0031207D"/>
    <w:rsid w:val="00316F0B"/>
    <w:rsid w:val="003219EC"/>
    <w:rsid w:val="00322DCD"/>
    <w:rsid w:val="00325431"/>
    <w:rsid w:val="00325CE6"/>
    <w:rsid w:val="00326540"/>
    <w:rsid w:val="00327764"/>
    <w:rsid w:val="00327891"/>
    <w:rsid w:val="0033020E"/>
    <w:rsid w:val="00331BDE"/>
    <w:rsid w:val="0033271D"/>
    <w:rsid w:val="003347ED"/>
    <w:rsid w:val="00334C5E"/>
    <w:rsid w:val="003354B4"/>
    <w:rsid w:val="00336728"/>
    <w:rsid w:val="00336E99"/>
    <w:rsid w:val="00340E4B"/>
    <w:rsid w:val="00343E78"/>
    <w:rsid w:val="00345F95"/>
    <w:rsid w:val="00346945"/>
    <w:rsid w:val="00347449"/>
    <w:rsid w:val="00347BB4"/>
    <w:rsid w:val="003515F5"/>
    <w:rsid w:val="00352248"/>
    <w:rsid w:val="0035242C"/>
    <w:rsid w:val="00353175"/>
    <w:rsid w:val="00356E47"/>
    <w:rsid w:val="00357A90"/>
    <w:rsid w:val="003601FD"/>
    <w:rsid w:val="00361FB0"/>
    <w:rsid w:val="00364B78"/>
    <w:rsid w:val="003662BD"/>
    <w:rsid w:val="00371C7E"/>
    <w:rsid w:val="003726E9"/>
    <w:rsid w:val="003736A5"/>
    <w:rsid w:val="00374BAC"/>
    <w:rsid w:val="003754CD"/>
    <w:rsid w:val="00377C27"/>
    <w:rsid w:val="003803E5"/>
    <w:rsid w:val="0038086C"/>
    <w:rsid w:val="00381497"/>
    <w:rsid w:val="00382296"/>
    <w:rsid w:val="003833BE"/>
    <w:rsid w:val="00384EDD"/>
    <w:rsid w:val="003856D3"/>
    <w:rsid w:val="00385A03"/>
    <w:rsid w:val="00385EB4"/>
    <w:rsid w:val="00386AE5"/>
    <w:rsid w:val="003871FA"/>
    <w:rsid w:val="00390ECF"/>
    <w:rsid w:val="00392572"/>
    <w:rsid w:val="00392722"/>
    <w:rsid w:val="0039392D"/>
    <w:rsid w:val="00393D4B"/>
    <w:rsid w:val="00395DF3"/>
    <w:rsid w:val="003975A3"/>
    <w:rsid w:val="003A0A58"/>
    <w:rsid w:val="003A0E32"/>
    <w:rsid w:val="003A194E"/>
    <w:rsid w:val="003A1BDB"/>
    <w:rsid w:val="003A1CD6"/>
    <w:rsid w:val="003A2B06"/>
    <w:rsid w:val="003A327A"/>
    <w:rsid w:val="003A3B03"/>
    <w:rsid w:val="003A4DD9"/>
    <w:rsid w:val="003A55F7"/>
    <w:rsid w:val="003A6D15"/>
    <w:rsid w:val="003A74AD"/>
    <w:rsid w:val="003B1CD6"/>
    <w:rsid w:val="003B325A"/>
    <w:rsid w:val="003B5187"/>
    <w:rsid w:val="003B6FF0"/>
    <w:rsid w:val="003B731C"/>
    <w:rsid w:val="003B79E7"/>
    <w:rsid w:val="003B7A56"/>
    <w:rsid w:val="003C6B28"/>
    <w:rsid w:val="003C721E"/>
    <w:rsid w:val="003C72E2"/>
    <w:rsid w:val="003D00A5"/>
    <w:rsid w:val="003D0715"/>
    <w:rsid w:val="003D2613"/>
    <w:rsid w:val="003D6448"/>
    <w:rsid w:val="003D671D"/>
    <w:rsid w:val="003D6DB1"/>
    <w:rsid w:val="003D72B3"/>
    <w:rsid w:val="003D736F"/>
    <w:rsid w:val="003E0138"/>
    <w:rsid w:val="003E0634"/>
    <w:rsid w:val="003E1867"/>
    <w:rsid w:val="003E2DF5"/>
    <w:rsid w:val="003E2DFD"/>
    <w:rsid w:val="003E2E2E"/>
    <w:rsid w:val="003E4736"/>
    <w:rsid w:val="003E6868"/>
    <w:rsid w:val="003E6BFB"/>
    <w:rsid w:val="003E7520"/>
    <w:rsid w:val="003F06BE"/>
    <w:rsid w:val="003F14A3"/>
    <w:rsid w:val="003F27FF"/>
    <w:rsid w:val="003F3A5D"/>
    <w:rsid w:val="003F40CB"/>
    <w:rsid w:val="003F46DE"/>
    <w:rsid w:val="003F528E"/>
    <w:rsid w:val="00400CA3"/>
    <w:rsid w:val="00401AC3"/>
    <w:rsid w:val="00402935"/>
    <w:rsid w:val="004030BE"/>
    <w:rsid w:val="0040330D"/>
    <w:rsid w:val="00403E0B"/>
    <w:rsid w:val="00404012"/>
    <w:rsid w:val="00405AE7"/>
    <w:rsid w:val="00405BDD"/>
    <w:rsid w:val="004074CF"/>
    <w:rsid w:val="0041078A"/>
    <w:rsid w:val="00410BAD"/>
    <w:rsid w:val="004113A3"/>
    <w:rsid w:val="00412EF8"/>
    <w:rsid w:val="00413FEB"/>
    <w:rsid w:val="00422634"/>
    <w:rsid w:val="00422BC7"/>
    <w:rsid w:val="00424F85"/>
    <w:rsid w:val="004257B0"/>
    <w:rsid w:val="00427369"/>
    <w:rsid w:val="00427D8B"/>
    <w:rsid w:val="00427F6A"/>
    <w:rsid w:val="00430575"/>
    <w:rsid w:val="00430BB4"/>
    <w:rsid w:val="0043111B"/>
    <w:rsid w:val="00431E54"/>
    <w:rsid w:val="00433257"/>
    <w:rsid w:val="0043376E"/>
    <w:rsid w:val="00433E71"/>
    <w:rsid w:val="0043465E"/>
    <w:rsid w:val="0043575D"/>
    <w:rsid w:val="004360CC"/>
    <w:rsid w:val="00436F9C"/>
    <w:rsid w:val="00440580"/>
    <w:rsid w:val="00440A03"/>
    <w:rsid w:val="00440F88"/>
    <w:rsid w:val="00442979"/>
    <w:rsid w:val="0044319D"/>
    <w:rsid w:val="00444C29"/>
    <w:rsid w:val="00445238"/>
    <w:rsid w:val="00445ED7"/>
    <w:rsid w:val="00451C85"/>
    <w:rsid w:val="00452BA4"/>
    <w:rsid w:val="00453B18"/>
    <w:rsid w:val="004606D3"/>
    <w:rsid w:val="004611A7"/>
    <w:rsid w:val="00461289"/>
    <w:rsid w:val="0046249B"/>
    <w:rsid w:val="00465711"/>
    <w:rsid w:val="004663CF"/>
    <w:rsid w:val="004674BD"/>
    <w:rsid w:val="0047002E"/>
    <w:rsid w:val="004713CA"/>
    <w:rsid w:val="004777FB"/>
    <w:rsid w:val="004779C5"/>
    <w:rsid w:val="00477E61"/>
    <w:rsid w:val="004812E6"/>
    <w:rsid w:val="00482F34"/>
    <w:rsid w:val="00487EDD"/>
    <w:rsid w:val="00487F0D"/>
    <w:rsid w:val="00490FA4"/>
    <w:rsid w:val="00491217"/>
    <w:rsid w:val="00494225"/>
    <w:rsid w:val="00496815"/>
    <w:rsid w:val="00496B35"/>
    <w:rsid w:val="004A0B61"/>
    <w:rsid w:val="004A1D92"/>
    <w:rsid w:val="004A2CC6"/>
    <w:rsid w:val="004A3D28"/>
    <w:rsid w:val="004A4A6C"/>
    <w:rsid w:val="004A560A"/>
    <w:rsid w:val="004A6DDE"/>
    <w:rsid w:val="004A731A"/>
    <w:rsid w:val="004A7B8C"/>
    <w:rsid w:val="004A7F13"/>
    <w:rsid w:val="004B23EC"/>
    <w:rsid w:val="004B31AF"/>
    <w:rsid w:val="004B3564"/>
    <w:rsid w:val="004B4F69"/>
    <w:rsid w:val="004B52F5"/>
    <w:rsid w:val="004B6053"/>
    <w:rsid w:val="004C0BB6"/>
    <w:rsid w:val="004C2328"/>
    <w:rsid w:val="004C2F7D"/>
    <w:rsid w:val="004C357F"/>
    <w:rsid w:val="004C371A"/>
    <w:rsid w:val="004C40FE"/>
    <w:rsid w:val="004C49A1"/>
    <w:rsid w:val="004C5966"/>
    <w:rsid w:val="004C5A6B"/>
    <w:rsid w:val="004C5F99"/>
    <w:rsid w:val="004D326E"/>
    <w:rsid w:val="004E0519"/>
    <w:rsid w:val="004E0B0A"/>
    <w:rsid w:val="004E12EC"/>
    <w:rsid w:val="004E22D8"/>
    <w:rsid w:val="004E2C3B"/>
    <w:rsid w:val="004F0959"/>
    <w:rsid w:val="004F1477"/>
    <w:rsid w:val="004F1D09"/>
    <w:rsid w:val="004F27CA"/>
    <w:rsid w:val="004F3BC5"/>
    <w:rsid w:val="004F4B3F"/>
    <w:rsid w:val="004F6D3C"/>
    <w:rsid w:val="004F719C"/>
    <w:rsid w:val="005019A8"/>
    <w:rsid w:val="00502624"/>
    <w:rsid w:val="00505416"/>
    <w:rsid w:val="005072D2"/>
    <w:rsid w:val="005128FD"/>
    <w:rsid w:val="0051378F"/>
    <w:rsid w:val="005147C8"/>
    <w:rsid w:val="005162D3"/>
    <w:rsid w:val="005165E0"/>
    <w:rsid w:val="00520102"/>
    <w:rsid w:val="005210B7"/>
    <w:rsid w:val="00521B4B"/>
    <w:rsid w:val="005224DD"/>
    <w:rsid w:val="0052599F"/>
    <w:rsid w:val="005278AB"/>
    <w:rsid w:val="00531819"/>
    <w:rsid w:val="00532762"/>
    <w:rsid w:val="005328FC"/>
    <w:rsid w:val="0053386A"/>
    <w:rsid w:val="005348BC"/>
    <w:rsid w:val="00536286"/>
    <w:rsid w:val="0054140E"/>
    <w:rsid w:val="005463CF"/>
    <w:rsid w:val="00547DE6"/>
    <w:rsid w:val="00551E64"/>
    <w:rsid w:val="00554547"/>
    <w:rsid w:val="00555DF6"/>
    <w:rsid w:val="00556764"/>
    <w:rsid w:val="00557D0E"/>
    <w:rsid w:val="00560C69"/>
    <w:rsid w:val="005632F9"/>
    <w:rsid w:val="00564ED6"/>
    <w:rsid w:val="005653A3"/>
    <w:rsid w:val="00565456"/>
    <w:rsid w:val="005658E6"/>
    <w:rsid w:val="00566E1C"/>
    <w:rsid w:val="00570247"/>
    <w:rsid w:val="00570516"/>
    <w:rsid w:val="005709A4"/>
    <w:rsid w:val="00570FB6"/>
    <w:rsid w:val="0057101C"/>
    <w:rsid w:val="00571DE6"/>
    <w:rsid w:val="0057397D"/>
    <w:rsid w:val="00573FA2"/>
    <w:rsid w:val="0057431D"/>
    <w:rsid w:val="00575055"/>
    <w:rsid w:val="005763FC"/>
    <w:rsid w:val="005807CB"/>
    <w:rsid w:val="00581F09"/>
    <w:rsid w:val="00582D10"/>
    <w:rsid w:val="00584846"/>
    <w:rsid w:val="00585626"/>
    <w:rsid w:val="00586EDD"/>
    <w:rsid w:val="00590D7C"/>
    <w:rsid w:val="00591704"/>
    <w:rsid w:val="00591ADC"/>
    <w:rsid w:val="0059207A"/>
    <w:rsid w:val="005923B6"/>
    <w:rsid w:val="00592442"/>
    <w:rsid w:val="005954D8"/>
    <w:rsid w:val="00596953"/>
    <w:rsid w:val="00597D2E"/>
    <w:rsid w:val="005A1ECE"/>
    <w:rsid w:val="005A27EE"/>
    <w:rsid w:val="005A2AAB"/>
    <w:rsid w:val="005A2C94"/>
    <w:rsid w:val="005A3BF6"/>
    <w:rsid w:val="005A5F89"/>
    <w:rsid w:val="005B1899"/>
    <w:rsid w:val="005B757B"/>
    <w:rsid w:val="005C1754"/>
    <w:rsid w:val="005C38B1"/>
    <w:rsid w:val="005C7634"/>
    <w:rsid w:val="005C7655"/>
    <w:rsid w:val="005D08C3"/>
    <w:rsid w:val="005D4E52"/>
    <w:rsid w:val="005D5454"/>
    <w:rsid w:val="005D55DC"/>
    <w:rsid w:val="005D714C"/>
    <w:rsid w:val="005E1604"/>
    <w:rsid w:val="005E2E66"/>
    <w:rsid w:val="005E3133"/>
    <w:rsid w:val="005E3AE3"/>
    <w:rsid w:val="005E3B4C"/>
    <w:rsid w:val="005E49A5"/>
    <w:rsid w:val="005F02F8"/>
    <w:rsid w:val="005F1753"/>
    <w:rsid w:val="005F1FFF"/>
    <w:rsid w:val="005F2242"/>
    <w:rsid w:val="005F2EEF"/>
    <w:rsid w:val="005F2F6F"/>
    <w:rsid w:val="005F38C8"/>
    <w:rsid w:val="005F3AD0"/>
    <w:rsid w:val="005F5023"/>
    <w:rsid w:val="005F5525"/>
    <w:rsid w:val="005F620D"/>
    <w:rsid w:val="006008B5"/>
    <w:rsid w:val="006016BA"/>
    <w:rsid w:val="006017E9"/>
    <w:rsid w:val="0060196F"/>
    <w:rsid w:val="0060385E"/>
    <w:rsid w:val="006059AE"/>
    <w:rsid w:val="00607C02"/>
    <w:rsid w:val="006100AC"/>
    <w:rsid w:val="0061111B"/>
    <w:rsid w:val="00612449"/>
    <w:rsid w:val="0061252F"/>
    <w:rsid w:val="00613DF5"/>
    <w:rsid w:val="00614F16"/>
    <w:rsid w:val="00615C5F"/>
    <w:rsid w:val="00617834"/>
    <w:rsid w:val="006200EB"/>
    <w:rsid w:val="00620279"/>
    <w:rsid w:val="00622E02"/>
    <w:rsid w:val="00623CBB"/>
    <w:rsid w:val="0062457B"/>
    <w:rsid w:val="00625CF0"/>
    <w:rsid w:val="00626C7F"/>
    <w:rsid w:val="00632CF1"/>
    <w:rsid w:val="00633034"/>
    <w:rsid w:val="0063485D"/>
    <w:rsid w:val="00635764"/>
    <w:rsid w:val="00636D5B"/>
    <w:rsid w:val="00637241"/>
    <w:rsid w:val="006400D2"/>
    <w:rsid w:val="00642006"/>
    <w:rsid w:val="00645A6C"/>
    <w:rsid w:val="006464F0"/>
    <w:rsid w:val="00647E26"/>
    <w:rsid w:val="0065024D"/>
    <w:rsid w:val="006537EA"/>
    <w:rsid w:val="00653CC2"/>
    <w:rsid w:val="006545BA"/>
    <w:rsid w:val="00655D5D"/>
    <w:rsid w:val="00665776"/>
    <w:rsid w:val="00665D43"/>
    <w:rsid w:val="00666C7C"/>
    <w:rsid w:val="00666E64"/>
    <w:rsid w:val="00667325"/>
    <w:rsid w:val="00670D5E"/>
    <w:rsid w:val="006724AE"/>
    <w:rsid w:val="00672E59"/>
    <w:rsid w:val="00673A21"/>
    <w:rsid w:val="00673DD5"/>
    <w:rsid w:val="00675370"/>
    <w:rsid w:val="00676FE8"/>
    <w:rsid w:val="00677E72"/>
    <w:rsid w:val="00680486"/>
    <w:rsid w:val="00680512"/>
    <w:rsid w:val="00686A75"/>
    <w:rsid w:val="006872A5"/>
    <w:rsid w:val="0068736D"/>
    <w:rsid w:val="00687BDE"/>
    <w:rsid w:val="00691C24"/>
    <w:rsid w:val="006936B5"/>
    <w:rsid w:val="00694709"/>
    <w:rsid w:val="006972C5"/>
    <w:rsid w:val="00697B75"/>
    <w:rsid w:val="00697FE7"/>
    <w:rsid w:val="006A0974"/>
    <w:rsid w:val="006A6389"/>
    <w:rsid w:val="006A750B"/>
    <w:rsid w:val="006A75EF"/>
    <w:rsid w:val="006B01D6"/>
    <w:rsid w:val="006B04DC"/>
    <w:rsid w:val="006B2770"/>
    <w:rsid w:val="006B28DC"/>
    <w:rsid w:val="006B46F5"/>
    <w:rsid w:val="006B5339"/>
    <w:rsid w:val="006B5AE2"/>
    <w:rsid w:val="006B792F"/>
    <w:rsid w:val="006C14A6"/>
    <w:rsid w:val="006C1B57"/>
    <w:rsid w:val="006C2504"/>
    <w:rsid w:val="006C2608"/>
    <w:rsid w:val="006C2709"/>
    <w:rsid w:val="006C3504"/>
    <w:rsid w:val="006C7195"/>
    <w:rsid w:val="006C7C22"/>
    <w:rsid w:val="006C7F4D"/>
    <w:rsid w:val="006E0392"/>
    <w:rsid w:val="006E050C"/>
    <w:rsid w:val="006E18BB"/>
    <w:rsid w:val="006E4AAE"/>
    <w:rsid w:val="006E6D37"/>
    <w:rsid w:val="006E6D4B"/>
    <w:rsid w:val="006E6FA7"/>
    <w:rsid w:val="006F0EDA"/>
    <w:rsid w:val="006F1581"/>
    <w:rsid w:val="006F409C"/>
    <w:rsid w:val="006F7178"/>
    <w:rsid w:val="007005F8"/>
    <w:rsid w:val="00701198"/>
    <w:rsid w:val="0070131C"/>
    <w:rsid w:val="00702802"/>
    <w:rsid w:val="00702989"/>
    <w:rsid w:val="00702ADF"/>
    <w:rsid w:val="0070414A"/>
    <w:rsid w:val="007045AA"/>
    <w:rsid w:val="0070571A"/>
    <w:rsid w:val="00710B19"/>
    <w:rsid w:val="00710E96"/>
    <w:rsid w:val="00713100"/>
    <w:rsid w:val="007145DE"/>
    <w:rsid w:val="00714935"/>
    <w:rsid w:val="007160B6"/>
    <w:rsid w:val="00716433"/>
    <w:rsid w:val="0072124E"/>
    <w:rsid w:val="00721711"/>
    <w:rsid w:val="00721B8E"/>
    <w:rsid w:val="00723D91"/>
    <w:rsid w:val="00723FD0"/>
    <w:rsid w:val="00724C5E"/>
    <w:rsid w:val="00724D58"/>
    <w:rsid w:val="0072548B"/>
    <w:rsid w:val="00731A4E"/>
    <w:rsid w:val="00732CE1"/>
    <w:rsid w:val="0073384F"/>
    <w:rsid w:val="00735E7E"/>
    <w:rsid w:val="007371E5"/>
    <w:rsid w:val="00741A40"/>
    <w:rsid w:val="0074224B"/>
    <w:rsid w:val="00742C20"/>
    <w:rsid w:val="0074362A"/>
    <w:rsid w:val="0074599F"/>
    <w:rsid w:val="00747073"/>
    <w:rsid w:val="007478B4"/>
    <w:rsid w:val="00750140"/>
    <w:rsid w:val="007506C7"/>
    <w:rsid w:val="00750EF5"/>
    <w:rsid w:val="0075167B"/>
    <w:rsid w:val="007539C2"/>
    <w:rsid w:val="00753CCF"/>
    <w:rsid w:val="007547AC"/>
    <w:rsid w:val="007567C4"/>
    <w:rsid w:val="00757192"/>
    <w:rsid w:val="0076071D"/>
    <w:rsid w:val="00764146"/>
    <w:rsid w:val="00766F8A"/>
    <w:rsid w:val="00767F69"/>
    <w:rsid w:val="00771430"/>
    <w:rsid w:val="00771815"/>
    <w:rsid w:val="00775684"/>
    <w:rsid w:val="0077683A"/>
    <w:rsid w:val="00780BC7"/>
    <w:rsid w:val="007819B5"/>
    <w:rsid w:val="00782B18"/>
    <w:rsid w:val="007836B3"/>
    <w:rsid w:val="00784E1F"/>
    <w:rsid w:val="00786295"/>
    <w:rsid w:val="0078639D"/>
    <w:rsid w:val="0078751A"/>
    <w:rsid w:val="0079074D"/>
    <w:rsid w:val="007914D6"/>
    <w:rsid w:val="00792DAB"/>
    <w:rsid w:val="00795110"/>
    <w:rsid w:val="00795960"/>
    <w:rsid w:val="00795B6D"/>
    <w:rsid w:val="00795D2C"/>
    <w:rsid w:val="00795D51"/>
    <w:rsid w:val="00795F1D"/>
    <w:rsid w:val="00796DD0"/>
    <w:rsid w:val="00797627"/>
    <w:rsid w:val="007A0E07"/>
    <w:rsid w:val="007A2D80"/>
    <w:rsid w:val="007A3545"/>
    <w:rsid w:val="007A3A63"/>
    <w:rsid w:val="007A3E87"/>
    <w:rsid w:val="007A741E"/>
    <w:rsid w:val="007A77E7"/>
    <w:rsid w:val="007A7A2A"/>
    <w:rsid w:val="007B0FA4"/>
    <w:rsid w:val="007B0FF2"/>
    <w:rsid w:val="007B2F8A"/>
    <w:rsid w:val="007B4A34"/>
    <w:rsid w:val="007B51BF"/>
    <w:rsid w:val="007B658A"/>
    <w:rsid w:val="007C1F0A"/>
    <w:rsid w:val="007C2AE9"/>
    <w:rsid w:val="007C4117"/>
    <w:rsid w:val="007C5911"/>
    <w:rsid w:val="007C5DB3"/>
    <w:rsid w:val="007C7EAC"/>
    <w:rsid w:val="007D026F"/>
    <w:rsid w:val="007D08FE"/>
    <w:rsid w:val="007D2403"/>
    <w:rsid w:val="007D3941"/>
    <w:rsid w:val="007D3C01"/>
    <w:rsid w:val="007D7427"/>
    <w:rsid w:val="007D76DB"/>
    <w:rsid w:val="007D7CB9"/>
    <w:rsid w:val="007E0994"/>
    <w:rsid w:val="007E10D8"/>
    <w:rsid w:val="007E218D"/>
    <w:rsid w:val="007E2C9A"/>
    <w:rsid w:val="007E4177"/>
    <w:rsid w:val="007E42A4"/>
    <w:rsid w:val="007E561F"/>
    <w:rsid w:val="007E689A"/>
    <w:rsid w:val="007E6E51"/>
    <w:rsid w:val="007E73DE"/>
    <w:rsid w:val="007F2856"/>
    <w:rsid w:val="007F28B4"/>
    <w:rsid w:val="007F2C3B"/>
    <w:rsid w:val="007F4ACD"/>
    <w:rsid w:val="007F621A"/>
    <w:rsid w:val="007F7F38"/>
    <w:rsid w:val="00802116"/>
    <w:rsid w:val="008067C3"/>
    <w:rsid w:val="008069ED"/>
    <w:rsid w:val="00807B46"/>
    <w:rsid w:val="00810092"/>
    <w:rsid w:val="00811796"/>
    <w:rsid w:val="008148F9"/>
    <w:rsid w:val="00814A2E"/>
    <w:rsid w:val="0081521E"/>
    <w:rsid w:val="00817072"/>
    <w:rsid w:val="00821774"/>
    <w:rsid w:val="008231CB"/>
    <w:rsid w:val="0082529A"/>
    <w:rsid w:val="0082753D"/>
    <w:rsid w:val="00831661"/>
    <w:rsid w:val="00831965"/>
    <w:rsid w:val="0083236F"/>
    <w:rsid w:val="00834C89"/>
    <w:rsid w:val="00834E3E"/>
    <w:rsid w:val="00836B86"/>
    <w:rsid w:val="00837597"/>
    <w:rsid w:val="008377FD"/>
    <w:rsid w:val="00840272"/>
    <w:rsid w:val="00840A10"/>
    <w:rsid w:val="00841044"/>
    <w:rsid w:val="00841C56"/>
    <w:rsid w:val="00842166"/>
    <w:rsid w:val="008424A9"/>
    <w:rsid w:val="00843B28"/>
    <w:rsid w:val="0084433C"/>
    <w:rsid w:val="00845D83"/>
    <w:rsid w:val="00846A70"/>
    <w:rsid w:val="00847B3F"/>
    <w:rsid w:val="008605ED"/>
    <w:rsid w:val="00862559"/>
    <w:rsid w:val="00862FB0"/>
    <w:rsid w:val="0086319A"/>
    <w:rsid w:val="00870FBB"/>
    <w:rsid w:val="0087336B"/>
    <w:rsid w:val="00874872"/>
    <w:rsid w:val="00875BD4"/>
    <w:rsid w:val="00877840"/>
    <w:rsid w:val="00877D23"/>
    <w:rsid w:val="008804FE"/>
    <w:rsid w:val="00881DC1"/>
    <w:rsid w:val="00882692"/>
    <w:rsid w:val="0088418B"/>
    <w:rsid w:val="00886123"/>
    <w:rsid w:val="008862CA"/>
    <w:rsid w:val="008900BD"/>
    <w:rsid w:val="00892AFA"/>
    <w:rsid w:val="00893900"/>
    <w:rsid w:val="00895D0A"/>
    <w:rsid w:val="008A05FF"/>
    <w:rsid w:val="008A22FF"/>
    <w:rsid w:val="008A3ED4"/>
    <w:rsid w:val="008A6B07"/>
    <w:rsid w:val="008A7C6C"/>
    <w:rsid w:val="008B4834"/>
    <w:rsid w:val="008B5251"/>
    <w:rsid w:val="008B5690"/>
    <w:rsid w:val="008B6755"/>
    <w:rsid w:val="008C2343"/>
    <w:rsid w:val="008C3BBC"/>
    <w:rsid w:val="008C5311"/>
    <w:rsid w:val="008C5A58"/>
    <w:rsid w:val="008D0206"/>
    <w:rsid w:val="008D0AA9"/>
    <w:rsid w:val="008D1496"/>
    <w:rsid w:val="008D163E"/>
    <w:rsid w:val="008D1868"/>
    <w:rsid w:val="008D2573"/>
    <w:rsid w:val="008D406E"/>
    <w:rsid w:val="008E0173"/>
    <w:rsid w:val="008E144C"/>
    <w:rsid w:val="008E1E26"/>
    <w:rsid w:val="008E20F1"/>
    <w:rsid w:val="008E4DB1"/>
    <w:rsid w:val="008E4FCF"/>
    <w:rsid w:val="008E51A9"/>
    <w:rsid w:val="008F201F"/>
    <w:rsid w:val="008F458A"/>
    <w:rsid w:val="008F4E1A"/>
    <w:rsid w:val="008F5A11"/>
    <w:rsid w:val="0090027D"/>
    <w:rsid w:val="00901665"/>
    <w:rsid w:val="009019BC"/>
    <w:rsid w:val="009022D4"/>
    <w:rsid w:val="00903B1F"/>
    <w:rsid w:val="009124E0"/>
    <w:rsid w:val="0091317D"/>
    <w:rsid w:val="0091374F"/>
    <w:rsid w:val="00913E44"/>
    <w:rsid w:val="00915BDD"/>
    <w:rsid w:val="00915DC8"/>
    <w:rsid w:val="00916678"/>
    <w:rsid w:val="00916DD0"/>
    <w:rsid w:val="009177C1"/>
    <w:rsid w:val="00917DD2"/>
    <w:rsid w:val="009245D6"/>
    <w:rsid w:val="00924F4E"/>
    <w:rsid w:val="00927A60"/>
    <w:rsid w:val="009305F9"/>
    <w:rsid w:val="009324AF"/>
    <w:rsid w:val="00933B64"/>
    <w:rsid w:val="00934048"/>
    <w:rsid w:val="00936ADF"/>
    <w:rsid w:val="0093719F"/>
    <w:rsid w:val="009403B7"/>
    <w:rsid w:val="00940671"/>
    <w:rsid w:val="009422DE"/>
    <w:rsid w:val="009455B0"/>
    <w:rsid w:val="009500F9"/>
    <w:rsid w:val="009511F6"/>
    <w:rsid w:val="00954573"/>
    <w:rsid w:val="009566F6"/>
    <w:rsid w:val="0095699C"/>
    <w:rsid w:val="00960B7B"/>
    <w:rsid w:val="00960E7E"/>
    <w:rsid w:val="00961246"/>
    <w:rsid w:val="00963E40"/>
    <w:rsid w:val="009652B3"/>
    <w:rsid w:val="00965C98"/>
    <w:rsid w:val="009709FA"/>
    <w:rsid w:val="009711B0"/>
    <w:rsid w:val="00972A98"/>
    <w:rsid w:val="0098182B"/>
    <w:rsid w:val="00981CCA"/>
    <w:rsid w:val="00982840"/>
    <w:rsid w:val="00982F9A"/>
    <w:rsid w:val="00984266"/>
    <w:rsid w:val="00985C5F"/>
    <w:rsid w:val="00987737"/>
    <w:rsid w:val="0098798D"/>
    <w:rsid w:val="009900D3"/>
    <w:rsid w:val="00990BB6"/>
    <w:rsid w:val="00991CA3"/>
    <w:rsid w:val="00991EB9"/>
    <w:rsid w:val="00992245"/>
    <w:rsid w:val="009937EC"/>
    <w:rsid w:val="00993E5C"/>
    <w:rsid w:val="00994043"/>
    <w:rsid w:val="00994BFB"/>
    <w:rsid w:val="00995512"/>
    <w:rsid w:val="00996632"/>
    <w:rsid w:val="00996DC2"/>
    <w:rsid w:val="009976EA"/>
    <w:rsid w:val="009A1114"/>
    <w:rsid w:val="009A1328"/>
    <w:rsid w:val="009A2C14"/>
    <w:rsid w:val="009A3A95"/>
    <w:rsid w:val="009A4A6B"/>
    <w:rsid w:val="009A4C3F"/>
    <w:rsid w:val="009A53A9"/>
    <w:rsid w:val="009A6AE9"/>
    <w:rsid w:val="009B269E"/>
    <w:rsid w:val="009B4FFD"/>
    <w:rsid w:val="009B7E0A"/>
    <w:rsid w:val="009C05B4"/>
    <w:rsid w:val="009C48EC"/>
    <w:rsid w:val="009C4BD9"/>
    <w:rsid w:val="009C4CB3"/>
    <w:rsid w:val="009C77F6"/>
    <w:rsid w:val="009D0A1D"/>
    <w:rsid w:val="009D1C73"/>
    <w:rsid w:val="009D60EC"/>
    <w:rsid w:val="009D663F"/>
    <w:rsid w:val="009E031F"/>
    <w:rsid w:val="009E0A14"/>
    <w:rsid w:val="009E0AC7"/>
    <w:rsid w:val="009E44E4"/>
    <w:rsid w:val="009E61C8"/>
    <w:rsid w:val="009E6748"/>
    <w:rsid w:val="009E7802"/>
    <w:rsid w:val="009F01FB"/>
    <w:rsid w:val="009F25CC"/>
    <w:rsid w:val="009F3743"/>
    <w:rsid w:val="009F4C34"/>
    <w:rsid w:val="009F5871"/>
    <w:rsid w:val="009F6725"/>
    <w:rsid w:val="00A0124D"/>
    <w:rsid w:val="00A01B5F"/>
    <w:rsid w:val="00A03F47"/>
    <w:rsid w:val="00A05C56"/>
    <w:rsid w:val="00A06C47"/>
    <w:rsid w:val="00A06FCF"/>
    <w:rsid w:val="00A0765E"/>
    <w:rsid w:val="00A07916"/>
    <w:rsid w:val="00A123BF"/>
    <w:rsid w:val="00A12E46"/>
    <w:rsid w:val="00A17D46"/>
    <w:rsid w:val="00A23683"/>
    <w:rsid w:val="00A23B1E"/>
    <w:rsid w:val="00A23DAD"/>
    <w:rsid w:val="00A242E1"/>
    <w:rsid w:val="00A24907"/>
    <w:rsid w:val="00A26FDB"/>
    <w:rsid w:val="00A32591"/>
    <w:rsid w:val="00A3382E"/>
    <w:rsid w:val="00A34F3B"/>
    <w:rsid w:val="00A35641"/>
    <w:rsid w:val="00A3673E"/>
    <w:rsid w:val="00A3695E"/>
    <w:rsid w:val="00A37BC3"/>
    <w:rsid w:val="00A4051E"/>
    <w:rsid w:val="00A407FF"/>
    <w:rsid w:val="00A40ADF"/>
    <w:rsid w:val="00A418FC"/>
    <w:rsid w:val="00A41A02"/>
    <w:rsid w:val="00A41B24"/>
    <w:rsid w:val="00A42E1D"/>
    <w:rsid w:val="00A474E7"/>
    <w:rsid w:val="00A52887"/>
    <w:rsid w:val="00A539D6"/>
    <w:rsid w:val="00A5495A"/>
    <w:rsid w:val="00A5536B"/>
    <w:rsid w:val="00A558A0"/>
    <w:rsid w:val="00A57040"/>
    <w:rsid w:val="00A611AA"/>
    <w:rsid w:val="00A61928"/>
    <w:rsid w:val="00A63874"/>
    <w:rsid w:val="00A645BA"/>
    <w:rsid w:val="00A669F1"/>
    <w:rsid w:val="00A67175"/>
    <w:rsid w:val="00A67953"/>
    <w:rsid w:val="00A705B0"/>
    <w:rsid w:val="00A71344"/>
    <w:rsid w:val="00A7590A"/>
    <w:rsid w:val="00A76AFA"/>
    <w:rsid w:val="00A76B24"/>
    <w:rsid w:val="00A83398"/>
    <w:rsid w:val="00A83593"/>
    <w:rsid w:val="00A83ADF"/>
    <w:rsid w:val="00A843F6"/>
    <w:rsid w:val="00A859A3"/>
    <w:rsid w:val="00A867F0"/>
    <w:rsid w:val="00A87076"/>
    <w:rsid w:val="00A87A77"/>
    <w:rsid w:val="00A9298E"/>
    <w:rsid w:val="00A94699"/>
    <w:rsid w:val="00A9530B"/>
    <w:rsid w:val="00A95F52"/>
    <w:rsid w:val="00A97962"/>
    <w:rsid w:val="00A97AC1"/>
    <w:rsid w:val="00AA0DB1"/>
    <w:rsid w:val="00AA2145"/>
    <w:rsid w:val="00AA2472"/>
    <w:rsid w:val="00AA2F58"/>
    <w:rsid w:val="00AA3D5F"/>
    <w:rsid w:val="00AA3F94"/>
    <w:rsid w:val="00AA4945"/>
    <w:rsid w:val="00AA49C9"/>
    <w:rsid w:val="00AA6467"/>
    <w:rsid w:val="00AA7E40"/>
    <w:rsid w:val="00AB150C"/>
    <w:rsid w:val="00AB2F7B"/>
    <w:rsid w:val="00AB3E8A"/>
    <w:rsid w:val="00AB455E"/>
    <w:rsid w:val="00AB51DC"/>
    <w:rsid w:val="00AB7017"/>
    <w:rsid w:val="00AC0706"/>
    <w:rsid w:val="00AC12DC"/>
    <w:rsid w:val="00AC1DC1"/>
    <w:rsid w:val="00AC296A"/>
    <w:rsid w:val="00AC4BC7"/>
    <w:rsid w:val="00AD0878"/>
    <w:rsid w:val="00AD208D"/>
    <w:rsid w:val="00AD2734"/>
    <w:rsid w:val="00AD2FD9"/>
    <w:rsid w:val="00AD3C44"/>
    <w:rsid w:val="00AD4DCF"/>
    <w:rsid w:val="00AD4F4D"/>
    <w:rsid w:val="00AD56BE"/>
    <w:rsid w:val="00AE0354"/>
    <w:rsid w:val="00AE1286"/>
    <w:rsid w:val="00AE1E2F"/>
    <w:rsid w:val="00AE28BB"/>
    <w:rsid w:val="00AF18AF"/>
    <w:rsid w:val="00AF1BF4"/>
    <w:rsid w:val="00AF326B"/>
    <w:rsid w:val="00AF3448"/>
    <w:rsid w:val="00AF3D84"/>
    <w:rsid w:val="00AF4A31"/>
    <w:rsid w:val="00AF4DCC"/>
    <w:rsid w:val="00AF5852"/>
    <w:rsid w:val="00AF58A7"/>
    <w:rsid w:val="00AF5D8D"/>
    <w:rsid w:val="00AF6962"/>
    <w:rsid w:val="00AF6E17"/>
    <w:rsid w:val="00AF70AF"/>
    <w:rsid w:val="00AF7B48"/>
    <w:rsid w:val="00B02D2A"/>
    <w:rsid w:val="00B03461"/>
    <w:rsid w:val="00B03B29"/>
    <w:rsid w:val="00B0479C"/>
    <w:rsid w:val="00B05A20"/>
    <w:rsid w:val="00B05CDE"/>
    <w:rsid w:val="00B05E94"/>
    <w:rsid w:val="00B06A43"/>
    <w:rsid w:val="00B07909"/>
    <w:rsid w:val="00B10899"/>
    <w:rsid w:val="00B12BEC"/>
    <w:rsid w:val="00B1425A"/>
    <w:rsid w:val="00B14D5D"/>
    <w:rsid w:val="00B15DFE"/>
    <w:rsid w:val="00B16E5B"/>
    <w:rsid w:val="00B2117A"/>
    <w:rsid w:val="00B220A1"/>
    <w:rsid w:val="00B24DCC"/>
    <w:rsid w:val="00B2515A"/>
    <w:rsid w:val="00B25A9E"/>
    <w:rsid w:val="00B25AE4"/>
    <w:rsid w:val="00B27EDE"/>
    <w:rsid w:val="00B3089B"/>
    <w:rsid w:val="00B32506"/>
    <w:rsid w:val="00B32D79"/>
    <w:rsid w:val="00B331BB"/>
    <w:rsid w:val="00B3337A"/>
    <w:rsid w:val="00B35A64"/>
    <w:rsid w:val="00B365BC"/>
    <w:rsid w:val="00B40ADE"/>
    <w:rsid w:val="00B41D81"/>
    <w:rsid w:val="00B41E87"/>
    <w:rsid w:val="00B43C7A"/>
    <w:rsid w:val="00B44F02"/>
    <w:rsid w:val="00B461F7"/>
    <w:rsid w:val="00B46E46"/>
    <w:rsid w:val="00B473FD"/>
    <w:rsid w:val="00B50B8C"/>
    <w:rsid w:val="00B50D07"/>
    <w:rsid w:val="00B5169E"/>
    <w:rsid w:val="00B579EC"/>
    <w:rsid w:val="00B57BAF"/>
    <w:rsid w:val="00B57D2F"/>
    <w:rsid w:val="00B60C0B"/>
    <w:rsid w:val="00B60ED1"/>
    <w:rsid w:val="00B61BAC"/>
    <w:rsid w:val="00B668AB"/>
    <w:rsid w:val="00B669F8"/>
    <w:rsid w:val="00B66E19"/>
    <w:rsid w:val="00B67CFF"/>
    <w:rsid w:val="00B70358"/>
    <w:rsid w:val="00B721FA"/>
    <w:rsid w:val="00B726A9"/>
    <w:rsid w:val="00B72C24"/>
    <w:rsid w:val="00B77162"/>
    <w:rsid w:val="00B77D36"/>
    <w:rsid w:val="00B80A97"/>
    <w:rsid w:val="00B80F66"/>
    <w:rsid w:val="00B8354D"/>
    <w:rsid w:val="00B8377F"/>
    <w:rsid w:val="00B83A8C"/>
    <w:rsid w:val="00B9014C"/>
    <w:rsid w:val="00B9247C"/>
    <w:rsid w:val="00B93132"/>
    <w:rsid w:val="00B954AF"/>
    <w:rsid w:val="00B9627E"/>
    <w:rsid w:val="00B963F2"/>
    <w:rsid w:val="00BA02DB"/>
    <w:rsid w:val="00BA19A6"/>
    <w:rsid w:val="00BA1C21"/>
    <w:rsid w:val="00BA4702"/>
    <w:rsid w:val="00BA4E6A"/>
    <w:rsid w:val="00BA5306"/>
    <w:rsid w:val="00BA573D"/>
    <w:rsid w:val="00BA5B9C"/>
    <w:rsid w:val="00BA5EF3"/>
    <w:rsid w:val="00BA6D98"/>
    <w:rsid w:val="00BB2959"/>
    <w:rsid w:val="00BB3735"/>
    <w:rsid w:val="00BB549B"/>
    <w:rsid w:val="00BB5DC2"/>
    <w:rsid w:val="00BB71C1"/>
    <w:rsid w:val="00BC172B"/>
    <w:rsid w:val="00BC3937"/>
    <w:rsid w:val="00BD0C6F"/>
    <w:rsid w:val="00BD2830"/>
    <w:rsid w:val="00BD313C"/>
    <w:rsid w:val="00BD6496"/>
    <w:rsid w:val="00BD64CC"/>
    <w:rsid w:val="00BD6749"/>
    <w:rsid w:val="00BD7337"/>
    <w:rsid w:val="00BE0159"/>
    <w:rsid w:val="00BE3F39"/>
    <w:rsid w:val="00BE4FEA"/>
    <w:rsid w:val="00BE5626"/>
    <w:rsid w:val="00BE624D"/>
    <w:rsid w:val="00BE66A3"/>
    <w:rsid w:val="00BE7087"/>
    <w:rsid w:val="00BF03F2"/>
    <w:rsid w:val="00BF0960"/>
    <w:rsid w:val="00BF151A"/>
    <w:rsid w:val="00BF2D76"/>
    <w:rsid w:val="00BF34A8"/>
    <w:rsid w:val="00BF35AE"/>
    <w:rsid w:val="00BF5158"/>
    <w:rsid w:val="00BF51EE"/>
    <w:rsid w:val="00C005D9"/>
    <w:rsid w:val="00C01D83"/>
    <w:rsid w:val="00C02B6A"/>
    <w:rsid w:val="00C02D1E"/>
    <w:rsid w:val="00C03150"/>
    <w:rsid w:val="00C033B9"/>
    <w:rsid w:val="00C042D5"/>
    <w:rsid w:val="00C07243"/>
    <w:rsid w:val="00C07BAD"/>
    <w:rsid w:val="00C121F5"/>
    <w:rsid w:val="00C14804"/>
    <w:rsid w:val="00C14B60"/>
    <w:rsid w:val="00C20557"/>
    <w:rsid w:val="00C21AFC"/>
    <w:rsid w:val="00C23123"/>
    <w:rsid w:val="00C23948"/>
    <w:rsid w:val="00C244DE"/>
    <w:rsid w:val="00C253CB"/>
    <w:rsid w:val="00C255DB"/>
    <w:rsid w:val="00C269D8"/>
    <w:rsid w:val="00C272C0"/>
    <w:rsid w:val="00C2760A"/>
    <w:rsid w:val="00C3038A"/>
    <w:rsid w:val="00C31493"/>
    <w:rsid w:val="00C333AF"/>
    <w:rsid w:val="00C36895"/>
    <w:rsid w:val="00C40DA4"/>
    <w:rsid w:val="00C42BC5"/>
    <w:rsid w:val="00C44E63"/>
    <w:rsid w:val="00C45457"/>
    <w:rsid w:val="00C45A48"/>
    <w:rsid w:val="00C45E79"/>
    <w:rsid w:val="00C47709"/>
    <w:rsid w:val="00C47E9C"/>
    <w:rsid w:val="00C50492"/>
    <w:rsid w:val="00C51044"/>
    <w:rsid w:val="00C51987"/>
    <w:rsid w:val="00C568A9"/>
    <w:rsid w:val="00C5732C"/>
    <w:rsid w:val="00C6083B"/>
    <w:rsid w:val="00C6102C"/>
    <w:rsid w:val="00C61285"/>
    <w:rsid w:val="00C62AC6"/>
    <w:rsid w:val="00C62FC5"/>
    <w:rsid w:val="00C63896"/>
    <w:rsid w:val="00C647ED"/>
    <w:rsid w:val="00C6548F"/>
    <w:rsid w:val="00C66ACA"/>
    <w:rsid w:val="00C66E18"/>
    <w:rsid w:val="00C67A7B"/>
    <w:rsid w:val="00C67B75"/>
    <w:rsid w:val="00C710D0"/>
    <w:rsid w:val="00C71EE3"/>
    <w:rsid w:val="00C7216E"/>
    <w:rsid w:val="00C72465"/>
    <w:rsid w:val="00C72E2E"/>
    <w:rsid w:val="00C757B5"/>
    <w:rsid w:val="00C75FC7"/>
    <w:rsid w:val="00C773A5"/>
    <w:rsid w:val="00C77A44"/>
    <w:rsid w:val="00C77D37"/>
    <w:rsid w:val="00C80A15"/>
    <w:rsid w:val="00C812A2"/>
    <w:rsid w:val="00C81775"/>
    <w:rsid w:val="00C817DC"/>
    <w:rsid w:val="00C86575"/>
    <w:rsid w:val="00C91A5B"/>
    <w:rsid w:val="00C9288D"/>
    <w:rsid w:val="00C94442"/>
    <w:rsid w:val="00C94A3B"/>
    <w:rsid w:val="00C94A3C"/>
    <w:rsid w:val="00C96DB9"/>
    <w:rsid w:val="00CA3CDE"/>
    <w:rsid w:val="00CA4D98"/>
    <w:rsid w:val="00CA53D9"/>
    <w:rsid w:val="00CA55F2"/>
    <w:rsid w:val="00CB7A12"/>
    <w:rsid w:val="00CC1927"/>
    <w:rsid w:val="00CC1EA9"/>
    <w:rsid w:val="00CC46F1"/>
    <w:rsid w:val="00CC557E"/>
    <w:rsid w:val="00CC5ABC"/>
    <w:rsid w:val="00CC69B8"/>
    <w:rsid w:val="00CC713A"/>
    <w:rsid w:val="00CC7CB5"/>
    <w:rsid w:val="00CC7D97"/>
    <w:rsid w:val="00CD0827"/>
    <w:rsid w:val="00CD7D82"/>
    <w:rsid w:val="00CE1EEE"/>
    <w:rsid w:val="00CE3A01"/>
    <w:rsid w:val="00CE4F30"/>
    <w:rsid w:val="00CE5951"/>
    <w:rsid w:val="00CE59BA"/>
    <w:rsid w:val="00CE5ABE"/>
    <w:rsid w:val="00CF4468"/>
    <w:rsid w:val="00CF4A2A"/>
    <w:rsid w:val="00CF51DA"/>
    <w:rsid w:val="00D00693"/>
    <w:rsid w:val="00D04710"/>
    <w:rsid w:val="00D05B64"/>
    <w:rsid w:val="00D06535"/>
    <w:rsid w:val="00D0661E"/>
    <w:rsid w:val="00D10C12"/>
    <w:rsid w:val="00D11881"/>
    <w:rsid w:val="00D12606"/>
    <w:rsid w:val="00D12B26"/>
    <w:rsid w:val="00D15F58"/>
    <w:rsid w:val="00D1656E"/>
    <w:rsid w:val="00D173CA"/>
    <w:rsid w:val="00D17DDF"/>
    <w:rsid w:val="00D2077A"/>
    <w:rsid w:val="00D2448A"/>
    <w:rsid w:val="00D24E99"/>
    <w:rsid w:val="00D2733E"/>
    <w:rsid w:val="00D273A4"/>
    <w:rsid w:val="00D27B18"/>
    <w:rsid w:val="00D306FF"/>
    <w:rsid w:val="00D325FD"/>
    <w:rsid w:val="00D32DD6"/>
    <w:rsid w:val="00D32E7F"/>
    <w:rsid w:val="00D33870"/>
    <w:rsid w:val="00D34F5D"/>
    <w:rsid w:val="00D3681D"/>
    <w:rsid w:val="00D378D0"/>
    <w:rsid w:val="00D409D9"/>
    <w:rsid w:val="00D422C4"/>
    <w:rsid w:val="00D468EB"/>
    <w:rsid w:val="00D4790F"/>
    <w:rsid w:val="00D5021F"/>
    <w:rsid w:val="00D50400"/>
    <w:rsid w:val="00D50F1A"/>
    <w:rsid w:val="00D5228B"/>
    <w:rsid w:val="00D525B4"/>
    <w:rsid w:val="00D52C3D"/>
    <w:rsid w:val="00D532EF"/>
    <w:rsid w:val="00D54AEA"/>
    <w:rsid w:val="00D55150"/>
    <w:rsid w:val="00D579CD"/>
    <w:rsid w:val="00D618F0"/>
    <w:rsid w:val="00D6324A"/>
    <w:rsid w:val="00D67DC8"/>
    <w:rsid w:val="00D72345"/>
    <w:rsid w:val="00D7484E"/>
    <w:rsid w:val="00D74881"/>
    <w:rsid w:val="00D76267"/>
    <w:rsid w:val="00D768DA"/>
    <w:rsid w:val="00D76944"/>
    <w:rsid w:val="00D81280"/>
    <w:rsid w:val="00D81C24"/>
    <w:rsid w:val="00D860F8"/>
    <w:rsid w:val="00D868B7"/>
    <w:rsid w:val="00D87DF6"/>
    <w:rsid w:val="00D90BA0"/>
    <w:rsid w:val="00D937E1"/>
    <w:rsid w:val="00D94104"/>
    <w:rsid w:val="00D95C92"/>
    <w:rsid w:val="00D97005"/>
    <w:rsid w:val="00D97069"/>
    <w:rsid w:val="00DA1733"/>
    <w:rsid w:val="00DA246F"/>
    <w:rsid w:val="00DA2B97"/>
    <w:rsid w:val="00DA34B9"/>
    <w:rsid w:val="00DA38F2"/>
    <w:rsid w:val="00DA6562"/>
    <w:rsid w:val="00DA6B08"/>
    <w:rsid w:val="00DB2E58"/>
    <w:rsid w:val="00DB3F27"/>
    <w:rsid w:val="00DB558F"/>
    <w:rsid w:val="00DC0053"/>
    <w:rsid w:val="00DC0FAA"/>
    <w:rsid w:val="00DC10E8"/>
    <w:rsid w:val="00DC12D2"/>
    <w:rsid w:val="00DC17A0"/>
    <w:rsid w:val="00DC1871"/>
    <w:rsid w:val="00DC2E6B"/>
    <w:rsid w:val="00DC3484"/>
    <w:rsid w:val="00DC600E"/>
    <w:rsid w:val="00DD0F69"/>
    <w:rsid w:val="00DD234A"/>
    <w:rsid w:val="00DD40C2"/>
    <w:rsid w:val="00DD483C"/>
    <w:rsid w:val="00DD5646"/>
    <w:rsid w:val="00DD6135"/>
    <w:rsid w:val="00DD6D24"/>
    <w:rsid w:val="00DD787E"/>
    <w:rsid w:val="00DE014A"/>
    <w:rsid w:val="00DE1D30"/>
    <w:rsid w:val="00DE3B99"/>
    <w:rsid w:val="00DE551F"/>
    <w:rsid w:val="00DE6C26"/>
    <w:rsid w:val="00DE7985"/>
    <w:rsid w:val="00DF3EAF"/>
    <w:rsid w:val="00DF44FC"/>
    <w:rsid w:val="00DF452B"/>
    <w:rsid w:val="00DF52E1"/>
    <w:rsid w:val="00DF7CA7"/>
    <w:rsid w:val="00E00BEB"/>
    <w:rsid w:val="00E01B18"/>
    <w:rsid w:val="00E02A3B"/>
    <w:rsid w:val="00E02C17"/>
    <w:rsid w:val="00E039DA"/>
    <w:rsid w:val="00E03B89"/>
    <w:rsid w:val="00E04F45"/>
    <w:rsid w:val="00E07DFE"/>
    <w:rsid w:val="00E10709"/>
    <w:rsid w:val="00E1120E"/>
    <w:rsid w:val="00E113CB"/>
    <w:rsid w:val="00E11617"/>
    <w:rsid w:val="00E12135"/>
    <w:rsid w:val="00E1363C"/>
    <w:rsid w:val="00E13C98"/>
    <w:rsid w:val="00E15116"/>
    <w:rsid w:val="00E1516A"/>
    <w:rsid w:val="00E1538B"/>
    <w:rsid w:val="00E165DF"/>
    <w:rsid w:val="00E17F08"/>
    <w:rsid w:val="00E22E62"/>
    <w:rsid w:val="00E23ADE"/>
    <w:rsid w:val="00E23D6F"/>
    <w:rsid w:val="00E2743B"/>
    <w:rsid w:val="00E27462"/>
    <w:rsid w:val="00E27F85"/>
    <w:rsid w:val="00E312C1"/>
    <w:rsid w:val="00E338DA"/>
    <w:rsid w:val="00E34170"/>
    <w:rsid w:val="00E3680C"/>
    <w:rsid w:val="00E373EA"/>
    <w:rsid w:val="00E42966"/>
    <w:rsid w:val="00E43FBE"/>
    <w:rsid w:val="00E450D9"/>
    <w:rsid w:val="00E46B03"/>
    <w:rsid w:val="00E50523"/>
    <w:rsid w:val="00E548CA"/>
    <w:rsid w:val="00E60E40"/>
    <w:rsid w:val="00E64655"/>
    <w:rsid w:val="00E65122"/>
    <w:rsid w:val="00E6647E"/>
    <w:rsid w:val="00E71231"/>
    <w:rsid w:val="00E713CD"/>
    <w:rsid w:val="00E71D02"/>
    <w:rsid w:val="00E73793"/>
    <w:rsid w:val="00E752B3"/>
    <w:rsid w:val="00E75613"/>
    <w:rsid w:val="00E811B4"/>
    <w:rsid w:val="00E81418"/>
    <w:rsid w:val="00E82C67"/>
    <w:rsid w:val="00E865B8"/>
    <w:rsid w:val="00E86B7C"/>
    <w:rsid w:val="00E915A4"/>
    <w:rsid w:val="00E9353E"/>
    <w:rsid w:val="00E93983"/>
    <w:rsid w:val="00E96015"/>
    <w:rsid w:val="00E960EE"/>
    <w:rsid w:val="00E962E0"/>
    <w:rsid w:val="00E96CB2"/>
    <w:rsid w:val="00E97E9C"/>
    <w:rsid w:val="00EA402E"/>
    <w:rsid w:val="00EA4655"/>
    <w:rsid w:val="00EA6460"/>
    <w:rsid w:val="00EA6E10"/>
    <w:rsid w:val="00EA70B2"/>
    <w:rsid w:val="00EA7369"/>
    <w:rsid w:val="00EB19AC"/>
    <w:rsid w:val="00EB3B96"/>
    <w:rsid w:val="00EB5493"/>
    <w:rsid w:val="00EC134E"/>
    <w:rsid w:val="00EC16BB"/>
    <w:rsid w:val="00EC2F9A"/>
    <w:rsid w:val="00EC34D4"/>
    <w:rsid w:val="00EC438F"/>
    <w:rsid w:val="00EC4BD5"/>
    <w:rsid w:val="00EC4C2F"/>
    <w:rsid w:val="00EC4ECA"/>
    <w:rsid w:val="00EC6242"/>
    <w:rsid w:val="00EC6D3B"/>
    <w:rsid w:val="00ED1166"/>
    <w:rsid w:val="00ED3FAE"/>
    <w:rsid w:val="00ED421D"/>
    <w:rsid w:val="00ED4278"/>
    <w:rsid w:val="00ED541E"/>
    <w:rsid w:val="00ED5708"/>
    <w:rsid w:val="00ED6C5F"/>
    <w:rsid w:val="00ED7DAD"/>
    <w:rsid w:val="00EE1E45"/>
    <w:rsid w:val="00EE3784"/>
    <w:rsid w:val="00EE3D81"/>
    <w:rsid w:val="00EE6850"/>
    <w:rsid w:val="00EE7EE6"/>
    <w:rsid w:val="00EF0108"/>
    <w:rsid w:val="00EF015C"/>
    <w:rsid w:val="00EF0908"/>
    <w:rsid w:val="00EF12ED"/>
    <w:rsid w:val="00EF329A"/>
    <w:rsid w:val="00EF44C5"/>
    <w:rsid w:val="00EF5A84"/>
    <w:rsid w:val="00EF5BEF"/>
    <w:rsid w:val="00EF6257"/>
    <w:rsid w:val="00EF635F"/>
    <w:rsid w:val="00EF69C4"/>
    <w:rsid w:val="00F00549"/>
    <w:rsid w:val="00F00D70"/>
    <w:rsid w:val="00F015B3"/>
    <w:rsid w:val="00F02F6D"/>
    <w:rsid w:val="00F04A55"/>
    <w:rsid w:val="00F05BDB"/>
    <w:rsid w:val="00F06D0B"/>
    <w:rsid w:val="00F077CF"/>
    <w:rsid w:val="00F10D7E"/>
    <w:rsid w:val="00F13B6E"/>
    <w:rsid w:val="00F15057"/>
    <w:rsid w:val="00F15DFF"/>
    <w:rsid w:val="00F17068"/>
    <w:rsid w:val="00F17888"/>
    <w:rsid w:val="00F17F3A"/>
    <w:rsid w:val="00F260BB"/>
    <w:rsid w:val="00F2649A"/>
    <w:rsid w:val="00F27EC6"/>
    <w:rsid w:val="00F30328"/>
    <w:rsid w:val="00F317A7"/>
    <w:rsid w:val="00F3202D"/>
    <w:rsid w:val="00F336A5"/>
    <w:rsid w:val="00F34AEE"/>
    <w:rsid w:val="00F35362"/>
    <w:rsid w:val="00F40B9C"/>
    <w:rsid w:val="00F41643"/>
    <w:rsid w:val="00F41EBD"/>
    <w:rsid w:val="00F4441B"/>
    <w:rsid w:val="00F474C1"/>
    <w:rsid w:val="00F47EA7"/>
    <w:rsid w:val="00F504C3"/>
    <w:rsid w:val="00F53EB9"/>
    <w:rsid w:val="00F552A9"/>
    <w:rsid w:val="00F56404"/>
    <w:rsid w:val="00F570AD"/>
    <w:rsid w:val="00F576D4"/>
    <w:rsid w:val="00F61D69"/>
    <w:rsid w:val="00F61FCD"/>
    <w:rsid w:val="00F63562"/>
    <w:rsid w:val="00F64443"/>
    <w:rsid w:val="00F65120"/>
    <w:rsid w:val="00F67D8B"/>
    <w:rsid w:val="00F705A6"/>
    <w:rsid w:val="00F71DF1"/>
    <w:rsid w:val="00F7242F"/>
    <w:rsid w:val="00F736DD"/>
    <w:rsid w:val="00F742BD"/>
    <w:rsid w:val="00F76981"/>
    <w:rsid w:val="00F771B1"/>
    <w:rsid w:val="00F80A31"/>
    <w:rsid w:val="00F81ACA"/>
    <w:rsid w:val="00F83034"/>
    <w:rsid w:val="00F834D9"/>
    <w:rsid w:val="00F86408"/>
    <w:rsid w:val="00F87FAB"/>
    <w:rsid w:val="00F90407"/>
    <w:rsid w:val="00F917D4"/>
    <w:rsid w:val="00F93285"/>
    <w:rsid w:val="00F93547"/>
    <w:rsid w:val="00F94B86"/>
    <w:rsid w:val="00F96130"/>
    <w:rsid w:val="00F96626"/>
    <w:rsid w:val="00F96B57"/>
    <w:rsid w:val="00F976ED"/>
    <w:rsid w:val="00F97D2B"/>
    <w:rsid w:val="00F97E17"/>
    <w:rsid w:val="00FA0416"/>
    <w:rsid w:val="00FA20A7"/>
    <w:rsid w:val="00FA3F54"/>
    <w:rsid w:val="00FA44C1"/>
    <w:rsid w:val="00FA5343"/>
    <w:rsid w:val="00FA7433"/>
    <w:rsid w:val="00FA7724"/>
    <w:rsid w:val="00FB12DC"/>
    <w:rsid w:val="00FB2744"/>
    <w:rsid w:val="00FB2748"/>
    <w:rsid w:val="00FB31CD"/>
    <w:rsid w:val="00FB4467"/>
    <w:rsid w:val="00FB6798"/>
    <w:rsid w:val="00FB7AE9"/>
    <w:rsid w:val="00FC0AC9"/>
    <w:rsid w:val="00FC12B8"/>
    <w:rsid w:val="00FC1C78"/>
    <w:rsid w:val="00FC278E"/>
    <w:rsid w:val="00FC358D"/>
    <w:rsid w:val="00FC3A7B"/>
    <w:rsid w:val="00FC498F"/>
    <w:rsid w:val="00FD1D12"/>
    <w:rsid w:val="00FD3B00"/>
    <w:rsid w:val="00FD436D"/>
    <w:rsid w:val="00FD5AD1"/>
    <w:rsid w:val="00FD6432"/>
    <w:rsid w:val="00FD6F28"/>
    <w:rsid w:val="00FD7308"/>
    <w:rsid w:val="00FD7635"/>
    <w:rsid w:val="00FD77A0"/>
    <w:rsid w:val="00FE0388"/>
    <w:rsid w:val="00FE1299"/>
    <w:rsid w:val="00FE39B6"/>
    <w:rsid w:val="00FE3B10"/>
    <w:rsid w:val="00FE4466"/>
    <w:rsid w:val="00FE5032"/>
    <w:rsid w:val="00FE6A3D"/>
    <w:rsid w:val="00FE7BCA"/>
    <w:rsid w:val="00FF29B1"/>
    <w:rsid w:val="00FF59EC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2425C2"/>
  <w15:docId w15:val="{EEDF6E43-149B-432B-A9C0-B4AC93FA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B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10B19"/>
    <w:pPr>
      <w:keepNext/>
      <w:keepLines/>
      <w:spacing w:beforeLines="50" w:afterLines="50" w:line="360" w:lineRule="auto"/>
      <w:jc w:val="center"/>
      <w:outlineLvl w:val="0"/>
    </w:pPr>
    <w:rPr>
      <w:rFonts w:ascii="宋体" w:hAnsi="宋体" w:cs="宋体"/>
      <w:b/>
      <w:bCs/>
      <w:kern w:val="44"/>
      <w:sz w:val="24"/>
      <w:szCs w:val="24"/>
    </w:rPr>
  </w:style>
  <w:style w:type="paragraph" w:styleId="2">
    <w:name w:val="heading 2"/>
    <w:aliases w:val="H2,Heading 2 Hidden,Heading 2 CCBS,2nd level,h2,2,Header 2,PIM2,l2,Level 2 Head,proj2,proj21,proj22,proj23,proj24,proj25,proj26,proj27,proj28,proj29,proj210,proj211,proj212,proj221,proj231,proj241,proj251,proj261,proj271,proj281"/>
    <w:basedOn w:val="a"/>
    <w:next w:val="a0"/>
    <w:link w:val="2Char"/>
    <w:uiPriority w:val="99"/>
    <w:qFormat/>
    <w:rsid w:val="00710B19"/>
    <w:pPr>
      <w:keepNext/>
      <w:keepLines/>
      <w:spacing w:beforeLines="50" w:afterLines="50" w:line="360" w:lineRule="auto"/>
      <w:outlineLvl w:val="1"/>
    </w:pPr>
    <w:rPr>
      <w:rFonts w:ascii="宋体" w:eastAsia="黑体" w:hAnsi="宋体" w:cs="宋体"/>
      <w:b/>
      <w:bCs/>
      <w:sz w:val="24"/>
      <w:szCs w:val="24"/>
    </w:rPr>
  </w:style>
  <w:style w:type="paragraph" w:styleId="3">
    <w:name w:val="heading 3"/>
    <w:aliases w:val="Bold Head,bh,h3,Level 3 Head,H3,l3,CT,Heading 3 - old,3rd level,level_3,PIM 3,sect1.2.3,3,标题 4.1.1,Fab-3,sect1.2.31,sect1.2.32,sect1.2.311,sect1.2.33,sect1.2.312,Title3,sl3,Heading 3under,- Maj Side,prop3,3heading,Heading 31,Map,H31"/>
    <w:basedOn w:val="a"/>
    <w:next w:val="a0"/>
    <w:link w:val="3Char"/>
    <w:uiPriority w:val="99"/>
    <w:qFormat/>
    <w:rsid w:val="00710B19"/>
    <w:pPr>
      <w:keepNext/>
      <w:keepLines/>
      <w:spacing w:line="360" w:lineRule="auto"/>
      <w:outlineLvl w:val="2"/>
    </w:pPr>
    <w:rPr>
      <w:b/>
      <w:bCs/>
      <w:sz w:val="24"/>
      <w:szCs w:val="24"/>
    </w:rPr>
  </w:style>
  <w:style w:type="paragraph" w:styleId="4">
    <w:name w:val="heading 4"/>
    <w:aliases w:val="H4,PIM 4,h4,Fab-4,T5,Ref Heading 1,rh1,Heading sql,sect 1.2.3.4,bullet,bl,bb"/>
    <w:basedOn w:val="a"/>
    <w:next w:val="a0"/>
    <w:link w:val="4Char"/>
    <w:uiPriority w:val="99"/>
    <w:qFormat/>
    <w:rsid w:val="00710B19"/>
    <w:pPr>
      <w:keepNext/>
      <w:keepLines/>
      <w:spacing w:line="360" w:lineRule="auto"/>
      <w:outlineLvl w:val="3"/>
    </w:pPr>
    <w:rPr>
      <w:rFonts w:ascii="Arial" w:eastAsia="黑体" w:hAnsi="Arial" w:cs="Arial"/>
      <w:b/>
      <w:bCs/>
      <w:sz w:val="24"/>
      <w:szCs w:val="24"/>
    </w:rPr>
  </w:style>
  <w:style w:type="paragraph" w:styleId="5">
    <w:name w:val="heading 5"/>
    <w:basedOn w:val="a1"/>
    <w:next w:val="a1"/>
    <w:link w:val="5Char"/>
    <w:uiPriority w:val="99"/>
    <w:qFormat/>
    <w:rsid w:val="00710B19"/>
    <w:pPr>
      <w:snapToGrid w:val="0"/>
      <w:spacing w:after="0" w:line="360" w:lineRule="auto"/>
      <w:outlineLvl w:val="4"/>
    </w:pPr>
    <w:rPr>
      <w:rFonts w:eastAsia="楷体_GB2312"/>
      <w:sz w:val="24"/>
      <w:szCs w:val="24"/>
    </w:rPr>
  </w:style>
  <w:style w:type="paragraph" w:styleId="6">
    <w:name w:val="heading 6"/>
    <w:basedOn w:val="a"/>
    <w:next w:val="a1"/>
    <w:link w:val="6Char"/>
    <w:uiPriority w:val="99"/>
    <w:qFormat/>
    <w:rsid w:val="00710B19"/>
    <w:pPr>
      <w:snapToGrid w:val="0"/>
      <w:spacing w:before="60" w:after="60" w:line="360" w:lineRule="auto"/>
      <w:outlineLvl w:val="5"/>
    </w:pPr>
    <w:rPr>
      <w:rFonts w:eastAsia="楷体_GB231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626DE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Heading 2 Hidden Char,Heading 2 CCBS Char,2nd level Char,h2 Char,2 Char,Header 2 Char,PIM2 Char,l2 Char,Level 2 Head Char,proj2 Char,proj21 Char,proj22 Char,proj23 Char,proj24 Char,proj25 Char,proj26 Char,proj27 Char,proj28 Char"/>
    <w:link w:val="2"/>
    <w:uiPriority w:val="9"/>
    <w:semiHidden/>
    <w:rsid w:val="000626D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Bold Head Char,bh Char,h3 Char,Level 3 Head Char,H3 Char,l3 Char,CT Char,Heading 3 - old Char,3rd level Char,level_3 Char,PIM 3 Char,sect1.2.3 Char,3 Char,标题 4.1.1 Char,Fab-3 Char,sect1.2.31 Char,sect1.2.32 Char,sect1.2.311 Char,Title3 Char"/>
    <w:link w:val="3"/>
    <w:uiPriority w:val="9"/>
    <w:semiHidden/>
    <w:rsid w:val="000626DE"/>
    <w:rPr>
      <w:b/>
      <w:bCs/>
      <w:sz w:val="32"/>
      <w:szCs w:val="32"/>
    </w:rPr>
  </w:style>
  <w:style w:type="character" w:customStyle="1" w:styleId="4Char">
    <w:name w:val="标题 4 Char"/>
    <w:aliases w:val="H4 Char,PIM 4 Char,h4 Char,Fab-4 Char,T5 Char,Ref Heading 1 Char,rh1 Char,Heading sql Char,sect 1.2.3.4 Char,bullet Char,bl Char,bb Char"/>
    <w:link w:val="4"/>
    <w:uiPriority w:val="99"/>
    <w:locked/>
    <w:rsid w:val="00284056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0626DE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0626DE"/>
    <w:rPr>
      <w:rFonts w:ascii="Cambria" w:eastAsia="宋体" w:hAnsi="Cambria" w:cs="Times New Roman"/>
      <w:b/>
      <w:bCs/>
      <w:sz w:val="24"/>
      <w:szCs w:val="24"/>
    </w:rPr>
  </w:style>
  <w:style w:type="paragraph" w:styleId="a0">
    <w:name w:val="Normal Indent"/>
    <w:aliases w:val="特点,表正文,正文非缩进,标题4,段1,正文缩进1,ALT+Z"/>
    <w:basedOn w:val="a"/>
    <w:uiPriority w:val="99"/>
    <w:rsid w:val="00710B19"/>
    <w:pPr>
      <w:spacing w:line="360" w:lineRule="auto"/>
      <w:ind w:firstLine="420"/>
    </w:pPr>
    <w:rPr>
      <w:sz w:val="24"/>
      <w:szCs w:val="24"/>
    </w:rPr>
  </w:style>
  <w:style w:type="paragraph" w:styleId="a1">
    <w:name w:val="Body Text"/>
    <w:aliases w:val="Body Text(ch),EHPT,Body Text2"/>
    <w:basedOn w:val="a"/>
    <w:link w:val="Char"/>
    <w:uiPriority w:val="99"/>
    <w:rsid w:val="00710B19"/>
    <w:pPr>
      <w:spacing w:after="120"/>
    </w:pPr>
  </w:style>
  <w:style w:type="character" w:customStyle="1" w:styleId="Char">
    <w:name w:val="正文文本 Char"/>
    <w:aliases w:val="Body Text(ch) Char,EHPT Char,Body Text2 Char"/>
    <w:link w:val="a1"/>
    <w:uiPriority w:val="99"/>
    <w:semiHidden/>
    <w:rsid w:val="000626DE"/>
    <w:rPr>
      <w:szCs w:val="21"/>
    </w:rPr>
  </w:style>
  <w:style w:type="paragraph" w:styleId="10">
    <w:name w:val="toc 1"/>
    <w:basedOn w:val="a"/>
    <w:next w:val="a"/>
    <w:autoRedefine/>
    <w:uiPriority w:val="99"/>
    <w:semiHidden/>
    <w:rsid w:val="00710B19"/>
    <w:pPr>
      <w:tabs>
        <w:tab w:val="right" w:leader="dot" w:pos="8296"/>
      </w:tabs>
      <w:spacing w:before="120" w:after="120"/>
      <w:jc w:val="left"/>
    </w:pPr>
    <w:rPr>
      <w:rFonts w:eastAsia="黑体"/>
      <w:b/>
      <w:bCs/>
      <w:caps/>
      <w:noProof/>
      <w:sz w:val="32"/>
      <w:szCs w:val="32"/>
    </w:rPr>
  </w:style>
  <w:style w:type="paragraph" w:styleId="20">
    <w:name w:val="toc 2"/>
    <w:basedOn w:val="a"/>
    <w:next w:val="a"/>
    <w:autoRedefine/>
    <w:uiPriority w:val="99"/>
    <w:semiHidden/>
    <w:rsid w:val="00710B19"/>
    <w:pPr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uiPriority w:val="99"/>
    <w:semiHidden/>
    <w:rsid w:val="00710B19"/>
    <w:pPr>
      <w:ind w:left="420"/>
      <w:jc w:val="left"/>
    </w:pPr>
    <w:rPr>
      <w:i/>
      <w:iCs/>
    </w:rPr>
  </w:style>
  <w:style w:type="paragraph" w:styleId="40">
    <w:name w:val="toc 4"/>
    <w:basedOn w:val="a"/>
    <w:next w:val="a"/>
    <w:autoRedefine/>
    <w:uiPriority w:val="99"/>
    <w:semiHidden/>
    <w:rsid w:val="00710B19"/>
    <w:pPr>
      <w:ind w:left="630"/>
      <w:jc w:val="left"/>
    </w:pPr>
  </w:style>
  <w:style w:type="paragraph" w:styleId="50">
    <w:name w:val="toc 5"/>
    <w:basedOn w:val="a"/>
    <w:next w:val="a"/>
    <w:autoRedefine/>
    <w:uiPriority w:val="99"/>
    <w:semiHidden/>
    <w:rsid w:val="00710B19"/>
    <w:pPr>
      <w:ind w:left="840"/>
      <w:jc w:val="left"/>
    </w:pPr>
  </w:style>
  <w:style w:type="paragraph" w:styleId="60">
    <w:name w:val="toc 6"/>
    <w:basedOn w:val="a"/>
    <w:next w:val="a"/>
    <w:autoRedefine/>
    <w:uiPriority w:val="99"/>
    <w:semiHidden/>
    <w:rsid w:val="00710B19"/>
    <w:pPr>
      <w:ind w:left="1050"/>
      <w:jc w:val="left"/>
    </w:pPr>
  </w:style>
  <w:style w:type="paragraph" w:styleId="7">
    <w:name w:val="toc 7"/>
    <w:basedOn w:val="a"/>
    <w:next w:val="a"/>
    <w:autoRedefine/>
    <w:uiPriority w:val="99"/>
    <w:semiHidden/>
    <w:rsid w:val="00710B19"/>
    <w:pPr>
      <w:ind w:left="1260"/>
      <w:jc w:val="left"/>
    </w:pPr>
  </w:style>
  <w:style w:type="paragraph" w:styleId="8">
    <w:name w:val="toc 8"/>
    <w:basedOn w:val="a"/>
    <w:next w:val="a"/>
    <w:autoRedefine/>
    <w:uiPriority w:val="99"/>
    <w:semiHidden/>
    <w:rsid w:val="00710B19"/>
    <w:pPr>
      <w:ind w:left="1470"/>
      <w:jc w:val="left"/>
    </w:pPr>
  </w:style>
  <w:style w:type="paragraph" w:styleId="9">
    <w:name w:val="toc 9"/>
    <w:basedOn w:val="a"/>
    <w:next w:val="a"/>
    <w:autoRedefine/>
    <w:uiPriority w:val="99"/>
    <w:semiHidden/>
    <w:rsid w:val="00710B19"/>
    <w:pPr>
      <w:ind w:left="1680"/>
      <w:jc w:val="left"/>
    </w:pPr>
  </w:style>
  <w:style w:type="paragraph" w:customStyle="1" w:styleId="ccidsiTemplate">
    <w:name w:val="ccidsiTemplate"/>
    <w:basedOn w:val="a"/>
    <w:uiPriority w:val="99"/>
    <w:rsid w:val="00710B19"/>
    <w:pPr>
      <w:spacing w:line="360" w:lineRule="auto"/>
    </w:pPr>
    <w:rPr>
      <w:sz w:val="24"/>
      <w:szCs w:val="24"/>
    </w:rPr>
  </w:style>
  <w:style w:type="character" w:styleId="a5">
    <w:name w:val="FollowedHyperlink"/>
    <w:uiPriority w:val="99"/>
    <w:rsid w:val="00710B19"/>
    <w:rPr>
      <w:color w:val="800080"/>
      <w:u w:val="single"/>
    </w:rPr>
  </w:style>
  <w:style w:type="character" w:styleId="a6">
    <w:name w:val="Hyperlink"/>
    <w:rsid w:val="00710B19"/>
    <w:rPr>
      <w:color w:val="0000FF"/>
      <w:u w:val="single"/>
    </w:rPr>
  </w:style>
  <w:style w:type="character" w:customStyle="1" w:styleId="big1">
    <w:name w:val="big1"/>
    <w:uiPriority w:val="99"/>
    <w:rsid w:val="00710B19"/>
    <w:rPr>
      <w:spacing w:val="360"/>
      <w:sz w:val="22"/>
      <w:szCs w:val="22"/>
    </w:rPr>
  </w:style>
  <w:style w:type="paragraph" w:styleId="21">
    <w:name w:val="Body Text Indent 2"/>
    <w:basedOn w:val="a"/>
    <w:link w:val="2Char0"/>
    <w:uiPriority w:val="99"/>
    <w:rsid w:val="00710B19"/>
    <w:pPr>
      <w:spacing w:before="50" w:after="50" w:line="360" w:lineRule="auto"/>
      <w:ind w:firstLine="420"/>
    </w:pPr>
    <w:rPr>
      <w:rFonts w:ascii="宋体" w:hAnsi="宋体" w:cs="宋体"/>
      <w:color w:val="0000FF"/>
      <w:sz w:val="24"/>
      <w:szCs w:val="24"/>
    </w:rPr>
  </w:style>
  <w:style w:type="character" w:customStyle="1" w:styleId="2Char0">
    <w:name w:val="正文文本缩进 2 Char"/>
    <w:link w:val="21"/>
    <w:uiPriority w:val="99"/>
    <w:semiHidden/>
    <w:rsid w:val="000626DE"/>
    <w:rPr>
      <w:szCs w:val="21"/>
    </w:rPr>
  </w:style>
  <w:style w:type="paragraph" w:styleId="a7">
    <w:name w:val="header"/>
    <w:basedOn w:val="a"/>
    <w:link w:val="Char0"/>
    <w:uiPriority w:val="99"/>
    <w:rsid w:val="00CC5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0626DE"/>
    <w:rPr>
      <w:kern w:val="2"/>
      <w:sz w:val="18"/>
      <w:szCs w:val="18"/>
    </w:rPr>
  </w:style>
  <w:style w:type="character" w:styleId="a8">
    <w:name w:val="page number"/>
    <w:basedOn w:val="a2"/>
    <w:uiPriority w:val="99"/>
    <w:rsid w:val="00710B19"/>
  </w:style>
  <w:style w:type="paragraph" w:styleId="a9">
    <w:name w:val="footer"/>
    <w:basedOn w:val="a"/>
    <w:link w:val="Char1"/>
    <w:uiPriority w:val="99"/>
    <w:rsid w:val="00CC5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locked/>
    <w:rsid w:val="00795F1D"/>
    <w:rPr>
      <w:kern w:val="2"/>
      <w:sz w:val="18"/>
      <w:szCs w:val="18"/>
    </w:rPr>
  </w:style>
  <w:style w:type="paragraph" w:styleId="aa">
    <w:name w:val="Plain Text"/>
    <w:basedOn w:val="a"/>
    <w:link w:val="Char2"/>
    <w:uiPriority w:val="99"/>
    <w:rsid w:val="00710B19"/>
    <w:rPr>
      <w:rFonts w:ascii="宋体" w:hAnsi="Courier New" w:cs="宋体"/>
      <w:sz w:val="16"/>
      <w:szCs w:val="16"/>
    </w:rPr>
  </w:style>
  <w:style w:type="character" w:customStyle="1" w:styleId="Char2">
    <w:name w:val="纯文本 Char"/>
    <w:link w:val="aa"/>
    <w:uiPriority w:val="99"/>
    <w:locked/>
    <w:rsid w:val="00D32E7F"/>
    <w:rPr>
      <w:rFonts w:ascii="宋体" w:hAnsi="Courier New" w:cs="宋体"/>
      <w:kern w:val="2"/>
      <w:sz w:val="16"/>
      <w:szCs w:val="16"/>
    </w:rPr>
  </w:style>
  <w:style w:type="paragraph" w:styleId="ab">
    <w:name w:val="footnote text"/>
    <w:basedOn w:val="a"/>
    <w:link w:val="Char3"/>
    <w:uiPriority w:val="99"/>
    <w:semiHidden/>
    <w:rsid w:val="00710B1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b"/>
    <w:uiPriority w:val="99"/>
    <w:semiHidden/>
    <w:locked/>
    <w:rsid w:val="00284056"/>
    <w:rPr>
      <w:kern w:val="2"/>
      <w:sz w:val="18"/>
      <w:szCs w:val="18"/>
    </w:rPr>
  </w:style>
  <w:style w:type="paragraph" w:styleId="ac">
    <w:name w:val="Body Text First Indent"/>
    <w:basedOn w:val="a1"/>
    <w:link w:val="Char4"/>
    <w:uiPriority w:val="99"/>
    <w:rsid w:val="00710B19"/>
    <w:pPr>
      <w:spacing w:line="300" w:lineRule="auto"/>
      <w:ind w:firstLineChars="150" w:firstLine="425"/>
    </w:pPr>
  </w:style>
  <w:style w:type="character" w:customStyle="1" w:styleId="Char4">
    <w:name w:val="正文首行缩进 Char"/>
    <w:link w:val="ac"/>
    <w:uiPriority w:val="99"/>
    <w:semiHidden/>
    <w:rsid w:val="000626DE"/>
    <w:rPr>
      <w:szCs w:val="21"/>
    </w:rPr>
  </w:style>
  <w:style w:type="character" w:styleId="ad">
    <w:name w:val="Strong"/>
    <w:uiPriority w:val="99"/>
    <w:qFormat/>
    <w:rsid w:val="00710B19"/>
    <w:rPr>
      <w:b/>
      <w:bCs/>
    </w:rPr>
  </w:style>
  <w:style w:type="paragraph" w:styleId="ae">
    <w:name w:val="Body Text Indent"/>
    <w:basedOn w:val="a"/>
    <w:link w:val="Char5"/>
    <w:uiPriority w:val="99"/>
    <w:rsid w:val="00710B19"/>
    <w:pPr>
      <w:spacing w:before="50" w:after="50" w:line="360" w:lineRule="auto"/>
      <w:ind w:leftChars="600" w:left="1260" w:firstLineChars="175" w:firstLine="420"/>
    </w:pPr>
    <w:rPr>
      <w:rFonts w:ascii="宋体" w:hAnsi="宋体" w:cs="宋体"/>
      <w:sz w:val="24"/>
      <w:szCs w:val="24"/>
    </w:rPr>
  </w:style>
  <w:style w:type="character" w:customStyle="1" w:styleId="Char5">
    <w:name w:val="正文文本缩进 Char"/>
    <w:link w:val="ae"/>
    <w:uiPriority w:val="99"/>
    <w:semiHidden/>
    <w:rsid w:val="000626DE"/>
    <w:rPr>
      <w:szCs w:val="21"/>
    </w:rPr>
  </w:style>
  <w:style w:type="paragraph" w:styleId="31">
    <w:name w:val="Body Text Indent 3"/>
    <w:basedOn w:val="a"/>
    <w:link w:val="3Char0"/>
    <w:uiPriority w:val="99"/>
    <w:rsid w:val="00710B19"/>
    <w:pPr>
      <w:spacing w:before="50" w:after="50" w:line="360" w:lineRule="auto"/>
      <w:ind w:leftChars="600" w:left="1260" w:firstLineChars="200" w:firstLine="480"/>
    </w:pPr>
    <w:rPr>
      <w:rFonts w:ascii="宋体" w:hAnsi="宋体" w:cs="宋体"/>
      <w:sz w:val="24"/>
      <w:szCs w:val="24"/>
    </w:rPr>
  </w:style>
  <w:style w:type="character" w:customStyle="1" w:styleId="3Char0">
    <w:name w:val="正文文本缩进 3 Char"/>
    <w:link w:val="31"/>
    <w:uiPriority w:val="99"/>
    <w:semiHidden/>
    <w:rsid w:val="000626DE"/>
    <w:rPr>
      <w:sz w:val="16"/>
      <w:szCs w:val="16"/>
    </w:rPr>
  </w:style>
  <w:style w:type="paragraph" w:styleId="af">
    <w:name w:val="Balloon Text"/>
    <w:basedOn w:val="a"/>
    <w:link w:val="Char6"/>
    <w:uiPriority w:val="99"/>
    <w:semiHidden/>
    <w:rsid w:val="00710B19"/>
    <w:rPr>
      <w:sz w:val="18"/>
      <w:szCs w:val="18"/>
    </w:rPr>
  </w:style>
  <w:style w:type="character" w:customStyle="1" w:styleId="Char6">
    <w:name w:val="批注框文本 Char"/>
    <w:link w:val="af"/>
    <w:uiPriority w:val="99"/>
    <w:semiHidden/>
    <w:rsid w:val="000626DE"/>
    <w:rPr>
      <w:sz w:val="0"/>
      <w:szCs w:val="0"/>
    </w:rPr>
  </w:style>
  <w:style w:type="paragraph" w:styleId="af0">
    <w:name w:val="Block Text"/>
    <w:basedOn w:val="a"/>
    <w:uiPriority w:val="99"/>
    <w:rsid w:val="00710B19"/>
    <w:pPr>
      <w:tabs>
        <w:tab w:val="left" w:pos="720"/>
      </w:tabs>
      <w:autoSpaceDE w:val="0"/>
      <w:autoSpaceDN w:val="0"/>
      <w:adjustRightInd w:val="0"/>
      <w:spacing w:line="360" w:lineRule="auto"/>
      <w:ind w:left="277" w:right="18"/>
      <w:jc w:val="left"/>
    </w:pPr>
    <w:rPr>
      <w:rFonts w:ascii="宋体" w:cs="宋体"/>
      <w:color w:val="FF0000"/>
      <w:kern w:val="0"/>
      <w:sz w:val="24"/>
      <w:szCs w:val="24"/>
      <w:lang w:val="zh-CN"/>
    </w:rPr>
  </w:style>
  <w:style w:type="character" w:customStyle="1" w:styleId="ten51">
    <w:name w:val="ten51"/>
    <w:uiPriority w:val="99"/>
    <w:rsid w:val="00710B19"/>
    <w:rPr>
      <w:sz w:val="21"/>
      <w:szCs w:val="21"/>
    </w:rPr>
  </w:style>
  <w:style w:type="paragraph" w:styleId="af1">
    <w:name w:val="Normal (Web)"/>
    <w:basedOn w:val="a"/>
    <w:uiPriority w:val="99"/>
    <w:rsid w:val="00253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annotation reference"/>
    <w:uiPriority w:val="99"/>
    <w:semiHidden/>
    <w:rsid w:val="00710B19"/>
    <w:rPr>
      <w:sz w:val="21"/>
      <w:szCs w:val="21"/>
    </w:rPr>
  </w:style>
  <w:style w:type="paragraph" w:styleId="af3">
    <w:name w:val="annotation text"/>
    <w:basedOn w:val="a"/>
    <w:link w:val="Char7"/>
    <w:uiPriority w:val="99"/>
    <w:semiHidden/>
    <w:rsid w:val="00710B19"/>
    <w:pPr>
      <w:jc w:val="left"/>
    </w:pPr>
  </w:style>
  <w:style w:type="character" w:customStyle="1" w:styleId="Char7">
    <w:name w:val="批注文字 Char"/>
    <w:link w:val="af3"/>
    <w:uiPriority w:val="99"/>
    <w:locked/>
    <w:rsid w:val="00DF452B"/>
    <w:rPr>
      <w:kern w:val="2"/>
      <w:sz w:val="24"/>
      <w:szCs w:val="24"/>
    </w:rPr>
  </w:style>
  <w:style w:type="paragraph" w:styleId="af4">
    <w:name w:val="annotation subject"/>
    <w:basedOn w:val="af3"/>
    <w:next w:val="af3"/>
    <w:link w:val="Char8"/>
    <w:uiPriority w:val="99"/>
    <w:semiHidden/>
    <w:rsid w:val="00710B19"/>
    <w:rPr>
      <w:b/>
      <w:bCs/>
    </w:rPr>
  </w:style>
  <w:style w:type="character" w:customStyle="1" w:styleId="Char8">
    <w:name w:val="批注主题 Char"/>
    <w:link w:val="af4"/>
    <w:uiPriority w:val="99"/>
    <w:semiHidden/>
    <w:rsid w:val="000626DE"/>
    <w:rPr>
      <w:b/>
      <w:bCs/>
      <w:kern w:val="2"/>
      <w:sz w:val="24"/>
      <w:szCs w:val="21"/>
    </w:rPr>
  </w:style>
  <w:style w:type="paragraph" w:styleId="af5">
    <w:name w:val="Date"/>
    <w:basedOn w:val="a"/>
    <w:next w:val="a"/>
    <w:link w:val="Char9"/>
    <w:uiPriority w:val="99"/>
    <w:rsid w:val="00353175"/>
    <w:pPr>
      <w:ind w:leftChars="2500" w:left="100"/>
    </w:pPr>
  </w:style>
  <w:style w:type="character" w:customStyle="1" w:styleId="Char9">
    <w:name w:val="日期 Char"/>
    <w:link w:val="af5"/>
    <w:uiPriority w:val="99"/>
    <w:semiHidden/>
    <w:rsid w:val="000626DE"/>
    <w:rPr>
      <w:szCs w:val="21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autoRedefine/>
    <w:uiPriority w:val="99"/>
    <w:rsid w:val="007A3E87"/>
    <w:pPr>
      <w:tabs>
        <w:tab w:val="num" w:pos="840"/>
      </w:tabs>
      <w:ind w:left="840" w:hanging="360"/>
    </w:pPr>
    <w:rPr>
      <w:sz w:val="24"/>
      <w:szCs w:val="24"/>
    </w:rPr>
  </w:style>
  <w:style w:type="paragraph" w:customStyle="1" w:styleId="CharCharCharCharCharCharChar">
    <w:name w:val="Char Char Char Char Char Char Char"/>
    <w:basedOn w:val="a"/>
    <w:autoRedefine/>
    <w:uiPriority w:val="99"/>
    <w:rsid w:val="00E27F85"/>
    <w:pPr>
      <w:tabs>
        <w:tab w:val="num" w:pos="840"/>
      </w:tabs>
      <w:ind w:left="840" w:hanging="360"/>
    </w:pPr>
    <w:rPr>
      <w:sz w:val="24"/>
      <w:szCs w:val="24"/>
    </w:rPr>
  </w:style>
  <w:style w:type="paragraph" w:customStyle="1" w:styleId="Chara">
    <w:name w:val="Char"/>
    <w:basedOn w:val="a"/>
    <w:uiPriority w:val="99"/>
    <w:rsid w:val="00E10709"/>
  </w:style>
  <w:style w:type="paragraph" w:customStyle="1" w:styleId="ParaChar">
    <w:name w:val="默认段落字体 Para Char"/>
    <w:basedOn w:val="a"/>
    <w:autoRedefine/>
    <w:uiPriority w:val="99"/>
    <w:rsid w:val="00995512"/>
    <w:pPr>
      <w:tabs>
        <w:tab w:val="num" w:pos="840"/>
      </w:tabs>
      <w:ind w:left="840" w:hanging="420"/>
    </w:pPr>
    <w:rPr>
      <w:sz w:val="24"/>
      <w:szCs w:val="24"/>
    </w:rPr>
  </w:style>
  <w:style w:type="paragraph" w:customStyle="1" w:styleId="CharCharCharChar1CharCharChar">
    <w:name w:val="Char Char Char Char1 Char Char Char"/>
    <w:basedOn w:val="a"/>
    <w:uiPriority w:val="99"/>
    <w:rsid w:val="0007154E"/>
  </w:style>
  <w:style w:type="paragraph" w:customStyle="1" w:styleId="CharCharCharCharChar">
    <w:name w:val="Char Char Char Char Char"/>
    <w:basedOn w:val="a"/>
    <w:autoRedefine/>
    <w:uiPriority w:val="99"/>
    <w:rsid w:val="00C02D1E"/>
    <w:pPr>
      <w:tabs>
        <w:tab w:val="num" w:pos="840"/>
      </w:tabs>
      <w:ind w:left="840" w:hanging="360"/>
    </w:pPr>
    <w:rPr>
      <w:sz w:val="24"/>
      <w:szCs w:val="24"/>
    </w:rPr>
  </w:style>
  <w:style w:type="paragraph" w:customStyle="1" w:styleId="CharChar">
    <w:name w:val="Char Char"/>
    <w:basedOn w:val="a"/>
    <w:autoRedefine/>
    <w:uiPriority w:val="99"/>
    <w:rsid w:val="00C02D1E"/>
    <w:pPr>
      <w:tabs>
        <w:tab w:val="num" w:pos="840"/>
      </w:tabs>
      <w:ind w:left="840" w:hanging="360"/>
    </w:pPr>
    <w:rPr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autoRedefine/>
    <w:uiPriority w:val="99"/>
    <w:rsid w:val="00C02D1E"/>
    <w:pPr>
      <w:tabs>
        <w:tab w:val="num" w:pos="840"/>
      </w:tabs>
      <w:ind w:left="840" w:hanging="360"/>
    </w:pPr>
    <w:rPr>
      <w:sz w:val="24"/>
      <w:szCs w:val="24"/>
    </w:rPr>
  </w:style>
  <w:style w:type="paragraph" w:customStyle="1" w:styleId="CharCharCharCharCharCharCharCharChar1CharCharCharChar">
    <w:name w:val="Char Char Char Char Char Char Char Char Char1 Char Char Char Char"/>
    <w:basedOn w:val="a"/>
    <w:autoRedefine/>
    <w:uiPriority w:val="99"/>
    <w:rsid w:val="00C02D1E"/>
    <w:pPr>
      <w:tabs>
        <w:tab w:val="num" w:pos="840"/>
      </w:tabs>
      <w:ind w:left="840" w:hanging="360"/>
    </w:pPr>
    <w:rPr>
      <w:sz w:val="24"/>
      <w:szCs w:val="24"/>
    </w:rPr>
  </w:style>
  <w:style w:type="paragraph" w:customStyle="1" w:styleId="1Char0">
    <w:name w:val="1 Char"/>
    <w:basedOn w:val="a"/>
    <w:autoRedefine/>
    <w:uiPriority w:val="99"/>
    <w:semiHidden/>
    <w:rsid w:val="00C02D1E"/>
    <w:pPr>
      <w:tabs>
        <w:tab w:val="num" w:pos="360"/>
      </w:tabs>
    </w:pPr>
    <w:rPr>
      <w:sz w:val="24"/>
      <w:szCs w:val="24"/>
    </w:rPr>
  </w:style>
  <w:style w:type="paragraph" w:customStyle="1" w:styleId="CharCharChar">
    <w:name w:val="Char Char Char"/>
    <w:basedOn w:val="a"/>
    <w:uiPriority w:val="99"/>
    <w:rsid w:val="00C02D1E"/>
  </w:style>
  <w:style w:type="paragraph" w:customStyle="1" w:styleId="Char1CharCharCharCharCharChar">
    <w:name w:val="Char1 Char Char Char Char Char Char"/>
    <w:basedOn w:val="a"/>
    <w:uiPriority w:val="99"/>
    <w:rsid w:val="00C02D1E"/>
  </w:style>
  <w:style w:type="character" w:styleId="af6">
    <w:name w:val="footnote reference"/>
    <w:uiPriority w:val="99"/>
    <w:semiHidden/>
    <w:rsid w:val="00C02D1E"/>
    <w:rPr>
      <w:vertAlign w:val="superscript"/>
    </w:rPr>
  </w:style>
  <w:style w:type="paragraph" w:customStyle="1" w:styleId="c">
    <w:name w:val="c_"/>
    <w:uiPriority w:val="99"/>
    <w:rsid w:val="00C02D1E"/>
    <w:pPr>
      <w:widowControl w:val="0"/>
      <w:autoSpaceDE w:val="0"/>
      <w:autoSpaceDN w:val="0"/>
      <w:adjustRightInd w:val="0"/>
      <w:jc w:val="both"/>
    </w:pPr>
    <w:rPr>
      <w:rFonts w:ascii="五" w:eastAsia="五" w:cs="五"/>
      <w:sz w:val="24"/>
      <w:szCs w:val="24"/>
    </w:rPr>
  </w:style>
  <w:style w:type="paragraph" w:styleId="af7">
    <w:name w:val="Revision"/>
    <w:hidden/>
    <w:uiPriority w:val="99"/>
    <w:semiHidden/>
    <w:rsid w:val="00C02D1E"/>
    <w:rPr>
      <w:kern w:val="2"/>
      <w:sz w:val="21"/>
      <w:szCs w:val="21"/>
    </w:rPr>
  </w:style>
  <w:style w:type="table" w:styleId="af8">
    <w:name w:val="Table Grid"/>
    <w:basedOn w:val="a3"/>
    <w:uiPriority w:val="59"/>
    <w:rsid w:val="005705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D32DD6"/>
    <w:pPr>
      <w:ind w:firstLineChars="200" w:firstLine="420"/>
    </w:pPr>
  </w:style>
  <w:style w:type="paragraph" w:styleId="afa">
    <w:name w:val="Document Map"/>
    <w:basedOn w:val="a"/>
    <w:link w:val="Charb"/>
    <w:uiPriority w:val="99"/>
    <w:semiHidden/>
    <w:unhideWhenUsed/>
    <w:rsid w:val="00282269"/>
    <w:rPr>
      <w:rFonts w:ascii="宋体"/>
      <w:sz w:val="18"/>
      <w:szCs w:val="18"/>
    </w:rPr>
  </w:style>
  <w:style w:type="character" w:customStyle="1" w:styleId="Charb">
    <w:name w:val="文档结构图 Char"/>
    <w:link w:val="afa"/>
    <w:uiPriority w:val="99"/>
    <w:semiHidden/>
    <w:rsid w:val="00282269"/>
    <w:rPr>
      <w:rFonts w:ascii="宋体"/>
      <w:kern w:val="2"/>
      <w:sz w:val="18"/>
      <w:szCs w:val="18"/>
    </w:rPr>
  </w:style>
  <w:style w:type="character" w:customStyle="1" w:styleId="txtcontent11">
    <w:name w:val="txtcontent11"/>
    <w:rsid w:val="00F02F6D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8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371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1600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8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1273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20743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8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243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6396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717">
              <w:marLeft w:val="0"/>
              <w:marRight w:val="0"/>
              <w:marTop w:val="0"/>
              <w:marBottom w:val="0"/>
              <w:divBdr>
                <w:top w:val="single" w:sz="2" w:space="24" w:color="CCCCCC"/>
                <w:left w:val="single" w:sz="6" w:space="18" w:color="CCCCCC"/>
                <w:bottom w:val="single" w:sz="2" w:space="18" w:color="CCCCCC"/>
                <w:right w:val="single" w:sz="6" w:space="23" w:color="CCCCCC"/>
              </w:divBdr>
              <w:divsChild>
                <w:div w:id="16368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705">
              <w:marLeft w:val="0"/>
              <w:marRight w:val="0"/>
              <w:marTop w:val="0"/>
              <w:marBottom w:val="0"/>
              <w:divBdr>
                <w:top w:val="single" w:sz="2" w:space="24" w:color="CCCCCC"/>
                <w:left w:val="single" w:sz="6" w:space="18" w:color="CCCCCC"/>
                <w:bottom w:val="single" w:sz="2" w:space="18" w:color="CCCCCC"/>
                <w:right w:val="single" w:sz="6" w:space="23" w:color="CCCCCC"/>
              </w:divBdr>
              <w:divsChild>
                <w:div w:id="9189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162">
              <w:marLeft w:val="0"/>
              <w:marRight w:val="0"/>
              <w:marTop w:val="0"/>
              <w:marBottom w:val="0"/>
              <w:divBdr>
                <w:top w:val="single" w:sz="2" w:space="24" w:color="CCCCCC"/>
                <w:left w:val="single" w:sz="6" w:space="18" w:color="CCCCCC"/>
                <w:bottom w:val="single" w:sz="2" w:space="18" w:color="CCCCCC"/>
                <w:right w:val="single" w:sz="6" w:space="23" w:color="CCCCCC"/>
              </w:divBdr>
              <w:divsChild>
                <w:div w:id="19954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84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835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19708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498">
              <w:marLeft w:val="0"/>
              <w:marRight w:val="0"/>
              <w:marTop w:val="0"/>
              <w:marBottom w:val="0"/>
              <w:divBdr>
                <w:top w:val="single" w:sz="2" w:space="24" w:color="CCCCCC"/>
                <w:left w:val="single" w:sz="6" w:space="18" w:color="CCCCCC"/>
                <w:bottom w:val="single" w:sz="2" w:space="18" w:color="CCCCCC"/>
                <w:right w:val="single" w:sz="6" w:space="23" w:color="CCCCCC"/>
              </w:divBdr>
              <w:divsChild>
                <w:div w:id="1024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4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01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3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6424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1219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86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008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9429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7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8813">
                  <w:marLeft w:val="0"/>
                  <w:marRight w:val="0"/>
                  <w:marTop w:val="0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  <w:divsChild>
                    <w:div w:id="1283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7EC3-1D7C-4F3F-AA13-9BF2790E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227</Characters>
  <Application>Microsoft Office Word</Application>
  <DocSecurity>0</DocSecurity>
  <Lines>1</Lines>
  <Paragraphs>3</Paragraphs>
  <ScaleCrop>false</ScaleCrop>
  <Company>jysld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募集方案</dc:title>
  <dc:creator>xzwang</dc:creator>
  <cp:lastModifiedBy>郝婷婷</cp:lastModifiedBy>
  <cp:revision>4</cp:revision>
  <cp:lastPrinted>2015-04-27T09:59:00Z</cp:lastPrinted>
  <dcterms:created xsi:type="dcterms:W3CDTF">2019-11-20T02:41:00Z</dcterms:created>
  <dcterms:modified xsi:type="dcterms:W3CDTF">2019-11-20T03:02:00Z</dcterms:modified>
</cp:coreProperties>
</file>