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6D0E3306" w:rsidR="005019A8" w:rsidRPr="009550CF" w:rsidRDefault="00E96DFA" w:rsidP="0027109F">
      <w:pPr>
        <w:spacing w:before="50" w:after="50" w:line="360" w:lineRule="auto"/>
        <w:jc w:val="center"/>
        <w:rPr>
          <w:rFonts w:ascii="宋体" w:hAnsi="宋体"/>
          <w:b/>
          <w:bCs/>
          <w:sz w:val="28"/>
          <w:szCs w:val="28"/>
        </w:rPr>
      </w:pPr>
      <w:r w:rsidRPr="00E96DFA">
        <w:rPr>
          <w:rFonts w:ascii="宋体" w:hAnsi="宋体" w:cs="宋体" w:hint="eastAsia"/>
          <w:b/>
          <w:bCs/>
          <w:sz w:val="28"/>
          <w:szCs w:val="28"/>
        </w:rPr>
        <w:t>交</w:t>
      </w:r>
      <w:proofErr w:type="gramStart"/>
      <w:r w:rsidRPr="00E96DFA">
        <w:rPr>
          <w:rFonts w:ascii="宋体" w:hAnsi="宋体" w:cs="宋体" w:hint="eastAsia"/>
          <w:b/>
          <w:bCs/>
          <w:sz w:val="28"/>
          <w:szCs w:val="28"/>
        </w:rPr>
        <w:t>银施罗德创业</w:t>
      </w:r>
      <w:proofErr w:type="gramEnd"/>
      <w:r w:rsidRPr="00E96DFA">
        <w:rPr>
          <w:rFonts w:ascii="宋体" w:hAnsi="宋体" w:cs="宋体" w:hint="eastAsia"/>
          <w:b/>
          <w:bCs/>
          <w:sz w:val="28"/>
          <w:szCs w:val="28"/>
        </w:rPr>
        <w:t>板50指数型证券投资</w:t>
      </w:r>
      <w:proofErr w:type="gramStart"/>
      <w:r w:rsidRPr="00E96DFA">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26784D2D"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E96DFA" w:rsidRPr="00E96DFA">
        <w:rPr>
          <w:rFonts w:hAnsi="宋体" w:hint="eastAsia"/>
          <w:sz w:val="24"/>
        </w:rPr>
        <w:t>交</w:t>
      </w:r>
      <w:proofErr w:type="gramStart"/>
      <w:r w:rsidR="00E96DFA" w:rsidRPr="00E96DFA">
        <w:rPr>
          <w:rFonts w:hAnsi="宋体" w:hint="eastAsia"/>
          <w:sz w:val="24"/>
        </w:rPr>
        <w:t>银施罗德创业</w:t>
      </w:r>
      <w:proofErr w:type="gramEnd"/>
      <w:r w:rsidR="00E96DFA" w:rsidRPr="00E96DFA">
        <w:rPr>
          <w:rFonts w:hAnsi="宋体" w:hint="eastAsia"/>
          <w:sz w:val="24"/>
        </w:rPr>
        <w:t>板</w:t>
      </w:r>
      <w:r w:rsidR="00E96DFA" w:rsidRPr="00E96DFA">
        <w:rPr>
          <w:rFonts w:hAnsi="宋体" w:hint="eastAsia"/>
          <w:sz w:val="24"/>
        </w:rPr>
        <w:t>50</w:t>
      </w:r>
      <w:r w:rsidR="00E96DFA" w:rsidRPr="00E96DFA">
        <w:rPr>
          <w:rFonts w:hAnsi="宋体" w:hint="eastAsia"/>
          <w:sz w:val="24"/>
        </w:rPr>
        <w:t>指数型证券投资基金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E96DFA">
        <w:rPr>
          <w:rFonts w:hAnsi="宋体"/>
          <w:sz w:val="24"/>
        </w:rPr>
        <w:t>845</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4F9BDE54"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E96DFA">
        <w:rPr>
          <w:rFonts w:hAnsi="宋体" w:hint="eastAsia"/>
          <w:sz w:val="24"/>
        </w:rPr>
        <w:t>股票型</w:t>
      </w:r>
      <w:r w:rsidR="00E96DFA" w:rsidRPr="00781410">
        <w:rPr>
          <w:rFonts w:hAnsi="宋体"/>
          <w:sz w:val="24"/>
        </w:rPr>
        <w:t>证券投资基金</w:t>
      </w:r>
      <w:r w:rsidRPr="00781410">
        <w:rPr>
          <w:rFonts w:hAnsi="宋体"/>
          <w:sz w:val="24"/>
        </w:rPr>
        <w:t>。</w:t>
      </w:r>
    </w:p>
    <w:p w14:paraId="7E8DB0B9" w14:textId="273058E0"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5461F" w:rsidRPr="0025461F">
        <w:rPr>
          <w:rFonts w:ascii="宋体" w:hAnsi="宋体" w:hint="eastAsia"/>
          <w:sz w:val="24"/>
        </w:rPr>
        <w:t>招商</w:t>
      </w:r>
      <w:r w:rsidR="00082CEC">
        <w:rPr>
          <w:rFonts w:ascii="宋体" w:hAnsi="宋体"/>
          <w:sz w:val="24"/>
        </w:rPr>
        <w:t>银行</w:t>
      </w:r>
      <w:r w:rsidR="00947DF6" w:rsidRPr="00947DF6">
        <w:rPr>
          <w:rFonts w:ascii="宋体" w:hAnsi="宋体" w:hint="eastAsia"/>
          <w:sz w:val="24"/>
        </w:rPr>
        <w:t>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3CE8D812" w14:textId="792BE7BE" w:rsidR="00E96DFA" w:rsidRPr="00E96DFA" w:rsidRDefault="00E02891" w:rsidP="00E96DFA">
      <w:pPr>
        <w:adjustRightInd w:val="0"/>
        <w:snapToGrid w:val="0"/>
        <w:spacing w:line="360" w:lineRule="auto"/>
        <w:ind w:firstLineChars="200" w:firstLine="480"/>
        <w:rPr>
          <w:bCs/>
          <w:sz w:val="24"/>
        </w:rPr>
      </w:pPr>
      <w:r w:rsidRPr="00E02891">
        <w:rPr>
          <w:rFonts w:hAnsi="宋体" w:hint="eastAsia"/>
          <w:sz w:val="24"/>
        </w:rPr>
        <w:t>4</w:t>
      </w:r>
      <w:r w:rsidRPr="00E02891">
        <w:rPr>
          <w:rFonts w:hAnsi="宋体" w:hint="eastAsia"/>
          <w:sz w:val="24"/>
        </w:rPr>
        <w:t>、</w:t>
      </w:r>
      <w:r w:rsidR="00E96DFA" w:rsidRPr="00E96DFA">
        <w:rPr>
          <w:rFonts w:hint="eastAsia"/>
          <w:bCs/>
          <w:sz w:val="24"/>
        </w:rPr>
        <w:t>本基金根据认购</w:t>
      </w:r>
      <w:r w:rsidR="00E96DFA" w:rsidRPr="00E96DFA">
        <w:rPr>
          <w:rFonts w:hint="eastAsia"/>
          <w:bCs/>
          <w:sz w:val="24"/>
        </w:rPr>
        <w:t>/</w:t>
      </w:r>
      <w:r w:rsidR="00E96DFA" w:rsidRPr="00E96DFA">
        <w:rPr>
          <w:rFonts w:hint="eastAsia"/>
          <w:bCs/>
          <w:sz w:val="24"/>
        </w:rPr>
        <w:t>申购费用、销售服务费收取方式的不同，将基金份额分为不同的类别。在投资人认购</w:t>
      </w:r>
      <w:r w:rsidR="00E96DFA" w:rsidRPr="00E96DFA">
        <w:rPr>
          <w:rFonts w:hint="eastAsia"/>
          <w:bCs/>
          <w:sz w:val="24"/>
        </w:rPr>
        <w:t>/</w:t>
      </w:r>
      <w:r w:rsidR="00E96DFA" w:rsidRPr="00E96DFA">
        <w:rPr>
          <w:rFonts w:hint="eastAsia"/>
          <w:bCs/>
          <w:sz w:val="24"/>
        </w:rPr>
        <w:t>申购时收取认购</w:t>
      </w:r>
      <w:r w:rsidR="00E96DFA" w:rsidRPr="00E96DFA">
        <w:rPr>
          <w:rFonts w:hint="eastAsia"/>
          <w:bCs/>
          <w:sz w:val="24"/>
        </w:rPr>
        <w:t>/</w:t>
      </w:r>
      <w:r w:rsidR="00E96DFA" w:rsidRPr="00E96DFA">
        <w:rPr>
          <w:rFonts w:hint="eastAsia"/>
          <w:bCs/>
          <w:sz w:val="24"/>
        </w:rPr>
        <w:t>申购费用、赎回时收取赎回费用且不从本类别基金资产中计</w:t>
      </w:r>
      <w:proofErr w:type="gramStart"/>
      <w:r w:rsidR="00E96DFA" w:rsidRPr="00E96DFA">
        <w:rPr>
          <w:rFonts w:hint="eastAsia"/>
          <w:bCs/>
          <w:sz w:val="24"/>
        </w:rPr>
        <w:t>提销售</w:t>
      </w:r>
      <w:proofErr w:type="gramEnd"/>
      <w:r w:rsidR="00E96DFA" w:rsidRPr="00E96DFA">
        <w:rPr>
          <w:rFonts w:hint="eastAsia"/>
          <w:bCs/>
          <w:sz w:val="24"/>
        </w:rPr>
        <w:t>服务费的，称为</w:t>
      </w:r>
      <w:r w:rsidR="00E96DFA" w:rsidRPr="00E96DFA">
        <w:rPr>
          <w:rFonts w:hint="eastAsia"/>
          <w:bCs/>
          <w:sz w:val="24"/>
        </w:rPr>
        <w:t>A</w:t>
      </w:r>
      <w:r w:rsidR="00E96DFA" w:rsidRPr="00E96DFA">
        <w:rPr>
          <w:rFonts w:hint="eastAsia"/>
          <w:bCs/>
          <w:sz w:val="24"/>
        </w:rPr>
        <w:t>类基金份额；在投资人认购</w:t>
      </w:r>
      <w:r w:rsidR="00E96DFA" w:rsidRPr="00E96DFA">
        <w:rPr>
          <w:rFonts w:hint="eastAsia"/>
          <w:bCs/>
          <w:sz w:val="24"/>
        </w:rPr>
        <w:t>/</w:t>
      </w:r>
      <w:r w:rsidR="00E96DFA" w:rsidRPr="00E96DFA">
        <w:rPr>
          <w:rFonts w:hint="eastAsia"/>
          <w:bCs/>
          <w:sz w:val="24"/>
        </w:rPr>
        <w:t>申购时不收取认购</w:t>
      </w:r>
      <w:r w:rsidR="00E96DFA" w:rsidRPr="00E96DFA">
        <w:rPr>
          <w:rFonts w:hint="eastAsia"/>
          <w:bCs/>
          <w:sz w:val="24"/>
        </w:rPr>
        <w:t>/</w:t>
      </w:r>
      <w:r w:rsidR="00E96DFA" w:rsidRPr="00E96DFA">
        <w:rPr>
          <w:rFonts w:hint="eastAsia"/>
          <w:bCs/>
          <w:sz w:val="24"/>
        </w:rPr>
        <w:t>申购费用、赎回时收取赎回费用，并从本类别基金资产中计</w:t>
      </w:r>
      <w:proofErr w:type="gramStart"/>
      <w:r w:rsidR="00E96DFA" w:rsidRPr="00E96DFA">
        <w:rPr>
          <w:rFonts w:hint="eastAsia"/>
          <w:bCs/>
          <w:sz w:val="24"/>
        </w:rPr>
        <w:t>提销售</w:t>
      </w:r>
      <w:proofErr w:type="gramEnd"/>
      <w:r w:rsidR="00E96DFA" w:rsidRPr="00E96DFA">
        <w:rPr>
          <w:rFonts w:hint="eastAsia"/>
          <w:bCs/>
          <w:sz w:val="24"/>
        </w:rPr>
        <w:t>服务费的，称为</w:t>
      </w:r>
      <w:r w:rsidR="00E96DFA" w:rsidRPr="00E96DFA">
        <w:rPr>
          <w:rFonts w:hint="eastAsia"/>
          <w:bCs/>
          <w:sz w:val="24"/>
        </w:rPr>
        <w:t>C</w:t>
      </w:r>
      <w:r w:rsidR="00E96DFA" w:rsidRPr="00E96DFA">
        <w:rPr>
          <w:rFonts w:hint="eastAsia"/>
          <w:bCs/>
          <w:sz w:val="24"/>
        </w:rPr>
        <w:t>类基金份额。</w:t>
      </w:r>
    </w:p>
    <w:p w14:paraId="570CBEBD" w14:textId="29AD1ADA" w:rsidR="00864DD3" w:rsidRDefault="00E96DFA" w:rsidP="00E96DFA">
      <w:pPr>
        <w:adjustRightInd w:val="0"/>
        <w:snapToGrid w:val="0"/>
        <w:spacing w:line="360" w:lineRule="auto"/>
        <w:ind w:firstLineChars="200" w:firstLine="480"/>
        <w:rPr>
          <w:rFonts w:hAnsi="宋体"/>
          <w:sz w:val="24"/>
        </w:rPr>
      </w:pPr>
      <w:r w:rsidRPr="00E96DFA">
        <w:rPr>
          <w:rFonts w:hint="eastAsia"/>
          <w:bCs/>
          <w:sz w:val="24"/>
        </w:rPr>
        <w:t>本基金</w:t>
      </w:r>
      <w:r w:rsidRPr="00E96DFA">
        <w:rPr>
          <w:rFonts w:hint="eastAsia"/>
          <w:bCs/>
          <w:sz w:val="24"/>
        </w:rPr>
        <w:t>A</w:t>
      </w:r>
      <w:r w:rsidRPr="00E96DFA">
        <w:rPr>
          <w:rFonts w:hint="eastAsia"/>
          <w:bCs/>
          <w:sz w:val="24"/>
        </w:rPr>
        <w:t>类基金份额和</w:t>
      </w:r>
      <w:r w:rsidRPr="00E96DFA">
        <w:rPr>
          <w:rFonts w:hint="eastAsia"/>
          <w:bCs/>
          <w:sz w:val="24"/>
        </w:rPr>
        <w:t>C</w:t>
      </w:r>
      <w:r w:rsidRPr="00E96DFA">
        <w:rPr>
          <w:rFonts w:hint="eastAsia"/>
          <w:bCs/>
          <w:sz w:val="24"/>
        </w:rPr>
        <w:t>类基金份额分别设置基金代码。由于基金费用的不同，本基金</w:t>
      </w:r>
      <w:r w:rsidRPr="00E96DFA">
        <w:rPr>
          <w:rFonts w:hint="eastAsia"/>
          <w:bCs/>
          <w:sz w:val="24"/>
        </w:rPr>
        <w:t>A</w:t>
      </w:r>
      <w:r w:rsidRPr="00E96DFA">
        <w:rPr>
          <w:rFonts w:hint="eastAsia"/>
          <w:bCs/>
          <w:sz w:val="24"/>
        </w:rPr>
        <w:t>类基金份额和</w:t>
      </w:r>
      <w:r w:rsidRPr="00E96DFA">
        <w:rPr>
          <w:rFonts w:hint="eastAsia"/>
          <w:bCs/>
          <w:sz w:val="24"/>
        </w:rPr>
        <w:t>C</w:t>
      </w:r>
      <w:r w:rsidRPr="00E96DFA">
        <w:rPr>
          <w:rFonts w:hint="eastAsia"/>
          <w:bCs/>
          <w:sz w:val="24"/>
        </w:rPr>
        <w:t>类基金份额将分别计算基金份额净值并单独公告。投资者可自行选择认购</w:t>
      </w:r>
      <w:r w:rsidRPr="00E96DFA">
        <w:rPr>
          <w:rFonts w:hint="eastAsia"/>
          <w:bCs/>
          <w:sz w:val="24"/>
        </w:rPr>
        <w:t>/</w:t>
      </w:r>
      <w:r>
        <w:rPr>
          <w:rFonts w:hint="eastAsia"/>
          <w:bCs/>
          <w:sz w:val="24"/>
        </w:rPr>
        <w:t>申购基金份额类别。本基金不同基金份额类别之间不得互相转换</w:t>
      </w:r>
      <w:r w:rsidR="00864DD3" w:rsidRPr="00D6593D">
        <w:rPr>
          <w:rFonts w:hint="eastAsia"/>
          <w:bCs/>
          <w:sz w:val="24"/>
        </w:rPr>
        <w:t>。</w:t>
      </w:r>
    </w:p>
    <w:p w14:paraId="0D0DA406" w14:textId="13A096E3" w:rsidR="00846D2F" w:rsidRDefault="00846D2F" w:rsidP="00A42C7D">
      <w:pPr>
        <w:adjustRightInd w:val="0"/>
        <w:snapToGrid w:val="0"/>
        <w:spacing w:line="360" w:lineRule="auto"/>
        <w:ind w:firstLineChars="200" w:firstLine="480"/>
        <w:rPr>
          <w:rFonts w:ascii="宋体" w:hAnsi="宋体"/>
          <w:sz w:val="24"/>
        </w:rPr>
      </w:pPr>
      <w:r>
        <w:rPr>
          <w:rFonts w:hAnsi="宋体" w:hint="eastAsia"/>
          <w:sz w:val="24"/>
        </w:rPr>
        <w:t>5</w:t>
      </w:r>
      <w:r>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w:t>
      </w:r>
      <w:r w:rsidRPr="00781410">
        <w:rPr>
          <w:rFonts w:ascii="宋体" w:hAnsi="宋体" w:hint="eastAsia"/>
          <w:sz w:val="24"/>
        </w:rPr>
        <w:lastRenderedPageBreak/>
        <w:t>金份额。</w:t>
      </w:r>
    </w:p>
    <w:p w14:paraId="3F3E0A35" w14:textId="5425C09C"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E96DFA">
        <w:rPr>
          <w:sz w:val="24"/>
        </w:rPr>
        <w:t>2019</w:t>
      </w:r>
      <w:r w:rsidR="00E96DFA">
        <w:rPr>
          <w:rFonts w:hint="eastAsia"/>
          <w:sz w:val="24"/>
        </w:rPr>
        <w:t>年</w:t>
      </w:r>
      <w:r w:rsidR="00E96DFA">
        <w:rPr>
          <w:sz w:val="24"/>
        </w:rPr>
        <w:t>10</w:t>
      </w:r>
      <w:r w:rsidR="00A430CB">
        <w:rPr>
          <w:sz w:val="24"/>
        </w:rPr>
        <w:t>月</w:t>
      </w:r>
      <w:r w:rsidR="00E96DFA">
        <w:rPr>
          <w:sz w:val="24"/>
        </w:rPr>
        <w:t>25</w:t>
      </w:r>
      <w:r w:rsidR="00A430CB">
        <w:rPr>
          <w:sz w:val="24"/>
        </w:rPr>
        <w:t>日</w:t>
      </w:r>
      <w:r w:rsidR="00126F01" w:rsidRPr="00781410">
        <w:rPr>
          <w:rFonts w:hAnsi="宋体"/>
          <w:sz w:val="24"/>
        </w:rPr>
        <w:t>起至</w:t>
      </w:r>
      <w:r w:rsidR="00E96DFA">
        <w:rPr>
          <w:sz w:val="24"/>
        </w:rPr>
        <w:t>2019</w:t>
      </w:r>
      <w:r w:rsidR="00E96DFA">
        <w:rPr>
          <w:sz w:val="24"/>
        </w:rPr>
        <w:t>年</w:t>
      </w:r>
      <w:r w:rsidR="00E96DFA">
        <w:rPr>
          <w:sz w:val="24"/>
        </w:rPr>
        <w:t>11</w:t>
      </w:r>
      <w:r w:rsidR="00A430CB">
        <w:rPr>
          <w:sz w:val="24"/>
        </w:rPr>
        <w:t>月</w:t>
      </w:r>
      <w:r w:rsidR="00E96DFA">
        <w:rPr>
          <w:sz w:val="24"/>
        </w:rPr>
        <w:t>25</w:t>
      </w:r>
      <w:r w:rsidR="00A430CB">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5797EB00" w:rsidR="0027109F" w:rsidRDefault="00E02891" w:rsidP="00C03669">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E96DFA" w:rsidRPr="00781410">
        <w:rPr>
          <w:rFonts w:hAnsi="宋体"/>
          <w:kern w:val="0"/>
          <w:sz w:val="24"/>
        </w:rPr>
        <w:t>本基金管理人在基金募集期间不设募集规模上限</w:t>
      </w:r>
      <w:r w:rsidR="0027109F" w:rsidRPr="00781410">
        <w:rPr>
          <w:rFonts w:hAnsi="宋体"/>
          <w:kern w:val="0"/>
          <w:sz w:val="24"/>
        </w:rPr>
        <w:t>。</w:t>
      </w:r>
    </w:p>
    <w:p w14:paraId="028EB29E" w14:textId="5EC26DE5" w:rsidR="00E96DFA" w:rsidRPr="00E96DFA" w:rsidRDefault="00E54D84" w:rsidP="00E96DFA">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4DFA888D" w:rsidR="0027109F" w:rsidRPr="00781410" w:rsidRDefault="00E54D84" w:rsidP="00D17C4E">
      <w:pPr>
        <w:adjustRightInd w:val="0"/>
        <w:snapToGrid w:val="0"/>
        <w:spacing w:line="360" w:lineRule="auto"/>
        <w:ind w:firstLineChars="200" w:firstLine="480"/>
        <w:rPr>
          <w:sz w:val="24"/>
        </w:rPr>
      </w:pPr>
      <w:r>
        <w:rPr>
          <w:rFonts w:hAnsi="宋体"/>
          <w:kern w:val="0"/>
          <w:sz w:val="24"/>
        </w:rPr>
        <w:t>10</w:t>
      </w:r>
      <w:r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w:t>
      </w:r>
      <w:r w:rsidR="00527E36" w:rsidRPr="00781410">
        <w:rPr>
          <w:rFonts w:hint="eastAsia"/>
          <w:color w:val="000000"/>
          <w:kern w:val="0"/>
          <w:sz w:val="24"/>
        </w:rPr>
        <w:lastRenderedPageBreak/>
        <w:t>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5DD79B31" w:rsidR="0027109F" w:rsidRPr="00781410" w:rsidRDefault="00527E36"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Pr="00781410">
        <w:rPr>
          <w:rFonts w:hAnsi="宋体"/>
          <w:sz w:val="24"/>
        </w:rPr>
        <w:t>销售网点（指直销机构和</w:t>
      </w:r>
      <w:r w:rsidRPr="00781410">
        <w:rPr>
          <w:sz w:val="24"/>
        </w:rPr>
        <w:t>/</w:t>
      </w:r>
      <w:r w:rsidRPr="00781410">
        <w:rPr>
          <w:rFonts w:hAnsi="宋体"/>
          <w:sz w:val="24"/>
        </w:rPr>
        <w:t>或</w:t>
      </w:r>
      <w:r w:rsidRPr="00781410">
        <w:rPr>
          <w:rFonts w:hAnsi="宋体" w:hint="eastAsia"/>
          <w:sz w:val="24"/>
        </w:rPr>
        <w:t>其他</w:t>
      </w:r>
      <w:r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81410">
        <w:rPr>
          <w:rFonts w:hAnsi="宋体"/>
          <w:kern w:val="0"/>
          <w:sz w:val="24"/>
        </w:rPr>
        <w:t>本基金管理人将向</w:t>
      </w:r>
      <w:r w:rsidRPr="00781410">
        <w:rPr>
          <w:rFonts w:hAnsi="宋体" w:hint="eastAsia"/>
          <w:kern w:val="0"/>
          <w:sz w:val="24"/>
        </w:rPr>
        <w:t>投资人</w:t>
      </w:r>
      <w:r w:rsidRPr="00781410">
        <w:rPr>
          <w:rFonts w:hAnsi="宋体"/>
          <w:kern w:val="0"/>
          <w:sz w:val="24"/>
        </w:rPr>
        <w:t>提供电子或纸质对账单，需要订阅或取消的客户可与本基金管理</w:t>
      </w:r>
      <w:proofErr w:type="gramStart"/>
      <w:r w:rsidRPr="00781410">
        <w:rPr>
          <w:rFonts w:hAnsi="宋体"/>
          <w:kern w:val="0"/>
          <w:sz w:val="24"/>
        </w:rPr>
        <w:t>人客户</w:t>
      </w:r>
      <w:proofErr w:type="gramEnd"/>
      <w:r w:rsidRPr="00781410">
        <w:rPr>
          <w:rFonts w:hAnsi="宋体"/>
          <w:kern w:val="0"/>
          <w:sz w:val="24"/>
        </w:rPr>
        <w:t>服务中心（</w:t>
      </w:r>
      <w:r w:rsidRPr="00781410">
        <w:rPr>
          <w:kern w:val="0"/>
          <w:sz w:val="24"/>
        </w:rPr>
        <w:t>400-700-5000</w:t>
      </w:r>
      <w:r w:rsidRPr="00781410">
        <w:rPr>
          <w:rFonts w:hAnsi="宋体"/>
          <w:kern w:val="0"/>
          <w:sz w:val="24"/>
        </w:rPr>
        <w:t>，</w:t>
      </w:r>
      <w:r w:rsidRPr="00781410">
        <w:rPr>
          <w:kern w:val="0"/>
          <w:sz w:val="24"/>
        </w:rPr>
        <w:t>021-61055000</w:t>
      </w:r>
      <w:r w:rsidRPr="00781410">
        <w:rPr>
          <w:rFonts w:hAnsi="宋体"/>
          <w:kern w:val="0"/>
          <w:sz w:val="24"/>
        </w:rPr>
        <w:t>）联系</w:t>
      </w:r>
      <w:r w:rsidR="0027109F" w:rsidRPr="00781410">
        <w:rPr>
          <w:rFonts w:hAnsi="宋体"/>
          <w:sz w:val="24"/>
        </w:rPr>
        <w:t>。</w:t>
      </w:r>
    </w:p>
    <w:p w14:paraId="5DF53984" w14:textId="0B5B3F7B" w:rsidR="0027109F" w:rsidRPr="00781410" w:rsidRDefault="00527E36"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B771D7" w:rsidRPr="00B771D7">
        <w:rPr>
          <w:rFonts w:hAnsi="宋体" w:hint="eastAsia"/>
          <w:sz w:val="24"/>
        </w:rPr>
        <w:t>2019</w:t>
      </w:r>
      <w:r w:rsidR="00B771D7" w:rsidRPr="00B771D7">
        <w:rPr>
          <w:rFonts w:hAnsi="宋体" w:hint="eastAsia"/>
          <w:sz w:val="24"/>
        </w:rPr>
        <w:t>年</w:t>
      </w:r>
      <w:r w:rsidR="00B771D7" w:rsidRPr="00B771D7">
        <w:rPr>
          <w:rFonts w:hAnsi="宋体" w:hint="eastAsia"/>
          <w:sz w:val="24"/>
        </w:rPr>
        <w:t>10</w:t>
      </w:r>
      <w:r w:rsidR="00B771D7" w:rsidRPr="00B771D7">
        <w:rPr>
          <w:rFonts w:hAnsi="宋体" w:hint="eastAsia"/>
          <w:sz w:val="24"/>
        </w:rPr>
        <w:t>月</w:t>
      </w:r>
      <w:r w:rsidR="00B771D7" w:rsidRPr="00B771D7">
        <w:rPr>
          <w:rFonts w:hAnsi="宋体" w:hint="eastAsia"/>
          <w:sz w:val="24"/>
        </w:rPr>
        <w:t>16</w:t>
      </w:r>
      <w:r w:rsidR="00B771D7" w:rsidRPr="00B771D7">
        <w:rPr>
          <w:rFonts w:hAnsi="宋体" w:hint="eastAsia"/>
          <w:sz w:val="24"/>
        </w:rPr>
        <w:t>日在本公司网站（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Pr="00527E36">
        <w:rPr>
          <w:rFonts w:hAnsi="宋体" w:hint="eastAsia"/>
          <w:sz w:val="24"/>
        </w:rPr>
        <w:t>交银施罗德创业板</w:t>
      </w:r>
      <w:r w:rsidRPr="00527E36">
        <w:rPr>
          <w:rFonts w:hAnsi="宋体" w:hint="eastAsia"/>
          <w:sz w:val="24"/>
        </w:rPr>
        <w:t>50</w:t>
      </w:r>
      <w:r w:rsidRPr="00527E36">
        <w:rPr>
          <w:rFonts w:hAnsi="宋体" w:hint="eastAsia"/>
          <w:sz w:val="24"/>
        </w:rPr>
        <w:t>指数型证券投资</w:t>
      </w:r>
      <w:proofErr w:type="gramStart"/>
      <w:r w:rsidRPr="00527E36">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469F04EF" w:rsidR="0027109F" w:rsidRPr="00781410" w:rsidRDefault="00527E36"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5D8D27F4" w:rsidR="0027109F" w:rsidRPr="00781410" w:rsidRDefault="00527E36"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0B42A166" w:rsidR="0027109F" w:rsidRPr="00781410" w:rsidRDefault="00527E36"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16366CCC" w:rsidR="0027109F" w:rsidRPr="00781410" w:rsidRDefault="00527E36"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40F87E10" w:rsidR="0027109F" w:rsidRDefault="00527E36" w:rsidP="0027109F">
      <w:pPr>
        <w:adjustRightInd w:val="0"/>
        <w:snapToGrid w:val="0"/>
        <w:spacing w:line="360" w:lineRule="auto"/>
        <w:ind w:firstLineChars="200" w:firstLine="480"/>
        <w:rPr>
          <w:rFonts w:hAnsi="宋体"/>
          <w:sz w:val="24"/>
        </w:rPr>
      </w:pPr>
      <w:r>
        <w:rPr>
          <w:sz w:val="24"/>
        </w:rPr>
        <w:t>17</w:t>
      </w:r>
      <w:r w:rsidR="0027109F" w:rsidRPr="00781410">
        <w:rPr>
          <w:rFonts w:hAnsi="宋体"/>
          <w:sz w:val="24"/>
        </w:rPr>
        <w:t>、本公司可综合各种情况对募集安排做适当调整。</w:t>
      </w:r>
    </w:p>
    <w:p w14:paraId="2614623E" w14:textId="7D91E9D0" w:rsidR="0027109F" w:rsidRPr="00781410" w:rsidRDefault="001D2A72" w:rsidP="00527E36">
      <w:pPr>
        <w:adjustRightInd w:val="0"/>
        <w:snapToGrid w:val="0"/>
        <w:spacing w:line="360" w:lineRule="auto"/>
        <w:ind w:firstLineChars="200" w:firstLine="480"/>
        <w:rPr>
          <w:sz w:val="24"/>
        </w:rPr>
      </w:pPr>
      <w:r>
        <w:rPr>
          <w:sz w:val="24"/>
        </w:rPr>
        <w:t>1</w:t>
      </w:r>
      <w:r w:rsidR="00527E36">
        <w:rPr>
          <w:sz w:val="24"/>
        </w:rPr>
        <w:t>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w:t>
      </w:r>
      <w:r w:rsidRPr="00781410">
        <w:rPr>
          <w:rFonts w:hAnsi="宋体"/>
          <w:sz w:val="24"/>
        </w:rPr>
        <w:lastRenderedPageBreak/>
        <w:t>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0062C8" w:rsidRDefault="0027109F" w:rsidP="000062C8">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p>
    <w:p w14:paraId="652318FD" w14:textId="77777777" w:rsidR="00527E36" w:rsidRPr="00527E36" w:rsidRDefault="00527E36" w:rsidP="00527E36">
      <w:pPr>
        <w:widowControl/>
        <w:adjustRightInd w:val="0"/>
        <w:snapToGrid w:val="0"/>
        <w:spacing w:line="360" w:lineRule="auto"/>
        <w:ind w:firstLineChars="200" w:firstLine="480"/>
        <w:rPr>
          <w:rFonts w:hAnsi="宋体"/>
          <w:sz w:val="24"/>
        </w:rPr>
      </w:pPr>
      <w:r w:rsidRPr="00527E36">
        <w:rPr>
          <w:rFonts w:hAnsi="宋体" w:hint="eastAsia"/>
          <w:sz w:val="24"/>
        </w:rPr>
        <w:t>本基金是一只股票型基金，其预期风险和预期收益高于混合型基金、债券型基金和货币市场基金。</w:t>
      </w:r>
    </w:p>
    <w:p w14:paraId="323634B3" w14:textId="77777777" w:rsidR="00527E36" w:rsidRDefault="00527E36" w:rsidP="00527E36">
      <w:pPr>
        <w:widowControl/>
        <w:adjustRightInd w:val="0"/>
        <w:snapToGrid w:val="0"/>
        <w:spacing w:line="360" w:lineRule="auto"/>
        <w:ind w:firstLineChars="200" w:firstLine="480"/>
        <w:rPr>
          <w:rFonts w:hAnsi="宋体"/>
          <w:sz w:val="24"/>
        </w:rPr>
      </w:pPr>
      <w:r w:rsidRPr="00527E36">
        <w:rPr>
          <w:rFonts w:hAnsi="宋体" w:hint="eastAsia"/>
          <w:sz w:val="24"/>
        </w:rPr>
        <w:t>本基金为指数型基金，主要采用组合复制策略及适当的替代性策略跟踪创业板</w:t>
      </w:r>
      <w:r w:rsidRPr="00527E36">
        <w:rPr>
          <w:rFonts w:hAnsi="宋体" w:hint="eastAsia"/>
          <w:sz w:val="24"/>
        </w:rPr>
        <w:t>50</w:t>
      </w:r>
      <w:r w:rsidRPr="00527E36">
        <w:rPr>
          <w:rFonts w:hAnsi="宋体" w:hint="eastAsia"/>
          <w:sz w:val="24"/>
        </w:rPr>
        <w:t>指数，具有与标的指数以及标的指数所代表的股票市场相似的风险收益特征。</w:t>
      </w:r>
    </w:p>
    <w:p w14:paraId="5E63B9D9" w14:textId="2AD2DE6F" w:rsidR="00B64CF5" w:rsidRDefault="00527E36" w:rsidP="00527E36">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本基金为</w:t>
      </w:r>
      <w:r>
        <w:rPr>
          <w:rFonts w:hAnsi="宋体" w:hint="eastAsia"/>
          <w:kern w:val="0"/>
          <w:sz w:val="24"/>
          <w:szCs w:val="24"/>
        </w:rPr>
        <w:t>股票</w:t>
      </w:r>
      <w:r w:rsidRPr="00AB6DA1">
        <w:rPr>
          <w:rFonts w:hAnsi="宋体" w:hint="eastAsia"/>
          <w:kern w:val="0"/>
          <w:sz w:val="24"/>
          <w:szCs w:val="24"/>
        </w:rPr>
        <w:t>型基金，</w:t>
      </w:r>
      <w:r w:rsidR="00BD4602" w:rsidRPr="002950EF">
        <w:rPr>
          <w:rFonts w:hint="eastAsia"/>
          <w:sz w:val="24"/>
        </w:rPr>
        <w:t>投资于创业板</w:t>
      </w:r>
      <w:r w:rsidR="00BD4602" w:rsidRPr="002950EF">
        <w:rPr>
          <w:rFonts w:hint="eastAsia"/>
          <w:sz w:val="24"/>
        </w:rPr>
        <w:t>50</w:t>
      </w:r>
      <w:r w:rsidR="00BD4602" w:rsidRPr="002950EF">
        <w:rPr>
          <w:rFonts w:hint="eastAsia"/>
          <w:sz w:val="24"/>
        </w:rPr>
        <w:t>指数成份股及其备选成份股的比例不低于基金资产</w:t>
      </w:r>
      <w:r w:rsidR="00BD4602">
        <w:rPr>
          <w:rFonts w:hint="eastAsia"/>
          <w:sz w:val="24"/>
        </w:rPr>
        <w:t>净值</w:t>
      </w:r>
      <w:r w:rsidR="00BD4602" w:rsidRPr="002950EF">
        <w:rPr>
          <w:rFonts w:hint="eastAsia"/>
          <w:sz w:val="24"/>
        </w:rPr>
        <w:t>的</w:t>
      </w:r>
      <w:r w:rsidR="00BD4602">
        <w:rPr>
          <w:sz w:val="24"/>
        </w:rPr>
        <w:t>9</w:t>
      </w:r>
      <w:r w:rsidR="00BD4602" w:rsidRPr="002950EF">
        <w:rPr>
          <w:rFonts w:hint="eastAsia"/>
          <w:sz w:val="24"/>
        </w:rPr>
        <w:t>0%</w:t>
      </w:r>
      <w:r w:rsidR="00BD4602">
        <w:rPr>
          <w:rFonts w:hAnsi="宋体" w:hint="eastAsia"/>
          <w:bCs/>
          <w:sz w:val="24"/>
          <w:szCs w:val="24"/>
        </w:rPr>
        <w:t>；</w:t>
      </w:r>
      <w:r w:rsidRPr="00AB6DA1">
        <w:rPr>
          <w:rFonts w:hAnsi="宋体" w:hint="eastAsia"/>
          <w:kern w:val="0"/>
          <w:sz w:val="24"/>
          <w:szCs w:val="24"/>
        </w:rPr>
        <w:t>因投资</w:t>
      </w:r>
      <w:r>
        <w:rPr>
          <w:rFonts w:hAnsi="宋体" w:hint="eastAsia"/>
          <w:kern w:val="0"/>
          <w:sz w:val="24"/>
          <w:szCs w:val="24"/>
        </w:rPr>
        <w:t>权益</w:t>
      </w:r>
      <w:r w:rsidRPr="00AB6DA1">
        <w:rPr>
          <w:rFonts w:hAnsi="宋体" w:hint="eastAsia"/>
          <w:kern w:val="0"/>
          <w:sz w:val="24"/>
          <w:szCs w:val="24"/>
        </w:rPr>
        <w:t>类资产而面临</w:t>
      </w:r>
      <w:r>
        <w:rPr>
          <w:rFonts w:hAnsi="宋体" w:hint="eastAsia"/>
          <w:kern w:val="0"/>
          <w:sz w:val="24"/>
          <w:szCs w:val="24"/>
        </w:rPr>
        <w:t>权益</w:t>
      </w:r>
      <w:r w:rsidRPr="00AB6DA1">
        <w:rPr>
          <w:rFonts w:hAnsi="宋体" w:hint="eastAsia"/>
          <w:kern w:val="0"/>
          <w:sz w:val="24"/>
          <w:szCs w:val="24"/>
        </w:rPr>
        <w:t>类资产市场的系统性风险和</w:t>
      </w:r>
      <w:r>
        <w:rPr>
          <w:rFonts w:hAnsi="宋体" w:hint="eastAsia"/>
          <w:kern w:val="0"/>
          <w:sz w:val="24"/>
          <w:szCs w:val="24"/>
        </w:rPr>
        <w:t>个股风险。</w:t>
      </w:r>
    </w:p>
    <w:p w14:paraId="4A6B5FCF" w14:textId="61C3CC44" w:rsidR="00E02891" w:rsidRDefault="00B64CF5" w:rsidP="00527E36">
      <w:pPr>
        <w:widowControl/>
        <w:adjustRightInd w:val="0"/>
        <w:snapToGrid w:val="0"/>
        <w:spacing w:line="360" w:lineRule="auto"/>
        <w:ind w:firstLineChars="200" w:firstLine="480"/>
        <w:rPr>
          <w:rFonts w:hAnsi="宋体"/>
          <w:sz w:val="24"/>
        </w:rPr>
      </w:pPr>
      <w:r w:rsidRPr="005D395C">
        <w:rPr>
          <w:rFonts w:hAnsi="宋体" w:hint="eastAsia"/>
          <w:kern w:val="0"/>
          <w:sz w:val="24"/>
        </w:rPr>
        <w:t>本基金投资策略所特有的指数</w:t>
      </w:r>
      <w:proofErr w:type="gramStart"/>
      <w:r w:rsidRPr="005D395C">
        <w:rPr>
          <w:rFonts w:hAnsi="宋体" w:hint="eastAsia"/>
          <w:kern w:val="0"/>
          <w:sz w:val="24"/>
        </w:rPr>
        <w:t>化投资</w:t>
      </w:r>
      <w:proofErr w:type="gramEnd"/>
      <w:r w:rsidRPr="005D395C">
        <w:rPr>
          <w:rFonts w:hAnsi="宋体" w:hint="eastAsia"/>
          <w:kern w:val="0"/>
          <w:sz w:val="24"/>
        </w:rPr>
        <w:t>风险</w:t>
      </w:r>
      <w:r>
        <w:rPr>
          <w:rFonts w:hAnsi="宋体" w:hint="eastAsia"/>
          <w:kern w:val="0"/>
          <w:sz w:val="24"/>
        </w:rPr>
        <w:t>，</w:t>
      </w:r>
      <w:r w:rsidRPr="005D395C">
        <w:rPr>
          <w:rFonts w:hAnsi="宋体" w:hint="eastAsia"/>
          <w:kern w:val="0"/>
          <w:sz w:val="24"/>
        </w:rPr>
        <w:t>主要包括：</w:t>
      </w:r>
      <w:r w:rsidRPr="001A2B02">
        <w:rPr>
          <w:rFonts w:hAnsi="宋体" w:hint="eastAsia"/>
          <w:kern w:val="0"/>
          <w:sz w:val="24"/>
          <w:szCs w:val="24"/>
        </w:rPr>
        <w:t>标的指数回报与股票市场平均回报偏离的风险</w:t>
      </w:r>
      <w:r>
        <w:rPr>
          <w:rFonts w:hint="eastAsia"/>
          <w:kern w:val="0"/>
          <w:sz w:val="24"/>
        </w:rPr>
        <w:t>、</w:t>
      </w:r>
      <w:r w:rsidRPr="001A2B02">
        <w:rPr>
          <w:rFonts w:hAnsi="宋体" w:hint="eastAsia"/>
          <w:kern w:val="0"/>
          <w:sz w:val="24"/>
          <w:szCs w:val="24"/>
        </w:rPr>
        <w:t>标的指数波动的风险</w:t>
      </w:r>
      <w:r>
        <w:rPr>
          <w:rFonts w:hint="eastAsia"/>
          <w:kern w:val="0"/>
          <w:sz w:val="24"/>
        </w:rPr>
        <w:t>、</w:t>
      </w:r>
      <w:r w:rsidRPr="001A2B02">
        <w:rPr>
          <w:rFonts w:hAnsi="宋体" w:hint="eastAsia"/>
          <w:kern w:val="0"/>
          <w:sz w:val="24"/>
          <w:szCs w:val="24"/>
        </w:rPr>
        <w:t>基金投资组合回报与标的指数回报偏离的风险</w:t>
      </w:r>
      <w:r>
        <w:rPr>
          <w:rFonts w:hAnsi="宋体" w:hint="eastAsia"/>
          <w:kern w:val="0"/>
          <w:sz w:val="24"/>
          <w:szCs w:val="24"/>
        </w:rPr>
        <w:t>、</w:t>
      </w:r>
      <w:r w:rsidRPr="001A2B02">
        <w:rPr>
          <w:rFonts w:hAnsi="宋体" w:hint="eastAsia"/>
          <w:kern w:val="0"/>
          <w:sz w:val="24"/>
          <w:szCs w:val="24"/>
        </w:rPr>
        <w:t>标的指数变更的风险</w:t>
      </w:r>
      <w:r>
        <w:rPr>
          <w:rFonts w:asciiTheme="minorEastAsia" w:eastAsiaTheme="minorEastAsia" w:hAnsiTheme="minorEastAsia" w:hint="eastAsia"/>
          <w:sz w:val="24"/>
          <w:szCs w:val="24"/>
        </w:rPr>
        <w:t>等。</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B5FE2C7" w14:textId="469F8B4E" w:rsidR="004762AB" w:rsidRP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本基金可投资于股指期货，股指期货作为一种金融衍生品，其价值取决于一种或多种基础资产或指数，其评价主要源自于对挂钩资产的价格与价格波动的预期。投资股指期货将面临市场风险、流动性风险、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、保证金风险、信用风险、操作风险，以及不适当的估值使基金资产面临损失的风险等。</w:t>
      </w:r>
    </w:p>
    <w:p w14:paraId="01687082" w14:textId="59C340D2"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基金合同提前终止风险。连续六十个工作日出现基金份额持有人数量不满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7777777"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6CCA569F" w:rsidR="0027109F" w:rsidRPr="00781410" w:rsidRDefault="009D0806" w:rsidP="0027109F">
      <w:pPr>
        <w:adjustRightInd w:val="0"/>
        <w:snapToGrid w:val="0"/>
        <w:spacing w:line="360" w:lineRule="auto"/>
        <w:ind w:firstLineChars="200" w:firstLine="480"/>
        <w:rPr>
          <w:sz w:val="24"/>
        </w:rPr>
      </w:pPr>
      <w:r w:rsidRPr="009D0806">
        <w:rPr>
          <w:rFonts w:hAnsi="宋体" w:hint="eastAsia"/>
          <w:sz w:val="24"/>
        </w:rPr>
        <w:t>交银施罗德创业板</w:t>
      </w:r>
      <w:r w:rsidRPr="009D0806">
        <w:rPr>
          <w:rFonts w:hAnsi="宋体" w:hint="eastAsia"/>
          <w:sz w:val="24"/>
        </w:rPr>
        <w:t>50</w:t>
      </w:r>
      <w:r w:rsidRPr="009D0806">
        <w:rPr>
          <w:rFonts w:hAnsi="宋体" w:hint="eastAsia"/>
          <w:sz w:val="24"/>
        </w:rPr>
        <w:t>指数型证券投资基金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53F84DBD" w:rsidR="0027109F" w:rsidRPr="00781410" w:rsidRDefault="009D0806" w:rsidP="0027109F">
      <w:pPr>
        <w:adjustRightInd w:val="0"/>
        <w:snapToGrid w:val="0"/>
        <w:spacing w:line="360" w:lineRule="auto"/>
        <w:ind w:firstLineChars="200" w:firstLine="480"/>
        <w:rPr>
          <w:sz w:val="24"/>
        </w:rPr>
      </w:pPr>
      <w:r>
        <w:rPr>
          <w:rFonts w:hint="eastAsia"/>
          <w:color w:val="000000"/>
          <w:kern w:val="0"/>
          <w:sz w:val="24"/>
        </w:rPr>
        <w:t>股票</w:t>
      </w:r>
      <w:r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003AD720" w14:textId="309AA9C0" w:rsidR="009D0806" w:rsidRDefault="009D0806" w:rsidP="00712540">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w:t>
      </w:r>
      <w:r w:rsidRPr="008D3E39">
        <w:rPr>
          <w:rFonts w:hAnsi="宋体" w:hint="eastAsia"/>
          <w:sz w:val="24"/>
        </w:rPr>
        <w:t>基金份额类别</w:t>
      </w:r>
    </w:p>
    <w:p w14:paraId="45467C33" w14:textId="77777777" w:rsidR="009D0806" w:rsidRDefault="009D0806" w:rsidP="009D0806">
      <w:pPr>
        <w:widowControl/>
        <w:adjustRightInd w:val="0"/>
        <w:snapToGrid w:val="0"/>
        <w:spacing w:line="360" w:lineRule="auto"/>
        <w:ind w:firstLineChars="200" w:firstLine="480"/>
        <w:rPr>
          <w:color w:val="000000"/>
          <w:sz w:val="24"/>
        </w:rPr>
      </w:pPr>
      <w:r w:rsidRPr="00AB6DA1">
        <w:rPr>
          <w:rFonts w:hint="eastAsia"/>
          <w:color w:val="000000"/>
          <w:sz w:val="24"/>
        </w:rPr>
        <w:t>本基金根据认购</w:t>
      </w:r>
      <w:r w:rsidRPr="00AB6DA1">
        <w:rPr>
          <w:color w:val="000000"/>
          <w:sz w:val="24"/>
        </w:rPr>
        <w:t>/</w:t>
      </w:r>
      <w:r w:rsidRPr="00AB6DA1">
        <w:rPr>
          <w:rFonts w:hint="eastAsia"/>
          <w:color w:val="000000"/>
          <w:sz w:val="24"/>
        </w:rPr>
        <w:t>申购费用、销售服务费收取方式的不同，将基金份额分为不同的类别。在投资人</w:t>
      </w:r>
      <w:r w:rsidRPr="00AB6DA1">
        <w:rPr>
          <w:color w:val="000000"/>
          <w:sz w:val="24"/>
        </w:rPr>
        <w:t>认购</w:t>
      </w:r>
      <w:r w:rsidRPr="00AB6DA1">
        <w:rPr>
          <w:color w:val="000000"/>
          <w:sz w:val="24"/>
        </w:rPr>
        <w:t>/</w:t>
      </w:r>
      <w:r w:rsidRPr="00AB6DA1">
        <w:rPr>
          <w:rFonts w:hint="eastAsia"/>
          <w:color w:val="000000"/>
          <w:sz w:val="24"/>
        </w:rPr>
        <w:t>申购时收取</w:t>
      </w:r>
      <w:r w:rsidRPr="00AB6DA1">
        <w:rPr>
          <w:color w:val="000000"/>
          <w:sz w:val="24"/>
        </w:rPr>
        <w:t>认购</w:t>
      </w:r>
      <w:r w:rsidRPr="00AB6DA1">
        <w:rPr>
          <w:color w:val="000000"/>
          <w:sz w:val="24"/>
        </w:rPr>
        <w:t>/</w:t>
      </w:r>
      <w:r w:rsidRPr="00AB6DA1">
        <w:rPr>
          <w:rFonts w:hint="eastAsia"/>
          <w:color w:val="000000"/>
          <w:sz w:val="24"/>
        </w:rPr>
        <w:t>申购费用、赎回时收取赎回</w:t>
      </w:r>
      <w:r w:rsidRPr="00AB6DA1">
        <w:rPr>
          <w:color w:val="000000"/>
          <w:sz w:val="24"/>
        </w:rPr>
        <w:t>费</w:t>
      </w:r>
      <w:r>
        <w:rPr>
          <w:color w:val="000000"/>
          <w:sz w:val="24"/>
        </w:rPr>
        <w:t>用</w:t>
      </w:r>
      <w:r w:rsidRPr="003E58BC">
        <w:rPr>
          <w:rFonts w:hint="eastAsia"/>
          <w:color w:val="000000"/>
          <w:sz w:val="24"/>
        </w:rPr>
        <w:t>且不从本类别基金资产中计</w:t>
      </w:r>
      <w:proofErr w:type="gramStart"/>
      <w:r w:rsidRPr="003E58BC">
        <w:rPr>
          <w:rFonts w:hint="eastAsia"/>
          <w:color w:val="000000"/>
          <w:sz w:val="24"/>
        </w:rPr>
        <w:t>提销售</w:t>
      </w:r>
      <w:proofErr w:type="gramEnd"/>
      <w:r w:rsidRPr="003E58BC">
        <w:rPr>
          <w:rFonts w:hint="eastAsia"/>
          <w:color w:val="000000"/>
          <w:sz w:val="24"/>
        </w:rPr>
        <w:t>服务费</w:t>
      </w:r>
      <w:r w:rsidRPr="00AB6DA1">
        <w:rPr>
          <w:rFonts w:hint="eastAsia"/>
          <w:color w:val="000000"/>
          <w:sz w:val="24"/>
        </w:rPr>
        <w:t>的，称为</w:t>
      </w:r>
      <w:r w:rsidRPr="00AB6DA1">
        <w:rPr>
          <w:color w:val="000000"/>
          <w:sz w:val="24"/>
        </w:rPr>
        <w:t>A</w:t>
      </w:r>
      <w:r w:rsidRPr="00AB6DA1">
        <w:rPr>
          <w:rFonts w:hint="eastAsia"/>
          <w:color w:val="000000"/>
          <w:sz w:val="24"/>
        </w:rPr>
        <w:t>类基金份额；在投资人认购</w:t>
      </w:r>
      <w:r w:rsidRPr="00AB6DA1">
        <w:rPr>
          <w:color w:val="000000"/>
          <w:sz w:val="24"/>
        </w:rPr>
        <w:t>/</w:t>
      </w:r>
      <w:r w:rsidRPr="00AB6DA1">
        <w:rPr>
          <w:rFonts w:hint="eastAsia"/>
          <w:color w:val="000000"/>
          <w:sz w:val="24"/>
        </w:rPr>
        <w:t>申购时不收取认购</w:t>
      </w:r>
      <w:r w:rsidRPr="00AB6DA1">
        <w:rPr>
          <w:color w:val="000000"/>
          <w:sz w:val="24"/>
        </w:rPr>
        <w:t>/</w:t>
      </w:r>
      <w:r w:rsidRPr="00AB6DA1">
        <w:rPr>
          <w:rFonts w:hint="eastAsia"/>
          <w:color w:val="000000"/>
          <w:sz w:val="24"/>
        </w:rPr>
        <w:t>申购费用、赎回时</w:t>
      </w:r>
      <w:r w:rsidRPr="00AB6DA1">
        <w:rPr>
          <w:color w:val="000000"/>
          <w:sz w:val="24"/>
        </w:rPr>
        <w:t>收取赎回费</w:t>
      </w:r>
      <w:r>
        <w:rPr>
          <w:rFonts w:hint="eastAsia"/>
          <w:color w:val="000000"/>
          <w:sz w:val="24"/>
        </w:rPr>
        <w:t>用</w:t>
      </w:r>
      <w:r w:rsidRPr="00AB6DA1">
        <w:rPr>
          <w:color w:val="000000"/>
          <w:sz w:val="24"/>
        </w:rPr>
        <w:t>，</w:t>
      </w:r>
      <w:r>
        <w:rPr>
          <w:rFonts w:hint="eastAsia"/>
          <w:color w:val="000000"/>
          <w:sz w:val="24"/>
        </w:rPr>
        <w:t>并</w:t>
      </w:r>
      <w:r w:rsidRPr="00AB6DA1">
        <w:rPr>
          <w:rFonts w:hint="eastAsia"/>
          <w:color w:val="000000"/>
          <w:sz w:val="24"/>
        </w:rPr>
        <w:t>从本类别基金资产中计</w:t>
      </w:r>
      <w:proofErr w:type="gramStart"/>
      <w:r w:rsidRPr="00AB6DA1">
        <w:rPr>
          <w:rFonts w:hint="eastAsia"/>
          <w:color w:val="000000"/>
          <w:sz w:val="24"/>
        </w:rPr>
        <w:t>提销售</w:t>
      </w:r>
      <w:proofErr w:type="gramEnd"/>
      <w:r w:rsidRPr="00AB6DA1">
        <w:rPr>
          <w:rFonts w:hint="eastAsia"/>
          <w:color w:val="000000"/>
          <w:sz w:val="24"/>
        </w:rPr>
        <w:t>服务费的，称为</w:t>
      </w:r>
      <w:r w:rsidRPr="00AB6DA1">
        <w:rPr>
          <w:color w:val="000000"/>
          <w:sz w:val="24"/>
        </w:rPr>
        <w:t>C</w:t>
      </w:r>
      <w:r w:rsidRPr="00AB6DA1">
        <w:rPr>
          <w:rFonts w:hint="eastAsia"/>
          <w:color w:val="000000"/>
          <w:sz w:val="24"/>
        </w:rPr>
        <w:t>类基金份额。</w:t>
      </w:r>
    </w:p>
    <w:p w14:paraId="386EF621" w14:textId="3C178D70" w:rsidR="009D0806" w:rsidRDefault="009D0806" w:rsidP="009D0806">
      <w:pPr>
        <w:adjustRightInd w:val="0"/>
        <w:snapToGrid w:val="0"/>
        <w:spacing w:line="360" w:lineRule="auto"/>
        <w:ind w:firstLineChars="200" w:firstLine="480"/>
        <w:rPr>
          <w:rFonts w:hAnsi="宋体"/>
          <w:sz w:val="24"/>
        </w:rPr>
      </w:pPr>
      <w:r w:rsidRPr="00AB6DA1">
        <w:rPr>
          <w:rFonts w:hint="eastAsia"/>
          <w:color w:val="000000"/>
          <w:sz w:val="24"/>
        </w:rPr>
        <w:t>本基金</w:t>
      </w:r>
      <w:r w:rsidRPr="00AB6DA1">
        <w:rPr>
          <w:color w:val="000000"/>
          <w:sz w:val="24"/>
        </w:rPr>
        <w:t>A</w:t>
      </w:r>
      <w:r w:rsidRPr="00AB6DA1">
        <w:rPr>
          <w:rFonts w:hint="eastAsia"/>
          <w:color w:val="000000"/>
          <w:sz w:val="24"/>
        </w:rPr>
        <w:t>类基金</w:t>
      </w:r>
      <w:r w:rsidRPr="00AB6DA1">
        <w:rPr>
          <w:color w:val="000000"/>
          <w:sz w:val="24"/>
        </w:rPr>
        <w:t>份额</w:t>
      </w:r>
      <w:r w:rsidRPr="00AB6DA1">
        <w:rPr>
          <w:rFonts w:hint="eastAsia"/>
          <w:color w:val="000000"/>
          <w:sz w:val="24"/>
        </w:rPr>
        <w:t>和</w:t>
      </w:r>
      <w:r w:rsidRPr="00AB6DA1">
        <w:rPr>
          <w:color w:val="000000"/>
          <w:sz w:val="24"/>
        </w:rPr>
        <w:t>C</w:t>
      </w:r>
      <w:r w:rsidRPr="00AB6DA1">
        <w:rPr>
          <w:rFonts w:hint="eastAsia"/>
          <w:color w:val="000000"/>
          <w:sz w:val="24"/>
        </w:rPr>
        <w:t>类基金份额分别设置基金代码。由于基金费用的不同，本基金</w:t>
      </w:r>
      <w:r w:rsidRPr="00AB6DA1">
        <w:rPr>
          <w:color w:val="000000"/>
          <w:sz w:val="24"/>
        </w:rPr>
        <w:t>A</w:t>
      </w:r>
      <w:r w:rsidRPr="00AB6DA1">
        <w:rPr>
          <w:rFonts w:hint="eastAsia"/>
          <w:color w:val="000000"/>
          <w:sz w:val="24"/>
        </w:rPr>
        <w:t>类基金份额和</w:t>
      </w:r>
      <w:r w:rsidRPr="00AB6DA1">
        <w:rPr>
          <w:color w:val="000000"/>
          <w:sz w:val="24"/>
        </w:rPr>
        <w:t>C</w:t>
      </w:r>
      <w:r w:rsidRPr="00AB6DA1">
        <w:rPr>
          <w:rFonts w:hint="eastAsia"/>
          <w:color w:val="000000"/>
          <w:sz w:val="24"/>
        </w:rPr>
        <w:t>类基金份额将分别计算基金份额净值并单独公告。投资</w:t>
      </w:r>
      <w:r>
        <w:rPr>
          <w:rFonts w:hint="eastAsia"/>
          <w:color w:val="000000"/>
          <w:sz w:val="24"/>
        </w:rPr>
        <w:t>者</w:t>
      </w:r>
      <w:r w:rsidRPr="00AB6DA1">
        <w:rPr>
          <w:rFonts w:hint="eastAsia"/>
          <w:color w:val="000000"/>
          <w:sz w:val="24"/>
        </w:rPr>
        <w:t>可自行选择认购</w:t>
      </w:r>
      <w:r w:rsidRPr="00AB6DA1">
        <w:rPr>
          <w:rFonts w:hint="eastAsia"/>
          <w:color w:val="000000"/>
          <w:sz w:val="24"/>
        </w:rPr>
        <w:t>/</w:t>
      </w:r>
      <w:r w:rsidRPr="00AB6DA1">
        <w:rPr>
          <w:rFonts w:hint="eastAsia"/>
          <w:color w:val="000000"/>
          <w:sz w:val="24"/>
        </w:rPr>
        <w:t>申购基金份额类别。本基金不同基金份额类别之间不得互相转换。</w:t>
      </w:r>
    </w:p>
    <w:p w14:paraId="7AACCD9C" w14:textId="5FE643AB" w:rsidR="0027109F" w:rsidRPr="00781410" w:rsidRDefault="00B64CF5" w:rsidP="00E84B16">
      <w:pPr>
        <w:adjustRightInd w:val="0"/>
        <w:snapToGrid w:val="0"/>
        <w:spacing w:line="360" w:lineRule="auto"/>
        <w:ind w:firstLineChars="200" w:firstLine="480"/>
        <w:rPr>
          <w:sz w:val="24"/>
        </w:rPr>
      </w:pPr>
      <w:r>
        <w:rPr>
          <w:rFonts w:hAnsi="宋体"/>
          <w:sz w:val="24"/>
        </w:rPr>
        <w:t>7</w:t>
      </w:r>
      <w:r w:rsidR="008D3E39" w:rsidRPr="008D3E39">
        <w:rPr>
          <w:rFonts w:hAnsi="宋体" w:hint="eastAsia"/>
          <w:sz w:val="24"/>
        </w:rPr>
        <w:t>、</w:t>
      </w:r>
      <w:r w:rsidR="0027109F" w:rsidRPr="00781410">
        <w:rPr>
          <w:rFonts w:hAnsi="宋体"/>
          <w:sz w:val="24"/>
        </w:rPr>
        <w:t>基金代码及基金简称</w:t>
      </w:r>
    </w:p>
    <w:p w14:paraId="5F4B22D2" w14:textId="1559120F" w:rsidR="00B64CF5" w:rsidRPr="008D3E39" w:rsidRDefault="00B64CF5" w:rsidP="00B64CF5">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8D3E39">
        <w:rPr>
          <w:rFonts w:hAnsi="宋体" w:hint="eastAsia"/>
          <w:sz w:val="24"/>
        </w:rPr>
        <w:t>A</w:t>
      </w:r>
      <w:r w:rsidRPr="008D3E39">
        <w:rPr>
          <w:rFonts w:hAnsi="宋体" w:hint="eastAsia"/>
          <w:sz w:val="24"/>
        </w:rPr>
        <w:t>类基金份额基金代码：</w:t>
      </w:r>
      <w:r w:rsidRPr="00B64CF5">
        <w:rPr>
          <w:rFonts w:hAnsi="宋体"/>
          <w:sz w:val="24"/>
        </w:rPr>
        <w:t>007464</w:t>
      </w:r>
      <w:r>
        <w:rPr>
          <w:rFonts w:hAnsi="宋体" w:hint="eastAsia"/>
          <w:sz w:val="24"/>
        </w:rPr>
        <w:t>；基金简称：</w:t>
      </w:r>
      <w:r w:rsidRPr="00B64CF5">
        <w:rPr>
          <w:rFonts w:hAnsi="宋体" w:hint="eastAsia"/>
          <w:sz w:val="24"/>
        </w:rPr>
        <w:t>交银创业板</w:t>
      </w:r>
      <w:r w:rsidRPr="00B64CF5">
        <w:rPr>
          <w:rFonts w:hAnsi="宋体" w:hint="eastAsia"/>
          <w:sz w:val="24"/>
        </w:rPr>
        <w:t>50</w:t>
      </w:r>
      <w:r w:rsidRPr="00B64CF5">
        <w:rPr>
          <w:rFonts w:hAnsi="宋体" w:hint="eastAsia"/>
          <w:sz w:val="24"/>
        </w:rPr>
        <w:t>指数</w:t>
      </w:r>
      <w:r w:rsidRPr="008D3E39">
        <w:rPr>
          <w:rFonts w:hAnsi="宋体" w:hint="eastAsia"/>
          <w:sz w:val="24"/>
        </w:rPr>
        <w:t>A</w:t>
      </w:r>
    </w:p>
    <w:p w14:paraId="351B7E97" w14:textId="4F03B1EE" w:rsidR="002F5E03" w:rsidRPr="00781410" w:rsidRDefault="00B64CF5" w:rsidP="00B64CF5">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Pr="008D3E39">
        <w:rPr>
          <w:rFonts w:hAnsi="宋体" w:hint="eastAsia"/>
          <w:sz w:val="24"/>
        </w:rPr>
        <w:t>C</w:t>
      </w:r>
      <w:r w:rsidRPr="008D3E39">
        <w:rPr>
          <w:rFonts w:hAnsi="宋体" w:hint="eastAsia"/>
          <w:sz w:val="24"/>
        </w:rPr>
        <w:t>类基金份额基金代码：</w:t>
      </w:r>
      <w:r w:rsidRPr="00B64CF5">
        <w:rPr>
          <w:rFonts w:hAnsi="宋体"/>
          <w:sz w:val="24"/>
        </w:rPr>
        <w:t>007465</w:t>
      </w:r>
      <w:r w:rsidRPr="008D3E39">
        <w:rPr>
          <w:rFonts w:hAnsi="宋体" w:hint="eastAsia"/>
          <w:sz w:val="24"/>
        </w:rPr>
        <w:t>；基金简称：</w:t>
      </w:r>
      <w:r w:rsidRPr="00B64CF5">
        <w:rPr>
          <w:rFonts w:hAnsi="宋体" w:hint="eastAsia"/>
          <w:sz w:val="24"/>
        </w:rPr>
        <w:t>交银创业板</w:t>
      </w:r>
      <w:r w:rsidRPr="00B64CF5">
        <w:rPr>
          <w:rFonts w:hAnsi="宋体" w:hint="eastAsia"/>
          <w:sz w:val="24"/>
        </w:rPr>
        <w:t>50</w:t>
      </w:r>
      <w:r w:rsidRPr="00B64CF5">
        <w:rPr>
          <w:rFonts w:hAnsi="宋体" w:hint="eastAsia"/>
          <w:sz w:val="24"/>
        </w:rPr>
        <w:t>指数</w:t>
      </w:r>
      <w:r w:rsidRPr="008D3E39">
        <w:rPr>
          <w:rFonts w:hAnsi="宋体" w:hint="eastAsia"/>
          <w:sz w:val="24"/>
        </w:rPr>
        <w:t>C</w:t>
      </w:r>
    </w:p>
    <w:p w14:paraId="7AD42F15" w14:textId="5BCDE707" w:rsidR="0027109F" w:rsidRPr="00781410" w:rsidRDefault="00105E22" w:rsidP="00801BAC">
      <w:pPr>
        <w:adjustRightInd w:val="0"/>
        <w:snapToGrid w:val="0"/>
        <w:spacing w:line="360" w:lineRule="auto"/>
        <w:ind w:firstLineChars="200" w:firstLine="480"/>
        <w:rPr>
          <w:sz w:val="24"/>
        </w:rPr>
      </w:pPr>
      <w:r>
        <w:rPr>
          <w:bCs/>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0524E325" w:rsidR="0027109F" w:rsidRPr="00781410" w:rsidRDefault="00105E22"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05E35135" w:rsidR="0027109F" w:rsidRPr="00781410" w:rsidRDefault="00105E22" w:rsidP="0027109F">
      <w:pPr>
        <w:adjustRightInd w:val="0"/>
        <w:snapToGrid w:val="0"/>
        <w:spacing w:line="360" w:lineRule="auto"/>
        <w:ind w:firstLineChars="200" w:firstLine="480"/>
        <w:rPr>
          <w:sz w:val="24"/>
        </w:rPr>
      </w:pPr>
      <w:r>
        <w:rPr>
          <w:rFonts w:hint="eastAsia"/>
          <w:sz w:val="24"/>
        </w:rPr>
        <w:t>1</w:t>
      </w:r>
      <w:r>
        <w:rPr>
          <w:sz w:val="24"/>
        </w:rPr>
        <w:t>0</w:t>
      </w:r>
      <w:r w:rsidR="0027109F" w:rsidRPr="00781410">
        <w:rPr>
          <w:rFonts w:hAnsi="宋体"/>
          <w:sz w:val="24"/>
        </w:rPr>
        <w:t>、募集时间安排与基金合同生效</w:t>
      </w:r>
    </w:p>
    <w:p w14:paraId="0E691A9C" w14:textId="44B932B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105E22">
        <w:rPr>
          <w:rFonts w:hAnsi="宋体"/>
          <w:sz w:val="24"/>
        </w:rPr>
        <w:t>2019</w:t>
      </w:r>
      <w:r w:rsidR="00105E22">
        <w:rPr>
          <w:rFonts w:hAnsi="宋体"/>
          <w:sz w:val="24"/>
        </w:rPr>
        <w:t>年</w:t>
      </w:r>
      <w:r w:rsidR="00105E22">
        <w:rPr>
          <w:rFonts w:hAnsi="宋体"/>
          <w:sz w:val="24"/>
        </w:rPr>
        <w:t>10</w:t>
      </w:r>
      <w:r w:rsidR="004671A8">
        <w:rPr>
          <w:rFonts w:hAnsi="宋体" w:hint="eastAsia"/>
          <w:sz w:val="24"/>
        </w:rPr>
        <w:t>月</w:t>
      </w:r>
      <w:r w:rsidR="00105E22">
        <w:rPr>
          <w:rFonts w:hAnsi="宋体"/>
          <w:sz w:val="24"/>
        </w:rPr>
        <w:t>25</w:t>
      </w:r>
      <w:r w:rsidR="004671A8">
        <w:rPr>
          <w:rFonts w:hAnsi="宋体"/>
          <w:sz w:val="24"/>
        </w:rPr>
        <w:t>日</w:t>
      </w:r>
      <w:r w:rsidRPr="00781410">
        <w:rPr>
          <w:rFonts w:hAnsi="宋体"/>
          <w:sz w:val="24"/>
        </w:rPr>
        <w:t>起至</w:t>
      </w:r>
      <w:r w:rsidR="00105E22">
        <w:rPr>
          <w:rFonts w:hAnsi="宋体"/>
          <w:sz w:val="24"/>
        </w:rPr>
        <w:t>2019</w:t>
      </w:r>
      <w:r w:rsidR="00105E22">
        <w:rPr>
          <w:rFonts w:hAnsi="宋体"/>
          <w:sz w:val="24"/>
        </w:rPr>
        <w:t>年</w:t>
      </w:r>
      <w:r w:rsidR="00105E22">
        <w:rPr>
          <w:rFonts w:hAnsi="宋体"/>
          <w:sz w:val="24"/>
        </w:rPr>
        <w:t>11</w:t>
      </w:r>
      <w:r w:rsidR="004671A8">
        <w:rPr>
          <w:rFonts w:hAnsi="宋体" w:hint="eastAsia"/>
          <w:sz w:val="24"/>
        </w:rPr>
        <w:t>月</w:t>
      </w:r>
      <w:r w:rsidR="00105E22">
        <w:rPr>
          <w:rFonts w:hAnsi="宋体"/>
          <w:sz w:val="24"/>
        </w:rPr>
        <w:t>25</w:t>
      </w:r>
      <w:r w:rsidR="004671A8">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0FDB6BFA" w:rsidR="0027109F" w:rsidRPr="00781410" w:rsidRDefault="00105E22"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3357AF92" w14:textId="2EAD5BF6" w:rsidR="00105E22" w:rsidRPr="00AB6DA1" w:rsidRDefault="00E379C4" w:rsidP="00105E22">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105E22" w:rsidRPr="00AB6DA1">
        <w:rPr>
          <w:color w:val="000000"/>
          <w:kern w:val="0"/>
          <w:sz w:val="24"/>
        </w:rPr>
        <w:t>募集期投资人可以多次认购本基金</w:t>
      </w:r>
      <w:r w:rsidR="00105E22" w:rsidRPr="00AB6DA1">
        <w:rPr>
          <w:rFonts w:hint="eastAsia"/>
          <w:color w:val="000000"/>
          <w:kern w:val="0"/>
          <w:sz w:val="24"/>
        </w:rPr>
        <w:t>，</w:t>
      </w:r>
      <w:r w:rsidR="00105E22" w:rsidRPr="00AB6DA1">
        <w:rPr>
          <w:color w:val="000000"/>
          <w:kern w:val="0"/>
          <w:sz w:val="24"/>
        </w:rPr>
        <w:t>认购费</w:t>
      </w:r>
      <w:r w:rsidR="00105E22" w:rsidRPr="00AB6DA1">
        <w:rPr>
          <w:rFonts w:hint="eastAsia"/>
          <w:color w:val="000000"/>
          <w:kern w:val="0"/>
          <w:sz w:val="24"/>
        </w:rPr>
        <w:t>用</w:t>
      </w:r>
      <w:r w:rsidR="00105E22" w:rsidRPr="00AB6DA1">
        <w:rPr>
          <w:color w:val="000000"/>
          <w:kern w:val="0"/>
          <w:sz w:val="24"/>
        </w:rPr>
        <w:t>按每笔认购申请单独计算。</w:t>
      </w:r>
      <w:r w:rsidR="00105E22" w:rsidRPr="00AB6DA1">
        <w:rPr>
          <w:rFonts w:hint="eastAsia"/>
          <w:color w:val="000000"/>
          <w:kern w:val="0"/>
          <w:sz w:val="24"/>
        </w:rPr>
        <w:t>基金投资者认购</w:t>
      </w:r>
      <w:r w:rsidR="00105E22" w:rsidRPr="00AB6DA1">
        <w:rPr>
          <w:color w:val="000000"/>
          <w:kern w:val="0"/>
          <w:sz w:val="24"/>
        </w:rPr>
        <w:t>A</w:t>
      </w:r>
      <w:r w:rsidR="00105E22" w:rsidRPr="00AB6DA1">
        <w:rPr>
          <w:rFonts w:hint="eastAsia"/>
          <w:color w:val="000000"/>
          <w:kern w:val="0"/>
          <w:sz w:val="24"/>
        </w:rPr>
        <w:t>类基金份额收取认购费用，即在认购时支付认购费用。基金投资者认购</w:t>
      </w:r>
      <w:r w:rsidR="00105E22" w:rsidRPr="00AB6DA1">
        <w:rPr>
          <w:color w:val="000000"/>
          <w:kern w:val="0"/>
          <w:sz w:val="24"/>
        </w:rPr>
        <w:t>C</w:t>
      </w:r>
      <w:r w:rsidR="00105E22" w:rsidRPr="00AB6DA1">
        <w:rPr>
          <w:rFonts w:hint="eastAsia"/>
          <w:color w:val="000000"/>
          <w:kern w:val="0"/>
          <w:sz w:val="24"/>
        </w:rPr>
        <w:t>类基金份额不收取认购费用，而是从该类别基金资产中计</w:t>
      </w:r>
      <w:proofErr w:type="gramStart"/>
      <w:r w:rsidR="00105E22" w:rsidRPr="00AB6DA1">
        <w:rPr>
          <w:rFonts w:hint="eastAsia"/>
          <w:color w:val="000000"/>
          <w:kern w:val="0"/>
          <w:sz w:val="24"/>
        </w:rPr>
        <w:t>提销售</w:t>
      </w:r>
      <w:proofErr w:type="gramEnd"/>
      <w:r w:rsidR="00105E22" w:rsidRPr="00AB6DA1">
        <w:rPr>
          <w:rFonts w:hint="eastAsia"/>
          <w:color w:val="000000"/>
          <w:kern w:val="0"/>
          <w:sz w:val="24"/>
        </w:rPr>
        <w:t>服务费。</w:t>
      </w:r>
    </w:p>
    <w:p w14:paraId="45F74590"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非养老金客户）</w:t>
      </w:r>
      <w:r w:rsidRPr="00AB6DA1">
        <w:rPr>
          <w:rFonts w:hint="eastAsia"/>
          <w:color w:val="000000"/>
          <w:kern w:val="0"/>
          <w:sz w:val="24"/>
        </w:rPr>
        <w:t>的认购费率如下：</w:t>
      </w:r>
    </w:p>
    <w:tbl>
      <w:tblPr>
        <w:tblW w:w="81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869"/>
      </w:tblGrid>
      <w:tr w:rsidR="00105E22" w:rsidRPr="00EB07BC" w14:paraId="2473086F" w14:textId="77777777" w:rsidTr="00FD2238">
        <w:trPr>
          <w:cantSplit/>
          <w:trHeight w:val="132"/>
          <w:jc w:val="center"/>
        </w:trPr>
        <w:tc>
          <w:tcPr>
            <w:tcW w:w="2208" w:type="dxa"/>
            <w:vMerge w:val="restart"/>
            <w:vAlign w:val="center"/>
          </w:tcPr>
          <w:p w14:paraId="3A3470C4" w14:textId="77777777" w:rsidR="00105E22" w:rsidRPr="00EB07BC" w:rsidRDefault="00105E22" w:rsidP="00FD2238">
            <w:pPr>
              <w:adjustRightInd w:val="0"/>
              <w:snapToGrid w:val="0"/>
              <w:jc w:val="center"/>
              <w:rPr>
                <w:sz w:val="24"/>
              </w:rPr>
            </w:pPr>
            <w:r w:rsidRPr="00EB07BC">
              <w:rPr>
                <w:sz w:val="24"/>
              </w:rPr>
              <w:t>认购费率</w:t>
            </w:r>
          </w:p>
        </w:tc>
        <w:tc>
          <w:tcPr>
            <w:tcW w:w="3100" w:type="dxa"/>
            <w:shd w:val="clear" w:color="auto" w:fill="FFFFFF"/>
            <w:vAlign w:val="center"/>
          </w:tcPr>
          <w:p w14:paraId="08D6E5AD" w14:textId="77777777" w:rsidR="00105E22" w:rsidRPr="00EB07BC" w:rsidRDefault="00105E22" w:rsidP="00FD2238">
            <w:pPr>
              <w:adjustRightInd w:val="0"/>
              <w:snapToGrid w:val="0"/>
              <w:jc w:val="center"/>
              <w:rPr>
                <w:b/>
                <w:sz w:val="24"/>
              </w:rPr>
            </w:pPr>
            <w:r w:rsidRPr="00691E80">
              <w:rPr>
                <w:rFonts w:hint="eastAsia"/>
                <w:b/>
                <w:sz w:val="24"/>
              </w:rPr>
              <w:t>认购金额（含认购费）</w:t>
            </w:r>
          </w:p>
        </w:tc>
        <w:tc>
          <w:tcPr>
            <w:tcW w:w="2869" w:type="dxa"/>
            <w:shd w:val="clear" w:color="auto" w:fill="FFFFFF"/>
            <w:vAlign w:val="center"/>
          </w:tcPr>
          <w:p w14:paraId="3735C27D" w14:textId="77777777" w:rsidR="00105E22" w:rsidRPr="00EB07BC" w:rsidRDefault="00105E22" w:rsidP="00FD2238">
            <w:pPr>
              <w:adjustRightInd w:val="0"/>
              <w:snapToGrid w:val="0"/>
              <w:jc w:val="center"/>
              <w:rPr>
                <w:b/>
                <w:sz w:val="24"/>
              </w:rPr>
            </w:pPr>
            <w:r w:rsidRPr="0058315C">
              <w:rPr>
                <w:rFonts w:hint="eastAsia"/>
                <w:b/>
                <w:sz w:val="24"/>
              </w:rPr>
              <w:t>A</w:t>
            </w:r>
            <w:r w:rsidRPr="0058315C">
              <w:rPr>
                <w:rFonts w:hint="eastAsia"/>
                <w:b/>
                <w:sz w:val="24"/>
              </w:rPr>
              <w:t>类基金份额</w:t>
            </w:r>
            <w:r w:rsidRPr="00691E80">
              <w:rPr>
                <w:rFonts w:hint="eastAsia"/>
                <w:b/>
                <w:sz w:val="24"/>
              </w:rPr>
              <w:t>认购费率</w:t>
            </w:r>
          </w:p>
        </w:tc>
      </w:tr>
      <w:tr w:rsidR="00105E22" w:rsidRPr="00EB07BC" w14:paraId="5A3FB31C" w14:textId="77777777" w:rsidTr="00FD2238">
        <w:trPr>
          <w:cantSplit/>
          <w:trHeight w:val="131"/>
          <w:jc w:val="center"/>
        </w:trPr>
        <w:tc>
          <w:tcPr>
            <w:tcW w:w="2208" w:type="dxa"/>
            <w:vMerge/>
          </w:tcPr>
          <w:p w14:paraId="6C1747B0" w14:textId="77777777" w:rsidR="00105E22" w:rsidRPr="00EB07BC" w:rsidRDefault="00105E22" w:rsidP="00FD2238">
            <w:pPr>
              <w:adjustRightInd w:val="0"/>
              <w:snapToGrid w:val="0"/>
              <w:rPr>
                <w:sz w:val="24"/>
              </w:rPr>
            </w:pPr>
          </w:p>
        </w:tc>
        <w:tc>
          <w:tcPr>
            <w:tcW w:w="3100" w:type="dxa"/>
          </w:tcPr>
          <w:p w14:paraId="54262213" w14:textId="77777777" w:rsidR="00105E22" w:rsidRPr="00EB07BC" w:rsidRDefault="00105E22" w:rsidP="00FD2238">
            <w:pPr>
              <w:adjustRightInd w:val="0"/>
              <w:snapToGrid w:val="0"/>
              <w:rPr>
                <w:sz w:val="24"/>
              </w:rPr>
            </w:pPr>
            <w:r>
              <w:rPr>
                <w:sz w:val="24"/>
              </w:rPr>
              <w:t>10</w:t>
            </w:r>
            <w:r w:rsidRPr="00691E80">
              <w:rPr>
                <w:sz w:val="24"/>
              </w:rPr>
              <w:t>0</w:t>
            </w:r>
            <w:r w:rsidRPr="00691E80">
              <w:rPr>
                <w:rFonts w:hint="eastAsia"/>
                <w:sz w:val="24"/>
              </w:rPr>
              <w:t>万元以下</w:t>
            </w:r>
          </w:p>
        </w:tc>
        <w:tc>
          <w:tcPr>
            <w:tcW w:w="2869" w:type="dxa"/>
          </w:tcPr>
          <w:p w14:paraId="55F6058C" w14:textId="77777777" w:rsidR="00105E22" w:rsidRPr="00EB07BC" w:rsidRDefault="00105E22" w:rsidP="00FD2238">
            <w:pPr>
              <w:adjustRightInd w:val="0"/>
              <w:snapToGrid w:val="0"/>
              <w:jc w:val="center"/>
              <w:rPr>
                <w:sz w:val="24"/>
              </w:rPr>
            </w:pPr>
            <w:r w:rsidRPr="00691E80">
              <w:rPr>
                <w:sz w:val="24"/>
              </w:rPr>
              <w:t>1.0%</w:t>
            </w:r>
          </w:p>
        </w:tc>
      </w:tr>
      <w:tr w:rsidR="00105E22" w:rsidRPr="00EB07BC" w14:paraId="644C31E2" w14:textId="77777777" w:rsidTr="00FD2238">
        <w:trPr>
          <w:cantSplit/>
          <w:trHeight w:val="131"/>
          <w:jc w:val="center"/>
        </w:trPr>
        <w:tc>
          <w:tcPr>
            <w:tcW w:w="2208" w:type="dxa"/>
            <w:vMerge/>
          </w:tcPr>
          <w:p w14:paraId="58C71E8C" w14:textId="77777777" w:rsidR="00105E22" w:rsidRPr="00EB07BC" w:rsidRDefault="00105E22" w:rsidP="00FD2238">
            <w:pPr>
              <w:adjustRightInd w:val="0"/>
              <w:snapToGrid w:val="0"/>
              <w:rPr>
                <w:sz w:val="24"/>
              </w:rPr>
            </w:pPr>
          </w:p>
        </w:tc>
        <w:tc>
          <w:tcPr>
            <w:tcW w:w="3100" w:type="dxa"/>
          </w:tcPr>
          <w:p w14:paraId="69EBD7D8" w14:textId="77777777" w:rsidR="00105E22" w:rsidRPr="00EB07BC" w:rsidRDefault="00105E22" w:rsidP="00FD2238">
            <w:pPr>
              <w:adjustRightInd w:val="0"/>
              <w:snapToGrid w:val="0"/>
              <w:rPr>
                <w:sz w:val="24"/>
              </w:rPr>
            </w:pPr>
            <w:r>
              <w:rPr>
                <w:sz w:val="24"/>
              </w:rPr>
              <w:t>100</w:t>
            </w:r>
            <w:r w:rsidRPr="00691E80">
              <w:rPr>
                <w:rFonts w:hint="eastAsia"/>
                <w:sz w:val="24"/>
              </w:rPr>
              <w:t>万元（含）至</w:t>
            </w:r>
            <w:r>
              <w:rPr>
                <w:sz w:val="24"/>
              </w:rPr>
              <w:t>2</w:t>
            </w:r>
            <w:r w:rsidRPr="00691E80">
              <w:rPr>
                <w:sz w:val="24"/>
              </w:rPr>
              <w:t>00</w:t>
            </w:r>
            <w:r w:rsidRPr="00691E80">
              <w:rPr>
                <w:rFonts w:hint="eastAsia"/>
                <w:sz w:val="24"/>
              </w:rPr>
              <w:t>万元</w:t>
            </w:r>
          </w:p>
        </w:tc>
        <w:tc>
          <w:tcPr>
            <w:tcW w:w="2869" w:type="dxa"/>
          </w:tcPr>
          <w:p w14:paraId="17C46465" w14:textId="77777777" w:rsidR="00105E22" w:rsidRPr="00EB07BC" w:rsidRDefault="00105E22" w:rsidP="00FD2238">
            <w:pPr>
              <w:adjustRightInd w:val="0"/>
              <w:snapToGrid w:val="0"/>
              <w:jc w:val="center"/>
              <w:rPr>
                <w:sz w:val="24"/>
              </w:rPr>
            </w:pPr>
            <w:r w:rsidRPr="00691E80">
              <w:rPr>
                <w:sz w:val="24"/>
              </w:rPr>
              <w:t>0.6%</w:t>
            </w:r>
          </w:p>
        </w:tc>
      </w:tr>
      <w:tr w:rsidR="00105E22" w:rsidRPr="00EB07BC" w14:paraId="3510AFE3" w14:textId="77777777" w:rsidTr="00FD2238">
        <w:trPr>
          <w:cantSplit/>
          <w:trHeight w:val="131"/>
          <w:jc w:val="center"/>
        </w:trPr>
        <w:tc>
          <w:tcPr>
            <w:tcW w:w="2208" w:type="dxa"/>
            <w:vMerge/>
          </w:tcPr>
          <w:p w14:paraId="5A2297F9" w14:textId="77777777" w:rsidR="00105E22" w:rsidRPr="00EB07BC" w:rsidRDefault="00105E22" w:rsidP="00FD2238">
            <w:pPr>
              <w:adjustRightInd w:val="0"/>
              <w:snapToGrid w:val="0"/>
              <w:rPr>
                <w:sz w:val="24"/>
              </w:rPr>
            </w:pPr>
          </w:p>
        </w:tc>
        <w:tc>
          <w:tcPr>
            <w:tcW w:w="3100" w:type="dxa"/>
          </w:tcPr>
          <w:p w14:paraId="7C2D025F" w14:textId="77777777" w:rsidR="00105E22" w:rsidRPr="00EB07BC" w:rsidRDefault="00105E22" w:rsidP="00FD2238">
            <w:pPr>
              <w:adjustRightInd w:val="0"/>
              <w:snapToGrid w:val="0"/>
              <w:rPr>
                <w:sz w:val="24"/>
              </w:rPr>
            </w:pPr>
            <w:r>
              <w:rPr>
                <w:sz w:val="24"/>
              </w:rPr>
              <w:t>2</w:t>
            </w:r>
            <w:r w:rsidRPr="00691E80">
              <w:rPr>
                <w:sz w:val="24"/>
              </w:rPr>
              <w:t>00</w:t>
            </w:r>
            <w:r w:rsidRPr="00691E80">
              <w:rPr>
                <w:rFonts w:hint="eastAsia"/>
                <w:sz w:val="24"/>
              </w:rPr>
              <w:t>万元（含）至</w:t>
            </w:r>
            <w:r>
              <w:rPr>
                <w:sz w:val="24"/>
              </w:rPr>
              <w:t>5</w:t>
            </w:r>
            <w:r w:rsidRPr="00691E80">
              <w:rPr>
                <w:sz w:val="24"/>
              </w:rPr>
              <w:t>00</w:t>
            </w:r>
            <w:r w:rsidRPr="00691E80">
              <w:rPr>
                <w:rFonts w:hint="eastAsia"/>
                <w:sz w:val="24"/>
              </w:rPr>
              <w:t>万元</w:t>
            </w:r>
          </w:p>
        </w:tc>
        <w:tc>
          <w:tcPr>
            <w:tcW w:w="2869" w:type="dxa"/>
          </w:tcPr>
          <w:p w14:paraId="65C0EB53" w14:textId="77777777" w:rsidR="00105E22" w:rsidRPr="00EB07BC" w:rsidRDefault="00105E22" w:rsidP="00FD2238">
            <w:pPr>
              <w:adjustRightInd w:val="0"/>
              <w:snapToGrid w:val="0"/>
              <w:jc w:val="center"/>
              <w:rPr>
                <w:sz w:val="24"/>
              </w:rPr>
            </w:pPr>
            <w:r w:rsidRPr="00691E80">
              <w:rPr>
                <w:sz w:val="24"/>
              </w:rPr>
              <w:t>0.</w:t>
            </w:r>
            <w:r>
              <w:rPr>
                <w:sz w:val="24"/>
              </w:rPr>
              <w:t>3</w:t>
            </w:r>
            <w:r w:rsidRPr="00691E80">
              <w:rPr>
                <w:sz w:val="24"/>
              </w:rPr>
              <w:t>%</w:t>
            </w:r>
          </w:p>
        </w:tc>
      </w:tr>
      <w:tr w:rsidR="00105E22" w:rsidRPr="00EB07BC" w14:paraId="7779DE02" w14:textId="77777777" w:rsidTr="00FD2238">
        <w:trPr>
          <w:cantSplit/>
          <w:trHeight w:val="131"/>
          <w:jc w:val="center"/>
        </w:trPr>
        <w:tc>
          <w:tcPr>
            <w:tcW w:w="2208" w:type="dxa"/>
            <w:vMerge/>
          </w:tcPr>
          <w:p w14:paraId="5C385E0C" w14:textId="77777777" w:rsidR="00105E22" w:rsidRPr="00EB07BC" w:rsidRDefault="00105E22" w:rsidP="00FD2238">
            <w:pPr>
              <w:adjustRightInd w:val="0"/>
              <w:snapToGrid w:val="0"/>
              <w:rPr>
                <w:sz w:val="24"/>
              </w:rPr>
            </w:pPr>
          </w:p>
        </w:tc>
        <w:tc>
          <w:tcPr>
            <w:tcW w:w="3100" w:type="dxa"/>
          </w:tcPr>
          <w:p w14:paraId="797CD03E" w14:textId="77777777" w:rsidR="00105E22" w:rsidRPr="00EB07BC" w:rsidRDefault="00105E22" w:rsidP="00FD2238">
            <w:pPr>
              <w:adjustRightInd w:val="0"/>
              <w:snapToGrid w:val="0"/>
              <w:rPr>
                <w:sz w:val="24"/>
              </w:rPr>
            </w:pPr>
            <w:r w:rsidRPr="00691E80">
              <w:rPr>
                <w:sz w:val="24"/>
              </w:rPr>
              <w:t>500</w:t>
            </w:r>
            <w:r w:rsidRPr="00691E80">
              <w:rPr>
                <w:rFonts w:hint="eastAsia"/>
                <w:sz w:val="24"/>
              </w:rPr>
              <w:t>万元以上（含</w:t>
            </w:r>
            <w:r w:rsidRPr="00691E80">
              <w:rPr>
                <w:sz w:val="24"/>
              </w:rPr>
              <w:t>500</w:t>
            </w:r>
            <w:r w:rsidRPr="00691E80">
              <w:rPr>
                <w:rFonts w:hint="eastAsia"/>
                <w:sz w:val="24"/>
              </w:rPr>
              <w:t>万</w:t>
            </w:r>
            <w:r>
              <w:rPr>
                <w:rFonts w:hint="eastAsia"/>
                <w:sz w:val="24"/>
              </w:rPr>
              <w:t>元</w:t>
            </w:r>
            <w:r w:rsidRPr="00691E80">
              <w:rPr>
                <w:rFonts w:hint="eastAsia"/>
                <w:sz w:val="24"/>
              </w:rPr>
              <w:t>）</w:t>
            </w:r>
          </w:p>
        </w:tc>
        <w:tc>
          <w:tcPr>
            <w:tcW w:w="2869" w:type="dxa"/>
          </w:tcPr>
          <w:p w14:paraId="444DCB37" w14:textId="77777777" w:rsidR="00105E22" w:rsidRPr="00EB07BC" w:rsidRDefault="00105E22" w:rsidP="00FD2238">
            <w:pPr>
              <w:adjustRightInd w:val="0"/>
              <w:snapToGrid w:val="0"/>
              <w:jc w:val="center"/>
              <w:rPr>
                <w:sz w:val="24"/>
              </w:rPr>
            </w:pPr>
            <w:r w:rsidRPr="00691E80">
              <w:rPr>
                <w:rFonts w:hint="eastAsia"/>
                <w:sz w:val="24"/>
              </w:rPr>
              <w:t>每笔交易</w:t>
            </w:r>
            <w:r w:rsidRPr="00691E80">
              <w:rPr>
                <w:sz w:val="24"/>
              </w:rPr>
              <w:t>1000</w:t>
            </w:r>
            <w:r w:rsidRPr="00691E80">
              <w:rPr>
                <w:rFonts w:hint="eastAsia"/>
                <w:sz w:val="24"/>
              </w:rPr>
              <w:t>元</w:t>
            </w:r>
          </w:p>
        </w:tc>
      </w:tr>
    </w:tbl>
    <w:p w14:paraId="1946FB8C" w14:textId="77777777" w:rsidR="00105E22" w:rsidRPr="00AB6DA1" w:rsidRDefault="00105E22" w:rsidP="00105E22">
      <w:pPr>
        <w:widowControl/>
        <w:adjustRightInd w:val="0"/>
        <w:snapToGrid w:val="0"/>
        <w:spacing w:beforeLines="50" w:before="156" w:line="360" w:lineRule="auto"/>
        <w:rPr>
          <w:kern w:val="0"/>
          <w:sz w:val="24"/>
          <w:szCs w:val="24"/>
        </w:rPr>
      </w:pPr>
      <w:r>
        <w:rPr>
          <w:rFonts w:hAnsi="宋体" w:hint="eastAsia"/>
          <w:kern w:val="0"/>
          <w:sz w:val="24"/>
          <w:szCs w:val="24"/>
        </w:rPr>
        <w:t xml:space="preserve">  </w:t>
      </w:r>
      <w:r>
        <w:rPr>
          <w:rFonts w:hAnsi="宋体"/>
          <w:kern w:val="0"/>
          <w:sz w:val="24"/>
          <w:szCs w:val="24"/>
        </w:rPr>
        <w:t xml:space="preserve">  </w:t>
      </w: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532CF769" w14:textId="77777777" w:rsidR="00105E22" w:rsidRPr="00AB6DA1" w:rsidRDefault="00105E22" w:rsidP="00105E2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7F1C50E8" w14:textId="77777777" w:rsidR="00105E22" w:rsidRPr="00AB6DA1" w:rsidRDefault="00105E22" w:rsidP="00105E2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7C58C558" w14:textId="77777777" w:rsidR="00105E22" w:rsidRPr="00AB6DA1" w:rsidRDefault="00105E22" w:rsidP="00105E22">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7497C4EA" w14:textId="77777777" w:rsidR="00105E22" w:rsidRPr="00AB6DA1" w:rsidRDefault="00105E22" w:rsidP="00105E2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7D6A4043" w14:textId="77777777" w:rsidR="00105E22" w:rsidRPr="00AB6DA1" w:rsidRDefault="00105E22" w:rsidP="00105E2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703042E6" w14:textId="77777777" w:rsidR="00105E22" w:rsidRPr="00AB6DA1" w:rsidRDefault="00105E22" w:rsidP="00105E2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06835570" w14:textId="77777777" w:rsidR="00105E22"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w:t>
      </w:r>
      <w:r w:rsidRPr="00AB6DA1">
        <w:rPr>
          <w:color w:val="000000"/>
          <w:kern w:val="0"/>
          <w:sz w:val="24"/>
        </w:rPr>
        <w:t xml:space="preserve">  </w:t>
      </w:r>
    </w:p>
    <w:tbl>
      <w:tblPr>
        <w:tblW w:w="500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48"/>
        <w:gridCol w:w="3035"/>
        <w:gridCol w:w="3013"/>
      </w:tblGrid>
      <w:tr w:rsidR="00105E22" w:rsidRPr="0058315C" w14:paraId="57778ACD" w14:textId="77777777" w:rsidTr="00FD2238">
        <w:trPr>
          <w:cantSplit/>
          <w:trHeight w:val="140"/>
        </w:trPr>
        <w:tc>
          <w:tcPr>
            <w:tcW w:w="1355" w:type="pct"/>
            <w:vMerge w:val="restart"/>
            <w:shd w:val="clear" w:color="auto" w:fill="FFFFFF"/>
            <w:vAlign w:val="center"/>
          </w:tcPr>
          <w:p w14:paraId="7771621B" w14:textId="77777777" w:rsidR="00105E22" w:rsidRPr="0058315C" w:rsidRDefault="00105E22" w:rsidP="00FD2238">
            <w:pPr>
              <w:widowControl/>
              <w:adjustRightInd w:val="0"/>
              <w:snapToGrid w:val="0"/>
              <w:spacing w:line="360" w:lineRule="auto"/>
              <w:ind w:firstLineChars="200" w:firstLine="480"/>
              <w:rPr>
                <w:b/>
                <w:sz w:val="24"/>
              </w:rPr>
            </w:pPr>
            <w:r w:rsidRPr="0058315C">
              <w:rPr>
                <w:rFonts w:hint="eastAsia"/>
                <w:sz w:val="24"/>
              </w:rPr>
              <w:t>认购费率</w:t>
            </w:r>
          </w:p>
        </w:tc>
        <w:tc>
          <w:tcPr>
            <w:tcW w:w="1829" w:type="pct"/>
            <w:shd w:val="clear" w:color="auto" w:fill="FFFFFF"/>
            <w:vAlign w:val="center"/>
          </w:tcPr>
          <w:p w14:paraId="53CD9D65" w14:textId="77777777" w:rsidR="00105E22" w:rsidRPr="0058315C" w:rsidRDefault="00105E22" w:rsidP="00FD2238">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816" w:type="pct"/>
            <w:shd w:val="clear" w:color="auto" w:fill="FFFFFF"/>
            <w:vAlign w:val="center"/>
          </w:tcPr>
          <w:p w14:paraId="121C01A3" w14:textId="77777777" w:rsidR="00105E22" w:rsidRPr="0058315C" w:rsidRDefault="00105E22" w:rsidP="00FD2238">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105E22" w:rsidRPr="0058315C" w14:paraId="4B075CC7" w14:textId="77777777" w:rsidTr="00FD2238">
        <w:trPr>
          <w:cantSplit/>
          <w:trHeight w:val="139"/>
        </w:trPr>
        <w:tc>
          <w:tcPr>
            <w:tcW w:w="1355" w:type="pct"/>
            <w:vMerge/>
          </w:tcPr>
          <w:p w14:paraId="2014CA58" w14:textId="77777777" w:rsidR="00105E22" w:rsidRPr="0058315C" w:rsidRDefault="00105E22" w:rsidP="00FD2238">
            <w:pPr>
              <w:adjustRightInd w:val="0"/>
              <w:snapToGrid w:val="0"/>
              <w:rPr>
                <w:sz w:val="24"/>
              </w:rPr>
            </w:pPr>
          </w:p>
        </w:tc>
        <w:tc>
          <w:tcPr>
            <w:tcW w:w="1829" w:type="pct"/>
          </w:tcPr>
          <w:p w14:paraId="58A34CB6" w14:textId="77777777" w:rsidR="00105E22" w:rsidRPr="0058315C" w:rsidRDefault="00105E22" w:rsidP="00FD2238">
            <w:pPr>
              <w:adjustRightInd w:val="0"/>
              <w:snapToGrid w:val="0"/>
              <w:rPr>
                <w:sz w:val="24"/>
              </w:rPr>
            </w:pPr>
            <w:r>
              <w:rPr>
                <w:sz w:val="24"/>
              </w:rPr>
              <w:t>10</w:t>
            </w:r>
            <w:r w:rsidRPr="0058315C">
              <w:rPr>
                <w:sz w:val="24"/>
              </w:rPr>
              <w:t>0</w:t>
            </w:r>
            <w:r w:rsidRPr="0058315C">
              <w:rPr>
                <w:rFonts w:hAnsi="宋体"/>
                <w:sz w:val="24"/>
              </w:rPr>
              <w:t>万元以下</w:t>
            </w:r>
          </w:p>
        </w:tc>
        <w:tc>
          <w:tcPr>
            <w:tcW w:w="1816" w:type="pct"/>
            <w:vAlign w:val="center"/>
          </w:tcPr>
          <w:p w14:paraId="0BC2CB8B" w14:textId="77777777" w:rsidR="00105E22" w:rsidRPr="0058315C" w:rsidRDefault="00105E22" w:rsidP="00FD2238">
            <w:pPr>
              <w:adjustRightInd w:val="0"/>
              <w:snapToGrid w:val="0"/>
              <w:jc w:val="center"/>
              <w:rPr>
                <w:sz w:val="24"/>
              </w:rPr>
            </w:pPr>
            <w:r w:rsidRPr="0058315C">
              <w:rPr>
                <w:rFonts w:hint="eastAsia"/>
                <w:sz w:val="24"/>
              </w:rPr>
              <w:t>0.2</w:t>
            </w:r>
            <w:r>
              <w:rPr>
                <w:sz w:val="24"/>
              </w:rPr>
              <w:t>0</w:t>
            </w:r>
            <w:r w:rsidRPr="0058315C">
              <w:rPr>
                <w:rFonts w:hint="eastAsia"/>
                <w:sz w:val="24"/>
              </w:rPr>
              <w:t>%</w:t>
            </w:r>
          </w:p>
        </w:tc>
      </w:tr>
      <w:tr w:rsidR="00105E22" w:rsidRPr="0058315C" w14:paraId="0B483F5D" w14:textId="77777777" w:rsidTr="00FD2238">
        <w:trPr>
          <w:cantSplit/>
          <w:trHeight w:val="139"/>
        </w:trPr>
        <w:tc>
          <w:tcPr>
            <w:tcW w:w="1355" w:type="pct"/>
            <w:vMerge/>
          </w:tcPr>
          <w:p w14:paraId="747F0A7E" w14:textId="77777777" w:rsidR="00105E22" w:rsidRPr="0058315C" w:rsidRDefault="00105E22" w:rsidP="00FD2238">
            <w:pPr>
              <w:adjustRightInd w:val="0"/>
              <w:snapToGrid w:val="0"/>
              <w:rPr>
                <w:sz w:val="24"/>
              </w:rPr>
            </w:pPr>
          </w:p>
        </w:tc>
        <w:tc>
          <w:tcPr>
            <w:tcW w:w="1829" w:type="pct"/>
          </w:tcPr>
          <w:p w14:paraId="48C2798F" w14:textId="77777777" w:rsidR="00105E22" w:rsidRPr="0058315C" w:rsidRDefault="00105E22" w:rsidP="00FD2238">
            <w:pPr>
              <w:adjustRightInd w:val="0"/>
              <w:snapToGrid w:val="0"/>
              <w:rPr>
                <w:sz w:val="24"/>
              </w:rPr>
            </w:pPr>
            <w:r>
              <w:rPr>
                <w:sz w:val="24"/>
              </w:rPr>
              <w:t>10</w:t>
            </w:r>
            <w:r w:rsidRPr="0058315C">
              <w:rPr>
                <w:sz w:val="24"/>
              </w:rPr>
              <w:t>0</w:t>
            </w:r>
            <w:r w:rsidRPr="0058315C">
              <w:rPr>
                <w:rFonts w:hAnsi="宋体"/>
                <w:sz w:val="24"/>
              </w:rPr>
              <w:t>万元（含）至</w:t>
            </w:r>
            <w:r>
              <w:rPr>
                <w:sz w:val="24"/>
              </w:rPr>
              <w:t>2</w:t>
            </w:r>
            <w:r w:rsidRPr="0058315C">
              <w:rPr>
                <w:sz w:val="24"/>
              </w:rPr>
              <w:t>00</w:t>
            </w:r>
            <w:r w:rsidRPr="0058315C">
              <w:rPr>
                <w:rFonts w:hAnsi="宋体"/>
                <w:sz w:val="24"/>
              </w:rPr>
              <w:t>万元</w:t>
            </w:r>
          </w:p>
        </w:tc>
        <w:tc>
          <w:tcPr>
            <w:tcW w:w="1816" w:type="pct"/>
            <w:vAlign w:val="center"/>
          </w:tcPr>
          <w:p w14:paraId="67BE5177" w14:textId="77777777" w:rsidR="00105E22" w:rsidRPr="0058315C" w:rsidRDefault="00105E22" w:rsidP="00FD2238">
            <w:pPr>
              <w:adjustRightInd w:val="0"/>
              <w:snapToGrid w:val="0"/>
              <w:jc w:val="center"/>
              <w:rPr>
                <w:sz w:val="24"/>
              </w:rPr>
            </w:pPr>
            <w:r w:rsidRPr="0058315C">
              <w:rPr>
                <w:rFonts w:hint="eastAsia"/>
                <w:sz w:val="24"/>
              </w:rPr>
              <w:t>0.</w:t>
            </w:r>
            <w:r>
              <w:rPr>
                <w:sz w:val="24"/>
              </w:rPr>
              <w:t>12</w:t>
            </w:r>
            <w:r w:rsidRPr="0058315C">
              <w:rPr>
                <w:rFonts w:hint="eastAsia"/>
                <w:sz w:val="24"/>
              </w:rPr>
              <w:t>%</w:t>
            </w:r>
          </w:p>
        </w:tc>
      </w:tr>
      <w:tr w:rsidR="00105E22" w:rsidRPr="0058315C" w14:paraId="46AAB631" w14:textId="77777777" w:rsidTr="00FD2238">
        <w:trPr>
          <w:cantSplit/>
          <w:trHeight w:val="139"/>
        </w:trPr>
        <w:tc>
          <w:tcPr>
            <w:tcW w:w="1355" w:type="pct"/>
            <w:vMerge/>
          </w:tcPr>
          <w:p w14:paraId="6DB3934C" w14:textId="77777777" w:rsidR="00105E22" w:rsidRPr="0058315C" w:rsidRDefault="00105E22" w:rsidP="00FD2238">
            <w:pPr>
              <w:adjustRightInd w:val="0"/>
              <w:snapToGrid w:val="0"/>
              <w:rPr>
                <w:sz w:val="24"/>
              </w:rPr>
            </w:pPr>
          </w:p>
        </w:tc>
        <w:tc>
          <w:tcPr>
            <w:tcW w:w="1829" w:type="pct"/>
          </w:tcPr>
          <w:p w14:paraId="1D26B383" w14:textId="77777777" w:rsidR="00105E22" w:rsidRPr="0058315C" w:rsidRDefault="00105E22" w:rsidP="00FD2238">
            <w:pPr>
              <w:adjustRightInd w:val="0"/>
              <w:snapToGrid w:val="0"/>
              <w:rPr>
                <w:sz w:val="24"/>
              </w:rPr>
            </w:pPr>
            <w:r>
              <w:rPr>
                <w:sz w:val="24"/>
              </w:rPr>
              <w:t>2</w:t>
            </w:r>
            <w:r w:rsidRPr="0058315C">
              <w:rPr>
                <w:sz w:val="24"/>
              </w:rPr>
              <w:t>00</w:t>
            </w:r>
            <w:r w:rsidRPr="0058315C">
              <w:rPr>
                <w:rFonts w:hAnsi="宋体"/>
                <w:sz w:val="24"/>
              </w:rPr>
              <w:t>万元（含）至</w:t>
            </w:r>
            <w:r>
              <w:rPr>
                <w:sz w:val="24"/>
              </w:rPr>
              <w:t>5</w:t>
            </w:r>
            <w:r w:rsidRPr="0058315C">
              <w:rPr>
                <w:sz w:val="24"/>
              </w:rPr>
              <w:t>00</w:t>
            </w:r>
            <w:r w:rsidRPr="0058315C">
              <w:rPr>
                <w:rFonts w:hAnsi="宋体"/>
                <w:sz w:val="24"/>
              </w:rPr>
              <w:t>万元</w:t>
            </w:r>
          </w:p>
        </w:tc>
        <w:tc>
          <w:tcPr>
            <w:tcW w:w="1816" w:type="pct"/>
            <w:vAlign w:val="center"/>
          </w:tcPr>
          <w:p w14:paraId="70C16774" w14:textId="77777777" w:rsidR="00105E22" w:rsidRPr="0058315C" w:rsidRDefault="00105E22" w:rsidP="00FD2238">
            <w:pPr>
              <w:adjustRightInd w:val="0"/>
              <w:snapToGrid w:val="0"/>
              <w:jc w:val="center"/>
              <w:rPr>
                <w:sz w:val="24"/>
              </w:rPr>
            </w:pPr>
            <w:r w:rsidRPr="0058315C">
              <w:rPr>
                <w:rFonts w:hint="eastAsia"/>
                <w:sz w:val="24"/>
              </w:rPr>
              <w:t>0.0</w:t>
            </w:r>
            <w:r>
              <w:rPr>
                <w:sz w:val="24"/>
              </w:rPr>
              <w:t>6</w:t>
            </w:r>
            <w:r w:rsidRPr="0058315C">
              <w:rPr>
                <w:rFonts w:hint="eastAsia"/>
                <w:sz w:val="24"/>
              </w:rPr>
              <w:t>%</w:t>
            </w:r>
          </w:p>
        </w:tc>
      </w:tr>
      <w:tr w:rsidR="00105E22" w:rsidRPr="0058315C" w14:paraId="27D906EE" w14:textId="77777777" w:rsidTr="00FD2238">
        <w:trPr>
          <w:cantSplit/>
          <w:trHeight w:val="139"/>
        </w:trPr>
        <w:tc>
          <w:tcPr>
            <w:tcW w:w="1355" w:type="pct"/>
            <w:vMerge/>
          </w:tcPr>
          <w:p w14:paraId="1E1C42C1" w14:textId="77777777" w:rsidR="00105E22" w:rsidRPr="0058315C" w:rsidRDefault="00105E22" w:rsidP="00FD2238">
            <w:pPr>
              <w:adjustRightInd w:val="0"/>
              <w:snapToGrid w:val="0"/>
              <w:rPr>
                <w:sz w:val="24"/>
              </w:rPr>
            </w:pPr>
          </w:p>
        </w:tc>
        <w:tc>
          <w:tcPr>
            <w:tcW w:w="1829" w:type="pct"/>
          </w:tcPr>
          <w:p w14:paraId="3D39AE7F" w14:textId="77777777" w:rsidR="00105E22" w:rsidRPr="0058315C" w:rsidRDefault="00105E22" w:rsidP="00FD2238">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816" w:type="pct"/>
          </w:tcPr>
          <w:p w14:paraId="68E80371" w14:textId="77777777" w:rsidR="00105E22" w:rsidRPr="0058315C" w:rsidRDefault="00105E22" w:rsidP="00FD2238">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0E48CF03" w14:textId="5A991F40" w:rsidR="000845A5" w:rsidRPr="00AB6DA1" w:rsidRDefault="00105E22" w:rsidP="00D17C4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r w:rsidR="000845A5" w:rsidRPr="00B54DBF">
        <w:rPr>
          <w:rFonts w:hint="eastAsia"/>
          <w:color w:val="000000"/>
          <w:kern w:val="0"/>
          <w:sz w:val="24"/>
        </w:rPr>
        <w:t>（</w:t>
      </w:r>
      <w:r w:rsidR="000845A5">
        <w:rPr>
          <w:color w:val="000000"/>
          <w:kern w:val="0"/>
          <w:sz w:val="24"/>
        </w:rPr>
        <w:t>3</w:t>
      </w:r>
      <w:r w:rsidR="000845A5" w:rsidRPr="00B54DBF">
        <w:rPr>
          <w:rFonts w:hint="eastAsia"/>
          <w:color w:val="000000"/>
          <w:kern w:val="0"/>
          <w:sz w:val="24"/>
        </w:rPr>
        <w:t>）</w:t>
      </w:r>
      <w:r w:rsidR="000845A5" w:rsidRPr="00AB6DA1">
        <w:rPr>
          <w:color w:val="000000"/>
          <w:kern w:val="0"/>
          <w:sz w:val="24"/>
        </w:rPr>
        <w:t>认购份额的计算</w:t>
      </w:r>
      <w:r w:rsidR="000845A5" w:rsidRPr="00AB6DA1">
        <w:rPr>
          <w:color w:val="000000"/>
          <w:kern w:val="0"/>
          <w:sz w:val="24"/>
        </w:rPr>
        <w:t xml:space="preserve"> </w:t>
      </w:r>
    </w:p>
    <w:p w14:paraId="15394462"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51011C79" w14:textId="77777777" w:rsidR="00105E22"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32AE39A1" w14:textId="77777777" w:rsidR="00105E22" w:rsidRPr="00AB6DA1" w:rsidRDefault="00105E22" w:rsidP="00105E22">
      <w:pPr>
        <w:widowControl/>
        <w:adjustRightInd w:val="0"/>
        <w:snapToGrid w:val="0"/>
        <w:spacing w:line="360" w:lineRule="auto"/>
        <w:ind w:firstLineChars="200" w:firstLine="480"/>
        <w:rPr>
          <w:color w:val="000000"/>
          <w:kern w:val="0"/>
          <w:sz w:val="24"/>
        </w:rPr>
      </w:pPr>
      <w:proofErr w:type="gramStart"/>
      <w:r w:rsidRPr="00486990">
        <w:rPr>
          <w:rFonts w:hint="eastAsia"/>
          <w:color w:val="000000"/>
          <w:kern w:val="0"/>
          <w:sz w:val="24"/>
        </w:rPr>
        <w:t>认购总</w:t>
      </w:r>
      <w:proofErr w:type="gramEnd"/>
      <w:r w:rsidRPr="00486990">
        <w:rPr>
          <w:rFonts w:hint="eastAsia"/>
          <w:color w:val="000000"/>
          <w:kern w:val="0"/>
          <w:sz w:val="24"/>
        </w:rPr>
        <w:t>金额</w:t>
      </w:r>
      <w:r w:rsidRPr="00486990">
        <w:rPr>
          <w:rFonts w:hint="eastAsia"/>
          <w:color w:val="000000"/>
          <w:kern w:val="0"/>
          <w:sz w:val="24"/>
        </w:rPr>
        <w:t xml:space="preserve"> = </w:t>
      </w:r>
      <w:proofErr w:type="gramStart"/>
      <w:r w:rsidRPr="00486990">
        <w:rPr>
          <w:rFonts w:hint="eastAsia"/>
          <w:color w:val="000000"/>
          <w:kern w:val="0"/>
          <w:sz w:val="24"/>
        </w:rPr>
        <w:t>申请总</w:t>
      </w:r>
      <w:proofErr w:type="gramEnd"/>
      <w:r w:rsidRPr="00486990">
        <w:rPr>
          <w:rFonts w:hint="eastAsia"/>
          <w:color w:val="000000"/>
          <w:kern w:val="0"/>
          <w:sz w:val="24"/>
        </w:rPr>
        <w:t>金额</w:t>
      </w:r>
    </w:p>
    <w:p w14:paraId="60E5B000"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p>
    <w:p w14:paraId="669DDA06"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w:t>
      </w:r>
      <w:proofErr w:type="gramStart"/>
      <w:r w:rsidRPr="00AB6DA1">
        <w:rPr>
          <w:rFonts w:hint="eastAsia"/>
          <w:color w:val="000000"/>
          <w:kern w:val="0"/>
          <w:sz w:val="24"/>
        </w:rPr>
        <w:t>认购总</w:t>
      </w:r>
      <w:proofErr w:type="gramEnd"/>
      <w:r w:rsidRPr="00AB6DA1">
        <w:rPr>
          <w:rFonts w:hint="eastAsia"/>
          <w:color w:val="000000"/>
          <w:kern w:val="0"/>
          <w:sz w:val="24"/>
        </w:rPr>
        <w:t>金额－固定认购费用金额）</w:t>
      </w:r>
    </w:p>
    <w:p w14:paraId="50C1F2D8"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w:t>
      </w:r>
      <w:r w:rsidRPr="00AB6DA1">
        <w:rPr>
          <w:rFonts w:hint="eastAsia"/>
          <w:color w:val="000000"/>
          <w:kern w:val="0"/>
          <w:sz w:val="24"/>
        </w:rPr>
        <w:t>净认购金额；</w:t>
      </w:r>
    </w:p>
    <w:p w14:paraId="3B8E1A11"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558AD099"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49714FEE"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w:t>
      </w:r>
      <w:proofErr w:type="gramStart"/>
      <w:r w:rsidRPr="00AB6DA1">
        <w:rPr>
          <w:rFonts w:hint="eastAsia"/>
          <w:color w:val="000000"/>
          <w:kern w:val="0"/>
          <w:sz w:val="24"/>
        </w:rPr>
        <w:t>归基金</w:t>
      </w:r>
      <w:proofErr w:type="gramEnd"/>
      <w:r w:rsidRPr="00AB6DA1">
        <w:rPr>
          <w:rFonts w:hint="eastAsia"/>
          <w:color w:val="000000"/>
          <w:kern w:val="0"/>
          <w:sz w:val="24"/>
        </w:rPr>
        <w:t>财产所有。</w:t>
      </w:r>
    </w:p>
    <w:p w14:paraId="1B1428D7"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w:t>
      </w:r>
      <w:proofErr w:type="gramStart"/>
      <w:r w:rsidRPr="00AB6DA1">
        <w:rPr>
          <w:rFonts w:hint="eastAsia"/>
          <w:color w:val="000000"/>
          <w:kern w:val="0"/>
          <w:sz w:val="24"/>
        </w:rPr>
        <w:t>一</w:t>
      </w:r>
      <w:proofErr w:type="gramEnd"/>
      <w:r w:rsidRPr="00AB6DA1">
        <w:rPr>
          <w:rFonts w:hint="eastAsia"/>
          <w:color w:val="000000"/>
          <w:kern w:val="0"/>
          <w:sz w:val="24"/>
        </w:rPr>
        <w:t>：某投资者（非养老金客户）认购本基金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Pr>
          <w:color w:val="000000"/>
          <w:kern w:val="0"/>
          <w:sz w:val="24"/>
        </w:rPr>
        <w:t>1</w:t>
      </w:r>
      <w:r>
        <w:rPr>
          <w:rFonts w:hint="eastAsia"/>
          <w:color w:val="000000"/>
          <w:kern w:val="0"/>
          <w:sz w:val="24"/>
        </w:rPr>
        <w:t>.</w:t>
      </w:r>
      <w:r>
        <w:rPr>
          <w:color w:val="000000"/>
          <w:kern w:val="0"/>
          <w:sz w:val="24"/>
        </w:rPr>
        <w:t>0</w:t>
      </w:r>
      <w:r>
        <w:rPr>
          <w:rFonts w:hint="eastAsia"/>
          <w:color w:val="000000"/>
          <w:kern w:val="0"/>
          <w:sz w:val="24"/>
        </w:rPr>
        <w:t>%</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F6F8F9A" w14:textId="77777777" w:rsidR="00105E22" w:rsidRPr="00AB6DA1" w:rsidRDefault="00105E22" w:rsidP="00105E22">
      <w:pPr>
        <w:widowControl/>
        <w:adjustRightInd w:val="0"/>
        <w:snapToGrid w:val="0"/>
        <w:spacing w:line="360" w:lineRule="auto"/>
        <w:ind w:firstLineChars="200" w:firstLine="480"/>
        <w:rPr>
          <w:color w:val="000000"/>
          <w:kern w:val="0"/>
          <w:sz w:val="24"/>
        </w:rPr>
      </w:pP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100,000</w:t>
      </w:r>
      <w:r w:rsidRPr="00AB6DA1">
        <w:rPr>
          <w:rFonts w:hint="eastAsia"/>
          <w:color w:val="000000"/>
          <w:kern w:val="0"/>
          <w:sz w:val="24"/>
        </w:rPr>
        <w:t>元</w:t>
      </w:r>
    </w:p>
    <w:p w14:paraId="25E4FC6F"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Pr>
          <w:color w:val="000000"/>
          <w:kern w:val="0"/>
          <w:sz w:val="24"/>
        </w:rPr>
        <w:t>1</w:t>
      </w:r>
      <w:r>
        <w:rPr>
          <w:rFonts w:hint="eastAsia"/>
          <w:color w:val="000000"/>
          <w:kern w:val="0"/>
          <w:sz w:val="24"/>
        </w:rPr>
        <w:t>.</w:t>
      </w:r>
      <w:r>
        <w:rPr>
          <w:color w:val="000000"/>
          <w:kern w:val="0"/>
          <w:sz w:val="24"/>
        </w:rPr>
        <w:t>0</w:t>
      </w:r>
      <w:r>
        <w:rPr>
          <w:rFonts w:hint="eastAsia"/>
          <w:color w:val="000000"/>
          <w:kern w:val="0"/>
          <w:sz w:val="24"/>
        </w:rPr>
        <w:t>%</w:t>
      </w:r>
      <w:r w:rsidRPr="00AB6DA1">
        <w:rPr>
          <w:rFonts w:hint="eastAsia"/>
          <w:color w:val="000000"/>
          <w:kern w:val="0"/>
          <w:sz w:val="24"/>
        </w:rPr>
        <w:t>）＝</w:t>
      </w:r>
      <w:r>
        <w:rPr>
          <w:rFonts w:hint="eastAsia"/>
          <w:color w:val="000000"/>
          <w:kern w:val="0"/>
          <w:sz w:val="24"/>
        </w:rPr>
        <w:t>99,</w:t>
      </w:r>
      <w:r>
        <w:rPr>
          <w:color w:val="000000"/>
          <w:kern w:val="0"/>
          <w:sz w:val="24"/>
        </w:rPr>
        <w:t>009</w:t>
      </w:r>
      <w:r>
        <w:rPr>
          <w:rFonts w:hint="eastAsia"/>
          <w:color w:val="000000"/>
          <w:kern w:val="0"/>
          <w:sz w:val="24"/>
        </w:rPr>
        <w:t>.90</w:t>
      </w:r>
      <w:r w:rsidRPr="00AB6DA1">
        <w:rPr>
          <w:rFonts w:hint="eastAsia"/>
          <w:color w:val="000000"/>
          <w:kern w:val="0"/>
          <w:sz w:val="24"/>
        </w:rPr>
        <w:t>元</w:t>
      </w:r>
    </w:p>
    <w:p w14:paraId="5CB500F8"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Pr>
          <w:rFonts w:hint="eastAsia"/>
          <w:color w:val="000000"/>
          <w:kern w:val="0"/>
          <w:sz w:val="24"/>
        </w:rPr>
        <w:t>99,</w:t>
      </w:r>
      <w:r>
        <w:rPr>
          <w:color w:val="000000"/>
          <w:kern w:val="0"/>
          <w:sz w:val="24"/>
        </w:rPr>
        <w:t>009</w:t>
      </w:r>
      <w:r>
        <w:rPr>
          <w:rFonts w:hint="eastAsia"/>
          <w:color w:val="000000"/>
          <w:kern w:val="0"/>
          <w:sz w:val="24"/>
        </w:rPr>
        <w:t>.90</w:t>
      </w:r>
      <w:r w:rsidRPr="00AB6DA1">
        <w:rPr>
          <w:rFonts w:hint="eastAsia"/>
          <w:color w:val="000000"/>
          <w:kern w:val="0"/>
          <w:sz w:val="24"/>
        </w:rPr>
        <w:t>＝</w:t>
      </w:r>
      <w:r>
        <w:rPr>
          <w:color w:val="000000"/>
          <w:kern w:val="0"/>
          <w:sz w:val="24"/>
        </w:rPr>
        <w:t>990</w:t>
      </w:r>
      <w:r>
        <w:rPr>
          <w:rFonts w:hint="eastAsia"/>
          <w:color w:val="000000"/>
          <w:kern w:val="0"/>
          <w:sz w:val="24"/>
        </w:rPr>
        <w:t>.10</w:t>
      </w:r>
      <w:r w:rsidRPr="00AB6DA1">
        <w:rPr>
          <w:rFonts w:hint="eastAsia"/>
          <w:color w:val="000000"/>
          <w:kern w:val="0"/>
          <w:sz w:val="24"/>
        </w:rPr>
        <w:t>元</w:t>
      </w:r>
    </w:p>
    <w:p w14:paraId="26F31159"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Pr>
          <w:rFonts w:hint="eastAsia"/>
          <w:color w:val="000000"/>
          <w:kern w:val="0"/>
          <w:sz w:val="24"/>
        </w:rPr>
        <w:t>99,</w:t>
      </w:r>
      <w:r>
        <w:rPr>
          <w:color w:val="000000"/>
          <w:kern w:val="0"/>
          <w:sz w:val="24"/>
        </w:rPr>
        <w:t>009</w:t>
      </w:r>
      <w:r>
        <w:rPr>
          <w:rFonts w:hint="eastAsia"/>
          <w:color w:val="000000"/>
          <w:kern w:val="0"/>
          <w:sz w:val="24"/>
        </w:rPr>
        <w:t>.90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Pr>
          <w:rFonts w:hint="eastAsia"/>
          <w:color w:val="000000"/>
          <w:kern w:val="0"/>
          <w:sz w:val="24"/>
        </w:rPr>
        <w:t>99,</w:t>
      </w:r>
      <w:r>
        <w:rPr>
          <w:color w:val="000000"/>
          <w:kern w:val="0"/>
          <w:sz w:val="24"/>
        </w:rPr>
        <w:t>059</w:t>
      </w:r>
      <w:r>
        <w:rPr>
          <w:rFonts w:hint="eastAsia"/>
          <w:color w:val="000000"/>
          <w:kern w:val="0"/>
          <w:sz w:val="24"/>
        </w:rPr>
        <w:t>.90</w:t>
      </w:r>
      <w:r w:rsidRPr="00AB6DA1">
        <w:rPr>
          <w:rFonts w:hint="eastAsia"/>
          <w:color w:val="000000"/>
          <w:kern w:val="0"/>
          <w:sz w:val="24"/>
        </w:rPr>
        <w:t>份</w:t>
      </w:r>
    </w:p>
    <w:p w14:paraId="55ED4259" w14:textId="77777777" w:rsidR="00105E22" w:rsidRPr="00AB6DA1" w:rsidRDefault="00105E22" w:rsidP="00105E22">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Pr="00AB6DA1">
        <w:rPr>
          <w:rFonts w:hint="eastAsia"/>
          <w:color w:val="000000"/>
          <w:kern w:val="0"/>
          <w:sz w:val="24"/>
        </w:rPr>
        <w:t>若该投资者（非养老金客户）选择投资</w:t>
      </w:r>
      <w:r w:rsidRPr="00AB6DA1">
        <w:rPr>
          <w:rFonts w:hint="eastAsia"/>
          <w:color w:val="000000"/>
          <w:kern w:val="0"/>
          <w:sz w:val="24"/>
        </w:rPr>
        <w:t>100,000</w:t>
      </w:r>
      <w:r w:rsidRPr="00AB6DA1">
        <w:rPr>
          <w:rFonts w:hint="eastAsia"/>
          <w:color w:val="000000"/>
          <w:kern w:val="0"/>
          <w:sz w:val="24"/>
        </w:rPr>
        <w:t>元认购</w:t>
      </w:r>
      <w:r w:rsidRPr="00AB6DA1">
        <w:rPr>
          <w:rFonts w:hint="eastAsia"/>
          <w:color w:val="000000"/>
          <w:kern w:val="0"/>
          <w:sz w:val="24"/>
        </w:rPr>
        <w:t>A</w:t>
      </w:r>
      <w:r w:rsidRPr="00AB6DA1">
        <w:rPr>
          <w:rFonts w:hint="eastAsia"/>
          <w:color w:val="000000"/>
          <w:kern w:val="0"/>
          <w:sz w:val="24"/>
        </w:rPr>
        <w:t>类基金份额，假定该笔认购金额产生利息</w:t>
      </w:r>
      <w:r w:rsidRPr="00AB6DA1">
        <w:rPr>
          <w:rFonts w:hint="eastAsia"/>
          <w:color w:val="000000"/>
          <w:kern w:val="0"/>
          <w:sz w:val="24"/>
        </w:rPr>
        <w:t>50.00</w:t>
      </w:r>
      <w:r w:rsidRPr="00AB6DA1">
        <w:rPr>
          <w:rFonts w:hint="eastAsia"/>
          <w:color w:val="000000"/>
          <w:kern w:val="0"/>
          <w:sz w:val="24"/>
        </w:rPr>
        <w:t>元，可得到</w:t>
      </w:r>
      <w:r>
        <w:rPr>
          <w:rFonts w:hint="eastAsia"/>
          <w:color w:val="000000"/>
          <w:kern w:val="0"/>
          <w:sz w:val="24"/>
        </w:rPr>
        <w:t>99,</w:t>
      </w:r>
      <w:r>
        <w:rPr>
          <w:color w:val="000000"/>
          <w:kern w:val="0"/>
          <w:sz w:val="24"/>
        </w:rPr>
        <w:t>059</w:t>
      </w:r>
      <w:r>
        <w:rPr>
          <w:rFonts w:hint="eastAsia"/>
          <w:color w:val="000000"/>
          <w:kern w:val="0"/>
          <w:sz w:val="24"/>
        </w:rPr>
        <w:t>.90</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0A1720F5"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元，且该认购申请被全额确认，所对应的认购费率为</w:t>
      </w:r>
      <w:r w:rsidRPr="00AB6DA1">
        <w:rPr>
          <w:rFonts w:hint="eastAsia"/>
          <w:color w:val="000000"/>
          <w:kern w:val="0"/>
          <w:sz w:val="24"/>
        </w:rPr>
        <w:t>0.</w:t>
      </w:r>
      <w:r w:rsidRPr="00AB6DA1" w:rsidDel="00D77D05">
        <w:rPr>
          <w:rFonts w:hint="eastAsia"/>
          <w:color w:val="000000"/>
          <w:kern w:val="0"/>
          <w:sz w:val="24"/>
        </w:rPr>
        <w:t xml:space="preserve"> </w:t>
      </w:r>
      <w:r w:rsidRPr="00AB6DA1">
        <w:rPr>
          <w:rFonts w:hint="eastAsia"/>
          <w:color w:val="000000"/>
          <w:kern w:val="0"/>
          <w:sz w:val="24"/>
        </w:rPr>
        <w:t>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34581B90" w14:textId="77777777" w:rsidR="00105E22" w:rsidRPr="00AB6DA1" w:rsidRDefault="00105E22" w:rsidP="00105E22">
      <w:pPr>
        <w:widowControl/>
        <w:adjustRightInd w:val="0"/>
        <w:snapToGrid w:val="0"/>
        <w:spacing w:line="360" w:lineRule="auto"/>
        <w:ind w:firstLineChars="200" w:firstLine="480"/>
        <w:rPr>
          <w:color w:val="000000"/>
          <w:kern w:val="0"/>
          <w:sz w:val="24"/>
        </w:rPr>
      </w:pP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100,000</w:t>
      </w:r>
      <w:r w:rsidRPr="00AB6DA1">
        <w:rPr>
          <w:rFonts w:hint="eastAsia"/>
          <w:color w:val="000000"/>
          <w:kern w:val="0"/>
          <w:sz w:val="24"/>
        </w:rPr>
        <w:t>元</w:t>
      </w:r>
    </w:p>
    <w:p w14:paraId="332644DF"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0.2%</w:t>
      </w:r>
      <w:r w:rsidRPr="00AB6DA1">
        <w:rPr>
          <w:rFonts w:hint="eastAsia"/>
          <w:color w:val="000000"/>
          <w:kern w:val="0"/>
          <w:sz w:val="24"/>
        </w:rPr>
        <w:t>）＝</w:t>
      </w:r>
      <w:r w:rsidRPr="00AB6DA1">
        <w:rPr>
          <w:rFonts w:hint="eastAsia"/>
          <w:color w:val="000000"/>
          <w:kern w:val="0"/>
          <w:sz w:val="24"/>
        </w:rPr>
        <w:t>99,8</w:t>
      </w:r>
      <w:r>
        <w:rPr>
          <w:color w:val="000000"/>
          <w:kern w:val="0"/>
          <w:sz w:val="24"/>
        </w:rPr>
        <w:t>0</w:t>
      </w:r>
      <w:r w:rsidRPr="00AB6DA1">
        <w:rPr>
          <w:rFonts w:hint="eastAsia"/>
          <w:color w:val="000000"/>
          <w:kern w:val="0"/>
          <w:sz w:val="24"/>
        </w:rPr>
        <w:t>0.</w:t>
      </w:r>
      <w:r>
        <w:rPr>
          <w:color w:val="000000"/>
          <w:kern w:val="0"/>
          <w:sz w:val="24"/>
        </w:rPr>
        <w:t>40</w:t>
      </w:r>
      <w:r w:rsidRPr="00AB6DA1">
        <w:rPr>
          <w:rFonts w:hint="eastAsia"/>
          <w:color w:val="000000"/>
          <w:kern w:val="0"/>
          <w:sz w:val="24"/>
        </w:rPr>
        <w:t>元</w:t>
      </w:r>
    </w:p>
    <w:p w14:paraId="5E2CE585"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w:t>
      </w:r>
      <w:r>
        <w:rPr>
          <w:color w:val="000000"/>
          <w:kern w:val="0"/>
          <w:sz w:val="24"/>
        </w:rPr>
        <w:t>0</w:t>
      </w:r>
      <w:r w:rsidRPr="00AB6DA1">
        <w:rPr>
          <w:rFonts w:hint="eastAsia"/>
          <w:color w:val="000000"/>
          <w:kern w:val="0"/>
          <w:sz w:val="24"/>
        </w:rPr>
        <w:t>0.</w:t>
      </w:r>
      <w:r>
        <w:rPr>
          <w:color w:val="000000"/>
          <w:kern w:val="0"/>
          <w:sz w:val="24"/>
        </w:rPr>
        <w:t>40</w:t>
      </w:r>
      <w:r w:rsidRPr="00AB6DA1">
        <w:rPr>
          <w:rFonts w:hint="eastAsia"/>
          <w:color w:val="000000"/>
          <w:kern w:val="0"/>
          <w:sz w:val="24"/>
        </w:rPr>
        <w:t>＝</w:t>
      </w:r>
      <w:r w:rsidRPr="00AB6DA1">
        <w:rPr>
          <w:rFonts w:hint="eastAsia"/>
          <w:color w:val="000000"/>
          <w:kern w:val="0"/>
          <w:sz w:val="24"/>
        </w:rPr>
        <w:t>1</w:t>
      </w:r>
      <w:r>
        <w:rPr>
          <w:color w:val="000000"/>
          <w:kern w:val="0"/>
          <w:sz w:val="24"/>
        </w:rPr>
        <w:t>99</w:t>
      </w:r>
      <w:r w:rsidRPr="00AB6DA1">
        <w:rPr>
          <w:rFonts w:hint="eastAsia"/>
          <w:color w:val="000000"/>
          <w:kern w:val="0"/>
          <w:sz w:val="24"/>
        </w:rPr>
        <w:t>.</w:t>
      </w:r>
      <w:r>
        <w:rPr>
          <w:color w:val="000000"/>
          <w:kern w:val="0"/>
          <w:sz w:val="24"/>
        </w:rPr>
        <w:t>60</w:t>
      </w:r>
      <w:r w:rsidRPr="00AB6DA1">
        <w:rPr>
          <w:rFonts w:hint="eastAsia"/>
          <w:color w:val="000000"/>
          <w:kern w:val="0"/>
          <w:sz w:val="24"/>
        </w:rPr>
        <w:t>元</w:t>
      </w:r>
    </w:p>
    <w:p w14:paraId="7B6DF63B"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99,8</w:t>
      </w:r>
      <w:r>
        <w:rPr>
          <w:color w:val="000000"/>
          <w:kern w:val="0"/>
          <w:sz w:val="24"/>
        </w:rPr>
        <w:t>00</w:t>
      </w:r>
      <w:r w:rsidRPr="00AB6DA1">
        <w:rPr>
          <w:rFonts w:hint="eastAsia"/>
          <w:color w:val="000000"/>
          <w:kern w:val="0"/>
          <w:sz w:val="24"/>
        </w:rPr>
        <w:t>.</w:t>
      </w:r>
      <w:r>
        <w:rPr>
          <w:color w:val="000000"/>
          <w:kern w:val="0"/>
          <w:sz w:val="24"/>
        </w:rPr>
        <w:t>40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w:t>
      </w:r>
      <w:r>
        <w:rPr>
          <w:color w:val="000000"/>
          <w:kern w:val="0"/>
          <w:sz w:val="24"/>
        </w:rPr>
        <w:t>850</w:t>
      </w:r>
      <w:r w:rsidRPr="00AB6DA1">
        <w:rPr>
          <w:rFonts w:hint="eastAsia"/>
          <w:color w:val="000000"/>
          <w:kern w:val="0"/>
          <w:sz w:val="24"/>
        </w:rPr>
        <w:t>.</w:t>
      </w:r>
      <w:r>
        <w:rPr>
          <w:color w:val="000000"/>
          <w:kern w:val="0"/>
          <w:sz w:val="24"/>
        </w:rPr>
        <w:t>40</w:t>
      </w:r>
      <w:r w:rsidRPr="00AB6DA1">
        <w:rPr>
          <w:rFonts w:hint="eastAsia"/>
          <w:color w:val="000000"/>
          <w:kern w:val="0"/>
          <w:sz w:val="24"/>
        </w:rPr>
        <w:t>份</w:t>
      </w:r>
    </w:p>
    <w:p w14:paraId="448C2A3F" w14:textId="77777777" w:rsidR="00105E22" w:rsidRPr="00AB6DA1" w:rsidRDefault="00105E22" w:rsidP="00105E22">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Pr="00AB6DA1">
        <w:rPr>
          <w:rFonts w:hint="eastAsia"/>
          <w:color w:val="000000"/>
          <w:kern w:val="0"/>
          <w:sz w:val="24"/>
        </w:rPr>
        <w:t>若该养老金客户投资</w:t>
      </w:r>
      <w:r w:rsidRPr="00AB6DA1">
        <w:rPr>
          <w:rFonts w:hint="eastAsia"/>
          <w:color w:val="000000"/>
          <w:kern w:val="0"/>
          <w:sz w:val="24"/>
        </w:rPr>
        <w:t>100,000</w:t>
      </w:r>
      <w:r w:rsidRPr="00AB6DA1">
        <w:rPr>
          <w:rFonts w:hint="eastAsia"/>
          <w:color w:val="000000"/>
          <w:kern w:val="0"/>
          <w:sz w:val="24"/>
        </w:rPr>
        <w:t>元通过基金管理人的直销柜台认购</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假定</w:t>
      </w:r>
      <w:r w:rsidRPr="00984E69">
        <w:rPr>
          <w:rFonts w:hint="eastAsia"/>
          <w:color w:val="000000"/>
          <w:kern w:val="0"/>
          <w:sz w:val="24"/>
        </w:rPr>
        <w:t>该笔认购金额</w:t>
      </w:r>
      <w:r w:rsidRPr="00AB6DA1">
        <w:rPr>
          <w:color w:val="000000"/>
          <w:kern w:val="0"/>
          <w:sz w:val="24"/>
        </w:rPr>
        <w:t>产生利息</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99,</w:t>
      </w:r>
      <w:r>
        <w:rPr>
          <w:color w:val="000000"/>
          <w:kern w:val="0"/>
          <w:sz w:val="24"/>
        </w:rPr>
        <w:t>850</w:t>
      </w:r>
      <w:r w:rsidRPr="00AB6DA1">
        <w:rPr>
          <w:rFonts w:hint="eastAsia"/>
          <w:color w:val="000000"/>
          <w:kern w:val="0"/>
          <w:sz w:val="24"/>
        </w:rPr>
        <w:t>.</w:t>
      </w:r>
      <w:r>
        <w:rPr>
          <w:color w:val="000000"/>
          <w:kern w:val="0"/>
          <w:sz w:val="24"/>
        </w:rPr>
        <w:t>40</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503D939E"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C</w:t>
      </w:r>
      <w:r w:rsidRPr="00AB6DA1">
        <w:rPr>
          <w:rFonts w:hint="eastAsia"/>
          <w:color w:val="000000"/>
          <w:kern w:val="0"/>
          <w:sz w:val="24"/>
        </w:rPr>
        <w:t>类基金份额的认购</w:t>
      </w:r>
    </w:p>
    <w:p w14:paraId="65550158"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09216ADC" w14:textId="77777777" w:rsidR="00105E22" w:rsidRPr="00AB6DA1" w:rsidRDefault="00105E22" w:rsidP="00105E22">
      <w:pPr>
        <w:widowControl/>
        <w:adjustRightInd w:val="0"/>
        <w:snapToGrid w:val="0"/>
        <w:spacing w:line="360" w:lineRule="auto"/>
        <w:ind w:firstLineChars="200" w:firstLine="480"/>
        <w:rPr>
          <w:color w:val="000000"/>
          <w:kern w:val="0"/>
          <w:sz w:val="24"/>
        </w:rPr>
      </w:pP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 xml:space="preserve"> = </w:t>
      </w:r>
      <w:proofErr w:type="gramStart"/>
      <w:r w:rsidRPr="00AB6DA1">
        <w:rPr>
          <w:rFonts w:hint="eastAsia"/>
          <w:color w:val="000000"/>
          <w:kern w:val="0"/>
          <w:sz w:val="24"/>
        </w:rPr>
        <w:t>申请总</w:t>
      </w:r>
      <w:proofErr w:type="gramEnd"/>
      <w:r w:rsidRPr="00AB6DA1">
        <w:rPr>
          <w:rFonts w:hint="eastAsia"/>
          <w:color w:val="000000"/>
          <w:kern w:val="0"/>
          <w:sz w:val="24"/>
        </w:rPr>
        <w:t>金额</w:t>
      </w:r>
    </w:p>
    <w:p w14:paraId="620D1DE3" w14:textId="77777777" w:rsidR="00105E22" w:rsidRPr="00AB6DA1" w:rsidRDefault="00105E22" w:rsidP="00105E2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proofErr w:type="gramStart"/>
      <w:r w:rsidRPr="00AB6DA1">
        <w:rPr>
          <w:rFonts w:hint="eastAsia"/>
          <w:color w:val="000000"/>
          <w:kern w:val="0"/>
          <w:sz w:val="24"/>
        </w:rPr>
        <w:t>认购总</w:t>
      </w:r>
      <w:proofErr w:type="gramEnd"/>
      <w:r w:rsidRPr="00AB6DA1">
        <w:rPr>
          <w:rFonts w:hint="eastAsia"/>
          <w:color w:val="000000"/>
          <w:kern w:val="0"/>
          <w:sz w:val="24"/>
        </w:rPr>
        <w:t>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2C406E80" w14:textId="77777777" w:rsidR="00105E22" w:rsidRPr="00AB6DA1" w:rsidRDefault="00105E22" w:rsidP="00105E22">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w:t>
      </w:r>
      <w:proofErr w:type="gramStart"/>
      <w:r w:rsidRPr="00AB6DA1">
        <w:rPr>
          <w:rFonts w:hint="eastAsia"/>
          <w:sz w:val="24"/>
        </w:rPr>
        <w:t>归基金</w:t>
      </w:r>
      <w:proofErr w:type="gramEnd"/>
      <w:r w:rsidRPr="00AB6DA1">
        <w:rPr>
          <w:rFonts w:hint="eastAsia"/>
          <w:sz w:val="24"/>
        </w:rPr>
        <w:t>财产所有。</w:t>
      </w:r>
    </w:p>
    <w:p w14:paraId="3EDBE098" w14:textId="77777777" w:rsidR="00105E22" w:rsidRPr="00AB6DA1" w:rsidRDefault="00105E22" w:rsidP="00105E22">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1443F49F" w14:textId="77777777" w:rsidR="00105E22" w:rsidRPr="00AB6DA1" w:rsidRDefault="00105E22" w:rsidP="00105E22">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4ECDE884" w14:textId="5ED2D0D9" w:rsidR="00DD1DD2" w:rsidRPr="00AB6DA1" w:rsidRDefault="00105E22" w:rsidP="00DD1DD2">
      <w:pPr>
        <w:widowControl/>
        <w:adjustRightInd w:val="0"/>
        <w:snapToGrid w:val="0"/>
        <w:spacing w:line="360" w:lineRule="auto"/>
        <w:ind w:firstLineChars="200" w:firstLine="480"/>
        <w:rPr>
          <w:sz w:val="24"/>
        </w:rPr>
      </w:pPr>
      <w:r>
        <w:rPr>
          <w:rFonts w:hint="eastAsia"/>
          <w:sz w:val="24"/>
        </w:rPr>
        <w:t>即：</w:t>
      </w:r>
      <w:r w:rsidRPr="00AB6DA1">
        <w:rPr>
          <w:rFonts w:hint="eastAsia"/>
          <w:sz w:val="24"/>
        </w:rPr>
        <w:t>若该投资者选择投资</w:t>
      </w:r>
      <w:r w:rsidRPr="00AB6DA1">
        <w:rPr>
          <w:rFonts w:hint="eastAsia"/>
          <w:sz w:val="24"/>
        </w:rPr>
        <w:t>100,000</w:t>
      </w:r>
      <w:r w:rsidRPr="00AB6DA1">
        <w:rPr>
          <w:rFonts w:hint="eastAsia"/>
          <w:sz w:val="24"/>
        </w:rPr>
        <w:t>元认购</w:t>
      </w:r>
      <w:r>
        <w:rPr>
          <w:rFonts w:hint="eastAsia"/>
          <w:sz w:val="24"/>
        </w:rPr>
        <w:t>本基金</w:t>
      </w:r>
      <w:r w:rsidRPr="00AB6DA1">
        <w:rPr>
          <w:rFonts w:hint="eastAsia"/>
          <w:sz w:val="24"/>
        </w:rPr>
        <w:t>C</w:t>
      </w:r>
      <w:r w:rsidRPr="00AB6DA1">
        <w:rPr>
          <w:rFonts w:hint="eastAsia"/>
          <w:sz w:val="24"/>
        </w:rPr>
        <w:t>类基金份额，假定该笔认购金额产生利息</w:t>
      </w:r>
      <w:r w:rsidRPr="00AB6DA1">
        <w:rPr>
          <w:rFonts w:hint="eastAsia"/>
          <w:sz w:val="24"/>
        </w:rPr>
        <w:t>50.00</w:t>
      </w:r>
      <w:r w:rsidRPr="00AB6DA1">
        <w:rPr>
          <w:rFonts w:hint="eastAsia"/>
          <w:sz w:val="24"/>
        </w:rPr>
        <w:t>元，可得到</w:t>
      </w:r>
      <w:r w:rsidRPr="00AB6DA1">
        <w:rPr>
          <w:rFonts w:hint="eastAsia"/>
          <w:sz w:val="24"/>
        </w:rPr>
        <w:t>100,050.00</w:t>
      </w:r>
      <w:r w:rsidRPr="00AB6DA1">
        <w:rPr>
          <w:rFonts w:hint="eastAsia"/>
          <w:sz w:val="24"/>
        </w:rPr>
        <w:t>份</w:t>
      </w:r>
      <w:r>
        <w:rPr>
          <w:rFonts w:hint="eastAsia"/>
          <w:sz w:val="24"/>
        </w:rPr>
        <w:t>本基金</w:t>
      </w:r>
      <w:r w:rsidRPr="00AB6DA1">
        <w:rPr>
          <w:rFonts w:hint="eastAsia"/>
          <w:sz w:val="24"/>
        </w:rPr>
        <w:t>C</w:t>
      </w:r>
      <w:r>
        <w:rPr>
          <w:rFonts w:hint="eastAsia"/>
          <w:sz w:val="24"/>
        </w:rPr>
        <w:t>类基金份额</w:t>
      </w:r>
      <w:r w:rsidR="000845A5" w:rsidRPr="00055235">
        <w:rPr>
          <w:rFonts w:hint="eastAsia"/>
          <w:color w:val="000000"/>
          <w:kern w:val="0"/>
          <w:sz w:val="24"/>
        </w:rPr>
        <w:t>。</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53A674A2"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Pr="00B64CF5">
        <w:rPr>
          <w:rFonts w:hAnsi="宋体" w:hint="eastAsia"/>
          <w:sz w:val="24"/>
        </w:rPr>
        <w:t>交银创业板</w:t>
      </w:r>
      <w:r w:rsidRPr="00B64CF5">
        <w:rPr>
          <w:rFonts w:hAnsi="宋体" w:hint="eastAsia"/>
          <w:sz w:val="24"/>
        </w:rPr>
        <w:t>50</w:t>
      </w:r>
      <w:r w:rsidRPr="00B64CF5">
        <w:rPr>
          <w:rFonts w:hAnsi="宋体" w:hint="eastAsia"/>
          <w:sz w:val="24"/>
        </w:rPr>
        <w:t>指数</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1253DE5E" w14:textId="77777777" w:rsidR="00E84206" w:rsidRDefault="00E84206" w:rsidP="00E84206">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w:t>
      </w:r>
    </w:p>
    <w:p w14:paraId="3686771E" w14:textId="77777777" w:rsidR="00E84206" w:rsidRPr="004E2043" w:rsidRDefault="00E84206" w:rsidP="00E84206">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Pr="00781410">
        <w:rPr>
          <w:rFonts w:hAnsi="宋体" w:hint="eastAsia"/>
          <w:sz w:val="24"/>
          <w:szCs w:val="24"/>
        </w:rPr>
        <w:t>具体网上直销认购优惠支付渠道和费率请参见本公司网站。本公司网站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13D1B735"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Pr="00B64CF5">
        <w:rPr>
          <w:rFonts w:hAnsi="宋体" w:hint="eastAsia"/>
          <w:sz w:val="24"/>
        </w:rPr>
        <w:t>交银创业板</w:t>
      </w:r>
      <w:r w:rsidRPr="00B64CF5">
        <w:rPr>
          <w:rFonts w:hAnsi="宋体" w:hint="eastAsia"/>
          <w:sz w:val="24"/>
        </w:rPr>
        <w:t>50</w:t>
      </w:r>
      <w:r w:rsidRPr="00B64CF5">
        <w:rPr>
          <w:rFonts w:hAnsi="宋体" w:hint="eastAsia"/>
          <w:sz w:val="24"/>
        </w:rPr>
        <w:t>指数</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226E4C41" w14:textId="34FDFFAE"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名称：</w:t>
      </w:r>
      <w:r w:rsidR="0085252E" w:rsidRPr="00AB6DA1">
        <w:rPr>
          <w:rFonts w:ascii="宋体" w:hAnsi="宋体" w:hint="eastAsia"/>
          <w:sz w:val="24"/>
        </w:rPr>
        <w:t>招商银行股份有限公司</w:t>
      </w:r>
    </w:p>
    <w:p w14:paraId="7C70315A" w14:textId="296D5E5C"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住所：</w:t>
      </w:r>
      <w:r w:rsidR="0085252E" w:rsidRPr="00AB6DA1">
        <w:rPr>
          <w:rFonts w:ascii="宋体" w:hAnsi="宋体" w:hint="eastAsia"/>
          <w:sz w:val="24"/>
        </w:rPr>
        <w:t>深圳市</w:t>
      </w:r>
      <w:r w:rsidR="0085252E" w:rsidRPr="00E56E32">
        <w:rPr>
          <w:rFonts w:ascii="宋体" w:hAnsi="宋体" w:hint="eastAsia"/>
          <w:bCs/>
          <w:sz w:val="24"/>
        </w:rPr>
        <w:t>福田区</w:t>
      </w:r>
      <w:r w:rsidR="0085252E" w:rsidRPr="00AB6DA1">
        <w:rPr>
          <w:rFonts w:ascii="宋体" w:hAnsi="宋体" w:hint="eastAsia"/>
          <w:sz w:val="24"/>
        </w:rPr>
        <w:t>深南大道</w:t>
      </w:r>
      <w:r w:rsidR="0085252E" w:rsidRPr="00AB6DA1">
        <w:rPr>
          <w:rFonts w:ascii="宋体" w:hAnsi="宋体"/>
          <w:sz w:val="24"/>
        </w:rPr>
        <w:t>7088</w:t>
      </w:r>
      <w:r w:rsidR="0085252E" w:rsidRPr="00AB6DA1">
        <w:rPr>
          <w:rFonts w:ascii="宋体" w:hAnsi="宋体" w:hint="eastAsia"/>
          <w:sz w:val="24"/>
        </w:rPr>
        <w:t>号招商银行大厦</w:t>
      </w:r>
    </w:p>
    <w:p w14:paraId="77223E6E" w14:textId="73C24BD5"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办公地址：</w:t>
      </w:r>
      <w:r w:rsidR="0085252E" w:rsidRPr="00AB6DA1">
        <w:rPr>
          <w:rFonts w:ascii="宋体" w:hAnsi="宋体" w:hint="eastAsia"/>
          <w:sz w:val="24"/>
        </w:rPr>
        <w:t>深圳市</w:t>
      </w:r>
      <w:r w:rsidR="0085252E" w:rsidRPr="00E56E32">
        <w:rPr>
          <w:rFonts w:ascii="宋体" w:hAnsi="宋体" w:hint="eastAsia"/>
          <w:bCs/>
          <w:sz w:val="24"/>
        </w:rPr>
        <w:t>福田区</w:t>
      </w:r>
      <w:r w:rsidR="0085252E" w:rsidRPr="00AB6DA1">
        <w:rPr>
          <w:rFonts w:ascii="宋体" w:hAnsi="宋体" w:hint="eastAsia"/>
          <w:sz w:val="24"/>
        </w:rPr>
        <w:t>深南大道</w:t>
      </w:r>
      <w:r w:rsidR="0085252E" w:rsidRPr="00AB6DA1">
        <w:rPr>
          <w:rFonts w:ascii="宋体" w:hAnsi="宋体"/>
          <w:sz w:val="24"/>
        </w:rPr>
        <w:t>7088</w:t>
      </w:r>
      <w:r w:rsidR="0085252E" w:rsidRPr="00AB6DA1">
        <w:rPr>
          <w:rFonts w:ascii="宋体" w:hAnsi="宋体" w:hint="eastAsia"/>
          <w:sz w:val="24"/>
        </w:rPr>
        <w:t>号招商银行大厦</w:t>
      </w:r>
    </w:p>
    <w:p w14:paraId="77C20229" w14:textId="7FE41AFE"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法定代表人：</w:t>
      </w:r>
      <w:r w:rsidR="0085252E" w:rsidRPr="00AB6DA1">
        <w:rPr>
          <w:rFonts w:ascii="宋体" w:hAnsi="宋体" w:hint="eastAsia"/>
          <w:sz w:val="24"/>
        </w:rPr>
        <w:t>李建红</w:t>
      </w:r>
    </w:p>
    <w:p w14:paraId="68D9D701" w14:textId="389A4AF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成立日期：</w:t>
      </w:r>
      <w:r w:rsidR="008F7294" w:rsidRPr="00AB6DA1">
        <w:rPr>
          <w:rFonts w:ascii="宋体" w:hAnsi="宋体"/>
          <w:sz w:val="24"/>
        </w:rPr>
        <w:t>1987</w:t>
      </w:r>
      <w:r w:rsidR="008F7294" w:rsidRPr="00AB6DA1">
        <w:rPr>
          <w:rFonts w:ascii="宋体" w:hAnsi="宋体" w:hint="eastAsia"/>
          <w:sz w:val="24"/>
        </w:rPr>
        <w:t>年</w:t>
      </w:r>
      <w:r w:rsidR="008F7294" w:rsidRPr="00AB6DA1">
        <w:rPr>
          <w:rFonts w:ascii="宋体" w:hAnsi="宋体"/>
          <w:sz w:val="24"/>
        </w:rPr>
        <w:t>4</w:t>
      </w:r>
      <w:r w:rsidR="008F7294" w:rsidRPr="00AB6DA1">
        <w:rPr>
          <w:rFonts w:ascii="宋体" w:hAnsi="宋体" w:hint="eastAsia"/>
          <w:sz w:val="24"/>
        </w:rPr>
        <w:t>月</w:t>
      </w:r>
      <w:r w:rsidR="008F7294" w:rsidRPr="00AB6DA1">
        <w:rPr>
          <w:rFonts w:ascii="宋体" w:hAnsi="宋体"/>
          <w:sz w:val="24"/>
        </w:rPr>
        <w:t>8</w:t>
      </w:r>
      <w:r w:rsidR="008F7294" w:rsidRPr="00AB6DA1">
        <w:rPr>
          <w:rFonts w:ascii="宋体" w:hAnsi="宋体" w:hint="eastAsia"/>
          <w:sz w:val="24"/>
        </w:rPr>
        <w:t>日</w:t>
      </w:r>
    </w:p>
    <w:p w14:paraId="081A21CD" w14:textId="576FC65C"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批准设立机关和批准设立文号：</w:t>
      </w:r>
      <w:r w:rsidR="008F7294" w:rsidRPr="00584C45">
        <w:rPr>
          <w:rFonts w:hint="eastAsia"/>
          <w:bCs/>
          <w:sz w:val="24"/>
        </w:rPr>
        <w:t>中国人民银行银复字（</w:t>
      </w:r>
      <w:r w:rsidR="008F7294" w:rsidRPr="00584C45">
        <w:rPr>
          <w:rFonts w:hint="eastAsia"/>
          <w:bCs/>
          <w:sz w:val="24"/>
        </w:rPr>
        <w:t>1986</w:t>
      </w:r>
      <w:r w:rsidR="008F7294" w:rsidRPr="00584C45">
        <w:rPr>
          <w:rFonts w:hint="eastAsia"/>
          <w:bCs/>
          <w:sz w:val="24"/>
        </w:rPr>
        <w:t>）</w:t>
      </w:r>
      <w:r w:rsidR="008F7294" w:rsidRPr="00584C45">
        <w:rPr>
          <w:rFonts w:hint="eastAsia"/>
          <w:bCs/>
          <w:sz w:val="24"/>
        </w:rPr>
        <w:t>175</w:t>
      </w:r>
      <w:r w:rsidR="008F7294" w:rsidRPr="00584C45">
        <w:rPr>
          <w:rFonts w:hint="eastAsia"/>
          <w:bCs/>
          <w:sz w:val="24"/>
        </w:rPr>
        <w:t>号文、银复（</w:t>
      </w:r>
      <w:r w:rsidR="008F7294" w:rsidRPr="00584C45">
        <w:rPr>
          <w:rFonts w:hint="eastAsia"/>
          <w:bCs/>
          <w:sz w:val="24"/>
        </w:rPr>
        <w:t>1987</w:t>
      </w:r>
      <w:r w:rsidR="008F7294" w:rsidRPr="00584C45">
        <w:rPr>
          <w:rFonts w:hint="eastAsia"/>
          <w:bCs/>
          <w:sz w:val="24"/>
        </w:rPr>
        <w:t>）</w:t>
      </w:r>
      <w:r w:rsidR="008F7294" w:rsidRPr="00584C45">
        <w:rPr>
          <w:rFonts w:hint="eastAsia"/>
          <w:bCs/>
          <w:sz w:val="24"/>
        </w:rPr>
        <w:t>86</w:t>
      </w:r>
      <w:r w:rsidR="008F7294" w:rsidRPr="00584C45">
        <w:rPr>
          <w:rFonts w:hint="eastAsia"/>
          <w:bCs/>
          <w:sz w:val="24"/>
        </w:rPr>
        <w:t>号文</w:t>
      </w:r>
    </w:p>
    <w:p w14:paraId="6D8F602E" w14:textId="27BEA1E3"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基金托管业务批准文号：</w:t>
      </w:r>
      <w:r w:rsidR="008F7294" w:rsidRPr="00AB6DA1">
        <w:rPr>
          <w:rFonts w:ascii="宋体" w:hAnsi="宋体" w:hint="eastAsia"/>
          <w:sz w:val="24"/>
        </w:rPr>
        <w:t>证监基金字</w:t>
      </w:r>
      <w:r w:rsidR="008F7294" w:rsidRPr="00AB6DA1">
        <w:rPr>
          <w:rFonts w:ascii="宋体" w:hAnsi="宋体"/>
          <w:sz w:val="24"/>
        </w:rPr>
        <w:t>[2002]83</w:t>
      </w:r>
      <w:r w:rsidR="008F7294" w:rsidRPr="00AB6DA1">
        <w:rPr>
          <w:rFonts w:ascii="宋体" w:hAnsi="宋体" w:hint="eastAsia"/>
          <w:sz w:val="24"/>
        </w:rPr>
        <w:t>号</w:t>
      </w:r>
    </w:p>
    <w:p w14:paraId="3069B315" w14:textId="7D8BD44F"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注册资本：</w:t>
      </w:r>
      <w:r w:rsidR="008F7294" w:rsidRPr="00AB6DA1">
        <w:rPr>
          <w:rFonts w:ascii="宋体" w:hAnsi="宋体"/>
          <w:sz w:val="24"/>
        </w:rPr>
        <w:t>252.20</w:t>
      </w:r>
      <w:r w:rsidR="008F7294" w:rsidRPr="00AB6DA1">
        <w:rPr>
          <w:rFonts w:ascii="宋体" w:hAnsi="宋体" w:hint="eastAsia"/>
          <w:sz w:val="24"/>
        </w:rPr>
        <w:t>亿元</w:t>
      </w:r>
    </w:p>
    <w:p w14:paraId="6207F588"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存续期间：持续经营</w:t>
      </w:r>
    </w:p>
    <w:p w14:paraId="6663587E" w14:textId="785CE6F6"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联系电话：</w:t>
      </w:r>
      <w:r w:rsidR="008F7294">
        <w:rPr>
          <w:rFonts w:ascii="宋体" w:hAnsi="宋体" w:hint="eastAsia"/>
          <w:sz w:val="24"/>
        </w:rPr>
        <w:t>（</w:t>
      </w:r>
      <w:r w:rsidR="008F7294" w:rsidRPr="00AB6DA1">
        <w:rPr>
          <w:rFonts w:ascii="宋体" w:hAnsi="宋体"/>
          <w:sz w:val="24"/>
        </w:rPr>
        <w:t>0755</w:t>
      </w:r>
      <w:r w:rsidR="008F7294">
        <w:rPr>
          <w:rFonts w:ascii="宋体" w:hAnsi="宋体" w:hint="eastAsia"/>
          <w:sz w:val="24"/>
        </w:rPr>
        <w:t>）</w:t>
      </w:r>
      <w:r w:rsidR="008F7294" w:rsidRPr="00AB6DA1">
        <w:rPr>
          <w:rFonts w:ascii="宋体" w:hAnsi="宋体"/>
          <w:sz w:val="24"/>
        </w:rPr>
        <w:t>83199084</w:t>
      </w:r>
    </w:p>
    <w:p w14:paraId="0C46BDCE" w14:textId="1F156CC5"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传真：</w:t>
      </w:r>
      <w:r w:rsidR="008F7294">
        <w:rPr>
          <w:rFonts w:ascii="宋体" w:hAnsi="宋体" w:hint="eastAsia"/>
          <w:sz w:val="24"/>
        </w:rPr>
        <w:t>（</w:t>
      </w:r>
      <w:r w:rsidR="008F7294" w:rsidRPr="00AB6DA1">
        <w:rPr>
          <w:rFonts w:ascii="宋体" w:hAnsi="宋体"/>
          <w:sz w:val="24"/>
        </w:rPr>
        <w:t>0755</w:t>
      </w:r>
      <w:r w:rsidR="008F7294">
        <w:rPr>
          <w:rFonts w:ascii="宋体" w:hAnsi="宋体" w:hint="eastAsia"/>
          <w:sz w:val="24"/>
        </w:rPr>
        <w:t>）</w:t>
      </w:r>
      <w:r w:rsidR="008F7294" w:rsidRPr="00AB6DA1">
        <w:rPr>
          <w:rFonts w:ascii="宋体" w:hAnsi="宋体"/>
          <w:sz w:val="24"/>
        </w:rPr>
        <w:t>83195201</w:t>
      </w:r>
    </w:p>
    <w:p w14:paraId="5D41C01A" w14:textId="13FA8FB8" w:rsidR="00C05482" w:rsidRDefault="00C05482" w:rsidP="003744DA">
      <w:pPr>
        <w:widowControl/>
        <w:adjustRightInd w:val="0"/>
        <w:snapToGrid w:val="0"/>
        <w:spacing w:line="360" w:lineRule="auto"/>
        <w:ind w:firstLineChars="200" w:firstLine="480"/>
        <w:rPr>
          <w:rFonts w:ascii="宋体" w:hAnsi="宋体"/>
          <w:sz w:val="24"/>
        </w:rPr>
      </w:pPr>
      <w:r w:rsidRPr="00C05482">
        <w:rPr>
          <w:rFonts w:ascii="宋体" w:hAnsi="宋体" w:hint="eastAsia"/>
          <w:sz w:val="24"/>
        </w:rPr>
        <w:t>联系人：</w:t>
      </w:r>
      <w:r w:rsidR="008F7294" w:rsidRPr="00AB6DA1">
        <w:rPr>
          <w:rFonts w:ascii="宋体" w:hAnsi="宋体" w:hint="eastAsia"/>
          <w:sz w:val="24"/>
        </w:rPr>
        <w:t>张燕</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9275FF7" w14:textId="00820C1A"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（1）交通银行股份有限公司  </w:t>
      </w:r>
    </w:p>
    <w:p w14:paraId="169936D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住所：上海市浦东新区银城中路188号 </w:t>
      </w:r>
    </w:p>
    <w:p w14:paraId="0ED97AC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办公地址：上海市浦东新区银城中路188号</w:t>
      </w:r>
    </w:p>
    <w:p w14:paraId="4846C46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法定代表人：彭纯</w:t>
      </w:r>
    </w:p>
    <w:p w14:paraId="5DE9AD8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电话：（021）58781234 </w:t>
      </w:r>
    </w:p>
    <w:p w14:paraId="68B24B5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传真：（021）58408483 </w:t>
      </w:r>
    </w:p>
    <w:p w14:paraId="1B02014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联系人：曹榕</w:t>
      </w:r>
    </w:p>
    <w:p w14:paraId="36F8007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客户服务电话：95559</w:t>
      </w:r>
    </w:p>
    <w:p w14:paraId="6336E93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网址：www.bankcomm.com</w:t>
      </w:r>
    </w:p>
    <w:p w14:paraId="4C9DB2DB" w14:textId="1CB9AF85"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（2）招商银行股份有限公司</w:t>
      </w:r>
    </w:p>
    <w:p w14:paraId="58E3472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住所：深圳市福田区深南大道7088号</w:t>
      </w:r>
    </w:p>
    <w:p w14:paraId="222DD44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办公地址：深圳市福田区深南大道7088号</w:t>
      </w:r>
    </w:p>
    <w:p w14:paraId="533650B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法定代表人：李建红</w:t>
      </w:r>
    </w:p>
    <w:p w14:paraId="65C4101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电话：（0755）83198888</w:t>
      </w:r>
    </w:p>
    <w:p w14:paraId="2DA938D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传真：（0755）83195109</w:t>
      </w:r>
    </w:p>
    <w:p w14:paraId="4FF7443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联系人：邓炯鹏</w:t>
      </w:r>
    </w:p>
    <w:p w14:paraId="5C00A1D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客户服务电话：95555</w:t>
      </w:r>
    </w:p>
    <w:p w14:paraId="1F4E516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网址：www.cmbchina.com</w:t>
      </w:r>
    </w:p>
    <w:p w14:paraId="1A94FBF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（3）上海浦东发展银行股份有限公司</w:t>
      </w:r>
    </w:p>
    <w:p w14:paraId="6093D52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住所：上海市中山东一路12号</w:t>
      </w:r>
    </w:p>
    <w:p w14:paraId="2265148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法定代表人：高国富</w:t>
      </w:r>
    </w:p>
    <w:p w14:paraId="1AD082D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客服电话：95528</w:t>
      </w:r>
    </w:p>
    <w:p w14:paraId="4C37394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网址：www.spdb.com.cn</w:t>
      </w:r>
    </w:p>
    <w:p w14:paraId="7D9C6EB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（4）中国光大银行股份有限公司</w:t>
      </w:r>
    </w:p>
    <w:p w14:paraId="754F74B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住所：北京市西城区太平桥大街25号、甲25号中国光大中心</w:t>
      </w:r>
    </w:p>
    <w:p w14:paraId="043D401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办公地址：北京市西城区太平桥大街25号、甲25号中国光大中心</w:t>
      </w:r>
    </w:p>
    <w:p w14:paraId="3CCF667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法定代表人：李晓鹏</w:t>
      </w:r>
    </w:p>
    <w:p w14:paraId="7B9B26C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电话：（010）63639681</w:t>
      </w:r>
    </w:p>
    <w:p w14:paraId="0A2C16B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传真：（010）63639709</w:t>
      </w:r>
    </w:p>
    <w:p w14:paraId="5870EDC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联系人：刘昭宇</w:t>
      </w:r>
    </w:p>
    <w:p w14:paraId="7F5FEAE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客户服务电话：95595</w:t>
      </w:r>
    </w:p>
    <w:p w14:paraId="11A14BF0" w14:textId="567AEEE9" w:rsidR="000A6190" w:rsidRPr="000A6190" w:rsidRDefault="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t>
      </w:r>
      <w:r>
        <w:rPr>
          <w:rFonts w:ascii="宋体" w:hAnsi="宋体" w:hint="eastAsia"/>
          <w:sz w:val="24"/>
          <w:szCs w:val="24"/>
        </w:rPr>
        <w:t>www.cebbank.com</w:t>
      </w:r>
    </w:p>
    <w:p w14:paraId="73EAF02E" w14:textId="2D0B77BB"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（5）蚂蚁（杭州）基金销售有限公司</w:t>
      </w:r>
    </w:p>
    <w:p w14:paraId="170D052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住所：杭州市余杭区仓前街道海曙路东2号</w:t>
      </w:r>
    </w:p>
    <w:p w14:paraId="698C81E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办公地址：浙江省杭州市滨江区江南大道3588号恒生大厦12楼</w:t>
      </w:r>
    </w:p>
    <w:p w14:paraId="4E60BD6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法定代表人：陈柏青</w:t>
      </w:r>
    </w:p>
    <w:p w14:paraId="7050137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电话：（0571）28829790，（021）60897869</w:t>
      </w:r>
    </w:p>
    <w:p w14:paraId="4B082C7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传真：（0571）26698533</w:t>
      </w:r>
    </w:p>
    <w:p w14:paraId="139E1EC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联系人：周嬿旻</w:t>
      </w:r>
    </w:p>
    <w:p w14:paraId="3410954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客户服务电话：4000-766-123</w:t>
      </w:r>
    </w:p>
    <w:p w14:paraId="7B3CD4A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网址：www.fund123.cn</w:t>
      </w:r>
    </w:p>
    <w:p w14:paraId="67B8275F" w14:textId="4CDD1D3A"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（6）深圳众禄基金销售股份有限公司</w:t>
      </w:r>
    </w:p>
    <w:p w14:paraId="1ECB53A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住所：深圳市罗湖区梨园路物资控股置地大厦8楼</w:t>
      </w:r>
    </w:p>
    <w:p w14:paraId="79544BC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办公地址：深圳市罗湖区梨园路物资控股置地大厦8楼</w:t>
      </w:r>
    </w:p>
    <w:p w14:paraId="31ED3BD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法定代表人：薛峰</w:t>
      </w:r>
    </w:p>
    <w:p w14:paraId="751E43E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电话：（0755）33227953</w:t>
      </w:r>
    </w:p>
    <w:p w14:paraId="2520051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传真：（0755）33227951</w:t>
      </w:r>
    </w:p>
    <w:p w14:paraId="586FBC6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联系人：汤素娅</w:t>
      </w:r>
    </w:p>
    <w:p w14:paraId="519AFFE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客户服务电话：4006-788-887</w:t>
      </w:r>
    </w:p>
    <w:p w14:paraId="4258F86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网址：www.zlfund.cn，www.jjmmw.com</w:t>
      </w:r>
    </w:p>
    <w:p w14:paraId="6A3E179A" w14:textId="7B16321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（7）上海长量基金销售有限公司</w:t>
      </w:r>
    </w:p>
    <w:p w14:paraId="6B1C51C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住所：上海市浦东新区高翔路526号2幢220室</w:t>
      </w:r>
    </w:p>
    <w:p w14:paraId="387A092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办公地址：上海市浦东新区浦东大道555号裕景国际B座16层</w:t>
      </w:r>
    </w:p>
    <w:p w14:paraId="3CBEBAB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法定代表人：张跃伟</w:t>
      </w:r>
    </w:p>
    <w:p w14:paraId="7C0E079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电话：（021）20691832</w:t>
      </w:r>
    </w:p>
    <w:p w14:paraId="414661D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传真：（021）20691861 </w:t>
      </w:r>
    </w:p>
    <w:p w14:paraId="4424F05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联系人：单丙烨</w:t>
      </w:r>
    </w:p>
    <w:p w14:paraId="5825150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客户服务电话：400-820-2899</w:t>
      </w:r>
    </w:p>
    <w:p w14:paraId="21A42B5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网址：www.erichfund.com</w:t>
      </w:r>
    </w:p>
    <w:p w14:paraId="3220AB16" w14:textId="639C81B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（8）上海好买基金销售有限公司 </w:t>
      </w:r>
    </w:p>
    <w:p w14:paraId="2A50411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住所：上海市虹口区场中路685弄37号4号楼449室 </w:t>
      </w:r>
    </w:p>
    <w:p w14:paraId="63DDB78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办公地址：上海市浦东新区浦东南路1118号鄂尔多斯国际大厦903-906室 </w:t>
      </w:r>
    </w:p>
    <w:p w14:paraId="4BD62A9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法定代表人：杨文斌 </w:t>
      </w:r>
    </w:p>
    <w:p w14:paraId="722C519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传真：（021）68596916 </w:t>
      </w:r>
    </w:p>
    <w:p w14:paraId="2944232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联系人：薛年</w:t>
      </w:r>
    </w:p>
    <w:p w14:paraId="360508F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客户服务电话：400-700-9665 </w:t>
      </w:r>
    </w:p>
    <w:p w14:paraId="7A35293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网址：www.howbuy.com</w:t>
      </w:r>
    </w:p>
    <w:p w14:paraId="647A319D" w14:textId="001FEF22"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（9）诺亚正行(上海)基金销售投资顾问有限公司</w:t>
      </w:r>
    </w:p>
    <w:p w14:paraId="3ECE34C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住所：上海市虹口区飞虹路360弄9号3724室</w:t>
      </w:r>
    </w:p>
    <w:p w14:paraId="07CB302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办公地址：上海杨浦区秦皇岛路32号C栋 2楼</w:t>
      </w:r>
    </w:p>
    <w:p w14:paraId="1902FFB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法定代表人：汪静波</w:t>
      </w:r>
    </w:p>
    <w:p w14:paraId="2317F3A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电话：（021）38600735</w:t>
      </w:r>
    </w:p>
    <w:p w14:paraId="68EA488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传真：（021）38509777</w:t>
      </w:r>
    </w:p>
    <w:p w14:paraId="7EECF8C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联系人：方成</w:t>
      </w:r>
    </w:p>
    <w:p w14:paraId="6410915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客户服务电话：400-821-5399</w:t>
      </w:r>
    </w:p>
    <w:p w14:paraId="6AA435C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网址：www.noah-fund.com</w:t>
      </w:r>
    </w:p>
    <w:p w14:paraId="38B01392" w14:textId="3ABE5F2D"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（10）和讯信息科技有限公司 </w:t>
      </w:r>
    </w:p>
    <w:p w14:paraId="55EBA0A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住所：北京市朝阳区朝外大街22号泛利大厦10层</w:t>
      </w:r>
    </w:p>
    <w:p w14:paraId="4B80087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办公地址：北京市朝阳区朝外大街22号泛利大厦10层</w:t>
      </w:r>
    </w:p>
    <w:p w14:paraId="09D2254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法定代表人：王莉</w:t>
      </w:r>
    </w:p>
    <w:p w14:paraId="5DED29C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电话：（021）20835789</w:t>
      </w:r>
    </w:p>
    <w:p w14:paraId="6E67887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传真：（021）20835879</w:t>
      </w:r>
    </w:p>
    <w:p w14:paraId="14EBDFC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联系人：周轶</w:t>
      </w:r>
    </w:p>
    <w:p w14:paraId="37F5A4E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客户服务电话：4009200022</w:t>
      </w:r>
    </w:p>
    <w:p w14:paraId="65C3D4D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网址：http://licaike.hexun.com/</w:t>
      </w:r>
    </w:p>
    <w:p w14:paraId="24C8E1F2" w14:textId="47616EB2"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（11）上海天天基金销售有限公司 </w:t>
      </w:r>
    </w:p>
    <w:p w14:paraId="4990D05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住所：上海市徐汇区龙田路190号2号楼2层 </w:t>
      </w:r>
    </w:p>
    <w:p w14:paraId="539561C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办公地址：上海市徐汇区龙田路195号3C座10楼</w:t>
      </w:r>
    </w:p>
    <w:p w14:paraId="24D44C9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法定代表人：其实</w:t>
      </w:r>
    </w:p>
    <w:p w14:paraId="7F8BBD2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电话：（021）54509998</w:t>
      </w:r>
    </w:p>
    <w:p w14:paraId="2EE59CF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传真：（021）64385308</w:t>
      </w:r>
    </w:p>
    <w:p w14:paraId="39C3E1B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联系人：潘世友</w:t>
      </w:r>
    </w:p>
    <w:p w14:paraId="2AB5DFA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客户服务电话：400-1818-188</w:t>
      </w:r>
    </w:p>
    <w:p w14:paraId="1E50C9E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网址：www.1234567.com.cn</w:t>
      </w:r>
    </w:p>
    <w:p w14:paraId="1C5F69E8" w14:textId="4E9D6353"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（12）北京钱景财富投资管理有限公司 </w:t>
      </w:r>
    </w:p>
    <w:p w14:paraId="136EB6D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住所：北京市海淀区丹棱街6幢1号9层1008-1012</w:t>
      </w:r>
    </w:p>
    <w:p w14:paraId="1968E32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办公地址：北京市海淀区丹棱街6幢1号9层1008-1012</w:t>
      </w:r>
    </w:p>
    <w:p w14:paraId="67DECD2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法定代表人：赵荣春</w:t>
      </w:r>
    </w:p>
    <w:p w14:paraId="6970E1F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电话：（010）57418829</w:t>
      </w:r>
    </w:p>
    <w:p w14:paraId="2A991B7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传真：（010）57569671</w:t>
      </w:r>
    </w:p>
    <w:p w14:paraId="4EC0800C" w14:textId="497AF85B"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联系人：魏争</w:t>
      </w:r>
    </w:p>
    <w:p w14:paraId="49FD2CF1" w14:textId="6399A7D5"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客户服务电话：400-678-5095</w:t>
      </w:r>
    </w:p>
    <w:p w14:paraId="10B1F89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网址：www.qianjing.com</w:t>
      </w:r>
    </w:p>
    <w:p w14:paraId="16996C14" w14:textId="7D351B4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（13）深圳市新兰德证券投资咨询有限公司</w:t>
      </w:r>
    </w:p>
    <w:p w14:paraId="16D404D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住所：深圳市福田区华强北路赛格科技园4栋10层1006#</w:t>
      </w:r>
    </w:p>
    <w:p w14:paraId="5ECABA8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办公地址：北京市西城区金融大街35号国际企业大厦C座9层</w:t>
      </w:r>
    </w:p>
    <w:p w14:paraId="22634BC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法定代表人：陈操</w:t>
      </w:r>
    </w:p>
    <w:p w14:paraId="565FC12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电话：（010）58325395</w:t>
      </w:r>
    </w:p>
    <w:p w14:paraId="3280D7A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传真：（010）58325282</w:t>
      </w:r>
    </w:p>
    <w:p w14:paraId="13DE9C4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联系人：刘宝文 </w:t>
      </w:r>
    </w:p>
    <w:p w14:paraId="5E1F265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客户服务电话：400-850-7771</w:t>
      </w:r>
    </w:p>
    <w:p w14:paraId="6C0FA94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网址：http://8.jrj.com.cn/</w:t>
      </w:r>
    </w:p>
    <w:p w14:paraId="2FDF0847" w14:textId="1097A062"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（14）北京展恒基金销售股份有限公司</w:t>
      </w:r>
    </w:p>
    <w:p w14:paraId="1A4D57D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住所：北京市顺义区后沙峪镇安富街6号</w:t>
      </w:r>
    </w:p>
    <w:p w14:paraId="242FE15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办公地址：北京市朝阳区安苑路15-1号邮电新闻大厦2层</w:t>
      </w:r>
    </w:p>
    <w:p w14:paraId="5BE3D73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法定代表人：闫振杰</w:t>
      </w:r>
    </w:p>
    <w:p w14:paraId="4EC3227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电话：（010）59601366-7024</w:t>
      </w:r>
    </w:p>
    <w:p w14:paraId="2F0DAA1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传真：（010）62020355</w:t>
      </w:r>
    </w:p>
    <w:p w14:paraId="3A41ED32" w14:textId="532D13DB"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联系人：马林</w:t>
      </w:r>
    </w:p>
    <w:p w14:paraId="0E3578A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客户服务电话：400-888-6661</w:t>
      </w:r>
    </w:p>
    <w:p w14:paraId="346237D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网址：www.myfund.com </w:t>
      </w:r>
    </w:p>
    <w:p w14:paraId="37053482" w14:textId="48A8FD2E"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（15）一路财富（北京）信息科技股份有限公司</w:t>
      </w:r>
    </w:p>
    <w:p w14:paraId="5DBC2D4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住所：北京市西城区车公庄大街9号五栋大楼C座702</w:t>
      </w:r>
    </w:p>
    <w:p w14:paraId="1722C72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办公地址：北京西城区阜成门大街2号万通新世界广场A座22层2208</w:t>
      </w:r>
    </w:p>
    <w:p w14:paraId="2C3EF764" w14:textId="32D7CF05"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法定代表人：吴雪秀</w:t>
      </w:r>
    </w:p>
    <w:p w14:paraId="06A5711A" w14:textId="4E9EC32F"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w:t>
      </w:r>
      <w:r w:rsidRPr="000A6190">
        <w:rPr>
          <w:rFonts w:ascii="宋体" w:hAnsi="宋体" w:hint="eastAsia"/>
          <w:sz w:val="24"/>
          <w:szCs w:val="24"/>
        </w:rPr>
        <w:t>010</w:t>
      </w:r>
      <w:r>
        <w:rPr>
          <w:rFonts w:ascii="宋体" w:hAnsi="宋体" w:hint="eastAsia"/>
          <w:sz w:val="24"/>
          <w:szCs w:val="24"/>
        </w:rPr>
        <w:t>）</w:t>
      </w:r>
      <w:r w:rsidRPr="000A6190">
        <w:rPr>
          <w:rFonts w:ascii="宋体" w:hAnsi="宋体" w:hint="eastAsia"/>
          <w:sz w:val="24"/>
          <w:szCs w:val="24"/>
        </w:rPr>
        <w:t>88312877</w:t>
      </w:r>
    </w:p>
    <w:p w14:paraId="13F0A7A6" w14:textId="0299E23F"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w:t>
      </w:r>
      <w:r w:rsidRPr="000A6190">
        <w:rPr>
          <w:rFonts w:ascii="宋体" w:hAnsi="宋体" w:hint="eastAsia"/>
          <w:sz w:val="24"/>
          <w:szCs w:val="24"/>
        </w:rPr>
        <w:t>010</w:t>
      </w:r>
      <w:r>
        <w:rPr>
          <w:rFonts w:ascii="宋体" w:hAnsi="宋体" w:hint="eastAsia"/>
          <w:sz w:val="24"/>
          <w:szCs w:val="24"/>
        </w:rPr>
        <w:t>）</w:t>
      </w:r>
      <w:r w:rsidRPr="000A6190">
        <w:rPr>
          <w:rFonts w:ascii="宋体" w:hAnsi="宋体" w:hint="eastAsia"/>
          <w:sz w:val="24"/>
          <w:szCs w:val="24"/>
        </w:rPr>
        <w:t>88312099</w:t>
      </w:r>
    </w:p>
    <w:p w14:paraId="125C3D6F" w14:textId="02AEBE3E"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联系人：苏昊</w:t>
      </w:r>
    </w:p>
    <w:p w14:paraId="77AD92A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客户服务电话：400-001-1566</w:t>
      </w:r>
    </w:p>
    <w:p w14:paraId="58E00DD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网址：http://www.yilucaifu.com/</w:t>
      </w:r>
    </w:p>
    <w:p w14:paraId="268111EF" w14:textId="1524CAE5"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（16）上海大智慧财富管理有限公司</w:t>
      </w:r>
    </w:p>
    <w:p w14:paraId="4099C33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住所：上海市浦东新区杨高南路428号1号楼10-11层 </w:t>
      </w:r>
    </w:p>
    <w:p w14:paraId="65E2A9B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办公地址：上海市浦东新区杨高南路428号1号楼10-11层 </w:t>
      </w:r>
    </w:p>
    <w:p w14:paraId="4396773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法定代表人：申健</w:t>
      </w:r>
    </w:p>
    <w:p w14:paraId="7E67BA90" w14:textId="522DC8F5"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（021）</w:t>
      </w:r>
      <w:r w:rsidRPr="000A6190">
        <w:rPr>
          <w:rFonts w:ascii="宋体" w:hAnsi="宋体" w:hint="eastAsia"/>
          <w:sz w:val="24"/>
          <w:szCs w:val="24"/>
        </w:rPr>
        <w:t>20219931</w:t>
      </w:r>
    </w:p>
    <w:p w14:paraId="6C6D1AC0" w14:textId="44068CF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（021）</w:t>
      </w:r>
      <w:r w:rsidRPr="000A6190">
        <w:rPr>
          <w:rFonts w:ascii="宋体" w:hAnsi="宋体" w:hint="eastAsia"/>
          <w:sz w:val="24"/>
          <w:szCs w:val="24"/>
        </w:rPr>
        <w:t>20219923</w:t>
      </w:r>
    </w:p>
    <w:p w14:paraId="30A81C1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联系人：付江 </w:t>
      </w:r>
    </w:p>
    <w:p w14:paraId="3C4A0D7F" w14:textId="796DE9B5"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w:t>
      </w:r>
      <w:r>
        <w:rPr>
          <w:rFonts w:ascii="宋体" w:hAnsi="宋体" w:hint="eastAsia"/>
          <w:sz w:val="24"/>
          <w:szCs w:val="24"/>
        </w:rPr>
        <w:t>（021）</w:t>
      </w:r>
      <w:r w:rsidRPr="000A6190">
        <w:rPr>
          <w:rFonts w:ascii="宋体" w:hAnsi="宋体" w:hint="eastAsia"/>
          <w:sz w:val="24"/>
          <w:szCs w:val="24"/>
        </w:rPr>
        <w:t>20219931</w:t>
      </w:r>
    </w:p>
    <w:p w14:paraId="7FF49FF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网址：https://8.gw.com.cn</w:t>
      </w:r>
    </w:p>
    <w:p w14:paraId="66AAD1D3" w14:textId="0088E104"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（17）上海联泰基金销售有限公司</w:t>
      </w:r>
    </w:p>
    <w:p w14:paraId="424083E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住所：中国（上海）自由贸易试验区富特北路277号3层310室</w:t>
      </w:r>
    </w:p>
    <w:p w14:paraId="40116FF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办公地址：上海市长宁区福泉北路518号8座3层</w:t>
      </w:r>
    </w:p>
    <w:p w14:paraId="7800326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法定代表人：尹彬彬</w:t>
      </w:r>
    </w:p>
    <w:p w14:paraId="3A9AD963" w14:textId="0EBE86BB"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（021）</w:t>
      </w:r>
      <w:r w:rsidRPr="000A6190">
        <w:rPr>
          <w:rFonts w:ascii="宋体" w:hAnsi="宋体" w:hint="eastAsia"/>
          <w:sz w:val="24"/>
          <w:szCs w:val="24"/>
        </w:rPr>
        <w:t>52822063</w:t>
      </w:r>
    </w:p>
    <w:p w14:paraId="61926C86" w14:textId="7CFCC27C"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（021）</w:t>
      </w:r>
      <w:r w:rsidRPr="000A6190">
        <w:rPr>
          <w:rFonts w:ascii="宋体" w:hAnsi="宋体" w:hint="eastAsia"/>
          <w:sz w:val="24"/>
          <w:szCs w:val="24"/>
        </w:rPr>
        <w:t>52975270</w:t>
      </w:r>
    </w:p>
    <w:p w14:paraId="495A4E6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联系人：兰敏</w:t>
      </w:r>
    </w:p>
    <w:p w14:paraId="287EE40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客户服务电话：400-166-6788</w:t>
      </w:r>
    </w:p>
    <w:p w14:paraId="26FF41E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网址：www.66liantai.com</w:t>
      </w:r>
    </w:p>
    <w:p w14:paraId="29910953" w14:textId="277E659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（18）宜信普泽投资顾问（北京）有限公司</w:t>
      </w:r>
    </w:p>
    <w:p w14:paraId="3C1F820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住所：北京市朝阳区建国路88号9号楼15层1809 </w:t>
      </w:r>
    </w:p>
    <w:p w14:paraId="1FCC2E5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办公地址：北京市朝阳区建国路88号SOHO现代城C座1809</w:t>
      </w:r>
    </w:p>
    <w:p w14:paraId="7719C93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法定代表人：沈伟桦</w:t>
      </w:r>
    </w:p>
    <w:p w14:paraId="3349437C" w14:textId="17BACDC6"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w:t>
      </w:r>
      <w:r w:rsidRPr="000A6190">
        <w:rPr>
          <w:rFonts w:ascii="宋体" w:hAnsi="宋体" w:hint="eastAsia"/>
          <w:sz w:val="24"/>
          <w:szCs w:val="24"/>
        </w:rPr>
        <w:t>010</w:t>
      </w:r>
      <w:r>
        <w:rPr>
          <w:rFonts w:ascii="宋体" w:hAnsi="宋体" w:hint="eastAsia"/>
          <w:sz w:val="24"/>
          <w:szCs w:val="24"/>
        </w:rPr>
        <w:t>）</w:t>
      </w:r>
      <w:r w:rsidRPr="000A6190">
        <w:rPr>
          <w:rFonts w:ascii="宋体" w:hAnsi="宋体" w:hint="eastAsia"/>
          <w:sz w:val="24"/>
          <w:szCs w:val="24"/>
        </w:rPr>
        <w:t>52855713</w:t>
      </w:r>
    </w:p>
    <w:p w14:paraId="1CAEB34E" w14:textId="51AF29CE"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w:t>
      </w:r>
      <w:r w:rsidRPr="000A6190">
        <w:rPr>
          <w:rFonts w:ascii="宋体" w:hAnsi="宋体" w:hint="eastAsia"/>
          <w:sz w:val="24"/>
          <w:szCs w:val="24"/>
        </w:rPr>
        <w:t>010</w:t>
      </w:r>
      <w:r>
        <w:rPr>
          <w:rFonts w:ascii="宋体" w:hAnsi="宋体" w:hint="eastAsia"/>
          <w:sz w:val="24"/>
          <w:szCs w:val="24"/>
        </w:rPr>
        <w:t>）</w:t>
      </w:r>
      <w:r w:rsidRPr="000A6190">
        <w:rPr>
          <w:rFonts w:ascii="宋体" w:hAnsi="宋体" w:hint="eastAsia"/>
          <w:sz w:val="24"/>
          <w:szCs w:val="24"/>
        </w:rPr>
        <w:t>85894285</w:t>
      </w:r>
    </w:p>
    <w:p w14:paraId="7521873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联系人：程刚</w:t>
      </w:r>
    </w:p>
    <w:p w14:paraId="224CEE3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客户服务电话：400-6099-200</w:t>
      </w:r>
    </w:p>
    <w:p w14:paraId="7C5BBED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网址：www.yixinfund.com</w:t>
      </w:r>
    </w:p>
    <w:p w14:paraId="66B46E61" w14:textId="7F7C5271"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（19）浙江同花顺基金销售有限公司</w:t>
      </w:r>
    </w:p>
    <w:p w14:paraId="32FB754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住所：浙江省杭州市文二西路1号元茂大厦903</w:t>
      </w:r>
    </w:p>
    <w:p w14:paraId="73CDF54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办公地址：浙江省杭州市西湖区翠柏路7号电子商务产业园2号楼 2楼</w:t>
      </w:r>
    </w:p>
    <w:p w14:paraId="3F48C87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法定代表人：凌顺平 </w:t>
      </w:r>
    </w:p>
    <w:p w14:paraId="663F654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电话：（0571）88911818</w:t>
      </w:r>
    </w:p>
    <w:p w14:paraId="291E46A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传真：（0571）86800423</w:t>
      </w:r>
    </w:p>
    <w:p w14:paraId="0988CB3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联系人：吴强 </w:t>
      </w:r>
    </w:p>
    <w:p w14:paraId="5FE9857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客户服务电话：400-877-3772</w:t>
      </w:r>
    </w:p>
    <w:p w14:paraId="1CB27A8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网址：www.5ifund.com</w:t>
      </w:r>
    </w:p>
    <w:p w14:paraId="061270E5" w14:textId="0F2F33A8"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（20）泰诚财富基金销售（大连）有限公司</w:t>
      </w:r>
    </w:p>
    <w:p w14:paraId="0C81C65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住所：辽宁省大连市沙河口区星海中龙园3号</w:t>
      </w:r>
    </w:p>
    <w:p w14:paraId="69A33745" w14:textId="06FF2C12"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办公地址：辽宁省大连市沙河口区星海中龙园3号</w:t>
      </w:r>
    </w:p>
    <w:p w14:paraId="358C445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法定代表人：林卓</w:t>
      </w:r>
    </w:p>
    <w:p w14:paraId="61264AC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电话：（0411）88891212</w:t>
      </w:r>
    </w:p>
    <w:p w14:paraId="1510266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传真：（0411）84396536</w:t>
      </w:r>
    </w:p>
    <w:p w14:paraId="279D793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联系人：薛长平 </w:t>
      </w:r>
    </w:p>
    <w:p w14:paraId="5F40C16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客户服务电话：4006411999</w:t>
      </w:r>
    </w:p>
    <w:p w14:paraId="52482E4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网址：www.taichengcaifu.com</w:t>
      </w:r>
    </w:p>
    <w:p w14:paraId="36248441" w14:textId="6246AF2D"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（21）珠海盈米基金销售有限公司</w:t>
      </w:r>
    </w:p>
    <w:p w14:paraId="31F2945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住所：珠海市横琴新区宝华路6号105室-3491 </w:t>
      </w:r>
    </w:p>
    <w:p w14:paraId="4232C36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办公地址：广州市海珠区琶洲大道东1号保利国际广场南塔12楼B1201-1203 </w:t>
      </w:r>
    </w:p>
    <w:p w14:paraId="307FE7F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法定代表人：肖雯 </w:t>
      </w:r>
    </w:p>
    <w:p w14:paraId="35F1DCF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电话：（020）89629099 </w:t>
      </w:r>
    </w:p>
    <w:p w14:paraId="1AB7F15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传真：（020）89629011 </w:t>
      </w:r>
    </w:p>
    <w:p w14:paraId="1DB1594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联系人：黄敏嫦 </w:t>
      </w:r>
    </w:p>
    <w:p w14:paraId="37BA38F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客户服务电话：（020）89629066</w:t>
      </w:r>
    </w:p>
    <w:p w14:paraId="7E27CBC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网址：www.yingmi.cn</w:t>
      </w:r>
    </w:p>
    <w:p w14:paraId="57C12A51" w14:textId="0386035A"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（22）深圳富济财富管理有限公司</w:t>
      </w:r>
    </w:p>
    <w:p w14:paraId="2881590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住所：深圳市前海深港合作区前湾一路1号A栋201室</w:t>
      </w:r>
    </w:p>
    <w:p w14:paraId="0541B8E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办公地址：深圳市南山区高新南七道12号惠恒集团二期418室</w:t>
      </w:r>
    </w:p>
    <w:p w14:paraId="455EB7A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法定代表人：齐小贺</w:t>
      </w:r>
    </w:p>
    <w:p w14:paraId="5DB85DA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电话：（0755）83999907-802</w:t>
      </w:r>
    </w:p>
    <w:p w14:paraId="04EEB82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传真：（0755）83999926</w:t>
      </w:r>
    </w:p>
    <w:p w14:paraId="551B5EC6" w14:textId="68C5E775"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联系人：马力佳</w:t>
      </w:r>
    </w:p>
    <w:p w14:paraId="160FAB0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客户服务电话：（0755）83999907</w:t>
      </w:r>
    </w:p>
    <w:p w14:paraId="7220B78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网址：www.jinqianwo.com</w:t>
      </w:r>
    </w:p>
    <w:p w14:paraId="6C2DB8A4" w14:textId="0785B7FF"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（23）上海陆金所资产管理有限公司</w:t>
      </w:r>
    </w:p>
    <w:p w14:paraId="31115C7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住所：上海市浦东新区陆家嘴环路1333号14楼09单元</w:t>
      </w:r>
    </w:p>
    <w:p w14:paraId="021643C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办公地址：上海市浦东新区陆家嘴环路1333号14楼</w:t>
      </w:r>
    </w:p>
    <w:p w14:paraId="2B33531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法定代表人：鲍东华</w:t>
      </w:r>
    </w:p>
    <w:p w14:paraId="6B07170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电话：（021）20665952</w:t>
      </w:r>
    </w:p>
    <w:p w14:paraId="0A0B8CE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传真：（021）22066653</w:t>
      </w:r>
    </w:p>
    <w:p w14:paraId="78299BF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联系人：宁博宇</w:t>
      </w:r>
    </w:p>
    <w:p w14:paraId="6F520E7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客户服务电话：4008219031</w:t>
      </w:r>
    </w:p>
    <w:p w14:paraId="3A0248F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网址：www.lufunds.com</w:t>
      </w:r>
    </w:p>
    <w:p w14:paraId="04B531AD" w14:textId="3DBFE65A"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（24）上海汇付基金销售有限公司</w:t>
      </w:r>
    </w:p>
    <w:p w14:paraId="363F717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住所：上海市中山南路100号金外滩国际广场19楼</w:t>
      </w:r>
    </w:p>
    <w:p w14:paraId="3AEFF3B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办公地址：上海市虹梅路1801号凯科国际大厦7楼</w:t>
      </w:r>
    </w:p>
    <w:p w14:paraId="22656A0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法定代表人：冯修敏</w:t>
      </w:r>
    </w:p>
    <w:p w14:paraId="27A1716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电话：（021）33323999</w:t>
      </w:r>
    </w:p>
    <w:p w14:paraId="778739C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传真：（021）33323837</w:t>
      </w:r>
    </w:p>
    <w:p w14:paraId="19BF7EB4" w14:textId="652FCBC3"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联系人：陈云卉 </w:t>
      </w:r>
    </w:p>
    <w:p w14:paraId="626C6DE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客户服务电话：4008213999</w:t>
      </w:r>
    </w:p>
    <w:p w14:paraId="74C1C8D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网址：https://tty.chinapnr.com</w:t>
      </w:r>
    </w:p>
    <w:p w14:paraId="49435665" w14:textId="35A33512"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（25）北京虹点基金销售有限公司</w:t>
      </w:r>
    </w:p>
    <w:p w14:paraId="37563CA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住所：北京市朝阳区工人体育场北路甲2号裙房2层222单元</w:t>
      </w:r>
    </w:p>
    <w:p w14:paraId="0260C17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办公地址：北京市朝阳区工人体育场北路甲2号裙房2层222单元</w:t>
      </w:r>
    </w:p>
    <w:p w14:paraId="54EA7E9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法定代表人：胡伟</w:t>
      </w:r>
    </w:p>
    <w:p w14:paraId="430765F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电话：（010）65951887</w:t>
      </w:r>
    </w:p>
    <w:p w14:paraId="0DDE751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传真：（010）65951887</w:t>
      </w:r>
    </w:p>
    <w:p w14:paraId="2A3DCE9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联系人：姜颖</w:t>
      </w:r>
    </w:p>
    <w:p w14:paraId="202B404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客户服务电话：400-618-0707</w:t>
      </w:r>
    </w:p>
    <w:p w14:paraId="364E0AA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网址：www.hongdianfund.com/</w:t>
      </w:r>
    </w:p>
    <w:p w14:paraId="6AFBBC93" w14:textId="3D82FCF1"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（26）上海利得基金销售有限公司</w:t>
      </w:r>
    </w:p>
    <w:p w14:paraId="567E42AB" w14:textId="0F824AFE"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住所：上海浦东新区峨山路91弄61号陆家嘴软件园10号楼12楼</w:t>
      </w:r>
    </w:p>
    <w:p w14:paraId="44D0904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办公地址：上海浦东新区峨山路91弄61号陆家嘴软件园10号楼12楼</w:t>
      </w:r>
    </w:p>
    <w:p w14:paraId="103C052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法定代表人：李兴春</w:t>
      </w:r>
    </w:p>
    <w:p w14:paraId="699E91B1" w14:textId="0B4A751F"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21</w:t>
      </w:r>
      <w:r>
        <w:rPr>
          <w:rFonts w:ascii="宋体" w:hAnsi="宋体" w:hint="eastAsia"/>
          <w:sz w:val="24"/>
          <w:szCs w:val="24"/>
        </w:rPr>
        <w:t>）</w:t>
      </w:r>
      <w:r w:rsidRPr="000A6190">
        <w:rPr>
          <w:rFonts w:ascii="宋体" w:hAnsi="宋体" w:hint="eastAsia"/>
          <w:sz w:val="24"/>
          <w:szCs w:val="24"/>
        </w:rPr>
        <w:t>50583533</w:t>
      </w:r>
    </w:p>
    <w:p w14:paraId="03481C0E" w14:textId="18F68C36"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21</w:t>
      </w:r>
      <w:r>
        <w:rPr>
          <w:rFonts w:ascii="宋体" w:hAnsi="宋体" w:hint="eastAsia"/>
          <w:sz w:val="24"/>
          <w:szCs w:val="24"/>
        </w:rPr>
        <w:t>）</w:t>
      </w:r>
      <w:r w:rsidRPr="000A6190">
        <w:rPr>
          <w:rFonts w:ascii="宋体" w:hAnsi="宋体" w:hint="eastAsia"/>
          <w:sz w:val="24"/>
          <w:szCs w:val="24"/>
        </w:rPr>
        <w:t>50583633</w:t>
      </w:r>
    </w:p>
    <w:p w14:paraId="0068F605" w14:textId="636897E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联系人：徐鹏</w:t>
      </w:r>
    </w:p>
    <w:p w14:paraId="55B2C26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客服电话：400-921-7755</w:t>
      </w:r>
    </w:p>
    <w:p w14:paraId="45D80CA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网址：m.leadfund.com.cn</w:t>
      </w:r>
    </w:p>
    <w:p w14:paraId="0C6A3132" w14:textId="170B3CA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（27）北京汇成基金销售有限公司</w:t>
      </w:r>
    </w:p>
    <w:p w14:paraId="60EE0C6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住所：北京市海淀区中关村大街11号E世界财富中心A座11层1108号</w:t>
      </w:r>
    </w:p>
    <w:p w14:paraId="275F937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办公地址：北京市海淀区中关村大街11号E世界财富中心A座11层 </w:t>
      </w:r>
    </w:p>
    <w:p w14:paraId="18A8AB8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法定代表人：王伟刚 </w:t>
      </w:r>
    </w:p>
    <w:p w14:paraId="19C8FA1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电话：（010）56282140</w:t>
      </w:r>
    </w:p>
    <w:p w14:paraId="4E2FFA7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传真：（010）62680827</w:t>
      </w:r>
    </w:p>
    <w:p w14:paraId="21A9399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联系人：丁向坤</w:t>
      </w:r>
    </w:p>
    <w:p w14:paraId="741442A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客户服务电话：400-619-9059</w:t>
      </w:r>
    </w:p>
    <w:p w14:paraId="484EF6B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网址：www.hcjijin.com</w:t>
      </w:r>
    </w:p>
    <w:p w14:paraId="185B745E" w14:textId="2026360D"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（28）北京恒天明泽基金销售有限公司</w:t>
      </w:r>
    </w:p>
    <w:p w14:paraId="078C023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住所：北京市经济技术开发区宏达北路10号五层5122室 </w:t>
      </w:r>
    </w:p>
    <w:p w14:paraId="213E613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办公地址：北京市朝阳区东三环北路甲19号SOHO嘉盛中心30层3001室 </w:t>
      </w:r>
    </w:p>
    <w:p w14:paraId="7124FF6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法定代表人：李悦 </w:t>
      </w:r>
    </w:p>
    <w:p w14:paraId="3368077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电话：（010）56642600</w:t>
      </w:r>
    </w:p>
    <w:p w14:paraId="38F408D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传真：（010）56642623</w:t>
      </w:r>
    </w:p>
    <w:p w14:paraId="0505314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联系人：张晔</w:t>
      </w:r>
    </w:p>
    <w:p w14:paraId="3340113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客户服务电话：4007868868</w:t>
      </w:r>
    </w:p>
    <w:p w14:paraId="3BE21D9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网址：www.chtfund.com</w:t>
      </w:r>
    </w:p>
    <w:p w14:paraId="6C95E7D2" w14:textId="108C2B2A"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（29）奕丰基金销售有限公司</w:t>
      </w:r>
    </w:p>
    <w:p w14:paraId="4DEB457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住所：深圳市前海深港合作区前湾一路1号A栋201室（入住深圳市前海商务秘书有限公司） </w:t>
      </w:r>
    </w:p>
    <w:p w14:paraId="55D3FE7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办公地址：深圳市南山区海德三路海岸大厦东座1115室，1116室及1307室</w:t>
      </w:r>
    </w:p>
    <w:p w14:paraId="40D5926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法定代表人：TAN YIK KUAN </w:t>
      </w:r>
    </w:p>
    <w:p w14:paraId="5C5DCF8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电话：（0755）89460500</w:t>
      </w:r>
    </w:p>
    <w:p w14:paraId="15EF800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传真：（0755）21674453</w:t>
      </w:r>
    </w:p>
    <w:p w14:paraId="200E79E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联系人：叶健</w:t>
      </w:r>
    </w:p>
    <w:p w14:paraId="6667A76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客户服务电话：400-684-0500</w:t>
      </w:r>
    </w:p>
    <w:p w14:paraId="318EDAE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网址：www.ifastps.com.cn</w:t>
      </w:r>
    </w:p>
    <w:p w14:paraId="50700B95" w14:textId="56CFCD11"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（30）北京唐鼎耀华基金销售有限公司</w:t>
      </w:r>
    </w:p>
    <w:p w14:paraId="75793A2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住所：北京市延庆县延庆经济开发区百泉街10号2栋236室</w:t>
      </w:r>
    </w:p>
    <w:p w14:paraId="46B8E10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办公地址：北京市朝阳区东三环北路38号院1号泰康金融中心38层</w:t>
      </w:r>
    </w:p>
    <w:p w14:paraId="3D9CC08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法定代表人：张冠宇</w:t>
      </w:r>
    </w:p>
    <w:p w14:paraId="4191BFD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电话：（010）85870662</w:t>
      </w:r>
    </w:p>
    <w:p w14:paraId="0F7AB1E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传真：（010）59200800</w:t>
      </w:r>
    </w:p>
    <w:p w14:paraId="71075689" w14:textId="64DEE37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联系人：刘美薇</w:t>
      </w:r>
    </w:p>
    <w:p w14:paraId="418FB66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客户服务电话：400-819-9868</w:t>
      </w:r>
    </w:p>
    <w:p w14:paraId="6D73A8FD" w14:textId="2D5AC025" w:rsidR="000A6190" w:rsidRPr="000A6190" w:rsidRDefault="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t>
      </w:r>
      <w:r>
        <w:rPr>
          <w:rFonts w:ascii="宋体" w:hAnsi="宋体" w:hint="eastAsia"/>
          <w:sz w:val="24"/>
          <w:szCs w:val="24"/>
        </w:rPr>
        <w:t>www.tdyhfund.com</w:t>
      </w:r>
    </w:p>
    <w:p w14:paraId="0926E12F" w14:textId="609B0192"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（31）乾道盈泰基金销售（北京）有限公司</w:t>
      </w:r>
    </w:p>
    <w:p w14:paraId="3399718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住所：北京市海淀区东北旺村南1号楼7层7117室</w:t>
      </w:r>
    </w:p>
    <w:p w14:paraId="20A4733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办公地址：北京市西城区德外大街合生财富广场1302室</w:t>
      </w:r>
    </w:p>
    <w:p w14:paraId="5FE53A3B" w14:textId="4CC3D8E1"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法定代表人：王兴吉</w:t>
      </w:r>
    </w:p>
    <w:p w14:paraId="77F7D22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电话：（010）62062880</w:t>
      </w:r>
    </w:p>
    <w:p w14:paraId="79472C5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传真：（010）82057741</w:t>
      </w:r>
    </w:p>
    <w:p w14:paraId="3A7DDD2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联系人：高雪超</w:t>
      </w:r>
    </w:p>
    <w:p w14:paraId="0999F444" w14:textId="4F27D862"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客户服务电话：4000-888-080</w:t>
      </w:r>
    </w:p>
    <w:p w14:paraId="723C990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网址：www.qiandaojr.com</w:t>
      </w:r>
    </w:p>
    <w:p w14:paraId="19C7E14A" w14:textId="35FAC7BD"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（32）北京新浪仓石基金销售有限公司</w:t>
      </w:r>
    </w:p>
    <w:p w14:paraId="241A807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住所：北京市海淀区东北旺西路中关村软件园二期(西扩)N-1、N-2地块新浪总部科研楼5层518室 </w:t>
      </w:r>
    </w:p>
    <w:p w14:paraId="27BF31F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办公地址：北京市海淀区东北旺西路中关村软件园二期(西扩)N-1、N-2地块新浪总部科研楼5层518室</w:t>
      </w:r>
    </w:p>
    <w:p w14:paraId="6CEDB22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法定代表人：李昭琛 </w:t>
      </w:r>
    </w:p>
    <w:p w14:paraId="75D8EDB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电话：（010）60619607</w:t>
      </w:r>
    </w:p>
    <w:p w14:paraId="1E256EDD" w14:textId="4E7D4564"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（8610）</w:t>
      </w:r>
      <w:r w:rsidRPr="000A6190">
        <w:rPr>
          <w:rFonts w:ascii="宋体" w:hAnsi="宋体" w:hint="eastAsia"/>
          <w:sz w:val="24"/>
          <w:szCs w:val="24"/>
        </w:rPr>
        <w:t>62676582</w:t>
      </w:r>
    </w:p>
    <w:p w14:paraId="1D1AC9D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联系人：付文红 </w:t>
      </w:r>
    </w:p>
    <w:p w14:paraId="27BED1E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客户服务电话：（010）62675369</w:t>
      </w:r>
    </w:p>
    <w:p w14:paraId="5E86F0E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网址：www.xincai.com </w:t>
      </w:r>
    </w:p>
    <w:p w14:paraId="79D54015" w14:textId="6605CF8D"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（33）北京肯特瑞财富投资管理有限公司</w:t>
      </w:r>
    </w:p>
    <w:p w14:paraId="0508683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住所：北京市海淀区海淀东三街2号4层401-15</w:t>
      </w:r>
    </w:p>
    <w:p w14:paraId="2E9369F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办公地址：北京市亦庄经济开发区科创十一街18号院京东集团总部</w:t>
      </w:r>
    </w:p>
    <w:p w14:paraId="6855DE7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法定代表人：陈超</w:t>
      </w:r>
    </w:p>
    <w:p w14:paraId="4145112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电话：4000988511，4000888816</w:t>
      </w:r>
    </w:p>
    <w:p w14:paraId="11AF609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传真：（010）89188000</w:t>
      </w:r>
    </w:p>
    <w:p w14:paraId="1019DB9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联系人：赵德赛</w:t>
      </w:r>
    </w:p>
    <w:p w14:paraId="4B0951E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客户服务电话：4000988511，4000888816</w:t>
      </w:r>
    </w:p>
    <w:p w14:paraId="36F7EDD6" w14:textId="4323BF94" w:rsidR="000A6190" w:rsidRPr="000A6190" w:rsidRDefault="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t>
      </w:r>
      <w:r>
        <w:rPr>
          <w:rFonts w:ascii="宋体" w:hAnsi="宋体" w:hint="eastAsia"/>
          <w:sz w:val="24"/>
          <w:szCs w:val="24"/>
        </w:rPr>
        <w:t>http://fund.jd.com/</w:t>
      </w:r>
    </w:p>
    <w:p w14:paraId="606BFAB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（34）</w:t>
      </w:r>
      <w:r w:rsidRPr="000A6190">
        <w:rPr>
          <w:rFonts w:ascii="宋体" w:hAnsi="宋体" w:hint="eastAsia"/>
          <w:sz w:val="24"/>
          <w:szCs w:val="24"/>
        </w:rPr>
        <w:tab/>
        <w:t>北京蛋卷基金销售有限公司</w:t>
      </w:r>
    </w:p>
    <w:p w14:paraId="297D2AE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住所：北京市朝阳区阜通东大街1号院6号楼2单元21层222507</w:t>
      </w:r>
    </w:p>
    <w:p w14:paraId="41E28D4B"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办公地址：北京市朝阳区创远路 34 号院融新科技中心 C 座 17 层</w:t>
      </w:r>
    </w:p>
    <w:p w14:paraId="2B535FB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法定代表人：钟斐斐</w:t>
      </w:r>
    </w:p>
    <w:p w14:paraId="388CF2A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电话：（010）61840688</w:t>
      </w:r>
    </w:p>
    <w:p w14:paraId="12451F4D"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传真：（010）84997571</w:t>
      </w:r>
    </w:p>
    <w:p w14:paraId="00CE766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联系人：侯芳芳</w:t>
      </w:r>
    </w:p>
    <w:p w14:paraId="0BA15EC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客户服务电话：400-1599-288</w:t>
      </w:r>
    </w:p>
    <w:p w14:paraId="3766A62E" w14:textId="1B9F9071" w:rsidR="000A6190" w:rsidRPr="000A6190" w:rsidRDefault="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t>
      </w:r>
      <w:r>
        <w:rPr>
          <w:rFonts w:ascii="宋体" w:hAnsi="宋体" w:hint="eastAsia"/>
          <w:sz w:val="24"/>
          <w:szCs w:val="24"/>
        </w:rPr>
        <w:t>https://danjuanapp.com/</w:t>
      </w:r>
    </w:p>
    <w:p w14:paraId="7801F23F" w14:textId="7FA686E3"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（35）凤凰金信（银川）投资管理有限公司</w:t>
      </w:r>
    </w:p>
    <w:p w14:paraId="7DB75C4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住所：宁夏回族自治区银川市金凤区阅海湾中央商务区万寿路142号14层1402(750000)</w:t>
      </w:r>
    </w:p>
    <w:p w14:paraId="7E5C510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办公地址：北京市朝阳区紫月路18号院朝来高科技产业园18号楼   (100000)</w:t>
      </w:r>
    </w:p>
    <w:p w14:paraId="369D8B2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法定代表人：程刚</w:t>
      </w:r>
    </w:p>
    <w:p w14:paraId="54EF482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电话：（010）58160168</w:t>
      </w:r>
    </w:p>
    <w:p w14:paraId="7AAEFD5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传真：（010）58160173</w:t>
      </w:r>
    </w:p>
    <w:p w14:paraId="2639ED4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联系人：张旭</w:t>
      </w:r>
    </w:p>
    <w:p w14:paraId="17500A8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客户服务电话：400-810-5919</w:t>
      </w:r>
    </w:p>
    <w:p w14:paraId="29D4EC88" w14:textId="26C7FC9B" w:rsidR="000A6190" w:rsidRPr="000A6190" w:rsidRDefault="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网址：www.fengfd.com</w:t>
      </w:r>
    </w:p>
    <w:p w14:paraId="6882E1AA" w14:textId="1A9A8E18"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（36）弘业期货股份有限公司</w:t>
      </w:r>
    </w:p>
    <w:p w14:paraId="001822CF" w14:textId="0822E994"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住所：南京市中华路50号弘业大厦</w:t>
      </w:r>
    </w:p>
    <w:p w14:paraId="38FC0FD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办公地址：南京市中华路50号弘业大厦</w:t>
      </w:r>
    </w:p>
    <w:p w14:paraId="38F80D70" w14:textId="07A5F01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法定代表人：周剑秋</w:t>
      </w:r>
    </w:p>
    <w:p w14:paraId="1F284580"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电话：（025）52278870</w:t>
      </w:r>
    </w:p>
    <w:p w14:paraId="66FF01B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传真：（025）52313068</w:t>
      </w:r>
    </w:p>
    <w:p w14:paraId="5FF2790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联系人：孙朝旺</w:t>
      </w:r>
    </w:p>
    <w:p w14:paraId="7419619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客户服务电话：400-828-1288</w:t>
      </w:r>
    </w:p>
    <w:p w14:paraId="0CC3026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网址：www.ftol.com.cn</w:t>
      </w:r>
    </w:p>
    <w:p w14:paraId="3040FE91" w14:textId="17DD307D"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（37）格上富信投资顾问有限公司</w:t>
      </w:r>
    </w:p>
    <w:p w14:paraId="4872DAE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住所：北京市朝阳区东三环北路19号楼701内09室 </w:t>
      </w:r>
    </w:p>
    <w:p w14:paraId="79442AF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办公地址：北京市朝阳区东三环北路19号楼701内09室</w:t>
      </w:r>
    </w:p>
    <w:p w14:paraId="4731A3F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法定代表人：李悦章</w:t>
      </w:r>
    </w:p>
    <w:p w14:paraId="566C315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电话：（010）85594745</w:t>
      </w:r>
    </w:p>
    <w:p w14:paraId="0FADC50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传真：（010）65983333</w:t>
      </w:r>
    </w:p>
    <w:p w14:paraId="186D538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联系人：张林</w:t>
      </w:r>
    </w:p>
    <w:p w14:paraId="352A005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客户服务电话：400-066-8586</w:t>
      </w:r>
    </w:p>
    <w:p w14:paraId="275AE59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 xml:space="preserve">网址：www.igesafe.com </w:t>
      </w:r>
    </w:p>
    <w:p w14:paraId="6526943D" w14:textId="11DA87F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（38）中民财富基金销售（上海）有限公司</w:t>
      </w:r>
    </w:p>
    <w:p w14:paraId="1411E5D1"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住所：上海市黄浦区中山南路100号7层05单元</w:t>
      </w:r>
    </w:p>
    <w:p w14:paraId="0DAA4DD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办公地址：上海市浦东新区民生路1199弄证大五道口广场1号楼27层</w:t>
      </w:r>
    </w:p>
    <w:p w14:paraId="5979969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法定代表人：弭洪军</w:t>
      </w:r>
    </w:p>
    <w:p w14:paraId="2893C686" w14:textId="27C7881F"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21</w:t>
      </w:r>
      <w:r>
        <w:rPr>
          <w:rFonts w:ascii="宋体" w:hAnsi="宋体" w:hint="eastAsia"/>
          <w:sz w:val="24"/>
          <w:szCs w:val="24"/>
        </w:rPr>
        <w:t>）</w:t>
      </w:r>
      <w:r w:rsidRPr="000A6190">
        <w:rPr>
          <w:rFonts w:ascii="宋体" w:hAnsi="宋体" w:hint="eastAsia"/>
          <w:sz w:val="24"/>
          <w:szCs w:val="24"/>
        </w:rPr>
        <w:t>33355392</w:t>
      </w:r>
    </w:p>
    <w:p w14:paraId="4833D314" w14:textId="54B7C4E9"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21</w:t>
      </w:r>
      <w:r>
        <w:rPr>
          <w:rFonts w:ascii="宋体" w:hAnsi="宋体" w:hint="eastAsia"/>
          <w:sz w:val="24"/>
          <w:szCs w:val="24"/>
        </w:rPr>
        <w:t>）</w:t>
      </w:r>
      <w:r w:rsidRPr="000A6190">
        <w:rPr>
          <w:rFonts w:ascii="宋体" w:hAnsi="宋体" w:hint="eastAsia"/>
          <w:sz w:val="24"/>
          <w:szCs w:val="24"/>
        </w:rPr>
        <w:t>63353736</w:t>
      </w:r>
    </w:p>
    <w:p w14:paraId="07357C49" w14:textId="00C8E7AD"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联系人：茅旦青</w:t>
      </w:r>
    </w:p>
    <w:p w14:paraId="29EDC41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客户服务电话：400-876-5716</w:t>
      </w:r>
    </w:p>
    <w:p w14:paraId="2187F8A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 www.cmiwm.com</w:t>
      </w:r>
    </w:p>
    <w:p w14:paraId="785AD9C9" w14:textId="25BC0106"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（39）上海万得基金销售有限公司</w:t>
      </w:r>
    </w:p>
    <w:p w14:paraId="5061D9E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住所：中国（上海）自由贸易试验区福山路33号11楼B座</w:t>
      </w:r>
    </w:p>
    <w:p w14:paraId="54F20DC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办公地址：上海市浦东新区福山路33号9楼</w:t>
      </w:r>
    </w:p>
    <w:p w14:paraId="65073301" w14:textId="15F500A1"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法定代表人：王廷富</w:t>
      </w:r>
    </w:p>
    <w:p w14:paraId="603C918A" w14:textId="2F0E3661"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21</w:t>
      </w:r>
      <w:r>
        <w:rPr>
          <w:rFonts w:ascii="宋体" w:hAnsi="宋体" w:hint="eastAsia"/>
          <w:sz w:val="24"/>
          <w:szCs w:val="24"/>
        </w:rPr>
        <w:t>）</w:t>
      </w:r>
      <w:r w:rsidRPr="000A6190">
        <w:rPr>
          <w:rFonts w:ascii="宋体" w:hAnsi="宋体" w:hint="eastAsia"/>
          <w:sz w:val="24"/>
          <w:szCs w:val="24"/>
        </w:rPr>
        <w:t>50712782</w:t>
      </w:r>
    </w:p>
    <w:p w14:paraId="0EA855B8" w14:textId="7A337F7F"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21</w:t>
      </w:r>
      <w:r>
        <w:rPr>
          <w:rFonts w:ascii="宋体" w:hAnsi="宋体" w:hint="eastAsia"/>
          <w:sz w:val="24"/>
          <w:szCs w:val="24"/>
        </w:rPr>
        <w:t>）</w:t>
      </w:r>
      <w:r w:rsidRPr="000A6190">
        <w:rPr>
          <w:rFonts w:ascii="宋体" w:hAnsi="宋体" w:hint="eastAsia"/>
          <w:sz w:val="24"/>
          <w:szCs w:val="24"/>
        </w:rPr>
        <w:t>50710161</w:t>
      </w:r>
    </w:p>
    <w:p w14:paraId="6AED2D9C" w14:textId="4924DDE9"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联系人：徐亚丹</w:t>
      </w:r>
    </w:p>
    <w:p w14:paraId="27FBBB99"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客户服务电话：400-821-0203</w:t>
      </w:r>
    </w:p>
    <w:p w14:paraId="7F58B538" w14:textId="0687C13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网址：www.520fund.com.cn</w:t>
      </w:r>
    </w:p>
    <w:p w14:paraId="092D20FB" w14:textId="1EAE9D31"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（40）上海挖财金融信息服务有限公司</w:t>
      </w:r>
    </w:p>
    <w:p w14:paraId="2356E59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住所：中国（上海）自由贸易试验区杨高南路799号5层01、02、03室</w:t>
      </w:r>
    </w:p>
    <w:p w14:paraId="57B1E835"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办公地址：中国（上海）自由贸易试验区杨高南路799号5层01、02、03室</w:t>
      </w:r>
    </w:p>
    <w:p w14:paraId="5F260EBF" w14:textId="5843B70A"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法定代表人：胡燕亮</w:t>
      </w:r>
    </w:p>
    <w:p w14:paraId="521098E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电话：（021）50810687</w:t>
      </w:r>
    </w:p>
    <w:p w14:paraId="61C6450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传真：（021）58300279</w:t>
      </w:r>
    </w:p>
    <w:p w14:paraId="0E542F50" w14:textId="2B2880D3"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联系人：李娟</w:t>
      </w:r>
    </w:p>
    <w:p w14:paraId="4EA7C1E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客户服务电话：（021）50810673</w:t>
      </w:r>
    </w:p>
    <w:p w14:paraId="14C619A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网址：www.wacaijijin.com</w:t>
      </w:r>
    </w:p>
    <w:p w14:paraId="0ED2DCA2" w14:textId="0E25AF7E"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（41）嘉实财富管理有限公司</w:t>
      </w:r>
    </w:p>
    <w:p w14:paraId="4A66F8D6"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住所：上海市浦东新区世纪大道8号上海国金中心办公楼二期53层5312-15单元</w:t>
      </w:r>
    </w:p>
    <w:p w14:paraId="6B64F63E"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办公地址：北京市朝阳区建国路91号金地中心A座6层</w:t>
      </w:r>
    </w:p>
    <w:p w14:paraId="1B4793D3" w14:textId="05C9CAF5"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法定代表人：赵学军</w:t>
      </w:r>
    </w:p>
    <w:p w14:paraId="23FEBD5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电话：（021）38789658</w:t>
      </w:r>
    </w:p>
    <w:p w14:paraId="7EB1F16A"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传真：（021）68880023</w:t>
      </w:r>
    </w:p>
    <w:p w14:paraId="0B876EAA" w14:textId="2A5541E9"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联系人：王宫</w:t>
      </w:r>
    </w:p>
    <w:p w14:paraId="65AD2CAC"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客户服务电话：400-021-8850</w:t>
      </w:r>
    </w:p>
    <w:p w14:paraId="3F97B62D" w14:textId="7E5730B6"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网址：www.harvestwm.cn</w:t>
      </w:r>
    </w:p>
    <w:p w14:paraId="3A34A135" w14:textId="4E81650E"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（42）上海华夏财富投资管理有限公司</w:t>
      </w:r>
    </w:p>
    <w:p w14:paraId="10194553"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住所：上海市虹口区东大名路687号1幢2楼268室</w:t>
      </w:r>
    </w:p>
    <w:p w14:paraId="3485372D" w14:textId="670B54C6"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办公地址：北京市西城区金融大街33号通泰大厦B座8层</w:t>
      </w:r>
    </w:p>
    <w:p w14:paraId="75A291C3" w14:textId="661DAEF6"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法定代表人：毛淮平</w:t>
      </w:r>
    </w:p>
    <w:p w14:paraId="78BECC90" w14:textId="1F4DD962"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10</w:t>
      </w:r>
      <w:r>
        <w:rPr>
          <w:rFonts w:ascii="宋体" w:hAnsi="宋体" w:hint="eastAsia"/>
          <w:sz w:val="24"/>
          <w:szCs w:val="24"/>
        </w:rPr>
        <w:t>）</w:t>
      </w:r>
      <w:r w:rsidRPr="000A6190">
        <w:rPr>
          <w:rFonts w:ascii="宋体" w:hAnsi="宋体" w:hint="eastAsia"/>
          <w:sz w:val="24"/>
          <w:szCs w:val="24"/>
        </w:rPr>
        <w:t>88066632</w:t>
      </w:r>
    </w:p>
    <w:p w14:paraId="4ABAB1B7" w14:textId="11D6351C"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10</w:t>
      </w:r>
      <w:r>
        <w:rPr>
          <w:rFonts w:ascii="宋体" w:hAnsi="宋体" w:hint="eastAsia"/>
          <w:sz w:val="24"/>
          <w:szCs w:val="24"/>
        </w:rPr>
        <w:t>）</w:t>
      </w:r>
      <w:r w:rsidRPr="000A6190">
        <w:rPr>
          <w:rFonts w:ascii="宋体" w:hAnsi="宋体" w:hint="eastAsia"/>
          <w:sz w:val="24"/>
          <w:szCs w:val="24"/>
        </w:rPr>
        <w:t>63136184</w:t>
      </w:r>
    </w:p>
    <w:p w14:paraId="774087A1" w14:textId="0C39FDBB"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联系人：张静怡</w:t>
      </w:r>
    </w:p>
    <w:p w14:paraId="01A016A4"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客户服务电话：400-817-5666</w:t>
      </w:r>
    </w:p>
    <w:p w14:paraId="75913B76" w14:textId="47B45016"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网址：www.amcfortune.com</w:t>
      </w:r>
    </w:p>
    <w:p w14:paraId="5FA30C50" w14:textId="0C8F6F21"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（43）江苏汇林保大基金销售有限公司</w:t>
      </w:r>
    </w:p>
    <w:p w14:paraId="0D1C346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住所：南京市高淳区经济开发区古檀大道47号</w:t>
      </w:r>
    </w:p>
    <w:p w14:paraId="0E131702"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办公地址：江苏省南京市鼓楼区中山北路105号中环国际1413室</w:t>
      </w:r>
    </w:p>
    <w:p w14:paraId="0D665510" w14:textId="3114EBDF"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法定代表人：吴言林</w:t>
      </w:r>
    </w:p>
    <w:p w14:paraId="29D9F62B" w14:textId="41CEB4D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25</w:t>
      </w:r>
      <w:r>
        <w:rPr>
          <w:rFonts w:ascii="宋体" w:hAnsi="宋体" w:hint="eastAsia"/>
          <w:sz w:val="24"/>
          <w:szCs w:val="24"/>
        </w:rPr>
        <w:t>）</w:t>
      </w:r>
      <w:r w:rsidRPr="000A6190">
        <w:rPr>
          <w:rFonts w:ascii="宋体" w:hAnsi="宋体" w:hint="eastAsia"/>
          <w:sz w:val="24"/>
          <w:szCs w:val="24"/>
        </w:rPr>
        <w:t>66046166转837</w:t>
      </w:r>
    </w:p>
    <w:p w14:paraId="29C5A1AB" w14:textId="51154AFE"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25</w:t>
      </w:r>
      <w:r>
        <w:rPr>
          <w:rFonts w:ascii="宋体" w:hAnsi="宋体" w:hint="eastAsia"/>
          <w:sz w:val="24"/>
          <w:szCs w:val="24"/>
        </w:rPr>
        <w:t>）</w:t>
      </w:r>
      <w:r w:rsidRPr="000A6190">
        <w:rPr>
          <w:rFonts w:ascii="宋体" w:hAnsi="宋体" w:hint="eastAsia"/>
          <w:sz w:val="24"/>
          <w:szCs w:val="24"/>
        </w:rPr>
        <w:t>56663409</w:t>
      </w:r>
    </w:p>
    <w:p w14:paraId="1DD7F2FE" w14:textId="1977D18E"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联系人：孙平</w:t>
      </w:r>
    </w:p>
    <w:p w14:paraId="0091B3E6" w14:textId="1C01B234"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25</w:t>
      </w:r>
      <w:r>
        <w:rPr>
          <w:rFonts w:ascii="宋体" w:hAnsi="宋体" w:hint="eastAsia"/>
          <w:sz w:val="24"/>
          <w:szCs w:val="24"/>
        </w:rPr>
        <w:t>）</w:t>
      </w:r>
      <w:r w:rsidRPr="000A6190">
        <w:rPr>
          <w:rFonts w:ascii="宋体" w:hAnsi="宋体" w:hint="eastAsia"/>
          <w:sz w:val="24"/>
          <w:szCs w:val="24"/>
        </w:rPr>
        <w:t>66046166</w:t>
      </w:r>
    </w:p>
    <w:p w14:paraId="70AF25D1" w14:textId="20879769"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网址：www.huilinbd.com</w:t>
      </w:r>
    </w:p>
    <w:p w14:paraId="0A4AA3AA" w14:textId="204282A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（44）德邦证券股份有限公司</w:t>
      </w:r>
    </w:p>
    <w:p w14:paraId="6C755C97"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住所：上海市普陀区曹杨路510号南半幢9楼</w:t>
      </w:r>
    </w:p>
    <w:p w14:paraId="6D6DF0A8"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办公地址：上海市福山路500号城建国际中心29楼</w:t>
      </w:r>
    </w:p>
    <w:p w14:paraId="2DB65B23" w14:textId="126B5CF0"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法定代表人：武晓春</w:t>
      </w:r>
    </w:p>
    <w:p w14:paraId="47D31C2A" w14:textId="50FE810A"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电话：</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21</w:t>
      </w:r>
      <w:r>
        <w:rPr>
          <w:rFonts w:ascii="宋体" w:hAnsi="宋体" w:hint="eastAsia"/>
          <w:sz w:val="24"/>
          <w:szCs w:val="24"/>
        </w:rPr>
        <w:t>）</w:t>
      </w:r>
      <w:r w:rsidRPr="000A6190">
        <w:rPr>
          <w:rFonts w:ascii="宋体" w:hAnsi="宋体" w:hint="eastAsia"/>
          <w:sz w:val="24"/>
          <w:szCs w:val="24"/>
        </w:rPr>
        <w:t>68761616</w:t>
      </w:r>
    </w:p>
    <w:p w14:paraId="08EC57EB" w14:textId="5FA5ADCD"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传真：</w:t>
      </w:r>
      <w:r>
        <w:rPr>
          <w:rFonts w:ascii="宋体" w:hAnsi="宋体" w:hint="eastAsia"/>
          <w:sz w:val="24"/>
          <w:szCs w:val="24"/>
        </w:rPr>
        <w:t>（</w:t>
      </w:r>
      <w:r w:rsidRPr="000A6190">
        <w:rPr>
          <w:rFonts w:ascii="宋体" w:hAnsi="宋体" w:hint="eastAsia"/>
          <w:sz w:val="24"/>
          <w:szCs w:val="24"/>
        </w:rPr>
        <w:t>0</w:t>
      </w:r>
      <w:r>
        <w:rPr>
          <w:rFonts w:ascii="宋体" w:hAnsi="宋体"/>
          <w:sz w:val="24"/>
          <w:szCs w:val="24"/>
        </w:rPr>
        <w:t>21</w:t>
      </w:r>
      <w:r>
        <w:rPr>
          <w:rFonts w:ascii="宋体" w:hAnsi="宋体" w:hint="eastAsia"/>
          <w:sz w:val="24"/>
          <w:szCs w:val="24"/>
        </w:rPr>
        <w:t>）</w:t>
      </w:r>
      <w:r w:rsidRPr="000A6190">
        <w:rPr>
          <w:rFonts w:ascii="宋体" w:hAnsi="宋体" w:hint="eastAsia"/>
          <w:sz w:val="24"/>
          <w:szCs w:val="24"/>
        </w:rPr>
        <w:t>68767880</w:t>
      </w:r>
    </w:p>
    <w:p w14:paraId="6DF591FC" w14:textId="3D80865A"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联系人：刘熠</w:t>
      </w:r>
    </w:p>
    <w:p w14:paraId="00EE528F" w14:textId="77777777" w:rsidR="000A6190" w:rsidRPr="000A6190" w:rsidRDefault="000A6190" w:rsidP="000A6190">
      <w:pPr>
        <w:adjustRightInd w:val="0"/>
        <w:snapToGrid w:val="0"/>
        <w:spacing w:line="360" w:lineRule="auto"/>
        <w:ind w:firstLineChars="200" w:firstLine="480"/>
        <w:rPr>
          <w:rFonts w:ascii="宋体" w:hAnsi="宋体"/>
          <w:sz w:val="24"/>
          <w:szCs w:val="24"/>
        </w:rPr>
      </w:pPr>
      <w:r w:rsidRPr="000A6190">
        <w:rPr>
          <w:rFonts w:ascii="宋体" w:hAnsi="宋体" w:hint="eastAsia"/>
          <w:sz w:val="24"/>
          <w:szCs w:val="24"/>
        </w:rPr>
        <w:t>客户服务电话：400-8888-128</w:t>
      </w:r>
    </w:p>
    <w:p w14:paraId="324AD948" w14:textId="71CBFE94" w:rsidR="006071D6" w:rsidRDefault="000A6190" w:rsidP="006071D6">
      <w:pPr>
        <w:adjustRightInd w:val="0"/>
        <w:snapToGrid w:val="0"/>
        <w:spacing w:line="360" w:lineRule="auto"/>
        <w:ind w:firstLineChars="200" w:firstLine="480"/>
        <w:rPr>
          <w:rFonts w:hAnsi="宋体"/>
          <w:kern w:val="0"/>
          <w:sz w:val="24"/>
        </w:rPr>
      </w:pPr>
      <w:r w:rsidRPr="000A6190">
        <w:rPr>
          <w:rFonts w:ascii="宋体" w:hAnsi="宋体" w:hint="eastAsia"/>
          <w:sz w:val="24"/>
          <w:szCs w:val="24"/>
        </w:rPr>
        <w:t>网址：http://www.tebon.com.cn</w:t>
      </w:r>
    </w:p>
    <w:p w14:paraId="255302CA" w14:textId="54CC869C" w:rsidR="00E84206" w:rsidRPr="006071D6" w:rsidRDefault="00E84206" w:rsidP="006071D6">
      <w:pPr>
        <w:adjustRightInd w:val="0"/>
        <w:snapToGrid w:val="0"/>
        <w:spacing w:line="360" w:lineRule="auto"/>
        <w:ind w:firstLineChars="200" w:firstLine="480"/>
        <w:rPr>
          <w:rFonts w:ascii="宋体" w:hAnsi="宋体"/>
          <w:sz w:val="24"/>
          <w:szCs w:val="24"/>
        </w:rPr>
      </w:pPr>
      <w:r w:rsidRPr="00E84206">
        <w:rPr>
          <w:rFonts w:hint="eastAsia"/>
          <w:color w:val="000000"/>
          <w:kern w:val="0"/>
          <w:sz w:val="24"/>
        </w:rPr>
        <w:t>经基金管理人与相关销售机构协商决定，本基金参加下列销售机构开展的相关认购费率优惠活动：</w:t>
      </w:r>
      <w:r w:rsidR="00172F45" w:rsidRPr="00172F45">
        <w:rPr>
          <w:rFonts w:hint="eastAsia"/>
          <w:color w:val="000000"/>
          <w:kern w:val="0"/>
          <w:sz w:val="24"/>
        </w:rPr>
        <w:t>蚂蚁（杭州）基金销售有限公司</w:t>
      </w:r>
      <w:r w:rsidR="00172F45">
        <w:rPr>
          <w:rFonts w:hint="eastAsia"/>
          <w:color w:val="000000"/>
          <w:kern w:val="0"/>
          <w:sz w:val="24"/>
        </w:rPr>
        <w:t>、</w:t>
      </w:r>
      <w:r w:rsidR="00172F45" w:rsidRPr="00172F45">
        <w:rPr>
          <w:rFonts w:hint="eastAsia"/>
          <w:color w:val="000000"/>
          <w:kern w:val="0"/>
          <w:sz w:val="24"/>
        </w:rPr>
        <w:t>深圳众禄基金销售股份有限公司</w:t>
      </w:r>
      <w:r w:rsidR="00172F45">
        <w:rPr>
          <w:rFonts w:hint="eastAsia"/>
          <w:color w:val="000000"/>
          <w:kern w:val="0"/>
          <w:sz w:val="24"/>
        </w:rPr>
        <w:t>、</w:t>
      </w:r>
      <w:r w:rsidR="00172F45" w:rsidRPr="00172F45">
        <w:rPr>
          <w:rFonts w:hint="eastAsia"/>
          <w:color w:val="000000"/>
          <w:kern w:val="0"/>
          <w:sz w:val="24"/>
        </w:rPr>
        <w:t>上海长量基金销售有限公司</w:t>
      </w:r>
      <w:r w:rsidR="00172F45">
        <w:rPr>
          <w:rFonts w:hint="eastAsia"/>
          <w:color w:val="000000"/>
          <w:kern w:val="0"/>
          <w:sz w:val="24"/>
        </w:rPr>
        <w:t>、</w:t>
      </w:r>
      <w:r w:rsidR="00172F45" w:rsidRPr="00172F45">
        <w:rPr>
          <w:rFonts w:hint="eastAsia"/>
          <w:color w:val="000000"/>
          <w:kern w:val="0"/>
          <w:sz w:val="24"/>
        </w:rPr>
        <w:t>上海好买基金销售有限公司</w:t>
      </w:r>
      <w:r w:rsidR="00172F45">
        <w:rPr>
          <w:rFonts w:hint="eastAsia"/>
          <w:color w:val="000000"/>
          <w:kern w:val="0"/>
          <w:sz w:val="24"/>
        </w:rPr>
        <w:t>、</w:t>
      </w:r>
      <w:r w:rsidR="00172F45" w:rsidRPr="00172F45">
        <w:rPr>
          <w:rFonts w:hint="eastAsia"/>
          <w:color w:val="000000"/>
          <w:kern w:val="0"/>
          <w:sz w:val="24"/>
        </w:rPr>
        <w:t>诺亚正行</w:t>
      </w:r>
      <w:r w:rsidR="00A01B60">
        <w:rPr>
          <w:rFonts w:hint="eastAsia"/>
          <w:color w:val="000000"/>
          <w:kern w:val="0"/>
          <w:sz w:val="24"/>
        </w:rPr>
        <w:t>（</w:t>
      </w:r>
      <w:r w:rsidR="00172F45" w:rsidRPr="00172F45">
        <w:rPr>
          <w:rFonts w:hint="eastAsia"/>
          <w:color w:val="000000"/>
          <w:kern w:val="0"/>
          <w:sz w:val="24"/>
        </w:rPr>
        <w:t>上海</w:t>
      </w:r>
      <w:r w:rsidR="00A01B60">
        <w:rPr>
          <w:rFonts w:hint="eastAsia"/>
          <w:color w:val="000000"/>
          <w:kern w:val="0"/>
          <w:sz w:val="24"/>
        </w:rPr>
        <w:t>）</w:t>
      </w:r>
      <w:r w:rsidR="00172F45" w:rsidRPr="00172F45">
        <w:rPr>
          <w:rFonts w:hint="eastAsia"/>
          <w:color w:val="000000"/>
          <w:kern w:val="0"/>
          <w:sz w:val="24"/>
        </w:rPr>
        <w:t>基金销售投资顾问有限公司</w:t>
      </w:r>
      <w:r w:rsidR="00172F45">
        <w:rPr>
          <w:rFonts w:hint="eastAsia"/>
          <w:color w:val="000000"/>
          <w:kern w:val="0"/>
          <w:sz w:val="24"/>
        </w:rPr>
        <w:t>、</w:t>
      </w:r>
      <w:r w:rsidR="00172F45" w:rsidRPr="00172F45">
        <w:rPr>
          <w:rFonts w:hint="eastAsia"/>
          <w:color w:val="000000"/>
          <w:kern w:val="0"/>
          <w:sz w:val="24"/>
        </w:rPr>
        <w:t>上海天天基金销售有限公司</w:t>
      </w:r>
      <w:r w:rsidR="00172F45">
        <w:rPr>
          <w:rFonts w:hint="eastAsia"/>
          <w:color w:val="000000"/>
          <w:kern w:val="0"/>
          <w:sz w:val="24"/>
        </w:rPr>
        <w:t>、</w:t>
      </w:r>
      <w:r w:rsidR="00172F45" w:rsidRPr="00172F45">
        <w:rPr>
          <w:rFonts w:hint="eastAsia"/>
          <w:color w:val="000000"/>
          <w:kern w:val="0"/>
          <w:sz w:val="24"/>
        </w:rPr>
        <w:t>北京钱景财富投资管理有限公司</w:t>
      </w:r>
      <w:r w:rsidR="00172F45">
        <w:rPr>
          <w:rFonts w:hint="eastAsia"/>
          <w:color w:val="000000"/>
          <w:kern w:val="0"/>
          <w:sz w:val="24"/>
        </w:rPr>
        <w:t>、</w:t>
      </w:r>
      <w:r w:rsidR="00172F45" w:rsidRPr="00172F45">
        <w:rPr>
          <w:rFonts w:hint="eastAsia"/>
          <w:color w:val="000000"/>
          <w:kern w:val="0"/>
          <w:sz w:val="24"/>
        </w:rPr>
        <w:t>北京展恒基金销售股份有限公司</w:t>
      </w:r>
      <w:r w:rsidR="00172F45">
        <w:rPr>
          <w:rFonts w:hint="eastAsia"/>
          <w:color w:val="000000"/>
          <w:kern w:val="0"/>
          <w:sz w:val="24"/>
        </w:rPr>
        <w:t>、</w:t>
      </w:r>
      <w:r w:rsidR="00172F45" w:rsidRPr="00172F45">
        <w:rPr>
          <w:rFonts w:hint="eastAsia"/>
          <w:color w:val="000000"/>
          <w:kern w:val="0"/>
          <w:sz w:val="24"/>
        </w:rPr>
        <w:t>上海大智慧财富管理有限公司</w:t>
      </w:r>
      <w:r w:rsidR="00172F45">
        <w:rPr>
          <w:rFonts w:hint="eastAsia"/>
          <w:color w:val="000000"/>
          <w:kern w:val="0"/>
          <w:sz w:val="24"/>
        </w:rPr>
        <w:t>、</w:t>
      </w:r>
      <w:r w:rsidR="00172F45" w:rsidRPr="00172F45">
        <w:rPr>
          <w:rFonts w:hint="eastAsia"/>
          <w:color w:val="000000"/>
          <w:kern w:val="0"/>
          <w:sz w:val="24"/>
        </w:rPr>
        <w:t>上海联泰基金销售有限公司</w:t>
      </w:r>
      <w:r w:rsidR="00172F45">
        <w:rPr>
          <w:rFonts w:hint="eastAsia"/>
          <w:color w:val="000000"/>
          <w:kern w:val="0"/>
          <w:sz w:val="24"/>
        </w:rPr>
        <w:t>、</w:t>
      </w:r>
      <w:r w:rsidR="00172F45" w:rsidRPr="00172F45">
        <w:rPr>
          <w:rFonts w:hint="eastAsia"/>
          <w:color w:val="000000"/>
          <w:kern w:val="0"/>
          <w:sz w:val="24"/>
        </w:rPr>
        <w:t>宜信普泽投资顾问（北京）有限公司</w:t>
      </w:r>
      <w:r w:rsidR="00172F45">
        <w:rPr>
          <w:rFonts w:hint="eastAsia"/>
          <w:color w:val="000000"/>
          <w:kern w:val="0"/>
          <w:sz w:val="24"/>
        </w:rPr>
        <w:t>、</w:t>
      </w:r>
      <w:r w:rsidR="00172F45" w:rsidRPr="00172F45">
        <w:rPr>
          <w:rFonts w:hint="eastAsia"/>
          <w:color w:val="000000"/>
          <w:kern w:val="0"/>
          <w:sz w:val="24"/>
        </w:rPr>
        <w:t>浙江同花顺基金销售有限公司</w:t>
      </w:r>
      <w:r w:rsidR="00172F45">
        <w:rPr>
          <w:rFonts w:hint="eastAsia"/>
          <w:color w:val="000000"/>
          <w:kern w:val="0"/>
          <w:sz w:val="24"/>
        </w:rPr>
        <w:t>、</w:t>
      </w:r>
      <w:r w:rsidR="00172F45" w:rsidRPr="00172F45">
        <w:rPr>
          <w:rFonts w:hint="eastAsia"/>
          <w:color w:val="000000"/>
          <w:kern w:val="0"/>
          <w:sz w:val="24"/>
        </w:rPr>
        <w:t>泰诚财富基金销售（大连）有限公司</w:t>
      </w:r>
      <w:r w:rsidR="00172F45">
        <w:rPr>
          <w:rFonts w:hint="eastAsia"/>
          <w:color w:val="000000"/>
          <w:kern w:val="0"/>
          <w:sz w:val="24"/>
        </w:rPr>
        <w:t>、</w:t>
      </w:r>
      <w:r w:rsidR="00172F45" w:rsidRPr="00172F45">
        <w:rPr>
          <w:rFonts w:hint="eastAsia"/>
          <w:color w:val="000000"/>
          <w:kern w:val="0"/>
          <w:sz w:val="24"/>
        </w:rPr>
        <w:t>珠海盈米基金销售有限公司</w:t>
      </w:r>
      <w:r w:rsidR="00172F45">
        <w:rPr>
          <w:rFonts w:hint="eastAsia"/>
          <w:color w:val="000000"/>
          <w:kern w:val="0"/>
          <w:sz w:val="24"/>
        </w:rPr>
        <w:t>、</w:t>
      </w:r>
      <w:r w:rsidR="00172F45" w:rsidRPr="00172F45">
        <w:rPr>
          <w:rFonts w:hint="eastAsia"/>
          <w:color w:val="000000"/>
          <w:kern w:val="0"/>
          <w:sz w:val="24"/>
        </w:rPr>
        <w:t>上海陆金所资产管理有限公司</w:t>
      </w:r>
      <w:r w:rsidR="00172F45">
        <w:rPr>
          <w:rFonts w:hint="eastAsia"/>
          <w:color w:val="000000"/>
          <w:kern w:val="0"/>
          <w:sz w:val="24"/>
        </w:rPr>
        <w:t>、</w:t>
      </w:r>
      <w:r w:rsidR="00172F45" w:rsidRPr="00172F45">
        <w:rPr>
          <w:rFonts w:hint="eastAsia"/>
          <w:color w:val="000000"/>
          <w:kern w:val="0"/>
          <w:sz w:val="24"/>
        </w:rPr>
        <w:t>北京虹点基金销售有限公司</w:t>
      </w:r>
      <w:r w:rsidR="00172F45">
        <w:rPr>
          <w:rFonts w:hint="eastAsia"/>
          <w:color w:val="000000"/>
          <w:kern w:val="0"/>
          <w:sz w:val="24"/>
        </w:rPr>
        <w:t>、</w:t>
      </w:r>
      <w:r w:rsidR="00172F45" w:rsidRPr="00172F45">
        <w:rPr>
          <w:rFonts w:hint="eastAsia"/>
          <w:color w:val="000000"/>
          <w:kern w:val="0"/>
          <w:sz w:val="24"/>
        </w:rPr>
        <w:t>上海利得基金销售有限公司</w:t>
      </w:r>
      <w:r w:rsidR="00172F45">
        <w:rPr>
          <w:rFonts w:hint="eastAsia"/>
          <w:color w:val="000000"/>
          <w:kern w:val="0"/>
          <w:sz w:val="24"/>
        </w:rPr>
        <w:t>、</w:t>
      </w:r>
      <w:r w:rsidR="00172F45" w:rsidRPr="00172F45">
        <w:rPr>
          <w:rFonts w:hint="eastAsia"/>
          <w:color w:val="000000"/>
          <w:kern w:val="0"/>
          <w:sz w:val="24"/>
        </w:rPr>
        <w:t>北京汇成基金销售有限公司</w:t>
      </w:r>
      <w:r w:rsidR="00172F45">
        <w:rPr>
          <w:rFonts w:hint="eastAsia"/>
          <w:color w:val="000000"/>
          <w:kern w:val="0"/>
          <w:sz w:val="24"/>
        </w:rPr>
        <w:t>、</w:t>
      </w:r>
      <w:r w:rsidR="00172F45" w:rsidRPr="00172F45">
        <w:rPr>
          <w:rFonts w:hint="eastAsia"/>
          <w:color w:val="000000"/>
          <w:kern w:val="0"/>
          <w:sz w:val="24"/>
        </w:rPr>
        <w:t>北京恒天明泽基金销售有限公司</w:t>
      </w:r>
      <w:r w:rsidR="00172F45">
        <w:rPr>
          <w:rFonts w:hint="eastAsia"/>
          <w:color w:val="000000"/>
          <w:kern w:val="0"/>
          <w:sz w:val="24"/>
        </w:rPr>
        <w:t>、</w:t>
      </w:r>
      <w:r w:rsidR="00172F45" w:rsidRPr="00172F45">
        <w:rPr>
          <w:rFonts w:hint="eastAsia"/>
          <w:color w:val="000000"/>
          <w:kern w:val="0"/>
          <w:sz w:val="24"/>
        </w:rPr>
        <w:t>奕丰基金销售有限公司</w:t>
      </w:r>
      <w:r w:rsidR="00172F45">
        <w:rPr>
          <w:rFonts w:hint="eastAsia"/>
          <w:color w:val="000000"/>
          <w:kern w:val="0"/>
          <w:sz w:val="24"/>
        </w:rPr>
        <w:t>、</w:t>
      </w:r>
      <w:r w:rsidR="00172F45" w:rsidRPr="00172F45">
        <w:rPr>
          <w:rFonts w:hint="eastAsia"/>
          <w:color w:val="000000"/>
          <w:kern w:val="0"/>
          <w:sz w:val="24"/>
        </w:rPr>
        <w:t>北京新浪仓石基金销售有限公司</w:t>
      </w:r>
      <w:r w:rsidR="00172F45">
        <w:rPr>
          <w:rFonts w:hint="eastAsia"/>
          <w:color w:val="000000"/>
          <w:kern w:val="0"/>
          <w:sz w:val="24"/>
        </w:rPr>
        <w:t>、</w:t>
      </w:r>
      <w:r w:rsidR="00172F45" w:rsidRPr="00172F45">
        <w:rPr>
          <w:rFonts w:hint="eastAsia"/>
          <w:color w:val="000000"/>
          <w:kern w:val="0"/>
          <w:sz w:val="24"/>
        </w:rPr>
        <w:t>北京肯特瑞财富投资管理有限公司</w:t>
      </w:r>
      <w:r w:rsidR="00172F45">
        <w:rPr>
          <w:rFonts w:hint="eastAsia"/>
          <w:color w:val="000000"/>
          <w:kern w:val="0"/>
          <w:sz w:val="24"/>
        </w:rPr>
        <w:t>、</w:t>
      </w:r>
      <w:r w:rsidR="00172F45" w:rsidRPr="00172F45">
        <w:rPr>
          <w:rFonts w:hint="eastAsia"/>
          <w:color w:val="000000"/>
          <w:kern w:val="0"/>
          <w:sz w:val="24"/>
        </w:rPr>
        <w:t>北京蛋卷基金销售有限公司</w:t>
      </w:r>
      <w:r w:rsidR="00172F45">
        <w:rPr>
          <w:rFonts w:hint="eastAsia"/>
          <w:color w:val="000000"/>
          <w:kern w:val="0"/>
          <w:sz w:val="24"/>
        </w:rPr>
        <w:t>、</w:t>
      </w:r>
      <w:r w:rsidR="00172F45" w:rsidRPr="00172F45">
        <w:rPr>
          <w:rFonts w:hint="eastAsia"/>
          <w:color w:val="000000"/>
          <w:kern w:val="0"/>
          <w:sz w:val="24"/>
        </w:rPr>
        <w:t>格上富信投资顾问有限公司</w:t>
      </w:r>
      <w:r w:rsidR="00172F45">
        <w:rPr>
          <w:rFonts w:hint="eastAsia"/>
          <w:color w:val="000000"/>
          <w:kern w:val="0"/>
          <w:sz w:val="24"/>
        </w:rPr>
        <w:t>、</w:t>
      </w:r>
      <w:r w:rsidR="00172F45" w:rsidRPr="00172F45">
        <w:rPr>
          <w:rFonts w:hint="eastAsia"/>
          <w:color w:val="000000"/>
          <w:kern w:val="0"/>
          <w:sz w:val="24"/>
        </w:rPr>
        <w:t>中民财富基金销售（上海）有限公司</w:t>
      </w:r>
      <w:r w:rsidR="00172F45">
        <w:rPr>
          <w:rFonts w:hint="eastAsia"/>
          <w:color w:val="000000"/>
          <w:kern w:val="0"/>
          <w:sz w:val="24"/>
        </w:rPr>
        <w:t>、</w:t>
      </w:r>
      <w:r w:rsidR="00172F45" w:rsidRPr="00172F45">
        <w:rPr>
          <w:rFonts w:hint="eastAsia"/>
          <w:color w:val="000000"/>
          <w:kern w:val="0"/>
          <w:sz w:val="24"/>
        </w:rPr>
        <w:t>上海万得基金销售有限公司</w:t>
      </w:r>
      <w:r w:rsidR="00172F45">
        <w:rPr>
          <w:rFonts w:hint="eastAsia"/>
          <w:color w:val="000000"/>
          <w:kern w:val="0"/>
          <w:sz w:val="24"/>
        </w:rPr>
        <w:t>、</w:t>
      </w:r>
      <w:r w:rsidR="00172F45" w:rsidRPr="00172F45">
        <w:rPr>
          <w:rFonts w:hint="eastAsia"/>
          <w:color w:val="000000"/>
          <w:kern w:val="0"/>
          <w:sz w:val="24"/>
        </w:rPr>
        <w:t>上海挖财金融信息服务有限公司</w:t>
      </w:r>
      <w:r w:rsidRPr="00E84206">
        <w:rPr>
          <w:rFonts w:hint="eastAsia"/>
          <w:color w:val="000000"/>
          <w:kern w:val="0"/>
          <w:sz w:val="24"/>
        </w:rPr>
        <w:t>。</w:t>
      </w:r>
    </w:p>
    <w:p w14:paraId="3E498DA8" w14:textId="231AD8C7" w:rsidR="00267E61" w:rsidRDefault="00F43E98">
      <w:pPr>
        <w:widowControl/>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5" w:name="OLE_LINK3"/>
      <w:bookmarkStart w:id="6" w:name="OLE_LINK4"/>
      <w:r w:rsidRPr="00781410">
        <w:rPr>
          <w:rFonts w:hint="eastAsia"/>
          <w:kern w:val="0"/>
          <w:sz w:val="24"/>
        </w:rPr>
        <w:t>经办律师</w:t>
      </w:r>
      <w:bookmarkEnd w:id="5"/>
      <w:bookmarkEnd w:id="6"/>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bookmarkStart w:id="7" w:name="_GoBack"/>
      <w:bookmarkEnd w:id="7"/>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proofErr w:type="gramStart"/>
      <w:r w:rsidR="005B67AB" w:rsidRPr="005B67AB">
        <w:rPr>
          <w:rFonts w:hint="eastAsia"/>
          <w:kern w:val="0"/>
          <w:sz w:val="24"/>
        </w:rPr>
        <w:t>童咏静</w:t>
      </w:r>
      <w:proofErr w:type="gramEnd"/>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55958F3E" w:rsidR="005019A8" w:rsidRPr="00781410" w:rsidRDefault="004D6446"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Pr>
          <w:rFonts w:hint="eastAsia"/>
          <w:kern w:val="0"/>
          <w:sz w:val="24"/>
        </w:rPr>
        <w:t>十</w:t>
      </w:r>
      <w:r w:rsidRPr="007E2DBB">
        <w:rPr>
          <w:rFonts w:hint="eastAsia"/>
          <w:kern w:val="0"/>
          <w:sz w:val="24"/>
        </w:rPr>
        <w:t>月</w:t>
      </w:r>
      <w:r>
        <w:rPr>
          <w:rFonts w:hint="eastAsia"/>
          <w:kern w:val="0"/>
          <w:sz w:val="24"/>
        </w:rPr>
        <w:t>十</w:t>
      </w:r>
      <w:r w:rsidR="00172F45">
        <w:rPr>
          <w:rFonts w:hint="eastAsia"/>
          <w:kern w:val="0"/>
          <w:sz w:val="24"/>
        </w:rPr>
        <w:t>六</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E0185" w14:textId="77777777" w:rsidR="00985FAC" w:rsidRDefault="00985FAC">
      <w:r>
        <w:separator/>
      </w:r>
    </w:p>
  </w:endnote>
  <w:endnote w:type="continuationSeparator" w:id="0">
    <w:p w14:paraId="4DB5BB83" w14:textId="77777777" w:rsidR="00985FAC" w:rsidRDefault="0098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62B22EC" w:rsidR="00D27E4B" w:rsidRDefault="00D27E4B">
    <w:pPr>
      <w:pStyle w:val="a9"/>
      <w:jc w:val="center"/>
    </w:pPr>
    <w:r>
      <w:fldChar w:fldCharType="begin"/>
    </w:r>
    <w:r>
      <w:instrText xml:space="preserve"> PAGE   \* MERGEFORMAT </w:instrText>
    </w:r>
    <w:r>
      <w:fldChar w:fldCharType="separate"/>
    </w:r>
    <w:r w:rsidR="005B67AB" w:rsidRPr="005B67AB">
      <w:rPr>
        <w:noProof/>
        <w:lang w:val="zh-CN"/>
      </w:rPr>
      <w:t>19</w:t>
    </w:r>
    <w:r>
      <w:rPr>
        <w:noProof/>
        <w:lang w:val="zh-CN"/>
      </w:rPr>
      <w:fldChar w:fldCharType="end"/>
    </w:r>
  </w:p>
  <w:p w14:paraId="04AB73E7" w14:textId="77777777" w:rsidR="00D27E4B" w:rsidRDefault="00D27E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9A803" w14:textId="77777777" w:rsidR="00985FAC" w:rsidRDefault="00985FAC">
      <w:r>
        <w:separator/>
      </w:r>
    </w:p>
  </w:footnote>
  <w:footnote w:type="continuationSeparator" w:id="0">
    <w:p w14:paraId="4DA534E6" w14:textId="77777777" w:rsidR="00985FAC" w:rsidRDefault="00985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D27E4B" w:rsidRDefault="00D27E4B">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D27E4B" w:rsidRDefault="00D27E4B">
    <w:pPr>
      <w:pStyle w:val="a7"/>
      <w:pBdr>
        <w:bottom w:val="none" w:sz="0" w:space="0" w:color="auto"/>
      </w:pBdr>
      <w:tabs>
        <w:tab w:val="right" w:pos="8280"/>
      </w:tabs>
      <w:jc w:val="right"/>
    </w:pPr>
  </w:p>
  <w:p w14:paraId="4436707D" w14:textId="77777777" w:rsidR="00D27E4B" w:rsidRDefault="00D27E4B">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65A51603" w:rsidR="00D27E4B" w:rsidRDefault="00D27E4B">
    <w:pPr>
      <w:pStyle w:val="a7"/>
      <w:pBdr>
        <w:bottom w:val="none" w:sz="0" w:space="0" w:color="auto"/>
      </w:pBdr>
      <w:tabs>
        <w:tab w:val="right" w:pos="8280"/>
      </w:tabs>
      <w:jc w:val="right"/>
      <w:rPr>
        <w:rFonts w:ascii="宋体"/>
      </w:rPr>
    </w:pPr>
    <w:r w:rsidRPr="00E96DFA">
      <w:rPr>
        <w:rFonts w:cs="宋体" w:hint="eastAsia"/>
      </w:rPr>
      <w:t>交银施罗德创业板</w:t>
    </w:r>
    <w:r w:rsidRPr="00E96DFA">
      <w:rPr>
        <w:rFonts w:cs="宋体" w:hint="eastAsia"/>
      </w:rPr>
      <w:t>50</w:t>
    </w:r>
    <w:r w:rsidRPr="00E96DFA">
      <w:rPr>
        <w:rFonts w:cs="宋体" w:hint="eastAsia"/>
      </w:rPr>
      <w:t>指数型证券投资</w:t>
    </w:r>
    <w:proofErr w:type="gramStart"/>
    <w:r w:rsidRPr="00E96DFA">
      <w:rPr>
        <w:rFonts w:cs="宋体" w:hint="eastAsia"/>
      </w:rPr>
      <w:t>基金</w:t>
    </w:r>
    <w:r>
      <w:rPr>
        <w:rFonts w:cs="宋体" w:hint="eastAsia"/>
      </w:rPr>
      <w:t>基金</w:t>
    </w:r>
    <w:proofErr w:type="gramEnd"/>
    <w:r>
      <w:rPr>
        <w:rFonts w:cs="宋体" w:hint="eastAsia"/>
      </w:rPr>
      <w:t>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5E22"/>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1D6"/>
    <w:rsid w:val="00607486"/>
    <w:rsid w:val="0061111B"/>
    <w:rsid w:val="00612449"/>
    <w:rsid w:val="0061252F"/>
    <w:rsid w:val="00612A13"/>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4D6"/>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67830"/>
    <w:rsid w:val="00A70102"/>
    <w:rsid w:val="00A705B0"/>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80D9-029E-4EF8-9531-6CCF4AE5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16589</Words>
  <Characters>4208</Characters>
  <Application>Microsoft Office Word</Application>
  <DocSecurity>0</DocSecurity>
  <Lines>35</Lines>
  <Paragraphs>41</Paragraphs>
  <ScaleCrop>false</ScaleCrop>
  <Company>Microsoft</Company>
  <LinksUpToDate>false</LinksUpToDate>
  <CharactersWithSpaces>20756</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7</cp:revision>
  <cp:lastPrinted>2007-06-27T06:13:00Z</cp:lastPrinted>
  <dcterms:created xsi:type="dcterms:W3CDTF">2019-10-15T03:46:00Z</dcterms:created>
  <dcterms:modified xsi:type="dcterms:W3CDTF">2019-10-15T06:25:00Z</dcterms:modified>
</cp:coreProperties>
</file>