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交银施罗德安心收益债券型证券投资基金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基金托管人：中国民生银行股份有限公司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0542"/>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0543"/>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0773DF" w:rsidRDefault="006065E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0773DF" w:rsidRDefault="006065E9">
      <w:pPr>
        <w:spacing w:before="29" w:line="288" w:lineRule="auto"/>
        <w:ind w:firstLineChars="200" w:firstLine="480"/>
        <w:rPr>
          <w:sz w:val="24"/>
        </w:rPr>
      </w:pPr>
      <w:r>
        <w:rPr>
          <w:color w:val="000000"/>
          <w:sz w:val="24"/>
        </w:rPr>
        <w:t>基金托管人中国民生银行股份有限公司根据本基金合同规定，于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773DF" w:rsidRDefault="006065E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773DF" w:rsidRDefault="006065E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773DF" w:rsidRDefault="006065E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253F10">
      <w:pPr>
        <w:pStyle w:val="20"/>
        <w:spacing w:before="29" w:after="0" w:line="288" w:lineRule="auto"/>
        <w:rPr>
          <w:b w:val="0"/>
          <w:bCs w:val="0"/>
          <w:kern w:val="0"/>
        </w:rPr>
      </w:pPr>
      <w:r w:rsidRPr="005312D8">
        <w:br w:type="page"/>
      </w:r>
      <w:bookmarkStart w:id="3" w:name="_Toc17810544"/>
      <w:r w:rsidRPr="00253F10">
        <w:rPr>
          <w:rFonts w:ascii="Times New Roman" w:hAnsi="Times New Roman"/>
          <w:kern w:val="0"/>
          <w:szCs w:val="24"/>
        </w:rPr>
        <w:lastRenderedPageBreak/>
        <w:t xml:space="preserve">1.2 </w:t>
      </w:r>
      <w:r w:rsidRPr="00253F10">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253F10"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0542" w:history="1">
        <w:r w:rsidR="00253F10" w:rsidRPr="005900AF">
          <w:rPr>
            <w:rStyle w:val="a8"/>
            <w:b/>
            <w:bCs/>
            <w:noProof/>
          </w:rPr>
          <w:t xml:space="preserve">§1  </w:t>
        </w:r>
        <w:r w:rsidR="00253F10" w:rsidRPr="005900AF">
          <w:rPr>
            <w:rStyle w:val="a8"/>
            <w:rFonts w:hint="eastAsia"/>
            <w:b/>
            <w:bCs/>
            <w:noProof/>
          </w:rPr>
          <w:t>重要提示及目录</w:t>
        </w:r>
        <w:r w:rsidR="00253F10">
          <w:rPr>
            <w:noProof/>
            <w:webHidden/>
          </w:rPr>
          <w:tab/>
        </w:r>
        <w:r w:rsidR="00253F10">
          <w:rPr>
            <w:noProof/>
            <w:webHidden/>
          </w:rPr>
          <w:fldChar w:fldCharType="begin"/>
        </w:r>
        <w:r w:rsidR="00253F10">
          <w:rPr>
            <w:noProof/>
            <w:webHidden/>
          </w:rPr>
          <w:instrText xml:space="preserve"> PAGEREF _Toc17810542 \h </w:instrText>
        </w:r>
        <w:r w:rsidR="00253F10">
          <w:rPr>
            <w:noProof/>
            <w:webHidden/>
          </w:rPr>
        </w:r>
        <w:r w:rsidR="00253F10">
          <w:rPr>
            <w:noProof/>
            <w:webHidden/>
          </w:rPr>
          <w:fldChar w:fldCharType="separate"/>
        </w:r>
        <w:r w:rsidR="00253F10">
          <w:rPr>
            <w:noProof/>
            <w:webHidden/>
          </w:rPr>
          <w:t>2</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43" w:history="1">
        <w:r w:rsidR="00253F10" w:rsidRPr="005900AF">
          <w:rPr>
            <w:rStyle w:val="a8"/>
            <w:noProof/>
          </w:rPr>
          <w:t xml:space="preserve">1.1 </w:t>
        </w:r>
        <w:r w:rsidR="00253F10" w:rsidRPr="005900AF">
          <w:rPr>
            <w:rStyle w:val="a8"/>
            <w:rFonts w:hint="eastAsia"/>
            <w:noProof/>
          </w:rPr>
          <w:t>重要提示</w:t>
        </w:r>
        <w:r w:rsidR="00253F10">
          <w:rPr>
            <w:noProof/>
            <w:webHidden/>
          </w:rPr>
          <w:tab/>
        </w:r>
        <w:r w:rsidR="00253F10">
          <w:rPr>
            <w:noProof/>
            <w:webHidden/>
          </w:rPr>
          <w:fldChar w:fldCharType="begin"/>
        </w:r>
        <w:r w:rsidR="00253F10">
          <w:rPr>
            <w:noProof/>
            <w:webHidden/>
          </w:rPr>
          <w:instrText xml:space="preserve"> PAGEREF _Toc17810543 \h </w:instrText>
        </w:r>
        <w:r w:rsidR="00253F10">
          <w:rPr>
            <w:noProof/>
            <w:webHidden/>
          </w:rPr>
        </w:r>
        <w:r w:rsidR="00253F10">
          <w:rPr>
            <w:noProof/>
            <w:webHidden/>
          </w:rPr>
          <w:fldChar w:fldCharType="separate"/>
        </w:r>
        <w:r w:rsidR="00253F10">
          <w:rPr>
            <w:noProof/>
            <w:webHidden/>
          </w:rPr>
          <w:t>2</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44" w:history="1">
        <w:r w:rsidR="00253F10" w:rsidRPr="005900AF">
          <w:rPr>
            <w:rStyle w:val="a8"/>
            <w:noProof/>
          </w:rPr>
          <w:t xml:space="preserve">1.2 </w:t>
        </w:r>
        <w:r w:rsidR="00253F10" w:rsidRPr="005900AF">
          <w:rPr>
            <w:rStyle w:val="a8"/>
            <w:rFonts w:hint="eastAsia"/>
            <w:noProof/>
          </w:rPr>
          <w:t>目录</w:t>
        </w:r>
        <w:r w:rsidR="00253F10">
          <w:rPr>
            <w:noProof/>
            <w:webHidden/>
          </w:rPr>
          <w:tab/>
        </w:r>
        <w:r w:rsidR="00253F10">
          <w:rPr>
            <w:noProof/>
            <w:webHidden/>
          </w:rPr>
          <w:fldChar w:fldCharType="begin"/>
        </w:r>
        <w:r w:rsidR="00253F10">
          <w:rPr>
            <w:noProof/>
            <w:webHidden/>
          </w:rPr>
          <w:instrText xml:space="preserve"> PAGEREF _Toc17810544 \h </w:instrText>
        </w:r>
        <w:r w:rsidR="00253F10">
          <w:rPr>
            <w:noProof/>
            <w:webHidden/>
          </w:rPr>
        </w:r>
        <w:r w:rsidR="00253F10">
          <w:rPr>
            <w:noProof/>
            <w:webHidden/>
          </w:rPr>
          <w:fldChar w:fldCharType="separate"/>
        </w:r>
        <w:r w:rsidR="00253F10">
          <w:rPr>
            <w:noProof/>
            <w:webHidden/>
          </w:rPr>
          <w:t>3</w:t>
        </w:r>
        <w:r w:rsidR="00253F10">
          <w:rPr>
            <w:noProof/>
            <w:webHidden/>
          </w:rPr>
          <w:fldChar w:fldCharType="end"/>
        </w:r>
      </w:hyperlink>
    </w:p>
    <w:p w:rsidR="00253F10" w:rsidRDefault="00CF5008">
      <w:pPr>
        <w:pStyle w:val="11"/>
        <w:rPr>
          <w:rFonts w:asciiTheme="minorHAnsi" w:eastAsiaTheme="minorEastAsia" w:hAnsiTheme="minorHAnsi" w:cstheme="minorBidi"/>
          <w:noProof/>
          <w:szCs w:val="22"/>
        </w:rPr>
      </w:pPr>
      <w:hyperlink w:anchor="_Toc17810545" w:history="1">
        <w:r w:rsidR="00253F10" w:rsidRPr="005900AF">
          <w:rPr>
            <w:rStyle w:val="a8"/>
            <w:b/>
            <w:bCs/>
            <w:noProof/>
          </w:rPr>
          <w:t xml:space="preserve">§2  </w:t>
        </w:r>
        <w:r w:rsidR="00253F10" w:rsidRPr="005900AF">
          <w:rPr>
            <w:rStyle w:val="a8"/>
            <w:rFonts w:hint="eastAsia"/>
            <w:b/>
            <w:bCs/>
            <w:noProof/>
          </w:rPr>
          <w:t>基金简介</w:t>
        </w:r>
        <w:r w:rsidR="00253F10">
          <w:rPr>
            <w:noProof/>
            <w:webHidden/>
          </w:rPr>
          <w:tab/>
        </w:r>
        <w:r w:rsidR="00253F10">
          <w:rPr>
            <w:noProof/>
            <w:webHidden/>
          </w:rPr>
          <w:fldChar w:fldCharType="begin"/>
        </w:r>
        <w:r w:rsidR="00253F10">
          <w:rPr>
            <w:noProof/>
            <w:webHidden/>
          </w:rPr>
          <w:instrText xml:space="preserve"> PAGEREF _Toc17810545 \h </w:instrText>
        </w:r>
        <w:r w:rsidR="00253F10">
          <w:rPr>
            <w:noProof/>
            <w:webHidden/>
          </w:rPr>
        </w:r>
        <w:r w:rsidR="00253F10">
          <w:rPr>
            <w:noProof/>
            <w:webHidden/>
          </w:rPr>
          <w:fldChar w:fldCharType="separate"/>
        </w:r>
        <w:r w:rsidR="00253F10">
          <w:rPr>
            <w:noProof/>
            <w:webHidden/>
          </w:rPr>
          <w:t>5</w:t>
        </w:r>
        <w:r w:rsidR="00253F10">
          <w:rPr>
            <w:noProof/>
            <w:webHidden/>
          </w:rPr>
          <w:fldChar w:fldCharType="end"/>
        </w:r>
      </w:hyperlink>
    </w:p>
    <w:p w:rsidR="00253F10" w:rsidRDefault="00CF5008" w:rsidP="00253F10">
      <w:pPr>
        <w:pStyle w:val="22"/>
        <w:tabs>
          <w:tab w:val="left" w:pos="843"/>
        </w:tabs>
        <w:rPr>
          <w:rFonts w:asciiTheme="minorHAnsi" w:eastAsiaTheme="minorEastAsia" w:hAnsiTheme="minorHAnsi" w:cstheme="minorBidi"/>
          <w:noProof/>
          <w:kern w:val="2"/>
          <w:szCs w:val="22"/>
        </w:rPr>
      </w:pPr>
      <w:hyperlink w:anchor="_Toc17810546" w:history="1">
        <w:r w:rsidR="00253F10" w:rsidRPr="005900AF">
          <w:rPr>
            <w:rStyle w:val="a8"/>
            <w:noProof/>
          </w:rPr>
          <w:t>2.1</w:t>
        </w:r>
        <w:r w:rsidR="00253F10">
          <w:rPr>
            <w:rFonts w:asciiTheme="minorHAnsi" w:eastAsiaTheme="minorEastAsia" w:hAnsiTheme="minorHAnsi" w:cstheme="minorBidi"/>
            <w:noProof/>
            <w:kern w:val="2"/>
            <w:szCs w:val="22"/>
          </w:rPr>
          <w:tab/>
        </w:r>
        <w:r w:rsidR="00253F10" w:rsidRPr="005900AF">
          <w:rPr>
            <w:rStyle w:val="a8"/>
            <w:rFonts w:hint="eastAsia"/>
            <w:noProof/>
          </w:rPr>
          <w:t>基金基本情况</w:t>
        </w:r>
        <w:r w:rsidR="00253F10">
          <w:rPr>
            <w:noProof/>
            <w:webHidden/>
          </w:rPr>
          <w:tab/>
        </w:r>
        <w:r w:rsidR="00253F10">
          <w:rPr>
            <w:noProof/>
            <w:webHidden/>
          </w:rPr>
          <w:fldChar w:fldCharType="begin"/>
        </w:r>
        <w:r w:rsidR="00253F10">
          <w:rPr>
            <w:noProof/>
            <w:webHidden/>
          </w:rPr>
          <w:instrText xml:space="preserve"> PAGEREF _Toc17810546 \h </w:instrText>
        </w:r>
        <w:r w:rsidR="00253F10">
          <w:rPr>
            <w:noProof/>
            <w:webHidden/>
          </w:rPr>
        </w:r>
        <w:r w:rsidR="00253F10">
          <w:rPr>
            <w:noProof/>
            <w:webHidden/>
          </w:rPr>
          <w:fldChar w:fldCharType="separate"/>
        </w:r>
        <w:r w:rsidR="00253F10">
          <w:rPr>
            <w:noProof/>
            <w:webHidden/>
          </w:rPr>
          <w:t>5</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47" w:history="1">
        <w:r w:rsidR="00253F10" w:rsidRPr="005900AF">
          <w:rPr>
            <w:rStyle w:val="a8"/>
            <w:noProof/>
          </w:rPr>
          <w:t xml:space="preserve">2.2 </w:t>
        </w:r>
        <w:r w:rsidR="00253F10" w:rsidRPr="005900AF">
          <w:rPr>
            <w:rStyle w:val="a8"/>
            <w:rFonts w:hint="eastAsia"/>
            <w:noProof/>
          </w:rPr>
          <w:t>基金产品说明</w:t>
        </w:r>
        <w:r w:rsidR="00253F10">
          <w:rPr>
            <w:noProof/>
            <w:webHidden/>
          </w:rPr>
          <w:tab/>
        </w:r>
        <w:r w:rsidR="00253F10">
          <w:rPr>
            <w:noProof/>
            <w:webHidden/>
          </w:rPr>
          <w:fldChar w:fldCharType="begin"/>
        </w:r>
        <w:r w:rsidR="00253F10">
          <w:rPr>
            <w:noProof/>
            <w:webHidden/>
          </w:rPr>
          <w:instrText xml:space="preserve"> PAGEREF _Toc17810547 \h </w:instrText>
        </w:r>
        <w:r w:rsidR="00253F10">
          <w:rPr>
            <w:noProof/>
            <w:webHidden/>
          </w:rPr>
        </w:r>
        <w:r w:rsidR="00253F10">
          <w:rPr>
            <w:noProof/>
            <w:webHidden/>
          </w:rPr>
          <w:fldChar w:fldCharType="separate"/>
        </w:r>
        <w:r w:rsidR="00253F10">
          <w:rPr>
            <w:noProof/>
            <w:webHidden/>
          </w:rPr>
          <w:t>5</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48" w:history="1">
        <w:r w:rsidR="00253F10" w:rsidRPr="005900AF">
          <w:rPr>
            <w:rStyle w:val="a8"/>
            <w:noProof/>
          </w:rPr>
          <w:t xml:space="preserve">2.3 </w:t>
        </w:r>
        <w:r w:rsidR="00253F10" w:rsidRPr="005900AF">
          <w:rPr>
            <w:rStyle w:val="a8"/>
            <w:rFonts w:hint="eastAsia"/>
            <w:noProof/>
          </w:rPr>
          <w:t>基金管理人和基金托管人</w:t>
        </w:r>
        <w:r w:rsidR="00253F10">
          <w:rPr>
            <w:noProof/>
            <w:webHidden/>
          </w:rPr>
          <w:tab/>
        </w:r>
        <w:r w:rsidR="00253F10">
          <w:rPr>
            <w:noProof/>
            <w:webHidden/>
          </w:rPr>
          <w:fldChar w:fldCharType="begin"/>
        </w:r>
        <w:r w:rsidR="00253F10">
          <w:rPr>
            <w:noProof/>
            <w:webHidden/>
          </w:rPr>
          <w:instrText xml:space="preserve"> PAGEREF _Toc17810548 \h </w:instrText>
        </w:r>
        <w:r w:rsidR="00253F10">
          <w:rPr>
            <w:noProof/>
            <w:webHidden/>
          </w:rPr>
        </w:r>
        <w:r w:rsidR="00253F10">
          <w:rPr>
            <w:noProof/>
            <w:webHidden/>
          </w:rPr>
          <w:fldChar w:fldCharType="separate"/>
        </w:r>
        <w:r w:rsidR="00253F10">
          <w:rPr>
            <w:noProof/>
            <w:webHidden/>
          </w:rPr>
          <w:t>5</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49" w:history="1">
        <w:r w:rsidR="00253F10" w:rsidRPr="005900AF">
          <w:rPr>
            <w:rStyle w:val="a8"/>
            <w:noProof/>
          </w:rPr>
          <w:t xml:space="preserve">2.4 </w:t>
        </w:r>
        <w:r w:rsidR="00253F10" w:rsidRPr="005900AF">
          <w:rPr>
            <w:rStyle w:val="a8"/>
            <w:rFonts w:hint="eastAsia"/>
            <w:noProof/>
          </w:rPr>
          <w:t>信息披露方式</w:t>
        </w:r>
        <w:r w:rsidR="00253F10">
          <w:rPr>
            <w:noProof/>
            <w:webHidden/>
          </w:rPr>
          <w:tab/>
        </w:r>
        <w:r w:rsidR="00253F10">
          <w:rPr>
            <w:noProof/>
            <w:webHidden/>
          </w:rPr>
          <w:fldChar w:fldCharType="begin"/>
        </w:r>
        <w:r w:rsidR="00253F10">
          <w:rPr>
            <w:noProof/>
            <w:webHidden/>
          </w:rPr>
          <w:instrText xml:space="preserve"> PAGEREF _Toc17810549 \h </w:instrText>
        </w:r>
        <w:r w:rsidR="00253F10">
          <w:rPr>
            <w:noProof/>
            <w:webHidden/>
          </w:rPr>
        </w:r>
        <w:r w:rsidR="00253F10">
          <w:rPr>
            <w:noProof/>
            <w:webHidden/>
          </w:rPr>
          <w:fldChar w:fldCharType="separate"/>
        </w:r>
        <w:r w:rsidR="00253F10">
          <w:rPr>
            <w:noProof/>
            <w:webHidden/>
          </w:rPr>
          <w:t>6</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50" w:history="1">
        <w:r w:rsidR="00253F10" w:rsidRPr="005900AF">
          <w:rPr>
            <w:rStyle w:val="a8"/>
            <w:noProof/>
          </w:rPr>
          <w:t xml:space="preserve">2.5 </w:t>
        </w:r>
        <w:r w:rsidR="00253F10" w:rsidRPr="005900AF">
          <w:rPr>
            <w:rStyle w:val="a8"/>
            <w:rFonts w:hint="eastAsia"/>
            <w:noProof/>
          </w:rPr>
          <w:t>其他相关资料</w:t>
        </w:r>
        <w:r w:rsidR="00253F10">
          <w:rPr>
            <w:noProof/>
            <w:webHidden/>
          </w:rPr>
          <w:tab/>
        </w:r>
        <w:r w:rsidR="00253F10">
          <w:rPr>
            <w:noProof/>
            <w:webHidden/>
          </w:rPr>
          <w:fldChar w:fldCharType="begin"/>
        </w:r>
        <w:r w:rsidR="00253F10">
          <w:rPr>
            <w:noProof/>
            <w:webHidden/>
          </w:rPr>
          <w:instrText xml:space="preserve"> PAGEREF _Toc17810550 \h </w:instrText>
        </w:r>
        <w:r w:rsidR="00253F10">
          <w:rPr>
            <w:noProof/>
            <w:webHidden/>
          </w:rPr>
        </w:r>
        <w:r w:rsidR="00253F10">
          <w:rPr>
            <w:noProof/>
            <w:webHidden/>
          </w:rPr>
          <w:fldChar w:fldCharType="separate"/>
        </w:r>
        <w:r w:rsidR="00253F10">
          <w:rPr>
            <w:noProof/>
            <w:webHidden/>
          </w:rPr>
          <w:t>6</w:t>
        </w:r>
        <w:r w:rsidR="00253F10">
          <w:rPr>
            <w:noProof/>
            <w:webHidden/>
          </w:rPr>
          <w:fldChar w:fldCharType="end"/>
        </w:r>
      </w:hyperlink>
    </w:p>
    <w:p w:rsidR="00253F10" w:rsidRDefault="00CF5008">
      <w:pPr>
        <w:pStyle w:val="11"/>
        <w:rPr>
          <w:rFonts w:asciiTheme="minorHAnsi" w:eastAsiaTheme="minorEastAsia" w:hAnsiTheme="minorHAnsi" w:cstheme="minorBidi"/>
          <w:noProof/>
          <w:szCs w:val="22"/>
        </w:rPr>
      </w:pPr>
      <w:hyperlink w:anchor="_Toc17810551" w:history="1">
        <w:r w:rsidR="00253F10" w:rsidRPr="005900AF">
          <w:rPr>
            <w:rStyle w:val="a8"/>
            <w:b/>
            <w:bCs/>
            <w:noProof/>
          </w:rPr>
          <w:t xml:space="preserve">§3  </w:t>
        </w:r>
        <w:r w:rsidR="00253F10" w:rsidRPr="005900AF">
          <w:rPr>
            <w:rStyle w:val="a8"/>
            <w:rFonts w:hint="eastAsia"/>
            <w:b/>
            <w:bCs/>
            <w:noProof/>
          </w:rPr>
          <w:t>主要财务指标和基金净值表现</w:t>
        </w:r>
        <w:r w:rsidR="00253F10">
          <w:rPr>
            <w:noProof/>
            <w:webHidden/>
          </w:rPr>
          <w:tab/>
        </w:r>
        <w:r w:rsidR="00253F10">
          <w:rPr>
            <w:noProof/>
            <w:webHidden/>
          </w:rPr>
          <w:fldChar w:fldCharType="begin"/>
        </w:r>
        <w:r w:rsidR="00253F10">
          <w:rPr>
            <w:noProof/>
            <w:webHidden/>
          </w:rPr>
          <w:instrText xml:space="preserve"> PAGEREF _Toc17810551 \h </w:instrText>
        </w:r>
        <w:r w:rsidR="00253F10">
          <w:rPr>
            <w:noProof/>
            <w:webHidden/>
          </w:rPr>
        </w:r>
        <w:r w:rsidR="00253F10">
          <w:rPr>
            <w:noProof/>
            <w:webHidden/>
          </w:rPr>
          <w:fldChar w:fldCharType="separate"/>
        </w:r>
        <w:r w:rsidR="00253F10">
          <w:rPr>
            <w:noProof/>
            <w:webHidden/>
          </w:rPr>
          <w:t>6</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52" w:history="1">
        <w:r w:rsidR="00253F10" w:rsidRPr="005900AF">
          <w:rPr>
            <w:rStyle w:val="a8"/>
            <w:noProof/>
          </w:rPr>
          <w:t xml:space="preserve">3.1 </w:t>
        </w:r>
        <w:r w:rsidR="00253F10" w:rsidRPr="005900AF">
          <w:rPr>
            <w:rStyle w:val="a8"/>
            <w:rFonts w:hint="eastAsia"/>
            <w:noProof/>
          </w:rPr>
          <w:t>主要会计数据和财务指标</w:t>
        </w:r>
        <w:r w:rsidR="00253F10">
          <w:rPr>
            <w:noProof/>
            <w:webHidden/>
          </w:rPr>
          <w:tab/>
        </w:r>
        <w:r w:rsidR="00253F10">
          <w:rPr>
            <w:noProof/>
            <w:webHidden/>
          </w:rPr>
          <w:fldChar w:fldCharType="begin"/>
        </w:r>
        <w:r w:rsidR="00253F10">
          <w:rPr>
            <w:noProof/>
            <w:webHidden/>
          </w:rPr>
          <w:instrText xml:space="preserve"> PAGEREF _Toc17810552 \h </w:instrText>
        </w:r>
        <w:r w:rsidR="00253F10">
          <w:rPr>
            <w:noProof/>
            <w:webHidden/>
          </w:rPr>
        </w:r>
        <w:r w:rsidR="00253F10">
          <w:rPr>
            <w:noProof/>
            <w:webHidden/>
          </w:rPr>
          <w:fldChar w:fldCharType="separate"/>
        </w:r>
        <w:r w:rsidR="00253F10">
          <w:rPr>
            <w:noProof/>
            <w:webHidden/>
          </w:rPr>
          <w:t>6</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53" w:history="1">
        <w:r w:rsidR="00253F10" w:rsidRPr="005900AF">
          <w:rPr>
            <w:rStyle w:val="a8"/>
            <w:noProof/>
          </w:rPr>
          <w:t xml:space="preserve">3.2 </w:t>
        </w:r>
        <w:r w:rsidR="00253F10" w:rsidRPr="005900AF">
          <w:rPr>
            <w:rStyle w:val="a8"/>
            <w:rFonts w:hint="eastAsia"/>
            <w:noProof/>
          </w:rPr>
          <w:t>基金净值表现</w:t>
        </w:r>
        <w:r w:rsidR="00253F10">
          <w:rPr>
            <w:noProof/>
            <w:webHidden/>
          </w:rPr>
          <w:tab/>
        </w:r>
        <w:r w:rsidR="00253F10">
          <w:rPr>
            <w:noProof/>
            <w:webHidden/>
          </w:rPr>
          <w:fldChar w:fldCharType="begin"/>
        </w:r>
        <w:r w:rsidR="00253F10">
          <w:rPr>
            <w:noProof/>
            <w:webHidden/>
          </w:rPr>
          <w:instrText xml:space="preserve"> PAGEREF _Toc17810553 \h </w:instrText>
        </w:r>
        <w:r w:rsidR="00253F10">
          <w:rPr>
            <w:noProof/>
            <w:webHidden/>
          </w:rPr>
        </w:r>
        <w:r w:rsidR="00253F10">
          <w:rPr>
            <w:noProof/>
            <w:webHidden/>
          </w:rPr>
          <w:fldChar w:fldCharType="separate"/>
        </w:r>
        <w:r w:rsidR="00253F10">
          <w:rPr>
            <w:noProof/>
            <w:webHidden/>
          </w:rPr>
          <w:t>7</w:t>
        </w:r>
        <w:r w:rsidR="00253F10">
          <w:rPr>
            <w:noProof/>
            <w:webHidden/>
          </w:rPr>
          <w:fldChar w:fldCharType="end"/>
        </w:r>
      </w:hyperlink>
    </w:p>
    <w:p w:rsidR="00253F10" w:rsidRDefault="00CF5008">
      <w:pPr>
        <w:pStyle w:val="11"/>
        <w:rPr>
          <w:rFonts w:asciiTheme="minorHAnsi" w:eastAsiaTheme="minorEastAsia" w:hAnsiTheme="minorHAnsi" w:cstheme="minorBidi"/>
          <w:noProof/>
          <w:szCs w:val="22"/>
        </w:rPr>
      </w:pPr>
      <w:hyperlink w:anchor="_Toc17810554" w:history="1">
        <w:r w:rsidR="00253F10" w:rsidRPr="005900AF">
          <w:rPr>
            <w:rStyle w:val="a8"/>
            <w:b/>
            <w:bCs/>
            <w:noProof/>
          </w:rPr>
          <w:t xml:space="preserve">§4  </w:t>
        </w:r>
        <w:r w:rsidR="00253F10" w:rsidRPr="005900AF">
          <w:rPr>
            <w:rStyle w:val="a8"/>
            <w:rFonts w:hint="eastAsia"/>
            <w:b/>
            <w:bCs/>
            <w:noProof/>
          </w:rPr>
          <w:t>管理人报告</w:t>
        </w:r>
        <w:r w:rsidR="00253F10">
          <w:rPr>
            <w:noProof/>
            <w:webHidden/>
          </w:rPr>
          <w:tab/>
        </w:r>
        <w:r w:rsidR="00253F10">
          <w:rPr>
            <w:noProof/>
            <w:webHidden/>
          </w:rPr>
          <w:fldChar w:fldCharType="begin"/>
        </w:r>
        <w:r w:rsidR="00253F10">
          <w:rPr>
            <w:noProof/>
            <w:webHidden/>
          </w:rPr>
          <w:instrText xml:space="preserve"> PAGEREF _Toc17810554 \h </w:instrText>
        </w:r>
        <w:r w:rsidR="00253F10">
          <w:rPr>
            <w:noProof/>
            <w:webHidden/>
          </w:rPr>
        </w:r>
        <w:r w:rsidR="00253F10">
          <w:rPr>
            <w:noProof/>
            <w:webHidden/>
          </w:rPr>
          <w:fldChar w:fldCharType="separate"/>
        </w:r>
        <w:r w:rsidR="00253F10">
          <w:rPr>
            <w:noProof/>
            <w:webHidden/>
          </w:rPr>
          <w:t>8</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55" w:history="1">
        <w:r w:rsidR="00253F10" w:rsidRPr="005900AF">
          <w:rPr>
            <w:rStyle w:val="a8"/>
            <w:noProof/>
          </w:rPr>
          <w:t xml:space="preserve">4.1 </w:t>
        </w:r>
        <w:r w:rsidR="00253F10" w:rsidRPr="005900AF">
          <w:rPr>
            <w:rStyle w:val="a8"/>
            <w:rFonts w:hint="eastAsia"/>
            <w:noProof/>
          </w:rPr>
          <w:t>基金管理人及基金经理情况</w:t>
        </w:r>
        <w:r w:rsidR="00253F10">
          <w:rPr>
            <w:noProof/>
            <w:webHidden/>
          </w:rPr>
          <w:tab/>
        </w:r>
        <w:r w:rsidR="00253F10">
          <w:rPr>
            <w:noProof/>
            <w:webHidden/>
          </w:rPr>
          <w:fldChar w:fldCharType="begin"/>
        </w:r>
        <w:r w:rsidR="00253F10">
          <w:rPr>
            <w:noProof/>
            <w:webHidden/>
          </w:rPr>
          <w:instrText xml:space="preserve"> PAGEREF _Toc17810555 \h </w:instrText>
        </w:r>
        <w:r w:rsidR="00253F10">
          <w:rPr>
            <w:noProof/>
            <w:webHidden/>
          </w:rPr>
        </w:r>
        <w:r w:rsidR="00253F10">
          <w:rPr>
            <w:noProof/>
            <w:webHidden/>
          </w:rPr>
          <w:fldChar w:fldCharType="separate"/>
        </w:r>
        <w:r w:rsidR="00253F10">
          <w:rPr>
            <w:noProof/>
            <w:webHidden/>
          </w:rPr>
          <w:t>8</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56" w:history="1">
        <w:r w:rsidR="00253F10" w:rsidRPr="005900AF">
          <w:rPr>
            <w:rStyle w:val="a8"/>
            <w:noProof/>
          </w:rPr>
          <w:t xml:space="preserve">4.2 </w:t>
        </w:r>
        <w:r w:rsidR="00253F10" w:rsidRPr="005900AF">
          <w:rPr>
            <w:rStyle w:val="a8"/>
            <w:rFonts w:hint="eastAsia"/>
            <w:noProof/>
          </w:rPr>
          <w:t>管理人对报告期内本基金运作遵规守信情况的说明</w:t>
        </w:r>
        <w:r w:rsidR="00253F10">
          <w:rPr>
            <w:noProof/>
            <w:webHidden/>
          </w:rPr>
          <w:tab/>
        </w:r>
        <w:r w:rsidR="00253F10">
          <w:rPr>
            <w:noProof/>
            <w:webHidden/>
          </w:rPr>
          <w:fldChar w:fldCharType="begin"/>
        </w:r>
        <w:r w:rsidR="00253F10">
          <w:rPr>
            <w:noProof/>
            <w:webHidden/>
          </w:rPr>
          <w:instrText xml:space="preserve"> PAGEREF _Toc17810556 \h </w:instrText>
        </w:r>
        <w:r w:rsidR="00253F10">
          <w:rPr>
            <w:noProof/>
            <w:webHidden/>
          </w:rPr>
        </w:r>
        <w:r w:rsidR="00253F10">
          <w:rPr>
            <w:noProof/>
            <w:webHidden/>
          </w:rPr>
          <w:fldChar w:fldCharType="separate"/>
        </w:r>
        <w:r w:rsidR="00253F10">
          <w:rPr>
            <w:noProof/>
            <w:webHidden/>
          </w:rPr>
          <w:t>10</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57" w:history="1">
        <w:r w:rsidR="00253F10" w:rsidRPr="005900AF">
          <w:rPr>
            <w:rStyle w:val="a8"/>
            <w:noProof/>
          </w:rPr>
          <w:t xml:space="preserve">4.3 </w:t>
        </w:r>
        <w:r w:rsidR="00253F10" w:rsidRPr="005900AF">
          <w:rPr>
            <w:rStyle w:val="a8"/>
            <w:rFonts w:hint="eastAsia"/>
            <w:noProof/>
          </w:rPr>
          <w:t>管理人对报告期内公平交易情况的专项说明</w:t>
        </w:r>
        <w:r w:rsidR="00253F10">
          <w:rPr>
            <w:noProof/>
            <w:webHidden/>
          </w:rPr>
          <w:tab/>
        </w:r>
        <w:r w:rsidR="00253F10">
          <w:rPr>
            <w:noProof/>
            <w:webHidden/>
          </w:rPr>
          <w:fldChar w:fldCharType="begin"/>
        </w:r>
        <w:r w:rsidR="00253F10">
          <w:rPr>
            <w:noProof/>
            <w:webHidden/>
          </w:rPr>
          <w:instrText xml:space="preserve"> PAGEREF _Toc17810557 \h </w:instrText>
        </w:r>
        <w:r w:rsidR="00253F10">
          <w:rPr>
            <w:noProof/>
            <w:webHidden/>
          </w:rPr>
        </w:r>
        <w:r w:rsidR="00253F10">
          <w:rPr>
            <w:noProof/>
            <w:webHidden/>
          </w:rPr>
          <w:fldChar w:fldCharType="separate"/>
        </w:r>
        <w:r w:rsidR="00253F10">
          <w:rPr>
            <w:noProof/>
            <w:webHidden/>
          </w:rPr>
          <w:t>10</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58" w:history="1">
        <w:r w:rsidR="00253F10" w:rsidRPr="005900AF">
          <w:rPr>
            <w:rStyle w:val="a8"/>
            <w:noProof/>
          </w:rPr>
          <w:t xml:space="preserve">4.4 </w:t>
        </w:r>
        <w:r w:rsidR="00253F10" w:rsidRPr="005900AF">
          <w:rPr>
            <w:rStyle w:val="a8"/>
            <w:rFonts w:hint="eastAsia"/>
            <w:noProof/>
          </w:rPr>
          <w:t>管理人对报告期内基金的投资策略和业绩表现的说明</w:t>
        </w:r>
        <w:r w:rsidR="00253F10">
          <w:rPr>
            <w:noProof/>
            <w:webHidden/>
          </w:rPr>
          <w:tab/>
        </w:r>
        <w:r w:rsidR="00253F10">
          <w:rPr>
            <w:noProof/>
            <w:webHidden/>
          </w:rPr>
          <w:fldChar w:fldCharType="begin"/>
        </w:r>
        <w:r w:rsidR="00253F10">
          <w:rPr>
            <w:noProof/>
            <w:webHidden/>
          </w:rPr>
          <w:instrText xml:space="preserve"> PAGEREF _Toc17810558 \h </w:instrText>
        </w:r>
        <w:r w:rsidR="00253F10">
          <w:rPr>
            <w:noProof/>
            <w:webHidden/>
          </w:rPr>
        </w:r>
        <w:r w:rsidR="00253F10">
          <w:rPr>
            <w:noProof/>
            <w:webHidden/>
          </w:rPr>
          <w:fldChar w:fldCharType="separate"/>
        </w:r>
        <w:r w:rsidR="00253F10">
          <w:rPr>
            <w:noProof/>
            <w:webHidden/>
          </w:rPr>
          <w:t>11</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59" w:history="1">
        <w:r w:rsidR="00253F10" w:rsidRPr="005900AF">
          <w:rPr>
            <w:rStyle w:val="a8"/>
            <w:noProof/>
          </w:rPr>
          <w:t xml:space="preserve">4.5 </w:t>
        </w:r>
        <w:r w:rsidR="00253F10" w:rsidRPr="005900AF">
          <w:rPr>
            <w:rStyle w:val="a8"/>
            <w:rFonts w:hint="eastAsia"/>
            <w:noProof/>
          </w:rPr>
          <w:t>管理人对宏观经济、证券市场及行业走势的简要展望</w:t>
        </w:r>
        <w:r w:rsidR="00253F10">
          <w:rPr>
            <w:noProof/>
            <w:webHidden/>
          </w:rPr>
          <w:tab/>
        </w:r>
        <w:r w:rsidR="00253F10">
          <w:rPr>
            <w:noProof/>
            <w:webHidden/>
          </w:rPr>
          <w:fldChar w:fldCharType="begin"/>
        </w:r>
        <w:r w:rsidR="00253F10">
          <w:rPr>
            <w:noProof/>
            <w:webHidden/>
          </w:rPr>
          <w:instrText xml:space="preserve"> PAGEREF _Toc17810559 \h </w:instrText>
        </w:r>
        <w:r w:rsidR="00253F10">
          <w:rPr>
            <w:noProof/>
            <w:webHidden/>
          </w:rPr>
        </w:r>
        <w:r w:rsidR="00253F10">
          <w:rPr>
            <w:noProof/>
            <w:webHidden/>
          </w:rPr>
          <w:fldChar w:fldCharType="separate"/>
        </w:r>
        <w:r w:rsidR="00253F10">
          <w:rPr>
            <w:noProof/>
            <w:webHidden/>
          </w:rPr>
          <w:t>12</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60" w:history="1">
        <w:r w:rsidR="00253F10" w:rsidRPr="005900AF">
          <w:rPr>
            <w:rStyle w:val="a8"/>
            <w:noProof/>
          </w:rPr>
          <w:t xml:space="preserve">4.6 </w:t>
        </w:r>
        <w:r w:rsidR="00253F10" w:rsidRPr="005900AF">
          <w:rPr>
            <w:rStyle w:val="a8"/>
            <w:rFonts w:hint="eastAsia"/>
            <w:noProof/>
          </w:rPr>
          <w:t>管理人对报告期内基金估值程序等事项的说明</w:t>
        </w:r>
        <w:r w:rsidR="00253F10">
          <w:rPr>
            <w:noProof/>
            <w:webHidden/>
          </w:rPr>
          <w:tab/>
        </w:r>
        <w:r w:rsidR="00253F10">
          <w:rPr>
            <w:noProof/>
            <w:webHidden/>
          </w:rPr>
          <w:fldChar w:fldCharType="begin"/>
        </w:r>
        <w:r w:rsidR="00253F10">
          <w:rPr>
            <w:noProof/>
            <w:webHidden/>
          </w:rPr>
          <w:instrText xml:space="preserve"> PAGEREF _Toc17810560 \h </w:instrText>
        </w:r>
        <w:r w:rsidR="00253F10">
          <w:rPr>
            <w:noProof/>
            <w:webHidden/>
          </w:rPr>
        </w:r>
        <w:r w:rsidR="00253F10">
          <w:rPr>
            <w:noProof/>
            <w:webHidden/>
          </w:rPr>
          <w:fldChar w:fldCharType="separate"/>
        </w:r>
        <w:r w:rsidR="00253F10">
          <w:rPr>
            <w:noProof/>
            <w:webHidden/>
          </w:rPr>
          <w:t>12</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61" w:history="1">
        <w:r w:rsidR="00253F10" w:rsidRPr="005900AF">
          <w:rPr>
            <w:rStyle w:val="a8"/>
            <w:noProof/>
          </w:rPr>
          <w:t xml:space="preserve">4.7 </w:t>
        </w:r>
        <w:r w:rsidR="00253F10" w:rsidRPr="005900AF">
          <w:rPr>
            <w:rStyle w:val="a8"/>
            <w:rFonts w:hint="eastAsia"/>
            <w:noProof/>
          </w:rPr>
          <w:t>管理人对报告期内基金利润分配情况的说明</w:t>
        </w:r>
        <w:r w:rsidR="00253F10">
          <w:rPr>
            <w:noProof/>
            <w:webHidden/>
          </w:rPr>
          <w:tab/>
        </w:r>
        <w:r w:rsidR="00253F10">
          <w:rPr>
            <w:noProof/>
            <w:webHidden/>
          </w:rPr>
          <w:fldChar w:fldCharType="begin"/>
        </w:r>
        <w:r w:rsidR="00253F10">
          <w:rPr>
            <w:noProof/>
            <w:webHidden/>
          </w:rPr>
          <w:instrText xml:space="preserve"> PAGEREF _Toc17810561 \h </w:instrText>
        </w:r>
        <w:r w:rsidR="00253F10">
          <w:rPr>
            <w:noProof/>
            <w:webHidden/>
          </w:rPr>
        </w:r>
        <w:r w:rsidR="00253F10">
          <w:rPr>
            <w:noProof/>
            <w:webHidden/>
          </w:rPr>
          <w:fldChar w:fldCharType="separate"/>
        </w:r>
        <w:r w:rsidR="00253F10">
          <w:rPr>
            <w:noProof/>
            <w:webHidden/>
          </w:rPr>
          <w:t>12</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62" w:history="1">
        <w:r w:rsidR="00253F10" w:rsidRPr="005900AF">
          <w:rPr>
            <w:rStyle w:val="a8"/>
            <w:noProof/>
          </w:rPr>
          <w:t xml:space="preserve">4.8 </w:t>
        </w:r>
        <w:r w:rsidR="00253F10" w:rsidRPr="005900AF">
          <w:rPr>
            <w:rStyle w:val="a8"/>
            <w:rFonts w:hint="eastAsia"/>
            <w:noProof/>
          </w:rPr>
          <w:t>报告期内管理人对本基金持有人数或基金资产净值预警情形的说明</w:t>
        </w:r>
        <w:r w:rsidR="00253F10">
          <w:rPr>
            <w:noProof/>
            <w:webHidden/>
          </w:rPr>
          <w:tab/>
        </w:r>
        <w:r w:rsidR="00253F10">
          <w:rPr>
            <w:noProof/>
            <w:webHidden/>
          </w:rPr>
          <w:fldChar w:fldCharType="begin"/>
        </w:r>
        <w:r w:rsidR="00253F10">
          <w:rPr>
            <w:noProof/>
            <w:webHidden/>
          </w:rPr>
          <w:instrText xml:space="preserve"> PAGEREF _Toc17810562 \h </w:instrText>
        </w:r>
        <w:r w:rsidR="00253F10">
          <w:rPr>
            <w:noProof/>
            <w:webHidden/>
          </w:rPr>
        </w:r>
        <w:r w:rsidR="00253F10">
          <w:rPr>
            <w:noProof/>
            <w:webHidden/>
          </w:rPr>
          <w:fldChar w:fldCharType="separate"/>
        </w:r>
        <w:r w:rsidR="00253F10">
          <w:rPr>
            <w:noProof/>
            <w:webHidden/>
          </w:rPr>
          <w:t>12</w:t>
        </w:r>
        <w:r w:rsidR="00253F10">
          <w:rPr>
            <w:noProof/>
            <w:webHidden/>
          </w:rPr>
          <w:fldChar w:fldCharType="end"/>
        </w:r>
      </w:hyperlink>
    </w:p>
    <w:p w:rsidR="00253F10" w:rsidRDefault="00CF5008">
      <w:pPr>
        <w:pStyle w:val="11"/>
        <w:rPr>
          <w:rFonts w:asciiTheme="minorHAnsi" w:eastAsiaTheme="minorEastAsia" w:hAnsiTheme="minorHAnsi" w:cstheme="minorBidi"/>
          <w:noProof/>
          <w:szCs w:val="22"/>
        </w:rPr>
      </w:pPr>
      <w:hyperlink w:anchor="_Toc17810563" w:history="1">
        <w:r w:rsidR="00253F10" w:rsidRPr="005900AF">
          <w:rPr>
            <w:rStyle w:val="a8"/>
            <w:b/>
            <w:bCs/>
            <w:noProof/>
          </w:rPr>
          <w:t xml:space="preserve">§5  </w:t>
        </w:r>
        <w:r w:rsidR="00253F10" w:rsidRPr="005900AF">
          <w:rPr>
            <w:rStyle w:val="a8"/>
            <w:rFonts w:hint="eastAsia"/>
            <w:b/>
            <w:bCs/>
            <w:noProof/>
          </w:rPr>
          <w:t>托管人报告</w:t>
        </w:r>
        <w:r w:rsidR="00253F10">
          <w:rPr>
            <w:noProof/>
            <w:webHidden/>
          </w:rPr>
          <w:tab/>
        </w:r>
        <w:r w:rsidR="00253F10">
          <w:rPr>
            <w:noProof/>
            <w:webHidden/>
          </w:rPr>
          <w:fldChar w:fldCharType="begin"/>
        </w:r>
        <w:r w:rsidR="00253F10">
          <w:rPr>
            <w:noProof/>
            <w:webHidden/>
          </w:rPr>
          <w:instrText xml:space="preserve"> PAGEREF _Toc17810563 \h </w:instrText>
        </w:r>
        <w:r w:rsidR="00253F10">
          <w:rPr>
            <w:noProof/>
            <w:webHidden/>
          </w:rPr>
        </w:r>
        <w:r w:rsidR="00253F10">
          <w:rPr>
            <w:noProof/>
            <w:webHidden/>
          </w:rPr>
          <w:fldChar w:fldCharType="separate"/>
        </w:r>
        <w:r w:rsidR="00253F10">
          <w:rPr>
            <w:noProof/>
            <w:webHidden/>
          </w:rPr>
          <w:t>12</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64" w:history="1">
        <w:r w:rsidR="00253F10" w:rsidRPr="005900AF">
          <w:rPr>
            <w:rStyle w:val="a8"/>
            <w:noProof/>
          </w:rPr>
          <w:t xml:space="preserve">5.1 </w:t>
        </w:r>
        <w:r w:rsidR="00253F10" w:rsidRPr="005900AF">
          <w:rPr>
            <w:rStyle w:val="a8"/>
            <w:rFonts w:hint="eastAsia"/>
            <w:noProof/>
          </w:rPr>
          <w:t>报告期内本基金托管人遵规守信情况声明</w:t>
        </w:r>
        <w:r w:rsidR="00253F10">
          <w:rPr>
            <w:noProof/>
            <w:webHidden/>
          </w:rPr>
          <w:tab/>
        </w:r>
        <w:r w:rsidR="00253F10">
          <w:rPr>
            <w:noProof/>
            <w:webHidden/>
          </w:rPr>
          <w:fldChar w:fldCharType="begin"/>
        </w:r>
        <w:r w:rsidR="00253F10">
          <w:rPr>
            <w:noProof/>
            <w:webHidden/>
          </w:rPr>
          <w:instrText xml:space="preserve"> PAGEREF _Toc17810564 \h </w:instrText>
        </w:r>
        <w:r w:rsidR="00253F10">
          <w:rPr>
            <w:noProof/>
            <w:webHidden/>
          </w:rPr>
        </w:r>
        <w:r w:rsidR="00253F10">
          <w:rPr>
            <w:noProof/>
            <w:webHidden/>
          </w:rPr>
          <w:fldChar w:fldCharType="separate"/>
        </w:r>
        <w:r w:rsidR="00253F10">
          <w:rPr>
            <w:noProof/>
            <w:webHidden/>
          </w:rPr>
          <w:t>12</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65" w:history="1">
        <w:r w:rsidR="00253F10" w:rsidRPr="005900AF">
          <w:rPr>
            <w:rStyle w:val="a8"/>
            <w:noProof/>
          </w:rPr>
          <w:t xml:space="preserve">5.2 </w:t>
        </w:r>
        <w:r w:rsidR="00253F10" w:rsidRPr="005900AF">
          <w:rPr>
            <w:rStyle w:val="a8"/>
            <w:rFonts w:hint="eastAsia"/>
            <w:noProof/>
          </w:rPr>
          <w:t>托管人对报告期内本基金投资运作遵规守信、净值计算、利润分配等情况的说明</w:t>
        </w:r>
        <w:r w:rsidR="00253F10">
          <w:rPr>
            <w:noProof/>
            <w:webHidden/>
          </w:rPr>
          <w:tab/>
        </w:r>
        <w:r w:rsidR="00253F10">
          <w:rPr>
            <w:noProof/>
            <w:webHidden/>
          </w:rPr>
          <w:fldChar w:fldCharType="begin"/>
        </w:r>
        <w:r w:rsidR="00253F10">
          <w:rPr>
            <w:noProof/>
            <w:webHidden/>
          </w:rPr>
          <w:instrText xml:space="preserve"> PAGEREF _Toc17810565 \h </w:instrText>
        </w:r>
        <w:r w:rsidR="00253F10">
          <w:rPr>
            <w:noProof/>
            <w:webHidden/>
          </w:rPr>
        </w:r>
        <w:r w:rsidR="00253F10">
          <w:rPr>
            <w:noProof/>
            <w:webHidden/>
          </w:rPr>
          <w:fldChar w:fldCharType="separate"/>
        </w:r>
        <w:r w:rsidR="00253F10">
          <w:rPr>
            <w:noProof/>
            <w:webHidden/>
          </w:rPr>
          <w:t>13</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66" w:history="1">
        <w:r w:rsidR="00253F10" w:rsidRPr="005900AF">
          <w:rPr>
            <w:rStyle w:val="a8"/>
            <w:noProof/>
          </w:rPr>
          <w:t xml:space="preserve">5.3 </w:t>
        </w:r>
        <w:r w:rsidR="00253F10" w:rsidRPr="005900AF">
          <w:rPr>
            <w:rStyle w:val="a8"/>
            <w:rFonts w:hint="eastAsia"/>
            <w:noProof/>
          </w:rPr>
          <w:t>托管人对本半年度报告中财务信息等内容的真实、准确和完整发表意见</w:t>
        </w:r>
        <w:r w:rsidR="00253F10">
          <w:rPr>
            <w:noProof/>
            <w:webHidden/>
          </w:rPr>
          <w:tab/>
        </w:r>
        <w:r w:rsidR="00253F10">
          <w:rPr>
            <w:noProof/>
            <w:webHidden/>
          </w:rPr>
          <w:fldChar w:fldCharType="begin"/>
        </w:r>
        <w:r w:rsidR="00253F10">
          <w:rPr>
            <w:noProof/>
            <w:webHidden/>
          </w:rPr>
          <w:instrText xml:space="preserve"> PAGEREF _Toc17810566 \h </w:instrText>
        </w:r>
        <w:r w:rsidR="00253F10">
          <w:rPr>
            <w:noProof/>
            <w:webHidden/>
          </w:rPr>
        </w:r>
        <w:r w:rsidR="00253F10">
          <w:rPr>
            <w:noProof/>
            <w:webHidden/>
          </w:rPr>
          <w:fldChar w:fldCharType="separate"/>
        </w:r>
        <w:r w:rsidR="00253F10">
          <w:rPr>
            <w:noProof/>
            <w:webHidden/>
          </w:rPr>
          <w:t>13</w:t>
        </w:r>
        <w:r w:rsidR="00253F10">
          <w:rPr>
            <w:noProof/>
            <w:webHidden/>
          </w:rPr>
          <w:fldChar w:fldCharType="end"/>
        </w:r>
      </w:hyperlink>
    </w:p>
    <w:p w:rsidR="00253F10" w:rsidRDefault="00CF5008" w:rsidP="00253F10">
      <w:pPr>
        <w:pStyle w:val="11"/>
        <w:tabs>
          <w:tab w:val="left" w:pos="411"/>
        </w:tabs>
        <w:rPr>
          <w:rFonts w:asciiTheme="minorHAnsi" w:eastAsiaTheme="minorEastAsia" w:hAnsiTheme="minorHAnsi" w:cstheme="minorBidi"/>
          <w:noProof/>
          <w:szCs w:val="22"/>
        </w:rPr>
      </w:pPr>
      <w:hyperlink w:anchor="_Toc17810567" w:history="1">
        <w:r w:rsidR="00253F10" w:rsidRPr="005900AF">
          <w:rPr>
            <w:rStyle w:val="a8"/>
            <w:b/>
            <w:bCs/>
            <w:noProof/>
          </w:rPr>
          <w:t>§6</w:t>
        </w:r>
        <w:r w:rsidR="00253F10">
          <w:rPr>
            <w:rFonts w:asciiTheme="minorHAnsi" w:eastAsiaTheme="minorEastAsia" w:hAnsiTheme="minorHAnsi" w:cstheme="minorBidi"/>
            <w:noProof/>
            <w:szCs w:val="22"/>
          </w:rPr>
          <w:tab/>
        </w:r>
        <w:r w:rsidR="00253F10" w:rsidRPr="005900AF">
          <w:rPr>
            <w:rStyle w:val="a8"/>
            <w:rFonts w:hint="eastAsia"/>
            <w:b/>
            <w:bCs/>
            <w:noProof/>
          </w:rPr>
          <w:t>半年度财务会计报告（未经审计）</w:t>
        </w:r>
        <w:r w:rsidR="00253F10">
          <w:rPr>
            <w:noProof/>
            <w:webHidden/>
          </w:rPr>
          <w:tab/>
        </w:r>
        <w:r w:rsidR="00253F10">
          <w:rPr>
            <w:noProof/>
            <w:webHidden/>
          </w:rPr>
          <w:fldChar w:fldCharType="begin"/>
        </w:r>
        <w:r w:rsidR="00253F10">
          <w:rPr>
            <w:noProof/>
            <w:webHidden/>
          </w:rPr>
          <w:instrText xml:space="preserve"> PAGEREF _Toc17810567 \h </w:instrText>
        </w:r>
        <w:r w:rsidR="00253F10">
          <w:rPr>
            <w:noProof/>
            <w:webHidden/>
          </w:rPr>
        </w:r>
        <w:r w:rsidR="00253F10">
          <w:rPr>
            <w:noProof/>
            <w:webHidden/>
          </w:rPr>
          <w:fldChar w:fldCharType="separate"/>
        </w:r>
        <w:r w:rsidR="00253F10">
          <w:rPr>
            <w:noProof/>
            <w:webHidden/>
          </w:rPr>
          <w:t>13</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68" w:history="1">
        <w:r w:rsidR="00253F10" w:rsidRPr="005900AF">
          <w:rPr>
            <w:rStyle w:val="a8"/>
            <w:noProof/>
          </w:rPr>
          <w:t xml:space="preserve">6.1 </w:t>
        </w:r>
        <w:r w:rsidR="00253F10" w:rsidRPr="005900AF">
          <w:rPr>
            <w:rStyle w:val="a8"/>
            <w:rFonts w:hint="eastAsia"/>
            <w:noProof/>
          </w:rPr>
          <w:t>资产负债表</w:t>
        </w:r>
        <w:r w:rsidR="00253F10">
          <w:rPr>
            <w:noProof/>
            <w:webHidden/>
          </w:rPr>
          <w:tab/>
        </w:r>
        <w:r w:rsidR="00253F10">
          <w:rPr>
            <w:noProof/>
            <w:webHidden/>
          </w:rPr>
          <w:fldChar w:fldCharType="begin"/>
        </w:r>
        <w:r w:rsidR="00253F10">
          <w:rPr>
            <w:noProof/>
            <w:webHidden/>
          </w:rPr>
          <w:instrText xml:space="preserve"> PAGEREF _Toc17810568 \h </w:instrText>
        </w:r>
        <w:r w:rsidR="00253F10">
          <w:rPr>
            <w:noProof/>
            <w:webHidden/>
          </w:rPr>
        </w:r>
        <w:r w:rsidR="00253F10">
          <w:rPr>
            <w:noProof/>
            <w:webHidden/>
          </w:rPr>
          <w:fldChar w:fldCharType="separate"/>
        </w:r>
        <w:r w:rsidR="00253F10">
          <w:rPr>
            <w:noProof/>
            <w:webHidden/>
          </w:rPr>
          <w:t>13</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69" w:history="1">
        <w:r w:rsidR="00253F10" w:rsidRPr="005900AF">
          <w:rPr>
            <w:rStyle w:val="a8"/>
            <w:noProof/>
          </w:rPr>
          <w:t xml:space="preserve">6.2 </w:t>
        </w:r>
        <w:r w:rsidR="00253F10" w:rsidRPr="005900AF">
          <w:rPr>
            <w:rStyle w:val="a8"/>
            <w:rFonts w:hint="eastAsia"/>
            <w:noProof/>
          </w:rPr>
          <w:t>利润表</w:t>
        </w:r>
        <w:r w:rsidR="00253F10">
          <w:rPr>
            <w:noProof/>
            <w:webHidden/>
          </w:rPr>
          <w:tab/>
        </w:r>
        <w:r w:rsidR="00253F10">
          <w:rPr>
            <w:noProof/>
            <w:webHidden/>
          </w:rPr>
          <w:fldChar w:fldCharType="begin"/>
        </w:r>
        <w:r w:rsidR="00253F10">
          <w:rPr>
            <w:noProof/>
            <w:webHidden/>
          </w:rPr>
          <w:instrText xml:space="preserve"> PAGEREF _Toc17810569 \h </w:instrText>
        </w:r>
        <w:r w:rsidR="00253F10">
          <w:rPr>
            <w:noProof/>
            <w:webHidden/>
          </w:rPr>
        </w:r>
        <w:r w:rsidR="00253F10">
          <w:rPr>
            <w:noProof/>
            <w:webHidden/>
          </w:rPr>
          <w:fldChar w:fldCharType="separate"/>
        </w:r>
        <w:r w:rsidR="00253F10">
          <w:rPr>
            <w:noProof/>
            <w:webHidden/>
          </w:rPr>
          <w:t>15</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70" w:history="1">
        <w:r w:rsidR="00253F10" w:rsidRPr="005900AF">
          <w:rPr>
            <w:rStyle w:val="a8"/>
            <w:noProof/>
          </w:rPr>
          <w:t xml:space="preserve">6.3 </w:t>
        </w:r>
        <w:r w:rsidR="00253F10" w:rsidRPr="005900AF">
          <w:rPr>
            <w:rStyle w:val="a8"/>
            <w:rFonts w:hint="eastAsia"/>
            <w:noProof/>
          </w:rPr>
          <w:t>所有者权益（基金净值）变动表</w:t>
        </w:r>
        <w:r w:rsidR="00253F10">
          <w:rPr>
            <w:noProof/>
            <w:webHidden/>
          </w:rPr>
          <w:tab/>
        </w:r>
        <w:r w:rsidR="00253F10">
          <w:rPr>
            <w:noProof/>
            <w:webHidden/>
          </w:rPr>
          <w:fldChar w:fldCharType="begin"/>
        </w:r>
        <w:r w:rsidR="00253F10">
          <w:rPr>
            <w:noProof/>
            <w:webHidden/>
          </w:rPr>
          <w:instrText xml:space="preserve"> PAGEREF _Toc17810570 \h </w:instrText>
        </w:r>
        <w:r w:rsidR="00253F10">
          <w:rPr>
            <w:noProof/>
            <w:webHidden/>
          </w:rPr>
        </w:r>
        <w:r w:rsidR="00253F10">
          <w:rPr>
            <w:noProof/>
            <w:webHidden/>
          </w:rPr>
          <w:fldChar w:fldCharType="separate"/>
        </w:r>
        <w:r w:rsidR="00253F10">
          <w:rPr>
            <w:noProof/>
            <w:webHidden/>
          </w:rPr>
          <w:t>16</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71" w:history="1">
        <w:r w:rsidR="00253F10" w:rsidRPr="005900AF">
          <w:rPr>
            <w:rStyle w:val="a8"/>
            <w:noProof/>
          </w:rPr>
          <w:t xml:space="preserve">6.4 </w:t>
        </w:r>
        <w:r w:rsidR="00253F10" w:rsidRPr="005900AF">
          <w:rPr>
            <w:rStyle w:val="a8"/>
            <w:rFonts w:hint="eastAsia"/>
            <w:noProof/>
          </w:rPr>
          <w:t>报表附注</w:t>
        </w:r>
        <w:r w:rsidR="00253F10">
          <w:rPr>
            <w:noProof/>
            <w:webHidden/>
          </w:rPr>
          <w:tab/>
        </w:r>
        <w:r w:rsidR="00253F10">
          <w:rPr>
            <w:noProof/>
            <w:webHidden/>
          </w:rPr>
          <w:fldChar w:fldCharType="begin"/>
        </w:r>
        <w:r w:rsidR="00253F10">
          <w:rPr>
            <w:noProof/>
            <w:webHidden/>
          </w:rPr>
          <w:instrText xml:space="preserve"> PAGEREF _Toc17810571 \h </w:instrText>
        </w:r>
        <w:r w:rsidR="00253F10">
          <w:rPr>
            <w:noProof/>
            <w:webHidden/>
          </w:rPr>
        </w:r>
        <w:r w:rsidR="00253F10">
          <w:rPr>
            <w:noProof/>
            <w:webHidden/>
          </w:rPr>
          <w:fldChar w:fldCharType="separate"/>
        </w:r>
        <w:r w:rsidR="00253F10">
          <w:rPr>
            <w:noProof/>
            <w:webHidden/>
          </w:rPr>
          <w:t>17</w:t>
        </w:r>
        <w:r w:rsidR="00253F10">
          <w:rPr>
            <w:noProof/>
            <w:webHidden/>
          </w:rPr>
          <w:fldChar w:fldCharType="end"/>
        </w:r>
      </w:hyperlink>
    </w:p>
    <w:p w:rsidR="00253F10" w:rsidRDefault="00CF5008">
      <w:pPr>
        <w:pStyle w:val="11"/>
        <w:rPr>
          <w:rFonts w:asciiTheme="minorHAnsi" w:eastAsiaTheme="minorEastAsia" w:hAnsiTheme="minorHAnsi" w:cstheme="minorBidi"/>
          <w:noProof/>
          <w:szCs w:val="22"/>
        </w:rPr>
      </w:pPr>
      <w:hyperlink w:anchor="_Toc17810572" w:history="1">
        <w:r w:rsidR="00253F10" w:rsidRPr="005900AF">
          <w:rPr>
            <w:rStyle w:val="a8"/>
            <w:b/>
            <w:bCs/>
            <w:noProof/>
          </w:rPr>
          <w:t xml:space="preserve">§7  </w:t>
        </w:r>
        <w:r w:rsidR="00253F10" w:rsidRPr="005900AF">
          <w:rPr>
            <w:rStyle w:val="a8"/>
            <w:rFonts w:hint="eastAsia"/>
            <w:b/>
            <w:bCs/>
            <w:noProof/>
          </w:rPr>
          <w:t>投资组合报告</w:t>
        </w:r>
        <w:r w:rsidR="00253F10">
          <w:rPr>
            <w:noProof/>
            <w:webHidden/>
          </w:rPr>
          <w:tab/>
        </w:r>
        <w:r w:rsidR="00253F10">
          <w:rPr>
            <w:noProof/>
            <w:webHidden/>
          </w:rPr>
          <w:fldChar w:fldCharType="begin"/>
        </w:r>
        <w:r w:rsidR="00253F10">
          <w:rPr>
            <w:noProof/>
            <w:webHidden/>
          </w:rPr>
          <w:instrText xml:space="preserve"> PAGEREF _Toc17810572 \h </w:instrText>
        </w:r>
        <w:r w:rsidR="00253F10">
          <w:rPr>
            <w:noProof/>
            <w:webHidden/>
          </w:rPr>
        </w:r>
        <w:r w:rsidR="00253F10">
          <w:rPr>
            <w:noProof/>
            <w:webHidden/>
          </w:rPr>
          <w:fldChar w:fldCharType="separate"/>
        </w:r>
        <w:r w:rsidR="00253F10">
          <w:rPr>
            <w:noProof/>
            <w:webHidden/>
          </w:rPr>
          <w:t>35</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73" w:history="1">
        <w:r w:rsidR="00253F10" w:rsidRPr="005900AF">
          <w:rPr>
            <w:rStyle w:val="a8"/>
            <w:noProof/>
          </w:rPr>
          <w:t xml:space="preserve">7.1 </w:t>
        </w:r>
        <w:r w:rsidR="00253F10" w:rsidRPr="005900AF">
          <w:rPr>
            <w:rStyle w:val="a8"/>
            <w:rFonts w:hint="eastAsia"/>
            <w:noProof/>
          </w:rPr>
          <w:t>期末基金资产组合情况</w:t>
        </w:r>
        <w:r w:rsidR="00253F10">
          <w:rPr>
            <w:noProof/>
            <w:webHidden/>
          </w:rPr>
          <w:tab/>
        </w:r>
        <w:r w:rsidR="00253F10">
          <w:rPr>
            <w:noProof/>
            <w:webHidden/>
          </w:rPr>
          <w:fldChar w:fldCharType="begin"/>
        </w:r>
        <w:r w:rsidR="00253F10">
          <w:rPr>
            <w:noProof/>
            <w:webHidden/>
          </w:rPr>
          <w:instrText xml:space="preserve"> PAGEREF _Toc17810573 \h </w:instrText>
        </w:r>
        <w:r w:rsidR="00253F10">
          <w:rPr>
            <w:noProof/>
            <w:webHidden/>
          </w:rPr>
        </w:r>
        <w:r w:rsidR="00253F10">
          <w:rPr>
            <w:noProof/>
            <w:webHidden/>
          </w:rPr>
          <w:fldChar w:fldCharType="separate"/>
        </w:r>
        <w:r w:rsidR="00253F10">
          <w:rPr>
            <w:noProof/>
            <w:webHidden/>
          </w:rPr>
          <w:t>35</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74" w:history="1">
        <w:r w:rsidR="00253F10" w:rsidRPr="005900AF">
          <w:rPr>
            <w:rStyle w:val="a8"/>
            <w:noProof/>
          </w:rPr>
          <w:t xml:space="preserve">7.2 </w:t>
        </w:r>
        <w:r w:rsidR="00253F10" w:rsidRPr="005900AF">
          <w:rPr>
            <w:rStyle w:val="a8"/>
            <w:rFonts w:hint="eastAsia"/>
            <w:noProof/>
          </w:rPr>
          <w:t>期末按行业分类的股票投资组合</w:t>
        </w:r>
        <w:r w:rsidR="00253F10">
          <w:rPr>
            <w:noProof/>
            <w:webHidden/>
          </w:rPr>
          <w:tab/>
        </w:r>
        <w:r w:rsidR="00253F10">
          <w:rPr>
            <w:noProof/>
            <w:webHidden/>
          </w:rPr>
          <w:fldChar w:fldCharType="begin"/>
        </w:r>
        <w:r w:rsidR="00253F10">
          <w:rPr>
            <w:noProof/>
            <w:webHidden/>
          </w:rPr>
          <w:instrText xml:space="preserve"> PAGEREF _Toc17810574 \h </w:instrText>
        </w:r>
        <w:r w:rsidR="00253F10">
          <w:rPr>
            <w:noProof/>
            <w:webHidden/>
          </w:rPr>
        </w:r>
        <w:r w:rsidR="00253F10">
          <w:rPr>
            <w:noProof/>
            <w:webHidden/>
          </w:rPr>
          <w:fldChar w:fldCharType="separate"/>
        </w:r>
        <w:r w:rsidR="00253F10">
          <w:rPr>
            <w:noProof/>
            <w:webHidden/>
          </w:rPr>
          <w:t>35</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77" w:history="1">
        <w:r w:rsidR="00253F10" w:rsidRPr="005900AF">
          <w:rPr>
            <w:rStyle w:val="a8"/>
            <w:noProof/>
          </w:rPr>
          <w:t xml:space="preserve">7.3 </w:t>
        </w:r>
        <w:r w:rsidR="00253F10" w:rsidRPr="005900AF">
          <w:rPr>
            <w:rStyle w:val="a8"/>
            <w:rFonts w:hint="eastAsia"/>
            <w:noProof/>
          </w:rPr>
          <w:t>期末按公允价值占基金资产净值比例大小排序的所有股票投资明细</w:t>
        </w:r>
        <w:r w:rsidR="00253F10">
          <w:rPr>
            <w:noProof/>
            <w:webHidden/>
          </w:rPr>
          <w:tab/>
        </w:r>
        <w:r w:rsidR="00253F10">
          <w:rPr>
            <w:noProof/>
            <w:webHidden/>
          </w:rPr>
          <w:fldChar w:fldCharType="begin"/>
        </w:r>
        <w:r w:rsidR="00253F10">
          <w:rPr>
            <w:noProof/>
            <w:webHidden/>
          </w:rPr>
          <w:instrText xml:space="preserve"> PAGEREF _Toc17810577 \h </w:instrText>
        </w:r>
        <w:r w:rsidR="00253F10">
          <w:rPr>
            <w:noProof/>
            <w:webHidden/>
          </w:rPr>
        </w:r>
        <w:r w:rsidR="00253F10">
          <w:rPr>
            <w:noProof/>
            <w:webHidden/>
          </w:rPr>
          <w:fldChar w:fldCharType="separate"/>
        </w:r>
        <w:r w:rsidR="00253F10">
          <w:rPr>
            <w:noProof/>
            <w:webHidden/>
          </w:rPr>
          <w:t>36</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78" w:history="1">
        <w:r w:rsidR="00253F10" w:rsidRPr="005900AF">
          <w:rPr>
            <w:rStyle w:val="a8"/>
            <w:noProof/>
          </w:rPr>
          <w:t>7.4</w:t>
        </w:r>
        <w:r w:rsidR="00253F10" w:rsidRPr="005900AF">
          <w:rPr>
            <w:rStyle w:val="a8"/>
            <w:rFonts w:hint="eastAsia"/>
            <w:noProof/>
          </w:rPr>
          <w:t>报告期内股票投资组合的重大变动</w:t>
        </w:r>
        <w:r w:rsidR="00253F10">
          <w:rPr>
            <w:noProof/>
            <w:webHidden/>
          </w:rPr>
          <w:tab/>
        </w:r>
        <w:r w:rsidR="00253F10">
          <w:rPr>
            <w:noProof/>
            <w:webHidden/>
          </w:rPr>
          <w:fldChar w:fldCharType="begin"/>
        </w:r>
        <w:r w:rsidR="00253F10">
          <w:rPr>
            <w:noProof/>
            <w:webHidden/>
          </w:rPr>
          <w:instrText xml:space="preserve"> PAGEREF _Toc17810578 \h </w:instrText>
        </w:r>
        <w:r w:rsidR="00253F10">
          <w:rPr>
            <w:noProof/>
            <w:webHidden/>
          </w:rPr>
        </w:r>
        <w:r w:rsidR="00253F10">
          <w:rPr>
            <w:noProof/>
            <w:webHidden/>
          </w:rPr>
          <w:fldChar w:fldCharType="separate"/>
        </w:r>
        <w:r w:rsidR="00253F10">
          <w:rPr>
            <w:noProof/>
            <w:webHidden/>
          </w:rPr>
          <w:t>37</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79" w:history="1">
        <w:r w:rsidR="00253F10" w:rsidRPr="005900AF">
          <w:rPr>
            <w:rStyle w:val="a8"/>
            <w:noProof/>
          </w:rPr>
          <w:t xml:space="preserve">7.5 </w:t>
        </w:r>
        <w:r w:rsidR="00253F10" w:rsidRPr="005900AF">
          <w:rPr>
            <w:rStyle w:val="a8"/>
            <w:rFonts w:hint="eastAsia"/>
            <w:noProof/>
          </w:rPr>
          <w:t>期末按债券品种分类的债券投资组合</w:t>
        </w:r>
        <w:r w:rsidR="00253F10">
          <w:rPr>
            <w:noProof/>
            <w:webHidden/>
          </w:rPr>
          <w:tab/>
        </w:r>
        <w:r w:rsidR="00253F10">
          <w:rPr>
            <w:noProof/>
            <w:webHidden/>
          </w:rPr>
          <w:fldChar w:fldCharType="begin"/>
        </w:r>
        <w:r w:rsidR="00253F10">
          <w:rPr>
            <w:noProof/>
            <w:webHidden/>
          </w:rPr>
          <w:instrText xml:space="preserve"> PAGEREF _Toc17810579 \h </w:instrText>
        </w:r>
        <w:r w:rsidR="00253F10">
          <w:rPr>
            <w:noProof/>
            <w:webHidden/>
          </w:rPr>
        </w:r>
        <w:r w:rsidR="00253F10">
          <w:rPr>
            <w:noProof/>
            <w:webHidden/>
          </w:rPr>
          <w:fldChar w:fldCharType="separate"/>
        </w:r>
        <w:r w:rsidR="00253F10">
          <w:rPr>
            <w:noProof/>
            <w:webHidden/>
          </w:rPr>
          <w:t>39</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80" w:history="1">
        <w:r w:rsidR="00253F10" w:rsidRPr="005900AF">
          <w:rPr>
            <w:rStyle w:val="a8"/>
            <w:noProof/>
          </w:rPr>
          <w:t>7.6</w:t>
        </w:r>
        <w:r w:rsidR="00253F10" w:rsidRPr="005900AF">
          <w:rPr>
            <w:rStyle w:val="a8"/>
            <w:rFonts w:hint="eastAsia"/>
            <w:noProof/>
          </w:rPr>
          <w:t>期末按公允价值占基金资产净值比例大小排序的前五名债券投资明细</w:t>
        </w:r>
        <w:r w:rsidR="00253F10">
          <w:rPr>
            <w:noProof/>
            <w:webHidden/>
          </w:rPr>
          <w:tab/>
        </w:r>
        <w:r w:rsidR="00253F10">
          <w:rPr>
            <w:noProof/>
            <w:webHidden/>
          </w:rPr>
          <w:fldChar w:fldCharType="begin"/>
        </w:r>
        <w:r w:rsidR="00253F10">
          <w:rPr>
            <w:noProof/>
            <w:webHidden/>
          </w:rPr>
          <w:instrText xml:space="preserve"> PAGEREF _Toc17810580 \h </w:instrText>
        </w:r>
        <w:r w:rsidR="00253F10">
          <w:rPr>
            <w:noProof/>
            <w:webHidden/>
          </w:rPr>
        </w:r>
        <w:r w:rsidR="00253F10">
          <w:rPr>
            <w:noProof/>
            <w:webHidden/>
          </w:rPr>
          <w:fldChar w:fldCharType="separate"/>
        </w:r>
        <w:r w:rsidR="00253F10">
          <w:rPr>
            <w:noProof/>
            <w:webHidden/>
          </w:rPr>
          <w:t>39</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81" w:history="1">
        <w:r w:rsidR="00253F10" w:rsidRPr="005900AF">
          <w:rPr>
            <w:rStyle w:val="a8"/>
            <w:noProof/>
          </w:rPr>
          <w:t xml:space="preserve">7.7 </w:t>
        </w:r>
        <w:r w:rsidR="00253F10" w:rsidRPr="005900AF">
          <w:rPr>
            <w:rStyle w:val="a8"/>
            <w:rFonts w:hint="eastAsia"/>
            <w:noProof/>
          </w:rPr>
          <w:t>期末按公允价值占基金资产净值比例大小排序的所有资产支持证券投资明细</w:t>
        </w:r>
        <w:r w:rsidR="00253F10">
          <w:rPr>
            <w:noProof/>
            <w:webHidden/>
          </w:rPr>
          <w:tab/>
        </w:r>
        <w:r w:rsidR="00253F10">
          <w:rPr>
            <w:noProof/>
            <w:webHidden/>
          </w:rPr>
          <w:fldChar w:fldCharType="begin"/>
        </w:r>
        <w:r w:rsidR="00253F10">
          <w:rPr>
            <w:noProof/>
            <w:webHidden/>
          </w:rPr>
          <w:instrText xml:space="preserve"> PAGEREF _Toc17810581 \h </w:instrText>
        </w:r>
        <w:r w:rsidR="00253F10">
          <w:rPr>
            <w:noProof/>
            <w:webHidden/>
          </w:rPr>
        </w:r>
        <w:r w:rsidR="00253F10">
          <w:rPr>
            <w:noProof/>
            <w:webHidden/>
          </w:rPr>
          <w:fldChar w:fldCharType="separate"/>
        </w:r>
        <w:r w:rsidR="00253F10">
          <w:rPr>
            <w:noProof/>
            <w:webHidden/>
          </w:rPr>
          <w:t>40</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82" w:history="1">
        <w:r w:rsidR="00253F10" w:rsidRPr="005900AF">
          <w:rPr>
            <w:rStyle w:val="a8"/>
            <w:noProof/>
          </w:rPr>
          <w:t xml:space="preserve">7.8 </w:t>
        </w:r>
        <w:r w:rsidR="00253F10" w:rsidRPr="005900AF">
          <w:rPr>
            <w:rStyle w:val="a8"/>
            <w:rFonts w:hint="eastAsia"/>
            <w:noProof/>
          </w:rPr>
          <w:t>报告期末按公允价值占基金资产净值比例大小排序的前五名贵金属投资明细</w:t>
        </w:r>
        <w:r w:rsidR="00253F10">
          <w:rPr>
            <w:noProof/>
            <w:webHidden/>
          </w:rPr>
          <w:tab/>
        </w:r>
        <w:r w:rsidR="00253F10">
          <w:rPr>
            <w:noProof/>
            <w:webHidden/>
          </w:rPr>
          <w:fldChar w:fldCharType="begin"/>
        </w:r>
        <w:r w:rsidR="00253F10">
          <w:rPr>
            <w:noProof/>
            <w:webHidden/>
          </w:rPr>
          <w:instrText xml:space="preserve"> PAGEREF _Toc17810582 \h </w:instrText>
        </w:r>
        <w:r w:rsidR="00253F10">
          <w:rPr>
            <w:noProof/>
            <w:webHidden/>
          </w:rPr>
        </w:r>
        <w:r w:rsidR="00253F10">
          <w:rPr>
            <w:noProof/>
            <w:webHidden/>
          </w:rPr>
          <w:fldChar w:fldCharType="separate"/>
        </w:r>
        <w:r w:rsidR="00253F10">
          <w:rPr>
            <w:noProof/>
            <w:webHidden/>
          </w:rPr>
          <w:t>40</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83" w:history="1">
        <w:r w:rsidR="00253F10" w:rsidRPr="005900AF">
          <w:rPr>
            <w:rStyle w:val="a8"/>
            <w:noProof/>
          </w:rPr>
          <w:t xml:space="preserve">7.9 </w:t>
        </w:r>
        <w:r w:rsidR="00253F10" w:rsidRPr="005900AF">
          <w:rPr>
            <w:rStyle w:val="a8"/>
            <w:rFonts w:hint="eastAsia"/>
            <w:noProof/>
          </w:rPr>
          <w:t>期末按公允价值占基金资产净值比例大小排序的前五名权证投资明细</w:t>
        </w:r>
        <w:r w:rsidR="00253F10">
          <w:rPr>
            <w:noProof/>
            <w:webHidden/>
          </w:rPr>
          <w:tab/>
        </w:r>
        <w:r w:rsidR="00253F10">
          <w:rPr>
            <w:noProof/>
            <w:webHidden/>
          </w:rPr>
          <w:fldChar w:fldCharType="begin"/>
        </w:r>
        <w:r w:rsidR="00253F10">
          <w:rPr>
            <w:noProof/>
            <w:webHidden/>
          </w:rPr>
          <w:instrText xml:space="preserve"> PAGEREF _Toc17810583 \h </w:instrText>
        </w:r>
        <w:r w:rsidR="00253F10">
          <w:rPr>
            <w:noProof/>
            <w:webHidden/>
          </w:rPr>
        </w:r>
        <w:r w:rsidR="00253F10">
          <w:rPr>
            <w:noProof/>
            <w:webHidden/>
          </w:rPr>
          <w:fldChar w:fldCharType="separate"/>
        </w:r>
        <w:r w:rsidR="00253F10">
          <w:rPr>
            <w:noProof/>
            <w:webHidden/>
          </w:rPr>
          <w:t>40</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84" w:history="1">
        <w:r w:rsidR="00253F10" w:rsidRPr="005900AF">
          <w:rPr>
            <w:rStyle w:val="a8"/>
            <w:noProof/>
          </w:rPr>
          <w:t xml:space="preserve">7.10 </w:t>
        </w:r>
        <w:r w:rsidR="00253F10" w:rsidRPr="005900AF">
          <w:rPr>
            <w:rStyle w:val="a8"/>
            <w:rFonts w:hint="eastAsia"/>
            <w:noProof/>
          </w:rPr>
          <w:t>报告期末本基金投资的股指期货交易情况说明</w:t>
        </w:r>
        <w:r w:rsidR="00253F10">
          <w:rPr>
            <w:noProof/>
            <w:webHidden/>
          </w:rPr>
          <w:tab/>
        </w:r>
        <w:r w:rsidR="00253F10">
          <w:rPr>
            <w:noProof/>
            <w:webHidden/>
          </w:rPr>
          <w:fldChar w:fldCharType="begin"/>
        </w:r>
        <w:r w:rsidR="00253F10">
          <w:rPr>
            <w:noProof/>
            <w:webHidden/>
          </w:rPr>
          <w:instrText xml:space="preserve"> PAGEREF _Toc17810584 \h </w:instrText>
        </w:r>
        <w:r w:rsidR="00253F10">
          <w:rPr>
            <w:noProof/>
            <w:webHidden/>
          </w:rPr>
        </w:r>
        <w:r w:rsidR="00253F10">
          <w:rPr>
            <w:noProof/>
            <w:webHidden/>
          </w:rPr>
          <w:fldChar w:fldCharType="separate"/>
        </w:r>
        <w:r w:rsidR="00253F10">
          <w:rPr>
            <w:noProof/>
            <w:webHidden/>
          </w:rPr>
          <w:t>40</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85" w:history="1">
        <w:r w:rsidR="00253F10" w:rsidRPr="005900AF">
          <w:rPr>
            <w:rStyle w:val="a8"/>
            <w:noProof/>
          </w:rPr>
          <w:t>7.11</w:t>
        </w:r>
        <w:r w:rsidR="00253F10" w:rsidRPr="005900AF">
          <w:rPr>
            <w:rStyle w:val="a8"/>
            <w:rFonts w:hint="eastAsia"/>
            <w:noProof/>
          </w:rPr>
          <w:t>报告期末本基金投资的国债期货交易情况说明</w:t>
        </w:r>
        <w:r w:rsidR="00253F10">
          <w:rPr>
            <w:noProof/>
            <w:webHidden/>
          </w:rPr>
          <w:tab/>
        </w:r>
        <w:r w:rsidR="00253F10">
          <w:rPr>
            <w:noProof/>
            <w:webHidden/>
          </w:rPr>
          <w:fldChar w:fldCharType="begin"/>
        </w:r>
        <w:r w:rsidR="00253F10">
          <w:rPr>
            <w:noProof/>
            <w:webHidden/>
          </w:rPr>
          <w:instrText xml:space="preserve"> PAGEREF _Toc17810585 \h </w:instrText>
        </w:r>
        <w:r w:rsidR="00253F10">
          <w:rPr>
            <w:noProof/>
            <w:webHidden/>
          </w:rPr>
        </w:r>
        <w:r w:rsidR="00253F10">
          <w:rPr>
            <w:noProof/>
            <w:webHidden/>
          </w:rPr>
          <w:fldChar w:fldCharType="separate"/>
        </w:r>
        <w:r w:rsidR="00253F10">
          <w:rPr>
            <w:noProof/>
            <w:webHidden/>
          </w:rPr>
          <w:t>40</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86" w:history="1">
        <w:r w:rsidR="00253F10" w:rsidRPr="005900AF">
          <w:rPr>
            <w:rStyle w:val="a8"/>
            <w:noProof/>
          </w:rPr>
          <w:t xml:space="preserve">7.12 </w:t>
        </w:r>
        <w:r w:rsidR="00253F10" w:rsidRPr="005900AF">
          <w:rPr>
            <w:rStyle w:val="a8"/>
            <w:rFonts w:hint="eastAsia"/>
            <w:noProof/>
          </w:rPr>
          <w:t>投资组合报告附注</w:t>
        </w:r>
        <w:r w:rsidR="00253F10">
          <w:rPr>
            <w:noProof/>
            <w:webHidden/>
          </w:rPr>
          <w:tab/>
        </w:r>
        <w:r w:rsidR="00253F10">
          <w:rPr>
            <w:noProof/>
            <w:webHidden/>
          </w:rPr>
          <w:fldChar w:fldCharType="begin"/>
        </w:r>
        <w:r w:rsidR="00253F10">
          <w:rPr>
            <w:noProof/>
            <w:webHidden/>
          </w:rPr>
          <w:instrText xml:space="preserve"> PAGEREF _Toc17810586 \h </w:instrText>
        </w:r>
        <w:r w:rsidR="00253F10">
          <w:rPr>
            <w:noProof/>
            <w:webHidden/>
          </w:rPr>
        </w:r>
        <w:r w:rsidR="00253F10">
          <w:rPr>
            <w:noProof/>
            <w:webHidden/>
          </w:rPr>
          <w:fldChar w:fldCharType="separate"/>
        </w:r>
        <w:r w:rsidR="00253F10">
          <w:rPr>
            <w:noProof/>
            <w:webHidden/>
          </w:rPr>
          <w:t>40</w:t>
        </w:r>
        <w:r w:rsidR="00253F10">
          <w:rPr>
            <w:noProof/>
            <w:webHidden/>
          </w:rPr>
          <w:fldChar w:fldCharType="end"/>
        </w:r>
      </w:hyperlink>
    </w:p>
    <w:p w:rsidR="00253F10" w:rsidRDefault="00CF5008">
      <w:pPr>
        <w:pStyle w:val="11"/>
        <w:rPr>
          <w:rFonts w:asciiTheme="minorHAnsi" w:eastAsiaTheme="minorEastAsia" w:hAnsiTheme="minorHAnsi" w:cstheme="minorBidi"/>
          <w:noProof/>
          <w:szCs w:val="22"/>
        </w:rPr>
      </w:pPr>
      <w:hyperlink w:anchor="_Toc17810587" w:history="1">
        <w:r w:rsidR="00253F10" w:rsidRPr="005900AF">
          <w:rPr>
            <w:rStyle w:val="a8"/>
            <w:b/>
            <w:bCs/>
            <w:noProof/>
          </w:rPr>
          <w:t xml:space="preserve">§8  </w:t>
        </w:r>
        <w:r w:rsidR="00253F10" w:rsidRPr="005900AF">
          <w:rPr>
            <w:rStyle w:val="a8"/>
            <w:rFonts w:hint="eastAsia"/>
            <w:b/>
            <w:bCs/>
            <w:noProof/>
          </w:rPr>
          <w:t>基金份额持有人信息</w:t>
        </w:r>
        <w:r w:rsidR="00253F10">
          <w:rPr>
            <w:noProof/>
            <w:webHidden/>
          </w:rPr>
          <w:tab/>
        </w:r>
        <w:r w:rsidR="00253F10">
          <w:rPr>
            <w:noProof/>
            <w:webHidden/>
          </w:rPr>
          <w:fldChar w:fldCharType="begin"/>
        </w:r>
        <w:r w:rsidR="00253F10">
          <w:rPr>
            <w:noProof/>
            <w:webHidden/>
          </w:rPr>
          <w:instrText xml:space="preserve"> PAGEREF _Toc17810587 \h </w:instrText>
        </w:r>
        <w:r w:rsidR="00253F10">
          <w:rPr>
            <w:noProof/>
            <w:webHidden/>
          </w:rPr>
        </w:r>
        <w:r w:rsidR="00253F10">
          <w:rPr>
            <w:noProof/>
            <w:webHidden/>
          </w:rPr>
          <w:fldChar w:fldCharType="separate"/>
        </w:r>
        <w:r w:rsidR="00253F10">
          <w:rPr>
            <w:noProof/>
            <w:webHidden/>
          </w:rPr>
          <w:t>41</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88" w:history="1">
        <w:r w:rsidR="00253F10" w:rsidRPr="005900AF">
          <w:rPr>
            <w:rStyle w:val="a8"/>
            <w:noProof/>
          </w:rPr>
          <w:t xml:space="preserve">8.1 </w:t>
        </w:r>
        <w:r w:rsidR="00253F10" w:rsidRPr="005900AF">
          <w:rPr>
            <w:rStyle w:val="a8"/>
            <w:rFonts w:hint="eastAsia"/>
            <w:noProof/>
          </w:rPr>
          <w:t>期末基金管理人的从业人员持有本基金的情况</w:t>
        </w:r>
        <w:r w:rsidR="00253F10">
          <w:rPr>
            <w:noProof/>
            <w:webHidden/>
          </w:rPr>
          <w:tab/>
        </w:r>
        <w:r w:rsidR="00253F10">
          <w:rPr>
            <w:noProof/>
            <w:webHidden/>
          </w:rPr>
          <w:fldChar w:fldCharType="begin"/>
        </w:r>
        <w:r w:rsidR="00253F10">
          <w:rPr>
            <w:noProof/>
            <w:webHidden/>
          </w:rPr>
          <w:instrText xml:space="preserve"> PAGEREF _Toc17810588 \h </w:instrText>
        </w:r>
        <w:r w:rsidR="00253F10">
          <w:rPr>
            <w:noProof/>
            <w:webHidden/>
          </w:rPr>
        </w:r>
        <w:r w:rsidR="00253F10">
          <w:rPr>
            <w:noProof/>
            <w:webHidden/>
          </w:rPr>
          <w:fldChar w:fldCharType="separate"/>
        </w:r>
        <w:r w:rsidR="00253F10">
          <w:rPr>
            <w:noProof/>
            <w:webHidden/>
          </w:rPr>
          <w:t>41</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89" w:history="1">
        <w:r w:rsidR="00253F10" w:rsidRPr="005900AF">
          <w:rPr>
            <w:rStyle w:val="a8"/>
            <w:noProof/>
          </w:rPr>
          <w:t>8.2</w:t>
        </w:r>
        <w:r w:rsidR="00253F10" w:rsidRPr="005900AF">
          <w:rPr>
            <w:rStyle w:val="a8"/>
            <w:rFonts w:hint="eastAsia"/>
            <w:noProof/>
          </w:rPr>
          <w:t>期末基金管理人的从业人员持有本开放式基金份额总量区间的情况</w:t>
        </w:r>
        <w:r w:rsidR="00253F10">
          <w:rPr>
            <w:noProof/>
            <w:webHidden/>
          </w:rPr>
          <w:tab/>
        </w:r>
        <w:r w:rsidR="00253F10">
          <w:rPr>
            <w:noProof/>
            <w:webHidden/>
          </w:rPr>
          <w:fldChar w:fldCharType="begin"/>
        </w:r>
        <w:r w:rsidR="00253F10">
          <w:rPr>
            <w:noProof/>
            <w:webHidden/>
          </w:rPr>
          <w:instrText xml:space="preserve"> PAGEREF _Toc17810589 \h </w:instrText>
        </w:r>
        <w:r w:rsidR="00253F10">
          <w:rPr>
            <w:noProof/>
            <w:webHidden/>
          </w:rPr>
        </w:r>
        <w:r w:rsidR="00253F10">
          <w:rPr>
            <w:noProof/>
            <w:webHidden/>
          </w:rPr>
          <w:fldChar w:fldCharType="separate"/>
        </w:r>
        <w:r w:rsidR="00253F10">
          <w:rPr>
            <w:noProof/>
            <w:webHidden/>
          </w:rPr>
          <w:t>41</w:t>
        </w:r>
        <w:r w:rsidR="00253F10">
          <w:rPr>
            <w:noProof/>
            <w:webHidden/>
          </w:rPr>
          <w:fldChar w:fldCharType="end"/>
        </w:r>
      </w:hyperlink>
    </w:p>
    <w:p w:rsidR="00253F10" w:rsidRDefault="00CF5008">
      <w:pPr>
        <w:pStyle w:val="11"/>
        <w:rPr>
          <w:rFonts w:asciiTheme="minorHAnsi" w:eastAsiaTheme="minorEastAsia" w:hAnsiTheme="minorHAnsi" w:cstheme="minorBidi"/>
          <w:noProof/>
          <w:szCs w:val="22"/>
        </w:rPr>
      </w:pPr>
      <w:hyperlink w:anchor="_Toc17810590" w:history="1">
        <w:r w:rsidR="00253F10" w:rsidRPr="005900AF">
          <w:rPr>
            <w:rStyle w:val="a8"/>
            <w:b/>
            <w:bCs/>
            <w:noProof/>
          </w:rPr>
          <w:t>§9</w:t>
        </w:r>
        <w:r w:rsidR="00253F10" w:rsidRPr="005900AF">
          <w:rPr>
            <w:rStyle w:val="a8"/>
            <w:rFonts w:hint="eastAsia"/>
            <w:b/>
            <w:bCs/>
            <w:noProof/>
          </w:rPr>
          <w:t>开放式基金份额变动</w:t>
        </w:r>
        <w:r w:rsidR="00253F10">
          <w:rPr>
            <w:noProof/>
            <w:webHidden/>
          </w:rPr>
          <w:tab/>
        </w:r>
        <w:r w:rsidR="00253F10">
          <w:rPr>
            <w:noProof/>
            <w:webHidden/>
          </w:rPr>
          <w:fldChar w:fldCharType="begin"/>
        </w:r>
        <w:r w:rsidR="00253F10">
          <w:rPr>
            <w:noProof/>
            <w:webHidden/>
          </w:rPr>
          <w:instrText xml:space="preserve"> PAGEREF _Toc17810590 \h </w:instrText>
        </w:r>
        <w:r w:rsidR="00253F10">
          <w:rPr>
            <w:noProof/>
            <w:webHidden/>
          </w:rPr>
        </w:r>
        <w:r w:rsidR="00253F10">
          <w:rPr>
            <w:noProof/>
            <w:webHidden/>
          </w:rPr>
          <w:fldChar w:fldCharType="separate"/>
        </w:r>
        <w:r w:rsidR="00253F10">
          <w:rPr>
            <w:noProof/>
            <w:webHidden/>
          </w:rPr>
          <w:t>41</w:t>
        </w:r>
        <w:r w:rsidR="00253F10">
          <w:rPr>
            <w:noProof/>
            <w:webHidden/>
          </w:rPr>
          <w:fldChar w:fldCharType="end"/>
        </w:r>
      </w:hyperlink>
    </w:p>
    <w:p w:rsidR="00253F10" w:rsidRDefault="00253F10">
      <w:pPr>
        <w:pStyle w:val="11"/>
        <w:rPr>
          <w:rFonts w:asciiTheme="minorHAnsi" w:eastAsiaTheme="minorEastAsia" w:hAnsiTheme="minorHAnsi" w:cstheme="minorBidi"/>
          <w:noProof/>
          <w:szCs w:val="22"/>
        </w:rPr>
      </w:pPr>
      <w:hyperlink w:anchor="_Toc17810591" w:history="1">
        <w:r w:rsidR="003B6CB0">
          <w:rPr>
            <w:rStyle w:val="a8"/>
            <w:b/>
            <w:bCs/>
            <w:noProof/>
          </w:rPr>
          <w:t>§10</w:t>
        </w:r>
        <w:r w:rsidRPr="005900AF">
          <w:rPr>
            <w:rStyle w:val="a8"/>
            <w:rFonts w:hint="eastAsia"/>
            <w:b/>
            <w:bCs/>
            <w:noProof/>
          </w:rPr>
          <w:t>重大事件揭示</w:t>
        </w:r>
        <w:r>
          <w:rPr>
            <w:noProof/>
            <w:webHidden/>
          </w:rPr>
          <w:tab/>
        </w:r>
        <w:r>
          <w:rPr>
            <w:noProof/>
            <w:webHidden/>
          </w:rPr>
          <w:fldChar w:fldCharType="begin"/>
        </w:r>
        <w:r>
          <w:rPr>
            <w:noProof/>
            <w:webHidden/>
          </w:rPr>
          <w:instrText xml:space="preserve"> PAGEREF _Toc17810591 \h </w:instrText>
        </w:r>
        <w:r>
          <w:rPr>
            <w:noProof/>
            <w:webHidden/>
          </w:rPr>
        </w:r>
        <w:r>
          <w:rPr>
            <w:noProof/>
            <w:webHidden/>
          </w:rPr>
          <w:fldChar w:fldCharType="separate"/>
        </w:r>
        <w:r>
          <w:rPr>
            <w:noProof/>
            <w:webHidden/>
          </w:rPr>
          <w:t>42</w:t>
        </w:r>
        <w:r>
          <w:rPr>
            <w:noProof/>
            <w:webHidden/>
          </w:rPr>
          <w:fldChar w:fldCharType="end"/>
        </w:r>
      </w:hyperlink>
    </w:p>
    <w:p w:rsidR="00253F10" w:rsidRDefault="00CF5008" w:rsidP="00253F10">
      <w:pPr>
        <w:pStyle w:val="22"/>
        <w:tabs>
          <w:tab w:val="left" w:pos="831"/>
        </w:tabs>
        <w:rPr>
          <w:rFonts w:asciiTheme="minorHAnsi" w:eastAsiaTheme="minorEastAsia" w:hAnsiTheme="minorHAnsi" w:cstheme="minorBidi"/>
          <w:noProof/>
          <w:kern w:val="2"/>
          <w:szCs w:val="22"/>
        </w:rPr>
      </w:pPr>
      <w:hyperlink w:anchor="_Toc17810592" w:history="1">
        <w:r w:rsidR="00253F10" w:rsidRPr="005900AF">
          <w:rPr>
            <w:rStyle w:val="a8"/>
            <w:noProof/>
          </w:rPr>
          <w:t>10.1</w:t>
        </w:r>
        <w:r w:rsidR="00253F10">
          <w:rPr>
            <w:rFonts w:asciiTheme="minorHAnsi" w:eastAsiaTheme="minorEastAsia" w:hAnsiTheme="minorHAnsi" w:cstheme="minorBidi"/>
            <w:noProof/>
            <w:kern w:val="2"/>
            <w:szCs w:val="22"/>
          </w:rPr>
          <w:tab/>
        </w:r>
        <w:r w:rsidR="00253F10" w:rsidRPr="005900AF">
          <w:rPr>
            <w:rStyle w:val="a8"/>
            <w:rFonts w:hint="eastAsia"/>
            <w:noProof/>
          </w:rPr>
          <w:t>基金份额持有人大会决议</w:t>
        </w:r>
        <w:r w:rsidR="00253F10">
          <w:rPr>
            <w:noProof/>
            <w:webHidden/>
          </w:rPr>
          <w:tab/>
        </w:r>
        <w:r w:rsidR="00253F10">
          <w:rPr>
            <w:noProof/>
            <w:webHidden/>
          </w:rPr>
          <w:fldChar w:fldCharType="begin"/>
        </w:r>
        <w:r w:rsidR="00253F10">
          <w:rPr>
            <w:noProof/>
            <w:webHidden/>
          </w:rPr>
          <w:instrText xml:space="preserve"> PAGEREF _Toc17810592 \h </w:instrText>
        </w:r>
        <w:r w:rsidR="00253F10">
          <w:rPr>
            <w:noProof/>
            <w:webHidden/>
          </w:rPr>
        </w:r>
        <w:r w:rsidR="00253F10">
          <w:rPr>
            <w:noProof/>
            <w:webHidden/>
          </w:rPr>
          <w:fldChar w:fldCharType="separate"/>
        </w:r>
        <w:r w:rsidR="00253F10">
          <w:rPr>
            <w:noProof/>
            <w:webHidden/>
          </w:rPr>
          <w:t>42</w:t>
        </w:r>
        <w:r w:rsidR="00253F10">
          <w:rPr>
            <w:noProof/>
            <w:webHidden/>
          </w:rPr>
          <w:fldChar w:fldCharType="end"/>
        </w:r>
      </w:hyperlink>
    </w:p>
    <w:p w:rsidR="00253F10" w:rsidRDefault="00CF5008" w:rsidP="00253F10">
      <w:pPr>
        <w:pStyle w:val="22"/>
        <w:tabs>
          <w:tab w:val="left" w:pos="831"/>
        </w:tabs>
        <w:rPr>
          <w:rFonts w:asciiTheme="minorHAnsi" w:eastAsiaTheme="minorEastAsia" w:hAnsiTheme="minorHAnsi" w:cstheme="minorBidi"/>
          <w:noProof/>
          <w:kern w:val="2"/>
          <w:szCs w:val="22"/>
        </w:rPr>
      </w:pPr>
      <w:hyperlink w:anchor="_Toc17810593" w:history="1">
        <w:r w:rsidR="00253F10" w:rsidRPr="005900AF">
          <w:rPr>
            <w:rStyle w:val="a8"/>
            <w:noProof/>
          </w:rPr>
          <w:t>10.2</w:t>
        </w:r>
        <w:r w:rsidR="00253F10">
          <w:rPr>
            <w:rFonts w:asciiTheme="minorHAnsi" w:eastAsiaTheme="minorEastAsia" w:hAnsiTheme="minorHAnsi" w:cstheme="minorBidi"/>
            <w:noProof/>
            <w:kern w:val="2"/>
            <w:szCs w:val="22"/>
          </w:rPr>
          <w:tab/>
        </w:r>
        <w:r w:rsidR="00253F10" w:rsidRPr="005900AF">
          <w:rPr>
            <w:rStyle w:val="a8"/>
            <w:rFonts w:hint="eastAsia"/>
            <w:noProof/>
          </w:rPr>
          <w:t>基金管理人、基金托管人的专门基金托管部门的重大人事变动</w:t>
        </w:r>
        <w:r w:rsidR="00253F10">
          <w:rPr>
            <w:noProof/>
            <w:webHidden/>
          </w:rPr>
          <w:tab/>
        </w:r>
        <w:r w:rsidR="00253F10">
          <w:rPr>
            <w:noProof/>
            <w:webHidden/>
          </w:rPr>
          <w:fldChar w:fldCharType="begin"/>
        </w:r>
        <w:r w:rsidR="00253F10">
          <w:rPr>
            <w:noProof/>
            <w:webHidden/>
          </w:rPr>
          <w:instrText xml:space="preserve"> PAGEREF _Toc17810593 \h </w:instrText>
        </w:r>
        <w:r w:rsidR="00253F10">
          <w:rPr>
            <w:noProof/>
            <w:webHidden/>
          </w:rPr>
        </w:r>
        <w:r w:rsidR="00253F10">
          <w:rPr>
            <w:noProof/>
            <w:webHidden/>
          </w:rPr>
          <w:fldChar w:fldCharType="separate"/>
        </w:r>
        <w:r w:rsidR="00253F10">
          <w:rPr>
            <w:noProof/>
            <w:webHidden/>
          </w:rPr>
          <w:t>42</w:t>
        </w:r>
        <w:r w:rsidR="00253F10">
          <w:rPr>
            <w:noProof/>
            <w:webHidden/>
          </w:rPr>
          <w:fldChar w:fldCharType="end"/>
        </w:r>
      </w:hyperlink>
    </w:p>
    <w:p w:rsidR="00253F10" w:rsidRDefault="00CF5008" w:rsidP="00253F10">
      <w:pPr>
        <w:pStyle w:val="22"/>
        <w:tabs>
          <w:tab w:val="left" w:pos="831"/>
        </w:tabs>
        <w:rPr>
          <w:rFonts w:asciiTheme="minorHAnsi" w:eastAsiaTheme="minorEastAsia" w:hAnsiTheme="minorHAnsi" w:cstheme="minorBidi"/>
          <w:noProof/>
          <w:kern w:val="2"/>
          <w:szCs w:val="22"/>
        </w:rPr>
      </w:pPr>
      <w:hyperlink w:anchor="_Toc17810594" w:history="1">
        <w:r w:rsidR="00253F10" w:rsidRPr="005900AF">
          <w:rPr>
            <w:rStyle w:val="a8"/>
            <w:noProof/>
          </w:rPr>
          <w:t>10.3</w:t>
        </w:r>
        <w:r w:rsidR="00253F10">
          <w:rPr>
            <w:rFonts w:asciiTheme="minorHAnsi" w:eastAsiaTheme="minorEastAsia" w:hAnsiTheme="minorHAnsi" w:cstheme="minorBidi"/>
            <w:noProof/>
            <w:kern w:val="2"/>
            <w:szCs w:val="22"/>
          </w:rPr>
          <w:tab/>
        </w:r>
        <w:r w:rsidR="00253F10" w:rsidRPr="005900AF">
          <w:rPr>
            <w:rStyle w:val="a8"/>
            <w:rFonts w:hint="eastAsia"/>
            <w:noProof/>
          </w:rPr>
          <w:t>涉及基金管理人、基金财产、基金托管业务的诉讼</w:t>
        </w:r>
        <w:r w:rsidR="00253F10">
          <w:rPr>
            <w:noProof/>
            <w:webHidden/>
          </w:rPr>
          <w:tab/>
        </w:r>
        <w:r w:rsidR="00253F10">
          <w:rPr>
            <w:noProof/>
            <w:webHidden/>
          </w:rPr>
          <w:fldChar w:fldCharType="begin"/>
        </w:r>
        <w:r w:rsidR="00253F10">
          <w:rPr>
            <w:noProof/>
            <w:webHidden/>
          </w:rPr>
          <w:instrText xml:space="preserve"> PAGEREF _Toc17810594 \h </w:instrText>
        </w:r>
        <w:r w:rsidR="00253F10">
          <w:rPr>
            <w:noProof/>
            <w:webHidden/>
          </w:rPr>
        </w:r>
        <w:r w:rsidR="00253F10">
          <w:rPr>
            <w:noProof/>
            <w:webHidden/>
          </w:rPr>
          <w:fldChar w:fldCharType="separate"/>
        </w:r>
        <w:r w:rsidR="00253F10">
          <w:rPr>
            <w:noProof/>
            <w:webHidden/>
          </w:rPr>
          <w:t>42</w:t>
        </w:r>
        <w:r w:rsidR="00253F10">
          <w:rPr>
            <w:noProof/>
            <w:webHidden/>
          </w:rPr>
          <w:fldChar w:fldCharType="end"/>
        </w:r>
      </w:hyperlink>
    </w:p>
    <w:p w:rsidR="00253F10" w:rsidRDefault="00CF5008" w:rsidP="00253F10">
      <w:pPr>
        <w:pStyle w:val="22"/>
        <w:tabs>
          <w:tab w:val="left" w:pos="831"/>
        </w:tabs>
        <w:rPr>
          <w:rFonts w:asciiTheme="minorHAnsi" w:eastAsiaTheme="minorEastAsia" w:hAnsiTheme="minorHAnsi" w:cstheme="minorBidi"/>
          <w:noProof/>
          <w:kern w:val="2"/>
          <w:szCs w:val="22"/>
        </w:rPr>
      </w:pPr>
      <w:hyperlink w:anchor="_Toc17810595" w:history="1">
        <w:r w:rsidR="00253F10" w:rsidRPr="005900AF">
          <w:rPr>
            <w:rStyle w:val="a8"/>
            <w:noProof/>
          </w:rPr>
          <w:t>10.4</w:t>
        </w:r>
        <w:r w:rsidR="00253F10">
          <w:rPr>
            <w:rFonts w:asciiTheme="minorHAnsi" w:eastAsiaTheme="minorEastAsia" w:hAnsiTheme="minorHAnsi" w:cstheme="minorBidi"/>
            <w:noProof/>
            <w:kern w:val="2"/>
            <w:szCs w:val="22"/>
          </w:rPr>
          <w:tab/>
        </w:r>
        <w:r w:rsidR="00253F10" w:rsidRPr="005900AF">
          <w:rPr>
            <w:rStyle w:val="a8"/>
            <w:rFonts w:hint="eastAsia"/>
            <w:noProof/>
          </w:rPr>
          <w:t>基金投资策略的改变</w:t>
        </w:r>
        <w:r w:rsidR="00253F10">
          <w:rPr>
            <w:noProof/>
            <w:webHidden/>
          </w:rPr>
          <w:tab/>
        </w:r>
        <w:r w:rsidR="00253F10">
          <w:rPr>
            <w:noProof/>
            <w:webHidden/>
          </w:rPr>
          <w:fldChar w:fldCharType="begin"/>
        </w:r>
        <w:r w:rsidR="00253F10">
          <w:rPr>
            <w:noProof/>
            <w:webHidden/>
          </w:rPr>
          <w:instrText xml:space="preserve"> PAGEREF _Toc17810595 \h </w:instrText>
        </w:r>
        <w:r w:rsidR="00253F10">
          <w:rPr>
            <w:noProof/>
            <w:webHidden/>
          </w:rPr>
        </w:r>
        <w:r w:rsidR="00253F10">
          <w:rPr>
            <w:noProof/>
            <w:webHidden/>
          </w:rPr>
          <w:fldChar w:fldCharType="separate"/>
        </w:r>
        <w:r w:rsidR="00253F10">
          <w:rPr>
            <w:noProof/>
            <w:webHidden/>
          </w:rPr>
          <w:t>42</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96" w:history="1">
        <w:r w:rsidR="00253F10" w:rsidRPr="005900AF">
          <w:rPr>
            <w:rStyle w:val="a8"/>
            <w:noProof/>
          </w:rPr>
          <w:t>10.5</w:t>
        </w:r>
        <w:r w:rsidR="00253F10" w:rsidRPr="005900AF">
          <w:rPr>
            <w:rStyle w:val="a8"/>
            <w:rFonts w:hint="eastAsia"/>
            <w:noProof/>
          </w:rPr>
          <w:t>本报告期持有的基金发生的重大影响事件</w:t>
        </w:r>
        <w:r w:rsidR="00253F10">
          <w:rPr>
            <w:noProof/>
            <w:webHidden/>
          </w:rPr>
          <w:tab/>
        </w:r>
        <w:r w:rsidR="00253F10">
          <w:rPr>
            <w:noProof/>
            <w:webHidden/>
          </w:rPr>
          <w:fldChar w:fldCharType="begin"/>
        </w:r>
        <w:r w:rsidR="00253F10">
          <w:rPr>
            <w:noProof/>
            <w:webHidden/>
          </w:rPr>
          <w:instrText xml:space="preserve"> PAGEREF _Toc17810596 \h </w:instrText>
        </w:r>
        <w:r w:rsidR="00253F10">
          <w:rPr>
            <w:noProof/>
            <w:webHidden/>
          </w:rPr>
        </w:r>
        <w:r w:rsidR="00253F10">
          <w:rPr>
            <w:noProof/>
            <w:webHidden/>
          </w:rPr>
          <w:fldChar w:fldCharType="separate"/>
        </w:r>
        <w:r w:rsidR="00253F10">
          <w:rPr>
            <w:noProof/>
            <w:webHidden/>
          </w:rPr>
          <w:t>42</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97" w:history="1">
        <w:r w:rsidR="00253F10" w:rsidRPr="005900AF">
          <w:rPr>
            <w:rStyle w:val="a8"/>
            <w:noProof/>
          </w:rPr>
          <w:t>10.6</w:t>
        </w:r>
        <w:r w:rsidR="00253F10" w:rsidRPr="005900AF">
          <w:rPr>
            <w:rStyle w:val="a8"/>
            <w:rFonts w:hint="eastAsia"/>
            <w:noProof/>
          </w:rPr>
          <w:t>为基金进行审计的会计师事务所情况</w:t>
        </w:r>
        <w:r w:rsidR="00253F10">
          <w:rPr>
            <w:noProof/>
            <w:webHidden/>
          </w:rPr>
          <w:tab/>
        </w:r>
        <w:r w:rsidR="00253F10">
          <w:rPr>
            <w:noProof/>
            <w:webHidden/>
          </w:rPr>
          <w:fldChar w:fldCharType="begin"/>
        </w:r>
        <w:r w:rsidR="00253F10">
          <w:rPr>
            <w:noProof/>
            <w:webHidden/>
          </w:rPr>
          <w:instrText xml:space="preserve"> PAGEREF _Toc17810597 \h </w:instrText>
        </w:r>
        <w:r w:rsidR="00253F10">
          <w:rPr>
            <w:noProof/>
            <w:webHidden/>
          </w:rPr>
        </w:r>
        <w:r w:rsidR="00253F10">
          <w:rPr>
            <w:noProof/>
            <w:webHidden/>
          </w:rPr>
          <w:fldChar w:fldCharType="separate"/>
        </w:r>
        <w:r w:rsidR="00253F10">
          <w:rPr>
            <w:noProof/>
            <w:webHidden/>
          </w:rPr>
          <w:t>42</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98" w:history="1">
        <w:r w:rsidR="00253F10" w:rsidRPr="005900AF">
          <w:rPr>
            <w:rStyle w:val="a8"/>
            <w:noProof/>
          </w:rPr>
          <w:t>10.7</w:t>
        </w:r>
        <w:r w:rsidR="00253F10" w:rsidRPr="005900AF">
          <w:rPr>
            <w:rStyle w:val="a8"/>
            <w:rFonts w:hint="eastAsia"/>
            <w:noProof/>
          </w:rPr>
          <w:t>管理人、托管人及其高级管理人员受稽查或处罚等情况</w:t>
        </w:r>
        <w:r w:rsidR="00253F10">
          <w:rPr>
            <w:noProof/>
            <w:webHidden/>
          </w:rPr>
          <w:tab/>
        </w:r>
        <w:r w:rsidR="00253F10">
          <w:rPr>
            <w:noProof/>
            <w:webHidden/>
          </w:rPr>
          <w:fldChar w:fldCharType="begin"/>
        </w:r>
        <w:r w:rsidR="00253F10">
          <w:rPr>
            <w:noProof/>
            <w:webHidden/>
          </w:rPr>
          <w:instrText xml:space="preserve"> PAGEREF _Toc17810598 \h </w:instrText>
        </w:r>
        <w:r w:rsidR="00253F10">
          <w:rPr>
            <w:noProof/>
            <w:webHidden/>
          </w:rPr>
        </w:r>
        <w:r w:rsidR="00253F10">
          <w:rPr>
            <w:noProof/>
            <w:webHidden/>
          </w:rPr>
          <w:fldChar w:fldCharType="separate"/>
        </w:r>
        <w:r w:rsidR="00253F10">
          <w:rPr>
            <w:noProof/>
            <w:webHidden/>
          </w:rPr>
          <w:t>42</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599" w:history="1">
        <w:r w:rsidR="00253F10" w:rsidRPr="005900AF">
          <w:rPr>
            <w:rStyle w:val="a8"/>
            <w:noProof/>
          </w:rPr>
          <w:t>10.8</w:t>
        </w:r>
        <w:r w:rsidR="00253F10" w:rsidRPr="005900AF">
          <w:rPr>
            <w:rStyle w:val="a8"/>
            <w:rFonts w:hint="eastAsia"/>
            <w:noProof/>
          </w:rPr>
          <w:t>基金租用证券公司交易单元的有关情况</w:t>
        </w:r>
        <w:r w:rsidR="00253F10">
          <w:rPr>
            <w:noProof/>
            <w:webHidden/>
          </w:rPr>
          <w:tab/>
        </w:r>
        <w:r w:rsidR="00253F10">
          <w:rPr>
            <w:noProof/>
            <w:webHidden/>
          </w:rPr>
          <w:fldChar w:fldCharType="begin"/>
        </w:r>
        <w:r w:rsidR="00253F10">
          <w:rPr>
            <w:noProof/>
            <w:webHidden/>
          </w:rPr>
          <w:instrText xml:space="preserve"> PAGEREF _Toc17810599 \h </w:instrText>
        </w:r>
        <w:r w:rsidR="00253F10">
          <w:rPr>
            <w:noProof/>
            <w:webHidden/>
          </w:rPr>
        </w:r>
        <w:r w:rsidR="00253F10">
          <w:rPr>
            <w:noProof/>
            <w:webHidden/>
          </w:rPr>
          <w:fldChar w:fldCharType="separate"/>
        </w:r>
        <w:r w:rsidR="00253F10">
          <w:rPr>
            <w:noProof/>
            <w:webHidden/>
          </w:rPr>
          <w:t>43</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601" w:history="1">
        <w:r w:rsidR="00253F10" w:rsidRPr="005900AF">
          <w:rPr>
            <w:rStyle w:val="a8"/>
            <w:noProof/>
          </w:rPr>
          <w:t xml:space="preserve">10.9 </w:t>
        </w:r>
        <w:r w:rsidR="00253F10" w:rsidRPr="005900AF">
          <w:rPr>
            <w:rStyle w:val="a8"/>
            <w:rFonts w:hint="eastAsia"/>
            <w:noProof/>
          </w:rPr>
          <w:t>其他重大事件</w:t>
        </w:r>
        <w:r w:rsidR="00253F10">
          <w:rPr>
            <w:noProof/>
            <w:webHidden/>
          </w:rPr>
          <w:tab/>
        </w:r>
        <w:r w:rsidR="00253F10">
          <w:rPr>
            <w:noProof/>
            <w:webHidden/>
          </w:rPr>
          <w:fldChar w:fldCharType="begin"/>
        </w:r>
        <w:r w:rsidR="00253F10">
          <w:rPr>
            <w:noProof/>
            <w:webHidden/>
          </w:rPr>
          <w:instrText xml:space="preserve"> PAGEREF _Toc17810601 \h </w:instrText>
        </w:r>
        <w:r w:rsidR="00253F10">
          <w:rPr>
            <w:noProof/>
            <w:webHidden/>
          </w:rPr>
        </w:r>
        <w:r w:rsidR="00253F10">
          <w:rPr>
            <w:noProof/>
            <w:webHidden/>
          </w:rPr>
          <w:fldChar w:fldCharType="separate"/>
        </w:r>
        <w:r w:rsidR="00253F10">
          <w:rPr>
            <w:noProof/>
            <w:webHidden/>
          </w:rPr>
          <w:t>43</w:t>
        </w:r>
        <w:r w:rsidR="00253F10">
          <w:rPr>
            <w:noProof/>
            <w:webHidden/>
          </w:rPr>
          <w:fldChar w:fldCharType="end"/>
        </w:r>
      </w:hyperlink>
    </w:p>
    <w:p w:rsidR="00253F10" w:rsidRDefault="00CF5008">
      <w:pPr>
        <w:pStyle w:val="11"/>
        <w:rPr>
          <w:rFonts w:asciiTheme="minorHAnsi" w:eastAsiaTheme="minorEastAsia" w:hAnsiTheme="minorHAnsi" w:cstheme="minorBidi"/>
          <w:noProof/>
          <w:szCs w:val="22"/>
        </w:rPr>
      </w:pPr>
      <w:hyperlink w:anchor="_Toc17810602" w:history="1">
        <w:r w:rsidR="00253F10" w:rsidRPr="005900AF">
          <w:rPr>
            <w:rStyle w:val="a8"/>
            <w:b/>
            <w:bCs/>
            <w:noProof/>
          </w:rPr>
          <w:t xml:space="preserve">11 </w:t>
        </w:r>
        <w:r w:rsidR="00253F10" w:rsidRPr="005900AF">
          <w:rPr>
            <w:rStyle w:val="a8"/>
            <w:rFonts w:hint="eastAsia"/>
            <w:b/>
            <w:bCs/>
            <w:noProof/>
          </w:rPr>
          <w:t>影响投资者决策的其他重要信息</w:t>
        </w:r>
        <w:r w:rsidR="00253F10">
          <w:rPr>
            <w:noProof/>
            <w:webHidden/>
          </w:rPr>
          <w:tab/>
        </w:r>
        <w:r w:rsidR="00253F10">
          <w:rPr>
            <w:noProof/>
            <w:webHidden/>
          </w:rPr>
          <w:fldChar w:fldCharType="begin"/>
        </w:r>
        <w:r w:rsidR="00253F10">
          <w:rPr>
            <w:noProof/>
            <w:webHidden/>
          </w:rPr>
          <w:instrText xml:space="preserve"> PAGEREF _Toc17810602 \h </w:instrText>
        </w:r>
        <w:r w:rsidR="00253F10">
          <w:rPr>
            <w:noProof/>
            <w:webHidden/>
          </w:rPr>
        </w:r>
        <w:r w:rsidR="00253F10">
          <w:rPr>
            <w:noProof/>
            <w:webHidden/>
          </w:rPr>
          <w:fldChar w:fldCharType="separate"/>
        </w:r>
        <w:r w:rsidR="00253F10">
          <w:rPr>
            <w:noProof/>
            <w:webHidden/>
          </w:rPr>
          <w:t>45</w:t>
        </w:r>
        <w:r w:rsidR="00253F10">
          <w:rPr>
            <w:noProof/>
            <w:webHidden/>
          </w:rPr>
          <w:fldChar w:fldCharType="end"/>
        </w:r>
      </w:hyperlink>
    </w:p>
    <w:p w:rsidR="00253F10" w:rsidRDefault="00CF5008">
      <w:pPr>
        <w:pStyle w:val="11"/>
        <w:rPr>
          <w:rFonts w:asciiTheme="minorHAnsi" w:eastAsiaTheme="minorEastAsia" w:hAnsiTheme="minorHAnsi" w:cstheme="minorBidi"/>
          <w:noProof/>
          <w:szCs w:val="22"/>
        </w:rPr>
      </w:pPr>
      <w:hyperlink w:anchor="_Toc17810603" w:history="1">
        <w:r w:rsidR="003B6CB0">
          <w:rPr>
            <w:rStyle w:val="a8"/>
            <w:b/>
            <w:bCs/>
            <w:noProof/>
          </w:rPr>
          <w:t>§12</w:t>
        </w:r>
        <w:r w:rsidR="00253F10" w:rsidRPr="005900AF">
          <w:rPr>
            <w:rStyle w:val="a8"/>
            <w:rFonts w:hint="eastAsia"/>
            <w:b/>
            <w:bCs/>
            <w:noProof/>
          </w:rPr>
          <w:t>备查文件目录</w:t>
        </w:r>
        <w:r w:rsidR="00253F10">
          <w:rPr>
            <w:noProof/>
            <w:webHidden/>
          </w:rPr>
          <w:tab/>
        </w:r>
        <w:r w:rsidR="00253F10">
          <w:rPr>
            <w:noProof/>
            <w:webHidden/>
          </w:rPr>
          <w:fldChar w:fldCharType="begin"/>
        </w:r>
        <w:r w:rsidR="00253F10">
          <w:rPr>
            <w:noProof/>
            <w:webHidden/>
          </w:rPr>
          <w:instrText xml:space="preserve"> PAGEREF _Toc17810603 \h </w:instrText>
        </w:r>
        <w:r w:rsidR="00253F10">
          <w:rPr>
            <w:noProof/>
            <w:webHidden/>
          </w:rPr>
        </w:r>
        <w:r w:rsidR="00253F10">
          <w:rPr>
            <w:noProof/>
            <w:webHidden/>
          </w:rPr>
          <w:fldChar w:fldCharType="separate"/>
        </w:r>
        <w:r w:rsidR="00253F10">
          <w:rPr>
            <w:noProof/>
            <w:webHidden/>
          </w:rPr>
          <w:t>45</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604" w:history="1">
        <w:r w:rsidR="00253F10" w:rsidRPr="005900AF">
          <w:rPr>
            <w:rStyle w:val="a8"/>
            <w:noProof/>
          </w:rPr>
          <w:t xml:space="preserve">12.1 </w:t>
        </w:r>
        <w:r w:rsidR="00253F10" w:rsidRPr="005900AF">
          <w:rPr>
            <w:rStyle w:val="a8"/>
            <w:rFonts w:hint="eastAsia"/>
            <w:noProof/>
          </w:rPr>
          <w:t>备查文件目录</w:t>
        </w:r>
        <w:r w:rsidR="00253F10">
          <w:rPr>
            <w:noProof/>
            <w:webHidden/>
          </w:rPr>
          <w:tab/>
        </w:r>
        <w:r w:rsidR="00253F10">
          <w:rPr>
            <w:noProof/>
            <w:webHidden/>
          </w:rPr>
          <w:fldChar w:fldCharType="begin"/>
        </w:r>
        <w:r w:rsidR="00253F10">
          <w:rPr>
            <w:noProof/>
            <w:webHidden/>
          </w:rPr>
          <w:instrText xml:space="preserve"> PAGEREF _Toc17810604 \h </w:instrText>
        </w:r>
        <w:r w:rsidR="00253F10">
          <w:rPr>
            <w:noProof/>
            <w:webHidden/>
          </w:rPr>
        </w:r>
        <w:r w:rsidR="00253F10">
          <w:rPr>
            <w:noProof/>
            <w:webHidden/>
          </w:rPr>
          <w:fldChar w:fldCharType="separate"/>
        </w:r>
        <w:r w:rsidR="00253F10">
          <w:rPr>
            <w:noProof/>
            <w:webHidden/>
          </w:rPr>
          <w:t>45</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605" w:history="1">
        <w:r w:rsidR="00253F10" w:rsidRPr="005900AF">
          <w:rPr>
            <w:rStyle w:val="a8"/>
            <w:noProof/>
          </w:rPr>
          <w:t xml:space="preserve">12.2 </w:t>
        </w:r>
        <w:r w:rsidR="00253F10" w:rsidRPr="005900AF">
          <w:rPr>
            <w:rStyle w:val="a8"/>
            <w:rFonts w:hint="eastAsia"/>
            <w:noProof/>
          </w:rPr>
          <w:t>存放地点</w:t>
        </w:r>
        <w:r w:rsidR="00253F10">
          <w:rPr>
            <w:noProof/>
            <w:webHidden/>
          </w:rPr>
          <w:tab/>
        </w:r>
        <w:r w:rsidR="00253F10">
          <w:rPr>
            <w:noProof/>
            <w:webHidden/>
          </w:rPr>
          <w:fldChar w:fldCharType="begin"/>
        </w:r>
        <w:r w:rsidR="00253F10">
          <w:rPr>
            <w:noProof/>
            <w:webHidden/>
          </w:rPr>
          <w:instrText xml:space="preserve"> PAGEREF _Toc17810605 \h </w:instrText>
        </w:r>
        <w:r w:rsidR="00253F10">
          <w:rPr>
            <w:noProof/>
            <w:webHidden/>
          </w:rPr>
        </w:r>
        <w:r w:rsidR="00253F10">
          <w:rPr>
            <w:noProof/>
            <w:webHidden/>
          </w:rPr>
          <w:fldChar w:fldCharType="separate"/>
        </w:r>
        <w:r w:rsidR="00253F10">
          <w:rPr>
            <w:noProof/>
            <w:webHidden/>
          </w:rPr>
          <w:t>46</w:t>
        </w:r>
        <w:r w:rsidR="00253F10">
          <w:rPr>
            <w:noProof/>
            <w:webHidden/>
          </w:rPr>
          <w:fldChar w:fldCharType="end"/>
        </w:r>
      </w:hyperlink>
    </w:p>
    <w:p w:rsidR="00253F10" w:rsidRDefault="00CF5008">
      <w:pPr>
        <w:pStyle w:val="22"/>
        <w:rPr>
          <w:rFonts w:asciiTheme="minorHAnsi" w:eastAsiaTheme="minorEastAsia" w:hAnsiTheme="minorHAnsi" w:cstheme="minorBidi"/>
          <w:noProof/>
          <w:kern w:val="2"/>
          <w:szCs w:val="22"/>
        </w:rPr>
      </w:pPr>
      <w:hyperlink w:anchor="_Toc17810606" w:history="1">
        <w:r w:rsidR="00253F10" w:rsidRPr="005900AF">
          <w:rPr>
            <w:rStyle w:val="a8"/>
            <w:noProof/>
          </w:rPr>
          <w:t xml:space="preserve">12.3 </w:t>
        </w:r>
        <w:r w:rsidR="00253F10" w:rsidRPr="005900AF">
          <w:rPr>
            <w:rStyle w:val="a8"/>
            <w:rFonts w:hint="eastAsia"/>
            <w:noProof/>
          </w:rPr>
          <w:t>查阅方式</w:t>
        </w:r>
        <w:r w:rsidR="00253F10">
          <w:rPr>
            <w:noProof/>
            <w:webHidden/>
          </w:rPr>
          <w:tab/>
        </w:r>
        <w:r w:rsidR="00253F10">
          <w:rPr>
            <w:noProof/>
            <w:webHidden/>
          </w:rPr>
          <w:fldChar w:fldCharType="begin"/>
        </w:r>
        <w:r w:rsidR="00253F10">
          <w:rPr>
            <w:noProof/>
            <w:webHidden/>
          </w:rPr>
          <w:instrText xml:space="preserve"> PAGEREF _Toc17810606 \h </w:instrText>
        </w:r>
        <w:r w:rsidR="00253F10">
          <w:rPr>
            <w:noProof/>
            <w:webHidden/>
          </w:rPr>
        </w:r>
        <w:r w:rsidR="00253F10">
          <w:rPr>
            <w:noProof/>
            <w:webHidden/>
          </w:rPr>
          <w:fldChar w:fldCharType="separate"/>
        </w:r>
        <w:r w:rsidR="00253F10">
          <w:rPr>
            <w:noProof/>
            <w:webHidden/>
          </w:rPr>
          <w:t>46</w:t>
        </w:r>
        <w:r w:rsidR="00253F10">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10545"/>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10546"/>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交银施罗德安心收益债券型证券投资基金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交银安心收益债券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519753</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519753</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中国民生银行股份有限公司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50,483,389.23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10547"/>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在严格控制投资风险和保持资产流动性的基础上，力争实现基金资产的长期稳定增值。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中债综合全价指数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本基金为债券型证券投资基金，其长期平均的预期收益和风险高于货币市场基金，低于混合型基金和股票型基金。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10548"/>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中国民生银行股份有限公司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lastRenderedPageBreak/>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罗菲菲</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010-58560666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tgbfxjdzx@cmbc.com.cn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95568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010-58560798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洪崎</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10549"/>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10550"/>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注：基金保证人指为交银施罗德荣和保本混合型证券投资基金在保本周期内（</w:t>
      </w:r>
      <w:r w:rsidRPr="005312D8">
        <w:rPr>
          <w:kern w:val="0"/>
          <w:sz w:val="24"/>
        </w:rPr>
        <w:t>2015</w:t>
      </w:r>
      <w:r w:rsidRPr="005312D8">
        <w:rPr>
          <w:kern w:val="0"/>
          <w:sz w:val="24"/>
        </w:rPr>
        <w:t>年</w:t>
      </w:r>
      <w:r w:rsidRPr="005312D8">
        <w:rPr>
          <w:kern w:val="0"/>
          <w:sz w:val="24"/>
        </w:rPr>
        <w:t>5</w:t>
      </w:r>
      <w:r w:rsidRPr="005312D8">
        <w:rPr>
          <w:kern w:val="0"/>
          <w:sz w:val="24"/>
        </w:rPr>
        <w:t>月</w:t>
      </w:r>
      <w:r w:rsidRPr="005312D8">
        <w:rPr>
          <w:kern w:val="0"/>
          <w:sz w:val="24"/>
        </w:rPr>
        <w:t>29</w:t>
      </w:r>
      <w:r w:rsidRPr="005312D8">
        <w:rPr>
          <w:kern w:val="0"/>
          <w:sz w:val="24"/>
        </w:rPr>
        <w:t>日至</w:t>
      </w:r>
      <w:r w:rsidRPr="005312D8">
        <w:rPr>
          <w:kern w:val="0"/>
          <w:sz w:val="24"/>
        </w:rPr>
        <w:t>2018</w:t>
      </w:r>
      <w:r w:rsidRPr="005312D8">
        <w:rPr>
          <w:kern w:val="0"/>
          <w:sz w:val="24"/>
        </w:rPr>
        <w:t>年</w:t>
      </w:r>
      <w:r w:rsidRPr="005312D8">
        <w:rPr>
          <w:kern w:val="0"/>
          <w:sz w:val="24"/>
        </w:rPr>
        <w:t>5</w:t>
      </w:r>
      <w:r w:rsidRPr="005312D8">
        <w:rPr>
          <w:kern w:val="0"/>
          <w:sz w:val="24"/>
        </w:rPr>
        <w:t>月</w:t>
      </w:r>
      <w:r w:rsidRPr="005312D8">
        <w:rPr>
          <w:kern w:val="0"/>
          <w:sz w:val="24"/>
        </w:rPr>
        <w:t>29</w:t>
      </w:r>
      <w:r w:rsidRPr="005312D8">
        <w:rPr>
          <w:kern w:val="0"/>
          <w:sz w:val="24"/>
        </w:rPr>
        <w:t>日）提供担保的中国投融资担保有限公司。转型后的交银施罗德安心收益债券型证券投资基金为非保本的债券型基金，没有保证人。</w:t>
      </w:r>
    </w:p>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7810551"/>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10552"/>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945CDC">
        <w:trPr>
          <w:trHeight w:val="487"/>
        </w:trPr>
        <w:tc>
          <w:tcPr>
            <w:tcW w:w="4385"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945CDC">
        <w:tc>
          <w:tcPr>
            <w:tcW w:w="4385" w:type="dxa"/>
            <w:vAlign w:val="center"/>
          </w:tcPr>
          <w:p w:rsidR="001548F9" w:rsidRPr="005312D8" w:rsidRDefault="001548F9" w:rsidP="0048308E">
            <w:pPr>
              <w:spacing w:before="29" w:line="288" w:lineRule="auto"/>
              <w:rPr>
                <w:sz w:val="24"/>
              </w:rPr>
            </w:pPr>
            <w:r w:rsidRPr="005312D8">
              <w:rPr>
                <w:sz w:val="24"/>
              </w:rPr>
              <w:lastRenderedPageBreak/>
              <w:t>本期已实现收益</w:t>
            </w:r>
          </w:p>
        </w:tc>
        <w:tc>
          <w:tcPr>
            <w:tcW w:w="4613" w:type="dxa"/>
            <w:vAlign w:val="center"/>
          </w:tcPr>
          <w:p w:rsidR="001548F9" w:rsidRPr="005312D8" w:rsidRDefault="001548F9" w:rsidP="0048308E">
            <w:pPr>
              <w:spacing w:before="29" w:line="288" w:lineRule="auto"/>
              <w:jc w:val="right"/>
              <w:rPr>
                <w:sz w:val="24"/>
              </w:rPr>
            </w:pPr>
            <w:r w:rsidRPr="005312D8">
              <w:rPr>
                <w:sz w:val="24"/>
              </w:rPr>
              <w:t>762,604.68</w:t>
            </w:r>
          </w:p>
        </w:tc>
      </w:tr>
      <w:tr w:rsidR="001548F9" w:rsidRPr="005312D8" w:rsidTr="00945CDC">
        <w:tc>
          <w:tcPr>
            <w:tcW w:w="4385" w:type="dxa"/>
            <w:vAlign w:val="center"/>
          </w:tcPr>
          <w:p w:rsidR="001548F9" w:rsidRPr="005312D8" w:rsidRDefault="001548F9" w:rsidP="0048308E">
            <w:pPr>
              <w:spacing w:before="29" w:line="288" w:lineRule="auto"/>
              <w:rPr>
                <w:sz w:val="24"/>
              </w:rPr>
            </w:pPr>
            <w:r w:rsidRPr="005312D8">
              <w:rPr>
                <w:sz w:val="24"/>
              </w:rPr>
              <w:t>本期利润</w:t>
            </w:r>
          </w:p>
        </w:tc>
        <w:tc>
          <w:tcPr>
            <w:tcW w:w="4613" w:type="dxa"/>
            <w:vAlign w:val="center"/>
          </w:tcPr>
          <w:p w:rsidR="001548F9" w:rsidRPr="005312D8" w:rsidRDefault="001548F9" w:rsidP="0048308E">
            <w:pPr>
              <w:spacing w:before="29" w:line="288" w:lineRule="auto"/>
              <w:jc w:val="right"/>
              <w:rPr>
                <w:sz w:val="24"/>
              </w:rPr>
            </w:pPr>
            <w:r w:rsidRPr="005312D8">
              <w:rPr>
                <w:sz w:val="24"/>
              </w:rPr>
              <w:t>230,219.20</w:t>
            </w:r>
          </w:p>
        </w:tc>
      </w:tr>
      <w:tr w:rsidR="001548F9" w:rsidRPr="005312D8" w:rsidTr="00945CDC">
        <w:tc>
          <w:tcPr>
            <w:tcW w:w="4385"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613" w:type="dxa"/>
            <w:vAlign w:val="center"/>
          </w:tcPr>
          <w:p w:rsidR="001548F9" w:rsidRPr="005312D8" w:rsidRDefault="001548F9" w:rsidP="0048308E">
            <w:pPr>
              <w:spacing w:before="29" w:line="288" w:lineRule="auto"/>
              <w:jc w:val="right"/>
              <w:rPr>
                <w:sz w:val="24"/>
              </w:rPr>
            </w:pPr>
            <w:r w:rsidRPr="005312D8">
              <w:rPr>
                <w:sz w:val="24"/>
              </w:rPr>
              <w:t>0.0039</w:t>
            </w:r>
          </w:p>
        </w:tc>
      </w:tr>
      <w:tr w:rsidR="001548F9" w:rsidRPr="005312D8" w:rsidTr="00945CDC">
        <w:tc>
          <w:tcPr>
            <w:tcW w:w="4385"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613" w:type="dxa"/>
            <w:vAlign w:val="center"/>
          </w:tcPr>
          <w:p w:rsidR="001548F9" w:rsidRPr="005312D8" w:rsidRDefault="001548F9" w:rsidP="0048308E">
            <w:pPr>
              <w:spacing w:before="29" w:line="288" w:lineRule="auto"/>
              <w:jc w:val="right"/>
              <w:rPr>
                <w:sz w:val="24"/>
              </w:rPr>
            </w:pPr>
            <w:r w:rsidRPr="005312D8">
              <w:rPr>
                <w:sz w:val="24"/>
              </w:rPr>
              <w:t>0.38%</w:t>
            </w:r>
          </w:p>
        </w:tc>
      </w:tr>
      <w:tr w:rsidR="001548F9" w:rsidRPr="005312D8" w:rsidTr="00945CDC">
        <w:tc>
          <w:tcPr>
            <w:tcW w:w="4385"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613" w:type="dxa"/>
            <w:vAlign w:val="center"/>
          </w:tcPr>
          <w:p w:rsidR="001548F9" w:rsidRPr="005312D8" w:rsidRDefault="001548F9" w:rsidP="0048308E">
            <w:pPr>
              <w:spacing w:before="29" w:line="288" w:lineRule="auto"/>
              <w:jc w:val="right"/>
              <w:rPr>
                <w:sz w:val="24"/>
              </w:rPr>
            </w:pPr>
            <w:r w:rsidRPr="005312D8">
              <w:rPr>
                <w:sz w:val="24"/>
              </w:rPr>
              <w:t>0.20%</w:t>
            </w:r>
          </w:p>
        </w:tc>
      </w:tr>
      <w:tr w:rsidR="001548F9" w:rsidRPr="005312D8" w:rsidTr="00945CDC">
        <w:tc>
          <w:tcPr>
            <w:tcW w:w="4385"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945CDC">
        <w:tc>
          <w:tcPr>
            <w:tcW w:w="4385" w:type="dxa"/>
            <w:vAlign w:val="center"/>
          </w:tcPr>
          <w:p w:rsidR="001548F9" w:rsidRPr="005312D8" w:rsidRDefault="001548F9" w:rsidP="0048308E">
            <w:pPr>
              <w:spacing w:before="29" w:line="288" w:lineRule="auto"/>
              <w:rPr>
                <w:sz w:val="24"/>
              </w:rPr>
            </w:pPr>
            <w:r w:rsidRPr="005312D8">
              <w:rPr>
                <w:sz w:val="24"/>
              </w:rPr>
              <w:t>期末可供分配利润</w:t>
            </w:r>
          </w:p>
        </w:tc>
        <w:tc>
          <w:tcPr>
            <w:tcW w:w="4613" w:type="dxa"/>
            <w:vAlign w:val="center"/>
          </w:tcPr>
          <w:p w:rsidR="001548F9" w:rsidRPr="005312D8" w:rsidRDefault="001548F9" w:rsidP="0048308E">
            <w:pPr>
              <w:spacing w:before="29" w:line="288" w:lineRule="auto"/>
              <w:jc w:val="right"/>
              <w:rPr>
                <w:sz w:val="24"/>
              </w:rPr>
            </w:pPr>
            <w:r w:rsidRPr="005312D8">
              <w:rPr>
                <w:sz w:val="24"/>
              </w:rPr>
              <w:t>376,517.85</w:t>
            </w:r>
          </w:p>
        </w:tc>
      </w:tr>
      <w:tr w:rsidR="001548F9" w:rsidRPr="005312D8" w:rsidTr="00945CDC">
        <w:tc>
          <w:tcPr>
            <w:tcW w:w="4385"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613" w:type="dxa"/>
            <w:vAlign w:val="center"/>
          </w:tcPr>
          <w:p w:rsidR="001548F9" w:rsidRPr="005312D8" w:rsidRDefault="001548F9" w:rsidP="0048308E">
            <w:pPr>
              <w:spacing w:before="29" w:line="288" w:lineRule="auto"/>
              <w:jc w:val="right"/>
              <w:rPr>
                <w:sz w:val="24"/>
              </w:rPr>
            </w:pPr>
            <w:r w:rsidRPr="005312D8">
              <w:rPr>
                <w:sz w:val="24"/>
              </w:rPr>
              <w:t>0.007</w:t>
            </w:r>
          </w:p>
        </w:tc>
      </w:tr>
      <w:tr w:rsidR="001548F9" w:rsidRPr="005312D8" w:rsidTr="00945CDC">
        <w:tc>
          <w:tcPr>
            <w:tcW w:w="4385" w:type="dxa"/>
            <w:vAlign w:val="center"/>
          </w:tcPr>
          <w:p w:rsidR="001548F9" w:rsidRPr="005312D8" w:rsidRDefault="001548F9" w:rsidP="0048308E">
            <w:pPr>
              <w:spacing w:before="29" w:line="288" w:lineRule="auto"/>
              <w:rPr>
                <w:sz w:val="24"/>
              </w:rPr>
            </w:pPr>
            <w:r w:rsidRPr="005312D8">
              <w:rPr>
                <w:sz w:val="24"/>
              </w:rPr>
              <w:t>期末基金资产净值</w:t>
            </w:r>
          </w:p>
        </w:tc>
        <w:tc>
          <w:tcPr>
            <w:tcW w:w="4613" w:type="dxa"/>
            <w:vAlign w:val="center"/>
          </w:tcPr>
          <w:p w:rsidR="001548F9" w:rsidRPr="005312D8" w:rsidRDefault="001548F9" w:rsidP="0048308E">
            <w:pPr>
              <w:spacing w:before="29" w:line="288" w:lineRule="auto"/>
              <w:jc w:val="right"/>
              <w:rPr>
                <w:sz w:val="24"/>
              </w:rPr>
            </w:pPr>
            <w:r w:rsidRPr="005312D8">
              <w:rPr>
                <w:sz w:val="24"/>
              </w:rPr>
              <w:t>51,661,868.47</w:t>
            </w:r>
          </w:p>
        </w:tc>
      </w:tr>
      <w:tr w:rsidR="001548F9" w:rsidRPr="005312D8" w:rsidTr="00945CDC">
        <w:tc>
          <w:tcPr>
            <w:tcW w:w="4385" w:type="dxa"/>
            <w:vAlign w:val="center"/>
          </w:tcPr>
          <w:p w:rsidR="001548F9" w:rsidRPr="005312D8" w:rsidRDefault="001548F9" w:rsidP="0048308E">
            <w:pPr>
              <w:spacing w:before="29" w:line="288" w:lineRule="auto"/>
              <w:rPr>
                <w:sz w:val="24"/>
              </w:rPr>
            </w:pPr>
            <w:r w:rsidRPr="005312D8">
              <w:rPr>
                <w:sz w:val="24"/>
              </w:rPr>
              <w:t>期末基金份额净值</w:t>
            </w:r>
          </w:p>
        </w:tc>
        <w:tc>
          <w:tcPr>
            <w:tcW w:w="4613" w:type="dxa"/>
            <w:vAlign w:val="center"/>
          </w:tcPr>
          <w:p w:rsidR="001548F9" w:rsidRPr="005312D8" w:rsidRDefault="001548F9" w:rsidP="0048308E">
            <w:pPr>
              <w:spacing w:before="29" w:line="288" w:lineRule="auto"/>
              <w:jc w:val="right"/>
              <w:rPr>
                <w:sz w:val="24"/>
              </w:rPr>
            </w:pPr>
            <w:r w:rsidRPr="005312D8">
              <w:rPr>
                <w:sz w:val="24"/>
              </w:rPr>
              <w:t>1.023</w:t>
            </w:r>
          </w:p>
        </w:tc>
      </w:tr>
      <w:tr w:rsidR="001548F9" w:rsidRPr="005312D8" w:rsidTr="00945CDC">
        <w:tc>
          <w:tcPr>
            <w:tcW w:w="4385"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945CDC">
        <w:tc>
          <w:tcPr>
            <w:tcW w:w="4385"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613" w:type="dxa"/>
            <w:vAlign w:val="center"/>
          </w:tcPr>
          <w:p w:rsidR="001548F9" w:rsidRPr="005312D8" w:rsidRDefault="001548F9" w:rsidP="0048308E">
            <w:pPr>
              <w:spacing w:before="29" w:line="288" w:lineRule="auto"/>
              <w:jc w:val="right"/>
              <w:rPr>
                <w:sz w:val="24"/>
              </w:rPr>
            </w:pPr>
            <w:r w:rsidRPr="005312D8">
              <w:rPr>
                <w:sz w:val="24"/>
              </w:rPr>
              <w:t>0.59%</w:t>
            </w:r>
          </w:p>
        </w:tc>
      </w:tr>
    </w:tbl>
    <w:bookmarkEnd w:id="16"/>
    <w:bookmarkEnd w:id="17"/>
    <w:p w:rsidR="00945CDC" w:rsidRPr="00945CDC" w:rsidRDefault="00945CDC" w:rsidP="00945CDC">
      <w:pPr>
        <w:spacing w:before="29" w:line="288" w:lineRule="auto"/>
        <w:rPr>
          <w:color w:val="000000"/>
          <w:sz w:val="24"/>
        </w:rPr>
      </w:pPr>
      <w:r>
        <w:rPr>
          <w:rFonts w:hint="eastAsia"/>
          <w:color w:val="000000"/>
          <w:sz w:val="24"/>
        </w:rPr>
        <w:t>注</w:t>
      </w:r>
      <w:r>
        <w:rPr>
          <w:color w:val="000000"/>
          <w:sz w:val="24"/>
        </w:rPr>
        <w:t>：</w:t>
      </w:r>
      <w:r w:rsidRPr="00945CDC">
        <w:rPr>
          <w:rFonts w:hint="eastAsia"/>
          <w:color w:val="000000"/>
          <w:sz w:val="24"/>
        </w:rPr>
        <w:t>1</w:t>
      </w:r>
      <w:r w:rsidRPr="00945CDC">
        <w:rPr>
          <w:rFonts w:hint="eastAsia"/>
          <w:color w:val="000000"/>
          <w:sz w:val="24"/>
        </w:rPr>
        <w:t>、上述基金业绩指标不包括持有人认购或交易基金的各项费用，计入费用后的实际收益水平要低于所列数字；</w:t>
      </w:r>
    </w:p>
    <w:p w:rsidR="001548F9" w:rsidRPr="005312D8" w:rsidRDefault="00945CDC" w:rsidP="00945CDC">
      <w:pPr>
        <w:spacing w:before="29" w:line="288" w:lineRule="auto"/>
        <w:ind w:firstLineChars="200" w:firstLine="480"/>
        <w:rPr>
          <w:color w:val="000000"/>
          <w:sz w:val="24"/>
        </w:rPr>
      </w:pPr>
      <w:r w:rsidRPr="00945CDC">
        <w:rPr>
          <w:rFonts w:hint="eastAsia"/>
          <w:color w:val="000000"/>
          <w:sz w:val="24"/>
        </w:rPr>
        <w:t>2</w:t>
      </w:r>
      <w:r w:rsidRPr="00945CDC">
        <w:rPr>
          <w:rFonts w:hint="eastAsia"/>
          <w:color w:val="00000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10553"/>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0773DF">
        <w:tc>
          <w:tcPr>
            <w:tcW w:w="1497" w:type="dxa"/>
            <w:vAlign w:val="center"/>
          </w:tcPr>
          <w:p w:rsidR="000773DF" w:rsidRDefault="006065E9">
            <w:pPr>
              <w:jc w:val="left"/>
            </w:pPr>
            <w:r>
              <w:rPr>
                <w:color w:val="000000"/>
                <w:sz w:val="24"/>
              </w:rPr>
              <w:t>过去三个月</w:t>
            </w:r>
          </w:p>
        </w:tc>
        <w:tc>
          <w:tcPr>
            <w:tcW w:w="1251" w:type="dxa"/>
            <w:vAlign w:val="center"/>
          </w:tcPr>
          <w:p w:rsidR="000773DF" w:rsidRDefault="006065E9">
            <w:pPr>
              <w:jc w:val="center"/>
            </w:pPr>
            <w:r>
              <w:rPr>
                <w:color w:val="000000"/>
                <w:sz w:val="24"/>
              </w:rPr>
              <w:t>-0.97%</w:t>
            </w:r>
          </w:p>
        </w:tc>
        <w:tc>
          <w:tcPr>
            <w:tcW w:w="1250" w:type="dxa"/>
            <w:vAlign w:val="center"/>
          </w:tcPr>
          <w:p w:rsidR="000773DF" w:rsidRDefault="006065E9">
            <w:pPr>
              <w:jc w:val="center"/>
            </w:pPr>
            <w:r>
              <w:rPr>
                <w:color w:val="000000"/>
                <w:sz w:val="24"/>
              </w:rPr>
              <w:t>0.17%</w:t>
            </w:r>
          </w:p>
        </w:tc>
        <w:tc>
          <w:tcPr>
            <w:tcW w:w="1250" w:type="dxa"/>
            <w:vAlign w:val="center"/>
          </w:tcPr>
          <w:p w:rsidR="000773DF" w:rsidRDefault="006065E9">
            <w:pPr>
              <w:jc w:val="center"/>
            </w:pPr>
            <w:r>
              <w:rPr>
                <w:color w:val="000000"/>
                <w:sz w:val="24"/>
              </w:rPr>
              <w:t>-0.23%</w:t>
            </w:r>
          </w:p>
        </w:tc>
        <w:tc>
          <w:tcPr>
            <w:tcW w:w="1250" w:type="dxa"/>
            <w:vAlign w:val="center"/>
          </w:tcPr>
          <w:p w:rsidR="000773DF" w:rsidRDefault="006065E9">
            <w:pPr>
              <w:jc w:val="center"/>
            </w:pPr>
            <w:r>
              <w:rPr>
                <w:color w:val="000000"/>
                <w:sz w:val="24"/>
              </w:rPr>
              <w:t>0.06%</w:t>
            </w:r>
          </w:p>
        </w:tc>
        <w:tc>
          <w:tcPr>
            <w:tcW w:w="1250" w:type="dxa"/>
            <w:vAlign w:val="center"/>
          </w:tcPr>
          <w:p w:rsidR="000773DF" w:rsidRDefault="006065E9">
            <w:pPr>
              <w:jc w:val="center"/>
            </w:pPr>
            <w:r>
              <w:rPr>
                <w:color w:val="000000"/>
                <w:sz w:val="24"/>
              </w:rPr>
              <w:t>-0.74%</w:t>
            </w:r>
          </w:p>
        </w:tc>
        <w:tc>
          <w:tcPr>
            <w:tcW w:w="1250" w:type="dxa"/>
            <w:vAlign w:val="center"/>
          </w:tcPr>
          <w:p w:rsidR="000773DF" w:rsidRDefault="006065E9">
            <w:pPr>
              <w:jc w:val="center"/>
            </w:pPr>
            <w:r>
              <w:rPr>
                <w:color w:val="000000"/>
                <w:sz w:val="24"/>
              </w:rPr>
              <w:t>0.11%</w:t>
            </w:r>
          </w:p>
        </w:tc>
      </w:tr>
      <w:tr w:rsidR="000773DF">
        <w:tc>
          <w:tcPr>
            <w:tcW w:w="1497" w:type="dxa"/>
            <w:vAlign w:val="center"/>
          </w:tcPr>
          <w:p w:rsidR="000773DF" w:rsidRDefault="006065E9">
            <w:pPr>
              <w:jc w:val="left"/>
            </w:pPr>
            <w:r>
              <w:rPr>
                <w:color w:val="000000"/>
                <w:sz w:val="24"/>
              </w:rPr>
              <w:t>过去六个月</w:t>
            </w:r>
          </w:p>
        </w:tc>
        <w:tc>
          <w:tcPr>
            <w:tcW w:w="1251" w:type="dxa"/>
            <w:vAlign w:val="center"/>
          </w:tcPr>
          <w:p w:rsidR="000773DF" w:rsidRDefault="006065E9">
            <w:pPr>
              <w:jc w:val="center"/>
            </w:pPr>
            <w:r>
              <w:rPr>
                <w:color w:val="000000"/>
                <w:sz w:val="24"/>
              </w:rPr>
              <w:t>0.20%</w:t>
            </w:r>
          </w:p>
        </w:tc>
        <w:tc>
          <w:tcPr>
            <w:tcW w:w="1250" w:type="dxa"/>
            <w:vAlign w:val="center"/>
          </w:tcPr>
          <w:p w:rsidR="000773DF" w:rsidRDefault="006065E9">
            <w:pPr>
              <w:jc w:val="center"/>
            </w:pPr>
            <w:r>
              <w:rPr>
                <w:color w:val="000000"/>
                <w:sz w:val="24"/>
              </w:rPr>
              <w:t>0.20%</w:t>
            </w:r>
          </w:p>
        </w:tc>
        <w:tc>
          <w:tcPr>
            <w:tcW w:w="1250" w:type="dxa"/>
            <w:vAlign w:val="center"/>
          </w:tcPr>
          <w:p w:rsidR="000773DF" w:rsidRDefault="006065E9">
            <w:pPr>
              <w:jc w:val="center"/>
            </w:pPr>
            <w:r>
              <w:rPr>
                <w:color w:val="000000"/>
                <w:sz w:val="24"/>
              </w:rPr>
              <w:t>0.24%</w:t>
            </w:r>
          </w:p>
        </w:tc>
        <w:tc>
          <w:tcPr>
            <w:tcW w:w="1250" w:type="dxa"/>
            <w:vAlign w:val="center"/>
          </w:tcPr>
          <w:p w:rsidR="000773DF" w:rsidRDefault="006065E9">
            <w:pPr>
              <w:jc w:val="center"/>
            </w:pPr>
            <w:r>
              <w:rPr>
                <w:color w:val="000000"/>
                <w:sz w:val="24"/>
              </w:rPr>
              <w:t>0.06%</w:t>
            </w:r>
          </w:p>
        </w:tc>
        <w:tc>
          <w:tcPr>
            <w:tcW w:w="1250" w:type="dxa"/>
            <w:vAlign w:val="center"/>
          </w:tcPr>
          <w:p w:rsidR="000773DF" w:rsidRDefault="006065E9">
            <w:pPr>
              <w:jc w:val="center"/>
            </w:pPr>
            <w:r>
              <w:rPr>
                <w:color w:val="000000"/>
                <w:sz w:val="24"/>
              </w:rPr>
              <w:t>-0.04%</w:t>
            </w:r>
          </w:p>
        </w:tc>
        <w:tc>
          <w:tcPr>
            <w:tcW w:w="1250" w:type="dxa"/>
            <w:vAlign w:val="center"/>
          </w:tcPr>
          <w:p w:rsidR="000773DF" w:rsidRDefault="006065E9">
            <w:pPr>
              <w:jc w:val="center"/>
            </w:pPr>
            <w:r>
              <w:rPr>
                <w:color w:val="000000"/>
                <w:sz w:val="24"/>
              </w:rPr>
              <w:t>0.14%</w:t>
            </w:r>
          </w:p>
        </w:tc>
      </w:tr>
      <w:tr w:rsidR="000773DF">
        <w:tc>
          <w:tcPr>
            <w:tcW w:w="1497" w:type="dxa"/>
            <w:vAlign w:val="center"/>
          </w:tcPr>
          <w:p w:rsidR="000773DF" w:rsidRDefault="006065E9">
            <w:pPr>
              <w:jc w:val="left"/>
            </w:pPr>
            <w:r>
              <w:rPr>
                <w:color w:val="000000"/>
                <w:sz w:val="24"/>
              </w:rPr>
              <w:t>过去一年</w:t>
            </w:r>
          </w:p>
        </w:tc>
        <w:tc>
          <w:tcPr>
            <w:tcW w:w="1251" w:type="dxa"/>
            <w:vAlign w:val="center"/>
          </w:tcPr>
          <w:p w:rsidR="000773DF" w:rsidRDefault="006065E9">
            <w:pPr>
              <w:jc w:val="center"/>
            </w:pPr>
            <w:r>
              <w:rPr>
                <w:color w:val="000000"/>
                <w:sz w:val="24"/>
              </w:rPr>
              <w:t>0.49%</w:t>
            </w:r>
          </w:p>
        </w:tc>
        <w:tc>
          <w:tcPr>
            <w:tcW w:w="1250" w:type="dxa"/>
            <w:vAlign w:val="center"/>
          </w:tcPr>
          <w:p w:rsidR="000773DF" w:rsidRDefault="006065E9">
            <w:pPr>
              <w:jc w:val="center"/>
            </w:pPr>
            <w:r>
              <w:rPr>
                <w:color w:val="000000"/>
                <w:sz w:val="24"/>
              </w:rPr>
              <w:t>0.17%</w:t>
            </w:r>
          </w:p>
        </w:tc>
        <w:tc>
          <w:tcPr>
            <w:tcW w:w="1250" w:type="dxa"/>
            <w:vAlign w:val="center"/>
          </w:tcPr>
          <w:p w:rsidR="000773DF" w:rsidRDefault="006065E9">
            <w:pPr>
              <w:jc w:val="center"/>
            </w:pPr>
            <w:r>
              <w:rPr>
                <w:color w:val="000000"/>
                <w:sz w:val="24"/>
              </w:rPr>
              <w:t>2.81%</w:t>
            </w:r>
          </w:p>
        </w:tc>
        <w:tc>
          <w:tcPr>
            <w:tcW w:w="1250" w:type="dxa"/>
            <w:vAlign w:val="center"/>
          </w:tcPr>
          <w:p w:rsidR="000773DF" w:rsidRDefault="006065E9">
            <w:pPr>
              <w:jc w:val="center"/>
            </w:pPr>
            <w:r>
              <w:rPr>
                <w:color w:val="000000"/>
                <w:sz w:val="24"/>
              </w:rPr>
              <w:t>0.06%</w:t>
            </w:r>
          </w:p>
        </w:tc>
        <w:tc>
          <w:tcPr>
            <w:tcW w:w="1250" w:type="dxa"/>
            <w:vAlign w:val="center"/>
          </w:tcPr>
          <w:p w:rsidR="000773DF" w:rsidRDefault="006065E9">
            <w:pPr>
              <w:jc w:val="center"/>
            </w:pPr>
            <w:r>
              <w:rPr>
                <w:color w:val="000000"/>
                <w:sz w:val="24"/>
              </w:rPr>
              <w:t>-2.32%</w:t>
            </w:r>
          </w:p>
        </w:tc>
        <w:tc>
          <w:tcPr>
            <w:tcW w:w="1250" w:type="dxa"/>
            <w:vAlign w:val="center"/>
          </w:tcPr>
          <w:p w:rsidR="000773DF" w:rsidRDefault="006065E9">
            <w:pPr>
              <w:jc w:val="center"/>
            </w:pPr>
            <w:r>
              <w:rPr>
                <w:color w:val="000000"/>
                <w:sz w:val="24"/>
              </w:rPr>
              <w:t>0.11%</w:t>
            </w:r>
          </w:p>
        </w:tc>
      </w:tr>
      <w:tr w:rsidR="000773DF">
        <w:tc>
          <w:tcPr>
            <w:tcW w:w="1497" w:type="dxa"/>
            <w:vAlign w:val="center"/>
          </w:tcPr>
          <w:p w:rsidR="000773DF" w:rsidRDefault="006065E9">
            <w:pPr>
              <w:jc w:val="left"/>
            </w:pPr>
            <w:r>
              <w:rPr>
                <w:color w:val="000000"/>
                <w:sz w:val="24"/>
              </w:rPr>
              <w:t>自基金转型合同生效至今</w:t>
            </w:r>
          </w:p>
        </w:tc>
        <w:tc>
          <w:tcPr>
            <w:tcW w:w="1251" w:type="dxa"/>
            <w:vAlign w:val="center"/>
          </w:tcPr>
          <w:p w:rsidR="000773DF" w:rsidRDefault="006065E9">
            <w:pPr>
              <w:jc w:val="center"/>
            </w:pPr>
            <w:r>
              <w:rPr>
                <w:color w:val="000000"/>
                <w:sz w:val="24"/>
              </w:rPr>
              <w:t>0.59%</w:t>
            </w:r>
          </w:p>
        </w:tc>
        <w:tc>
          <w:tcPr>
            <w:tcW w:w="1250" w:type="dxa"/>
            <w:vAlign w:val="center"/>
          </w:tcPr>
          <w:p w:rsidR="000773DF" w:rsidRDefault="006065E9">
            <w:pPr>
              <w:jc w:val="center"/>
            </w:pPr>
            <w:r>
              <w:rPr>
                <w:color w:val="000000"/>
                <w:sz w:val="24"/>
              </w:rPr>
              <w:t>0.16%</w:t>
            </w:r>
          </w:p>
        </w:tc>
        <w:tc>
          <w:tcPr>
            <w:tcW w:w="1250" w:type="dxa"/>
            <w:vAlign w:val="center"/>
          </w:tcPr>
          <w:p w:rsidR="000773DF" w:rsidRDefault="006065E9">
            <w:pPr>
              <w:jc w:val="center"/>
            </w:pPr>
            <w:r>
              <w:rPr>
                <w:color w:val="000000"/>
                <w:sz w:val="24"/>
              </w:rPr>
              <w:t>3.20%</w:t>
            </w:r>
          </w:p>
        </w:tc>
        <w:tc>
          <w:tcPr>
            <w:tcW w:w="1250" w:type="dxa"/>
            <w:vAlign w:val="center"/>
          </w:tcPr>
          <w:p w:rsidR="000773DF" w:rsidRDefault="006065E9">
            <w:pPr>
              <w:jc w:val="center"/>
            </w:pPr>
            <w:r>
              <w:rPr>
                <w:color w:val="000000"/>
                <w:sz w:val="24"/>
              </w:rPr>
              <w:t>0.06%</w:t>
            </w:r>
          </w:p>
        </w:tc>
        <w:tc>
          <w:tcPr>
            <w:tcW w:w="1250" w:type="dxa"/>
            <w:vAlign w:val="center"/>
          </w:tcPr>
          <w:p w:rsidR="000773DF" w:rsidRDefault="006065E9">
            <w:pPr>
              <w:jc w:val="center"/>
            </w:pPr>
            <w:r>
              <w:rPr>
                <w:color w:val="000000"/>
                <w:sz w:val="24"/>
              </w:rPr>
              <w:t>-2.61%</w:t>
            </w:r>
          </w:p>
        </w:tc>
        <w:tc>
          <w:tcPr>
            <w:tcW w:w="1250" w:type="dxa"/>
            <w:vAlign w:val="center"/>
          </w:tcPr>
          <w:p w:rsidR="000773DF" w:rsidRDefault="006065E9">
            <w:pPr>
              <w:jc w:val="center"/>
            </w:pPr>
            <w:r>
              <w:rPr>
                <w:color w:val="000000"/>
                <w:sz w:val="24"/>
              </w:rPr>
              <w:t>0.10%</w:t>
            </w:r>
          </w:p>
        </w:tc>
      </w:tr>
    </w:tbl>
    <w:p w:rsidR="001548F9" w:rsidRPr="005312D8" w:rsidRDefault="00945CDC" w:rsidP="0048308E">
      <w:pPr>
        <w:pStyle w:val="21"/>
        <w:adjustRightInd w:val="0"/>
        <w:snapToGrid w:val="0"/>
        <w:spacing w:before="29" w:line="288" w:lineRule="auto"/>
        <w:ind w:firstLineChars="0" w:firstLine="0"/>
        <w:rPr>
          <w:rFonts w:ascii="Times New Roman" w:hAnsi="Times New Roman"/>
          <w:color w:val="auto"/>
        </w:rPr>
      </w:pPr>
      <w:r>
        <w:rPr>
          <w:rFonts w:ascii="Times New Roman" w:hAnsi="Times New Roman" w:hint="eastAsia"/>
          <w:color w:val="auto"/>
        </w:rPr>
        <w:t>注</w:t>
      </w:r>
      <w:r>
        <w:rPr>
          <w:rFonts w:ascii="Times New Roman" w:hAnsi="Times New Roman"/>
          <w:color w:val="auto"/>
        </w:rPr>
        <w:t>：</w:t>
      </w:r>
      <w:r w:rsidRPr="00945CDC">
        <w:rPr>
          <w:rFonts w:ascii="Times New Roman" w:hAnsi="Times New Roman" w:hint="eastAsia"/>
          <w:color w:val="auto"/>
        </w:rPr>
        <w:t>交银施罗德荣和保本混合型证券投资基金从</w:t>
      </w:r>
      <w:r w:rsidRPr="00945CDC">
        <w:rPr>
          <w:rFonts w:ascii="Times New Roman" w:hAnsi="Times New Roman" w:hint="eastAsia"/>
          <w:color w:val="auto"/>
        </w:rPr>
        <w:t>2018</w:t>
      </w:r>
      <w:r w:rsidRPr="00945CDC">
        <w:rPr>
          <w:rFonts w:ascii="Times New Roman" w:hAnsi="Times New Roman" w:hint="eastAsia"/>
          <w:color w:val="auto"/>
        </w:rPr>
        <w:t>年</w:t>
      </w:r>
      <w:r w:rsidRPr="00945CDC">
        <w:rPr>
          <w:rFonts w:ascii="Times New Roman" w:hAnsi="Times New Roman" w:hint="eastAsia"/>
          <w:color w:val="auto"/>
        </w:rPr>
        <w:t>6</w:t>
      </w:r>
      <w:r w:rsidRPr="00945CDC">
        <w:rPr>
          <w:rFonts w:ascii="Times New Roman" w:hAnsi="Times New Roman" w:hint="eastAsia"/>
          <w:color w:val="auto"/>
        </w:rPr>
        <w:t>月</w:t>
      </w:r>
      <w:r w:rsidRPr="00945CDC">
        <w:rPr>
          <w:rFonts w:ascii="Times New Roman" w:hAnsi="Times New Roman" w:hint="eastAsia"/>
          <w:color w:val="auto"/>
        </w:rPr>
        <w:t>2</w:t>
      </w:r>
      <w:r w:rsidRPr="00945CDC">
        <w:rPr>
          <w:rFonts w:ascii="Times New Roman" w:hAnsi="Times New Roman" w:hint="eastAsia"/>
          <w:color w:val="auto"/>
        </w:rPr>
        <w:t>日起正式转型为交银施罗德安心收益债券型证券投资基金，本表列示的是本报告期基金转型后的基金净值表现，转型后基金的业绩比较基准为中债综合全价指数。</w:t>
      </w: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lastRenderedPageBreak/>
        <w:t>交银施罗德安心收益债券型证券投资基金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2018</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2</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注：本基金由交银施罗德荣和保本混合型证券投资基金转型而来。本基金转型日为</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2</w:t>
      </w:r>
      <w:r w:rsidRPr="005312D8">
        <w:rPr>
          <w:kern w:val="0"/>
          <w:sz w:val="24"/>
        </w:rPr>
        <w:t>日。本基金的投资转型期为交银施罗德荣和保本混合型证券投资基金保本周期到期期间截止日的次日（即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2</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10554"/>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10555"/>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0773DF" w:rsidRDefault="006065E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0773DF">
        <w:tc>
          <w:tcPr>
            <w:tcW w:w="851" w:type="dxa"/>
            <w:vAlign w:val="center"/>
          </w:tcPr>
          <w:p w:rsidR="000773DF" w:rsidRDefault="006065E9">
            <w:pPr>
              <w:jc w:val="center"/>
            </w:pPr>
            <w:r>
              <w:rPr>
                <w:color w:val="000000"/>
                <w:sz w:val="24"/>
              </w:rPr>
              <w:t>唐赟</w:t>
            </w:r>
          </w:p>
        </w:tc>
        <w:tc>
          <w:tcPr>
            <w:tcW w:w="1417" w:type="dxa"/>
            <w:vAlign w:val="center"/>
          </w:tcPr>
          <w:p w:rsidR="000773DF" w:rsidRDefault="006065E9">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418" w:type="dxa"/>
            <w:vAlign w:val="center"/>
          </w:tcPr>
          <w:p w:rsidR="000773DF" w:rsidRDefault="006065E9">
            <w:pPr>
              <w:jc w:val="center"/>
            </w:pPr>
            <w:r>
              <w:rPr>
                <w:color w:val="000000"/>
                <w:sz w:val="24"/>
              </w:rPr>
              <w:t>2015-11-07</w:t>
            </w:r>
          </w:p>
        </w:tc>
        <w:tc>
          <w:tcPr>
            <w:tcW w:w="1417" w:type="dxa"/>
            <w:vAlign w:val="center"/>
          </w:tcPr>
          <w:p w:rsidR="000773DF" w:rsidRDefault="006065E9">
            <w:pPr>
              <w:jc w:val="center"/>
            </w:pPr>
            <w:r>
              <w:rPr>
                <w:color w:val="000000"/>
                <w:sz w:val="24"/>
              </w:rPr>
              <w:t>-</w:t>
            </w:r>
          </w:p>
        </w:tc>
        <w:tc>
          <w:tcPr>
            <w:tcW w:w="833" w:type="dxa"/>
            <w:vAlign w:val="center"/>
          </w:tcPr>
          <w:p w:rsidR="000773DF" w:rsidRDefault="006065E9">
            <w:pPr>
              <w:jc w:val="center"/>
            </w:pPr>
            <w:r>
              <w:rPr>
                <w:color w:val="000000"/>
                <w:sz w:val="24"/>
              </w:rPr>
              <w:t>9</w:t>
            </w:r>
            <w:r>
              <w:rPr>
                <w:color w:val="000000"/>
                <w:sz w:val="24"/>
              </w:rPr>
              <w:t>年</w:t>
            </w:r>
          </w:p>
        </w:tc>
        <w:tc>
          <w:tcPr>
            <w:tcW w:w="3062" w:type="dxa"/>
            <w:vAlign w:val="center"/>
          </w:tcPr>
          <w:p w:rsidR="000773DF" w:rsidRDefault="006065E9">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0773DF">
        <w:tc>
          <w:tcPr>
            <w:tcW w:w="851" w:type="dxa"/>
            <w:vAlign w:val="center"/>
          </w:tcPr>
          <w:p w:rsidR="000773DF" w:rsidRDefault="006065E9">
            <w:pPr>
              <w:jc w:val="center"/>
            </w:pPr>
            <w:r>
              <w:rPr>
                <w:color w:val="000000"/>
                <w:sz w:val="24"/>
              </w:rPr>
              <w:t>王艺伟</w:t>
            </w:r>
          </w:p>
        </w:tc>
        <w:tc>
          <w:tcPr>
            <w:tcW w:w="1417" w:type="dxa"/>
            <w:vAlign w:val="center"/>
          </w:tcPr>
          <w:p w:rsidR="000773DF" w:rsidRDefault="006065E9">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w:t>
            </w:r>
            <w:r>
              <w:rPr>
                <w:color w:val="000000"/>
                <w:sz w:val="24"/>
              </w:rPr>
              <w:lastRenderedPageBreak/>
              <w:t>合、交银优择回报灵活配置混合、交银瑞鑫定期开放灵活配置混合、交银恒益灵活配置混合、交银安心收益债券、交银裕祥纯债债券、交银稳固收益债券的的基金经理助理</w:t>
            </w:r>
          </w:p>
        </w:tc>
        <w:tc>
          <w:tcPr>
            <w:tcW w:w="1418" w:type="dxa"/>
            <w:vAlign w:val="center"/>
          </w:tcPr>
          <w:p w:rsidR="000773DF" w:rsidRDefault="006065E9">
            <w:pPr>
              <w:jc w:val="center"/>
            </w:pPr>
            <w:r>
              <w:rPr>
                <w:color w:val="000000"/>
                <w:sz w:val="24"/>
              </w:rPr>
              <w:lastRenderedPageBreak/>
              <w:t>2018-08-29</w:t>
            </w:r>
          </w:p>
        </w:tc>
        <w:tc>
          <w:tcPr>
            <w:tcW w:w="1417" w:type="dxa"/>
            <w:vAlign w:val="center"/>
          </w:tcPr>
          <w:p w:rsidR="000773DF" w:rsidRDefault="006065E9">
            <w:pPr>
              <w:jc w:val="center"/>
            </w:pPr>
            <w:r>
              <w:rPr>
                <w:color w:val="000000"/>
                <w:sz w:val="24"/>
              </w:rPr>
              <w:t>-</w:t>
            </w:r>
          </w:p>
        </w:tc>
        <w:tc>
          <w:tcPr>
            <w:tcW w:w="833" w:type="dxa"/>
            <w:vAlign w:val="center"/>
          </w:tcPr>
          <w:p w:rsidR="000773DF" w:rsidRDefault="00250274">
            <w:pPr>
              <w:jc w:val="center"/>
            </w:pPr>
            <w:r>
              <w:rPr>
                <w:color w:val="000000"/>
                <w:sz w:val="24"/>
              </w:rPr>
              <w:t>7</w:t>
            </w:r>
            <w:r w:rsidR="006065E9">
              <w:rPr>
                <w:color w:val="000000"/>
                <w:sz w:val="24"/>
              </w:rPr>
              <w:t>年</w:t>
            </w:r>
          </w:p>
        </w:tc>
        <w:tc>
          <w:tcPr>
            <w:tcW w:w="3062" w:type="dxa"/>
            <w:vAlign w:val="center"/>
          </w:tcPr>
          <w:p w:rsidR="000773DF" w:rsidRDefault="006065E9">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0773DF" w:rsidRDefault="006065E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773DF" w:rsidRDefault="006065E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10556"/>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10557"/>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0773DF" w:rsidRDefault="006065E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773DF" w:rsidRDefault="006065E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773DF" w:rsidRDefault="006065E9">
      <w:pPr>
        <w:spacing w:before="29" w:line="288" w:lineRule="auto"/>
        <w:ind w:firstLineChars="200" w:firstLine="480"/>
        <w:rPr>
          <w:color w:val="000000"/>
          <w:sz w:val="24"/>
        </w:rPr>
      </w:pPr>
      <w:r>
        <w:rPr>
          <w:color w:val="00000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10558"/>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0773DF" w:rsidRDefault="006065E9">
      <w:pPr>
        <w:spacing w:before="29" w:line="288" w:lineRule="auto"/>
        <w:ind w:firstLineChars="200" w:firstLine="480"/>
        <w:rPr>
          <w:color w:val="000000"/>
          <w:sz w:val="24"/>
        </w:rPr>
      </w:pPr>
      <w:r>
        <w:rPr>
          <w:color w:val="000000"/>
          <w:sz w:val="24"/>
        </w:rPr>
        <w:t>本报告期内，</w:t>
      </w:r>
      <w:r>
        <w:rPr>
          <w:color w:val="000000"/>
          <w:sz w:val="24"/>
        </w:rPr>
        <w:t>2019</w:t>
      </w:r>
      <w:r>
        <w:rPr>
          <w:color w:val="000000"/>
          <w:sz w:val="24"/>
        </w:rPr>
        <w:t>年初在贸易战边际缓和，贷款和社融大幅放量，地方债发行较往年提前且发行力度较大以及股市阶段性上涨带来风险偏好提升等多重因素的作用之下，国内利率水平在震荡中小幅走高。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权益类资产方面，一季度估值、流动性以及基本面等多重利好因素带动权益市场上行。随着经济环比回落，中美贸易争端再度演绎等事件影响，权益市场自四月中下旬震荡下跌。行业层面看，部分消费及金融有一定绝对收益，</w:t>
      </w:r>
      <w:r>
        <w:rPr>
          <w:color w:val="000000"/>
          <w:sz w:val="24"/>
        </w:rPr>
        <w:t>TMT</w:t>
      </w:r>
      <w:r>
        <w:rPr>
          <w:color w:val="000000"/>
          <w:sz w:val="24"/>
        </w:rPr>
        <w:t>及强周期等板块表现相对较弱。</w:t>
      </w:r>
    </w:p>
    <w:p w:rsidR="00C02A8F" w:rsidRPr="005312D8" w:rsidRDefault="00C02A8F" w:rsidP="00035D71">
      <w:pPr>
        <w:spacing w:before="29" w:line="288" w:lineRule="auto"/>
        <w:ind w:firstLineChars="200" w:firstLine="480"/>
        <w:rPr>
          <w:color w:val="000000"/>
          <w:sz w:val="24"/>
        </w:rPr>
      </w:pPr>
      <w:r w:rsidRPr="005312D8">
        <w:rPr>
          <w:color w:val="000000"/>
          <w:sz w:val="24"/>
        </w:rPr>
        <w:t>在此环境下，我们在一季度降低了组合的杠杆和久期，以应对市场回调带来的组合净值回撤。五月后，我们判断货币政策将继续维持相对宽松水平，逐步把组合的久期调整至中性偏高水平。我们在报告期内适当增加了部分权益仓位，并跟随市场趋势灵活波动，以期增厚组合收益。</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10559"/>
      <w:r w:rsidRPr="005312D8">
        <w:rPr>
          <w:rFonts w:ascii="Times New Roman" w:hAnsi="Times New Roman"/>
          <w:kern w:val="0"/>
          <w:szCs w:val="24"/>
        </w:rPr>
        <w:lastRenderedPageBreak/>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从经济基本面、货币政策以及海外利率环境等各方面因素看，对国内债市仍然偏利多。基本面上，目前地产融资明显趋严，在地产融资受限的前提下，宽信用的效果预计仍将较弱。货币政策方面，在今年海内外环境、政治博弈等因素高度不确定的前提下，叠加联储即将进入新的一轮降息，我们认为国内央行的货币政策至少短期内边际收紧的必要性不高。组合操作上，我们将维持中性久期配置，并通过把握宏观预期的变化进行长债波段操作以赚取超额收益。权益类资产方面，我们认为目前权益类资产仍处于估值底部区域，长期看有较高价值，我们将维持一定的仓位在权益类资产上，以期增厚组合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10560"/>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0773DF" w:rsidRDefault="006065E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773DF" w:rsidRDefault="006065E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10561"/>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17810562"/>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10563"/>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10564"/>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0D0779" w:rsidRDefault="000D0779" w:rsidP="000D0779">
      <w:pPr>
        <w:spacing w:line="360" w:lineRule="auto"/>
        <w:ind w:firstLineChars="200" w:firstLine="480"/>
        <w:rPr>
          <w:rFonts w:ascii="宋体" w:hAnsi="宋体"/>
        </w:rPr>
      </w:pPr>
      <w:r>
        <w:rPr>
          <w:rFonts w:hint="eastAsia"/>
          <w:color w:val="000000"/>
          <w:kern w:val="0"/>
          <w:sz w:val="24"/>
        </w:rPr>
        <w:t>本报告期内，中国民生银行股份有限公司在本基金的托管过程中，严格遵守《证券投资基金法》及其他法律法规和基金合同、托管协议的有关规定，依法安全保管了基金</w:t>
      </w:r>
      <w:r>
        <w:rPr>
          <w:rFonts w:hint="eastAsia"/>
          <w:color w:val="000000"/>
          <w:kern w:val="0"/>
          <w:sz w:val="24"/>
        </w:rPr>
        <w:lastRenderedPageBreak/>
        <w:t>财产，不存在损害基金份额持有人利益的行为，完全尽职尽责地履行了基金托管人应尽的义务。</w:t>
      </w:r>
    </w:p>
    <w:p w:rsidR="000D0779" w:rsidRPr="000D0779" w:rsidRDefault="000D0779" w:rsidP="00035D71">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10565"/>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0D0779" w:rsidRDefault="000D0779" w:rsidP="000D0779">
      <w:pPr>
        <w:spacing w:line="360" w:lineRule="auto"/>
        <w:ind w:firstLineChars="200" w:firstLine="480"/>
        <w:rPr>
          <w:color w:val="000000"/>
          <w:kern w:val="0"/>
          <w:sz w:val="24"/>
        </w:rPr>
      </w:pPr>
      <w:r>
        <w:rPr>
          <w:rFonts w:hint="eastAsia"/>
          <w:color w:val="000000"/>
          <w:kern w:val="0"/>
          <w:sz w:val="24"/>
        </w:rPr>
        <w:t>本报告期内，按照相关法律法规和基金合同、托管协议的有关规定，本托管人对本基金的投资运作方面进行了监督，对基金资产净值计算、基金份额申购赎回价格的计算、基金费用开支及利润分配等方面进行了认真的复核，未发现基金管理人有损害基金份额持有人利益的行为，在各重要方面的运作严格按照基金合同的规定进行。</w:t>
      </w:r>
    </w:p>
    <w:p w:rsidR="001548F9" w:rsidRPr="000D0779"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10566"/>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0D0779" w:rsidRDefault="000D0779" w:rsidP="000D0779">
      <w:pPr>
        <w:spacing w:line="360" w:lineRule="auto"/>
        <w:ind w:firstLineChars="200" w:firstLine="480"/>
        <w:rPr>
          <w:color w:val="000000"/>
          <w:kern w:val="0"/>
          <w:sz w:val="24"/>
        </w:rPr>
      </w:pPr>
      <w:r>
        <w:rPr>
          <w:rFonts w:hint="eastAsia"/>
          <w:color w:val="000000"/>
          <w:kern w:val="0"/>
          <w:sz w:val="24"/>
        </w:rPr>
        <w:t>本托管人复核审查的本报告中的财务指标、净值表现、财务会计报告、投资组合报告等内容真实、准确和完整。</w:t>
      </w:r>
    </w:p>
    <w:p w:rsidR="006B736A" w:rsidRPr="000D0779"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10567"/>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10568"/>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会计主体：交银施罗德安心收益债券型证券投资基金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6.1.4.7.1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633,246.26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497,076.53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579,294.00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1,746,118.12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57,518.71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56,289.56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51,680,065.00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63,642,540.00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6,568,053.20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283,400.00</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45,112,011.80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63,359,140.00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4,000,000.00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6,269,772.38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616,143.79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927,089.85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1,271,345.02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988.19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407.53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60,147,974.39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71,829,920.55</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2,000,000.00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6,301,763.13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601,968.66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30,640.68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43,060.02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8,754.46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12,302.85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48,823.46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37,254.56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174.47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6,923.03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95,949.72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214,300.01</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8,486,105.92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915,809.13</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50,483,389.23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69,447,099.27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1,178,479.24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1,467,012.15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51,661,868.47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70,914,111.42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60,147,974.39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71,829,920.55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1.023</w:t>
      </w:r>
      <w:r w:rsidRPr="005312D8">
        <w:rPr>
          <w:kern w:val="0"/>
          <w:sz w:val="24"/>
        </w:rPr>
        <w:t>元，基金份额总额</w:t>
      </w:r>
      <w:r w:rsidRPr="005312D8">
        <w:rPr>
          <w:kern w:val="0"/>
          <w:sz w:val="24"/>
        </w:rPr>
        <w:t>50,483,389.23</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10569"/>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交银施罗德安心收益债券型证券投资基金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2</w:t>
            </w:r>
            <w:r w:rsidRPr="005312D8">
              <w:rPr>
                <w:rFonts w:ascii="Times New Roman" w:hAnsi="Times New Roman"/>
                <w:b/>
                <w:color w:val="000000"/>
              </w:rPr>
              <w:t>日（基金合同生效日）至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835,743.10</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258,746.87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969,455.99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712,394.91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12,995.62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22,713.15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929,172.82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597,418.72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27,287.55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92,263.04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398,537.00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-453,569.58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8,950.18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-418,941.66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347,431.64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-34,627.92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r w:rsidRPr="005312D8">
              <w:rPr>
                <w:rFonts w:ascii="Times New Roman" w:eastAsiaTheme="minorEastAsia" w:hAnsi="Times New Roman" w:hint="eastAsia"/>
                <w:color w:val="000000"/>
                <w:sz w:val="21"/>
                <w:szCs w:val="21"/>
              </w:rPr>
              <w:t>6.1.4.7.15</w:t>
            </w: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42,155.18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-532,385.48</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-159.52</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135.59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81.06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605,523.90</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148,751.62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210,943.75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67,108.10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60,269.64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19,173.74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6.1.4.7.20</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192,569.23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31,658.41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34,203.52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2,039.31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34,203.52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2,039.31</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1,378.04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1,739.18</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6.1.4.7.21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106,159.72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27,032.88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230,219.20</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109,995.25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230,219.20</w:t>
            </w:r>
          </w:p>
        </w:tc>
        <w:tc>
          <w:tcPr>
            <w:tcW w:w="2250" w:type="dxa"/>
            <w:vAlign w:val="bottom"/>
          </w:tcPr>
          <w:p w:rsidR="00AB6C76" w:rsidRPr="005312D8" w:rsidRDefault="00AB6C76" w:rsidP="00F329FA">
            <w:pPr>
              <w:jc w:val="right"/>
              <w:rPr>
                <w:b/>
                <w:color w:val="000000"/>
                <w:szCs w:val="21"/>
              </w:rPr>
            </w:pPr>
            <w:r w:rsidRPr="005312D8">
              <w:rPr>
                <w:b/>
                <w:color w:val="000000"/>
                <w:sz w:val="24"/>
              </w:rPr>
              <w:t>109,995.25</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10570"/>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交银施罗德安心收益债券型证券投资基金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69,447,099.27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1,467,012.15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70,914,111.42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230,219.20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230,219.20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-18,963,710.04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-518,752.11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-19,482,462.15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241,881.64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7,339.20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249,220.84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-19,205,591.68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-526,091.31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-19,731,682.99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50,483,389.23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1,178,479.24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51,661,868.47</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8F3667" w:rsidRPr="001B7979" w:rsidRDefault="008F3667" w:rsidP="008F3667">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8F3667" w:rsidRPr="001B7979" w:rsidRDefault="008F3667" w:rsidP="008F3667">
      <w:pPr>
        <w:spacing w:before="29" w:line="288" w:lineRule="auto"/>
        <w:rPr>
          <w:sz w:val="24"/>
        </w:rPr>
      </w:pPr>
      <w:r w:rsidRPr="001B7979">
        <w:rPr>
          <w:sz w:val="24"/>
        </w:rPr>
        <w:lastRenderedPageBreak/>
        <w:t>基金管理人负责人：谢卫，主管会计工作负责人：夏华龙，会计机构负责人：单江</w:t>
      </w:r>
    </w:p>
    <w:p w:rsidR="008F3667" w:rsidRPr="008F3667" w:rsidRDefault="008F3667" w:rsidP="0048308E">
      <w:pPr>
        <w:spacing w:before="29" w:line="288" w:lineRule="auto"/>
        <w:rPr>
          <w:sz w:val="24"/>
        </w:rPr>
      </w:pP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10571"/>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B82345" w:rsidRDefault="001548F9" w:rsidP="00035D71">
      <w:pPr>
        <w:spacing w:before="29" w:line="288" w:lineRule="auto"/>
        <w:ind w:firstLineChars="200" w:firstLine="480"/>
        <w:rPr>
          <w:color w:val="000000"/>
          <w:sz w:val="24"/>
        </w:rPr>
      </w:pPr>
      <w:r w:rsidRPr="005312D8">
        <w:rPr>
          <w:color w:val="000000"/>
          <w:sz w:val="24"/>
        </w:rPr>
        <w:t>交银施罗德荣和保本混合型证券投资基金</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本基金</w:t>
      </w:r>
      <w:r w:rsidRPr="005312D8">
        <w:rPr>
          <w:color w:val="000000"/>
          <w:sz w:val="24"/>
        </w:rPr>
        <w:t>”)</w:t>
      </w:r>
      <w:r w:rsidRPr="005312D8">
        <w:rPr>
          <w:color w:val="000000"/>
          <w:sz w:val="24"/>
        </w:rPr>
        <w:t>经中国证券监督管理委员会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中国证监会</w:t>
      </w:r>
      <w:r w:rsidRPr="005312D8">
        <w:rPr>
          <w:color w:val="000000"/>
          <w:sz w:val="24"/>
        </w:rPr>
        <w:t>”)</w:t>
      </w:r>
      <w:r w:rsidRPr="005312D8">
        <w:rPr>
          <w:color w:val="000000"/>
          <w:sz w:val="24"/>
        </w:rPr>
        <w:t>证监许可</w:t>
      </w:r>
      <w:r w:rsidRPr="005312D8">
        <w:rPr>
          <w:color w:val="000000"/>
          <w:sz w:val="24"/>
        </w:rPr>
        <w:t>[2015]879</w:t>
      </w:r>
      <w:r w:rsidRPr="005312D8">
        <w:rPr>
          <w:color w:val="000000"/>
          <w:sz w:val="24"/>
        </w:rPr>
        <w:t>号文《关于准予交银施罗德荣和保本混合型证券投资基金注册的批复》核准，由交银施罗德基金管理有限公司依照《中华人民共和国证券投资基金法》和《交银施罗德荣和保本混合型证券投资基金基金合同》负责公开募集。本基金为契约型开放式，存续期限不定，首次设立募集不包括认购资金利息共募集人民币</w:t>
      </w:r>
      <w:r w:rsidRPr="005312D8">
        <w:rPr>
          <w:color w:val="000000"/>
          <w:sz w:val="24"/>
        </w:rPr>
        <w:t>1,971,015,696.61</w:t>
      </w:r>
      <w:r w:rsidRPr="005312D8">
        <w:rPr>
          <w:color w:val="000000"/>
          <w:sz w:val="24"/>
        </w:rPr>
        <w:t>元，业经普华永道中天会计师事务所</w:t>
      </w:r>
      <w:r w:rsidRPr="005312D8">
        <w:rPr>
          <w:color w:val="000000"/>
          <w:sz w:val="24"/>
        </w:rPr>
        <w:t>(</w:t>
      </w:r>
      <w:r w:rsidRPr="005312D8">
        <w:rPr>
          <w:color w:val="000000"/>
          <w:sz w:val="24"/>
        </w:rPr>
        <w:t>特殊普通合伙</w:t>
      </w:r>
      <w:r w:rsidRPr="005312D8">
        <w:rPr>
          <w:color w:val="000000"/>
          <w:sz w:val="24"/>
        </w:rPr>
        <w:t>)</w:t>
      </w:r>
      <w:r w:rsidRPr="005312D8">
        <w:rPr>
          <w:color w:val="000000"/>
          <w:sz w:val="24"/>
        </w:rPr>
        <w:t>普华永道中天验字</w:t>
      </w:r>
      <w:r w:rsidRPr="005312D8">
        <w:rPr>
          <w:color w:val="000000"/>
          <w:sz w:val="24"/>
        </w:rPr>
        <w:t>(2015)</w:t>
      </w:r>
      <w:r w:rsidRPr="005312D8">
        <w:rPr>
          <w:color w:val="000000"/>
          <w:sz w:val="24"/>
        </w:rPr>
        <w:t>第</w:t>
      </w:r>
      <w:r w:rsidRPr="005312D8">
        <w:rPr>
          <w:color w:val="000000"/>
          <w:sz w:val="24"/>
        </w:rPr>
        <w:t>637</w:t>
      </w:r>
      <w:r w:rsidRPr="005312D8">
        <w:rPr>
          <w:color w:val="000000"/>
          <w:sz w:val="24"/>
        </w:rPr>
        <w:t>号验资报告予以验证。经向中国证监会备案，《交银施罗德荣和保本混合型证券投资基金基金合同》于</w:t>
      </w:r>
      <w:r w:rsidRPr="005312D8">
        <w:rPr>
          <w:color w:val="000000"/>
          <w:sz w:val="24"/>
        </w:rPr>
        <w:t>2015</w:t>
      </w:r>
      <w:r w:rsidRPr="005312D8">
        <w:rPr>
          <w:color w:val="000000"/>
          <w:sz w:val="24"/>
        </w:rPr>
        <w:t>年</w:t>
      </w:r>
      <w:r w:rsidRPr="005312D8">
        <w:rPr>
          <w:color w:val="000000"/>
          <w:sz w:val="24"/>
        </w:rPr>
        <w:t>5</w:t>
      </w:r>
      <w:r w:rsidRPr="005312D8">
        <w:rPr>
          <w:color w:val="000000"/>
          <w:sz w:val="24"/>
        </w:rPr>
        <w:t>月</w:t>
      </w:r>
      <w:r w:rsidRPr="005312D8">
        <w:rPr>
          <w:color w:val="000000"/>
          <w:sz w:val="24"/>
        </w:rPr>
        <w:t>29</w:t>
      </w:r>
      <w:r w:rsidRPr="005312D8">
        <w:rPr>
          <w:color w:val="000000"/>
          <w:sz w:val="24"/>
        </w:rPr>
        <w:t>日正式生效，基金合同生效日的基金份额总额为</w:t>
      </w:r>
      <w:r w:rsidRPr="005312D8">
        <w:rPr>
          <w:color w:val="000000"/>
          <w:sz w:val="24"/>
        </w:rPr>
        <w:t>1,971,186,670.30</w:t>
      </w:r>
      <w:r w:rsidRPr="005312D8">
        <w:rPr>
          <w:color w:val="000000"/>
          <w:sz w:val="24"/>
        </w:rPr>
        <w:t>份基金份额，其中认购资金利息折合</w:t>
      </w:r>
      <w:r w:rsidRPr="005312D8">
        <w:rPr>
          <w:color w:val="000000"/>
          <w:sz w:val="24"/>
        </w:rPr>
        <w:t>170,973.69</w:t>
      </w:r>
      <w:r w:rsidRPr="005312D8">
        <w:rPr>
          <w:color w:val="000000"/>
          <w:sz w:val="24"/>
        </w:rPr>
        <w:t>份基金份额。本基金的基金管理人为交银施罗德基金管理有限公司，基金托管人为中国民生银行股份有限公司。</w:t>
      </w:r>
      <w:r w:rsidRPr="005312D8">
        <w:rPr>
          <w:color w:val="000000"/>
          <w:sz w:val="24"/>
        </w:rPr>
        <w:t xml:space="preserve"> </w:t>
      </w:r>
      <w:r w:rsidRPr="005312D8">
        <w:rPr>
          <w:color w:val="000000"/>
          <w:sz w:val="24"/>
        </w:rPr>
        <w:t>根据《交银施罗德荣和保本混合型证券投资基金基金合同》的有关约定，本基金的保本周期为三年。本基金第一个保本周期自本基金基金合同生效日起至三个公历年后对应日止。如该对应日为非工作日，保本周期到期日顺延至下一个工作日。本基金保本周期届满时，在符合保本基金存续条件下，本基金继续存续并转入下一保本周期。在不符合保本基金存续条件下，本基金将转型为</w:t>
      </w:r>
      <w:r w:rsidRPr="005312D8">
        <w:rPr>
          <w:color w:val="000000"/>
          <w:sz w:val="24"/>
        </w:rPr>
        <w:t>“</w:t>
      </w:r>
      <w:r w:rsidRPr="005312D8">
        <w:rPr>
          <w:color w:val="000000"/>
          <w:sz w:val="24"/>
        </w:rPr>
        <w:t>交银施罗德安心收益债券型证券投资基金</w:t>
      </w:r>
      <w:r w:rsidRPr="005312D8">
        <w:rPr>
          <w:color w:val="000000"/>
          <w:sz w:val="24"/>
        </w:rPr>
        <w:t>”</w:t>
      </w:r>
      <w:r w:rsidRPr="005312D8">
        <w:rPr>
          <w:color w:val="000000"/>
          <w:sz w:val="24"/>
        </w:rPr>
        <w:t>。本基金第一个保本周期由中国投融资担保有限公司作为担保人，为本基金第一个保本周期的保本提供不可撤销的连带责任保证。根据《交银施罗德荣和保本混合型证券投资基金基金合同》的有关规定，在本基金募集期内认购本基金的基金份额持有人持有本基金至当期保本周期到期的，如可赎回金额加上保本周期内的累计分红金额低于其认购金额</w:t>
      </w:r>
      <w:r w:rsidRPr="005312D8">
        <w:rPr>
          <w:color w:val="000000"/>
          <w:sz w:val="24"/>
        </w:rPr>
        <w:t>(</w:t>
      </w:r>
      <w:r w:rsidRPr="005312D8">
        <w:rPr>
          <w:color w:val="000000"/>
          <w:sz w:val="24"/>
        </w:rPr>
        <w:t>即认购保本金额，包括该等基金份额的净认购金额、认购费用以及募集期间的认购利息</w:t>
      </w:r>
      <w:r w:rsidRPr="005312D8">
        <w:rPr>
          <w:color w:val="000000"/>
          <w:sz w:val="24"/>
        </w:rPr>
        <w:t>)</w:t>
      </w:r>
      <w:r w:rsidRPr="005312D8">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根据《交银施罗德荣和保本混合型证券投资基金基金合同》</w:t>
      </w:r>
      <w:r w:rsidRPr="005312D8">
        <w:rPr>
          <w:color w:val="000000"/>
          <w:sz w:val="24"/>
        </w:rPr>
        <w:t xml:space="preserve"> </w:t>
      </w:r>
      <w:r w:rsidRPr="005312D8">
        <w:rPr>
          <w:color w:val="000000"/>
          <w:sz w:val="24"/>
        </w:rPr>
        <w:t>及《交银施罗德荣和保本混合型证券投资基金保本到期安排及转型为交银施罗德安心收益债券型证券投资基金后运作相关业务规则的公告》的相关内容，本基金保本周期到期因未能符合保本基金存续条件，按照基金合同的约定自</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2</w:t>
      </w:r>
      <w:r w:rsidRPr="005312D8">
        <w:rPr>
          <w:color w:val="000000"/>
          <w:sz w:val="24"/>
        </w:rPr>
        <w:t>日起转型为非保本的债券型基金，即</w:t>
      </w:r>
      <w:r w:rsidRPr="005312D8">
        <w:rPr>
          <w:color w:val="000000"/>
          <w:sz w:val="24"/>
        </w:rPr>
        <w:t>“</w:t>
      </w:r>
      <w:r w:rsidRPr="005312D8">
        <w:rPr>
          <w:color w:val="000000"/>
          <w:sz w:val="24"/>
        </w:rPr>
        <w:t>交银施罗德安心收益债券型证券投资基金</w:t>
      </w:r>
      <w:r w:rsidRPr="005312D8">
        <w:rPr>
          <w:color w:val="000000"/>
          <w:sz w:val="24"/>
        </w:rPr>
        <w:t>”</w:t>
      </w:r>
      <w:r w:rsidRPr="005312D8">
        <w:rPr>
          <w:color w:val="000000"/>
          <w:sz w:val="24"/>
        </w:rPr>
        <w:t>，并相应修改基金的投资目标、投资范围、投资策略以及基金费率等。原《交银施罗德荣和保本混合型证券投资基金基金合同》自</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2</w:t>
      </w:r>
      <w:r w:rsidRPr="005312D8">
        <w:rPr>
          <w:color w:val="000000"/>
          <w:sz w:val="24"/>
        </w:rPr>
        <w:t>日起失效，修订后的《交银施罗德安心收益债券型证券投资基金金基金合同》于同一日起生效，并已报中国证监会备案。</w:t>
      </w:r>
      <w:r w:rsidRPr="005312D8">
        <w:rPr>
          <w:color w:val="000000"/>
          <w:sz w:val="24"/>
        </w:rPr>
        <w:t xml:space="preserve"> </w:t>
      </w:r>
    </w:p>
    <w:p w:rsidR="001548F9" w:rsidRPr="005312D8" w:rsidRDefault="00B82345" w:rsidP="00035D71">
      <w:pPr>
        <w:spacing w:before="29" w:line="288" w:lineRule="auto"/>
        <w:ind w:firstLineChars="200" w:firstLine="480"/>
        <w:rPr>
          <w:color w:val="000000"/>
          <w:sz w:val="24"/>
        </w:rPr>
      </w:pPr>
      <w:r w:rsidRPr="00B82345">
        <w:rPr>
          <w:rFonts w:hint="eastAsia"/>
          <w:color w:val="000000"/>
          <w:sz w:val="24"/>
        </w:rPr>
        <w:t>根据《中华人民共和国证券投资基金法》和《交银施罗德安心收益债券型投资基金</w:t>
      </w:r>
      <w:r w:rsidRPr="00B82345">
        <w:rPr>
          <w:rFonts w:hint="eastAsia"/>
          <w:color w:val="000000"/>
          <w:sz w:val="24"/>
        </w:rPr>
        <w:lastRenderedPageBreak/>
        <w:t>基金合同》的有关规定，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基金的投资组合比例为：本基金投资于债券的比例不低于基金资产的</w:t>
      </w:r>
      <w:r w:rsidRPr="00B82345">
        <w:rPr>
          <w:rFonts w:hint="eastAsia"/>
          <w:color w:val="000000"/>
          <w:sz w:val="24"/>
        </w:rPr>
        <w:t>80%</w:t>
      </w:r>
      <w:r w:rsidRPr="00B82345">
        <w:rPr>
          <w:rFonts w:hint="eastAsia"/>
          <w:color w:val="000000"/>
          <w:sz w:val="24"/>
        </w:rPr>
        <w:t>；对股票、权证等权益类资产的投资比例不高于基金资产净值的</w:t>
      </w:r>
      <w:r w:rsidRPr="00B82345">
        <w:rPr>
          <w:rFonts w:hint="eastAsia"/>
          <w:color w:val="000000"/>
          <w:sz w:val="24"/>
        </w:rPr>
        <w:t>20%</w:t>
      </w:r>
      <w:r w:rsidRPr="00B82345">
        <w:rPr>
          <w:rFonts w:hint="eastAsia"/>
          <w:color w:val="000000"/>
          <w:sz w:val="24"/>
        </w:rPr>
        <w:t>；现金或到期日在一年以内的政府债券的投资比例合计不低于基金资产净值的</w:t>
      </w:r>
      <w:r w:rsidRPr="00B82345">
        <w:rPr>
          <w:rFonts w:hint="eastAsia"/>
          <w:color w:val="000000"/>
          <w:sz w:val="24"/>
        </w:rPr>
        <w:t>5%</w:t>
      </w:r>
      <w:r w:rsidRPr="00B82345">
        <w:rPr>
          <w:rFonts w:hint="eastAsia"/>
          <w:color w:val="000000"/>
          <w:sz w:val="24"/>
        </w:rPr>
        <w:t>，其中现金不包括结算备付金、存出保证金和应收申购款等。如果法律法规或中国证监会变更投资品种的投资比例限制，基金管理人在履行适当程序后，可以调整上述投资品种的投资比例。本基金的业绩比较基准为中债综合全价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0773DF" w:rsidRDefault="006065E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颁布的《证券投资基金会计核算业务指引》、《交银施罗德安心收益债券型证券投资基金基金合同》和在财务报表附注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0773DF" w:rsidRDefault="000773DF">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0773DF" w:rsidRDefault="006065E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773DF" w:rsidRDefault="000773DF">
      <w:pPr>
        <w:spacing w:before="29" w:line="288" w:lineRule="auto"/>
        <w:ind w:firstLineChars="200" w:firstLine="480"/>
        <w:rPr>
          <w:color w:val="000000"/>
          <w:sz w:val="24"/>
        </w:rPr>
      </w:pPr>
    </w:p>
    <w:p w:rsidR="000773DF" w:rsidRDefault="000773DF">
      <w:pPr>
        <w:spacing w:before="29" w:line="288" w:lineRule="auto"/>
        <w:ind w:firstLineChars="200" w:firstLine="480"/>
        <w:rPr>
          <w:color w:val="000000"/>
          <w:sz w:val="24"/>
        </w:rPr>
      </w:pPr>
    </w:p>
    <w:p w:rsidR="000773DF" w:rsidRDefault="006065E9">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773DF" w:rsidRDefault="000773DF">
      <w:pPr>
        <w:spacing w:before="29" w:line="288" w:lineRule="auto"/>
        <w:ind w:firstLineChars="200" w:firstLine="480"/>
        <w:rPr>
          <w:color w:val="000000"/>
          <w:sz w:val="24"/>
        </w:rPr>
      </w:pPr>
    </w:p>
    <w:p w:rsidR="000773DF" w:rsidRDefault="006065E9">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0773DF" w:rsidRDefault="000773DF">
      <w:pPr>
        <w:spacing w:before="29" w:line="288" w:lineRule="auto"/>
        <w:ind w:firstLineChars="200" w:firstLine="480"/>
        <w:rPr>
          <w:color w:val="000000"/>
          <w:sz w:val="24"/>
        </w:rPr>
      </w:pPr>
    </w:p>
    <w:p w:rsidR="000773DF" w:rsidRDefault="000773DF">
      <w:pPr>
        <w:spacing w:before="29" w:line="288" w:lineRule="auto"/>
        <w:ind w:firstLineChars="200" w:firstLine="480"/>
        <w:rPr>
          <w:color w:val="000000"/>
          <w:sz w:val="24"/>
        </w:rPr>
      </w:pPr>
    </w:p>
    <w:p w:rsidR="000773DF" w:rsidRDefault="006065E9">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0773DF" w:rsidRDefault="000773DF">
      <w:pPr>
        <w:spacing w:before="29" w:line="288" w:lineRule="auto"/>
        <w:ind w:firstLineChars="200" w:firstLine="480"/>
        <w:rPr>
          <w:color w:val="000000"/>
          <w:sz w:val="24"/>
        </w:rPr>
      </w:pPr>
    </w:p>
    <w:p w:rsidR="000773DF" w:rsidRDefault="006065E9">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w:t>
      </w:r>
      <w:r>
        <w:rPr>
          <w:color w:val="000000"/>
          <w:sz w:val="24"/>
        </w:rPr>
        <w:lastRenderedPageBreak/>
        <w:t>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773DF" w:rsidRDefault="000773DF">
      <w:pPr>
        <w:spacing w:before="29" w:line="288" w:lineRule="auto"/>
        <w:ind w:firstLineChars="200" w:firstLine="480"/>
        <w:rPr>
          <w:color w:val="000000"/>
          <w:sz w:val="24"/>
        </w:rPr>
      </w:pPr>
    </w:p>
    <w:p w:rsidR="000773DF" w:rsidRDefault="006065E9">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0773DF" w:rsidRDefault="000773DF">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633,246.26</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633,246.26</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6,294,759.47</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6,568,053.20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273,293.73</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35,082,785.14</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34,972,011.80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-110,773.34</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10,179,130.00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10,140,000.00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-39,130.00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45,261,915.14</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45,112,011.80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-149,903.34</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51,556,674.61</w:t>
            </w:r>
          </w:p>
        </w:tc>
        <w:tc>
          <w:tcPr>
            <w:tcW w:w="2264" w:type="dxa"/>
            <w:vAlign w:val="bottom"/>
          </w:tcPr>
          <w:p w:rsidR="00A8543B" w:rsidRPr="005312D8" w:rsidRDefault="00A8543B" w:rsidP="0048308E">
            <w:pPr>
              <w:spacing w:before="29" w:line="288" w:lineRule="auto"/>
              <w:jc w:val="right"/>
              <w:rPr>
                <w:sz w:val="24"/>
              </w:rPr>
            </w:pPr>
            <w:r w:rsidRPr="005312D8">
              <w:rPr>
                <w:sz w:val="24"/>
              </w:rPr>
              <w:t>51,680,065.00</w:t>
            </w:r>
          </w:p>
        </w:tc>
        <w:tc>
          <w:tcPr>
            <w:tcW w:w="2265" w:type="dxa"/>
            <w:vAlign w:val="bottom"/>
          </w:tcPr>
          <w:p w:rsidR="00A8543B" w:rsidRPr="005312D8" w:rsidRDefault="00A8543B" w:rsidP="0048308E">
            <w:pPr>
              <w:spacing w:before="29" w:line="288" w:lineRule="auto"/>
              <w:jc w:val="right"/>
              <w:rPr>
                <w:sz w:val="24"/>
              </w:rPr>
            </w:pPr>
            <w:r w:rsidRPr="005312D8">
              <w:rPr>
                <w:sz w:val="24"/>
              </w:rPr>
              <w:t>123,390.39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173.79</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260.70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926,629.46</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25.90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927,089.85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lastRenderedPageBreak/>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48,485.96</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337.50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48,823.46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0773DF">
        <w:tc>
          <w:tcPr>
            <w:tcW w:w="3610" w:type="dxa"/>
            <w:vAlign w:val="center"/>
          </w:tcPr>
          <w:p w:rsidR="000773DF" w:rsidRDefault="006065E9">
            <w:pPr>
              <w:jc w:val="left"/>
            </w:pPr>
            <w:r>
              <w:rPr>
                <w:sz w:val="24"/>
              </w:rPr>
              <w:t>预提信息披露费</w:t>
            </w:r>
          </w:p>
        </w:tc>
        <w:tc>
          <w:tcPr>
            <w:tcW w:w="5388" w:type="dxa"/>
            <w:vAlign w:val="center"/>
          </w:tcPr>
          <w:p w:rsidR="000773DF" w:rsidRDefault="006065E9">
            <w:pPr>
              <w:jc w:val="right"/>
            </w:pPr>
            <w:r>
              <w:rPr>
                <w:sz w:val="24"/>
              </w:rPr>
              <w:t>56,896.94</w:t>
            </w:r>
          </w:p>
        </w:tc>
      </w:tr>
      <w:tr w:rsidR="000773DF">
        <w:tc>
          <w:tcPr>
            <w:tcW w:w="3610" w:type="dxa"/>
            <w:vAlign w:val="center"/>
          </w:tcPr>
          <w:p w:rsidR="000773DF" w:rsidRDefault="006065E9">
            <w:pPr>
              <w:jc w:val="left"/>
            </w:pPr>
            <w:r>
              <w:rPr>
                <w:sz w:val="24"/>
              </w:rPr>
              <w:t>预提审计费</w:t>
            </w:r>
          </w:p>
        </w:tc>
        <w:tc>
          <w:tcPr>
            <w:tcW w:w="5388" w:type="dxa"/>
            <w:vAlign w:val="center"/>
          </w:tcPr>
          <w:p w:rsidR="000773DF" w:rsidRDefault="006065E9">
            <w:pPr>
              <w:jc w:val="right"/>
            </w:pPr>
            <w:r>
              <w:rPr>
                <w:sz w:val="24"/>
              </w:rPr>
              <w:t>29,752.78</w:t>
            </w:r>
          </w:p>
        </w:tc>
      </w:tr>
      <w:tr w:rsidR="000773DF">
        <w:tc>
          <w:tcPr>
            <w:tcW w:w="3610" w:type="dxa"/>
            <w:vAlign w:val="center"/>
          </w:tcPr>
          <w:p w:rsidR="000773DF" w:rsidRDefault="006065E9">
            <w:pPr>
              <w:jc w:val="left"/>
            </w:pPr>
            <w:r>
              <w:rPr>
                <w:sz w:val="24"/>
              </w:rPr>
              <w:t>预提账户维护费</w:t>
            </w:r>
          </w:p>
        </w:tc>
        <w:tc>
          <w:tcPr>
            <w:tcW w:w="5388" w:type="dxa"/>
            <w:vAlign w:val="center"/>
          </w:tcPr>
          <w:p w:rsidR="000773DF" w:rsidRDefault="006065E9">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95,949.72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B25442">
        <w:tc>
          <w:tcPr>
            <w:tcW w:w="299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5999"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B25442">
        <w:tc>
          <w:tcPr>
            <w:tcW w:w="2999" w:type="dxa"/>
            <w:vMerge/>
            <w:vAlign w:val="center"/>
          </w:tcPr>
          <w:p w:rsidR="00FE7A92" w:rsidRPr="005312D8" w:rsidRDefault="00FE7A92" w:rsidP="00F51CBC">
            <w:pPr>
              <w:widowControl/>
              <w:jc w:val="left"/>
              <w:rPr>
                <w:color w:val="000000"/>
                <w:sz w:val="24"/>
              </w:rPr>
            </w:pPr>
          </w:p>
        </w:tc>
        <w:tc>
          <w:tcPr>
            <w:tcW w:w="2764" w:type="dxa"/>
            <w:vAlign w:val="center"/>
          </w:tcPr>
          <w:p w:rsidR="00FE7A92" w:rsidRPr="005312D8" w:rsidRDefault="00FE7A92" w:rsidP="00F51CBC">
            <w:pPr>
              <w:jc w:val="center"/>
              <w:rPr>
                <w:color w:val="000000"/>
                <w:sz w:val="24"/>
              </w:rPr>
            </w:pPr>
            <w:r w:rsidRPr="005312D8">
              <w:rPr>
                <w:color w:val="000000"/>
                <w:sz w:val="24"/>
              </w:rPr>
              <w:t>基金份额（份）</w:t>
            </w:r>
          </w:p>
        </w:tc>
        <w:tc>
          <w:tcPr>
            <w:tcW w:w="3235"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B25442">
        <w:tc>
          <w:tcPr>
            <w:tcW w:w="2999" w:type="dxa"/>
            <w:vAlign w:val="center"/>
          </w:tcPr>
          <w:p w:rsidR="00FE7A92" w:rsidRPr="005312D8" w:rsidRDefault="00FE7A92" w:rsidP="00F51CBC">
            <w:pPr>
              <w:rPr>
                <w:color w:val="000000"/>
                <w:sz w:val="24"/>
              </w:rPr>
            </w:pPr>
            <w:r w:rsidRPr="005312D8">
              <w:rPr>
                <w:color w:val="000000"/>
                <w:sz w:val="24"/>
              </w:rPr>
              <w:t>上年度末</w:t>
            </w:r>
          </w:p>
        </w:tc>
        <w:tc>
          <w:tcPr>
            <w:tcW w:w="2764" w:type="dxa"/>
            <w:vAlign w:val="center"/>
          </w:tcPr>
          <w:p w:rsidR="00FE7A92" w:rsidRPr="005312D8" w:rsidRDefault="00FE7A92" w:rsidP="00F51CBC">
            <w:pPr>
              <w:jc w:val="right"/>
              <w:rPr>
                <w:sz w:val="24"/>
              </w:rPr>
            </w:pPr>
            <w:r w:rsidRPr="005312D8">
              <w:rPr>
                <w:sz w:val="24"/>
              </w:rPr>
              <w:t>69,447,099.27</w:t>
            </w:r>
          </w:p>
        </w:tc>
        <w:tc>
          <w:tcPr>
            <w:tcW w:w="3235" w:type="dxa"/>
            <w:vAlign w:val="center"/>
          </w:tcPr>
          <w:p w:rsidR="00FE7A92" w:rsidRPr="005312D8" w:rsidRDefault="00FE7A92" w:rsidP="00F51CBC">
            <w:pPr>
              <w:jc w:val="right"/>
              <w:rPr>
                <w:sz w:val="24"/>
              </w:rPr>
            </w:pPr>
            <w:r w:rsidRPr="005312D8">
              <w:rPr>
                <w:sz w:val="24"/>
              </w:rPr>
              <w:t>69,447,099.27</w:t>
            </w:r>
          </w:p>
        </w:tc>
      </w:tr>
      <w:tr w:rsidR="00FE7A92" w:rsidRPr="005312D8" w:rsidTr="00B25442">
        <w:tc>
          <w:tcPr>
            <w:tcW w:w="2999" w:type="dxa"/>
            <w:vAlign w:val="center"/>
          </w:tcPr>
          <w:p w:rsidR="00FE7A92" w:rsidRPr="005312D8" w:rsidRDefault="00FE7A92" w:rsidP="00F51CBC">
            <w:pPr>
              <w:rPr>
                <w:color w:val="000000"/>
                <w:sz w:val="24"/>
              </w:rPr>
            </w:pPr>
            <w:r w:rsidRPr="005312D8">
              <w:rPr>
                <w:color w:val="000000"/>
                <w:sz w:val="24"/>
              </w:rPr>
              <w:t>本期申购</w:t>
            </w:r>
          </w:p>
        </w:tc>
        <w:tc>
          <w:tcPr>
            <w:tcW w:w="2764" w:type="dxa"/>
            <w:vAlign w:val="center"/>
          </w:tcPr>
          <w:p w:rsidR="00FE7A92" w:rsidRPr="005312D8" w:rsidRDefault="00FE7A92" w:rsidP="00F51CBC">
            <w:pPr>
              <w:jc w:val="right"/>
              <w:rPr>
                <w:sz w:val="24"/>
              </w:rPr>
            </w:pPr>
            <w:r w:rsidRPr="005312D8">
              <w:rPr>
                <w:sz w:val="24"/>
              </w:rPr>
              <w:t>241,881.64</w:t>
            </w:r>
          </w:p>
        </w:tc>
        <w:tc>
          <w:tcPr>
            <w:tcW w:w="3235" w:type="dxa"/>
            <w:vAlign w:val="center"/>
          </w:tcPr>
          <w:p w:rsidR="00FE7A92" w:rsidRPr="005312D8" w:rsidRDefault="00FE7A92" w:rsidP="00F51CBC">
            <w:pPr>
              <w:jc w:val="right"/>
              <w:rPr>
                <w:sz w:val="24"/>
              </w:rPr>
            </w:pPr>
            <w:r w:rsidRPr="005312D8">
              <w:rPr>
                <w:sz w:val="24"/>
              </w:rPr>
              <w:t>241,881.64</w:t>
            </w:r>
          </w:p>
        </w:tc>
      </w:tr>
      <w:tr w:rsidR="00FE7A92" w:rsidRPr="005312D8" w:rsidTr="00B25442">
        <w:tc>
          <w:tcPr>
            <w:tcW w:w="299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764" w:type="dxa"/>
            <w:vAlign w:val="center"/>
          </w:tcPr>
          <w:p w:rsidR="00FE7A92" w:rsidRPr="005312D8" w:rsidRDefault="00FE7A92" w:rsidP="00F51CBC">
            <w:pPr>
              <w:jc w:val="right"/>
              <w:rPr>
                <w:sz w:val="24"/>
              </w:rPr>
            </w:pPr>
            <w:r w:rsidRPr="005312D8">
              <w:rPr>
                <w:sz w:val="24"/>
              </w:rPr>
              <w:t>-19,205,591.68</w:t>
            </w:r>
          </w:p>
        </w:tc>
        <w:tc>
          <w:tcPr>
            <w:tcW w:w="3235" w:type="dxa"/>
            <w:vAlign w:val="center"/>
          </w:tcPr>
          <w:p w:rsidR="00FE7A92" w:rsidRPr="005312D8" w:rsidRDefault="00FE7A92" w:rsidP="00F51CBC">
            <w:pPr>
              <w:jc w:val="right"/>
              <w:rPr>
                <w:sz w:val="24"/>
              </w:rPr>
            </w:pPr>
            <w:r w:rsidRPr="005312D8">
              <w:rPr>
                <w:sz w:val="24"/>
              </w:rPr>
              <w:t>-19,205,591.68</w:t>
            </w:r>
          </w:p>
        </w:tc>
      </w:tr>
      <w:tr w:rsidR="00FE7A92" w:rsidRPr="005312D8" w:rsidTr="00B25442">
        <w:tc>
          <w:tcPr>
            <w:tcW w:w="2999" w:type="dxa"/>
            <w:vAlign w:val="center"/>
          </w:tcPr>
          <w:p w:rsidR="00FE7A92" w:rsidRPr="005312D8" w:rsidRDefault="00FE7A92" w:rsidP="00F51CBC">
            <w:pPr>
              <w:rPr>
                <w:color w:val="000000"/>
                <w:sz w:val="24"/>
              </w:rPr>
            </w:pPr>
            <w:r w:rsidRPr="005312D8">
              <w:rPr>
                <w:sz w:val="24"/>
              </w:rPr>
              <w:t>本期末</w:t>
            </w:r>
          </w:p>
        </w:tc>
        <w:tc>
          <w:tcPr>
            <w:tcW w:w="2764" w:type="dxa"/>
            <w:vAlign w:val="center"/>
          </w:tcPr>
          <w:p w:rsidR="00FE7A92" w:rsidRPr="005312D8" w:rsidRDefault="00FE7A92" w:rsidP="00F51CBC">
            <w:pPr>
              <w:jc w:val="right"/>
              <w:rPr>
                <w:sz w:val="24"/>
              </w:rPr>
            </w:pPr>
            <w:r w:rsidRPr="005312D8">
              <w:rPr>
                <w:sz w:val="24"/>
              </w:rPr>
              <w:t>50,483,389.23</w:t>
            </w:r>
          </w:p>
        </w:tc>
        <w:tc>
          <w:tcPr>
            <w:tcW w:w="3235" w:type="dxa"/>
            <w:vAlign w:val="center"/>
          </w:tcPr>
          <w:p w:rsidR="00FE7A92" w:rsidRPr="005312D8" w:rsidRDefault="00FE7A92" w:rsidP="00F51CBC">
            <w:pPr>
              <w:jc w:val="right"/>
              <w:rPr>
                <w:sz w:val="24"/>
              </w:rPr>
            </w:pPr>
            <w:r w:rsidRPr="005312D8">
              <w:rPr>
                <w:sz w:val="24"/>
              </w:rPr>
              <w:t>50,483,389.23</w:t>
            </w:r>
          </w:p>
        </w:tc>
      </w:tr>
    </w:tbl>
    <w:p w:rsidR="00B25442" w:rsidRPr="00310C6A" w:rsidRDefault="00B25442" w:rsidP="00B25442">
      <w:pPr>
        <w:spacing w:before="29" w:line="288" w:lineRule="auto"/>
        <w:rPr>
          <w:color w:val="000000"/>
          <w:sz w:val="24"/>
        </w:rPr>
      </w:pPr>
      <w:r>
        <w:rPr>
          <w:rFonts w:hint="eastAsia"/>
          <w:color w:val="000000"/>
          <w:sz w:val="24"/>
        </w:rPr>
        <w:t>注</w:t>
      </w:r>
      <w:r>
        <w:rPr>
          <w:color w:val="000000"/>
          <w:sz w:val="24"/>
        </w:rPr>
        <w:t>：</w:t>
      </w:r>
      <w:r w:rsidRPr="00310C6A">
        <w:rPr>
          <w:rFonts w:hint="eastAsia"/>
          <w:color w:val="000000"/>
          <w:sz w:val="24"/>
        </w:rPr>
        <w:t>1</w:t>
      </w:r>
      <w:r w:rsidRPr="00310C6A">
        <w:rPr>
          <w:rFonts w:hint="eastAsia"/>
          <w:color w:val="000000"/>
          <w:sz w:val="24"/>
        </w:rPr>
        <w:t>、如果本报告期间发生转换入、红利再投业务，则总申购份额中包含该业务。</w:t>
      </w:r>
    </w:p>
    <w:p w:rsidR="00B25442" w:rsidRPr="005312D8" w:rsidRDefault="00B25442" w:rsidP="00B25442">
      <w:pPr>
        <w:spacing w:before="29" w:line="288" w:lineRule="auto"/>
        <w:ind w:firstLineChars="200" w:firstLine="480"/>
        <w:rPr>
          <w:color w:val="000000"/>
          <w:sz w:val="24"/>
        </w:rPr>
      </w:pPr>
      <w:r w:rsidRPr="00310C6A">
        <w:rPr>
          <w:rFonts w:hint="eastAsia"/>
          <w:color w:val="000000"/>
          <w:sz w:val="24"/>
        </w:rPr>
        <w:t>2</w:t>
      </w:r>
      <w:r w:rsidRPr="00310C6A">
        <w:rPr>
          <w:rFonts w:hint="eastAsia"/>
          <w:color w:val="000000"/>
          <w:sz w:val="24"/>
        </w:rPr>
        <w:t>、如果本报告期间发生转换出业务，则总赎回份额中包含该业务。</w:t>
      </w:r>
    </w:p>
    <w:p w:rsidR="00B25442" w:rsidRPr="00B25442" w:rsidRDefault="00B25442"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310C6A">
        <w:tc>
          <w:tcPr>
            <w:tcW w:w="2698"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310C6A">
        <w:tc>
          <w:tcPr>
            <w:tcW w:w="2698"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-286,155.62</w:t>
            </w:r>
          </w:p>
        </w:tc>
        <w:tc>
          <w:tcPr>
            <w:tcW w:w="2100" w:type="dxa"/>
            <w:vAlign w:val="center"/>
          </w:tcPr>
          <w:p w:rsidR="001548F9" w:rsidRPr="005312D8" w:rsidRDefault="001548F9" w:rsidP="0048308E">
            <w:pPr>
              <w:spacing w:before="29" w:line="288" w:lineRule="auto"/>
              <w:jc w:val="right"/>
              <w:rPr>
                <w:sz w:val="24"/>
              </w:rPr>
            </w:pPr>
            <w:r w:rsidRPr="005312D8">
              <w:rPr>
                <w:sz w:val="24"/>
              </w:rPr>
              <w:t>1,753,167.77</w:t>
            </w:r>
          </w:p>
        </w:tc>
        <w:tc>
          <w:tcPr>
            <w:tcW w:w="2100" w:type="dxa"/>
            <w:vAlign w:val="center"/>
          </w:tcPr>
          <w:p w:rsidR="001548F9" w:rsidRPr="005312D8" w:rsidRDefault="001548F9" w:rsidP="0048308E">
            <w:pPr>
              <w:spacing w:before="29" w:line="288" w:lineRule="auto"/>
              <w:jc w:val="right"/>
              <w:rPr>
                <w:sz w:val="24"/>
              </w:rPr>
            </w:pPr>
            <w:r w:rsidRPr="005312D8">
              <w:rPr>
                <w:sz w:val="24"/>
              </w:rPr>
              <w:t>1,467,012.15</w:t>
            </w:r>
          </w:p>
        </w:tc>
      </w:tr>
      <w:tr w:rsidR="001548F9" w:rsidRPr="005312D8" w:rsidTr="00310C6A">
        <w:tc>
          <w:tcPr>
            <w:tcW w:w="2698"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762,604.68</w:t>
            </w:r>
          </w:p>
        </w:tc>
        <w:tc>
          <w:tcPr>
            <w:tcW w:w="2100" w:type="dxa"/>
            <w:vAlign w:val="center"/>
          </w:tcPr>
          <w:p w:rsidR="001548F9" w:rsidRPr="005312D8" w:rsidRDefault="001548F9" w:rsidP="0048308E">
            <w:pPr>
              <w:spacing w:before="29" w:line="288" w:lineRule="auto"/>
              <w:jc w:val="right"/>
              <w:rPr>
                <w:sz w:val="24"/>
              </w:rPr>
            </w:pPr>
            <w:r w:rsidRPr="005312D8">
              <w:rPr>
                <w:sz w:val="24"/>
              </w:rPr>
              <w:t>-532,385.48</w:t>
            </w:r>
          </w:p>
        </w:tc>
        <w:tc>
          <w:tcPr>
            <w:tcW w:w="2100" w:type="dxa"/>
            <w:vAlign w:val="center"/>
          </w:tcPr>
          <w:p w:rsidR="001548F9" w:rsidRPr="005312D8" w:rsidRDefault="001548F9" w:rsidP="0048308E">
            <w:pPr>
              <w:spacing w:before="29" w:line="288" w:lineRule="auto"/>
              <w:jc w:val="right"/>
              <w:rPr>
                <w:sz w:val="24"/>
              </w:rPr>
            </w:pPr>
            <w:r w:rsidRPr="005312D8">
              <w:rPr>
                <w:sz w:val="24"/>
              </w:rPr>
              <w:t>230,219.20</w:t>
            </w:r>
          </w:p>
        </w:tc>
      </w:tr>
      <w:tr w:rsidR="001548F9" w:rsidRPr="005312D8" w:rsidTr="00310C6A">
        <w:tc>
          <w:tcPr>
            <w:tcW w:w="2698"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-99,931.21</w:t>
            </w:r>
          </w:p>
        </w:tc>
        <w:tc>
          <w:tcPr>
            <w:tcW w:w="2100" w:type="dxa"/>
            <w:vAlign w:val="center"/>
          </w:tcPr>
          <w:p w:rsidR="001548F9" w:rsidRPr="005312D8" w:rsidRDefault="001548F9" w:rsidP="0048308E">
            <w:pPr>
              <w:spacing w:before="29" w:line="288" w:lineRule="auto"/>
              <w:jc w:val="right"/>
              <w:rPr>
                <w:sz w:val="24"/>
              </w:rPr>
            </w:pPr>
            <w:r w:rsidRPr="005312D8">
              <w:rPr>
                <w:sz w:val="24"/>
              </w:rPr>
              <w:t>-418,820.90</w:t>
            </w:r>
          </w:p>
        </w:tc>
        <w:tc>
          <w:tcPr>
            <w:tcW w:w="2100" w:type="dxa"/>
            <w:vAlign w:val="center"/>
          </w:tcPr>
          <w:p w:rsidR="001548F9" w:rsidRPr="005312D8" w:rsidRDefault="001548F9" w:rsidP="0048308E">
            <w:pPr>
              <w:spacing w:before="29" w:line="288" w:lineRule="auto"/>
              <w:jc w:val="right"/>
              <w:rPr>
                <w:sz w:val="24"/>
              </w:rPr>
            </w:pPr>
            <w:r w:rsidRPr="005312D8">
              <w:rPr>
                <w:sz w:val="24"/>
              </w:rPr>
              <w:t>-518,752.11</w:t>
            </w:r>
          </w:p>
        </w:tc>
      </w:tr>
      <w:tr w:rsidR="001548F9" w:rsidRPr="005312D8" w:rsidTr="00310C6A">
        <w:tc>
          <w:tcPr>
            <w:tcW w:w="2698"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893.31</w:t>
            </w:r>
          </w:p>
        </w:tc>
        <w:tc>
          <w:tcPr>
            <w:tcW w:w="2100" w:type="dxa"/>
            <w:vAlign w:val="center"/>
          </w:tcPr>
          <w:p w:rsidR="001548F9" w:rsidRPr="005312D8" w:rsidRDefault="001548F9" w:rsidP="0048308E">
            <w:pPr>
              <w:spacing w:before="29" w:line="288" w:lineRule="auto"/>
              <w:jc w:val="right"/>
              <w:rPr>
                <w:sz w:val="24"/>
              </w:rPr>
            </w:pPr>
            <w:r w:rsidRPr="005312D8">
              <w:rPr>
                <w:sz w:val="24"/>
              </w:rPr>
              <w:t>6,445.89</w:t>
            </w:r>
          </w:p>
        </w:tc>
        <w:tc>
          <w:tcPr>
            <w:tcW w:w="2100" w:type="dxa"/>
            <w:vAlign w:val="center"/>
          </w:tcPr>
          <w:p w:rsidR="001548F9" w:rsidRPr="005312D8" w:rsidRDefault="001548F9" w:rsidP="0048308E">
            <w:pPr>
              <w:spacing w:before="29" w:line="288" w:lineRule="auto"/>
              <w:jc w:val="right"/>
              <w:rPr>
                <w:sz w:val="24"/>
              </w:rPr>
            </w:pPr>
            <w:r w:rsidRPr="005312D8">
              <w:rPr>
                <w:sz w:val="24"/>
              </w:rPr>
              <w:t>7,339.20</w:t>
            </w:r>
          </w:p>
        </w:tc>
      </w:tr>
      <w:tr w:rsidR="001548F9" w:rsidRPr="005312D8" w:rsidTr="00310C6A">
        <w:tc>
          <w:tcPr>
            <w:tcW w:w="2698"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-100,824.52</w:t>
            </w:r>
          </w:p>
        </w:tc>
        <w:tc>
          <w:tcPr>
            <w:tcW w:w="2100" w:type="dxa"/>
            <w:vAlign w:val="center"/>
          </w:tcPr>
          <w:p w:rsidR="001548F9" w:rsidRPr="005312D8" w:rsidRDefault="001548F9" w:rsidP="0048308E">
            <w:pPr>
              <w:spacing w:before="29" w:line="288" w:lineRule="auto"/>
              <w:jc w:val="right"/>
              <w:rPr>
                <w:sz w:val="24"/>
              </w:rPr>
            </w:pPr>
            <w:r w:rsidRPr="005312D8">
              <w:rPr>
                <w:sz w:val="24"/>
              </w:rPr>
              <w:t>-425,266.79</w:t>
            </w:r>
          </w:p>
        </w:tc>
        <w:tc>
          <w:tcPr>
            <w:tcW w:w="2100" w:type="dxa"/>
            <w:vAlign w:val="center"/>
          </w:tcPr>
          <w:p w:rsidR="001548F9" w:rsidRPr="005312D8" w:rsidRDefault="001548F9" w:rsidP="0048308E">
            <w:pPr>
              <w:spacing w:before="29" w:line="288" w:lineRule="auto"/>
              <w:jc w:val="right"/>
              <w:rPr>
                <w:sz w:val="24"/>
              </w:rPr>
            </w:pPr>
            <w:r w:rsidRPr="005312D8">
              <w:rPr>
                <w:sz w:val="24"/>
              </w:rPr>
              <w:t>-526,091.31</w:t>
            </w:r>
          </w:p>
        </w:tc>
      </w:tr>
      <w:tr w:rsidR="001548F9" w:rsidRPr="005312D8" w:rsidTr="00310C6A">
        <w:tc>
          <w:tcPr>
            <w:tcW w:w="2698"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310C6A">
        <w:tc>
          <w:tcPr>
            <w:tcW w:w="2698"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376,517.85</w:t>
            </w:r>
          </w:p>
        </w:tc>
        <w:tc>
          <w:tcPr>
            <w:tcW w:w="2100" w:type="dxa"/>
            <w:vAlign w:val="center"/>
          </w:tcPr>
          <w:p w:rsidR="001548F9" w:rsidRPr="005312D8" w:rsidRDefault="001548F9" w:rsidP="0048308E">
            <w:pPr>
              <w:spacing w:before="29" w:line="288" w:lineRule="auto"/>
              <w:jc w:val="right"/>
              <w:rPr>
                <w:sz w:val="24"/>
              </w:rPr>
            </w:pPr>
            <w:r w:rsidRPr="005312D8">
              <w:rPr>
                <w:sz w:val="24"/>
              </w:rPr>
              <w:t>801,961.39</w:t>
            </w:r>
          </w:p>
        </w:tc>
        <w:tc>
          <w:tcPr>
            <w:tcW w:w="2100" w:type="dxa"/>
            <w:vAlign w:val="center"/>
          </w:tcPr>
          <w:p w:rsidR="001548F9" w:rsidRPr="005312D8" w:rsidRDefault="001548F9" w:rsidP="0048308E">
            <w:pPr>
              <w:spacing w:before="29" w:line="288" w:lineRule="auto"/>
              <w:jc w:val="right"/>
              <w:rPr>
                <w:sz w:val="24"/>
              </w:rPr>
            </w:pPr>
            <w:r w:rsidRPr="005312D8">
              <w:rPr>
                <w:sz w:val="24"/>
              </w:rPr>
              <w:t>1,178,479.24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5,413.88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7,167.95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413.79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12,995.62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60,266,861.60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60,257,911.42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8,950.18</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106,634,371.83</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104,186,129.88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2,100,810.31</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347,431.64</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42,155.18</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42,155.18</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-532,385.48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277,888.73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-810,274.21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-532,385.48</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135.59</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135.59</w:t>
            </w:r>
          </w:p>
        </w:tc>
      </w:tr>
    </w:tbl>
    <w:p w:rsidR="000773DF" w:rsidRDefault="006065E9">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191,056.73</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1,512.50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192,569.23</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56,896.94</w:t>
            </w:r>
          </w:p>
        </w:tc>
      </w:tr>
      <w:tr w:rsidR="000773DF">
        <w:tc>
          <w:tcPr>
            <w:tcW w:w="3689" w:type="dxa"/>
            <w:vAlign w:val="center"/>
          </w:tcPr>
          <w:p w:rsidR="000773DF" w:rsidRDefault="006065E9">
            <w:pPr>
              <w:jc w:val="left"/>
            </w:pPr>
            <w:r>
              <w:rPr>
                <w:sz w:val="24"/>
              </w:rPr>
              <w:t>银行费用</w:t>
            </w:r>
          </w:p>
        </w:tc>
        <w:tc>
          <w:tcPr>
            <w:tcW w:w="5309" w:type="dxa"/>
            <w:vAlign w:val="center"/>
          </w:tcPr>
          <w:p w:rsidR="000773DF" w:rsidRDefault="006065E9">
            <w:pPr>
              <w:jc w:val="right"/>
            </w:pPr>
            <w:r>
              <w:rPr>
                <w:sz w:val="24"/>
              </w:rPr>
              <w:t>910.00</w:t>
            </w:r>
          </w:p>
        </w:tc>
      </w:tr>
      <w:tr w:rsidR="000773DF">
        <w:tc>
          <w:tcPr>
            <w:tcW w:w="3689" w:type="dxa"/>
            <w:vAlign w:val="center"/>
          </w:tcPr>
          <w:p w:rsidR="000773DF" w:rsidRDefault="006065E9">
            <w:pPr>
              <w:jc w:val="left"/>
            </w:pPr>
            <w:r>
              <w:rPr>
                <w:sz w:val="24"/>
              </w:rPr>
              <w:t>债券账户费用</w:t>
            </w:r>
          </w:p>
        </w:tc>
        <w:tc>
          <w:tcPr>
            <w:tcW w:w="5309" w:type="dxa"/>
            <w:vAlign w:val="center"/>
          </w:tcPr>
          <w:p w:rsidR="000773DF" w:rsidRDefault="006065E9">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106,159.72</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0773DF">
        <w:tc>
          <w:tcPr>
            <w:tcW w:w="5219" w:type="dxa"/>
            <w:vAlign w:val="center"/>
          </w:tcPr>
          <w:p w:rsidR="000773DF" w:rsidRDefault="006065E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773DF" w:rsidRDefault="006065E9">
            <w:pPr>
              <w:jc w:val="left"/>
            </w:pPr>
            <w:r>
              <w:rPr>
                <w:color w:val="000000"/>
                <w:sz w:val="24"/>
              </w:rPr>
              <w:t>基金管理人、基金销售机构</w:t>
            </w:r>
          </w:p>
        </w:tc>
      </w:tr>
      <w:tr w:rsidR="000773DF">
        <w:tc>
          <w:tcPr>
            <w:tcW w:w="5219" w:type="dxa"/>
            <w:vAlign w:val="center"/>
          </w:tcPr>
          <w:p w:rsidR="000773DF" w:rsidRDefault="006065E9">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79" w:type="dxa"/>
            <w:vAlign w:val="center"/>
          </w:tcPr>
          <w:p w:rsidR="000773DF" w:rsidRDefault="006065E9">
            <w:pPr>
              <w:jc w:val="left"/>
            </w:pPr>
            <w:r>
              <w:rPr>
                <w:color w:val="000000"/>
                <w:sz w:val="24"/>
              </w:rPr>
              <w:t>基金托管人、基金销售机构</w:t>
            </w:r>
          </w:p>
        </w:tc>
      </w:tr>
      <w:tr w:rsidR="000773DF">
        <w:tc>
          <w:tcPr>
            <w:tcW w:w="5219" w:type="dxa"/>
            <w:vAlign w:val="center"/>
          </w:tcPr>
          <w:p w:rsidR="000773DF" w:rsidRDefault="006065E9">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79" w:type="dxa"/>
            <w:vAlign w:val="center"/>
          </w:tcPr>
          <w:p w:rsidR="000773DF" w:rsidRDefault="006065E9">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2</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210,943.75</w:t>
            </w:r>
          </w:p>
        </w:tc>
        <w:tc>
          <w:tcPr>
            <w:tcW w:w="2656" w:type="dxa"/>
            <w:vAlign w:val="center"/>
          </w:tcPr>
          <w:p w:rsidR="00C657FD" w:rsidRPr="005312D8" w:rsidRDefault="00C657FD" w:rsidP="00D25134">
            <w:pPr>
              <w:spacing w:before="29" w:line="288" w:lineRule="auto"/>
              <w:jc w:val="right"/>
              <w:rPr>
                <w:sz w:val="24"/>
              </w:rPr>
            </w:pPr>
            <w:r w:rsidRPr="005312D8">
              <w:rPr>
                <w:sz w:val="24"/>
              </w:rPr>
              <w:t>67,108.10</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89,840.90</w:t>
            </w:r>
          </w:p>
        </w:tc>
        <w:tc>
          <w:tcPr>
            <w:tcW w:w="2656" w:type="dxa"/>
            <w:vAlign w:val="center"/>
          </w:tcPr>
          <w:p w:rsidR="00C657FD" w:rsidRPr="005312D8" w:rsidRDefault="00C657FD" w:rsidP="00D25134">
            <w:pPr>
              <w:spacing w:before="29" w:line="288" w:lineRule="auto"/>
              <w:jc w:val="right"/>
              <w:rPr>
                <w:sz w:val="24"/>
              </w:rPr>
            </w:pPr>
            <w:r w:rsidRPr="005312D8">
              <w:rPr>
                <w:sz w:val="24"/>
              </w:rPr>
              <w:t>30,021.71</w:t>
            </w:r>
          </w:p>
        </w:tc>
      </w:tr>
    </w:tbl>
    <w:p w:rsidR="000773DF" w:rsidRDefault="006065E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 × 0.70%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2</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60,269.64</w:t>
            </w:r>
          </w:p>
        </w:tc>
        <w:tc>
          <w:tcPr>
            <w:tcW w:w="2656" w:type="dxa"/>
            <w:vAlign w:val="center"/>
          </w:tcPr>
          <w:p w:rsidR="00660F57" w:rsidRPr="005312D8" w:rsidRDefault="00660F57" w:rsidP="008D10B6">
            <w:pPr>
              <w:spacing w:before="29" w:line="288" w:lineRule="auto"/>
              <w:jc w:val="right"/>
              <w:rPr>
                <w:sz w:val="24"/>
              </w:rPr>
            </w:pPr>
            <w:r w:rsidRPr="005312D8">
              <w:rPr>
                <w:sz w:val="24"/>
              </w:rPr>
              <w:t>19,173.74</w:t>
            </w:r>
          </w:p>
        </w:tc>
      </w:tr>
    </w:tbl>
    <w:p w:rsidR="000773DF" w:rsidRDefault="006065E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lastRenderedPageBreak/>
        <w:t>日托管费＝前一日基金资产净值</w:t>
      </w:r>
      <w:r w:rsidRPr="005312D8">
        <w:rPr>
          <w:kern w:val="0"/>
          <w:sz w:val="24"/>
        </w:rPr>
        <w:t xml:space="preserve"> × 0.20%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本基金本报告期间无支付给各关联方的销售服务费。</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2</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0773DF">
        <w:tc>
          <w:tcPr>
            <w:tcW w:w="2127" w:type="dxa"/>
            <w:vAlign w:val="center"/>
          </w:tcPr>
          <w:p w:rsidR="000773DF" w:rsidRDefault="006065E9">
            <w:pPr>
              <w:jc w:val="left"/>
            </w:pPr>
            <w:r>
              <w:rPr>
                <w:sz w:val="24"/>
              </w:rPr>
              <w:t>中国民生银行股份有限公司</w:t>
            </w:r>
          </w:p>
        </w:tc>
        <w:tc>
          <w:tcPr>
            <w:tcW w:w="1842" w:type="dxa"/>
            <w:vAlign w:val="center"/>
          </w:tcPr>
          <w:p w:rsidR="000773DF" w:rsidRDefault="006065E9">
            <w:pPr>
              <w:jc w:val="right"/>
            </w:pPr>
            <w:r>
              <w:rPr>
                <w:sz w:val="24"/>
              </w:rPr>
              <w:t>633,246.26</w:t>
            </w:r>
          </w:p>
        </w:tc>
        <w:tc>
          <w:tcPr>
            <w:tcW w:w="1560" w:type="dxa"/>
            <w:vAlign w:val="center"/>
          </w:tcPr>
          <w:p w:rsidR="000773DF" w:rsidRDefault="006065E9">
            <w:pPr>
              <w:jc w:val="right"/>
            </w:pPr>
            <w:r>
              <w:rPr>
                <w:sz w:val="24"/>
              </w:rPr>
              <w:t>5,413.88</w:t>
            </w:r>
          </w:p>
        </w:tc>
        <w:tc>
          <w:tcPr>
            <w:tcW w:w="1842" w:type="dxa"/>
            <w:vAlign w:val="center"/>
          </w:tcPr>
          <w:p w:rsidR="000773DF" w:rsidRDefault="006065E9">
            <w:pPr>
              <w:jc w:val="right"/>
            </w:pPr>
            <w:r>
              <w:rPr>
                <w:sz w:val="24"/>
              </w:rPr>
              <w:t>6,084,947.77</w:t>
            </w:r>
          </w:p>
        </w:tc>
        <w:tc>
          <w:tcPr>
            <w:tcW w:w="1627" w:type="dxa"/>
            <w:vAlign w:val="center"/>
          </w:tcPr>
          <w:p w:rsidR="000773DF" w:rsidRDefault="006065E9">
            <w:pPr>
              <w:jc w:val="right"/>
            </w:pPr>
            <w:r>
              <w:rPr>
                <w:sz w:val="24"/>
              </w:rPr>
              <w:t>17,732.66</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lastRenderedPageBreak/>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8157D1" w:rsidRPr="001B7979" w:rsidRDefault="008157D1" w:rsidP="008157D1">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8157D1" w:rsidRPr="001B7979" w:rsidRDefault="008157D1" w:rsidP="008157D1">
      <w:pPr>
        <w:spacing w:before="29" w:line="288" w:lineRule="auto"/>
        <w:rPr>
          <w:kern w:val="0"/>
          <w:sz w:val="24"/>
        </w:rPr>
      </w:pPr>
      <w:r w:rsidRPr="001B7979">
        <w:rPr>
          <w:kern w:val="0"/>
          <w:sz w:val="24"/>
        </w:rPr>
        <w:t>本基金本报告期末无从事银行间市场债券正回购交易形成的卖出回购证券款余额。</w:t>
      </w:r>
    </w:p>
    <w:p w:rsidR="008157D1" w:rsidRPr="001B7979" w:rsidRDefault="008157D1" w:rsidP="008157D1">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5312D8" w:rsidRDefault="001548F9" w:rsidP="00035D71">
      <w:pPr>
        <w:spacing w:before="29" w:line="288" w:lineRule="auto"/>
        <w:ind w:firstLineChars="200" w:firstLine="480"/>
        <w:rPr>
          <w:color w:val="000000"/>
          <w:sz w:val="24"/>
        </w:rPr>
      </w:pPr>
      <w:r w:rsidRPr="005312D8">
        <w:rPr>
          <w:color w:val="000000"/>
          <w:sz w:val="24"/>
        </w:rPr>
        <w:t>截至本报告期末</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日止，本基金从事证券交易所债券正回购交易形成的卖出回购证券款余额</w:t>
      </w:r>
      <w:r w:rsidRPr="005312D8">
        <w:rPr>
          <w:color w:val="000000"/>
          <w:sz w:val="24"/>
        </w:rPr>
        <w:t>2,000,000.00</w:t>
      </w:r>
      <w:r w:rsidRPr="005312D8">
        <w:rPr>
          <w:color w:val="000000"/>
          <w:sz w:val="24"/>
        </w:rPr>
        <w:t>元，于</w:t>
      </w:r>
      <w:r w:rsidRPr="005312D8">
        <w:rPr>
          <w:color w:val="000000"/>
          <w:sz w:val="24"/>
        </w:rPr>
        <w:t>2019</w:t>
      </w:r>
      <w:r w:rsidRPr="005312D8">
        <w:rPr>
          <w:color w:val="000000"/>
          <w:sz w:val="24"/>
        </w:rPr>
        <w:t>年</w:t>
      </w:r>
      <w:r w:rsidRPr="005312D8">
        <w:rPr>
          <w:color w:val="000000"/>
          <w:sz w:val="24"/>
        </w:rPr>
        <w:t>7</w:t>
      </w:r>
      <w:r w:rsidRPr="005312D8">
        <w:rPr>
          <w:color w:val="000000"/>
          <w:sz w:val="24"/>
        </w:rPr>
        <w:t>月</w:t>
      </w:r>
      <w:r w:rsidRPr="005312D8">
        <w:rPr>
          <w:color w:val="000000"/>
          <w:sz w:val="24"/>
        </w:rPr>
        <w:t>1</w:t>
      </w:r>
      <w:r w:rsidRPr="005312D8">
        <w:rPr>
          <w:color w:val="000000"/>
          <w:sz w:val="24"/>
        </w:rPr>
        <w:t>日到期。该类交易要求本基金转入质押库的债券，按证券交易所规定的比例折算为标准券后，不低于债券回购交易的余额。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0773DF" w:rsidRDefault="006065E9">
      <w:pPr>
        <w:spacing w:before="29" w:line="288" w:lineRule="auto"/>
        <w:ind w:firstLineChars="200" w:firstLine="480"/>
        <w:rPr>
          <w:color w:val="000000"/>
          <w:sz w:val="24"/>
        </w:rPr>
      </w:pPr>
      <w:r>
        <w:rPr>
          <w:color w:val="000000"/>
          <w:sz w:val="24"/>
        </w:rPr>
        <w:t>本基金为债券型证券投资基金，其长期平均的预期收益和风险高于货币市场基金，低于混合型基金和股票型基金。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风险和收益高于货币市场基金而低于平衡型基金，谋求稳定和可持续的绝对收益</w:t>
      </w:r>
      <w:r>
        <w:rPr>
          <w:color w:val="000000"/>
          <w:sz w:val="24"/>
        </w:rPr>
        <w:t>”</w:t>
      </w:r>
      <w:r>
        <w:rPr>
          <w:color w:val="000000"/>
          <w:sz w:val="24"/>
        </w:rPr>
        <w:t>的风险收益目标。</w:t>
      </w:r>
    </w:p>
    <w:p w:rsidR="000773DF" w:rsidRDefault="006065E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773DF" w:rsidRDefault="006065E9">
      <w:pPr>
        <w:spacing w:before="29" w:line="288" w:lineRule="auto"/>
        <w:ind w:firstLineChars="200" w:firstLine="480"/>
        <w:rPr>
          <w:color w:val="000000"/>
          <w:sz w:val="24"/>
        </w:rPr>
      </w:pPr>
      <w:r>
        <w:rPr>
          <w:color w:val="000000"/>
          <w:sz w:val="24"/>
        </w:rPr>
        <w:lastRenderedPageBreak/>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0773DF" w:rsidRDefault="006065E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773DF" w:rsidRDefault="006065E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3,001,800.00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3,001,800.00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6.4.13.2.2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1,766,980.00</w:t>
            </w:r>
          </w:p>
        </w:tc>
        <w:tc>
          <w:tcPr>
            <w:tcW w:w="3247" w:type="dxa"/>
            <w:vAlign w:val="center"/>
          </w:tcPr>
          <w:p w:rsidR="001548F9" w:rsidRPr="005312D8" w:rsidRDefault="001548F9" w:rsidP="0048308E">
            <w:pPr>
              <w:spacing w:before="29" w:line="288" w:lineRule="auto"/>
              <w:jc w:val="right"/>
              <w:rPr>
                <w:sz w:val="24"/>
              </w:rPr>
            </w:pPr>
            <w:r w:rsidRPr="005312D8">
              <w:rPr>
                <w:sz w:val="24"/>
              </w:rPr>
              <w:t>30,736,000.00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lastRenderedPageBreak/>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181,088.80</w:t>
            </w:r>
          </w:p>
        </w:tc>
        <w:tc>
          <w:tcPr>
            <w:tcW w:w="3247" w:type="dxa"/>
            <w:vAlign w:val="center"/>
          </w:tcPr>
          <w:p w:rsidR="001548F9" w:rsidRPr="005312D8" w:rsidRDefault="001548F9" w:rsidP="0048308E">
            <w:pPr>
              <w:spacing w:before="29" w:line="288" w:lineRule="auto"/>
              <w:jc w:val="right"/>
              <w:rPr>
                <w:sz w:val="24"/>
              </w:rPr>
            </w:pPr>
            <w:r w:rsidRPr="005312D8">
              <w:rPr>
                <w:sz w:val="24"/>
              </w:rPr>
              <w:t>15,430,000.00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40,162,143.00</w:t>
            </w:r>
          </w:p>
        </w:tc>
        <w:tc>
          <w:tcPr>
            <w:tcW w:w="3247" w:type="dxa"/>
            <w:vAlign w:val="center"/>
          </w:tcPr>
          <w:p w:rsidR="001548F9" w:rsidRPr="005312D8" w:rsidRDefault="001548F9" w:rsidP="0048308E">
            <w:pPr>
              <w:spacing w:before="29" w:line="288" w:lineRule="auto"/>
              <w:jc w:val="right"/>
              <w:rPr>
                <w:sz w:val="24"/>
              </w:rPr>
            </w:pPr>
            <w:r w:rsidRPr="005312D8">
              <w:rPr>
                <w:sz w:val="24"/>
              </w:rPr>
              <w:t>17,193,140.00</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42,110,211.80</w:t>
            </w:r>
          </w:p>
        </w:tc>
        <w:tc>
          <w:tcPr>
            <w:tcW w:w="3247" w:type="dxa"/>
            <w:vAlign w:val="center"/>
          </w:tcPr>
          <w:p w:rsidR="001548F9" w:rsidRPr="005312D8" w:rsidRDefault="001548F9" w:rsidP="0048308E">
            <w:pPr>
              <w:spacing w:before="29" w:line="288" w:lineRule="auto"/>
              <w:jc w:val="right"/>
              <w:rPr>
                <w:sz w:val="24"/>
              </w:rPr>
            </w:pPr>
            <w:r w:rsidRPr="005312D8">
              <w:rPr>
                <w:sz w:val="24"/>
              </w:rPr>
              <w:t>63,359,140.00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0773DF" w:rsidRDefault="006065E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773DF" w:rsidRDefault="006065E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773DF" w:rsidRDefault="006065E9">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2,000,000.00</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0773DF" w:rsidRDefault="006065E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773DF" w:rsidRDefault="006065E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0773DF" w:rsidRDefault="006065E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773DF" w:rsidRDefault="006065E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773DF" w:rsidRDefault="006065E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0773DF" w:rsidRDefault="006065E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773DF" w:rsidRDefault="006065E9">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本基金主要投资于交易所及银行间市场交易的固定收益品种，因此存在相应的利率风险。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lastRenderedPageBreak/>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0773DF">
        <w:tc>
          <w:tcPr>
            <w:tcW w:w="1740" w:type="dxa"/>
            <w:vAlign w:val="center"/>
          </w:tcPr>
          <w:p w:rsidR="000773DF" w:rsidRDefault="006065E9">
            <w:pPr>
              <w:jc w:val="left"/>
            </w:pPr>
            <w:r>
              <w:rPr>
                <w:color w:val="000000"/>
                <w:sz w:val="18"/>
                <w:szCs w:val="18"/>
              </w:rPr>
              <w:t>银行存款</w:t>
            </w:r>
          </w:p>
        </w:tc>
        <w:tc>
          <w:tcPr>
            <w:tcW w:w="1559" w:type="dxa"/>
            <w:vAlign w:val="center"/>
          </w:tcPr>
          <w:p w:rsidR="000773DF" w:rsidRDefault="006065E9">
            <w:pPr>
              <w:jc w:val="left"/>
            </w:pPr>
            <w:r>
              <w:rPr>
                <w:color w:val="000000"/>
                <w:sz w:val="18"/>
                <w:szCs w:val="18"/>
              </w:rPr>
              <w:t>633,246.26</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w:t>
            </w:r>
          </w:p>
        </w:tc>
        <w:tc>
          <w:tcPr>
            <w:tcW w:w="1446" w:type="dxa"/>
            <w:vAlign w:val="center"/>
          </w:tcPr>
          <w:p w:rsidR="000773DF" w:rsidRDefault="006065E9">
            <w:pPr>
              <w:jc w:val="left"/>
            </w:pPr>
            <w:r>
              <w:rPr>
                <w:color w:val="000000"/>
                <w:sz w:val="18"/>
                <w:szCs w:val="18"/>
              </w:rPr>
              <w:t>633,246.26</w:t>
            </w:r>
          </w:p>
        </w:tc>
      </w:tr>
      <w:tr w:rsidR="000773DF">
        <w:tc>
          <w:tcPr>
            <w:tcW w:w="1740" w:type="dxa"/>
            <w:vAlign w:val="center"/>
          </w:tcPr>
          <w:p w:rsidR="000773DF" w:rsidRDefault="006065E9">
            <w:pPr>
              <w:jc w:val="left"/>
            </w:pPr>
            <w:r>
              <w:rPr>
                <w:color w:val="000000"/>
                <w:sz w:val="18"/>
                <w:szCs w:val="18"/>
              </w:rPr>
              <w:t>结算备付金</w:t>
            </w:r>
          </w:p>
        </w:tc>
        <w:tc>
          <w:tcPr>
            <w:tcW w:w="1559" w:type="dxa"/>
            <w:vAlign w:val="center"/>
          </w:tcPr>
          <w:p w:rsidR="000773DF" w:rsidRDefault="006065E9">
            <w:pPr>
              <w:jc w:val="left"/>
            </w:pPr>
            <w:r>
              <w:rPr>
                <w:color w:val="000000"/>
                <w:sz w:val="18"/>
                <w:szCs w:val="18"/>
              </w:rPr>
              <w:t>579,294.00</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w:t>
            </w:r>
          </w:p>
        </w:tc>
        <w:tc>
          <w:tcPr>
            <w:tcW w:w="1446" w:type="dxa"/>
            <w:vAlign w:val="center"/>
          </w:tcPr>
          <w:p w:rsidR="000773DF" w:rsidRDefault="006065E9">
            <w:pPr>
              <w:jc w:val="left"/>
            </w:pPr>
            <w:r>
              <w:rPr>
                <w:color w:val="000000"/>
                <w:sz w:val="18"/>
                <w:szCs w:val="18"/>
              </w:rPr>
              <w:t>579,294.00</w:t>
            </w:r>
          </w:p>
        </w:tc>
      </w:tr>
      <w:tr w:rsidR="000773DF">
        <w:tc>
          <w:tcPr>
            <w:tcW w:w="1740" w:type="dxa"/>
            <w:vAlign w:val="center"/>
          </w:tcPr>
          <w:p w:rsidR="000773DF" w:rsidRDefault="006065E9">
            <w:pPr>
              <w:jc w:val="left"/>
            </w:pPr>
            <w:r>
              <w:rPr>
                <w:color w:val="000000"/>
                <w:sz w:val="18"/>
                <w:szCs w:val="18"/>
              </w:rPr>
              <w:t>存出保证金</w:t>
            </w:r>
          </w:p>
        </w:tc>
        <w:tc>
          <w:tcPr>
            <w:tcW w:w="1559" w:type="dxa"/>
            <w:vAlign w:val="center"/>
          </w:tcPr>
          <w:p w:rsidR="000773DF" w:rsidRDefault="006065E9">
            <w:pPr>
              <w:jc w:val="left"/>
            </w:pPr>
            <w:r>
              <w:rPr>
                <w:color w:val="000000"/>
                <w:sz w:val="18"/>
                <w:szCs w:val="18"/>
              </w:rPr>
              <w:t>57,518.71</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w:t>
            </w:r>
          </w:p>
        </w:tc>
        <w:tc>
          <w:tcPr>
            <w:tcW w:w="1446" w:type="dxa"/>
            <w:vAlign w:val="center"/>
          </w:tcPr>
          <w:p w:rsidR="000773DF" w:rsidRDefault="006065E9">
            <w:pPr>
              <w:jc w:val="left"/>
            </w:pPr>
            <w:r>
              <w:rPr>
                <w:color w:val="000000"/>
                <w:sz w:val="18"/>
                <w:szCs w:val="18"/>
              </w:rPr>
              <w:t>57,518.71</w:t>
            </w:r>
          </w:p>
        </w:tc>
      </w:tr>
      <w:tr w:rsidR="000773DF">
        <w:tc>
          <w:tcPr>
            <w:tcW w:w="1740" w:type="dxa"/>
            <w:vAlign w:val="center"/>
          </w:tcPr>
          <w:p w:rsidR="000773DF" w:rsidRDefault="006065E9">
            <w:pPr>
              <w:jc w:val="left"/>
            </w:pPr>
            <w:r>
              <w:rPr>
                <w:color w:val="000000"/>
                <w:sz w:val="18"/>
                <w:szCs w:val="18"/>
              </w:rPr>
              <w:t>交易性金融资产</w:t>
            </w:r>
          </w:p>
        </w:tc>
        <w:tc>
          <w:tcPr>
            <w:tcW w:w="1559" w:type="dxa"/>
            <w:vAlign w:val="center"/>
          </w:tcPr>
          <w:p w:rsidR="000773DF" w:rsidRDefault="006065E9">
            <w:pPr>
              <w:jc w:val="left"/>
            </w:pPr>
            <w:r>
              <w:rPr>
                <w:color w:val="000000"/>
                <w:sz w:val="18"/>
                <w:szCs w:val="18"/>
              </w:rPr>
              <w:t>15,278,101.10</w:t>
            </w:r>
          </w:p>
        </w:tc>
        <w:tc>
          <w:tcPr>
            <w:tcW w:w="1473" w:type="dxa"/>
            <w:vAlign w:val="center"/>
          </w:tcPr>
          <w:p w:rsidR="000773DF" w:rsidRDefault="006065E9">
            <w:pPr>
              <w:jc w:val="left"/>
            </w:pPr>
            <w:r>
              <w:rPr>
                <w:color w:val="000000"/>
                <w:sz w:val="18"/>
                <w:szCs w:val="18"/>
              </w:rPr>
              <w:t>24,344,559.90</w:t>
            </w:r>
          </w:p>
        </w:tc>
        <w:tc>
          <w:tcPr>
            <w:tcW w:w="1221" w:type="dxa"/>
            <w:vAlign w:val="center"/>
          </w:tcPr>
          <w:p w:rsidR="000773DF" w:rsidRDefault="006065E9">
            <w:pPr>
              <w:jc w:val="left"/>
            </w:pPr>
            <w:r>
              <w:rPr>
                <w:color w:val="000000"/>
                <w:sz w:val="18"/>
                <w:szCs w:val="18"/>
              </w:rPr>
              <w:t>5,489,350.80</w:t>
            </w:r>
          </w:p>
        </w:tc>
        <w:tc>
          <w:tcPr>
            <w:tcW w:w="1559" w:type="dxa"/>
            <w:vAlign w:val="center"/>
          </w:tcPr>
          <w:p w:rsidR="000773DF" w:rsidRDefault="006065E9">
            <w:pPr>
              <w:jc w:val="left"/>
            </w:pPr>
            <w:r>
              <w:rPr>
                <w:color w:val="000000"/>
                <w:sz w:val="18"/>
                <w:szCs w:val="18"/>
              </w:rPr>
              <w:t>6,568,053.20</w:t>
            </w:r>
          </w:p>
        </w:tc>
        <w:tc>
          <w:tcPr>
            <w:tcW w:w="1446" w:type="dxa"/>
            <w:vAlign w:val="center"/>
          </w:tcPr>
          <w:p w:rsidR="000773DF" w:rsidRDefault="006065E9">
            <w:pPr>
              <w:jc w:val="left"/>
            </w:pPr>
            <w:r>
              <w:rPr>
                <w:color w:val="000000"/>
                <w:sz w:val="18"/>
                <w:szCs w:val="18"/>
              </w:rPr>
              <w:t>51,680,065.00</w:t>
            </w:r>
          </w:p>
        </w:tc>
      </w:tr>
      <w:tr w:rsidR="000773DF">
        <w:tc>
          <w:tcPr>
            <w:tcW w:w="1740" w:type="dxa"/>
            <w:vAlign w:val="center"/>
          </w:tcPr>
          <w:p w:rsidR="000773DF" w:rsidRDefault="006065E9">
            <w:pPr>
              <w:jc w:val="left"/>
            </w:pPr>
            <w:r>
              <w:rPr>
                <w:color w:val="000000"/>
                <w:sz w:val="18"/>
                <w:szCs w:val="18"/>
              </w:rPr>
              <w:t>应收证券清算款</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6,269,772.38</w:t>
            </w:r>
          </w:p>
        </w:tc>
        <w:tc>
          <w:tcPr>
            <w:tcW w:w="1446" w:type="dxa"/>
            <w:vAlign w:val="center"/>
          </w:tcPr>
          <w:p w:rsidR="000773DF" w:rsidRDefault="006065E9">
            <w:pPr>
              <w:jc w:val="left"/>
            </w:pPr>
            <w:r>
              <w:rPr>
                <w:color w:val="000000"/>
                <w:sz w:val="18"/>
                <w:szCs w:val="18"/>
              </w:rPr>
              <w:t>6,269,772.38</w:t>
            </w:r>
          </w:p>
        </w:tc>
      </w:tr>
      <w:tr w:rsidR="000773DF">
        <w:tc>
          <w:tcPr>
            <w:tcW w:w="1740" w:type="dxa"/>
            <w:vAlign w:val="center"/>
          </w:tcPr>
          <w:p w:rsidR="000773DF" w:rsidRDefault="006065E9">
            <w:pPr>
              <w:jc w:val="left"/>
            </w:pPr>
            <w:r>
              <w:rPr>
                <w:color w:val="000000"/>
                <w:sz w:val="18"/>
                <w:szCs w:val="18"/>
              </w:rPr>
              <w:t>应收利息</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927,089.85</w:t>
            </w:r>
          </w:p>
        </w:tc>
        <w:tc>
          <w:tcPr>
            <w:tcW w:w="1446" w:type="dxa"/>
            <w:vAlign w:val="center"/>
          </w:tcPr>
          <w:p w:rsidR="000773DF" w:rsidRDefault="006065E9">
            <w:pPr>
              <w:jc w:val="left"/>
            </w:pPr>
            <w:r>
              <w:rPr>
                <w:color w:val="000000"/>
                <w:sz w:val="18"/>
                <w:szCs w:val="18"/>
              </w:rPr>
              <w:t>927,089.85</w:t>
            </w:r>
          </w:p>
        </w:tc>
      </w:tr>
      <w:tr w:rsidR="000773DF">
        <w:tc>
          <w:tcPr>
            <w:tcW w:w="1740" w:type="dxa"/>
            <w:vAlign w:val="center"/>
          </w:tcPr>
          <w:p w:rsidR="000773DF" w:rsidRDefault="006065E9">
            <w:pPr>
              <w:jc w:val="left"/>
            </w:pPr>
            <w:r>
              <w:rPr>
                <w:color w:val="000000"/>
                <w:sz w:val="18"/>
                <w:szCs w:val="18"/>
              </w:rPr>
              <w:t>应收申购款</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988.19</w:t>
            </w:r>
          </w:p>
        </w:tc>
        <w:tc>
          <w:tcPr>
            <w:tcW w:w="1446" w:type="dxa"/>
            <w:vAlign w:val="center"/>
          </w:tcPr>
          <w:p w:rsidR="000773DF" w:rsidRDefault="006065E9">
            <w:pPr>
              <w:jc w:val="left"/>
            </w:pPr>
            <w:r>
              <w:rPr>
                <w:color w:val="000000"/>
                <w:sz w:val="18"/>
                <w:szCs w:val="18"/>
              </w:rPr>
              <w:t>988.19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16,548,160.07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24,344,559.90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5,489,350.80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13,765,903.62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60,147,974.39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0773DF">
        <w:tc>
          <w:tcPr>
            <w:tcW w:w="1740" w:type="dxa"/>
            <w:vAlign w:val="center"/>
          </w:tcPr>
          <w:p w:rsidR="000773DF" w:rsidRDefault="006065E9">
            <w:pPr>
              <w:jc w:val="left"/>
            </w:pPr>
            <w:r>
              <w:rPr>
                <w:color w:val="000000"/>
                <w:sz w:val="18"/>
                <w:szCs w:val="18"/>
              </w:rPr>
              <w:t>卖出回购金融资产款</w:t>
            </w:r>
          </w:p>
        </w:tc>
        <w:tc>
          <w:tcPr>
            <w:tcW w:w="1559" w:type="dxa"/>
            <w:vAlign w:val="center"/>
          </w:tcPr>
          <w:p w:rsidR="000773DF" w:rsidRDefault="006065E9">
            <w:pPr>
              <w:jc w:val="left"/>
            </w:pPr>
            <w:r>
              <w:rPr>
                <w:color w:val="000000"/>
                <w:sz w:val="18"/>
                <w:szCs w:val="18"/>
              </w:rPr>
              <w:t>2,000,000.00</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w:t>
            </w:r>
          </w:p>
        </w:tc>
        <w:tc>
          <w:tcPr>
            <w:tcW w:w="1446" w:type="dxa"/>
            <w:vAlign w:val="center"/>
          </w:tcPr>
          <w:p w:rsidR="000773DF" w:rsidRDefault="006065E9">
            <w:pPr>
              <w:jc w:val="left"/>
            </w:pPr>
            <w:r>
              <w:rPr>
                <w:color w:val="000000"/>
                <w:sz w:val="18"/>
                <w:szCs w:val="18"/>
              </w:rPr>
              <w:t>2,000,000.00</w:t>
            </w:r>
          </w:p>
        </w:tc>
      </w:tr>
      <w:tr w:rsidR="000773DF">
        <w:tc>
          <w:tcPr>
            <w:tcW w:w="1740" w:type="dxa"/>
            <w:vAlign w:val="center"/>
          </w:tcPr>
          <w:p w:rsidR="000773DF" w:rsidRDefault="006065E9">
            <w:pPr>
              <w:jc w:val="left"/>
            </w:pPr>
            <w:r>
              <w:rPr>
                <w:color w:val="000000"/>
                <w:sz w:val="18"/>
                <w:szCs w:val="18"/>
              </w:rPr>
              <w:t>应付证券清算款</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6,301,763.13</w:t>
            </w:r>
          </w:p>
        </w:tc>
        <w:tc>
          <w:tcPr>
            <w:tcW w:w="1446" w:type="dxa"/>
            <w:vAlign w:val="center"/>
          </w:tcPr>
          <w:p w:rsidR="000773DF" w:rsidRDefault="006065E9">
            <w:pPr>
              <w:jc w:val="left"/>
            </w:pPr>
            <w:r>
              <w:rPr>
                <w:color w:val="000000"/>
                <w:sz w:val="18"/>
                <w:szCs w:val="18"/>
              </w:rPr>
              <w:t>6,301,763.13</w:t>
            </w:r>
          </w:p>
        </w:tc>
      </w:tr>
      <w:tr w:rsidR="000773DF">
        <w:tc>
          <w:tcPr>
            <w:tcW w:w="1740" w:type="dxa"/>
            <w:vAlign w:val="center"/>
          </w:tcPr>
          <w:p w:rsidR="000773DF" w:rsidRDefault="006065E9">
            <w:pPr>
              <w:jc w:val="left"/>
            </w:pPr>
            <w:r>
              <w:rPr>
                <w:color w:val="000000"/>
                <w:sz w:val="18"/>
                <w:szCs w:val="18"/>
              </w:rPr>
              <w:t>应付管理人报酬</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30,640.68</w:t>
            </w:r>
          </w:p>
        </w:tc>
        <w:tc>
          <w:tcPr>
            <w:tcW w:w="1446" w:type="dxa"/>
            <w:vAlign w:val="center"/>
          </w:tcPr>
          <w:p w:rsidR="000773DF" w:rsidRDefault="006065E9">
            <w:pPr>
              <w:jc w:val="left"/>
            </w:pPr>
            <w:r>
              <w:rPr>
                <w:color w:val="000000"/>
                <w:sz w:val="18"/>
                <w:szCs w:val="18"/>
              </w:rPr>
              <w:t>30,640.68</w:t>
            </w:r>
          </w:p>
        </w:tc>
      </w:tr>
      <w:tr w:rsidR="000773DF">
        <w:tc>
          <w:tcPr>
            <w:tcW w:w="1740" w:type="dxa"/>
            <w:vAlign w:val="center"/>
          </w:tcPr>
          <w:p w:rsidR="000773DF" w:rsidRDefault="006065E9">
            <w:pPr>
              <w:jc w:val="left"/>
            </w:pPr>
            <w:r>
              <w:rPr>
                <w:color w:val="000000"/>
                <w:sz w:val="18"/>
                <w:szCs w:val="18"/>
              </w:rPr>
              <w:t>应付托管费</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8,754.46</w:t>
            </w:r>
          </w:p>
        </w:tc>
        <w:tc>
          <w:tcPr>
            <w:tcW w:w="1446" w:type="dxa"/>
            <w:vAlign w:val="center"/>
          </w:tcPr>
          <w:p w:rsidR="000773DF" w:rsidRDefault="006065E9">
            <w:pPr>
              <w:jc w:val="left"/>
            </w:pPr>
            <w:r>
              <w:rPr>
                <w:color w:val="000000"/>
                <w:sz w:val="18"/>
                <w:szCs w:val="18"/>
              </w:rPr>
              <w:t>8,754.46</w:t>
            </w:r>
          </w:p>
        </w:tc>
      </w:tr>
      <w:tr w:rsidR="000773DF">
        <w:tc>
          <w:tcPr>
            <w:tcW w:w="1740" w:type="dxa"/>
            <w:vAlign w:val="center"/>
          </w:tcPr>
          <w:p w:rsidR="000773DF" w:rsidRDefault="006065E9">
            <w:pPr>
              <w:jc w:val="left"/>
            </w:pPr>
            <w:r>
              <w:rPr>
                <w:color w:val="000000"/>
                <w:sz w:val="18"/>
                <w:szCs w:val="18"/>
              </w:rPr>
              <w:t>应付交易费用</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48,823.46</w:t>
            </w:r>
          </w:p>
        </w:tc>
        <w:tc>
          <w:tcPr>
            <w:tcW w:w="1446" w:type="dxa"/>
            <w:vAlign w:val="center"/>
          </w:tcPr>
          <w:p w:rsidR="000773DF" w:rsidRDefault="006065E9">
            <w:pPr>
              <w:jc w:val="left"/>
            </w:pPr>
            <w:r>
              <w:rPr>
                <w:color w:val="000000"/>
                <w:sz w:val="18"/>
                <w:szCs w:val="18"/>
              </w:rPr>
              <w:t>48,823.46</w:t>
            </w:r>
          </w:p>
        </w:tc>
      </w:tr>
      <w:tr w:rsidR="000773DF">
        <w:tc>
          <w:tcPr>
            <w:tcW w:w="1740" w:type="dxa"/>
            <w:vAlign w:val="center"/>
          </w:tcPr>
          <w:p w:rsidR="000773DF" w:rsidRDefault="006065E9">
            <w:pPr>
              <w:jc w:val="left"/>
            </w:pPr>
            <w:r>
              <w:rPr>
                <w:color w:val="000000"/>
                <w:sz w:val="18"/>
                <w:szCs w:val="18"/>
              </w:rPr>
              <w:t>应交税费</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174.47</w:t>
            </w:r>
          </w:p>
        </w:tc>
        <w:tc>
          <w:tcPr>
            <w:tcW w:w="1446" w:type="dxa"/>
            <w:vAlign w:val="center"/>
          </w:tcPr>
          <w:p w:rsidR="000773DF" w:rsidRDefault="006065E9">
            <w:pPr>
              <w:jc w:val="left"/>
            </w:pPr>
            <w:r>
              <w:rPr>
                <w:color w:val="000000"/>
                <w:sz w:val="18"/>
                <w:szCs w:val="18"/>
              </w:rPr>
              <w:t>174.47</w:t>
            </w:r>
          </w:p>
        </w:tc>
      </w:tr>
      <w:tr w:rsidR="000773DF">
        <w:tc>
          <w:tcPr>
            <w:tcW w:w="1740" w:type="dxa"/>
            <w:vAlign w:val="center"/>
          </w:tcPr>
          <w:p w:rsidR="000773DF" w:rsidRDefault="006065E9">
            <w:pPr>
              <w:jc w:val="left"/>
            </w:pPr>
            <w:r>
              <w:rPr>
                <w:color w:val="000000"/>
                <w:sz w:val="18"/>
                <w:szCs w:val="18"/>
              </w:rPr>
              <w:t>其他负债</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95,949.72</w:t>
            </w:r>
          </w:p>
        </w:tc>
        <w:tc>
          <w:tcPr>
            <w:tcW w:w="1446" w:type="dxa"/>
            <w:vAlign w:val="center"/>
          </w:tcPr>
          <w:p w:rsidR="000773DF" w:rsidRDefault="006065E9">
            <w:pPr>
              <w:jc w:val="left"/>
            </w:pPr>
            <w:r>
              <w:rPr>
                <w:color w:val="000000"/>
                <w:sz w:val="18"/>
                <w:szCs w:val="18"/>
              </w:rPr>
              <w:t>95,949.72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6,486,105.92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8,486,105.92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14,548,160.07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24,344,559.90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5,489,350.80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7,279,797.70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51,661,868.47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0773DF">
        <w:tc>
          <w:tcPr>
            <w:tcW w:w="1740" w:type="dxa"/>
            <w:vAlign w:val="center"/>
          </w:tcPr>
          <w:p w:rsidR="000773DF" w:rsidRDefault="006065E9">
            <w:pPr>
              <w:jc w:val="left"/>
            </w:pPr>
            <w:r>
              <w:rPr>
                <w:color w:val="000000"/>
                <w:sz w:val="18"/>
                <w:szCs w:val="18"/>
              </w:rPr>
              <w:t>银行存款</w:t>
            </w:r>
          </w:p>
        </w:tc>
        <w:tc>
          <w:tcPr>
            <w:tcW w:w="1559" w:type="dxa"/>
            <w:vAlign w:val="center"/>
          </w:tcPr>
          <w:p w:rsidR="000773DF" w:rsidRDefault="006065E9">
            <w:pPr>
              <w:jc w:val="left"/>
            </w:pPr>
            <w:r>
              <w:rPr>
                <w:color w:val="000000"/>
                <w:sz w:val="18"/>
                <w:szCs w:val="18"/>
              </w:rPr>
              <w:t>497,076.53</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w:t>
            </w:r>
          </w:p>
        </w:tc>
        <w:tc>
          <w:tcPr>
            <w:tcW w:w="1446" w:type="dxa"/>
            <w:vAlign w:val="center"/>
          </w:tcPr>
          <w:p w:rsidR="000773DF" w:rsidRDefault="006065E9">
            <w:pPr>
              <w:jc w:val="left"/>
            </w:pPr>
            <w:r>
              <w:rPr>
                <w:color w:val="000000"/>
                <w:sz w:val="18"/>
                <w:szCs w:val="18"/>
              </w:rPr>
              <w:t>497,076.53</w:t>
            </w:r>
          </w:p>
        </w:tc>
      </w:tr>
      <w:tr w:rsidR="000773DF">
        <w:tc>
          <w:tcPr>
            <w:tcW w:w="1740" w:type="dxa"/>
            <w:vAlign w:val="center"/>
          </w:tcPr>
          <w:p w:rsidR="000773DF" w:rsidRDefault="006065E9">
            <w:pPr>
              <w:jc w:val="left"/>
            </w:pPr>
            <w:r>
              <w:rPr>
                <w:color w:val="000000"/>
                <w:sz w:val="18"/>
                <w:szCs w:val="18"/>
              </w:rPr>
              <w:t>结算备付金</w:t>
            </w:r>
          </w:p>
        </w:tc>
        <w:tc>
          <w:tcPr>
            <w:tcW w:w="1559" w:type="dxa"/>
            <w:vAlign w:val="center"/>
          </w:tcPr>
          <w:p w:rsidR="000773DF" w:rsidRDefault="006065E9">
            <w:pPr>
              <w:jc w:val="left"/>
            </w:pPr>
            <w:r>
              <w:rPr>
                <w:color w:val="000000"/>
                <w:sz w:val="18"/>
                <w:szCs w:val="18"/>
              </w:rPr>
              <w:t>1,746,118.12</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w:t>
            </w:r>
          </w:p>
        </w:tc>
        <w:tc>
          <w:tcPr>
            <w:tcW w:w="1446" w:type="dxa"/>
            <w:vAlign w:val="center"/>
          </w:tcPr>
          <w:p w:rsidR="000773DF" w:rsidRDefault="006065E9">
            <w:pPr>
              <w:jc w:val="left"/>
            </w:pPr>
            <w:r>
              <w:rPr>
                <w:color w:val="000000"/>
                <w:sz w:val="18"/>
                <w:szCs w:val="18"/>
              </w:rPr>
              <w:t>1,746,118.12</w:t>
            </w:r>
          </w:p>
        </w:tc>
      </w:tr>
      <w:tr w:rsidR="000773DF">
        <w:tc>
          <w:tcPr>
            <w:tcW w:w="1740" w:type="dxa"/>
            <w:vAlign w:val="center"/>
          </w:tcPr>
          <w:p w:rsidR="000773DF" w:rsidRDefault="006065E9">
            <w:pPr>
              <w:jc w:val="left"/>
            </w:pPr>
            <w:r>
              <w:rPr>
                <w:color w:val="000000"/>
                <w:sz w:val="18"/>
                <w:szCs w:val="18"/>
              </w:rPr>
              <w:t>存出保证金</w:t>
            </w:r>
          </w:p>
        </w:tc>
        <w:tc>
          <w:tcPr>
            <w:tcW w:w="1559" w:type="dxa"/>
            <w:vAlign w:val="center"/>
          </w:tcPr>
          <w:p w:rsidR="000773DF" w:rsidRDefault="006065E9">
            <w:pPr>
              <w:jc w:val="left"/>
            </w:pPr>
            <w:r>
              <w:rPr>
                <w:color w:val="000000"/>
                <w:sz w:val="18"/>
                <w:szCs w:val="18"/>
              </w:rPr>
              <w:t>56,289.56</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w:t>
            </w:r>
          </w:p>
        </w:tc>
        <w:tc>
          <w:tcPr>
            <w:tcW w:w="1446" w:type="dxa"/>
            <w:vAlign w:val="center"/>
          </w:tcPr>
          <w:p w:rsidR="000773DF" w:rsidRDefault="006065E9">
            <w:pPr>
              <w:jc w:val="left"/>
            </w:pPr>
            <w:r>
              <w:rPr>
                <w:color w:val="000000"/>
                <w:sz w:val="18"/>
                <w:szCs w:val="18"/>
              </w:rPr>
              <w:t>56,289.56</w:t>
            </w:r>
          </w:p>
        </w:tc>
      </w:tr>
      <w:tr w:rsidR="000773DF">
        <w:tc>
          <w:tcPr>
            <w:tcW w:w="1740" w:type="dxa"/>
            <w:vAlign w:val="center"/>
          </w:tcPr>
          <w:p w:rsidR="000773DF" w:rsidRDefault="006065E9">
            <w:pPr>
              <w:jc w:val="left"/>
            </w:pPr>
            <w:r>
              <w:rPr>
                <w:color w:val="000000"/>
                <w:sz w:val="18"/>
                <w:szCs w:val="18"/>
              </w:rPr>
              <w:t>交易性金融资产</w:t>
            </w:r>
          </w:p>
        </w:tc>
        <w:tc>
          <w:tcPr>
            <w:tcW w:w="1559" w:type="dxa"/>
            <w:vAlign w:val="center"/>
          </w:tcPr>
          <w:p w:rsidR="000773DF" w:rsidRDefault="006065E9">
            <w:pPr>
              <w:jc w:val="left"/>
            </w:pPr>
            <w:r>
              <w:rPr>
                <w:color w:val="000000"/>
                <w:sz w:val="18"/>
                <w:szCs w:val="18"/>
              </w:rPr>
              <w:t>6,880,140.00</w:t>
            </w:r>
          </w:p>
        </w:tc>
        <w:tc>
          <w:tcPr>
            <w:tcW w:w="1473" w:type="dxa"/>
            <w:vAlign w:val="center"/>
          </w:tcPr>
          <w:p w:rsidR="000773DF" w:rsidRDefault="006065E9">
            <w:pPr>
              <w:jc w:val="left"/>
            </w:pPr>
            <w:r>
              <w:rPr>
                <w:color w:val="000000"/>
                <w:sz w:val="18"/>
                <w:szCs w:val="18"/>
              </w:rPr>
              <w:t>46,166,000.00</w:t>
            </w:r>
          </w:p>
        </w:tc>
        <w:tc>
          <w:tcPr>
            <w:tcW w:w="1221" w:type="dxa"/>
            <w:vAlign w:val="center"/>
          </w:tcPr>
          <w:p w:rsidR="000773DF" w:rsidRDefault="006065E9">
            <w:pPr>
              <w:jc w:val="left"/>
            </w:pPr>
            <w:r>
              <w:rPr>
                <w:color w:val="000000"/>
                <w:sz w:val="18"/>
                <w:szCs w:val="18"/>
              </w:rPr>
              <w:t>10,313,000.00</w:t>
            </w:r>
          </w:p>
        </w:tc>
        <w:tc>
          <w:tcPr>
            <w:tcW w:w="1559" w:type="dxa"/>
            <w:vAlign w:val="center"/>
          </w:tcPr>
          <w:p w:rsidR="000773DF" w:rsidRDefault="006065E9">
            <w:pPr>
              <w:jc w:val="left"/>
            </w:pPr>
            <w:r>
              <w:rPr>
                <w:color w:val="000000"/>
                <w:sz w:val="18"/>
                <w:szCs w:val="18"/>
              </w:rPr>
              <w:t>283,400.00</w:t>
            </w:r>
          </w:p>
        </w:tc>
        <w:tc>
          <w:tcPr>
            <w:tcW w:w="1446" w:type="dxa"/>
            <w:vAlign w:val="center"/>
          </w:tcPr>
          <w:p w:rsidR="000773DF" w:rsidRDefault="006065E9">
            <w:pPr>
              <w:jc w:val="left"/>
            </w:pPr>
            <w:r>
              <w:rPr>
                <w:color w:val="000000"/>
                <w:sz w:val="18"/>
                <w:szCs w:val="18"/>
              </w:rPr>
              <w:t>63,642,540.00</w:t>
            </w:r>
          </w:p>
        </w:tc>
      </w:tr>
      <w:tr w:rsidR="000773DF">
        <w:tc>
          <w:tcPr>
            <w:tcW w:w="1740" w:type="dxa"/>
            <w:vAlign w:val="center"/>
          </w:tcPr>
          <w:p w:rsidR="000773DF" w:rsidRDefault="006065E9">
            <w:pPr>
              <w:jc w:val="left"/>
            </w:pPr>
            <w:r>
              <w:rPr>
                <w:color w:val="000000"/>
                <w:sz w:val="18"/>
                <w:szCs w:val="18"/>
              </w:rPr>
              <w:t>买入返售金融资产</w:t>
            </w:r>
          </w:p>
        </w:tc>
        <w:tc>
          <w:tcPr>
            <w:tcW w:w="1559" w:type="dxa"/>
            <w:vAlign w:val="center"/>
          </w:tcPr>
          <w:p w:rsidR="000773DF" w:rsidRDefault="006065E9">
            <w:pPr>
              <w:jc w:val="left"/>
            </w:pPr>
            <w:r>
              <w:rPr>
                <w:color w:val="000000"/>
                <w:sz w:val="18"/>
                <w:szCs w:val="18"/>
              </w:rPr>
              <w:t>4,000,000.00</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w:t>
            </w:r>
          </w:p>
        </w:tc>
        <w:tc>
          <w:tcPr>
            <w:tcW w:w="1446" w:type="dxa"/>
            <w:vAlign w:val="center"/>
          </w:tcPr>
          <w:p w:rsidR="000773DF" w:rsidRDefault="006065E9">
            <w:pPr>
              <w:jc w:val="left"/>
            </w:pPr>
            <w:r>
              <w:rPr>
                <w:color w:val="000000"/>
                <w:sz w:val="18"/>
                <w:szCs w:val="18"/>
              </w:rPr>
              <w:t>4,000,000.00</w:t>
            </w:r>
          </w:p>
        </w:tc>
      </w:tr>
      <w:tr w:rsidR="000773DF">
        <w:tc>
          <w:tcPr>
            <w:tcW w:w="1740" w:type="dxa"/>
            <w:vAlign w:val="center"/>
          </w:tcPr>
          <w:p w:rsidR="000773DF" w:rsidRDefault="006065E9">
            <w:pPr>
              <w:jc w:val="left"/>
            </w:pPr>
            <w:r>
              <w:rPr>
                <w:color w:val="000000"/>
                <w:sz w:val="18"/>
                <w:szCs w:val="18"/>
              </w:rPr>
              <w:t>应收证券清算款</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616,143.79</w:t>
            </w:r>
          </w:p>
        </w:tc>
        <w:tc>
          <w:tcPr>
            <w:tcW w:w="1446" w:type="dxa"/>
            <w:vAlign w:val="center"/>
          </w:tcPr>
          <w:p w:rsidR="000773DF" w:rsidRDefault="006065E9">
            <w:pPr>
              <w:jc w:val="left"/>
            </w:pPr>
            <w:r>
              <w:rPr>
                <w:color w:val="000000"/>
                <w:sz w:val="18"/>
                <w:szCs w:val="18"/>
              </w:rPr>
              <w:t>616,143.79</w:t>
            </w:r>
          </w:p>
        </w:tc>
      </w:tr>
      <w:tr w:rsidR="000773DF">
        <w:tc>
          <w:tcPr>
            <w:tcW w:w="1740" w:type="dxa"/>
            <w:vAlign w:val="center"/>
          </w:tcPr>
          <w:p w:rsidR="000773DF" w:rsidRDefault="006065E9">
            <w:pPr>
              <w:jc w:val="left"/>
            </w:pPr>
            <w:r>
              <w:rPr>
                <w:color w:val="000000"/>
                <w:sz w:val="18"/>
                <w:szCs w:val="18"/>
              </w:rPr>
              <w:t>应收利息</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1,271,345.02</w:t>
            </w:r>
          </w:p>
        </w:tc>
        <w:tc>
          <w:tcPr>
            <w:tcW w:w="1446" w:type="dxa"/>
            <w:vAlign w:val="center"/>
          </w:tcPr>
          <w:p w:rsidR="000773DF" w:rsidRDefault="006065E9">
            <w:pPr>
              <w:jc w:val="left"/>
            </w:pPr>
            <w:r>
              <w:rPr>
                <w:color w:val="000000"/>
                <w:sz w:val="18"/>
                <w:szCs w:val="18"/>
              </w:rPr>
              <w:t>1,271,345.02</w:t>
            </w:r>
          </w:p>
        </w:tc>
      </w:tr>
      <w:tr w:rsidR="000773DF">
        <w:tc>
          <w:tcPr>
            <w:tcW w:w="1740" w:type="dxa"/>
            <w:vAlign w:val="center"/>
          </w:tcPr>
          <w:p w:rsidR="000773DF" w:rsidRDefault="006065E9">
            <w:pPr>
              <w:jc w:val="left"/>
            </w:pPr>
            <w:r>
              <w:rPr>
                <w:color w:val="000000"/>
                <w:sz w:val="18"/>
                <w:szCs w:val="18"/>
              </w:rPr>
              <w:t>应收申购款</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left"/>
            </w:pPr>
            <w:r>
              <w:rPr>
                <w:color w:val="000000"/>
                <w:sz w:val="18"/>
                <w:szCs w:val="18"/>
              </w:rPr>
              <w:t>407.53</w:t>
            </w:r>
          </w:p>
        </w:tc>
        <w:tc>
          <w:tcPr>
            <w:tcW w:w="1446" w:type="dxa"/>
            <w:vAlign w:val="center"/>
          </w:tcPr>
          <w:p w:rsidR="000773DF" w:rsidRDefault="006065E9">
            <w:pPr>
              <w:jc w:val="left"/>
            </w:pPr>
            <w:r>
              <w:rPr>
                <w:color w:val="000000"/>
                <w:sz w:val="18"/>
                <w:szCs w:val="18"/>
              </w:rPr>
              <w:t>407.53</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lastRenderedPageBreak/>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13,179,624.21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46,166,000.00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10,313,000.00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2,171,296.34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71,829,920.55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0773DF">
        <w:tc>
          <w:tcPr>
            <w:tcW w:w="1740" w:type="dxa"/>
            <w:vAlign w:val="center"/>
          </w:tcPr>
          <w:p w:rsidR="000773DF" w:rsidRDefault="006065E9">
            <w:pPr>
              <w:jc w:val="left"/>
            </w:pPr>
            <w:r>
              <w:rPr>
                <w:color w:val="000000"/>
                <w:sz w:val="18"/>
                <w:szCs w:val="18"/>
              </w:rPr>
              <w:t>应付赎回款</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center"/>
            </w:pPr>
            <w:r>
              <w:rPr>
                <w:color w:val="000000"/>
                <w:sz w:val="18"/>
                <w:szCs w:val="18"/>
              </w:rPr>
              <w:t>601,968.66</w:t>
            </w:r>
          </w:p>
        </w:tc>
        <w:tc>
          <w:tcPr>
            <w:tcW w:w="1446" w:type="dxa"/>
            <w:vAlign w:val="center"/>
          </w:tcPr>
          <w:p w:rsidR="000773DF" w:rsidRDefault="006065E9">
            <w:pPr>
              <w:jc w:val="left"/>
            </w:pPr>
            <w:r>
              <w:rPr>
                <w:color w:val="000000"/>
                <w:sz w:val="18"/>
                <w:szCs w:val="18"/>
              </w:rPr>
              <w:t>601,968.66</w:t>
            </w:r>
          </w:p>
        </w:tc>
      </w:tr>
      <w:tr w:rsidR="000773DF">
        <w:tc>
          <w:tcPr>
            <w:tcW w:w="1740" w:type="dxa"/>
            <w:vAlign w:val="center"/>
          </w:tcPr>
          <w:p w:rsidR="000773DF" w:rsidRDefault="006065E9">
            <w:pPr>
              <w:jc w:val="left"/>
            </w:pPr>
            <w:r>
              <w:rPr>
                <w:color w:val="000000"/>
                <w:sz w:val="18"/>
                <w:szCs w:val="18"/>
              </w:rPr>
              <w:t>应付管理人报酬</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center"/>
            </w:pPr>
            <w:r>
              <w:rPr>
                <w:color w:val="000000"/>
                <w:sz w:val="18"/>
                <w:szCs w:val="18"/>
              </w:rPr>
              <w:t>43,060.02</w:t>
            </w:r>
          </w:p>
        </w:tc>
        <w:tc>
          <w:tcPr>
            <w:tcW w:w="1446" w:type="dxa"/>
            <w:vAlign w:val="center"/>
          </w:tcPr>
          <w:p w:rsidR="000773DF" w:rsidRDefault="006065E9">
            <w:pPr>
              <w:jc w:val="left"/>
            </w:pPr>
            <w:r>
              <w:rPr>
                <w:color w:val="000000"/>
                <w:sz w:val="18"/>
                <w:szCs w:val="18"/>
              </w:rPr>
              <w:t>43,060.02</w:t>
            </w:r>
          </w:p>
        </w:tc>
      </w:tr>
      <w:tr w:rsidR="000773DF">
        <w:tc>
          <w:tcPr>
            <w:tcW w:w="1740" w:type="dxa"/>
            <w:vAlign w:val="center"/>
          </w:tcPr>
          <w:p w:rsidR="000773DF" w:rsidRDefault="006065E9">
            <w:pPr>
              <w:jc w:val="left"/>
            </w:pPr>
            <w:r>
              <w:rPr>
                <w:color w:val="000000"/>
                <w:sz w:val="18"/>
                <w:szCs w:val="18"/>
              </w:rPr>
              <w:t>应付托管费</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center"/>
            </w:pPr>
            <w:r>
              <w:rPr>
                <w:color w:val="000000"/>
                <w:sz w:val="18"/>
                <w:szCs w:val="18"/>
              </w:rPr>
              <w:t>12,302.85</w:t>
            </w:r>
          </w:p>
        </w:tc>
        <w:tc>
          <w:tcPr>
            <w:tcW w:w="1446" w:type="dxa"/>
            <w:vAlign w:val="center"/>
          </w:tcPr>
          <w:p w:rsidR="000773DF" w:rsidRDefault="006065E9">
            <w:pPr>
              <w:jc w:val="left"/>
            </w:pPr>
            <w:r>
              <w:rPr>
                <w:color w:val="000000"/>
                <w:sz w:val="18"/>
                <w:szCs w:val="18"/>
              </w:rPr>
              <w:t>12,302.85</w:t>
            </w:r>
          </w:p>
        </w:tc>
      </w:tr>
      <w:tr w:rsidR="000773DF">
        <w:tc>
          <w:tcPr>
            <w:tcW w:w="1740" w:type="dxa"/>
            <w:vAlign w:val="center"/>
          </w:tcPr>
          <w:p w:rsidR="000773DF" w:rsidRDefault="006065E9">
            <w:pPr>
              <w:jc w:val="left"/>
            </w:pPr>
            <w:r>
              <w:rPr>
                <w:color w:val="000000"/>
                <w:sz w:val="18"/>
                <w:szCs w:val="18"/>
              </w:rPr>
              <w:t>应付交易费用</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center"/>
            </w:pPr>
            <w:r>
              <w:rPr>
                <w:color w:val="000000"/>
                <w:sz w:val="18"/>
                <w:szCs w:val="18"/>
              </w:rPr>
              <w:t>37,254.56</w:t>
            </w:r>
          </w:p>
        </w:tc>
        <w:tc>
          <w:tcPr>
            <w:tcW w:w="1446" w:type="dxa"/>
            <w:vAlign w:val="center"/>
          </w:tcPr>
          <w:p w:rsidR="000773DF" w:rsidRDefault="006065E9">
            <w:pPr>
              <w:jc w:val="left"/>
            </w:pPr>
            <w:r>
              <w:rPr>
                <w:color w:val="000000"/>
                <w:sz w:val="18"/>
                <w:szCs w:val="18"/>
              </w:rPr>
              <w:t>37,254.56</w:t>
            </w:r>
          </w:p>
        </w:tc>
      </w:tr>
      <w:tr w:rsidR="000773DF">
        <w:tc>
          <w:tcPr>
            <w:tcW w:w="1740" w:type="dxa"/>
            <w:vAlign w:val="center"/>
          </w:tcPr>
          <w:p w:rsidR="000773DF" w:rsidRDefault="006065E9">
            <w:pPr>
              <w:jc w:val="left"/>
            </w:pPr>
            <w:r>
              <w:rPr>
                <w:color w:val="000000"/>
                <w:sz w:val="18"/>
                <w:szCs w:val="18"/>
              </w:rPr>
              <w:t>应交税费</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center"/>
            </w:pPr>
            <w:r>
              <w:rPr>
                <w:color w:val="000000"/>
                <w:sz w:val="18"/>
                <w:szCs w:val="18"/>
              </w:rPr>
              <w:t>6,923.03</w:t>
            </w:r>
          </w:p>
        </w:tc>
        <w:tc>
          <w:tcPr>
            <w:tcW w:w="1446" w:type="dxa"/>
            <w:vAlign w:val="center"/>
          </w:tcPr>
          <w:p w:rsidR="000773DF" w:rsidRDefault="006065E9">
            <w:pPr>
              <w:jc w:val="left"/>
            </w:pPr>
            <w:r>
              <w:rPr>
                <w:color w:val="000000"/>
                <w:sz w:val="18"/>
                <w:szCs w:val="18"/>
              </w:rPr>
              <w:t>6,923.03</w:t>
            </w:r>
          </w:p>
        </w:tc>
      </w:tr>
      <w:tr w:rsidR="000773DF">
        <w:tc>
          <w:tcPr>
            <w:tcW w:w="1740" w:type="dxa"/>
            <w:vAlign w:val="center"/>
          </w:tcPr>
          <w:p w:rsidR="000773DF" w:rsidRDefault="006065E9">
            <w:pPr>
              <w:jc w:val="left"/>
            </w:pPr>
            <w:r>
              <w:rPr>
                <w:color w:val="000000"/>
                <w:sz w:val="18"/>
                <w:szCs w:val="18"/>
              </w:rPr>
              <w:t>其他负债</w:t>
            </w:r>
          </w:p>
        </w:tc>
        <w:tc>
          <w:tcPr>
            <w:tcW w:w="1559" w:type="dxa"/>
            <w:vAlign w:val="center"/>
          </w:tcPr>
          <w:p w:rsidR="000773DF" w:rsidRDefault="006065E9">
            <w:pPr>
              <w:jc w:val="left"/>
            </w:pPr>
            <w:r>
              <w:rPr>
                <w:color w:val="000000"/>
                <w:sz w:val="18"/>
                <w:szCs w:val="18"/>
              </w:rPr>
              <w:t>-</w:t>
            </w:r>
          </w:p>
        </w:tc>
        <w:tc>
          <w:tcPr>
            <w:tcW w:w="1473" w:type="dxa"/>
            <w:vAlign w:val="center"/>
          </w:tcPr>
          <w:p w:rsidR="000773DF" w:rsidRDefault="006065E9">
            <w:pPr>
              <w:jc w:val="left"/>
            </w:pPr>
            <w:r>
              <w:rPr>
                <w:color w:val="000000"/>
                <w:sz w:val="18"/>
                <w:szCs w:val="18"/>
              </w:rPr>
              <w:t>-</w:t>
            </w:r>
          </w:p>
        </w:tc>
        <w:tc>
          <w:tcPr>
            <w:tcW w:w="1221" w:type="dxa"/>
            <w:vAlign w:val="center"/>
          </w:tcPr>
          <w:p w:rsidR="000773DF" w:rsidRDefault="006065E9">
            <w:pPr>
              <w:jc w:val="left"/>
            </w:pPr>
            <w:r>
              <w:rPr>
                <w:color w:val="000000"/>
                <w:sz w:val="18"/>
                <w:szCs w:val="18"/>
              </w:rPr>
              <w:t>-</w:t>
            </w:r>
          </w:p>
        </w:tc>
        <w:tc>
          <w:tcPr>
            <w:tcW w:w="1559" w:type="dxa"/>
            <w:vAlign w:val="center"/>
          </w:tcPr>
          <w:p w:rsidR="000773DF" w:rsidRDefault="006065E9">
            <w:pPr>
              <w:jc w:val="center"/>
            </w:pPr>
            <w:r>
              <w:rPr>
                <w:color w:val="000000"/>
                <w:sz w:val="18"/>
                <w:szCs w:val="18"/>
              </w:rPr>
              <w:t>214,300.01</w:t>
            </w:r>
          </w:p>
        </w:tc>
        <w:tc>
          <w:tcPr>
            <w:tcW w:w="1446" w:type="dxa"/>
            <w:vAlign w:val="center"/>
          </w:tcPr>
          <w:p w:rsidR="000773DF" w:rsidRDefault="006065E9">
            <w:pPr>
              <w:jc w:val="left"/>
            </w:pPr>
            <w:r>
              <w:rPr>
                <w:color w:val="000000"/>
                <w:sz w:val="18"/>
                <w:szCs w:val="18"/>
              </w:rPr>
              <w:t>214,300.01</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915,809.13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915,809.13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13,179,624.21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46,166,000.00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10,313,000.00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1,255,487.21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70,914,111.42</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0773DF">
        <w:tc>
          <w:tcPr>
            <w:tcW w:w="851" w:type="dxa"/>
            <w:vAlign w:val="center"/>
          </w:tcPr>
          <w:p w:rsidR="000773DF" w:rsidRDefault="006065E9">
            <w:pPr>
              <w:jc w:val="left"/>
            </w:pPr>
            <w:r>
              <w:rPr>
                <w:color w:val="000000"/>
                <w:sz w:val="24"/>
              </w:rPr>
              <w:t>假设</w:t>
            </w:r>
          </w:p>
        </w:tc>
        <w:tc>
          <w:tcPr>
            <w:tcW w:w="8147" w:type="dxa"/>
            <w:gridSpan w:val="3"/>
            <w:vAlign w:val="center"/>
          </w:tcPr>
          <w:p w:rsidR="000773DF" w:rsidRDefault="006065E9">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773DF">
        <w:tc>
          <w:tcPr>
            <w:tcW w:w="852" w:type="dxa"/>
            <w:vMerge/>
          </w:tcPr>
          <w:p w:rsidR="000773DF" w:rsidRDefault="000773DF"/>
        </w:tc>
        <w:tc>
          <w:tcPr>
            <w:tcW w:w="2550" w:type="dxa"/>
            <w:vAlign w:val="center"/>
          </w:tcPr>
          <w:p w:rsidR="000773DF" w:rsidRDefault="006065E9">
            <w:pPr>
              <w:jc w:val="left"/>
            </w:pPr>
            <w:r>
              <w:rPr>
                <w:color w:val="000000"/>
                <w:sz w:val="24"/>
              </w:rPr>
              <w:t>市场利率下降</w:t>
            </w:r>
            <w:r>
              <w:rPr>
                <w:color w:val="000000"/>
                <w:sz w:val="24"/>
              </w:rPr>
              <w:t>25</w:t>
            </w:r>
            <w:r>
              <w:rPr>
                <w:color w:val="000000"/>
                <w:sz w:val="24"/>
              </w:rPr>
              <w:t>个基点</w:t>
            </w:r>
          </w:p>
        </w:tc>
        <w:tc>
          <w:tcPr>
            <w:tcW w:w="2693" w:type="dxa"/>
            <w:vAlign w:val="center"/>
          </w:tcPr>
          <w:p w:rsidR="000773DF" w:rsidRDefault="006065E9">
            <w:pPr>
              <w:jc w:val="right"/>
            </w:pPr>
            <w:r>
              <w:rPr>
                <w:color w:val="000000"/>
                <w:sz w:val="24"/>
              </w:rPr>
              <w:t>增加约</w:t>
            </w:r>
            <w:r>
              <w:rPr>
                <w:color w:val="000000"/>
                <w:sz w:val="24"/>
              </w:rPr>
              <w:t>30</w:t>
            </w:r>
          </w:p>
        </w:tc>
        <w:tc>
          <w:tcPr>
            <w:tcW w:w="2903" w:type="dxa"/>
            <w:vAlign w:val="center"/>
          </w:tcPr>
          <w:p w:rsidR="000773DF" w:rsidRDefault="006065E9">
            <w:pPr>
              <w:jc w:val="right"/>
            </w:pPr>
            <w:r>
              <w:rPr>
                <w:color w:val="000000"/>
                <w:sz w:val="24"/>
              </w:rPr>
              <w:t>增加约</w:t>
            </w:r>
            <w:r>
              <w:rPr>
                <w:color w:val="000000"/>
                <w:sz w:val="24"/>
              </w:rPr>
              <w:t>51</w:t>
            </w:r>
          </w:p>
        </w:tc>
      </w:tr>
      <w:tr w:rsidR="000773DF">
        <w:tc>
          <w:tcPr>
            <w:tcW w:w="852" w:type="dxa"/>
            <w:vMerge/>
          </w:tcPr>
          <w:p w:rsidR="000773DF" w:rsidRDefault="000773DF"/>
        </w:tc>
        <w:tc>
          <w:tcPr>
            <w:tcW w:w="2550" w:type="dxa"/>
            <w:vAlign w:val="center"/>
          </w:tcPr>
          <w:p w:rsidR="000773DF" w:rsidRDefault="006065E9">
            <w:pPr>
              <w:jc w:val="left"/>
            </w:pPr>
            <w:r>
              <w:rPr>
                <w:color w:val="000000"/>
                <w:sz w:val="24"/>
              </w:rPr>
              <w:t>市场利率上升</w:t>
            </w:r>
            <w:r>
              <w:rPr>
                <w:color w:val="000000"/>
                <w:sz w:val="24"/>
              </w:rPr>
              <w:t>25</w:t>
            </w:r>
            <w:r>
              <w:rPr>
                <w:color w:val="000000"/>
                <w:sz w:val="24"/>
              </w:rPr>
              <w:t>个基点</w:t>
            </w:r>
          </w:p>
        </w:tc>
        <w:tc>
          <w:tcPr>
            <w:tcW w:w="2693" w:type="dxa"/>
            <w:vAlign w:val="center"/>
          </w:tcPr>
          <w:p w:rsidR="000773DF" w:rsidRDefault="006065E9">
            <w:pPr>
              <w:jc w:val="right"/>
            </w:pPr>
            <w:r>
              <w:rPr>
                <w:color w:val="000000"/>
                <w:sz w:val="24"/>
              </w:rPr>
              <w:t>减少约</w:t>
            </w:r>
            <w:r>
              <w:rPr>
                <w:color w:val="000000"/>
                <w:sz w:val="24"/>
              </w:rPr>
              <w:t>29</w:t>
            </w:r>
          </w:p>
        </w:tc>
        <w:tc>
          <w:tcPr>
            <w:tcW w:w="2903" w:type="dxa"/>
            <w:vAlign w:val="center"/>
          </w:tcPr>
          <w:p w:rsidR="000773DF" w:rsidRDefault="006065E9">
            <w:pPr>
              <w:jc w:val="right"/>
            </w:pPr>
            <w:r>
              <w:rPr>
                <w:color w:val="000000"/>
                <w:sz w:val="24"/>
              </w:rPr>
              <w:t>减少约</w:t>
            </w:r>
            <w:r>
              <w:rPr>
                <w:color w:val="000000"/>
                <w:sz w:val="24"/>
              </w:rPr>
              <w:t>50</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w:t>
      </w:r>
      <w:r w:rsidRPr="005312D8">
        <w:rPr>
          <w:color w:val="000000"/>
          <w:sz w:val="24"/>
        </w:rPr>
        <w:lastRenderedPageBreak/>
        <w:t>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0773DF" w:rsidRDefault="006065E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本基金通过投资组合的分散化降低其他价格风险。本基金投资组合中债券的比例不低于基金资产的</w:t>
      </w:r>
      <w:r w:rsidRPr="005312D8">
        <w:rPr>
          <w:color w:val="000000"/>
          <w:sz w:val="24"/>
        </w:rPr>
        <w:t>80%</w:t>
      </w:r>
      <w:r w:rsidRPr="005312D8">
        <w:rPr>
          <w:color w:val="000000"/>
          <w:sz w:val="24"/>
        </w:rPr>
        <w:t>；对股票、权证等权益类资产的投资比例不高于基金资产净值的</w:t>
      </w:r>
      <w:r w:rsidRPr="005312D8">
        <w:rPr>
          <w:color w:val="000000"/>
          <w:sz w:val="24"/>
        </w:rPr>
        <w:t>20%</w:t>
      </w:r>
      <w:r w:rsidRPr="005312D8">
        <w:rPr>
          <w:color w:val="000000"/>
          <w:sz w:val="24"/>
        </w:rPr>
        <w:t>；现金或到期日在一年以内的政府债券的投资比例合计不低于基金资产净值的</w:t>
      </w:r>
      <w:r w:rsidRPr="005312D8">
        <w:rPr>
          <w:color w:val="000000"/>
          <w:sz w:val="24"/>
        </w:rPr>
        <w:t>5%</w:t>
      </w:r>
      <w:r w:rsidRPr="005312D8">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6,568,053.20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12.71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283,400.00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40.00</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6,568,053.20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12.71</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283,400.00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40.00</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日，本基金持有的交易性权益类投资公允价值占基金资产净值的比例为</w:t>
      </w:r>
      <w:r w:rsidRPr="005312D8">
        <w:rPr>
          <w:kern w:val="0"/>
          <w:sz w:val="24"/>
        </w:rPr>
        <w:t>12.71%</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0.40%</w:t>
      </w:r>
      <w:r w:rsidRPr="005312D8">
        <w:rPr>
          <w:kern w:val="0"/>
          <w:sz w:val="24"/>
        </w:rPr>
        <w:t>），因此除市场利率和外汇汇率以外的市场价格因素的变动对于本基金资产净值无重大影响（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10572"/>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10573"/>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6,568,053.20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10.92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6,568,053.20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10.92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45,112,011.80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75.00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45,112,011.80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75.00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1,212,540.26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2.02</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7,255,369.13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12.06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60,147,974.39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10574"/>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810575"/>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6,088,106.00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11.78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lastRenderedPageBreak/>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1,927.20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478,020.00</w:t>
            </w:r>
          </w:p>
        </w:tc>
        <w:tc>
          <w:tcPr>
            <w:tcW w:w="2052" w:type="dxa"/>
            <w:vAlign w:val="center"/>
          </w:tcPr>
          <w:p w:rsidR="001548F9" w:rsidRPr="005312D8" w:rsidRDefault="001548F9" w:rsidP="0048308E">
            <w:pPr>
              <w:spacing w:before="29" w:line="288" w:lineRule="auto"/>
              <w:jc w:val="right"/>
              <w:rPr>
                <w:sz w:val="24"/>
              </w:rPr>
            </w:pPr>
            <w:r w:rsidRPr="005312D8">
              <w:rPr>
                <w:sz w:val="24"/>
              </w:rPr>
              <w:t>0.93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6,568,053.20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12.71</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810576"/>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810577"/>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0773DF">
        <w:tc>
          <w:tcPr>
            <w:tcW w:w="862" w:type="dxa"/>
            <w:vAlign w:val="center"/>
          </w:tcPr>
          <w:p w:rsidR="000773DF" w:rsidRDefault="006065E9">
            <w:pPr>
              <w:jc w:val="center"/>
            </w:pPr>
            <w:r>
              <w:rPr>
                <w:color w:val="000000"/>
                <w:sz w:val="24"/>
              </w:rPr>
              <w:t>1</w:t>
            </w:r>
          </w:p>
        </w:tc>
        <w:tc>
          <w:tcPr>
            <w:tcW w:w="1346" w:type="dxa"/>
            <w:vAlign w:val="center"/>
          </w:tcPr>
          <w:p w:rsidR="000773DF" w:rsidRDefault="006065E9">
            <w:pPr>
              <w:jc w:val="center"/>
            </w:pPr>
            <w:r>
              <w:rPr>
                <w:color w:val="000000"/>
                <w:sz w:val="24"/>
              </w:rPr>
              <w:t>000858</w:t>
            </w:r>
          </w:p>
        </w:tc>
        <w:tc>
          <w:tcPr>
            <w:tcW w:w="1795" w:type="dxa"/>
            <w:vAlign w:val="center"/>
          </w:tcPr>
          <w:p w:rsidR="000773DF" w:rsidRDefault="006065E9">
            <w:pPr>
              <w:jc w:val="center"/>
            </w:pPr>
            <w:r>
              <w:rPr>
                <w:color w:val="000000"/>
                <w:sz w:val="24"/>
              </w:rPr>
              <w:t>五粮液</w:t>
            </w:r>
          </w:p>
        </w:tc>
        <w:tc>
          <w:tcPr>
            <w:tcW w:w="1346" w:type="dxa"/>
            <w:vAlign w:val="center"/>
          </w:tcPr>
          <w:p w:rsidR="000773DF" w:rsidRDefault="006065E9">
            <w:pPr>
              <w:jc w:val="right"/>
            </w:pPr>
            <w:r>
              <w:rPr>
                <w:color w:val="000000"/>
                <w:sz w:val="24"/>
              </w:rPr>
              <w:t>9,600</w:t>
            </w:r>
          </w:p>
        </w:tc>
        <w:tc>
          <w:tcPr>
            <w:tcW w:w="1944" w:type="dxa"/>
            <w:vAlign w:val="center"/>
          </w:tcPr>
          <w:p w:rsidR="000773DF" w:rsidRDefault="006065E9">
            <w:pPr>
              <w:jc w:val="right"/>
            </w:pPr>
            <w:r>
              <w:rPr>
                <w:color w:val="000000"/>
                <w:sz w:val="24"/>
              </w:rPr>
              <w:t>1,132,320.00</w:t>
            </w:r>
          </w:p>
        </w:tc>
        <w:tc>
          <w:tcPr>
            <w:tcW w:w="1705" w:type="dxa"/>
            <w:vAlign w:val="center"/>
          </w:tcPr>
          <w:p w:rsidR="000773DF" w:rsidRDefault="006065E9">
            <w:pPr>
              <w:jc w:val="right"/>
            </w:pPr>
            <w:r>
              <w:rPr>
                <w:color w:val="000000"/>
                <w:sz w:val="24"/>
              </w:rPr>
              <w:t>2.19</w:t>
            </w:r>
          </w:p>
        </w:tc>
      </w:tr>
      <w:tr w:rsidR="000773DF">
        <w:tc>
          <w:tcPr>
            <w:tcW w:w="862" w:type="dxa"/>
            <w:vAlign w:val="center"/>
          </w:tcPr>
          <w:p w:rsidR="000773DF" w:rsidRDefault="006065E9">
            <w:pPr>
              <w:jc w:val="center"/>
            </w:pPr>
            <w:r>
              <w:rPr>
                <w:color w:val="000000"/>
                <w:sz w:val="24"/>
              </w:rPr>
              <w:t>2</w:t>
            </w:r>
          </w:p>
        </w:tc>
        <w:tc>
          <w:tcPr>
            <w:tcW w:w="1346" w:type="dxa"/>
            <w:vAlign w:val="center"/>
          </w:tcPr>
          <w:p w:rsidR="000773DF" w:rsidRDefault="006065E9">
            <w:pPr>
              <w:jc w:val="center"/>
            </w:pPr>
            <w:r>
              <w:rPr>
                <w:color w:val="000000"/>
                <w:sz w:val="24"/>
              </w:rPr>
              <w:t>002414</w:t>
            </w:r>
          </w:p>
        </w:tc>
        <w:tc>
          <w:tcPr>
            <w:tcW w:w="1795" w:type="dxa"/>
            <w:vAlign w:val="center"/>
          </w:tcPr>
          <w:p w:rsidR="000773DF" w:rsidRDefault="006065E9">
            <w:pPr>
              <w:jc w:val="center"/>
            </w:pPr>
            <w:r>
              <w:rPr>
                <w:color w:val="000000"/>
                <w:sz w:val="24"/>
              </w:rPr>
              <w:t>高德红外</w:t>
            </w:r>
          </w:p>
        </w:tc>
        <w:tc>
          <w:tcPr>
            <w:tcW w:w="1346" w:type="dxa"/>
            <w:vAlign w:val="center"/>
          </w:tcPr>
          <w:p w:rsidR="000773DF" w:rsidRDefault="006065E9">
            <w:pPr>
              <w:jc w:val="right"/>
            </w:pPr>
            <w:r>
              <w:rPr>
                <w:color w:val="000000"/>
                <w:sz w:val="24"/>
              </w:rPr>
              <w:t>43,400</w:t>
            </w:r>
          </w:p>
        </w:tc>
        <w:tc>
          <w:tcPr>
            <w:tcW w:w="1944" w:type="dxa"/>
            <w:vAlign w:val="center"/>
          </w:tcPr>
          <w:p w:rsidR="000773DF" w:rsidRDefault="006065E9">
            <w:pPr>
              <w:jc w:val="right"/>
            </w:pPr>
            <w:r>
              <w:rPr>
                <w:color w:val="000000"/>
                <w:sz w:val="24"/>
              </w:rPr>
              <w:t>833,280.00</w:t>
            </w:r>
          </w:p>
        </w:tc>
        <w:tc>
          <w:tcPr>
            <w:tcW w:w="1705" w:type="dxa"/>
            <w:vAlign w:val="center"/>
          </w:tcPr>
          <w:p w:rsidR="000773DF" w:rsidRDefault="006065E9">
            <w:pPr>
              <w:jc w:val="right"/>
            </w:pPr>
            <w:r>
              <w:rPr>
                <w:color w:val="000000"/>
                <w:sz w:val="24"/>
              </w:rPr>
              <w:t>1.61</w:t>
            </w:r>
          </w:p>
        </w:tc>
      </w:tr>
      <w:tr w:rsidR="000773DF">
        <w:tc>
          <w:tcPr>
            <w:tcW w:w="862" w:type="dxa"/>
            <w:vAlign w:val="center"/>
          </w:tcPr>
          <w:p w:rsidR="000773DF" w:rsidRDefault="006065E9">
            <w:pPr>
              <w:jc w:val="center"/>
            </w:pPr>
            <w:r>
              <w:rPr>
                <w:color w:val="000000"/>
                <w:sz w:val="24"/>
              </w:rPr>
              <w:t>3</w:t>
            </w:r>
          </w:p>
        </w:tc>
        <w:tc>
          <w:tcPr>
            <w:tcW w:w="1346" w:type="dxa"/>
            <w:vAlign w:val="center"/>
          </w:tcPr>
          <w:p w:rsidR="000773DF" w:rsidRDefault="006065E9">
            <w:pPr>
              <w:jc w:val="center"/>
            </w:pPr>
            <w:r>
              <w:rPr>
                <w:color w:val="000000"/>
                <w:sz w:val="24"/>
              </w:rPr>
              <w:t>600887</w:t>
            </w:r>
          </w:p>
        </w:tc>
        <w:tc>
          <w:tcPr>
            <w:tcW w:w="1795" w:type="dxa"/>
            <w:vAlign w:val="center"/>
          </w:tcPr>
          <w:p w:rsidR="000773DF" w:rsidRDefault="006065E9">
            <w:pPr>
              <w:jc w:val="center"/>
            </w:pPr>
            <w:r>
              <w:rPr>
                <w:color w:val="000000"/>
                <w:sz w:val="24"/>
              </w:rPr>
              <w:t>伊利股份</w:t>
            </w:r>
          </w:p>
        </w:tc>
        <w:tc>
          <w:tcPr>
            <w:tcW w:w="1346" w:type="dxa"/>
            <w:vAlign w:val="center"/>
          </w:tcPr>
          <w:p w:rsidR="000773DF" w:rsidRDefault="006065E9">
            <w:pPr>
              <w:jc w:val="right"/>
            </w:pPr>
            <w:r>
              <w:rPr>
                <w:color w:val="000000"/>
                <w:sz w:val="24"/>
              </w:rPr>
              <w:t>24,900</w:t>
            </w:r>
          </w:p>
        </w:tc>
        <w:tc>
          <w:tcPr>
            <w:tcW w:w="1944" w:type="dxa"/>
            <w:vAlign w:val="center"/>
          </w:tcPr>
          <w:p w:rsidR="000773DF" w:rsidRDefault="006065E9">
            <w:pPr>
              <w:jc w:val="right"/>
            </w:pPr>
            <w:r>
              <w:rPr>
                <w:color w:val="000000"/>
                <w:sz w:val="24"/>
              </w:rPr>
              <w:t>831,909.00</w:t>
            </w:r>
          </w:p>
        </w:tc>
        <w:tc>
          <w:tcPr>
            <w:tcW w:w="1705" w:type="dxa"/>
            <w:vAlign w:val="center"/>
          </w:tcPr>
          <w:p w:rsidR="000773DF" w:rsidRDefault="006065E9">
            <w:pPr>
              <w:jc w:val="right"/>
            </w:pPr>
            <w:r>
              <w:rPr>
                <w:color w:val="000000"/>
                <w:sz w:val="24"/>
              </w:rPr>
              <w:t>1.61</w:t>
            </w:r>
          </w:p>
        </w:tc>
      </w:tr>
      <w:tr w:rsidR="000773DF">
        <w:tc>
          <w:tcPr>
            <w:tcW w:w="862" w:type="dxa"/>
            <w:vAlign w:val="center"/>
          </w:tcPr>
          <w:p w:rsidR="000773DF" w:rsidRDefault="006065E9">
            <w:pPr>
              <w:jc w:val="center"/>
            </w:pPr>
            <w:r>
              <w:rPr>
                <w:color w:val="000000"/>
                <w:sz w:val="24"/>
              </w:rPr>
              <w:t>4</w:t>
            </w:r>
          </w:p>
        </w:tc>
        <w:tc>
          <w:tcPr>
            <w:tcW w:w="1346" w:type="dxa"/>
            <w:vAlign w:val="center"/>
          </w:tcPr>
          <w:p w:rsidR="000773DF" w:rsidRDefault="006065E9">
            <w:pPr>
              <w:jc w:val="center"/>
            </w:pPr>
            <w:r>
              <w:rPr>
                <w:color w:val="000000"/>
                <w:sz w:val="24"/>
              </w:rPr>
              <w:t>002821</w:t>
            </w:r>
          </w:p>
        </w:tc>
        <w:tc>
          <w:tcPr>
            <w:tcW w:w="1795" w:type="dxa"/>
            <w:vAlign w:val="center"/>
          </w:tcPr>
          <w:p w:rsidR="000773DF" w:rsidRDefault="006065E9">
            <w:pPr>
              <w:jc w:val="center"/>
            </w:pPr>
            <w:r>
              <w:rPr>
                <w:color w:val="000000"/>
                <w:sz w:val="24"/>
              </w:rPr>
              <w:t>凯莱英</w:t>
            </w:r>
          </w:p>
        </w:tc>
        <w:tc>
          <w:tcPr>
            <w:tcW w:w="1346" w:type="dxa"/>
            <w:vAlign w:val="center"/>
          </w:tcPr>
          <w:p w:rsidR="000773DF" w:rsidRDefault="006065E9">
            <w:pPr>
              <w:jc w:val="right"/>
            </w:pPr>
            <w:r>
              <w:rPr>
                <w:color w:val="000000"/>
                <w:sz w:val="24"/>
              </w:rPr>
              <w:t>8,100</w:t>
            </w:r>
          </w:p>
        </w:tc>
        <w:tc>
          <w:tcPr>
            <w:tcW w:w="1944" w:type="dxa"/>
            <w:vAlign w:val="center"/>
          </w:tcPr>
          <w:p w:rsidR="000773DF" w:rsidRDefault="006065E9">
            <w:pPr>
              <w:jc w:val="right"/>
            </w:pPr>
            <w:r>
              <w:rPr>
                <w:color w:val="000000"/>
                <w:sz w:val="24"/>
              </w:rPr>
              <w:t>794,448.00</w:t>
            </w:r>
          </w:p>
        </w:tc>
        <w:tc>
          <w:tcPr>
            <w:tcW w:w="1705" w:type="dxa"/>
            <w:vAlign w:val="center"/>
          </w:tcPr>
          <w:p w:rsidR="000773DF" w:rsidRDefault="006065E9">
            <w:pPr>
              <w:jc w:val="right"/>
            </w:pPr>
            <w:r>
              <w:rPr>
                <w:color w:val="000000"/>
                <w:sz w:val="24"/>
              </w:rPr>
              <w:t>1.54</w:t>
            </w:r>
          </w:p>
        </w:tc>
      </w:tr>
      <w:tr w:rsidR="000773DF">
        <w:tc>
          <w:tcPr>
            <w:tcW w:w="862" w:type="dxa"/>
            <w:vAlign w:val="center"/>
          </w:tcPr>
          <w:p w:rsidR="000773DF" w:rsidRDefault="006065E9">
            <w:pPr>
              <w:jc w:val="center"/>
            </w:pPr>
            <w:r>
              <w:rPr>
                <w:color w:val="000000"/>
                <w:sz w:val="24"/>
              </w:rPr>
              <w:t>5</w:t>
            </w:r>
          </w:p>
        </w:tc>
        <w:tc>
          <w:tcPr>
            <w:tcW w:w="1346" w:type="dxa"/>
            <w:vAlign w:val="center"/>
          </w:tcPr>
          <w:p w:rsidR="000773DF" w:rsidRDefault="006065E9">
            <w:pPr>
              <w:jc w:val="center"/>
            </w:pPr>
            <w:r>
              <w:rPr>
                <w:color w:val="000000"/>
                <w:sz w:val="24"/>
              </w:rPr>
              <w:t>000860</w:t>
            </w:r>
          </w:p>
        </w:tc>
        <w:tc>
          <w:tcPr>
            <w:tcW w:w="1795" w:type="dxa"/>
            <w:vAlign w:val="center"/>
          </w:tcPr>
          <w:p w:rsidR="000773DF" w:rsidRDefault="006065E9">
            <w:pPr>
              <w:jc w:val="center"/>
            </w:pPr>
            <w:r>
              <w:rPr>
                <w:color w:val="000000"/>
                <w:sz w:val="24"/>
              </w:rPr>
              <w:t>顺鑫农业</w:t>
            </w:r>
          </w:p>
        </w:tc>
        <w:tc>
          <w:tcPr>
            <w:tcW w:w="1346" w:type="dxa"/>
            <w:vAlign w:val="center"/>
          </w:tcPr>
          <w:p w:rsidR="000773DF" w:rsidRDefault="006065E9">
            <w:pPr>
              <w:jc w:val="right"/>
            </w:pPr>
            <w:r>
              <w:rPr>
                <w:color w:val="000000"/>
                <w:sz w:val="24"/>
              </w:rPr>
              <w:t>16,400</w:t>
            </w:r>
          </w:p>
        </w:tc>
        <w:tc>
          <w:tcPr>
            <w:tcW w:w="1944" w:type="dxa"/>
            <w:vAlign w:val="center"/>
          </w:tcPr>
          <w:p w:rsidR="000773DF" w:rsidRDefault="006065E9">
            <w:pPr>
              <w:jc w:val="right"/>
            </w:pPr>
            <w:r>
              <w:rPr>
                <w:color w:val="000000"/>
                <w:sz w:val="24"/>
              </w:rPr>
              <w:t>765,060.00</w:t>
            </w:r>
          </w:p>
        </w:tc>
        <w:tc>
          <w:tcPr>
            <w:tcW w:w="1705" w:type="dxa"/>
            <w:vAlign w:val="center"/>
          </w:tcPr>
          <w:p w:rsidR="000773DF" w:rsidRDefault="006065E9">
            <w:pPr>
              <w:jc w:val="right"/>
            </w:pPr>
            <w:r>
              <w:rPr>
                <w:color w:val="000000"/>
                <w:sz w:val="24"/>
              </w:rPr>
              <w:t>1.48</w:t>
            </w:r>
          </w:p>
        </w:tc>
      </w:tr>
      <w:tr w:rsidR="000773DF">
        <w:tc>
          <w:tcPr>
            <w:tcW w:w="862" w:type="dxa"/>
            <w:vAlign w:val="center"/>
          </w:tcPr>
          <w:p w:rsidR="000773DF" w:rsidRDefault="006065E9">
            <w:pPr>
              <w:jc w:val="center"/>
            </w:pPr>
            <w:r>
              <w:rPr>
                <w:color w:val="000000"/>
                <w:sz w:val="24"/>
              </w:rPr>
              <w:t>6</w:t>
            </w:r>
          </w:p>
        </w:tc>
        <w:tc>
          <w:tcPr>
            <w:tcW w:w="1346" w:type="dxa"/>
            <w:vAlign w:val="center"/>
          </w:tcPr>
          <w:p w:rsidR="000773DF" w:rsidRDefault="006065E9">
            <w:pPr>
              <w:jc w:val="center"/>
            </w:pPr>
            <w:r>
              <w:rPr>
                <w:color w:val="000000"/>
                <w:sz w:val="24"/>
              </w:rPr>
              <w:t>603508</w:t>
            </w:r>
          </w:p>
        </w:tc>
        <w:tc>
          <w:tcPr>
            <w:tcW w:w="1795" w:type="dxa"/>
            <w:vAlign w:val="center"/>
          </w:tcPr>
          <w:p w:rsidR="000773DF" w:rsidRDefault="006065E9">
            <w:pPr>
              <w:jc w:val="center"/>
            </w:pPr>
            <w:r>
              <w:rPr>
                <w:color w:val="000000"/>
                <w:sz w:val="24"/>
              </w:rPr>
              <w:t>思维列控</w:t>
            </w:r>
          </w:p>
        </w:tc>
        <w:tc>
          <w:tcPr>
            <w:tcW w:w="1346" w:type="dxa"/>
            <w:vAlign w:val="center"/>
          </w:tcPr>
          <w:p w:rsidR="000773DF" w:rsidRDefault="006065E9">
            <w:pPr>
              <w:jc w:val="right"/>
            </w:pPr>
            <w:r>
              <w:rPr>
                <w:color w:val="000000"/>
                <w:sz w:val="24"/>
              </w:rPr>
              <w:t>9,900</w:t>
            </w:r>
          </w:p>
        </w:tc>
        <w:tc>
          <w:tcPr>
            <w:tcW w:w="1944" w:type="dxa"/>
            <w:vAlign w:val="center"/>
          </w:tcPr>
          <w:p w:rsidR="000773DF" w:rsidRDefault="006065E9">
            <w:pPr>
              <w:jc w:val="right"/>
            </w:pPr>
            <w:r>
              <w:rPr>
                <w:color w:val="000000"/>
                <w:sz w:val="24"/>
              </w:rPr>
              <w:t>644,292.00</w:t>
            </w:r>
          </w:p>
        </w:tc>
        <w:tc>
          <w:tcPr>
            <w:tcW w:w="1705" w:type="dxa"/>
            <w:vAlign w:val="center"/>
          </w:tcPr>
          <w:p w:rsidR="000773DF" w:rsidRDefault="006065E9">
            <w:pPr>
              <w:jc w:val="right"/>
            </w:pPr>
            <w:r>
              <w:rPr>
                <w:color w:val="000000"/>
                <w:sz w:val="24"/>
              </w:rPr>
              <w:t>1.25</w:t>
            </w:r>
          </w:p>
        </w:tc>
      </w:tr>
      <w:tr w:rsidR="000773DF">
        <w:tc>
          <w:tcPr>
            <w:tcW w:w="862" w:type="dxa"/>
            <w:vAlign w:val="center"/>
          </w:tcPr>
          <w:p w:rsidR="000773DF" w:rsidRDefault="006065E9">
            <w:pPr>
              <w:jc w:val="center"/>
            </w:pPr>
            <w:r>
              <w:rPr>
                <w:color w:val="000000"/>
                <w:sz w:val="24"/>
              </w:rPr>
              <w:t>7</w:t>
            </w:r>
          </w:p>
        </w:tc>
        <w:tc>
          <w:tcPr>
            <w:tcW w:w="1346" w:type="dxa"/>
            <w:vAlign w:val="center"/>
          </w:tcPr>
          <w:p w:rsidR="000773DF" w:rsidRDefault="006065E9">
            <w:pPr>
              <w:jc w:val="center"/>
            </w:pPr>
            <w:r>
              <w:rPr>
                <w:color w:val="000000"/>
                <w:sz w:val="24"/>
              </w:rPr>
              <w:t>603027</w:t>
            </w:r>
          </w:p>
        </w:tc>
        <w:tc>
          <w:tcPr>
            <w:tcW w:w="1795" w:type="dxa"/>
            <w:vAlign w:val="center"/>
          </w:tcPr>
          <w:p w:rsidR="000773DF" w:rsidRDefault="006065E9">
            <w:pPr>
              <w:jc w:val="center"/>
            </w:pPr>
            <w:r>
              <w:rPr>
                <w:color w:val="000000"/>
                <w:sz w:val="24"/>
              </w:rPr>
              <w:t>千禾味业</w:t>
            </w:r>
          </w:p>
        </w:tc>
        <w:tc>
          <w:tcPr>
            <w:tcW w:w="1346" w:type="dxa"/>
            <w:vAlign w:val="center"/>
          </w:tcPr>
          <w:p w:rsidR="000773DF" w:rsidRDefault="006065E9">
            <w:pPr>
              <w:jc w:val="right"/>
            </w:pPr>
            <w:r>
              <w:rPr>
                <w:color w:val="000000"/>
                <w:sz w:val="24"/>
              </w:rPr>
              <w:t>24,300</w:t>
            </w:r>
          </w:p>
        </w:tc>
        <w:tc>
          <w:tcPr>
            <w:tcW w:w="1944" w:type="dxa"/>
            <w:vAlign w:val="center"/>
          </w:tcPr>
          <w:p w:rsidR="000773DF" w:rsidRDefault="006065E9">
            <w:pPr>
              <w:jc w:val="right"/>
            </w:pPr>
            <w:r>
              <w:rPr>
                <w:color w:val="000000"/>
                <w:sz w:val="24"/>
              </w:rPr>
              <w:t>580,041.00</w:t>
            </w:r>
          </w:p>
        </w:tc>
        <w:tc>
          <w:tcPr>
            <w:tcW w:w="1705" w:type="dxa"/>
            <w:vAlign w:val="center"/>
          </w:tcPr>
          <w:p w:rsidR="000773DF" w:rsidRDefault="006065E9">
            <w:pPr>
              <w:jc w:val="right"/>
            </w:pPr>
            <w:r>
              <w:rPr>
                <w:color w:val="000000"/>
                <w:sz w:val="24"/>
              </w:rPr>
              <w:t>1.12</w:t>
            </w:r>
          </w:p>
        </w:tc>
      </w:tr>
      <w:tr w:rsidR="000773DF">
        <w:tc>
          <w:tcPr>
            <w:tcW w:w="862" w:type="dxa"/>
            <w:vAlign w:val="center"/>
          </w:tcPr>
          <w:p w:rsidR="000773DF" w:rsidRDefault="006065E9">
            <w:pPr>
              <w:jc w:val="center"/>
            </w:pPr>
            <w:r>
              <w:rPr>
                <w:color w:val="000000"/>
                <w:sz w:val="24"/>
              </w:rPr>
              <w:lastRenderedPageBreak/>
              <w:t>8</w:t>
            </w:r>
          </w:p>
        </w:tc>
        <w:tc>
          <w:tcPr>
            <w:tcW w:w="1346" w:type="dxa"/>
            <w:vAlign w:val="center"/>
          </w:tcPr>
          <w:p w:rsidR="000773DF" w:rsidRDefault="006065E9">
            <w:pPr>
              <w:jc w:val="center"/>
            </w:pPr>
            <w:r>
              <w:rPr>
                <w:color w:val="000000"/>
                <w:sz w:val="24"/>
              </w:rPr>
              <w:t>300482</w:t>
            </w:r>
          </w:p>
        </w:tc>
        <w:tc>
          <w:tcPr>
            <w:tcW w:w="1795" w:type="dxa"/>
            <w:vAlign w:val="center"/>
          </w:tcPr>
          <w:p w:rsidR="000773DF" w:rsidRDefault="006065E9">
            <w:pPr>
              <w:jc w:val="center"/>
            </w:pPr>
            <w:r>
              <w:rPr>
                <w:color w:val="000000"/>
                <w:sz w:val="24"/>
              </w:rPr>
              <w:t>万孚生物</w:t>
            </w:r>
          </w:p>
        </w:tc>
        <w:tc>
          <w:tcPr>
            <w:tcW w:w="1346" w:type="dxa"/>
            <w:vAlign w:val="center"/>
          </w:tcPr>
          <w:p w:rsidR="000773DF" w:rsidRDefault="006065E9">
            <w:pPr>
              <w:jc w:val="right"/>
            </w:pPr>
            <w:r>
              <w:rPr>
                <w:color w:val="000000"/>
                <w:sz w:val="24"/>
              </w:rPr>
              <w:t>13,300</w:t>
            </w:r>
          </w:p>
        </w:tc>
        <w:tc>
          <w:tcPr>
            <w:tcW w:w="1944" w:type="dxa"/>
            <w:vAlign w:val="center"/>
          </w:tcPr>
          <w:p w:rsidR="000773DF" w:rsidRDefault="006065E9">
            <w:pPr>
              <w:jc w:val="right"/>
            </w:pPr>
            <w:r>
              <w:rPr>
                <w:color w:val="000000"/>
                <w:sz w:val="24"/>
              </w:rPr>
              <w:t>501,410.00</w:t>
            </w:r>
          </w:p>
        </w:tc>
        <w:tc>
          <w:tcPr>
            <w:tcW w:w="1705" w:type="dxa"/>
            <w:vAlign w:val="center"/>
          </w:tcPr>
          <w:p w:rsidR="000773DF" w:rsidRDefault="006065E9">
            <w:pPr>
              <w:jc w:val="right"/>
            </w:pPr>
            <w:r>
              <w:rPr>
                <w:color w:val="000000"/>
                <w:sz w:val="24"/>
              </w:rPr>
              <w:t>0.97</w:t>
            </w:r>
          </w:p>
        </w:tc>
      </w:tr>
      <w:tr w:rsidR="000773DF">
        <w:tc>
          <w:tcPr>
            <w:tcW w:w="862" w:type="dxa"/>
            <w:vAlign w:val="center"/>
          </w:tcPr>
          <w:p w:rsidR="000773DF" w:rsidRDefault="006065E9">
            <w:pPr>
              <w:jc w:val="center"/>
            </w:pPr>
            <w:r>
              <w:rPr>
                <w:color w:val="000000"/>
                <w:sz w:val="24"/>
              </w:rPr>
              <w:t>9</w:t>
            </w:r>
          </w:p>
        </w:tc>
        <w:tc>
          <w:tcPr>
            <w:tcW w:w="1346" w:type="dxa"/>
            <w:vAlign w:val="center"/>
          </w:tcPr>
          <w:p w:rsidR="000773DF" w:rsidRDefault="006065E9">
            <w:pPr>
              <w:jc w:val="center"/>
            </w:pPr>
            <w:r>
              <w:rPr>
                <w:color w:val="000000"/>
                <w:sz w:val="24"/>
              </w:rPr>
              <w:t>300347</w:t>
            </w:r>
          </w:p>
        </w:tc>
        <w:tc>
          <w:tcPr>
            <w:tcW w:w="1795" w:type="dxa"/>
            <w:vAlign w:val="center"/>
          </w:tcPr>
          <w:p w:rsidR="000773DF" w:rsidRDefault="006065E9">
            <w:pPr>
              <w:jc w:val="center"/>
            </w:pPr>
            <w:r>
              <w:rPr>
                <w:color w:val="000000"/>
                <w:sz w:val="24"/>
              </w:rPr>
              <w:t>泰格医药</w:t>
            </w:r>
          </w:p>
        </w:tc>
        <w:tc>
          <w:tcPr>
            <w:tcW w:w="1346" w:type="dxa"/>
            <w:vAlign w:val="center"/>
          </w:tcPr>
          <w:p w:rsidR="000773DF" w:rsidRDefault="006065E9">
            <w:pPr>
              <w:jc w:val="right"/>
            </w:pPr>
            <w:r>
              <w:rPr>
                <w:color w:val="000000"/>
                <w:sz w:val="24"/>
              </w:rPr>
              <w:t>6,200</w:t>
            </w:r>
          </w:p>
        </w:tc>
        <w:tc>
          <w:tcPr>
            <w:tcW w:w="1944" w:type="dxa"/>
            <w:vAlign w:val="center"/>
          </w:tcPr>
          <w:p w:rsidR="000773DF" w:rsidRDefault="006065E9">
            <w:pPr>
              <w:jc w:val="right"/>
            </w:pPr>
            <w:r>
              <w:rPr>
                <w:color w:val="000000"/>
                <w:sz w:val="24"/>
              </w:rPr>
              <w:t>478,020.00</w:t>
            </w:r>
          </w:p>
        </w:tc>
        <w:tc>
          <w:tcPr>
            <w:tcW w:w="1705" w:type="dxa"/>
            <w:vAlign w:val="center"/>
          </w:tcPr>
          <w:p w:rsidR="000773DF" w:rsidRDefault="006065E9">
            <w:pPr>
              <w:jc w:val="right"/>
            </w:pPr>
            <w:r>
              <w:rPr>
                <w:color w:val="000000"/>
                <w:sz w:val="24"/>
              </w:rPr>
              <w:t>0.93</w:t>
            </w:r>
          </w:p>
        </w:tc>
      </w:tr>
      <w:tr w:rsidR="000773DF">
        <w:tc>
          <w:tcPr>
            <w:tcW w:w="862" w:type="dxa"/>
            <w:vAlign w:val="center"/>
          </w:tcPr>
          <w:p w:rsidR="000773DF" w:rsidRDefault="006065E9">
            <w:pPr>
              <w:jc w:val="center"/>
            </w:pPr>
            <w:r>
              <w:rPr>
                <w:color w:val="000000"/>
                <w:sz w:val="24"/>
              </w:rPr>
              <w:t>10</w:t>
            </w:r>
          </w:p>
        </w:tc>
        <w:tc>
          <w:tcPr>
            <w:tcW w:w="1346" w:type="dxa"/>
            <w:vAlign w:val="center"/>
          </w:tcPr>
          <w:p w:rsidR="000773DF" w:rsidRDefault="006065E9">
            <w:pPr>
              <w:jc w:val="center"/>
            </w:pPr>
            <w:r>
              <w:rPr>
                <w:color w:val="000000"/>
                <w:sz w:val="24"/>
              </w:rPr>
              <w:t>600276</w:t>
            </w:r>
          </w:p>
        </w:tc>
        <w:tc>
          <w:tcPr>
            <w:tcW w:w="1795" w:type="dxa"/>
            <w:vAlign w:val="center"/>
          </w:tcPr>
          <w:p w:rsidR="000773DF" w:rsidRDefault="006065E9">
            <w:pPr>
              <w:jc w:val="center"/>
            </w:pPr>
            <w:r>
              <w:rPr>
                <w:color w:val="000000"/>
                <w:sz w:val="24"/>
              </w:rPr>
              <w:t>恒瑞医药</w:t>
            </w:r>
          </w:p>
        </w:tc>
        <w:tc>
          <w:tcPr>
            <w:tcW w:w="1346" w:type="dxa"/>
            <w:vAlign w:val="center"/>
          </w:tcPr>
          <w:p w:rsidR="000773DF" w:rsidRDefault="006065E9">
            <w:pPr>
              <w:jc w:val="right"/>
            </w:pPr>
            <w:r>
              <w:rPr>
                <w:color w:val="000000"/>
                <w:sz w:val="24"/>
              </w:rPr>
              <w:t>81</w:t>
            </w:r>
          </w:p>
        </w:tc>
        <w:tc>
          <w:tcPr>
            <w:tcW w:w="1944" w:type="dxa"/>
            <w:vAlign w:val="center"/>
          </w:tcPr>
          <w:p w:rsidR="000773DF" w:rsidRDefault="006065E9">
            <w:pPr>
              <w:jc w:val="right"/>
            </w:pPr>
            <w:r>
              <w:rPr>
                <w:color w:val="000000"/>
                <w:sz w:val="24"/>
              </w:rPr>
              <w:t>5,346.00</w:t>
            </w:r>
          </w:p>
        </w:tc>
        <w:tc>
          <w:tcPr>
            <w:tcW w:w="1705" w:type="dxa"/>
            <w:vAlign w:val="center"/>
          </w:tcPr>
          <w:p w:rsidR="000773DF" w:rsidRDefault="006065E9">
            <w:pPr>
              <w:jc w:val="right"/>
            </w:pPr>
            <w:r>
              <w:rPr>
                <w:color w:val="000000"/>
                <w:sz w:val="24"/>
              </w:rPr>
              <w:t>0.01</w:t>
            </w:r>
          </w:p>
        </w:tc>
      </w:tr>
      <w:tr w:rsidR="000773DF">
        <w:tc>
          <w:tcPr>
            <w:tcW w:w="862" w:type="dxa"/>
            <w:vAlign w:val="center"/>
          </w:tcPr>
          <w:p w:rsidR="000773DF" w:rsidRDefault="006065E9">
            <w:pPr>
              <w:jc w:val="center"/>
            </w:pPr>
            <w:r>
              <w:rPr>
                <w:color w:val="000000"/>
                <w:sz w:val="24"/>
              </w:rPr>
              <w:t>11</w:t>
            </w:r>
          </w:p>
        </w:tc>
        <w:tc>
          <w:tcPr>
            <w:tcW w:w="1346" w:type="dxa"/>
            <w:vAlign w:val="center"/>
          </w:tcPr>
          <w:p w:rsidR="000773DF" w:rsidRDefault="006065E9">
            <w:pPr>
              <w:jc w:val="center"/>
            </w:pPr>
            <w:r>
              <w:rPr>
                <w:color w:val="000000"/>
                <w:sz w:val="24"/>
              </w:rPr>
              <w:t>603127</w:t>
            </w:r>
          </w:p>
        </w:tc>
        <w:tc>
          <w:tcPr>
            <w:tcW w:w="1795" w:type="dxa"/>
            <w:vAlign w:val="center"/>
          </w:tcPr>
          <w:p w:rsidR="000773DF" w:rsidRDefault="006065E9">
            <w:pPr>
              <w:jc w:val="center"/>
            </w:pPr>
            <w:r>
              <w:rPr>
                <w:color w:val="000000"/>
                <w:sz w:val="24"/>
              </w:rPr>
              <w:t>昭衍新药</w:t>
            </w:r>
          </w:p>
        </w:tc>
        <w:tc>
          <w:tcPr>
            <w:tcW w:w="1346" w:type="dxa"/>
            <w:vAlign w:val="center"/>
          </w:tcPr>
          <w:p w:rsidR="000773DF" w:rsidRDefault="006065E9">
            <w:pPr>
              <w:jc w:val="right"/>
            </w:pPr>
            <w:r>
              <w:rPr>
                <w:color w:val="000000"/>
                <w:sz w:val="24"/>
              </w:rPr>
              <w:t>40</w:t>
            </w:r>
          </w:p>
        </w:tc>
        <w:tc>
          <w:tcPr>
            <w:tcW w:w="1944" w:type="dxa"/>
            <w:vAlign w:val="center"/>
          </w:tcPr>
          <w:p w:rsidR="000773DF" w:rsidRDefault="006065E9">
            <w:pPr>
              <w:jc w:val="right"/>
            </w:pPr>
            <w:r>
              <w:rPr>
                <w:color w:val="000000"/>
                <w:sz w:val="24"/>
              </w:rPr>
              <w:t>1,927.20</w:t>
            </w:r>
          </w:p>
        </w:tc>
        <w:tc>
          <w:tcPr>
            <w:tcW w:w="1705" w:type="dxa"/>
            <w:vAlign w:val="center"/>
          </w:tcPr>
          <w:p w:rsidR="000773DF" w:rsidRDefault="006065E9">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810578"/>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F96A0E">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0773DF">
        <w:tc>
          <w:tcPr>
            <w:tcW w:w="869" w:type="dxa"/>
            <w:vAlign w:val="center"/>
          </w:tcPr>
          <w:p w:rsidR="000773DF" w:rsidRDefault="006065E9">
            <w:pPr>
              <w:jc w:val="center"/>
            </w:pPr>
            <w:r>
              <w:rPr>
                <w:sz w:val="24"/>
              </w:rPr>
              <w:t>1</w:t>
            </w:r>
          </w:p>
        </w:tc>
        <w:tc>
          <w:tcPr>
            <w:tcW w:w="1650" w:type="dxa"/>
            <w:vAlign w:val="center"/>
          </w:tcPr>
          <w:p w:rsidR="000773DF" w:rsidRDefault="006065E9">
            <w:pPr>
              <w:jc w:val="center"/>
            </w:pPr>
            <w:r>
              <w:rPr>
                <w:sz w:val="24"/>
              </w:rPr>
              <w:t>603027</w:t>
            </w:r>
          </w:p>
        </w:tc>
        <w:tc>
          <w:tcPr>
            <w:tcW w:w="1980" w:type="dxa"/>
            <w:vAlign w:val="center"/>
          </w:tcPr>
          <w:p w:rsidR="000773DF" w:rsidRDefault="006065E9">
            <w:pPr>
              <w:jc w:val="center"/>
            </w:pPr>
            <w:r>
              <w:rPr>
                <w:sz w:val="24"/>
              </w:rPr>
              <w:t>千禾味业</w:t>
            </w:r>
          </w:p>
        </w:tc>
        <w:tc>
          <w:tcPr>
            <w:tcW w:w="2879" w:type="dxa"/>
            <w:vAlign w:val="center"/>
          </w:tcPr>
          <w:p w:rsidR="000773DF" w:rsidRDefault="006065E9">
            <w:pPr>
              <w:jc w:val="right"/>
            </w:pPr>
            <w:r>
              <w:rPr>
                <w:sz w:val="24"/>
              </w:rPr>
              <w:t>2,761,931.80</w:t>
            </w:r>
          </w:p>
        </w:tc>
        <w:tc>
          <w:tcPr>
            <w:tcW w:w="1620" w:type="dxa"/>
            <w:vAlign w:val="center"/>
          </w:tcPr>
          <w:p w:rsidR="000773DF" w:rsidRDefault="006065E9">
            <w:pPr>
              <w:jc w:val="right"/>
            </w:pPr>
            <w:r>
              <w:rPr>
                <w:sz w:val="24"/>
              </w:rPr>
              <w:t>3.89</w:t>
            </w:r>
          </w:p>
        </w:tc>
      </w:tr>
      <w:tr w:rsidR="000773DF">
        <w:tc>
          <w:tcPr>
            <w:tcW w:w="869" w:type="dxa"/>
            <w:vAlign w:val="center"/>
          </w:tcPr>
          <w:p w:rsidR="000773DF" w:rsidRDefault="006065E9">
            <w:pPr>
              <w:jc w:val="center"/>
            </w:pPr>
            <w:r>
              <w:rPr>
                <w:sz w:val="24"/>
              </w:rPr>
              <w:t>2</w:t>
            </w:r>
          </w:p>
        </w:tc>
        <w:tc>
          <w:tcPr>
            <w:tcW w:w="1650" w:type="dxa"/>
            <w:vAlign w:val="center"/>
          </w:tcPr>
          <w:p w:rsidR="000773DF" w:rsidRDefault="006065E9">
            <w:pPr>
              <w:jc w:val="center"/>
            </w:pPr>
            <w:r>
              <w:rPr>
                <w:sz w:val="24"/>
              </w:rPr>
              <w:t>002463</w:t>
            </w:r>
          </w:p>
        </w:tc>
        <w:tc>
          <w:tcPr>
            <w:tcW w:w="1980" w:type="dxa"/>
            <w:vAlign w:val="center"/>
          </w:tcPr>
          <w:p w:rsidR="000773DF" w:rsidRDefault="006065E9">
            <w:pPr>
              <w:jc w:val="center"/>
            </w:pPr>
            <w:r>
              <w:rPr>
                <w:sz w:val="24"/>
              </w:rPr>
              <w:t>沪电股份</w:t>
            </w:r>
          </w:p>
        </w:tc>
        <w:tc>
          <w:tcPr>
            <w:tcW w:w="2879" w:type="dxa"/>
            <w:vAlign w:val="center"/>
          </w:tcPr>
          <w:p w:rsidR="000773DF" w:rsidRDefault="006065E9">
            <w:pPr>
              <w:jc w:val="right"/>
            </w:pPr>
            <w:r>
              <w:rPr>
                <w:sz w:val="24"/>
              </w:rPr>
              <w:t>2,244,981.00</w:t>
            </w:r>
          </w:p>
        </w:tc>
        <w:tc>
          <w:tcPr>
            <w:tcW w:w="1620" w:type="dxa"/>
            <w:vAlign w:val="center"/>
          </w:tcPr>
          <w:p w:rsidR="000773DF" w:rsidRDefault="006065E9">
            <w:pPr>
              <w:jc w:val="right"/>
            </w:pPr>
            <w:r>
              <w:rPr>
                <w:sz w:val="24"/>
              </w:rPr>
              <w:t>3.17</w:t>
            </w:r>
          </w:p>
        </w:tc>
      </w:tr>
      <w:tr w:rsidR="000773DF">
        <w:tc>
          <w:tcPr>
            <w:tcW w:w="869" w:type="dxa"/>
            <w:vAlign w:val="center"/>
          </w:tcPr>
          <w:p w:rsidR="000773DF" w:rsidRDefault="006065E9">
            <w:pPr>
              <w:jc w:val="center"/>
            </w:pPr>
            <w:r>
              <w:rPr>
                <w:sz w:val="24"/>
              </w:rPr>
              <w:t>3</w:t>
            </w:r>
          </w:p>
        </w:tc>
        <w:tc>
          <w:tcPr>
            <w:tcW w:w="1650" w:type="dxa"/>
            <w:vAlign w:val="center"/>
          </w:tcPr>
          <w:p w:rsidR="000773DF" w:rsidRDefault="006065E9">
            <w:pPr>
              <w:jc w:val="center"/>
            </w:pPr>
            <w:r>
              <w:rPr>
                <w:sz w:val="24"/>
              </w:rPr>
              <w:t>002299</w:t>
            </w:r>
          </w:p>
        </w:tc>
        <w:tc>
          <w:tcPr>
            <w:tcW w:w="1980" w:type="dxa"/>
            <w:vAlign w:val="center"/>
          </w:tcPr>
          <w:p w:rsidR="000773DF" w:rsidRDefault="006065E9">
            <w:pPr>
              <w:jc w:val="center"/>
            </w:pPr>
            <w:r>
              <w:rPr>
                <w:sz w:val="24"/>
              </w:rPr>
              <w:t>圣农发展</w:t>
            </w:r>
          </w:p>
        </w:tc>
        <w:tc>
          <w:tcPr>
            <w:tcW w:w="2879" w:type="dxa"/>
            <w:vAlign w:val="center"/>
          </w:tcPr>
          <w:p w:rsidR="000773DF" w:rsidRDefault="006065E9">
            <w:pPr>
              <w:jc w:val="right"/>
            </w:pPr>
            <w:r>
              <w:rPr>
                <w:sz w:val="24"/>
              </w:rPr>
              <w:t>1,706,516.00</w:t>
            </w:r>
          </w:p>
        </w:tc>
        <w:tc>
          <w:tcPr>
            <w:tcW w:w="1620" w:type="dxa"/>
            <w:vAlign w:val="center"/>
          </w:tcPr>
          <w:p w:rsidR="000773DF" w:rsidRDefault="006065E9">
            <w:pPr>
              <w:jc w:val="right"/>
            </w:pPr>
            <w:r>
              <w:rPr>
                <w:sz w:val="24"/>
              </w:rPr>
              <w:t>2.41</w:t>
            </w:r>
          </w:p>
        </w:tc>
      </w:tr>
      <w:tr w:rsidR="000773DF">
        <w:tc>
          <w:tcPr>
            <w:tcW w:w="869" w:type="dxa"/>
            <w:vAlign w:val="center"/>
          </w:tcPr>
          <w:p w:rsidR="000773DF" w:rsidRDefault="006065E9">
            <w:pPr>
              <w:jc w:val="center"/>
            </w:pPr>
            <w:r>
              <w:rPr>
                <w:sz w:val="24"/>
              </w:rPr>
              <w:t>4</w:t>
            </w:r>
          </w:p>
        </w:tc>
        <w:tc>
          <w:tcPr>
            <w:tcW w:w="1650" w:type="dxa"/>
            <w:vAlign w:val="center"/>
          </w:tcPr>
          <w:p w:rsidR="000773DF" w:rsidRDefault="006065E9">
            <w:pPr>
              <w:jc w:val="center"/>
            </w:pPr>
            <w:r>
              <w:rPr>
                <w:sz w:val="24"/>
              </w:rPr>
              <w:t>000636</w:t>
            </w:r>
          </w:p>
        </w:tc>
        <w:tc>
          <w:tcPr>
            <w:tcW w:w="1980" w:type="dxa"/>
            <w:vAlign w:val="center"/>
          </w:tcPr>
          <w:p w:rsidR="000773DF" w:rsidRDefault="006065E9">
            <w:pPr>
              <w:jc w:val="center"/>
            </w:pPr>
            <w:r>
              <w:rPr>
                <w:sz w:val="24"/>
              </w:rPr>
              <w:t>风华高科</w:t>
            </w:r>
          </w:p>
        </w:tc>
        <w:tc>
          <w:tcPr>
            <w:tcW w:w="2879" w:type="dxa"/>
            <w:vAlign w:val="center"/>
          </w:tcPr>
          <w:p w:rsidR="000773DF" w:rsidRDefault="006065E9">
            <w:pPr>
              <w:jc w:val="right"/>
            </w:pPr>
            <w:r>
              <w:rPr>
                <w:sz w:val="24"/>
              </w:rPr>
              <w:t>1,548,539.00</w:t>
            </w:r>
          </w:p>
        </w:tc>
        <w:tc>
          <w:tcPr>
            <w:tcW w:w="1620" w:type="dxa"/>
            <w:vAlign w:val="center"/>
          </w:tcPr>
          <w:p w:rsidR="000773DF" w:rsidRDefault="006065E9">
            <w:pPr>
              <w:jc w:val="right"/>
            </w:pPr>
            <w:r>
              <w:rPr>
                <w:sz w:val="24"/>
              </w:rPr>
              <w:t>2.18</w:t>
            </w:r>
          </w:p>
        </w:tc>
      </w:tr>
      <w:tr w:rsidR="000773DF">
        <w:tc>
          <w:tcPr>
            <w:tcW w:w="869" w:type="dxa"/>
            <w:vAlign w:val="center"/>
          </w:tcPr>
          <w:p w:rsidR="000773DF" w:rsidRDefault="006065E9">
            <w:pPr>
              <w:jc w:val="center"/>
            </w:pPr>
            <w:r>
              <w:rPr>
                <w:sz w:val="24"/>
              </w:rPr>
              <w:t>5</w:t>
            </w:r>
          </w:p>
        </w:tc>
        <w:tc>
          <w:tcPr>
            <w:tcW w:w="1650" w:type="dxa"/>
            <w:vAlign w:val="center"/>
          </w:tcPr>
          <w:p w:rsidR="000773DF" w:rsidRDefault="006065E9">
            <w:pPr>
              <w:jc w:val="center"/>
            </w:pPr>
            <w:r>
              <w:rPr>
                <w:sz w:val="24"/>
              </w:rPr>
              <w:t>300059</w:t>
            </w:r>
          </w:p>
        </w:tc>
        <w:tc>
          <w:tcPr>
            <w:tcW w:w="1980" w:type="dxa"/>
            <w:vAlign w:val="center"/>
          </w:tcPr>
          <w:p w:rsidR="000773DF" w:rsidRDefault="006065E9">
            <w:pPr>
              <w:jc w:val="center"/>
            </w:pPr>
            <w:r>
              <w:rPr>
                <w:sz w:val="24"/>
              </w:rPr>
              <w:t>东方财富</w:t>
            </w:r>
          </w:p>
        </w:tc>
        <w:tc>
          <w:tcPr>
            <w:tcW w:w="2879" w:type="dxa"/>
            <w:vAlign w:val="center"/>
          </w:tcPr>
          <w:p w:rsidR="000773DF" w:rsidRDefault="006065E9">
            <w:pPr>
              <w:jc w:val="right"/>
            </w:pPr>
            <w:r>
              <w:rPr>
                <w:sz w:val="24"/>
              </w:rPr>
              <w:t>1,516,500.00</w:t>
            </w:r>
          </w:p>
        </w:tc>
        <w:tc>
          <w:tcPr>
            <w:tcW w:w="1620" w:type="dxa"/>
            <w:vAlign w:val="center"/>
          </w:tcPr>
          <w:p w:rsidR="000773DF" w:rsidRDefault="006065E9">
            <w:pPr>
              <w:jc w:val="right"/>
            </w:pPr>
            <w:r>
              <w:rPr>
                <w:sz w:val="24"/>
              </w:rPr>
              <w:t>2.14</w:t>
            </w:r>
          </w:p>
        </w:tc>
      </w:tr>
      <w:tr w:rsidR="000773DF">
        <w:tc>
          <w:tcPr>
            <w:tcW w:w="869" w:type="dxa"/>
            <w:vAlign w:val="center"/>
          </w:tcPr>
          <w:p w:rsidR="000773DF" w:rsidRDefault="006065E9">
            <w:pPr>
              <w:jc w:val="center"/>
            </w:pPr>
            <w:r>
              <w:rPr>
                <w:sz w:val="24"/>
              </w:rPr>
              <w:t>6</w:t>
            </w:r>
          </w:p>
        </w:tc>
        <w:tc>
          <w:tcPr>
            <w:tcW w:w="1650" w:type="dxa"/>
            <w:vAlign w:val="center"/>
          </w:tcPr>
          <w:p w:rsidR="000773DF" w:rsidRDefault="006065E9">
            <w:pPr>
              <w:jc w:val="center"/>
            </w:pPr>
            <w:r>
              <w:rPr>
                <w:sz w:val="24"/>
              </w:rPr>
              <w:t>002129</w:t>
            </w:r>
          </w:p>
        </w:tc>
        <w:tc>
          <w:tcPr>
            <w:tcW w:w="1980" w:type="dxa"/>
            <w:vAlign w:val="center"/>
          </w:tcPr>
          <w:p w:rsidR="000773DF" w:rsidRDefault="006065E9">
            <w:pPr>
              <w:jc w:val="center"/>
            </w:pPr>
            <w:r>
              <w:rPr>
                <w:sz w:val="24"/>
              </w:rPr>
              <w:t>中环股份</w:t>
            </w:r>
          </w:p>
        </w:tc>
        <w:tc>
          <w:tcPr>
            <w:tcW w:w="2879" w:type="dxa"/>
            <w:vAlign w:val="center"/>
          </w:tcPr>
          <w:p w:rsidR="000773DF" w:rsidRDefault="006065E9">
            <w:pPr>
              <w:jc w:val="right"/>
            </w:pPr>
            <w:r>
              <w:rPr>
                <w:sz w:val="24"/>
              </w:rPr>
              <w:t>1,484,479.00</w:t>
            </w:r>
          </w:p>
        </w:tc>
        <w:tc>
          <w:tcPr>
            <w:tcW w:w="1620" w:type="dxa"/>
            <w:vAlign w:val="center"/>
          </w:tcPr>
          <w:p w:rsidR="000773DF" w:rsidRDefault="006065E9">
            <w:pPr>
              <w:jc w:val="right"/>
            </w:pPr>
            <w:r>
              <w:rPr>
                <w:sz w:val="24"/>
              </w:rPr>
              <w:t>2.09</w:t>
            </w:r>
          </w:p>
        </w:tc>
      </w:tr>
      <w:tr w:rsidR="000773DF">
        <w:tc>
          <w:tcPr>
            <w:tcW w:w="869" w:type="dxa"/>
            <w:vAlign w:val="center"/>
          </w:tcPr>
          <w:p w:rsidR="000773DF" w:rsidRDefault="006065E9">
            <w:pPr>
              <w:jc w:val="center"/>
            </w:pPr>
            <w:r>
              <w:rPr>
                <w:sz w:val="24"/>
              </w:rPr>
              <w:t>7</w:t>
            </w:r>
          </w:p>
        </w:tc>
        <w:tc>
          <w:tcPr>
            <w:tcW w:w="1650" w:type="dxa"/>
            <w:vAlign w:val="center"/>
          </w:tcPr>
          <w:p w:rsidR="000773DF" w:rsidRDefault="006065E9">
            <w:pPr>
              <w:jc w:val="center"/>
            </w:pPr>
            <w:r>
              <w:rPr>
                <w:sz w:val="24"/>
              </w:rPr>
              <w:t>300725</w:t>
            </w:r>
          </w:p>
        </w:tc>
        <w:tc>
          <w:tcPr>
            <w:tcW w:w="1980" w:type="dxa"/>
            <w:vAlign w:val="center"/>
          </w:tcPr>
          <w:p w:rsidR="000773DF" w:rsidRDefault="006065E9">
            <w:pPr>
              <w:jc w:val="center"/>
            </w:pPr>
            <w:r>
              <w:rPr>
                <w:sz w:val="24"/>
              </w:rPr>
              <w:t>药石科技</w:t>
            </w:r>
          </w:p>
        </w:tc>
        <w:tc>
          <w:tcPr>
            <w:tcW w:w="2879" w:type="dxa"/>
            <w:vAlign w:val="center"/>
          </w:tcPr>
          <w:p w:rsidR="000773DF" w:rsidRDefault="006065E9">
            <w:pPr>
              <w:jc w:val="right"/>
            </w:pPr>
            <w:r>
              <w:rPr>
                <w:sz w:val="24"/>
              </w:rPr>
              <w:t>1,389,022.00</w:t>
            </w:r>
          </w:p>
        </w:tc>
        <w:tc>
          <w:tcPr>
            <w:tcW w:w="1620" w:type="dxa"/>
            <w:vAlign w:val="center"/>
          </w:tcPr>
          <w:p w:rsidR="000773DF" w:rsidRDefault="006065E9">
            <w:pPr>
              <w:jc w:val="right"/>
            </w:pPr>
            <w:r>
              <w:rPr>
                <w:sz w:val="24"/>
              </w:rPr>
              <w:t>1.96</w:t>
            </w:r>
          </w:p>
        </w:tc>
      </w:tr>
      <w:tr w:rsidR="000773DF">
        <w:tc>
          <w:tcPr>
            <w:tcW w:w="869" w:type="dxa"/>
            <w:vAlign w:val="center"/>
          </w:tcPr>
          <w:p w:rsidR="000773DF" w:rsidRDefault="006065E9">
            <w:pPr>
              <w:jc w:val="center"/>
            </w:pPr>
            <w:r>
              <w:rPr>
                <w:sz w:val="24"/>
              </w:rPr>
              <w:t>8</w:t>
            </w:r>
          </w:p>
        </w:tc>
        <w:tc>
          <w:tcPr>
            <w:tcW w:w="1650" w:type="dxa"/>
            <w:vAlign w:val="center"/>
          </w:tcPr>
          <w:p w:rsidR="000773DF" w:rsidRDefault="006065E9">
            <w:pPr>
              <w:jc w:val="center"/>
            </w:pPr>
            <w:r>
              <w:rPr>
                <w:sz w:val="24"/>
              </w:rPr>
              <w:t>300347</w:t>
            </w:r>
          </w:p>
        </w:tc>
        <w:tc>
          <w:tcPr>
            <w:tcW w:w="1980" w:type="dxa"/>
            <w:vAlign w:val="center"/>
          </w:tcPr>
          <w:p w:rsidR="000773DF" w:rsidRDefault="006065E9">
            <w:pPr>
              <w:jc w:val="center"/>
            </w:pPr>
            <w:r>
              <w:rPr>
                <w:sz w:val="24"/>
              </w:rPr>
              <w:t>泰格医药</w:t>
            </w:r>
          </w:p>
        </w:tc>
        <w:tc>
          <w:tcPr>
            <w:tcW w:w="2879" w:type="dxa"/>
            <w:vAlign w:val="center"/>
          </w:tcPr>
          <w:p w:rsidR="000773DF" w:rsidRDefault="006065E9">
            <w:pPr>
              <w:jc w:val="right"/>
            </w:pPr>
            <w:r>
              <w:rPr>
                <w:sz w:val="24"/>
              </w:rPr>
              <w:t>1,350,702.00</w:t>
            </w:r>
          </w:p>
        </w:tc>
        <w:tc>
          <w:tcPr>
            <w:tcW w:w="1620" w:type="dxa"/>
            <w:vAlign w:val="center"/>
          </w:tcPr>
          <w:p w:rsidR="000773DF" w:rsidRDefault="006065E9">
            <w:pPr>
              <w:jc w:val="right"/>
            </w:pPr>
            <w:r>
              <w:rPr>
                <w:sz w:val="24"/>
              </w:rPr>
              <w:t>1.90</w:t>
            </w:r>
          </w:p>
        </w:tc>
      </w:tr>
      <w:tr w:rsidR="000773DF">
        <w:tc>
          <w:tcPr>
            <w:tcW w:w="869" w:type="dxa"/>
            <w:vAlign w:val="center"/>
          </w:tcPr>
          <w:p w:rsidR="000773DF" w:rsidRDefault="006065E9">
            <w:pPr>
              <w:jc w:val="center"/>
            </w:pPr>
            <w:r>
              <w:rPr>
                <w:sz w:val="24"/>
              </w:rPr>
              <w:t>9</w:t>
            </w:r>
          </w:p>
        </w:tc>
        <w:tc>
          <w:tcPr>
            <w:tcW w:w="1650" w:type="dxa"/>
            <w:vAlign w:val="center"/>
          </w:tcPr>
          <w:p w:rsidR="000773DF" w:rsidRDefault="006065E9">
            <w:pPr>
              <w:jc w:val="center"/>
            </w:pPr>
            <w:r>
              <w:rPr>
                <w:sz w:val="24"/>
              </w:rPr>
              <w:t>000157</w:t>
            </w:r>
          </w:p>
        </w:tc>
        <w:tc>
          <w:tcPr>
            <w:tcW w:w="1980" w:type="dxa"/>
            <w:vAlign w:val="center"/>
          </w:tcPr>
          <w:p w:rsidR="000773DF" w:rsidRDefault="006065E9">
            <w:pPr>
              <w:jc w:val="center"/>
            </w:pPr>
            <w:r>
              <w:rPr>
                <w:sz w:val="24"/>
              </w:rPr>
              <w:t>中联重科</w:t>
            </w:r>
          </w:p>
        </w:tc>
        <w:tc>
          <w:tcPr>
            <w:tcW w:w="2879" w:type="dxa"/>
            <w:vAlign w:val="center"/>
          </w:tcPr>
          <w:p w:rsidR="000773DF" w:rsidRDefault="006065E9">
            <w:pPr>
              <w:jc w:val="right"/>
            </w:pPr>
            <w:r>
              <w:rPr>
                <w:sz w:val="24"/>
              </w:rPr>
              <w:t>1,344,390.00</w:t>
            </w:r>
          </w:p>
        </w:tc>
        <w:tc>
          <w:tcPr>
            <w:tcW w:w="1620" w:type="dxa"/>
            <w:vAlign w:val="center"/>
          </w:tcPr>
          <w:p w:rsidR="000773DF" w:rsidRDefault="006065E9">
            <w:pPr>
              <w:jc w:val="right"/>
            </w:pPr>
            <w:r>
              <w:rPr>
                <w:sz w:val="24"/>
              </w:rPr>
              <w:t>1.90</w:t>
            </w:r>
          </w:p>
        </w:tc>
      </w:tr>
      <w:tr w:rsidR="000773DF">
        <w:tc>
          <w:tcPr>
            <w:tcW w:w="869" w:type="dxa"/>
            <w:vAlign w:val="center"/>
          </w:tcPr>
          <w:p w:rsidR="000773DF" w:rsidRDefault="006065E9">
            <w:pPr>
              <w:jc w:val="center"/>
            </w:pPr>
            <w:r>
              <w:rPr>
                <w:sz w:val="24"/>
              </w:rPr>
              <w:t>10</w:t>
            </w:r>
          </w:p>
        </w:tc>
        <w:tc>
          <w:tcPr>
            <w:tcW w:w="1650" w:type="dxa"/>
            <w:vAlign w:val="center"/>
          </w:tcPr>
          <w:p w:rsidR="000773DF" w:rsidRDefault="006065E9">
            <w:pPr>
              <w:jc w:val="center"/>
            </w:pPr>
            <w:r>
              <w:rPr>
                <w:sz w:val="24"/>
              </w:rPr>
              <w:t>002281</w:t>
            </w:r>
          </w:p>
        </w:tc>
        <w:tc>
          <w:tcPr>
            <w:tcW w:w="1980" w:type="dxa"/>
            <w:vAlign w:val="center"/>
          </w:tcPr>
          <w:p w:rsidR="000773DF" w:rsidRDefault="006065E9">
            <w:pPr>
              <w:jc w:val="center"/>
            </w:pPr>
            <w:r>
              <w:rPr>
                <w:sz w:val="24"/>
              </w:rPr>
              <w:t>光迅科技</w:t>
            </w:r>
          </w:p>
        </w:tc>
        <w:tc>
          <w:tcPr>
            <w:tcW w:w="2879" w:type="dxa"/>
            <w:vAlign w:val="center"/>
          </w:tcPr>
          <w:p w:rsidR="000773DF" w:rsidRDefault="006065E9">
            <w:pPr>
              <w:jc w:val="right"/>
            </w:pPr>
            <w:r>
              <w:rPr>
                <w:sz w:val="24"/>
              </w:rPr>
              <w:t>1,308,983.00</w:t>
            </w:r>
          </w:p>
        </w:tc>
        <w:tc>
          <w:tcPr>
            <w:tcW w:w="1620" w:type="dxa"/>
            <w:vAlign w:val="center"/>
          </w:tcPr>
          <w:p w:rsidR="000773DF" w:rsidRDefault="006065E9">
            <w:pPr>
              <w:jc w:val="right"/>
            </w:pPr>
            <w:r>
              <w:rPr>
                <w:sz w:val="24"/>
              </w:rPr>
              <w:t>1.85</w:t>
            </w:r>
          </w:p>
        </w:tc>
      </w:tr>
      <w:tr w:rsidR="000773DF">
        <w:tc>
          <w:tcPr>
            <w:tcW w:w="869" w:type="dxa"/>
            <w:vAlign w:val="center"/>
          </w:tcPr>
          <w:p w:rsidR="000773DF" w:rsidRDefault="006065E9">
            <w:pPr>
              <w:jc w:val="center"/>
            </w:pPr>
            <w:r>
              <w:rPr>
                <w:sz w:val="24"/>
              </w:rPr>
              <w:t>11</w:t>
            </w:r>
          </w:p>
        </w:tc>
        <w:tc>
          <w:tcPr>
            <w:tcW w:w="1650" w:type="dxa"/>
            <w:vAlign w:val="center"/>
          </w:tcPr>
          <w:p w:rsidR="000773DF" w:rsidRDefault="006065E9">
            <w:pPr>
              <w:jc w:val="center"/>
            </w:pPr>
            <w:r>
              <w:rPr>
                <w:sz w:val="24"/>
              </w:rPr>
              <w:t>300628</w:t>
            </w:r>
          </w:p>
        </w:tc>
        <w:tc>
          <w:tcPr>
            <w:tcW w:w="1980" w:type="dxa"/>
            <w:vAlign w:val="center"/>
          </w:tcPr>
          <w:p w:rsidR="000773DF" w:rsidRDefault="006065E9">
            <w:pPr>
              <w:jc w:val="center"/>
            </w:pPr>
            <w:r>
              <w:rPr>
                <w:sz w:val="24"/>
              </w:rPr>
              <w:t>亿联网络</w:t>
            </w:r>
          </w:p>
        </w:tc>
        <w:tc>
          <w:tcPr>
            <w:tcW w:w="2879" w:type="dxa"/>
            <w:vAlign w:val="center"/>
          </w:tcPr>
          <w:p w:rsidR="000773DF" w:rsidRDefault="006065E9">
            <w:pPr>
              <w:jc w:val="right"/>
            </w:pPr>
            <w:r>
              <w:rPr>
                <w:sz w:val="24"/>
              </w:rPr>
              <w:t>1,217,278.00</w:t>
            </w:r>
          </w:p>
        </w:tc>
        <w:tc>
          <w:tcPr>
            <w:tcW w:w="1620" w:type="dxa"/>
            <w:vAlign w:val="center"/>
          </w:tcPr>
          <w:p w:rsidR="000773DF" w:rsidRDefault="006065E9">
            <w:pPr>
              <w:jc w:val="right"/>
            </w:pPr>
            <w:r>
              <w:rPr>
                <w:sz w:val="24"/>
              </w:rPr>
              <w:t>1.72</w:t>
            </w:r>
          </w:p>
        </w:tc>
      </w:tr>
      <w:tr w:rsidR="000773DF">
        <w:tc>
          <w:tcPr>
            <w:tcW w:w="869" w:type="dxa"/>
            <w:vAlign w:val="center"/>
          </w:tcPr>
          <w:p w:rsidR="000773DF" w:rsidRDefault="006065E9">
            <w:pPr>
              <w:jc w:val="center"/>
            </w:pPr>
            <w:r>
              <w:rPr>
                <w:sz w:val="24"/>
              </w:rPr>
              <w:t>12</w:t>
            </w:r>
          </w:p>
        </w:tc>
        <w:tc>
          <w:tcPr>
            <w:tcW w:w="1650" w:type="dxa"/>
            <w:vAlign w:val="center"/>
          </w:tcPr>
          <w:p w:rsidR="000773DF" w:rsidRDefault="006065E9">
            <w:pPr>
              <w:jc w:val="center"/>
            </w:pPr>
            <w:r>
              <w:rPr>
                <w:sz w:val="24"/>
              </w:rPr>
              <w:t>002916</w:t>
            </w:r>
          </w:p>
        </w:tc>
        <w:tc>
          <w:tcPr>
            <w:tcW w:w="1980" w:type="dxa"/>
            <w:vAlign w:val="center"/>
          </w:tcPr>
          <w:p w:rsidR="000773DF" w:rsidRDefault="006065E9">
            <w:pPr>
              <w:jc w:val="center"/>
            </w:pPr>
            <w:r>
              <w:rPr>
                <w:sz w:val="24"/>
              </w:rPr>
              <w:t>深南电路</w:t>
            </w:r>
          </w:p>
        </w:tc>
        <w:tc>
          <w:tcPr>
            <w:tcW w:w="2879" w:type="dxa"/>
            <w:vAlign w:val="center"/>
          </w:tcPr>
          <w:p w:rsidR="000773DF" w:rsidRDefault="006065E9">
            <w:pPr>
              <w:jc w:val="right"/>
            </w:pPr>
            <w:r>
              <w:rPr>
                <w:sz w:val="24"/>
              </w:rPr>
              <w:t>1,208,330.00</w:t>
            </w:r>
          </w:p>
        </w:tc>
        <w:tc>
          <w:tcPr>
            <w:tcW w:w="1620" w:type="dxa"/>
            <w:vAlign w:val="center"/>
          </w:tcPr>
          <w:p w:rsidR="000773DF" w:rsidRDefault="006065E9">
            <w:pPr>
              <w:jc w:val="right"/>
            </w:pPr>
            <w:r>
              <w:rPr>
                <w:sz w:val="24"/>
              </w:rPr>
              <w:t>1.70</w:t>
            </w:r>
          </w:p>
        </w:tc>
      </w:tr>
      <w:tr w:rsidR="000773DF">
        <w:tc>
          <w:tcPr>
            <w:tcW w:w="869" w:type="dxa"/>
            <w:vAlign w:val="center"/>
          </w:tcPr>
          <w:p w:rsidR="000773DF" w:rsidRDefault="006065E9">
            <w:pPr>
              <w:jc w:val="center"/>
            </w:pPr>
            <w:r>
              <w:rPr>
                <w:sz w:val="24"/>
              </w:rPr>
              <w:t>13</w:t>
            </w:r>
          </w:p>
        </w:tc>
        <w:tc>
          <w:tcPr>
            <w:tcW w:w="1650" w:type="dxa"/>
            <w:vAlign w:val="center"/>
          </w:tcPr>
          <w:p w:rsidR="000773DF" w:rsidRDefault="006065E9">
            <w:pPr>
              <w:jc w:val="center"/>
            </w:pPr>
            <w:r>
              <w:rPr>
                <w:sz w:val="24"/>
              </w:rPr>
              <w:t>300098</w:t>
            </w:r>
          </w:p>
        </w:tc>
        <w:tc>
          <w:tcPr>
            <w:tcW w:w="1980" w:type="dxa"/>
            <w:vAlign w:val="center"/>
          </w:tcPr>
          <w:p w:rsidR="000773DF" w:rsidRDefault="006065E9">
            <w:pPr>
              <w:jc w:val="center"/>
            </w:pPr>
            <w:r>
              <w:rPr>
                <w:sz w:val="24"/>
              </w:rPr>
              <w:t>高新兴</w:t>
            </w:r>
          </w:p>
        </w:tc>
        <w:tc>
          <w:tcPr>
            <w:tcW w:w="2879" w:type="dxa"/>
            <w:vAlign w:val="center"/>
          </w:tcPr>
          <w:p w:rsidR="000773DF" w:rsidRDefault="006065E9">
            <w:pPr>
              <w:jc w:val="right"/>
            </w:pPr>
            <w:r>
              <w:rPr>
                <w:sz w:val="24"/>
              </w:rPr>
              <w:t>1,142,400.00</w:t>
            </w:r>
          </w:p>
        </w:tc>
        <w:tc>
          <w:tcPr>
            <w:tcW w:w="1620" w:type="dxa"/>
            <w:vAlign w:val="center"/>
          </w:tcPr>
          <w:p w:rsidR="000773DF" w:rsidRDefault="006065E9">
            <w:pPr>
              <w:jc w:val="right"/>
            </w:pPr>
            <w:r>
              <w:rPr>
                <w:sz w:val="24"/>
              </w:rPr>
              <w:t>1.61</w:t>
            </w:r>
          </w:p>
        </w:tc>
      </w:tr>
      <w:tr w:rsidR="000773DF">
        <w:tc>
          <w:tcPr>
            <w:tcW w:w="869" w:type="dxa"/>
            <w:vAlign w:val="center"/>
          </w:tcPr>
          <w:p w:rsidR="000773DF" w:rsidRDefault="006065E9">
            <w:pPr>
              <w:jc w:val="center"/>
            </w:pPr>
            <w:r>
              <w:rPr>
                <w:sz w:val="24"/>
              </w:rPr>
              <w:t>14</w:t>
            </w:r>
          </w:p>
        </w:tc>
        <w:tc>
          <w:tcPr>
            <w:tcW w:w="1650" w:type="dxa"/>
            <w:vAlign w:val="center"/>
          </w:tcPr>
          <w:p w:rsidR="000773DF" w:rsidRDefault="006065E9">
            <w:pPr>
              <w:jc w:val="center"/>
            </w:pPr>
            <w:r>
              <w:rPr>
                <w:sz w:val="24"/>
              </w:rPr>
              <w:t>000063</w:t>
            </w:r>
          </w:p>
        </w:tc>
        <w:tc>
          <w:tcPr>
            <w:tcW w:w="1980" w:type="dxa"/>
            <w:vAlign w:val="center"/>
          </w:tcPr>
          <w:p w:rsidR="000773DF" w:rsidRDefault="006065E9">
            <w:pPr>
              <w:jc w:val="center"/>
            </w:pPr>
            <w:r>
              <w:rPr>
                <w:sz w:val="24"/>
              </w:rPr>
              <w:t>中兴通讯</w:t>
            </w:r>
          </w:p>
        </w:tc>
        <w:tc>
          <w:tcPr>
            <w:tcW w:w="2879" w:type="dxa"/>
            <w:vAlign w:val="center"/>
          </w:tcPr>
          <w:p w:rsidR="000773DF" w:rsidRDefault="006065E9">
            <w:pPr>
              <w:jc w:val="right"/>
            </w:pPr>
            <w:r>
              <w:rPr>
                <w:sz w:val="24"/>
              </w:rPr>
              <w:t>1,126,626.39</w:t>
            </w:r>
          </w:p>
        </w:tc>
        <w:tc>
          <w:tcPr>
            <w:tcW w:w="1620" w:type="dxa"/>
            <w:vAlign w:val="center"/>
          </w:tcPr>
          <w:p w:rsidR="000773DF" w:rsidRDefault="006065E9">
            <w:pPr>
              <w:jc w:val="right"/>
            </w:pPr>
            <w:r>
              <w:rPr>
                <w:sz w:val="24"/>
              </w:rPr>
              <w:t>1.59</w:t>
            </w:r>
          </w:p>
        </w:tc>
      </w:tr>
      <w:tr w:rsidR="000773DF">
        <w:tc>
          <w:tcPr>
            <w:tcW w:w="869" w:type="dxa"/>
            <w:vAlign w:val="center"/>
          </w:tcPr>
          <w:p w:rsidR="000773DF" w:rsidRDefault="006065E9">
            <w:pPr>
              <w:jc w:val="center"/>
            </w:pPr>
            <w:r>
              <w:rPr>
                <w:sz w:val="24"/>
              </w:rPr>
              <w:t>15</w:t>
            </w:r>
          </w:p>
        </w:tc>
        <w:tc>
          <w:tcPr>
            <w:tcW w:w="1650" w:type="dxa"/>
            <w:vAlign w:val="center"/>
          </w:tcPr>
          <w:p w:rsidR="000773DF" w:rsidRDefault="006065E9">
            <w:pPr>
              <w:jc w:val="center"/>
            </w:pPr>
            <w:r>
              <w:rPr>
                <w:sz w:val="24"/>
              </w:rPr>
              <w:t>603711</w:t>
            </w:r>
          </w:p>
        </w:tc>
        <w:tc>
          <w:tcPr>
            <w:tcW w:w="1980" w:type="dxa"/>
            <w:vAlign w:val="center"/>
          </w:tcPr>
          <w:p w:rsidR="000773DF" w:rsidRDefault="006065E9">
            <w:pPr>
              <w:jc w:val="center"/>
            </w:pPr>
            <w:r>
              <w:rPr>
                <w:sz w:val="24"/>
              </w:rPr>
              <w:t>香飘飘</w:t>
            </w:r>
          </w:p>
        </w:tc>
        <w:tc>
          <w:tcPr>
            <w:tcW w:w="2879" w:type="dxa"/>
            <w:vAlign w:val="center"/>
          </w:tcPr>
          <w:p w:rsidR="000773DF" w:rsidRDefault="006065E9">
            <w:pPr>
              <w:jc w:val="right"/>
            </w:pPr>
            <w:r>
              <w:rPr>
                <w:sz w:val="24"/>
              </w:rPr>
              <w:t>1,101,248.00</w:t>
            </w:r>
          </w:p>
        </w:tc>
        <w:tc>
          <w:tcPr>
            <w:tcW w:w="1620" w:type="dxa"/>
            <w:vAlign w:val="center"/>
          </w:tcPr>
          <w:p w:rsidR="000773DF" w:rsidRDefault="006065E9">
            <w:pPr>
              <w:jc w:val="right"/>
            </w:pPr>
            <w:r>
              <w:rPr>
                <w:sz w:val="24"/>
              </w:rPr>
              <w:t>1.55</w:t>
            </w:r>
          </w:p>
        </w:tc>
      </w:tr>
      <w:tr w:rsidR="000773DF">
        <w:tc>
          <w:tcPr>
            <w:tcW w:w="869" w:type="dxa"/>
            <w:vAlign w:val="center"/>
          </w:tcPr>
          <w:p w:rsidR="000773DF" w:rsidRDefault="006065E9">
            <w:pPr>
              <w:jc w:val="center"/>
            </w:pPr>
            <w:r>
              <w:rPr>
                <w:sz w:val="24"/>
              </w:rPr>
              <w:t>16</w:t>
            </w:r>
          </w:p>
        </w:tc>
        <w:tc>
          <w:tcPr>
            <w:tcW w:w="1650" w:type="dxa"/>
            <w:vAlign w:val="center"/>
          </w:tcPr>
          <w:p w:rsidR="000773DF" w:rsidRDefault="006065E9">
            <w:pPr>
              <w:jc w:val="center"/>
            </w:pPr>
            <w:r>
              <w:rPr>
                <w:sz w:val="24"/>
              </w:rPr>
              <w:t>002607</w:t>
            </w:r>
          </w:p>
        </w:tc>
        <w:tc>
          <w:tcPr>
            <w:tcW w:w="1980" w:type="dxa"/>
            <w:vAlign w:val="center"/>
          </w:tcPr>
          <w:p w:rsidR="000773DF" w:rsidRDefault="006065E9">
            <w:pPr>
              <w:jc w:val="center"/>
            </w:pPr>
            <w:r>
              <w:rPr>
                <w:sz w:val="24"/>
              </w:rPr>
              <w:t>中公教育</w:t>
            </w:r>
          </w:p>
        </w:tc>
        <w:tc>
          <w:tcPr>
            <w:tcW w:w="2879" w:type="dxa"/>
            <w:vAlign w:val="center"/>
          </w:tcPr>
          <w:p w:rsidR="000773DF" w:rsidRDefault="006065E9">
            <w:pPr>
              <w:jc w:val="right"/>
            </w:pPr>
            <w:r>
              <w:rPr>
                <w:sz w:val="24"/>
              </w:rPr>
              <w:t>1,085,151.00</w:t>
            </w:r>
          </w:p>
        </w:tc>
        <w:tc>
          <w:tcPr>
            <w:tcW w:w="1620" w:type="dxa"/>
            <w:vAlign w:val="center"/>
          </w:tcPr>
          <w:p w:rsidR="000773DF" w:rsidRDefault="006065E9">
            <w:pPr>
              <w:jc w:val="right"/>
            </w:pPr>
            <w:r>
              <w:rPr>
                <w:sz w:val="24"/>
              </w:rPr>
              <w:t>1.53</w:t>
            </w:r>
          </w:p>
        </w:tc>
      </w:tr>
      <w:tr w:rsidR="000773DF">
        <w:tc>
          <w:tcPr>
            <w:tcW w:w="869" w:type="dxa"/>
            <w:vAlign w:val="center"/>
          </w:tcPr>
          <w:p w:rsidR="000773DF" w:rsidRDefault="006065E9">
            <w:pPr>
              <w:jc w:val="center"/>
            </w:pPr>
            <w:r>
              <w:rPr>
                <w:sz w:val="24"/>
              </w:rPr>
              <w:lastRenderedPageBreak/>
              <w:t>17</w:t>
            </w:r>
          </w:p>
        </w:tc>
        <w:tc>
          <w:tcPr>
            <w:tcW w:w="1650" w:type="dxa"/>
            <w:vAlign w:val="center"/>
          </w:tcPr>
          <w:p w:rsidR="000773DF" w:rsidRDefault="006065E9">
            <w:pPr>
              <w:jc w:val="center"/>
            </w:pPr>
            <w:r>
              <w:rPr>
                <w:sz w:val="24"/>
              </w:rPr>
              <w:t>000858</w:t>
            </w:r>
          </w:p>
        </w:tc>
        <w:tc>
          <w:tcPr>
            <w:tcW w:w="1980" w:type="dxa"/>
            <w:vAlign w:val="center"/>
          </w:tcPr>
          <w:p w:rsidR="000773DF" w:rsidRDefault="006065E9">
            <w:pPr>
              <w:jc w:val="center"/>
            </w:pPr>
            <w:r>
              <w:rPr>
                <w:sz w:val="24"/>
              </w:rPr>
              <w:t>五粮液</w:t>
            </w:r>
          </w:p>
        </w:tc>
        <w:tc>
          <w:tcPr>
            <w:tcW w:w="2879" w:type="dxa"/>
            <w:vAlign w:val="center"/>
          </w:tcPr>
          <w:p w:rsidR="000773DF" w:rsidRDefault="006065E9">
            <w:pPr>
              <w:jc w:val="right"/>
            </w:pPr>
            <w:r>
              <w:rPr>
                <w:sz w:val="24"/>
              </w:rPr>
              <w:t>1,062,358.00</w:t>
            </w:r>
          </w:p>
        </w:tc>
        <w:tc>
          <w:tcPr>
            <w:tcW w:w="1620" w:type="dxa"/>
            <w:vAlign w:val="center"/>
          </w:tcPr>
          <w:p w:rsidR="000773DF" w:rsidRDefault="006065E9">
            <w:pPr>
              <w:jc w:val="right"/>
            </w:pPr>
            <w:r>
              <w:rPr>
                <w:sz w:val="24"/>
              </w:rPr>
              <w:t>1.50</w:t>
            </w:r>
          </w:p>
        </w:tc>
      </w:tr>
      <w:tr w:rsidR="000773DF">
        <w:tc>
          <w:tcPr>
            <w:tcW w:w="869" w:type="dxa"/>
            <w:vAlign w:val="center"/>
          </w:tcPr>
          <w:p w:rsidR="000773DF" w:rsidRDefault="006065E9">
            <w:pPr>
              <w:jc w:val="center"/>
            </w:pPr>
            <w:r>
              <w:rPr>
                <w:sz w:val="24"/>
              </w:rPr>
              <w:t>18</w:t>
            </w:r>
          </w:p>
        </w:tc>
        <w:tc>
          <w:tcPr>
            <w:tcW w:w="1650" w:type="dxa"/>
            <w:vAlign w:val="center"/>
          </w:tcPr>
          <w:p w:rsidR="000773DF" w:rsidRDefault="006065E9">
            <w:pPr>
              <w:jc w:val="center"/>
            </w:pPr>
            <w:r>
              <w:rPr>
                <w:sz w:val="24"/>
              </w:rPr>
              <w:t>300284</w:t>
            </w:r>
          </w:p>
        </w:tc>
        <w:tc>
          <w:tcPr>
            <w:tcW w:w="1980" w:type="dxa"/>
            <w:vAlign w:val="center"/>
          </w:tcPr>
          <w:p w:rsidR="000773DF" w:rsidRDefault="006065E9">
            <w:pPr>
              <w:jc w:val="center"/>
            </w:pPr>
            <w:r>
              <w:rPr>
                <w:sz w:val="24"/>
              </w:rPr>
              <w:t>苏交科</w:t>
            </w:r>
          </w:p>
        </w:tc>
        <w:tc>
          <w:tcPr>
            <w:tcW w:w="2879" w:type="dxa"/>
            <w:vAlign w:val="center"/>
          </w:tcPr>
          <w:p w:rsidR="000773DF" w:rsidRDefault="006065E9">
            <w:pPr>
              <w:jc w:val="right"/>
            </w:pPr>
            <w:r>
              <w:rPr>
                <w:sz w:val="24"/>
              </w:rPr>
              <w:t>938,810.00</w:t>
            </w:r>
          </w:p>
        </w:tc>
        <w:tc>
          <w:tcPr>
            <w:tcW w:w="1620" w:type="dxa"/>
            <w:vAlign w:val="center"/>
          </w:tcPr>
          <w:p w:rsidR="000773DF" w:rsidRDefault="006065E9">
            <w:pPr>
              <w:jc w:val="right"/>
            </w:pPr>
            <w:r>
              <w:rPr>
                <w:sz w:val="24"/>
              </w:rPr>
              <w:t>1.32</w:t>
            </w:r>
          </w:p>
        </w:tc>
      </w:tr>
      <w:tr w:rsidR="000773DF">
        <w:tc>
          <w:tcPr>
            <w:tcW w:w="869" w:type="dxa"/>
            <w:vAlign w:val="center"/>
          </w:tcPr>
          <w:p w:rsidR="000773DF" w:rsidRDefault="006065E9">
            <w:pPr>
              <w:jc w:val="center"/>
            </w:pPr>
            <w:r>
              <w:rPr>
                <w:sz w:val="24"/>
              </w:rPr>
              <w:t>19</w:t>
            </w:r>
          </w:p>
        </w:tc>
        <w:tc>
          <w:tcPr>
            <w:tcW w:w="1650" w:type="dxa"/>
            <w:vAlign w:val="center"/>
          </w:tcPr>
          <w:p w:rsidR="000773DF" w:rsidRDefault="006065E9">
            <w:pPr>
              <w:jc w:val="center"/>
            </w:pPr>
            <w:r>
              <w:rPr>
                <w:sz w:val="24"/>
              </w:rPr>
              <w:t>603313</w:t>
            </w:r>
          </w:p>
        </w:tc>
        <w:tc>
          <w:tcPr>
            <w:tcW w:w="1980" w:type="dxa"/>
            <w:vAlign w:val="center"/>
          </w:tcPr>
          <w:p w:rsidR="000773DF" w:rsidRDefault="006065E9">
            <w:pPr>
              <w:jc w:val="center"/>
            </w:pPr>
            <w:r>
              <w:rPr>
                <w:sz w:val="24"/>
              </w:rPr>
              <w:t>梦百合</w:t>
            </w:r>
          </w:p>
        </w:tc>
        <w:tc>
          <w:tcPr>
            <w:tcW w:w="2879" w:type="dxa"/>
            <w:vAlign w:val="center"/>
          </w:tcPr>
          <w:p w:rsidR="000773DF" w:rsidRDefault="006065E9">
            <w:pPr>
              <w:jc w:val="right"/>
            </w:pPr>
            <w:r>
              <w:rPr>
                <w:sz w:val="24"/>
              </w:rPr>
              <w:t>911,984.00</w:t>
            </w:r>
          </w:p>
        </w:tc>
        <w:tc>
          <w:tcPr>
            <w:tcW w:w="1620" w:type="dxa"/>
            <w:vAlign w:val="center"/>
          </w:tcPr>
          <w:p w:rsidR="000773DF" w:rsidRDefault="006065E9">
            <w:pPr>
              <w:jc w:val="right"/>
            </w:pPr>
            <w:r>
              <w:rPr>
                <w:sz w:val="24"/>
              </w:rPr>
              <w:t>1.29</w:t>
            </w:r>
          </w:p>
        </w:tc>
      </w:tr>
      <w:tr w:rsidR="000773DF">
        <w:tc>
          <w:tcPr>
            <w:tcW w:w="869" w:type="dxa"/>
            <w:vAlign w:val="center"/>
          </w:tcPr>
          <w:p w:rsidR="000773DF" w:rsidRDefault="006065E9">
            <w:pPr>
              <w:jc w:val="center"/>
            </w:pPr>
            <w:r>
              <w:rPr>
                <w:sz w:val="24"/>
              </w:rPr>
              <w:t>20</w:t>
            </w:r>
          </w:p>
        </w:tc>
        <w:tc>
          <w:tcPr>
            <w:tcW w:w="1650" w:type="dxa"/>
            <w:vAlign w:val="center"/>
          </w:tcPr>
          <w:p w:rsidR="000773DF" w:rsidRDefault="006065E9">
            <w:pPr>
              <w:jc w:val="center"/>
            </w:pPr>
            <w:r>
              <w:rPr>
                <w:sz w:val="24"/>
              </w:rPr>
              <w:t>300760</w:t>
            </w:r>
          </w:p>
        </w:tc>
        <w:tc>
          <w:tcPr>
            <w:tcW w:w="1980" w:type="dxa"/>
            <w:vAlign w:val="center"/>
          </w:tcPr>
          <w:p w:rsidR="000773DF" w:rsidRDefault="006065E9">
            <w:pPr>
              <w:jc w:val="center"/>
            </w:pPr>
            <w:r>
              <w:rPr>
                <w:sz w:val="24"/>
              </w:rPr>
              <w:t>迈瑞医疗</w:t>
            </w:r>
          </w:p>
        </w:tc>
        <w:tc>
          <w:tcPr>
            <w:tcW w:w="2879" w:type="dxa"/>
            <w:vAlign w:val="center"/>
          </w:tcPr>
          <w:p w:rsidR="000773DF" w:rsidRDefault="006065E9">
            <w:pPr>
              <w:jc w:val="right"/>
            </w:pPr>
            <w:r>
              <w:rPr>
                <w:sz w:val="24"/>
              </w:rPr>
              <w:t>909,671.60</w:t>
            </w:r>
          </w:p>
        </w:tc>
        <w:tc>
          <w:tcPr>
            <w:tcW w:w="1620" w:type="dxa"/>
            <w:vAlign w:val="center"/>
          </w:tcPr>
          <w:p w:rsidR="000773DF" w:rsidRDefault="006065E9">
            <w:pPr>
              <w:jc w:val="right"/>
            </w:pPr>
            <w:r>
              <w:rPr>
                <w:sz w:val="24"/>
              </w:rPr>
              <w:t>1.28</w:t>
            </w:r>
          </w:p>
        </w:tc>
      </w:tr>
    </w:tbl>
    <w:p w:rsidR="001548F9" w:rsidRDefault="00F96A0E" w:rsidP="0048308E">
      <w:pPr>
        <w:pStyle w:val="af6"/>
        <w:spacing w:before="29" w:beforeAutospacing="0" w:after="0" w:afterAutospacing="0" w:line="288" w:lineRule="auto"/>
        <w:rPr>
          <w:rFonts w:ascii="Times New Roman" w:hAnsi="Times New Roman"/>
          <w:color w:val="000000"/>
        </w:rPr>
      </w:pPr>
      <w:r>
        <w:rPr>
          <w:rFonts w:ascii="Times New Roman" w:hAnsi="Times New Roman" w:hint="eastAsia"/>
          <w:color w:val="000000"/>
        </w:rPr>
        <w:t>注</w:t>
      </w:r>
      <w:r>
        <w:rPr>
          <w:rFonts w:ascii="Times New Roman" w:hAnsi="Times New Roman"/>
          <w:color w:val="000000"/>
        </w:rPr>
        <w:t>：</w:t>
      </w:r>
      <w:r w:rsidRPr="00F96A0E">
        <w:rPr>
          <w:rFonts w:ascii="Times New Roman" w:hAnsi="Times New Roman" w:hint="eastAsia"/>
          <w:color w:val="000000"/>
        </w:rPr>
        <w:t>“本期累计买入金额”按买入成交金额（成交单价乘以成交数量）填列，不考虑相关交易费用。</w:t>
      </w:r>
    </w:p>
    <w:p w:rsidR="00F96A0E" w:rsidRPr="00F96A0E" w:rsidRDefault="00F96A0E"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0773DF">
        <w:tc>
          <w:tcPr>
            <w:tcW w:w="869" w:type="dxa"/>
            <w:vAlign w:val="center"/>
          </w:tcPr>
          <w:p w:rsidR="000773DF" w:rsidRDefault="006065E9">
            <w:pPr>
              <w:jc w:val="center"/>
            </w:pPr>
            <w:r>
              <w:rPr>
                <w:color w:val="000000"/>
                <w:sz w:val="24"/>
              </w:rPr>
              <w:t>1</w:t>
            </w:r>
          </w:p>
        </w:tc>
        <w:tc>
          <w:tcPr>
            <w:tcW w:w="1650" w:type="dxa"/>
            <w:vAlign w:val="center"/>
          </w:tcPr>
          <w:p w:rsidR="000773DF" w:rsidRDefault="006065E9">
            <w:pPr>
              <w:jc w:val="center"/>
            </w:pPr>
            <w:r>
              <w:rPr>
                <w:color w:val="000000"/>
                <w:sz w:val="24"/>
              </w:rPr>
              <w:t>002463</w:t>
            </w:r>
          </w:p>
        </w:tc>
        <w:tc>
          <w:tcPr>
            <w:tcW w:w="1980" w:type="dxa"/>
            <w:vAlign w:val="center"/>
          </w:tcPr>
          <w:p w:rsidR="000773DF" w:rsidRDefault="006065E9">
            <w:pPr>
              <w:jc w:val="center"/>
            </w:pPr>
            <w:r>
              <w:rPr>
                <w:color w:val="000000"/>
                <w:sz w:val="24"/>
              </w:rPr>
              <w:t>沪电股份</w:t>
            </w:r>
          </w:p>
        </w:tc>
        <w:tc>
          <w:tcPr>
            <w:tcW w:w="2879" w:type="dxa"/>
            <w:vAlign w:val="center"/>
          </w:tcPr>
          <w:p w:rsidR="000773DF" w:rsidRDefault="006065E9">
            <w:pPr>
              <w:jc w:val="right"/>
            </w:pPr>
            <w:r>
              <w:rPr>
                <w:color w:val="000000"/>
                <w:sz w:val="24"/>
              </w:rPr>
              <w:t>2,246,315.00</w:t>
            </w:r>
          </w:p>
        </w:tc>
        <w:tc>
          <w:tcPr>
            <w:tcW w:w="1620" w:type="dxa"/>
            <w:vAlign w:val="center"/>
          </w:tcPr>
          <w:p w:rsidR="000773DF" w:rsidRDefault="006065E9">
            <w:pPr>
              <w:jc w:val="right"/>
            </w:pPr>
            <w:r>
              <w:rPr>
                <w:color w:val="000000"/>
                <w:sz w:val="24"/>
              </w:rPr>
              <w:t>3.17</w:t>
            </w:r>
          </w:p>
        </w:tc>
      </w:tr>
      <w:tr w:rsidR="000773DF">
        <w:tc>
          <w:tcPr>
            <w:tcW w:w="869" w:type="dxa"/>
            <w:vAlign w:val="center"/>
          </w:tcPr>
          <w:p w:rsidR="000773DF" w:rsidRDefault="006065E9">
            <w:pPr>
              <w:jc w:val="center"/>
            </w:pPr>
            <w:r>
              <w:rPr>
                <w:color w:val="000000"/>
                <w:sz w:val="24"/>
              </w:rPr>
              <w:t>2</w:t>
            </w:r>
          </w:p>
        </w:tc>
        <w:tc>
          <w:tcPr>
            <w:tcW w:w="1650" w:type="dxa"/>
            <w:vAlign w:val="center"/>
          </w:tcPr>
          <w:p w:rsidR="000773DF" w:rsidRDefault="006065E9">
            <w:pPr>
              <w:jc w:val="center"/>
            </w:pPr>
            <w:r>
              <w:rPr>
                <w:color w:val="000000"/>
                <w:sz w:val="24"/>
              </w:rPr>
              <w:t>603027</w:t>
            </w:r>
          </w:p>
        </w:tc>
        <w:tc>
          <w:tcPr>
            <w:tcW w:w="1980" w:type="dxa"/>
            <w:vAlign w:val="center"/>
          </w:tcPr>
          <w:p w:rsidR="000773DF" w:rsidRDefault="006065E9">
            <w:pPr>
              <w:jc w:val="center"/>
            </w:pPr>
            <w:r>
              <w:rPr>
                <w:color w:val="000000"/>
                <w:sz w:val="24"/>
              </w:rPr>
              <w:t>千禾味业</w:t>
            </w:r>
          </w:p>
        </w:tc>
        <w:tc>
          <w:tcPr>
            <w:tcW w:w="2879" w:type="dxa"/>
            <w:vAlign w:val="center"/>
          </w:tcPr>
          <w:p w:rsidR="000773DF" w:rsidRDefault="006065E9">
            <w:pPr>
              <w:jc w:val="right"/>
            </w:pPr>
            <w:r>
              <w:rPr>
                <w:color w:val="000000"/>
                <w:sz w:val="24"/>
              </w:rPr>
              <w:t>2,241,493.60</w:t>
            </w:r>
          </w:p>
        </w:tc>
        <w:tc>
          <w:tcPr>
            <w:tcW w:w="1620" w:type="dxa"/>
            <w:vAlign w:val="center"/>
          </w:tcPr>
          <w:p w:rsidR="000773DF" w:rsidRDefault="006065E9">
            <w:pPr>
              <w:jc w:val="right"/>
            </w:pPr>
            <w:r>
              <w:rPr>
                <w:color w:val="000000"/>
                <w:sz w:val="24"/>
              </w:rPr>
              <w:t>3.16</w:t>
            </w:r>
          </w:p>
        </w:tc>
      </w:tr>
      <w:tr w:rsidR="000773DF">
        <w:tc>
          <w:tcPr>
            <w:tcW w:w="869" w:type="dxa"/>
            <w:vAlign w:val="center"/>
          </w:tcPr>
          <w:p w:rsidR="000773DF" w:rsidRDefault="006065E9">
            <w:pPr>
              <w:jc w:val="center"/>
            </w:pPr>
            <w:r>
              <w:rPr>
                <w:color w:val="000000"/>
                <w:sz w:val="24"/>
              </w:rPr>
              <w:t>3</w:t>
            </w:r>
          </w:p>
        </w:tc>
        <w:tc>
          <w:tcPr>
            <w:tcW w:w="1650" w:type="dxa"/>
            <w:vAlign w:val="center"/>
          </w:tcPr>
          <w:p w:rsidR="000773DF" w:rsidRDefault="006065E9">
            <w:pPr>
              <w:jc w:val="center"/>
            </w:pPr>
            <w:r>
              <w:rPr>
                <w:color w:val="000000"/>
                <w:sz w:val="24"/>
              </w:rPr>
              <w:t>002299</w:t>
            </w:r>
          </w:p>
        </w:tc>
        <w:tc>
          <w:tcPr>
            <w:tcW w:w="1980" w:type="dxa"/>
            <w:vAlign w:val="center"/>
          </w:tcPr>
          <w:p w:rsidR="000773DF" w:rsidRDefault="006065E9">
            <w:pPr>
              <w:jc w:val="center"/>
            </w:pPr>
            <w:r>
              <w:rPr>
                <w:color w:val="000000"/>
                <w:sz w:val="24"/>
              </w:rPr>
              <w:t>圣农发展</w:t>
            </w:r>
          </w:p>
        </w:tc>
        <w:tc>
          <w:tcPr>
            <w:tcW w:w="2879" w:type="dxa"/>
            <w:vAlign w:val="center"/>
          </w:tcPr>
          <w:p w:rsidR="000773DF" w:rsidRDefault="006065E9">
            <w:pPr>
              <w:jc w:val="right"/>
            </w:pPr>
            <w:r>
              <w:rPr>
                <w:color w:val="000000"/>
                <w:sz w:val="24"/>
              </w:rPr>
              <w:t>1,638,329.00</w:t>
            </w:r>
          </w:p>
        </w:tc>
        <w:tc>
          <w:tcPr>
            <w:tcW w:w="1620" w:type="dxa"/>
            <w:vAlign w:val="center"/>
          </w:tcPr>
          <w:p w:rsidR="000773DF" w:rsidRDefault="006065E9">
            <w:pPr>
              <w:jc w:val="right"/>
            </w:pPr>
            <w:r>
              <w:rPr>
                <w:color w:val="000000"/>
                <w:sz w:val="24"/>
              </w:rPr>
              <w:t>2.31</w:t>
            </w:r>
          </w:p>
        </w:tc>
      </w:tr>
      <w:tr w:rsidR="000773DF">
        <w:tc>
          <w:tcPr>
            <w:tcW w:w="869" w:type="dxa"/>
            <w:vAlign w:val="center"/>
          </w:tcPr>
          <w:p w:rsidR="000773DF" w:rsidRDefault="006065E9">
            <w:pPr>
              <w:jc w:val="center"/>
            </w:pPr>
            <w:r>
              <w:rPr>
                <w:color w:val="000000"/>
                <w:sz w:val="24"/>
              </w:rPr>
              <w:t>4</w:t>
            </w:r>
          </w:p>
        </w:tc>
        <w:tc>
          <w:tcPr>
            <w:tcW w:w="1650" w:type="dxa"/>
            <w:vAlign w:val="center"/>
          </w:tcPr>
          <w:p w:rsidR="000773DF" w:rsidRDefault="006065E9">
            <w:pPr>
              <w:jc w:val="center"/>
            </w:pPr>
            <w:r>
              <w:rPr>
                <w:color w:val="000000"/>
                <w:sz w:val="24"/>
              </w:rPr>
              <w:t>300059</w:t>
            </w:r>
          </w:p>
        </w:tc>
        <w:tc>
          <w:tcPr>
            <w:tcW w:w="1980" w:type="dxa"/>
            <w:vAlign w:val="center"/>
          </w:tcPr>
          <w:p w:rsidR="000773DF" w:rsidRDefault="006065E9">
            <w:pPr>
              <w:jc w:val="center"/>
            </w:pPr>
            <w:r>
              <w:rPr>
                <w:color w:val="000000"/>
                <w:sz w:val="24"/>
              </w:rPr>
              <w:t>东方财富</w:t>
            </w:r>
          </w:p>
        </w:tc>
        <w:tc>
          <w:tcPr>
            <w:tcW w:w="2879" w:type="dxa"/>
            <w:vAlign w:val="center"/>
          </w:tcPr>
          <w:p w:rsidR="000773DF" w:rsidRDefault="006065E9">
            <w:pPr>
              <w:jc w:val="right"/>
            </w:pPr>
            <w:r>
              <w:rPr>
                <w:color w:val="000000"/>
                <w:sz w:val="24"/>
              </w:rPr>
              <w:t>1,554,222.00</w:t>
            </w:r>
          </w:p>
        </w:tc>
        <w:tc>
          <w:tcPr>
            <w:tcW w:w="1620" w:type="dxa"/>
            <w:vAlign w:val="center"/>
          </w:tcPr>
          <w:p w:rsidR="000773DF" w:rsidRDefault="006065E9">
            <w:pPr>
              <w:jc w:val="right"/>
            </w:pPr>
            <w:r>
              <w:rPr>
                <w:color w:val="000000"/>
                <w:sz w:val="24"/>
              </w:rPr>
              <w:t>2.19</w:t>
            </w:r>
          </w:p>
        </w:tc>
      </w:tr>
      <w:tr w:rsidR="000773DF">
        <w:tc>
          <w:tcPr>
            <w:tcW w:w="869" w:type="dxa"/>
            <w:vAlign w:val="center"/>
          </w:tcPr>
          <w:p w:rsidR="000773DF" w:rsidRDefault="006065E9">
            <w:pPr>
              <w:jc w:val="center"/>
            </w:pPr>
            <w:r>
              <w:rPr>
                <w:color w:val="000000"/>
                <w:sz w:val="24"/>
              </w:rPr>
              <w:t>5</w:t>
            </w:r>
          </w:p>
        </w:tc>
        <w:tc>
          <w:tcPr>
            <w:tcW w:w="1650" w:type="dxa"/>
            <w:vAlign w:val="center"/>
          </w:tcPr>
          <w:p w:rsidR="000773DF" w:rsidRDefault="006065E9">
            <w:pPr>
              <w:jc w:val="center"/>
            </w:pPr>
            <w:r>
              <w:rPr>
                <w:color w:val="000000"/>
                <w:sz w:val="24"/>
              </w:rPr>
              <w:t>300725</w:t>
            </w:r>
          </w:p>
        </w:tc>
        <w:tc>
          <w:tcPr>
            <w:tcW w:w="1980" w:type="dxa"/>
            <w:vAlign w:val="center"/>
          </w:tcPr>
          <w:p w:rsidR="000773DF" w:rsidRDefault="006065E9">
            <w:pPr>
              <w:jc w:val="center"/>
            </w:pPr>
            <w:r>
              <w:rPr>
                <w:color w:val="000000"/>
                <w:sz w:val="24"/>
              </w:rPr>
              <w:t>药石科技</w:t>
            </w:r>
          </w:p>
        </w:tc>
        <w:tc>
          <w:tcPr>
            <w:tcW w:w="2879" w:type="dxa"/>
            <w:vAlign w:val="center"/>
          </w:tcPr>
          <w:p w:rsidR="000773DF" w:rsidRDefault="006065E9">
            <w:pPr>
              <w:jc w:val="right"/>
            </w:pPr>
            <w:r>
              <w:rPr>
                <w:color w:val="000000"/>
                <w:sz w:val="24"/>
              </w:rPr>
              <w:t>1,468,573.00</w:t>
            </w:r>
          </w:p>
        </w:tc>
        <w:tc>
          <w:tcPr>
            <w:tcW w:w="1620" w:type="dxa"/>
            <w:vAlign w:val="center"/>
          </w:tcPr>
          <w:p w:rsidR="000773DF" w:rsidRDefault="006065E9">
            <w:pPr>
              <w:jc w:val="right"/>
            </w:pPr>
            <w:r>
              <w:rPr>
                <w:color w:val="000000"/>
                <w:sz w:val="24"/>
              </w:rPr>
              <w:t>2.07</w:t>
            </w:r>
          </w:p>
        </w:tc>
      </w:tr>
      <w:tr w:rsidR="000773DF">
        <w:tc>
          <w:tcPr>
            <w:tcW w:w="869" w:type="dxa"/>
            <w:vAlign w:val="center"/>
          </w:tcPr>
          <w:p w:rsidR="000773DF" w:rsidRDefault="006065E9">
            <w:pPr>
              <w:jc w:val="center"/>
            </w:pPr>
            <w:r>
              <w:rPr>
                <w:color w:val="000000"/>
                <w:sz w:val="24"/>
              </w:rPr>
              <w:t>6</w:t>
            </w:r>
          </w:p>
        </w:tc>
        <w:tc>
          <w:tcPr>
            <w:tcW w:w="1650" w:type="dxa"/>
            <w:vAlign w:val="center"/>
          </w:tcPr>
          <w:p w:rsidR="000773DF" w:rsidRDefault="006065E9">
            <w:pPr>
              <w:jc w:val="center"/>
            </w:pPr>
            <w:r>
              <w:rPr>
                <w:color w:val="000000"/>
                <w:sz w:val="24"/>
              </w:rPr>
              <w:t>000636</w:t>
            </w:r>
          </w:p>
        </w:tc>
        <w:tc>
          <w:tcPr>
            <w:tcW w:w="1980" w:type="dxa"/>
            <w:vAlign w:val="center"/>
          </w:tcPr>
          <w:p w:rsidR="000773DF" w:rsidRDefault="006065E9">
            <w:pPr>
              <w:jc w:val="center"/>
            </w:pPr>
            <w:r>
              <w:rPr>
                <w:color w:val="000000"/>
                <w:sz w:val="24"/>
              </w:rPr>
              <w:t>风华高科</w:t>
            </w:r>
          </w:p>
        </w:tc>
        <w:tc>
          <w:tcPr>
            <w:tcW w:w="2879" w:type="dxa"/>
            <w:vAlign w:val="center"/>
          </w:tcPr>
          <w:p w:rsidR="000773DF" w:rsidRDefault="006065E9">
            <w:pPr>
              <w:jc w:val="right"/>
            </w:pPr>
            <w:r>
              <w:rPr>
                <w:color w:val="000000"/>
                <w:sz w:val="24"/>
              </w:rPr>
              <w:t>1,466,911.00</w:t>
            </w:r>
          </w:p>
        </w:tc>
        <w:tc>
          <w:tcPr>
            <w:tcW w:w="1620" w:type="dxa"/>
            <w:vAlign w:val="center"/>
          </w:tcPr>
          <w:p w:rsidR="000773DF" w:rsidRDefault="006065E9">
            <w:pPr>
              <w:jc w:val="right"/>
            </w:pPr>
            <w:r>
              <w:rPr>
                <w:color w:val="000000"/>
                <w:sz w:val="24"/>
              </w:rPr>
              <w:t>2.07</w:t>
            </w:r>
          </w:p>
        </w:tc>
      </w:tr>
      <w:tr w:rsidR="000773DF">
        <w:tc>
          <w:tcPr>
            <w:tcW w:w="869" w:type="dxa"/>
            <w:vAlign w:val="center"/>
          </w:tcPr>
          <w:p w:rsidR="000773DF" w:rsidRDefault="006065E9">
            <w:pPr>
              <w:jc w:val="center"/>
            </w:pPr>
            <w:r>
              <w:rPr>
                <w:color w:val="000000"/>
                <w:sz w:val="24"/>
              </w:rPr>
              <w:t>7</w:t>
            </w:r>
          </w:p>
        </w:tc>
        <w:tc>
          <w:tcPr>
            <w:tcW w:w="1650" w:type="dxa"/>
            <w:vAlign w:val="center"/>
          </w:tcPr>
          <w:p w:rsidR="000773DF" w:rsidRDefault="006065E9">
            <w:pPr>
              <w:jc w:val="center"/>
            </w:pPr>
            <w:r>
              <w:rPr>
                <w:color w:val="000000"/>
                <w:sz w:val="24"/>
              </w:rPr>
              <w:t>002129</w:t>
            </w:r>
          </w:p>
        </w:tc>
        <w:tc>
          <w:tcPr>
            <w:tcW w:w="1980" w:type="dxa"/>
            <w:vAlign w:val="center"/>
          </w:tcPr>
          <w:p w:rsidR="000773DF" w:rsidRDefault="006065E9">
            <w:pPr>
              <w:jc w:val="center"/>
            </w:pPr>
            <w:r>
              <w:rPr>
                <w:color w:val="000000"/>
                <w:sz w:val="24"/>
              </w:rPr>
              <w:t>中环股份</w:t>
            </w:r>
          </w:p>
        </w:tc>
        <w:tc>
          <w:tcPr>
            <w:tcW w:w="2879" w:type="dxa"/>
            <w:vAlign w:val="center"/>
          </w:tcPr>
          <w:p w:rsidR="000773DF" w:rsidRDefault="006065E9">
            <w:pPr>
              <w:jc w:val="right"/>
            </w:pPr>
            <w:r>
              <w:rPr>
                <w:color w:val="000000"/>
                <w:sz w:val="24"/>
              </w:rPr>
              <w:t>1,443,621.65</w:t>
            </w:r>
          </w:p>
        </w:tc>
        <w:tc>
          <w:tcPr>
            <w:tcW w:w="1620" w:type="dxa"/>
            <w:vAlign w:val="center"/>
          </w:tcPr>
          <w:p w:rsidR="000773DF" w:rsidRDefault="006065E9">
            <w:pPr>
              <w:jc w:val="right"/>
            </w:pPr>
            <w:r>
              <w:rPr>
                <w:color w:val="000000"/>
                <w:sz w:val="24"/>
              </w:rPr>
              <w:t>2.04</w:t>
            </w:r>
          </w:p>
        </w:tc>
      </w:tr>
      <w:tr w:rsidR="000773DF">
        <w:tc>
          <w:tcPr>
            <w:tcW w:w="869" w:type="dxa"/>
            <w:vAlign w:val="center"/>
          </w:tcPr>
          <w:p w:rsidR="000773DF" w:rsidRDefault="006065E9">
            <w:pPr>
              <w:jc w:val="center"/>
            </w:pPr>
            <w:r>
              <w:rPr>
                <w:color w:val="000000"/>
                <w:sz w:val="24"/>
              </w:rPr>
              <w:t>8</w:t>
            </w:r>
          </w:p>
        </w:tc>
        <w:tc>
          <w:tcPr>
            <w:tcW w:w="1650" w:type="dxa"/>
            <w:vAlign w:val="center"/>
          </w:tcPr>
          <w:p w:rsidR="000773DF" w:rsidRDefault="006065E9">
            <w:pPr>
              <w:jc w:val="center"/>
            </w:pPr>
            <w:r>
              <w:rPr>
                <w:color w:val="000000"/>
                <w:sz w:val="24"/>
              </w:rPr>
              <w:t>000157</w:t>
            </w:r>
          </w:p>
        </w:tc>
        <w:tc>
          <w:tcPr>
            <w:tcW w:w="1980" w:type="dxa"/>
            <w:vAlign w:val="center"/>
          </w:tcPr>
          <w:p w:rsidR="000773DF" w:rsidRDefault="006065E9">
            <w:pPr>
              <w:jc w:val="center"/>
            </w:pPr>
            <w:r>
              <w:rPr>
                <w:color w:val="000000"/>
                <w:sz w:val="24"/>
              </w:rPr>
              <w:t>中联重科</w:t>
            </w:r>
          </w:p>
        </w:tc>
        <w:tc>
          <w:tcPr>
            <w:tcW w:w="2879" w:type="dxa"/>
            <w:vAlign w:val="center"/>
          </w:tcPr>
          <w:p w:rsidR="000773DF" w:rsidRDefault="006065E9">
            <w:pPr>
              <w:jc w:val="right"/>
            </w:pPr>
            <w:r>
              <w:rPr>
                <w:color w:val="000000"/>
                <w:sz w:val="24"/>
              </w:rPr>
              <w:t>1,357,683.00</w:t>
            </w:r>
          </w:p>
        </w:tc>
        <w:tc>
          <w:tcPr>
            <w:tcW w:w="1620" w:type="dxa"/>
            <w:vAlign w:val="center"/>
          </w:tcPr>
          <w:p w:rsidR="000773DF" w:rsidRDefault="006065E9">
            <w:pPr>
              <w:jc w:val="right"/>
            </w:pPr>
            <w:r>
              <w:rPr>
                <w:color w:val="000000"/>
                <w:sz w:val="24"/>
              </w:rPr>
              <w:t>1.91</w:t>
            </w:r>
          </w:p>
        </w:tc>
      </w:tr>
      <w:tr w:rsidR="000773DF">
        <w:tc>
          <w:tcPr>
            <w:tcW w:w="869" w:type="dxa"/>
            <w:vAlign w:val="center"/>
          </w:tcPr>
          <w:p w:rsidR="000773DF" w:rsidRDefault="006065E9">
            <w:pPr>
              <w:jc w:val="center"/>
            </w:pPr>
            <w:r>
              <w:rPr>
                <w:color w:val="000000"/>
                <w:sz w:val="24"/>
              </w:rPr>
              <w:t>9</w:t>
            </w:r>
          </w:p>
        </w:tc>
        <w:tc>
          <w:tcPr>
            <w:tcW w:w="1650" w:type="dxa"/>
            <w:vAlign w:val="center"/>
          </w:tcPr>
          <w:p w:rsidR="000773DF" w:rsidRDefault="006065E9">
            <w:pPr>
              <w:jc w:val="center"/>
            </w:pPr>
            <w:r>
              <w:rPr>
                <w:color w:val="000000"/>
                <w:sz w:val="24"/>
              </w:rPr>
              <w:t>002281</w:t>
            </w:r>
          </w:p>
        </w:tc>
        <w:tc>
          <w:tcPr>
            <w:tcW w:w="1980" w:type="dxa"/>
            <w:vAlign w:val="center"/>
          </w:tcPr>
          <w:p w:rsidR="000773DF" w:rsidRDefault="006065E9">
            <w:pPr>
              <w:jc w:val="center"/>
            </w:pPr>
            <w:r>
              <w:rPr>
                <w:color w:val="000000"/>
                <w:sz w:val="24"/>
              </w:rPr>
              <w:t>光迅科技</w:t>
            </w:r>
          </w:p>
        </w:tc>
        <w:tc>
          <w:tcPr>
            <w:tcW w:w="2879" w:type="dxa"/>
            <w:vAlign w:val="center"/>
          </w:tcPr>
          <w:p w:rsidR="000773DF" w:rsidRDefault="006065E9">
            <w:pPr>
              <w:jc w:val="right"/>
            </w:pPr>
            <w:r>
              <w:rPr>
                <w:color w:val="000000"/>
                <w:sz w:val="24"/>
              </w:rPr>
              <w:t>1,320,621.73</w:t>
            </w:r>
          </w:p>
        </w:tc>
        <w:tc>
          <w:tcPr>
            <w:tcW w:w="1620" w:type="dxa"/>
            <w:vAlign w:val="center"/>
          </w:tcPr>
          <w:p w:rsidR="000773DF" w:rsidRDefault="006065E9">
            <w:pPr>
              <w:jc w:val="right"/>
            </w:pPr>
            <w:r>
              <w:rPr>
                <w:color w:val="000000"/>
                <w:sz w:val="24"/>
              </w:rPr>
              <w:t>1.86</w:t>
            </w:r>
          </w:p>
        </w:tc>
      </w:tr>
      <w:tr w:rsidR="000773DF">
        <w:tc>
          <w:tcPr>
            <w:tcW w:w="869" w:type="dxa"/>
            <w:vAlign w:val="center"/>
          </w:tcPr>
          <w:p w:rsidR="000773DF" w:rsidRDefault="006065E9">
            <w:pPr>
              <w:jc w:val="center"/>
            </w:pPr>
            <w:r>
              <w:rPr>
                <w:color w:val="000000"/>
                <w:sz w:val="24"/>
              </w:rPr>
              <w:t>10</w:t>
            </w:r>
          </w:p>
        </w:tc>
        <w:tc>
          <w:tcPr>
            <w:tcW w:w="1650" w:type="dxa"/>
            <w:vAlign w:val="center"/>
          </w:tcPr>
          <w:p w:rsidR="000773DF" w:rsidRDefault="006065E9">
            <w:pPr>
              <w:jc w:val="center"/>
            </w:pPr>
            <w:r>
              <w:rPr>
                <w:color w:val="000000"/>
                <w:sz w:val="24"/>
              </w:rPr>
              <w:t>000063</w:t>
            </w:r>
          </w:p>
        </w:tc>
        <w:tc>
          <w:tcPr>
            <w:tcW w:w="1980" w:type="dxa"/>
            <w:vAlign w:val="center"/>
          </w:tcPr>
          <w:p w:rsidR="000773DF" w:rsidRDefault="006065E9">
            <w:pPr>
              <w:jc w:val="center"/>
            </w:pPr>
            <w:r>
              <w:rPr>
                <w:color w:val="000000"/>
                <w:sz w:val="24"/>
              </w:rPr>
              <w:t>中兴通讯</w:t>
            </w:r>
          </w:p>
        </w:tc>
        <w:tc>
          <w:tcPr>
            <w:tcW w:w="2879" w:type="dxa"/>
            <w:vAlign w:val="center"/>
          </w:tcPr>
          <w:p w:rsidR="000773DF" w:rsidRDefault="006065E9">
            <w:pPr>
              <w:jc w:val="right"/>
            </w:pPr>
            <w:r>
              <w:rPr>
                <w:color w:val="000000"/>
                <w:sz w:val="24"/>
              </w:rPr>
              <w:t>1,242,202.00</w:t>
            </w:r>
          </w:p>
        </w:tc>
        <w:tc>
          <w:tcPr>
            <w:tcW w:w="1620" w:type="dxa"/>
            <w:vAlign w:val="center"/>
          </w:tcPr>
          <w:p w:rsidR="000773DF" w:rsidRDefault="006065E9">
            <w:pPr>
              <w:jc w:val="right"/>
            </w:pPr>
            <w:r>
              <w:rPr>
                <w:color w:val="000000"/>
                <w:sz w:val="24"/>
              </w:rPr>
              <w:t>1.75</w:t>
            </w:r>
          </w:p>
        </w:tc>
      </w:tr>
      <w:tr w:rsidR="000773DF">
        <w:tc>
          <w:tcPr>
            <w:tcW w:w="869" w:type="dxa"/>
            <w:vAlign w:val="center"/>
          </w:tcPr>
          <w:p w:rsidR="000773DF" w:rsidRDefault="006065E9">
            <w:pPr>
              <w:jc w:val="center"/>
            </w:pPr>
            <w:r>
              <w:rPr>
                <w:color w:val="000000"/>
                <w:sz w:val="24"/>
              </w:rPr>
              <w:t>11</w:t>
            </w:r>
          </w:p>
        </w:tc>
        <w:tc>
          <w:tcPr>
            <w:tcW w:w="1650" w:type="dxa"/>
            <w:vAlign w:val="center"/>
          </w:tcPr>
          <w:p w:rsidR="000773DF" w:rsidRDefault="006065E9">
            <w:pPr>
              <w:jc w:val="center"/>
            </w:pPr>
            <w:r>
              <w:rPr>
                <w:color w:val="000000"/>
                <w:sz w:val="24"/>
              </w:rPr>
              <w:t>002916</w:t>
            </w:r>
          </w:p>
        </w:tc>
        <w:tc>
          <w:tcPr>
            <w:tcW w:w="1980" w:type="dxa"/>
            <w:vAlign w:val="center"/>
          </w:tcPr>
          <w:p w:rsidR="000773DF" w:rsidRDefault="006065E9">
            <w:pPr>
              <w:jc w:val="center"/>
            </w:pPr>
            <w:r>
              <w:rPr>
                <w:color w:val="000000"/>
                <w:sz w:val="24"/>
              </w:rPr>
              <w:t>深南电路</w:t>
            </w:r>
          </w:p>
        </w:tc>
        <w:tc>
          <w:tcPr>
            <w:tcW w:w="2879" w:type="dxa"/>
            <w:vAlign w:val="center"/>
          </w:tcPr>
          <w:p w:rsidR="000773DF" w:rsidRDefault="006065E9">
            <w:pPr>
              <w:jc w:val="right"/>
            </w:pPr>
            <w:r>
              <w:rPr>
                <w:color w:val="000000"/>
                <w:sz w:val="24"/>
              </w:rPr>
              <w:t>1,235,337.00</w:t>
            </w:r>
          </w:p>
        </w:tc>
        <w:tc>
          <w:tcPr>
            <w:tcW w:w="1620" w:type="dxa"/>
            <w:vAlign w:val="center"/>
          </w:tcPr>
          <w:p w:rsidR="000773DF" w:rsidRDefault="006065E9">
            <w:pPr>
              <w:jc w:val="right"/>
            </w:pPr>
            <w:r>
              <w:rPr>
                <w:color w:val="000000"/>
                <w:sz w:val="24"/>
              </w:rPr>
              <w:t>1.74</w:t>
            </w:r>
          </w:p>
        </w:tc>
      </w:tr>
      <w:tr w:rsidR="000773DF">
        <w:tc>
          <w:tcPr>
            <w:tcW w:w="869" w:type="dxa"/>
            <w:vAlign w:val="center"/>
          </w:tcPr>
          <w:p w:rsidR="000773DF" w:rsidRDefault="006065E9">
            <w:pPr>
              <w:jc w:val="center"/>
            </w:pPr>
            <w:r>
              <w:rPr>
                <w:color w:val="000000"/>
                <w:sz w:val="24"/>
              </w:rPr>
              <w:t>12</w:t>
            </w:r>
          </w:p>
        </w:tc>
        <w:tc>
          <w:tcPr>
            <w:tcW w:w="1650" w:type="dxa"/>
            <w:vAlign w:val="center"/>
          </w:tcPr>
          <w:p w:rsidR="000773DF" w:rsidRDefault="006065E9">
            <w:pPr>
              <w:jc w:val="center"/>
            </w:pPr>
            <w:r>
              <w:rPr>
                <w:color w:val="000000"/>
                <w:sz w:val="24"/>
              </w:rPr>
              <w:t>300628</w:t>
            </w:r>
          </w:p>
        </w:tc>
        <w:tc>
          <w:tcPr>
            <w:tcW w:w="1980" w:type="dxa"/>
            <w:vAlign w:val="center"/>
          </w:tcPr>
          <w:p w:rsidR="000773DF" w:rsidRDefault="006065E9">
            <w:pPr>
              <w:jc w:val="center"/>
            </w:pPr>
            <w:r>
              <w:rPr>
                <w:color w:val="000000"/>
                <w:sz w:val="24"/>
              </w:rPr>
              <w:t>亿联网络</w:t>
            </w:r>
          </w:p>
        </w:tc>
        <w:tc>
          <w:tcPr>
            <w:tcW w:w="2879" w:type="dxa"/>
            <w:vAlign w:val="center"/>
          </w:tcPr>
          <w:p w:rsidR="000773DF" w:rsidRDefault="006065E9">
            <w:pPr>
              <w:jc w:val="right"/>
            </w:pPr>
            <w:r>
              <w:rPr>
                <w:color w:val="000000"/>
                <w:sz w:val="24"/>
              </w:rPr>
              <w:t>1,219,616.00</w:t>
            </w:r>
          </w:p>
        </w:tc>
        <w:tc>
          <w:tcPr>
            <w:tcW w:w="1620" w:type="dxa"/>
            <w:vAlign w:val="center"/>
          </w:tcPr>
          <w:p w:rsidR="000773DF" w:rsidRDefault="006065E9">
            <w:pPr>
              <w:jc w:val="right"/>
            </w:pPr>
            <w:r>
              <w:rPr>
                <w:color w:val="000000"/>
                <w:sz w:val="24"/>
              </w:rPr>
              <w:t>1.72</w:t>
            </w:r>
          </w:p>
        </w:tc>
      </w:tr>
      <w:tr w:rsidR="000773DF">
        <w:tc>
          <w:tcPr>
            <w:tcW w:w="869" w:type="dxa"/>
            <w:vAlign w:val="center"/>
          </w:tcPr>
          <w:p w:rsidR="000773DF" w:rsidRDefault="006065E9">
            <w:pPr>
              <w:jc w:val="center"/>
            </w:pPr>
            <w:r>
              <w:rPr>
                <w:color w:val="000000"/>
                <w:sz w:val="24"/>
              </w:rPr>
              <w:t>13</w:t>
            </w:r>
          </w:p>
        </w:tc>
        <w:tc>
          <w:tcPr>
            <w:tcW w:w="1650" w:type="dxa"/>
            <w:vAlign w:val="center"/>
          </w:tcPr>
          <w:p w:rsidR="000773DF" w:rsidRDefault="006065E9">
            <w:pPr>
              <w:jc w:val="center"/>
            </w:pPr>
            <w:r>
              <w:rPr>
                <w:color w:val="000000"/>
                <w:sz w:val="24"/>
              </w:rPr>
              <w:t>300098</w:t>
            </w:r>
          </w:p>
        </w:tc>
        <w:tc>
          <w:tcPr>
            <w:tcW w:w="1980" w:type="dxa"/>
            <w:vAlign w:val="center"/>
          </w:tcPr>
          <w:p w:rsidR="000773DF" w:rsidRDefault="006065E9">
            <w:pPr>
              <w:jc w:val="center"/>
            </w:pPr>
            <w:r>
              <w:rPr>
                <w:color w:val="000000"/>
                <w:sz w:val="24"/>
              </w:rPr>
              <w:t>高新兴</w:t>
            </w:r>
          </w:p>
        </w:tc>
        <w:tc>
          <w:tcPr>
            <w:tcW w:w="2879" w:type="dxa"/>
            <w:vAlign w:val="center"/>
          </w:tcPr>
          <w:p w:rsidR="000773DF" w:rsidRDefault="006065E9">
            <w:pPr>
              <w:jc w:val="right"/>
            </w:pPr>
            <w:r>
              <w:rPr>
                <w:color w:val="000000"/>
                <w:sz w:val="24"/>
              </w:rPr>
              <w:t>1,117,997.60</w:t>
            </w:r>
          </w:p>
        </w:tc>
        <w:tc>
          <w:tcPr>
            <w:tcW w:w="1620" w:type="dxa"/>
            <w:vAlign w:val="center"/>
          </w:tcPr>
          <w:p w:rsidR="000773DF" w:rsidRDefault="006065E9">
            <w:pPr>
              <w:jc w:val="right"/>
            </w:pPr>
            <w:r>
              <w:rPr>
                <w:color w:val="000000"/>
                <w:sz w:val="24"/>
              </w:rPr>
              <w:t>1.58</w:t>
            </w:r>
          </w:p>
        </w:tc>
      </w:tr>
      <w:tr w:rsidR="000773DF">
        <w:tc>
          <w:tcPr>
            <w:tcW w:w="869" w:type="dxa"/>
            <w:vAlign w:val="center"/>
          </w:tcPr>
          <w:p w:rsidR="000773DF" w:rsidRDefault="006065E9">
            <w:pPr>
              <w:jc w:val="center"/>
            </w:pPr>
            <w:r>
              <w:rPr>
                <w:color w:val="000000"/>
                <w:sz w:val="24"/>
              </w:rPr>
              <w:t>14</w:t>
            </w:r>
          </w:p>
        </w:tc>
        <w:tc>
          <w:tcPr>
            <w:tcW w:w="1650" w:type="dxa"/>
            <w:vAlign w:val="center"/>
          </w:tcPr>
          <w:p w:rsidR="000773DF" w:rsidRDefault="006065E9">
            <w:pPr>
              <w:jc w:val="center"/>
            </w:pPr>
            <w:r>
              <w:rPr>
                <w:color w:val="000000"/>
                <w:sz w:val="24"/>
              </w:rPr>
              <w:t>603711</w:t>
            </w:r>
          </w:p>
        </w:tc>
        <w:tc>
          <w:tcPr>
            <w:tcW w:w="1980" w:type="dxa"/>
            <w:vAlign w:val="center"/>
          </w:tcPr>
          <w:p w:rsidR="000773DF" w:rsidRDefault="006065E9">
            <w:pPr>
              <w:jc w:val="center"/>
            </w:pPr>
            <w:r>
              <w:rPr>
                <w:color w:val="000000"/>
                <w:sz w:val="24"/>
              </w:rPr>
              <w:t>香飘飘</w:t>
            </w:r>
          </w:p>
        </w:tc>
        <w:tc>
          <w:tcPr>
            <w:tcW w:w="2879" w:type="dxa"/>
            <w:vAlign w:val="center"/>
          </w:tcPr>
          <w:p w:rsidR="000773DF" w:rsidRDefault="006065E9">
            <w:pPr>
              <w:jc w:val="right"/>
            </w:pPr>
            <w:r>
              <w:rPr>
                <w:color w:val="000000"/>
                <w:sz w:val="24"/>
              </w:rPr>
              <w:t>1,090,615.00</w:t>
            </w:r>
          </w:p>
        </w:tc>
        <w:tc>
          <w:tcPr>
            <w:tcW w:w="1620" w:type="dxa"/>
            <w:vAlign w:val="center"/>
          </w:tcPr>
          <w:p w:rsidR="000773DF" w:rsidRDefault="006065E9">
            <w:pPr>
              <w:jc w:val="right"/>
            </w:pPr>
            <w:r>
              <w:rPr>
                <w:color w:val="000000"/>
                <w:sz w:val="24"/>
              </w:rPr>
              <w:t>1.54</w:t>
            </w:r>
          </w:p>
        </w:tc>
      </w:tr>
      <w:tr w:rsidR="000773DF">
        <w:tc>
          <w:tcPr>
            <w:tcW w:w="869" w:type="dxa"/>
            <w:vAlign w:val="center"/>
          </w:tcPr>
          <w:p w:rsidR="000773DF" w:rsidRDefault="006065E9">
            <w:pPr>
              <w:jc w:val="center"/>
            </w:pPr>
            <w:r>
              <w:rPr>
                <w:color w:val="000000"/>
                <w:sz w:val="24"/>
              </w:rPr>
              <w:t>15</w:t>
            </w:r>
          </w:p>
        </w:tc>
        <w:tc>
          <w:tcPr>
            <w:tcW w:w="1650" w:type="dxa"/>
            <w:vAlign w:val="center"/>
          </w:tcPr>
          <w:p w:rsidR="000773DF" w:rsidRDefault="006065E9">
            <w:pPr>
              <w:jc w:val="center"/>
            </w:pPr>
            <w:r>
              <w:rPr>
                <w:color w:val="000000"/>
                <w:sz w:val="24"/>
              </w:rPr>
              <w:t>002607</w:t>
            </w:r>
          </w:p>
        </w:tc>
        <w:tc>
          <w:tcPr>
            <w:tcW w:w="1980" w:type="dxa"/>
            <w:vAlign w:val="center"/>
          </w:tcPr>
          <w:p w:rsidR="000773DF" w:rsidRDefault="006065E9">
            <w:pPr>
              <w:jc w:val="center"/>
            </w:pPr>
            <w:r>
              <w:rPr>
                <w:color w:val="000000"/>
                <w:sz w:val="24"/>
              </w:rPr>
              <w:t>中公教育</w:t>
            </w:r>
          </w:p>
        </w:tc>
        <w:tc>
          <w:tcPr>
            <w:tcW w:w="2879" w:type="dxa"/>
            <w:vAlign w:val="center"/>
          </w:tcPr>
          <w:p w:rsidR="000773DF" w:rsidRDefault="006065E9">
            <w:pPr>
              <w:jc w:val="right"/>
            </w:pPr>
            <w:r>
              <w:rPr>
                <w:color w:val="000000"/>
                <w:sz w:val="24"/>
              </w:rPr>
              <w:t>1,060,446.00</w:t>
            </w:r>
          </w:p>
        </w:tc>
        <w:tc>
          <w:tcPr>
            <w:tcW w:w="1620" w:type="dxa"/>
            <w:vAlign w:val="center"/>
          </w:tcPr>
          <w:p w:rsidR="000773DF" w:rsidRDefault="006065E9">
            <w:pPr>
              <w:jc w:val="right"/>
            </w:pPr>
            <w:r>
              <w:rPr>
                <w:color w:val="000000"/>
                <w:sz w:val="24"/>
              </w:rPr>
              <w:t>1.50</w:t>
            </w:r>
          </w:p>
        </w:tc>
      </w:tr>
      <w:tr w:rsidR="000773DF">
        <w:tc>
          <w:tcPr>
            <w:tcW w:w="869" w:type="dxa"/>
            <w:vAlign w:val="center"/>
          </w:tcPr>
          <w:p w:rsidR="000773DF" w:rsidRDefault="006065E9">
            <w:pPr>
              <w:jc w:val="center"/>
            </w:pPr>
            <w:r>
              <w:rPr>
                <w:color w:val="000000"/>
                <w:sz w:val="24"/>
              </w:rPr>
              <w:t>16</w:t>
            </w:r>
          </w:p>
        </w:tc>
        <w:tc>
          <w:tcPr>
            <w:tcW w:w="1650" w:type="dxa"/>
            <w:vAlign w:val="center"/>
          </w:tcPr>
          <w:p w:rsidR="000773DF" w:rsidRDefault="006065E9">
            <w:pPr>
              <w:jc w:val="center"/>
            </w:pPr>
            <w:r>
              <w:rPr>
                <w:color w:val="000000"/>
                <w:sz w:val="24"/>
              </w:rPr>
              <w:t>600570</w:t>
            </w:r>
          </w:p>
        </w:tc>
        <w:tc>
          <w:tcPr>
            <w:tcW w:w="1980" w:type="dxa"/>
            <w:vAlign w:val="center"/>
          </w:tcPr>
          <w:p w:rsidR="000773DF" w:rsidRDefault="006065E9">
            <w:pPr>
              <w:jc w:val="center"/>
            </w:pPr>
            <w:r>
              <w:rPr>
                <w:color w:val="000000"/>
                <w:sz w:val="24"/>
              </w:rPr>
              <w:t>恒生电子</w:t>
            </w:r>
          </w:p>
        </w:tc>
        <w:tc>
          <w:tcPr>
            <w:tcW w:w="2879" w:type="dxa"/>
            <w:vAlign w:val="center"/>
          </w:tcPr>
          <w:p w:rsidR="000773DF" w:rsidRDefault="006065E9">
            <w:pPr>
              <w:jc w:val="right"/>
            </w:pPr>
            <w:r>
              <w:rPr>
                <w:color w:val="000000"/>
                <w:sz w:val="24"/>
              </w:rPr>
              <w:t>954,905.00</w:t>
            </w:r>
          </w:p>
        </w:tc>
        <w:tc>
          <w:tcPr>
            <w:tcW w:w="1620" w:type="dxa"/>
            <w:vAlign w:val="center"/>
          </w:tcPr>
          <w:p w:rsidR="000773DF" w:rsidRDefault="006065E9">
            <w:pPr>
              <w:jc w:val="right"/>
            </w:pPr>
            <w:r>
              <w:rPr>
                <w:color w:val="000000"/>
                <w:sz w:val="24"/>
              </w:rPr>
              <w:t>1.35</w:t>
            </w:r>
          </w:p>
        </w:tc>
      </w:tr>
      <w:tr w:rsidR="000773DF">
        <w:tc>
          <w:tcPr>
            <w:tcW w:w="869" w:type="dxa"/>
            <w:vAlign w:val="center"/>
          </w:tcPr>
          <w:p w:rsidR="000773DF" w:rsidRDefault="006065E9">
            <w:pPr>
              <w:jc w:val="center"/>
            </w:pPr>
            <w:r>
              <w:rPr>
                <w:color w:val="000000"/>
                <w:sz w:val="24"/>
              </w:rPr>
              <w:lastRenderedPageBreak/>
              <w:t>17</w:t>
            </w:r>
          </w:p>
        </w:tc>
        <w:tc>
          <w:tcPr>
            <w:tcW w:w="1650" w:type="dxa"/>
            <w:vAlign w:val="center"/>
          </w:tcPr>
          <w:p w:rsidR="000773DF" w:rsidRDefault="006065E9">
            <w:pPr>
              <w:jc w:val="center"/>
            </w:pPr>
            <w:r>
              <w:rPr>
                <w:color w:val="000000"/>
                <w:sz w:val="24"/>
              </w:rPr>
              <w:t>002115</w:t>
            </w:r>
          </w:p>
        </w:tc>
        <w:tc>
          <w:tcPr>
            <w:tcW w:w="1980" w:type="dxa"/>
            <w:vAlign w:val="center"/>
          </w:tcPr>
          <w:p w:rsidR="000773DF" w:rsidRDefault="006065E9">
            <w:pPr>
              <w:jc w:val="center"/>
            </w:pPr>
            <w:r>
              <w:rPr>
                <w:color w:val="000000"/>
                <w:sz w:val="24"/>
              </w:rPr>
              <w:t>三维通信</w:t>
            </w:r>
          </w:p>
        </w:tc>
        <w:tc>
          <w:tcPr>
            <w:tcW w:w="2879" w:type="dxa"/>
            <w:vAlign w:val="center"/>
          </w:tcPr>
          <w:p w:rsidR="000773DF" w:rsidRDefault="006065E9">
            <w:pPr>
              <w:jc w:val="right"/>
            </w:pPr>
            <w:r>
              <w:rPr>
                <w:color w:val="000000"/>
                <w:sz w:val="24"/>
              </w:rPr>
              <w:t>893,637.00</w:t>
            </w:r>
          </w:p>
        </w:tc>
        <w:tc>
          <w:tcPr>
            <w:tcW w:w="1620" w:type="dxa"/>
            <w:vAlign w:val="center"/>
          </w:tcPr>
          <w:p w:rsidR="000773DF" w:rsidRDefault="006065E9">
            <w:pPr>
              <w:jc w:val="right"/>
            </w:pPr>
            <w:r>
              <w:rPr>
                <w:color w:val="000000"/>
                <w:sz w:val="24"/>
              </w:rPr>
              <w:t>1.26</w:t>
            </w:r>
          </w:p>
        </w:tc>
      </w:tr>
      <w:tr w:rsidR="000773DF">
        <w:tc>
          <w:tcPr>
            <w:tcW w:w="869" w:type="dxa"/>
            <w:vAlign w:val="center"/>
          </w:tcPr>
          <w:p w:rsidR="000773DF" w:rsidRDefault="006065E9">
            <w:pPr>
              <w:jc w:val="center"/>
            </w:pPr>
            <w:r>
              <w:rPr>
                <w:color w:val="000000"/>
                <w:sz w:val="24"/>
              </w:rPr>
              <w:t>18</w:t>
            </w:r>
          </w:p>
        </w:tc>
        <w:tc>
          <w:tcPr>
            <w:tcW w:w="1650" w:type="dxa"/>
            <w:vAlign w:val="center"/>
          </w:tcPr>
          <w:p w:rsidR="000773DF" w:rsidRDefault="006065E9">
            <w:pPr>
              <w:jc w:val="center"/>
            </w:pPr>
            <w:r>
              <w:rPr>
                <w:color w:val="000000"/>
                <w:sz w:val="24"/>
              </w:rPr>
              <w:t>300347</w:t>
            </w:r>
          </w:p>
        </w:tc>
        <w:tc>
          <w:tcPr>
            <w:tcW w:w="1980" w:type="dxa"/>
            <w:vAlign w:val="center"/>
          </w:tcPr>
          <w:p w:rsidR="000773DF" w:rsidRDefault="006065E9">
            <w:pPr>
              <w:jc w:val="center"/>
            </w:pPr>
            <w:r>
              <w:rPr>
                <w:color w:val="000000"/>
                <w:sz w:val="24"/>
              </w:rPr>
              <w:t>泰格医药</w:t>
            </w:r>
          </w:p>
        </w:tc>
        <w:tc>
          <w:tcPr>
            <w:tcW w:w="2879" w:type="dxa"/>
            <w:vAlign w:val="center"/>
          </w:tcPr>
          <w:p w:rsidR="000773DF" w:rsidRDefault="006065E9">
            <w:pPr>
              <w:jc w:val="right"/>
            </w:pPr>
            <w:r>
              <w:rPr>
                <w:color w:val="000000"/>
                <w:sz w:val="24"/>
              </w:rPr>
              <w:t>887,853.00</w:t>
            </w:r>
          </w:p>
        </w:tc>
        <w:tc>
          <w:tcPr>
            <w:tcW w:w="1620" w:type="dxa"/>
            <w:vAlign w:val="center"/>
          </w:tcPr>
          <w:p w:rsidR="000773DF" w:rsidRDefault="006065E9">
            <w:pPr>
              <w:jc w:val="right"/>
            </w:pPr>
            <w:r>
              <w:rPr>
                <w:color w:val="000000"/>
                <w:sz w:val="24"/>
              </w:rPr>
              <w:t>1.25</w:t>
            </w:r>
          </w:p>
        </w:tc>
      </w:tr>
      <w:tr w:rsidR="000773DF">
        <w:tc>
          <w:tcPr>
            <w:tcW w:w="869" w:type="dxa"/>
            <w:vAlign w:val="center"/>
          </w:tcPr>
          <w:p w:rsidR="000773DF" w:rsidRDefault="006065E9">
            <w:pPr>
              <w:jc w:val="center"/>
            </w:pPr>
            <w:r>
              <w:rPr>
                <w:color w:val="000000"/>
                <w:sz w:val="24"/>
              </w:rPr>
              <w:t>19</w:t>
            </w:r>
          </w:p>
        </w:tc>
        <w:tc>
          <w:tcPr>
            <w:tcW w:w="1650" w:type="dxa"/>
            <w:vAlign w:val="center"/>
          </w:tcPr>
          <w:p w:rsidR="000773DF" w:rsidRDefault="006065E9">
            <w:pPr>
              <w:jc w:val="center"/>
            </w:pPr>
            <w:r>
              <w:rPr>
                <w:color w:val="000000"/>
                <w:sz w:val="24"/>
              </w:rPr>
              <w:t>300284</w:t>
            </w:r>
          </w:p>
        </w:tc>
        <w:tc>
          <w:tcPr>
            <w:tcW w:w="1980" w:type="dxa"/>
            <w:vAlign w:val="center"/>
          </w:tcPr>
          <w:p w:rsidR="000773DF" w:rsidRDefault="006065E9">
            <w:pPr>
              <w:jc w:val="center"/>
            </w:pPr>
            <w:r>
              <w:rPr>
                <w:color w:val="000000"/>
                <w:sz w:val="24"/>
              </w:rPr>
              <w:t>苏交科</w:t>
            </w:r>
          </w:p>
        </w:tc>
        <w:tc>
          <w:tcPr>
            <w:tcW w:w="2879" w:type="dxa"/>
            <w:vAlign w:val="center"/>
          </w:tcPr>
          <w:p w:rsidR="000773DF" w:rsidRDefault="006065E9">
            <w:pPr>
              <w:jc w:val="right"/>
            </w:pPr>
            <w:r>
              <w:rPr>
                <w:color w:val="000000"/>
                <w:sz w:val="24"/>
              </w:rPr>
              <w:t>882,268.00</w:t>
            </w:r>
          </w:p>
        </w:tc>
        <w:tc>
          <w:tcPr>
            <w:tcW w:w="1620" w:type="dxa"/>
            <w:vAlign w:val="center"/>
          </w:tcPr>
          <w:p w:rsidR="000773DF" w:rsidRDefault="006065E9">
            <w:pPr>
              <w:jc w:val="right"/>
            </w:pPr>
            <w:r>
              <w:rPr>
                <w:color w:val="000000"/>
                <w:sz w:val="24"/>
              </w:rPr>
              <w:t>1.24</w:t>
            </w:r>
          </w:p>
        </w:tc>
      </w:tr>
      <w:tr w:rsidR="000773DF">
        <w:tc>
          <w:tcPr>
            <w:tcW w:w="869" w:type="dxa"/>
            <w:vAlign w:val="center"/>
          </w:tcPr>
          <w:p w:rsidR="000773DF" w:rsidRDefault="006065E9">
            <w:pPr>
              <w:jc w:val="center"/>
            </w:pPr>
            <w:r>
              <w:rPr>
                <w:color w:val="000000"/>
                <w:sz w:val="24"/>
              </w:rPr>
              <w:t>20</w:t>
            </w:r>
          </w:p>
        </w:tc>
        <w:tc>
          <w:tcPr>
            <w:tcW w:w="1650" w:type="dxa"/>
            <w:vAlign w:val="center"/>
          </w:tcPr>
          <w:p w:rsidR="000773DF" w:rsidRDefault="006065E9">
            <w:pPr>
              <w:jc w:val="center"/>
            </w:pPr>
            <w:r>
              <w:rPr>
                <w:color w:val="000000"/>
                <w:sz w:val="24"/>
              </w:rPr>
              <w:t>300760</w:t>
            </w:r>
          </w:p>
        </w:tc>
        <w:tc>
          <w:tcPr>
            <w:tcW w:w="1980" w:type="dxa"/>
            <w:vAlign w:val="center"/>
          </w:tcPr>
          <w:p w:rsidR="000773DF" w:rsidRDefault="006065E9">
            <w:pPr>
              <w:jc w:val="center"/>
            </w:pPr>
            <w:r>
              <w:rPr>
                <w:color w:val="000000"/>
                <w:sz w:val="24"/>
              </w:rPr>
              <w:t>迈瑞医疗</w:t>
            </w:r>
          </w:p>
        </w:tc>
        <w:tc>
          <w:tcPr>
            <w:tcW w:w="2879" w:type="dxa"/>
            <w:vAlign w:val="center"/>
          </w:tcPr>
          <w:p w:rsidR="000773DF" w:rsidRDefault="006065E9">
            <w:pPr>
              <w:jc w:val="right"/>
            </w:pPr>
            <w:r>
              <w:rPr>
                <w:color w:val="000000"/>
                <w:sz w:val="24"/>
              </w:rPr>
              <w:t>878,899.00</w:t>
            </w:r>
          </w:p>
        </w:tc>
        <w:tc>
          <w:tcPr>
            <w:tcW w:w="1620" w:type="dxa"/>
            <w:vAlign w:val="center"/>
          </w:tcPr>
          <w:p w:rsidR="000773DF" w:rsidRDefault="006065E9">
            <w:pPr>
              <w:jc w:val="right"/>
            </w:pPr>
            <w:r>
              <w:rPr>
                <w:color w:val="000000"/>
                <w:sz w:val="24"/>
              </w:rPr>
              <w:t>1.24</w:t>
            </w:r>
          </w:p>
        </w:tc>
      </w:tr>
    </w:tbl>
    <w:p w:rsidR="001548F9" w:rsidRDefault="00F96A0E" w:rsidP="0048308E">
      <w:pPr>
        <w:pStyle w:val="af6"/>
        <w:spacing w:before="29" w:beforeAutospacing="0" w:after="0" w:afterAutospacing="0" w:line="288" w:lineRule="auto"/>
        <w:rPr>
          <w:rFonts w:ascii="Times New Roman" w:hAnsi="Times New Roman"/>
          <w:kern w:val="2"/>
        </w:rPr>
      </w:pPr>
      <w:r>
        <w:rPr>
          <w:rFonts w:ascii="Times New Roman" w:hAnsi="Times New Roman" w:hint="eastAsia"/>
          <w:kern w:val="2"/>
        </w:rPr>
        <w:t>注</w:t>
      </w:r>
      <w:r>
        <w:rPr>
          <w:rFonts w:ascii="Times New Roman" w:hAnsi="Times New Roman"/>
          <w:kern w:val="2"/>
        </w:rPr>
        <w:t>：</w:t>
      </w:r>
      <w:r w:rsidRPr="00F96A0E">
        <w:rPr>
          <w:rFonts w:ascii="Times New Roman" w:hAnsi="Times New Roman" w:hint="eastAsia"/>
          <w:kern w:val="2"/>
        </w:rPr>
        <w:t>“本期累计卖出金额”按卖出成交金额（成交单价乘以成交数量）填列，不考虑相关交易费用。</w:t>
      </w:r>
    </w:p>
    <w:p w:rsidR="00F96A0E" w:rsidRPr="00F96A0E" w:rsidRDefault="00F96A0E"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66,264,675.89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60,266,861.60</w:t>
            </w:r>
          </w:p>
        </w:tc>
      </w:tr>
    </w:tbl>
    <w:p w:rsidR="001548F9" w:rsidRDefault="00F96A0E" w:rsidP="0048308E">
      <w:pPr>
        <w:pStyle w:val="af6"/>
        <w:spacing w:before="29" w:beforeAutospacing="0" w:after="0" w:afterAutospacing="0" w:line="288" w:lineRule="auto"/>
        <w:rPr>
          <w:rFonts w:ascii="Times New Roman" w:hAnsi="Times New Roman"/>
          <w:color w:val="000000"/>
        </w:rPr>
      </w:pPr>
      <w:r>
        <w:rPr>
          <w:rFonts w:ascii="Times New Roman" w:hAnsi="Times New Roman" w:hint="eastAsia"/>
          <w:color w:val="000000"/>
        </w:rPr>
        <w:t>注</w:t>
      </w:r>
      <w:r>
        <w:rPr>
          <w:rFonts w:ascii="Times New Roman" w:hAnsi="Times New Roman"/>
          <w:color w:val="000000"/>
        </w:rPr>
        <w:t>：</w:t>
      </w:r>
      <w:r w:rsidRPr="00F96A0E">
        <w:rPr>
          <w:rFonts w:ascii="Times New Roman" w:hAnsi="Times New Roman" w:hint="eastAsia"/>
          <w:color w:val="000000"/>
        </w:rPr>
        <w:t>“买入股票成本”或“卖出股票收入”均按买卖成交金额（成交单价乘以成交数量）填列，不考虑相关交易费用。</w:t>
      </w:r>
    </w:p>
    <w:p w:rsidR="00F96A0E" w:rsidRPr="00F96A0E" w:rsidRDefault="00F96A0E"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810579"/>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7,075,033.20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13.69</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36,088,909.80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69.86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36,088,909.80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69.86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1,948,068.80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3.77</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45,112,011.80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87.32</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810580"/>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w:t>
            </w:r>
            <w:r w:rsidRPr="005312D8">
              <w:rPr>
                <w:color w:val="000000"/>
                <w:sz w:val="24"/>
              </w:rPr>
              <w:lastRenderedPageBreak/>
              <w:t>值比例</w:t>
            </w:r>
            <w:r w:rsidR="00EE3CAA" w:rsidRPr="005312D8">
              <w:rPr>
                <w:color w:val="000000"/>
                <w:sz w:val="24"/>
              </w:rPr>
              <w:t>（％）</w:t>
            </w:r>
          </w:p>
        </w:tc>
      </w:tr>
      <w:tr w:rsidR="000773DF">
        <w:tc>
          <w:tcPr>
            <w:tcW w:w="1320" w:type="dxa"/>
            <w:vAlign w:val="center"/>
          </w:tcPr>
          <w:p w:rsidR="000773DF" w:rsidRDefault="006065E9">
            <w:pPr>
              <w:jc w:val="center"/>
            </w:pPr>
            <w:r>
              <w:rPr>
                <w:color w:val="000000"/>
                <w:sz w:val="24"/>
              </w:rPr>
              <w:lastRenderedPageBreak/>
              <w:t>1</w:t>
            </w:r>
          </w:p>
        </w:tc>
        <w:tc>
          <w:tcPr>
            <w:tcW w:w="1382" w:type="dxa"/>
            <w:vAlign w:val="center"/>
          </w:tcPr>
          <w:p w:rsidR="000773DF" w:rsidRDefault="006065E9">
            <w:pPr>
              <w:jc w:val="center"/>
            </w:pPr>
            <w:r>
              <w:rPr>
                <w:color w:val="000000"/>
                <w:sz w:val="24"/>
              </w:rPr>
              <w:t>170209</w:t>
            </w:r>
          </w:p>
        </w:tc>
        <w:tc>
          <w:tcPr>
            <w:tcW w:w="1551" w:type="dxa"/>
            <w:vAlign w:val="center"/>
          </w:tcPr>
          <w:p w:rsidR="000773DF" w:rsidRDefault="006065E9">
            <w:pPr>
              <w:jc w:val="center"/>
            </w:pPr>
            <w:r>
              <w:rPr>
                <w:color w:val="000000"/>
                <w:sz w:val="24"/>
              </w:rPr>
              <w:t>17</w:t>
            </w:r>
            <w:r>
              <w:rPr>
                <w:color w:val="000000"/>
                <w:sz w:val="24"/>
              </w:rPr>
              <w:t>国开</w:t>
            </w:r>
            <w:r>
              <w:rPr>
                <w:color w:val="000000"/>
                <w:sz w:val="24"/>
              </w:rPr>
              <w:t>09</w:t>
            </w:r>
          </w:p>
        </w:tc>
        <w:tc>
          <w:tcPr>
            <w:tcW w:w="1307" w:type="dxa"/>
            <w:vAlign w:val="center"/>
          </w:tcPr>
          <w:p w:rsidR="000773DF" w:rsidRDefault="006065E9">
            <w:pPr>
              <w:jc w:val="right"/>
            </w:pPr>
            <w:r>
              <w:rPr>
                <w:color w:val="000000"/>
                <w:sz w:val="24"/>
              </w:rPr>
              <w:t>100,000</w:t>
            </w:r>
          </w:p>
        </w:tc>
        <w:tc>
          <w:tcPr>
            <w:tcW w:w="1737" w:type="dxa"/>
            <w:vAlign w:val="center"/>
          </w:tcPr>
          <w:p w:rsidR="000773DF" w:rsidRDefault="006065E9">
            <w:pPr>
              <w:jc w:val="right"/>
            </w:pPr>
            <w:r>
              <w:rPr>
                <w:color w:val="000000"/>
                <w:sz w:val="24"/>
              </w:rPr>
              <w:t>10,140,000.00</w:t>
            </w:r>
          </w:p>
        </w:tc>
        <w:tc>
          <w:tcPr>
            <w:tcW w:w="1701" w:type="dxa"/>
            <w:vAlign w:val="center"/>
          </w:tcPr>
          <w:p w:rsidR="000773DF" w:rsidRDefault="006065E9">
            <w:pPr>
              <w:jc w:val="right"/>
            </w:pPr>
            <w:r>
              <w:rPr>
                <w:color w:val="000000"/>
                <w:sz w:val="24"/>
              </w:rPr>
              <w:t>19.63</w:t>
            </w:r>
          </w:p>
        </w:tc>
      </w:tr>
      <w:tr w:rsidR="000773DF">
        <w:tc>
          <w:tcPr>
            <w:tcW w:w="1320" w:type="dxa"/>
            <w:vAlign w:val="center"/>
          </w:tcPr>
          <w:p w:rsidR="000773DF" w:rsidRDefault="006065E9">
            <w:pPr>
              <w:jc w:val="center"/>
            </w:pPr>
            <w:r>
              <w:rPr>
                <w:color w:val="000000"/>
                <w:sz w:val="24"/>
              </w:rPr>
              <w:t>2</w:t>
            </w:r>
          </w:p>
        </w:tc>
        <w:tc>
          <w:tcPr>
            <w:tcW w:w="1382" w:type="dxa"/>
            <w:vAlign w:val="center"/>
          </w:tcPr>
          <w:p w:rsidR="000773DF" w:rsidRDefault="006065E9">
            <w:pPr>
              <w:jc w:val="center"/>
            </w:pPr>
            <w:r>
              <w:rPr>
                <w:color w:val="000000"/>
                <w:sz w:val="24"/>
              </w:rPr>
              <w:t>108602</w:t>
            </w:r>
          </w:p>
        </w:tc>
        <w:tc>
          <w:tcPr>
            <w:tcW w:w="1551" w:type="dxa"/>
            <w:vAlign w:val="center"/>
          </w:tcPr>
          <w:p w:rsidR="000773DF" w:rsidRDefault="006065E9">
            <w:pPr>
              <w:jc w:val="center"/>
            </w:pPr>
            <w:r>
              <w:rPr>
                <w:color w:val="000000"/>
                <w:sz w:val="24"/>
              </w:rPr>
              <w:t>国开</w:t>
            </w:r>
            <w:r>
              <w:rPr>
                <w:color w:val="000000"/>
                <w:sz w:val="24"/>
              </w:rPr>
              <w:t>1704</w:t>
            </w:r>
          </w:p>
        </w:tc>
        <w:tc>
          <w:tcPr>
            <w:tcW w:w="1307" w:type="dxa"/>
            <w:vAlign w:val="center"/>
          </w:tcPr>
          <w:p w:rsidR="000773DF" w:rsidRDefault="006065E9">
            <w:pPr>
              <w:jc w:val="right"/>
            </w:pPr>
            <w:r>
              <w:rPr>
                <w:color w:val="000000"/>
                <w:sz w:val="24"/>
              </w:rPr>
              <w:t>87,790</w:t>
            </w:r>
          </w:p>
        </w:tc>
        <w:tc>
          <w:tcPr>
            <w:tcW w:w="1737" w:type="dxa"/>
            <w:vAlign w:val="center"/>
          </w:tcPr>
          <w:p w:rsidR="000773DF" w:rsidRDefault="006065E9">
            <w:pPr>
              <w:jc w:val="right"/>
            </w:pPr>
            <w:r>
              <w:rPr>
                <w:color w:val="000000"/>
                <w:sz w:val="24"/>
              </w:rPr>
              <w:t>8,867,667.90</w:t>
            </w:r>
          </w:p>
        </w:tc>
        <w:tc>
          <w:tcPr>
            <w:tcW w:w="1701" w:type="dxa"/>
            <w:vAlign w:val="center"/>
          </w:tcPr>
          <w:p w:rsidR="000773DF" w:rsidRDefault="006065E9">
            <w:pPr>
              <w:jc w:val="right"/>
            </w:pPr>
            <w:r>
              <w:rPr>
                <w:color w:val="000000"/>
                <w:sz w:val="24"/>
              </w:rPr>
              <w:t>17.16</w:t>
            </w:r>
          </w:p>
        </w:tc>
      </w:tr>
      <w:tr w:rsidR="000773DF">
        <w:tc>
          <w:tcPr>
            <w:tcW w:w="1320" w:type="dxa"/>
            <w:vAlign w:val="center"/>
          </w:tcPr>
          <w:p w:rsidR="000773DF" w:rsidRDefault="006065E9">
            <w:pPr>
              <w:jc w:val="center"/>
            </w:pPr>
            <w:r>
              <w:rPr>
                <w:color w:val="000000"/>
                <w:sz w:val="24"/>
              </w:rPr>
              <w:t>3</w:t>
            </w:r>
          </w:p>
        </w:tc>
        <w:tc>
          <w:tcPr>
            <w:tcW w:w="1382" w:type="dxa"/>
            <w:vAlign w:val="center"/>
          </w:tcPr>
          <w:p w:rsidR="000773DF" w:rsidRDefault="006065E9">
            <w:pPr>
              <w:jc w:val="center"/>
            </w:pPr>
            <w:r>
              <w:rPr>
                <w:color w:val="000000"/>
                <w:sz w:val="24"/>
              </w:rPr>
              <w:t>018007</w:t>
            </w:r>
          </w:p>
        </w:tc>
        <w:tc>
          <w:tcPr>
            <w:tcW w:w="1551" w:type="dxa"/>
            <w:vAlign w:val="center"/>
          </w:tcPr>
          <w:p w:rsidR="000773DF" w:rsidRDefault="006065E9">
            <w:pPr>
              <w:jc w:val="center"/>
            </w:pPr>
            <w:r>
              <w:rPr>
                <w:color w:val="000000"/>
                <w:sz w:val="24"/>
              </w:rPr>
              <w:t>国开</w:t>
            </w:r>
            <w:r>
              <w:rPr>
                <w:color w:val="000000"/>
                <w:sz w:val="24"/>
              </w:rPr>
              <w:t>1801</w:t>
            </w:r>
          </w:p>
        </w:tc>
        <w:tc>
          <w:tcPr>
            <w:tcW w:w="1307" w:type="dxa"/>
            <w:vAlign w:val="center"/>
          </w:tcPr>
          <w:p w:rsidR="000773DF" w:rsidRDefault="006065E9">
            <w:pPr>
              <w:jc w:val="right"/>
            </w:pPr>
            <w:r>
              <w:rPr>
                <w:color w:val="000000"/>
                <w:sz w:val="24"/>
              </w:rPr>
              <w:t>68,970</w:t>
            </w:r>
          </w:p>
        </w:tc>
        <w:tc>
          <w:tcPr>
            <w:tcW w:w="1737" w:type="dxa"/>
            <w:vAlign w:val="center"/>
          </w:tcPr>
          <w:p w:rsidR="000773DF" w:rsidRDefault="006065E9">
            <w:pPr>
              <w:jc w:val="right"/>
            </w:pPr>
            <w:r>
              <w:rPr>
                <w:color w:val="000000"/>
                <w:sz w:val="24"/>
              </w:rPr>
              <w:t>6,957,003.90</w:t>
            </w:r>
          </w:p>
        </w:tc>
        <w:tc>
          <w:tcPr>
            <w:tcW w:w="1701" w:type="dxa"/>
            <w:vAlign w:val="center"/>
          </w:tcPr>
          <w:p w:rsidR="000773DF" w:rsidRDefault="006065E9">
            <w:pPr>
              <w:jc w:val="right"/>
            </w:pPr>
            <w:r>
              <w:rPr>
                <w:color w:val="000000"/>
                <w:sz w:val="24"/>
              </w:rPr>
              <w:t>13.47</w:t>
            </w:r>
          </w:p>
        </w:tc>
      </w:tr>
      <w:tr w:rsidR="000773DF">
        <w:tc>
          <w:tcPr>
            <w:tcW w:w="1320" w:type="dxa"/>
            <w:vAlign w:val="center"/>
          </w:tcPr>
          <w:p w:rsidR="000773DF" w:rsidRDefault="006065E9">
            <w:pPr>
              <w:jc w:val="center"/>
            </w:pPr>
            <w:r>
              <w:rPr>
                <w:color w:val="000000"/>
                <w:sz w:val="24"/>
              </w:rPr>
              <w:t>4</w:t>
            </w:r>
          </w:p>
        </w:tc>
        <w:tc>
          <w:tcPr>
            <w:tcW w:w="1382" w:type="dxa"/>
            <w:vAlign w:val="center"/>
          </w:tcPr>
          <w:p w:rsidR="000773DF" w:rsidRDefault="006065E9">
            <w:pPr>
              <w:jc w:val="center"/>
            </w:pPr>
            <w:r>
              <w:rPr>
                <w:color w:val="000000"/>
                <w:sz w:val="24"/>
              </w:rPr>
              <w:t>018006</w:t>
            </w:r>
          </w:p>
        </w:tc>
        <w:tc>
          <w:tcPr>
            <w:tcW w:w="1551" w:type="dxa"/>
            <w:vAlign w:val="center"/>
          </w:tcPr>
          <w:p w:rsidR="000773DF" w:rsidRDefault="006065E9">
            <w:pPr>
              <w:jc w:val="center"/>
            </w:pPr>
            <w:r>
              <w:rPr>
                <w:color w:val="000000"/>
                <w:sz w:val="24"/>
              </w:rPr>
              <w:t>国开</w:t>
            </w:r>
            <w:r>
              <w:rPr>
                <w:color w:val="000000"/>
                <w:sz w:val="24"/>
              </w:rPr>
              <w:t>1702</w:t>
            </w:r>
          </w:p>
        </w:tc>
        <w:tc>
          <w:tcPr>
            <w:tcW w:w="1307" w:type="dxa"/>
            <w:vAlign w:val="center"/>
          </w:tcPr>
          <w:p w:rsidR="000773DF" w:rsidRDefault="006065E9">
            <w:pPr>
              <w:jc w:val="right"/>
            </w:pPr>
            <w:r>
              <w:rPr>
                <w:color w:val="000000"/>
                <w:sz w:val="24"/>
              </w:rPr>
              <w:t>38,150</w:t>
            </w:r>
          </w:p>
        </w:tc>
        <w:tc>
          <w:tcPr>
            <w:tcW w:w="1737" w:type="dxa"/>
            <w:vAlign w:val="center"/>
          </w:tcPr>
          <w:p w:rsidR="000773DF" w:rsidRDefault="006065E9">
            <w:pPr>
              <w:jc w:val="right"/>
            </w:pPr>
            <w:r>
              <w:rPr>
                <w:color w:val="000000"/>
                <w:sz w:val="24"/>
              </w:rPr>
              <w:t>3,895,115.00</w:t>
            </w:r>
          </w:p>
        </w:tc>
        <w:tc>
          <w:tcPr>
            <w:tcW w:w="1701" w:type="dxa"/>
            <w:vAlign w:val="center"/>
          </w:tcPr>
          <w:p w:rsidR="000773DF" w:rsidRDefault="006065E9">
            <w:pPr>
              <w:jc w:val="right"/>
            </w:pPr>
            <w:r>
              <w:rPr>
                <w:color w:val="000000"/>
                <w:sz w:val="24"/>
              </w:rPr>
              <w:t>7.54</w:t>
            </w:r>
          </w:p>
        </w:tc>
      </w:tr>
      <w:tr w:rsidR="000773DF">
        <w:tc>
          <w:tcPr>
            <w:tcW w:w="1320" w:type="dxa"/>
            <w:vAlign w:val="center"/>
          </w:tcPr>
          <w:p w:rsidR="000773DF" w:rsidRDefault="006065E9">
            <w:pPr>
              <w:jc w:val="center"/>
            </w:pPr>
            <w:r>
              <w:rPr>
                <w:color w:val="000000"/>
                <w:sz w:val="24"/>
              </w:rPr>
              <w:t>5</w:t>
            </w:r>
          </w:p>
        </w:tc>
        <w:tc>
          <w:tcPr>
            <w:tcW w:w="1382" w:type="dxa"/>
            <w:vAlign w:val="center"/>
          </w:tcPr>
          <w:p w:rsidR="000773DF" w:rsidRDefault="006065E9">
            <w:pPr>
              <w:jc w:val="center"/>
            </w:pPr>
            <w:r>
              <w:rPr>
                <w:color w:val="000000"/>
                <w:sz w:val="24"/>
              </w:rPr>
              <w:t>019547</w:t>
            </w:r>
          </w:p>
        </w:tc>
        <w:tc>
          <w:tcPr>
            <w:tcW w:w="1551" w:type="dxa"/>
            <w:vAlign w:val="center"/>
          </w:tcPr>
          <w:p w:rsidR="000773DF" w:rsidRDefault="006065E9">
            <w:pPr>
              <w:jc w:val="center"/>
            </w:pPr>
            <w:r>
              <w:rPr>
                <w:color w:val="000000"/>
                <w:sz w:val="24"/>
              </w:rPr>
              <w:t>16</w:t>
            </w:r>
            <w:r>
              <w:rPr>
                <w:color w:val="000000"/>
                <w:sz w:val="24"/>
              </w:rPr>
              <w:t>国债</w:t>
            </w:r>
            <w:r>
              <w:rPr>
                <w:color w:val="000000"/>
                <w:sz w:val="24"/>
              </w:rPr>
              <w:t>19</w:t>
            </w:r>
          </w:p>
        </w:tc>
        <w:tc>
          <w:tcPr>
            <w:tcW w:w="1307" w:type="dxa"/>
            <w:vAlign w:val="center"/>
          </w:tcPr>
          <w:p w:rsidR="000773DF" w:rsidRDefault="006065E9">
            <w:pPr>
              <w:jc w:val="right"/>
            </w:pPr>
            <w:r>
              <w:rPr>
                <w:color w:val="000000"/>
                <w:sz w:val="24"/>
              </w:rPr>
              <w:t>40,000</w:t>
            </w:r>
          </w:p>
        </w:tc>
        <w:tc>
          <w:tcPr>
            <w:tcW w:w="1737" w:type="dxa"/>
            <w:vAlign w:val="center"/>
          </w:tcPr>
          <w:p w:rsidR="000773DF" w:rsidRDefault="006065E9">
            <w:pPr>
              <w:jc w:val="right"/>
            </w:pPr>
            <w:r>
              <w:rPr>
                <w:color w:val="000000"/>
                <w:sz w:val="24"/>
              </w:rPr>
              <w:t>3,666,400.00</w:t>
            </w:r>
          </w:p>
        </w:tc>
        <w:tc>
          <w:tcPr>
            <w:tcW w:w="1701" w:type="dxa"/>
            <w:vAlign w:val="center"/>
          </w:tcPr>
          <w:p w:rsidR="000773DF" w:rsidRDefault="006065E9">
            <w:pPr>
              <w:jc w:val="right"/>
            </w:pPr>
            <w:r>
              <w:rPr>
                <w:color w:val="000000"/>
                <w:sz w:val="24"/>
              </w:rPr>
              <w:t>7.10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810581"/>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810582"/>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810583"/>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0584"/>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810585"/>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10586"/>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57,518.71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6,269,772.38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927,089.85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988.19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7,255,369.13</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807C75" w:rsidRPr="00B60E8B" w:rsidRDefault="00807C75" w:rsidP="00807C75">
      <w:pPr>
        <w:spacing w:before="29" w:line="288" w:lineRule="auto"/>
        <w:rPr>
          <w:color w:val="000000"/>
          <w:sz w:val="24"/>
        </w:rPr>
      </w:pPr>
      <w:r>
        <w:rPr>
          <w:color w:val="000000"/>
          <w:sz w:val="24"/>
        </w:rPr>
        <w:t>1</w:t>
      </w:r>
      <w:r>
        <w:rPr>
          <w:color w:val="000000"/>
          <w:sz w:val="24"/>
        </w:rPr>
        <w:t>、本基金本报告期末未持有处于交换期的可交换债券。</w:t>
      </w:r>
    </w:p>
    <w:p w:rsidR="006E4313" w:rsidRPr="005312D8" w:rsidRDefault="00807C75" w:rsidP="00807C75">
      <w:pPr>
        <w:spacing w:before="29" w:line="288" w:lineRule="auto"/>
        <w:rPr>
          <w:color w:val="000000"/>
          <w:sz w:val="24"/>
        </w:rPr>
      </w:pPr>
      <w:r>
        <w:rPr>
          <w:rFonts w:hint="eastAsia"/>
          <w:kern w:val="0"/>
          <w:sz w:val="24"/>
        </w:rPr>
        <w:t>2</w:t>
      </w:r>
      <w:r>
        <w:rPr>
          <w:rFonts w:hint="eastAsia"/>
          <w:kern w:val="0"/>
          <w:sz w:val="24"/>
        </w:rPr>
        <w:t>、</w:t>
      </w:r>
      <w:r w:rsidRPr="001B7979">
        <w:rPr>
          <w:kern w:val="0"/>
          <w:sz w:val="24"/>
        </w:rPr>
        <w:t>由于四舍五入的原因，分项之和与合计项之间可能存在尾差</w:t>
      </w:r>
    </w:p>
    <w:p w:rsidR="00F1024B"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10587"/>
      <w:r w:rsidRPr="005312D8">
        <w:rPr>
          <w:b/>
          <w:bCs/>
          <w:szCs w:val="24"/>
          <w:lang w:val="en-US"/>
        </w:rPr>
        <w:t xml:space="preserve">§8  </w:t>
      </w:r>
      <w:r w:rsidRPr="005312D8">
        <w:rPr>
          <w:b/>
          <w:bCs/>
          <w:szCs w:val="24"/>
          <w:lang w:val="en-US"/>
        </w:rPr>
        <w:t>基金份额持有人信息</w:t>
      </w:r>
      <w:bookmarkEnd w:id="80"/>
      <w:bookmarkEnd w:id="81"/>
    </w:p>
    <w:p w:rsidR="001A47B8" w:rsidRDefault="001A47B8" w:rsidP="001A47B8">
      <w:pPr>
        <w:pStyle w:val="20"/>
        <w:spacing w:before="29" w:after="0" w:line="288" w:lineRule="auto"/>
        <w:rPr>
          <w:rFonts w:ascii="Times New Roman" w:hAnsi="Times New Roman"/>
          <w:kern w:val="0"/>
          <w:szCs w:val="24"/>
        </w:rPr>
      </w:pPr>
      <w:r>
        <w:rPr>
          <w:rFonts w:ascii="Times New Roman" w:hAnsi="Times New Roman"/>
          <w:kern w:val="0"/>
          <w:szCs w:val="24"/>
        </w:rPr>
        <w:t>8</w:t>
      </w:r>
      <w:r>
        <w:rPr>
          <w:rFonts w:ascii="Times New Roman" w:hAnsi="Times New Roman"/>
          <w:kern w:val="0"/>
          <w:szCs w:val="24"/>
        </w:rPr>
        <w:t xml:space="preserve">.1 </w:t>
      </w:r>
      <w:r>
        <w:rPr>
          <w:rFonts w:ascii="Times New Roman" w:hAnsi="Times New Roman" w:hint="eastAsia"/>
          <w:kern w:val="0"/>
          <w:szCs w:val="24"/>
        </w:rPr>
        <w:t>期末基金份额持有人户数及持有人结构</w:t>
      </w:r>
    </w:p>
    <w:p w:rsidR="001A47B8" w:rsidRDefault="001A47B8" w:rsidP="001A47B8">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W w:w="5000" w:type="pct"/>
        <w:jc w:val="center"/>
        <w:tblLook w:val="00A0" w:firstRow="1" w:lastRow="0" w:firstColumn="1" w:lastColumn="0" w:noHBand="0" w:noVBand="0"/>
      </w:tblPr>
      <w:tblGrid>
        <w:gridCol w:w="1243"/>
        <w:gridCol w:w="1559"/>
        <w:gridCol w:w="1442"/>
        <w:gridCol w:w="1534"/>
        <w:gridCol w:w="851"/>
        <w:gridCol w:w="1701"/>
        <w:gridCol w:w="956"/>
      </w:tblGrid>
      <w:tr w:rsidR="001A47B8" w:rsidTr="001A47B8">
        <w:trPr>
          <w:jc w:val="center"/>
        </w:trPr>
        <w:tc>
          <w:tcPr>
            <w:tcW w:w="669" w:type="pct"/>
            <w:vMerge w:val="restar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sz w:val="24"/>
              </w:rPr>
            </w:pPr>
            <w:r>
              <w:rPr>
                <w:rFonts w:hint="eastAsia"/>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sz w:val="24"/>
              </w:rPr>
            </w:pPr>
            <w:r>
              <w:rPr>
                <w:rFonts w:hint="eastAsia"/>
                <w:sz w:val="24"/>
              </w:rPr>
              <w:t>持有人户数</w:t>
            </w:r>
            <w:r>
              <w:rPr>
                <w:sz w:val="24"/>
              </w:rPr>
              <w:t>(</w:t>
            </w:r>
            <w:r>
              <w:rPr>
                <w:rFonts w:hint="eastAsia"/>
                <w:sz w:val="24"/>
              </w:rPr>
              <w:t>户</w:t>
            </w:r>
            <w:r>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sz w:val="24"/>
              </w:rPr>
            </w:pPr>
            <w:r>
              <w:rPr>
                <w:rFonts w:hint="eastAsia"/>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1A47B8" w:rsidRDefault="001A47B8">
            <w:pPr>
              <w:spacing w:before="29" w:line="288" w:lineRule="auto"/>
              <w:jc w:val="center"/>
              <w:rPr>
                <w:sz w:val="24"/>
              </w:rPr>
            </w:pPr>
            <w:r>
              <w:rPr>
                <w:rFonts w:hint="eastAsia"/>
                <w:sz w:val="24"/>
              </w:rPr>
              <w:t>持有人结构</w:t>
            </w:r>
          </w:p>
        </w:tc>
      </w:tr>
      <w:tr w:rsidR="001A47B8" w:rsidTr="001A47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47B8" w:rsidRDefault="001A47B8">
            <w:pPr>
              <w:widowControl/>
              <w:jc w:val="left"/>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47B8" w:rsidRDefault="001A47B8">
            <w:pPr>
              <w:widowControl/>
              <w:jc w:val="left"/>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47B8" w:rsidRDefault="001A47B8">
            <w:pPr>
              <w:widowControl/>
              <w:jc w:val="left"/>
              <w:rPr>
                <w:sz w:val="24"/>
              </w:rPr>
            </w:pPr>
          </w:p>
        </w:tc>
        <w:tc>
          <w:tcPr>
            <w:tcW w:w="1284" w:type="pct"/>
            <w:gridSpan w:val="2"/>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sz w:val="24"/>
              </w:rPr>
            </w:pPr>
            <w:r>
              <w:rPr>
                <w:rFonts w:hint="eastAsia"/>
                <w:sz w:val="24"/>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sz w:val="24"/>
              </w:rPr>
            </w:pPr>
            <w:r>
              <w:rPr>
                <w:rFonts w:hint="eastAsia"/>
                <w:sz w:val="24"/>
              </w:rPr>
              <w:t>个人投资者</w:t>
            </w:r>
          </w:p>
        </w:tc>
      </w:tr>
      <w:tr w:rsidR="001A47B8" w:rsidTr="001A47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47B8" w:rsidRDefault="001A47B8">
            <w:pPr>
              <w:widowControl/>
              <w:jc w:val="left"/>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47B8" w:rsidRDefault="001A47B8">
            <w:pPr>
              <w:widowControl/>
              <w:jc w:val="left"/>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A47B8" w:rsidRDefault="001A47B8">
            <w:pPr>
              <w:widowControl/>
              <w:jc w:val="left"/>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sz w:val="24"/>
              </w:rPr>
            </w:pPr>
            <w:r>
              <w:rPr>
                <w:rFonts w:hint="eastAsia"/>
                <w:sz w:val="24"/>
              </w:rPr>
              <w:t>持有份额</w:t>
            </w:r>
          </w:p>
        </w:tc>
        <w:tc>
          <w:tcPr>
            <w:tcW w:w="458"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sz w:val="24"/>
              </w:rPr>
            </w:pPr>
            <w:r>
              <w:rPr>
                <w:rFonts w:hint="eastAsia"/>
                <w:sz w:val="24"/>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sz w:val="24"/>
              </w:rPr>
            </w:pPr>
            <w:r>
              <w:rPr>
                <w:rFonts w:hint="eastAsia"/>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1A47B8" w:rsidRDefault="001A47B8">
            <w:pPr>
              <w:spacing w:before="29" w:line="288" w:lineRule="auto"/>
              <w:jc w:val="center"/>
              <w:rPr>
                <w:sz w:val="24"/>
              </w:rPr>
            </w:pPr>
            <w:r>
              <w:rPr>
                <w:rFonts w:hint="eastAsia"/>
                <w:sz w:val="24"/>
              </w:rPr>
              <w:t>占总份额比例</w:t>
            </w:r>
          </w:p>
        </w:tc>
      </w:tr>
      <w:tr w:rsidR="001A47B8" w:rsidTr="001A47B8">
        <w:trPr>
          <w:jc w:val="center"/>
        </w:trPr>
        <w:tc>
          <w:tcPr>
            <w:tcW w:w="669" w:type="pct"/>
            <w:tcBorders>
              <w:top w:val="nil"/>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bCs/>
                <w:sz w:val="24"/>
              </w:rPr>
            </w:pPr>
            <w:r>
              <w:rPr>
                <w:rFonts w:hint="eastAsia"/>
                <w:bCs/>
                <w:sz w:val="24"/>
              </w:rPr>
              <w:t>交银安心</w:t>
            </w:r>
          </w:p>
        </w:tc>
        <w:tc>
          <w:tcPr>
            <w:tcW w:w="839"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bCs/>
                <w:sz w:val="24"/>
              </w:rPr>
            </w:pPr>
            <w:r>
              <w:rPr>
                <w:bCs/>
                <w:sz w:val="24"/>
              </w:rPr>
              <w:t>701</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bCs/>
                <w:sz w:val="24"/>
              </w:rPr>
            </w:pPr>
            <w:r>
              <w:rPr>
                <w:bCs/>
                <w:sz w:val="24"/>
              </w:rPr>
              <w:t>72,016.25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bCs/>
                <w:sz w:val="24"/>
              </w:rPr>
            </w:pPr>
            <w:r>
              <w:rPr>
                <w:bCs/>
                <w:sz w:val="24"/>
              </w:rPr>
              <w:t>-</w:t>
            </w:r>
          </w:p>
        </w:tc>
        <w:tc>
          <w:tcPr>
            <w:tcW w:w="458"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bCs/>
                <w:sz w:val="24"/>
              </w:rPr>
            </w:pPr>
            <w:r>
              <w:rPr>
                <w:bCs/>
                <w:sz w:val="24"/>
              </w:rPr>
              <w:t>-</w:t>
            </w:r>
          </w:p>
        </w:tc>
        <w:tc>
          <w:tcPr>
            <w:tcW w:w="916"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rPr>
                <w:bCs/>
                <w:sz w:val="24"/>
              </w:rPr>
            </w:pPr>
            <w:r>
              <w:rPr>
                <w:bCs/>
                <w:sz w:val="24"/>
              </w:rPr>
              <w:t>50,483,389.23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1A47B8" w:rsidRDefault="001A47B8">
            <w:pPr>
              <w:spacing w:before="29" w:line="288" w:lineRule="auto"/>
              <w:jc w:val="center"/>
              <w:rPr>
                <w:bCs/>
                <w:sz w:val="24"/>
              </w:rPr>
            </w:pPr>
            <w:r>
              <w:rPr>
                <w:bCs/>
                <w:sz w:val="24"/>
              </w:rPr>
              <w:t>100%</w:t>
            </w:r>
          </w:p>
        </w:tc>
      </w:tr>
      <w:tr w:rsidR="001A47B8" w:rsidTr="001A47B8">
        <w:trPr>
          <w:jc w:val="center"/>
        </w:trPr>
        <w:tc>
          <w:tcPr>
            <w:tcW w:w="669"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bCs/>
                <w:sz w:val="24"/>
              </w:rPr>
            </w:pPr>
            <w:r>
              <w:rPr>
                <w:rFonts w:hint="eastAsia"/>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bCs/>
                <w:sz w:val="24"/>
              </w:rPr>
            </w:pPr>
            <w:r>
              <w:rPr>
                <w:bCs/>
                <w:sz w:val="24"/>
              </w:rPr>
              <w:t>701</w:t>
            </w:r>
          </w:p>
        </w:tc>
        <w:tc>
          <w:tcPr>
            <w:tcW w:w="776"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bCs/>
                <w:sz w:val="24"/>
              </w:rPr>
            </w:pPr>
            <w:r>
              <w:rPr>
                <w:bCs/>
                <w:sz w:val="24"/>
              </w:rPr>
              <w:t>72,016.25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bCs/>
                <w:sz w:val="24"/>
              </w:rPr>
            </w:pPr>
            <w:r>
              <w:rPr>
                <w:bCs/>
                <w:sz w:val="24"/>
              </w:rPr>
              <w:t>-</w:t>
            </w:r>
          </w:p>
        </w:tc>
        <w:tc>
          <w:tcPr>
            <w:tcW w:w="458"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jc w:val="center"/>
              <w:rPr>
                <w:bCs/>
                <w:sz w:val="24"/>
              </w:rPr>
            </w:pPr>
            <w:r>
              <w:rPr>
                <w:bCs/>
                <w:sz w:val="24"/>
              </w:rPr>
              <w:t>-</w:t>
            </w:r>
          </w:p>
        </w:tc>
        <w:tc>
          <w:tcPr>
            <w:tcW w:w="916" w:type="pct"/>
            <w:tcBorders>
              <w:top w:val="single" w:sz="8" w:space="0" w:color="000000"/>
              <w:left w:val="single" w:sz="8" w:space="0" w:color="000000"/>
              <w:bottom w:val="single" w:sz="8" w:space="0" w:color="000000"/>
              <w:right w:val="single" w:sz="8" w:space="0" w:color="000000"/>
            </w:tcBorders>
            <w:vAlign w:val="center"/>
            <w:hideMark/>
          </w:tcPr>
          <w:p w:rsidR="001A47B8" w:rsidRDefault="001A47B8">
            <w:pPr>
              <w:spacing w:before="29" w:line="288" w:lineRule="auto"/>
              <w:rPr>
                <w:bCs/>
                <w:sz w:val="24"/>
              </w:rPr>
            </w:pPr>
            <w:r>
              <w:rPr>
                <w:bCs/>
                <w:sz w:val="24"/>
              </w:rPr>
              <w:t>50,483,389.23</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1A47B8" w:rsidRDefault="001A47B8">
            <w:pPr>
              <w:spacing w:before="29" w:line="288" w:lineRule="auto"/>
              <w:jc w:val="center"/>
              <w:rPr>
                <w:bCs/>
                <w:sz w:val="24"/>
              </w:rPr>
            </w:pPr>
            <w:r>
              <w:rPr>
                <w:bCs/>
                <w:sz w:val="24"/>
              </w:rPr>
              <w:t>100%</w:t>
            </w:r>
          </w:p>
        </w:tc>
      </w:tr>
    </w:tbl>
    <w:p w:rsidR="001A47B8" w:rsidRPr="001A47B8" w:rsidRDefault="001A47B8" w:rsidP="001A47B8">
      <w:pPr>
        <w:rPr>
          <w:rFonts w:hint="eastAsia"/>
        </w:rPr>
      </w:pPr>
      <w:bookmarkStart w:id="82" w:name="_GoBack"/>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17810588"/>
      <w:r w:rsidRPr="005312D8">
        <w:rPr>
          <w:rFonts w:ascii="Times New Roman" w:hAnsi="Times New Roman"/>
          <w:kern w:val="0"/>
          <w:szCs w:val="24"/>
        </w:rPr>
        <w:t>8.</w:t>
      </w:r>
      <w:r w:rsidR="001A47B8">
        <w:rPr>
          <w:rFonts w:ascii="Times New Roman" w:hAnsi="Times New Roman"/>
          <w:kern w:val="0"/>
          <w:szCs w:val="24"/>
        </w:rPr>
        <w:t>2</w:t>
      </w:r>
      <w:r w:rsidRPr="005312D8">
        <w:rPr>
          <w:rFonts w:ascii="Times New Roman" w:hAnsi="Times New Roman"/>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112.02</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4" w:name="_Toc17810589"/>
      <w:r w:rsidRPr="005312D8">
        <w:rPr>
          <w:rFonts w:ascii="Times New Roman" w:hAnsi="Times New Roman"/>
          <w:kern w:val="0"/>
          <w:szCs w:val="24"/>
        </w:rPr>
        <w:t>8.</w:t>
      </w:r>
      <w:r w:rsidR="001A47B8">
        <w:rPr>
          <w:rFonts w:ascii="Times New Roman" w:hAnsi="Times New Roman"/>
          <w:kern w:val="0"/>
          <w:szCs w:val="24"/>
        </w:rPr>
        <w:t>3</w:t>
      </w:r>
      <w:r w:rsidRPr="005312D8">
        <w:rPr>
          <w:rFonts w:ascii="Times New Roman" w:hAnsi="Times New Roman" w:hint="eastAsia"/>
          <w:kern w:val="0"/>
          <w:szCs w:val="24"/>
        </w:rPr>
        <w:t>期末基金管理人的从业人员持有本开放式基金份额总量区间的情况</w:t>
      </w:r>
      <w:bookmarkEnd w:id="8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lastRenderedPageBreak/>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Default="004178F9" w:rsidP="0048308E">
      <w:pPr>
        <w:spacing w:before="29" w:line="288" w:lineRule="auto"/>
        <w:rPr>
          <w:color w:val="000000"/>
          <w:sz w:val="24"/>
        </w:rPr>
      </w:pPr>
    </w:p>
    <w:p w:rsidR="008D5CCB" w:rsidRPr="005312D8" w:rsidRDefault="008D5CCB"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17810590"/>
      <w:r w:rsidRPr="005312D8">
        <w:rPr>
          <w:b/>
          <w:bCs/>
          <w:szCs w:val="24"/>
          <w:lang w:val="en-US"/>
        </w:rPr>
        <w:t>§9</w:t>
      </w:r>
      <w:r w:rsidRPr="005312D8">
        <w:rPr>
          <w:b/>
          <w:bCs/>
          <w:szCs w:val="24"/>
          <w:lang w:val="en-US"/>
        </w:rPr>
        <w:t>开放式基金份额变动</w:t>
      </w:r>
      <w:bookmarkEnd w:id="85"/>
      <w:bookmarkEnd w:id="86"/>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2018</w:t>
            </w:r>
            <w:r w:rsidRPr="005312D8">
              <w:rPr>
                <w:sz w:val="24"/>
              </w:rPr>
              <w:t>年</w:t>
            </w:r>
            <w:r w:rsidRPr="005312D8">
              <w:rPr>
                <w:sz w:val="24"/>
              </w:rPr>
              <w:t>6</w:t>
            </w:r>
            <w:r w:rsidRPr="005312D8">
              <w:rPr>
                <w:sz w:val="24"/>
              </w:rPr>
              <w:t>月</w:t>
            </w:r>
            <w:r w:rsidRPr="005312D8">
              <w:rPr>
                <w:sz w:val="24"/>
              </w:rPr>
              <w:t>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189,784,733.61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69,447,099.27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241,881.64</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19,205,591.68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50,483,389.23</w:t>
            </w:r>
          </w:p>
        </w:tc>
      </w:tr>
    </w:tbl>
    <w:p w:rsidR="00887BDE" w:rsidRPr="00887BDE" w:rsidRDefault="007F31EB" w:rsidP="00887BDE">
      <w:pPr>
        <w:tabs>
          <w:tab w:val="left" w:pos="426"/>
        </w:tabs>
        <w:spacing w:before="29" w:line="288" w:lineRule="auto"/>
        <w:jc w:val="left"/>
        <w:rPr>
          <w:kern w:val="0"/>
          <w:sz w:val="24"/>
        </w:rPr>
      </w:pPr>
      <w:r>
        <w:rPr>
          <w:rFonts w:hint="eastAsia"/>
          <w:kern w:val="0"/>
          <w:sz w:val="24"/>
        </w:rPr>
        <w:t>注</w:t>
      </w:r>
      <w:r>
        <w:rPr>
          <w:kern w:val="0"/>
          <w:sz w:val="24"/>
        </w:rPr>
        <w:t>：</w:t>
      </w:r>
      <w:r w:rsidR="00887BDE" w:rsidRPr="00887BDE">
        <w:rPr>
          <w:rFonts w:hint="eastAsia"/>
          <w:kern w:val="0"/>
          <w:sz w:val="24"/>
        </w:rPr>
        <w:t>1</w:t>
      </w:r>
      <w:r w:rsidR="00887BDE" w:rsidRPr="00887BDE">
        <w:rPr>
          <w:rFonts w:hint="eastAsia"/>
          <w:kern w:val="0"/>
          <w:sz w:val="24"/>
        </w:rPr>
        <w:t>、如果本报告期间发生转换入、红利再投业务，则总申购份额中包含该业务；</w:t>
      </w:r>
      <w:r w:rsidR="00887BDE" w:rsidRPr="00887BDE">
        <w:rPr>
          <w:rFonts w:hint="eastAsia"/>
          <w:kern w:val="0"/>
          <w:sz w:val="24"/>
        </w:rPr>
        <w:t xml:space="preserve"> </w:t>
      </w:r>
    </w:p>
    <w:p w:rsidR="0075563C" w:rsidRPr="005312D8" w:rsidRDefault="00887BDE" w:rsidP="00887BDE">
      <w:pPr>
        <w:tabs>
          <w:tab w:val="left" w:pos="426"/>
        </w:tabs>
        <w:spacing w:before="29" w:line="288" w:lineRule="auto"/>
        <w:jc w:val="left"/>
        <w:rPr>
          <w:kern w:val="0"/>
          <w:sz w:val="24"/>
        </w:rPr>
      </w:pPr>
      <w:r w:rsidRPr="00887BDE">
        <w:rPr>
          <w:rFonts w:hint="eastAsia"/>
          <w:kern w:val="0"/>
          <w:sz w:val="24"/>
        </w:rPr>
        <w:t>2</w:t>
      </w:r>
      <w:r w:rsidRPr="00887BDE">
        <w:rPr>
          <w:rFonts w:hint="eastAsia"/>
          <w:kern w:val="0"/>
          <w:sz w:val="24"/>
        </w:rPr>
        <w:t>、如果本报告期间发生转换出业务，则总赎回份额中包含该业务。</w:t>
      </w: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17810591"/>
      <w:r w:rsidRPr="005312D8">
        <w:rPr>
          <w:b/>
          <w:bCs/>
          <w:szCs w:val="24"/>
          <w:lang w:val="en-US"/>
        </w:rPr>
        <w:t xml:space="preserve">§10  </w:t>
      </w:r>
      <w:r w:rsidRPr="005312D8">
        <w:rPr>
          <w:b/>
          <w:bCs/>
          <w:szCs w:val="24"/>
          <w:lang w:val="en-US"/>
        </w:rPr>
        <w:t>重大事件揭示</w:t>
      </w:r>
      <w:bookmarkEnd w:id="87"/>
      <w:bookmarkEnd w:id="88"/>
    </w:p>
    <w:p w:rsidR="00843462" w:rsidRPr="00843462" w:rsidRDefault="00843462" w:rsidP="00843462">
      <w:pPr>
        <w:pStyle w:val="20"/>
        <w:spacing w:before="29" w:after="0" w:line="288" w:lineRule="auto"/>
        <w:rPr>
          <w:rFonts w:ascii="Times New Roman" w:hAnsi="Times New Roman"/>
          <w:kern w:val="0"/>
          <w:szCs w:val="24"/>
        </w:rPr>
      </w:pPr>
      <w:bookmarkStart w:id="89" w:name="_Toc361324894"/>
      <w:bookmarkStart w:id="90" w:name="_Toc374438161"/>
      <w:bookmarkStart w:id="91" w:name="_Toc17810592"/>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89"/>
      <w:bookmarkEnd w:id="90"/>
      <w:bookmarkEnd w:id="9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1" w:name="_Toc361324895"/>
      <w:bookmarkStart w:id="102" w:name="_Toc374438162"/>
      <w:bookmarkStart w:id="103" w:name="_Toc17810593"/>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1"/>
      <w:bookmarkEnd w:id="102"/>
      <w:bookmarkEnd w:id="103"/>
    </w:p>
    <w:p w:rsidR="000773DF" w:rsidRDefault="006065E9">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4" w:name="_Toc361324896"/>
      <w:bookmarkStart w:id="105" w:name="_Toc374438163"/>
      <w:bookmarkStart w:id="106" w:name="_Toc17810594"/>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4"/>
      <w:bookmarkEnd w:id="105"/>
      <w:bookmarkEnd w:id="106"/>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7" w:name="_Toc361324897"/>
      <w:bookmarkStart w:id="108" w:name="_Toc374438164"/>
      <w:bookmarkStart w:id="109" w:name="_Toc17810595"/>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7"/>
      <w:bookmarkEnd w:id="108"/>
      <w:bookmarkEnd w:id="109"/>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0" w:name="_Toc17810596"/>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0"/>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17810597"/>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17810598"/>
      <w:bookmarkEnd w:id="114"/>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0773DF" w:rsidRDefault="006065E9">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0773DF" w:rsidRDefault="006065E9">
      <w:pPr>
        <w:tabs>
          <w:tab w:val="left" w:pos="426"/>
        </w:tabs>
        <w:spacing w:before="29" w:line="288" w:lineRule="auto"/>
        <w:jc w:val="left"/>
        <w:rPr>
          <w:kern w:val="0"/>
          <w:sz w:val="24"/>
        </w:rPr>
      </w:pPr>
      <w:r>
        <w:rPr>
          <w:kern w:val="0"/>
          <w:sz w:val="24"/>
        </w:rPr>
        <w:t>基金管理人及其高级管理人员本报告期内未受监管部门稽查或处罚。</w:t>
      </w:r>
    </w:p>
    <w:p w:rsidR="000773DF" w:rsidRDefault="006065E9">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17810599"/>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10.8.1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0773DF">
        <w:tc>
          <w:tcPr>
            <w:tcW w:w="1560" w:type="dxa"/>
            <w:vAlign w:val="center"/>
          </w:tcPr>
          <w:p w:rsidR="000773DF" w:rsidRDefault="006065E9">
            <w:pPr>
              <w:jc w:val="left"/>
            </w:pPr>
            <w:r>
              <w:rPr>
                <w:rFonts w:eastAsiaTheme="minorEastAsia"/>
                <w:sz w:val="24"/>
              </w:rPr>
              <w:t>长江证券股份有限公司</w:t>
            </w:r>
          </w:p>
        </w:tc>
        <w:tc>
          <w:tcPr>
            <w:tcW w:w="780" w:type="dxa"/>
            <w:vAlign w:val="center"/>
          </w:tcPr>
          <w:p w:rsidR="000773DF" w:rsidRDefault="006065E9">
            <w:pPr>
              <w:jc w:val="right"/>
            </w:pPr>
            <w:r>
              <w:rPr>
                <w:rFonts w:eastAsiaTheme="minorEastAsia"/>
                <w:sz w:val="24"/>
              </w:rPr>
              <w:t>2</w:t>
            </w:r>
          </w:p>
        </w:tc>
        <w:tc>
          <w:tcPr>
            <w:tcW w:w="1800" w:type="dxa"/>
            <w:vAlign w:val="center"/>
          </w:tcPr>
          <w:p w:rsidR="000773DF" w:rsidRDefault="006065E9">
            <w:pPr>
              <w:jc w:val="right"/>
            </w:pPr>
            <w:r>
              <w:rPr>
                <w:rFonts w:eastAsiaTheme="minorEastAsia"/>
                <w:sz w:val="24"/>
              </w:rPr>
              <w:t>126,531,537.49</w:t>
            </w:r>
          </w:p>
        </w:tc>
        <w:tc>
          <w:tcPr>
            <w:tcW w:w="1080" w:type="dxa"/>
            <w:vAlign w:val="center"/>
          </w:tcPr>
          <w:p w:rsidR="000773DF" w:rsidRDefault="006065E9">
            <w:pPr>
              <w:jc w:val="right"/>
            </w:pPr>
            <w:r>
              <w:rPr>
                <w:rFonts w:eastAsiaTheme="minorEastAsia"/>
                <w:sz w:val="24"/>
              </w:rPr>
              <w:t>100.00%</w:t>
            </w:r>
          </w:p>
        </w:tc>
        <w:tc>
          <w:tcPr>
            <w:tcW w:w="1620" w:type="dxa"/>
            <w:vAlign w:val="center"/>
          </w:tcPr>
          <w:p w:rsidR="000773DF" w:rsidRDefault="006065E9">
            <w:pPr>
              <w:jc w:val="right"/>
            </w:pPr>
            <w:r>
              <w:rPr>
                <w:rFonts w:eastAsiaTheme="minorEastAsia"/>
                <w:sz w:val="24"/>
              </w:rPr>
              <w:t>117,838.67</w:t>
            </w:r>
          </w:p>
        </w:tc>
        <w:tc>
          <w:tcPr>
            <w:tcW w:w="1080" w:type="dxa"/>
            <w:vAlign w:val="center"/>
          </w:tcPr>
          <w:p w:rsidR="000773DF" w:rsidRDefault="006065E9">
            <w:pPr>
              <w:jc w:val="right"/>
            </w:pPr>
            <w:r>
              <w:rPr>
                <w:rFonts w:eastAsiaTheme="minorEastAsia"/>
                <w:sz w:val="24"/>
              </w:rPr>
              <w:t>100.00%</w:t>
            </w:r>
          </w:p>
        </w:tc>
        <w:tc>
          <w:tcPr>
            <w:tcW w:w="1080" w:type="dxa"/>
            <w:vAlign w:val="center"/>
          </w:tcPr>
          <w:p w:rsidR="000773DF" w:rsidRDefault="006065E9">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17810600"/>
      <w:bookmarkStart w:id="126" w:name="_Toc249707408"/>
      <w:bookmarkEnd w:id="124"/>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0773DF">
        <w:tc>
          <w:tcPr>
            <w:tcW w:w="1560" w:type="dxa"/>
            <w:vAlign w:val="center"/>
          </w:tcPr>
          <w:p w:rsidR="000773DF" w:rsidRDefault="006065E9">
            <w:pPr>
              <w:jc w:val="center"/>
            </w:pPr>
            <w:r>
              <w:rPr>
                <w:rFonts w:eastAsiaTheme="minorEastAsia"/>
                <w:sz w:val="24"/>
              </w:rPr>
              <w:t>长江证券股份有限公司</w:t>
            </w:r>
          </w:p>
        </w:tc>
        <w:tc>
          <w:tcPr>
            <w:tcW w:w="1320" w:type="dxa"/>
            <w:vAlign w:val="center"/>
          </w:tcPr>
          <w:p w:rsidR="000773DF" w:rsidRDefault="006065E9">
            <w:pPr>
              <w:jc w:val="right"/>
            </w:pPr>
            <w:r>
              <w:rPr>
                <w:rFonts w:eastAsiaTheme="minorEastAsia"/>
                <w:sz w:val="24"/>
              </w:rPr>
              <w:t>124,437,726.78</w:t>
            </w:r>
          </w:p>
        </w:tc>
        <w:tc>
          <w:tcPr>
            <w:tcW w:w="1080" w:type="dxa"/>
            <w:vAlign w:val="center"/>
          </w:tcPr>
          <w:p w:rsidR="000773DF" w:rsidRDefault="006065E9">
            <w:pPr>
              <w:jc w:val="right"/>
            </w:pPr>
            <w:r>
              <w:rPr>
                <w:rFonts w:eastAsiaTheme="minorEastAsia"/>
                <w:sz w:val="24"/>
              </w:rPr>
              <w:t>100.00%</w:t>
            </w:r>
          </w:p>
        </w:tc>
        <w:tc>
          <w:tcPr>
            <w:tcW w:w="1143" w:type="dxa"/>
            <w:vAlign w:val="center"/>
          </w:tcPr>
          <w:p w:rsidR="000773DF" w:rsidRDefault="006065E9">
            <w:pPr>
              <w:jc w:val="right"/>
            </w:pPr>
            <w:r>
              <w:rPr>
                <w:rFonts w:eastAsiaTheme="minorEastAsia"/>
                <w:sz w:val="24"/>
              </w:rPr>
              <w:t>586,220,000.00</w:t>
            </w:r>
          </w:p>
        </w:tc>
        <w:tc>
          <w:tcPr>
            <w:tcW w:w="1197" w:type="dxa"/>
            <w:vAlign w:val="center"/>
          </w:tcPr>
          <w:p w:rsidR="000773DF" w:rsidRDefault="006065E9">
            <w:pPr>
              <w:jc w:val="right"/>
            </w:pPr>
            <w:r>
              <w:rPr>
                <w:rFonts w:eastAsiaTheme="minorEastAsia"/>
                <w:sz w:val="24"/>
              </w:rPr>
              <w:t>100.00%</w:t>
            </w:r>
          </w:p>
        </w:tc>
        <w:tc>
          <w:tcPr>
            <w:tcW w:w="1497" w:type="dxa"/>
            <w:vAlign w:val="center"/>
          </w:tcPr>
          <w:p w:rsidR="000773DF" w:rsidRDefault="006065E9">
            <w:pPr>
              <w:jc w:val="right"/>
            </w:pPr>
            <w:r>
              <w:rPr>
                <w:rFonts w:eastAsiaTheme="minorEastAsia"/>
                <w:sz w:val="24"/>
              </w:rPr>
              <w:t>-</w:t>
            </w:r>
          </w:p>
        </w:tc>
        <w:tc>
          <w:tcPr>
            <w:tcW w:w="1203" w:type="dxa"/>
            <w:vAlign w:val="center"/>
          </w:tcPr>
          <w:p w:rsidR="000773DF" w:rsidRDefault="006065E9">
            <w:pPr>
              <w:jc w:val="right"/>
            </w:pPr>
            <w:r>
              <w:rPr>
                <w:rFonts w:eastAsiaTheme="minorEastAsia"/>
                <w:sz w:val="24"/>
              </w:rPr>
              <w:t>-</w:t>
            </w:r>
          </w:p>
        </w:tc>
      </w:tr>
    </w:tbl>
    <w:p w:rsidR="00455D89" w:rsidRPr="00455D89" w:rsidRDefault="00455D89" w:rsidP="00455D89">
      <w:pPr>
        <w:autoSpaceDE w:val="0"/>
        <w:autoSpaceDN w:val="0"/>
        <w:adjustRightInd w:val="0"/>
        <w:spacing w:line="360" w:lineRule="auto"/>
        <w:jc w:val="left"/>
        <w:rPr>
          <w:rFonts w:eastAsiaTheme="minorEastAsia"/>
          <w:sz w:val="24"/>
        </w:rPr>
      </w:pPr>
      <w:r>
        <w:rPr>
          <w:rFonts w:eastAsiaTheme="minorEastAsia" w:hint="eastAsia"/>
          <w:sz w:val="24"/>
        </w:rPr>
        <w:t>注</w:t>
      </w:r>
      <w:r>
        <w:rPr>
          <w:rFonts w:eastAsiaTheme="minorEastAsia"/>
          <w:sz w:val="24"/>
        </w:rPr>
        <w:t>：</w:t>
      </w:r>
      <w:r w:rsidRPr="00455D89">
        <w:rPr>
          <w:rFonts w:eastAsiaTheme="minorEastAsia" w:hint="eastAsia"/>
          <w:sz w:val="24"/>
        </w:rPr>
        <w:t>1</w:t>
      </w:r>
      <w:r w:rsidRPr="00455D89">
        <w:rPr>
          <w:rFonts w:eastAsiaTheme="minorEastAsia" w:hint="eastAsia"/>
          <w:sz w:val="24"/>
        </w:rPr>
        <w:t>、报告期内，本基金交易单元未发生变化；</w:t>
      </w:r>
    </w:p>
    <w:p w:rsidR="00455D89" w:rsidRPr="00455D89" w:rsidRDefault="00455D89" w:rsidP="00455D89">
      <w:pPr>
        <w:autoSpaceDE w:val="0"/>
        <w:autoSpaceDN w:val="0"/>
        <w:adjustRightInd w:val="0"/>
        <w:spacing w:line="360" w:lineRule="auto"/>
        <w:jc w:val="left"/>
        <w:rPr>
          <w:rFonts w:eastAsiaTheme="minorEastAsia"/>
          <w:sz w:val="24"/>
        </w:rPr>
      </w:pPr>
      <w:r w:rsidRPr="00455D89">
        <w:rPr>
          <w:rFonts w:eastAsiaTheme="minorEastAsia" w:hint="eastAsia"/>
          <w:sz w:val="24"/>
        </w:rPr>
        <w:t xml:space="preserve">    2</w:t>
      </w:r>
      <w:r w:rsidRPr="00455D89">
        <w:rPr>
          <w:rFonts w:eastAsiaTheme="minorEastAsia" w:hint="eastAsia"/>
          <w:sz w:val="24"/>
        </w:rPr>
        <w:t>、租用证券公司交易单元的选择标准主要包括：券商基本面评价（财务状况、经</w:t>
      </w:r>
      <w:r w:rsidRPr="00455D89">
        <w:rPr>
          <w:rFonts w:eastAsiaTheme="minorEastAsia" w:hint="eastAsia"/>
          <w:sz w:val="24"/>
        </w:rPr>
        <w:lastRenderedPageBreak/>
        <w:t>营状况）、券商研究机构评价（报告质量、及时性和数量）、券商每日信息评价（及时性和有效性）和券商协作表现评价等四个方面；</w:t>
      </w:r>
    </w:p>
    <w:p w:rsidR="0057207F" w:rsidRPr="005312D8" w:rsidRDefault="00455D89" w:rsidP="00455D89">
      <w:pPr>
        <w:autoSpaceDE w:val="0"/>
        <w:autoSpaceDN w:val="0"/>
        <w:adjustRightInd w:val="0"/>
        <w:spacing w:line="360" w:lineRule="auto"/>
        <w:jc w:val="left"/>
        <w:rPr>
          <w:rFonts w:eastAsiaTheme="minorEastAsia"/>
          <w:sz w:val="24"/>
        </w:rPr>
      </w:pPr>
      <w:r w:rsidRPr="00455D89">
        <w:rPr>
          <w:rFonts w:eastAsiaTheme="minorEastAsia" w:hint="eastAsia"/>
          <w:sz w:val="24"/>
        </w:rPr>
        <w:t xml:space="preserve">    3</w:t>
      </w:r>
      <w:r w:rsidRPr="00455D89">
        <w:rPr>
          <w:rFonts w:eastAsiaTheme="minorEastAsia" w:hint="eastAsia"/>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17810601"/>
      <w:r w:rsidRPr="005312D8">
        <w:rPr>
          <w:rFonts w:ascii="Times New Roman" w:hAnsi="Times New Roman"/>
          <w:szCs w:val="24"/>
        </w:rPr>
        <w:t xml:space="preserve">10.9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0773DF">
        <w:tc>
          <w:tcPr>
            <w:tcW w:w="720" w:type="dxa"/>
            <w:vAlign w:val="center"/>
          </w:tcPr>
          <w:p w:rsidR="000773DF" w:rsidRDefault="006065E9">
            <w:pPr>
              <w:jc w:val="center"/>
            </w:pPr>
            <w:r>
              <w:rPr>
                <w:color w:val="000000"/>
                <w:sz w:val="24"/>
              </w:rPr>
              <w:t>1</w:t>
            </w:r>
          </w:p>
        </w:tc>
        <w:tc>
          <w:tcPr>
            <w:tcW w:w="4319" w:type="dxa"/>
            <w:vAlign w:val="center"/>
          </w:tcPr>
          <w:p w:rsidR="000773DF" w:rsidRDefault="006065E9">
            <w:r>
              <w:rPr>
                <w:color w:val="000000"/>
                <w:sz w:val="24"/>
              </w:rPr>
              <w:t>交银施罗德安心收益债券型证券投资基金（更新）招募说明书摘要（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2019-01-12</w:t>
            </w:r>
          </w:p>
        </w:tc>
      </w:tr>
      <w:tr w:rsidR="000773DF">
        <w:tc>
          <w:tcPr>
            <w:tcW w:w="720" w:type="dxa"/>
            <w:vAlign w:val="center"/>
          </w:tcPr>
          <w:p w:rsidR="000773DF" w:rsidRDefault="006065E9">
            <w:pPr>
              <w:jc w:val="center"/>
            </w:pPr>
            <w:r>
              <w:rPr>
                <w:color w:val="000000"/>
                <w:sz w:val="24"/>
              </w:rPr>
              <w:t>2</w:t>
            </w:r>
          </w:p>
        </w:tc>
        <w:tc>
          <w:tcPr>
            <w:tcW w:w="4319" w:type="dxa"/>
            <w:vAlign w:val="center"/>
          </w:tcPr>
          <w:p w:rsidR="000773DF" w:rsidRDefault="006065E9">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2019-01-15</w:t>
            </w:r>
          </w:p>
        </w:tc>
      </w:tr>
      <w:tr w:rsidR="000773DF">
        <w:tc>
          <w:tcPr>
            <w:tcW w:w="720" w:type="dxa"/>
            <w:vAlign w:val="center"/>
          </w:tcPr>
          <w:p w:rsidR="000773DF" w:rsidRDefault="006065E9">
            <w:pPr>
              <w:jc w:val="center"/>
            </w:pPr>
            <w:r>
              <w:rPr>
                <w:color w:val="000000"/>
                <w:sz w:val="24"/>
              </w:rPr>
              <w:t>3</w:t>
            </w:r>
          </w:p>
        </w:tc>
        <w:tc>
          <w:tcPr>
            <w:tcW w:w="4319" w:type="dxa"/>
            <w:vAlign w:val="center"/>
          </w:tcPr>
          <w:p w:rsidR="000773DF" w:rsidRDefault="006065E9">
            <w:r>
              <w:rPr>
                <w:color w:val="000000"/>
                <w:sz w:val="24"/>
              </w:rPr>
              <w:t>交银施罗德安心收益债券型证券投资基金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0773DF" w:rsidRDefault="006065E9">
            <w:r>
              <w:rPr>
                <w:color w:val="000000"/>
                <w:sz w:val="24"/>
              </w:rPr>
              <w:t>上海证券报</w:t>
            </w:r>
          </w:p>
        </w:tc>
        <w:tc>
          <w:tcPr>
            <w:tcW w:w="1440" w:type="dxa"/>
            <w:vAlign w:val="center"/>
          </w:tcPr>
          <w:p w:rsidR="000773DF" w:rsidRDefault="006065E9">
            <w:pPr>
              <w:jc w:val="center"/>
            </w:pPr>
            <w:r>
              <w:rPr>
                <w:color w:val="000000"/>
                <w:sz w:val="24"/>
              </w:rPr>
              <w:t>2019-01-21</w:t>
            </w:r>
          </w:p>
        </w:tc>
      </w:tr>
      <w:tr w:rsidR="000773DF">
        <w:tc>
          <w:tcPr>
            <w:tcW w:w="720" w:type="dxa"/>
            <w:vAlign w:val="center"/>
          </w:tcPr>
          <w:p w:rsidR="000773DF" w:rsidRDefault="006065E9">
            <w:pPr>
              <w:jc w:val="center"/>
            </w:pPr>
            <w:r>
              <w:rPr>
                <w:color w:val="000000"/>
                <w:sz w:val="24"/>
              </w:rPr>
              <w:t>4</w:t>
            </w:r>
          </w:p>
        </w:tc>
        <w:tc>
          <w:tcPr>
            <w:tcW w:w="4319" w:type="dxa"/>
            <w:vAlign w:val="center"/>
          </w:tcPr>
          <w:p w:rsidR="000773DF" w:rsidRDefault="006065E9">
            <w:r>
              <w:rPr>
                <w:color w:val="000000"/>
                <w:sz w:val="24"/>
              </w:rPr>
              <w:t>交银施罗德基金管理有限公司关于开展网上直销交易平台交易费率优惠活动的公告</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2019-01-28</w:t>
            </w:r>
          </w:p>
        </w:tc>
      </w:tr>
      <w:tr w:rsidR="000773DF">
        <w:tc>
          <w:tcPr>
            <w:tcW w:w="720" w:type="dxa"/>
            <w:vAlign w:val="center"/>
          </w:tcPr>
          <w:p w:rsidR="000773DF" w:rsidRDefault="006065E9">
            <w:pPr>
              <w:jc w:val="center"/>
            </w:pPr>
            <w:r>
              <w:rPr>
                <w:color w:val="000000"/>
                <w:sz w:val="24"/>
              </w:rPr>
              <w:t>5</w:t>
            </w:r>
          </w:p>
        </w:tc>
        <w:tc>
          <w:tcPr>
            <w:tcW w:w="4319" w:type="dxa"/>
            <w:vAlign w:val="center"/>
          </w:tcPr>
          <w:p w:rsidR="000773DF" w:rsidRDefault="006065E9">
            <w:r>
              <w:rPr>
                <w:color w:val="000000"/>
                <w:sz w:val="24"/>
              </w:rPr>
              <w:t>交银施罗德基金管理有限公司关于暂停大泰金石基金销售有限公司办理相关销售业务的公告</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2019-01-29</w:t>
            </w:r>
          </w:p>
        </w:tc>
      </w:tr>
      <w:tr w:rsidR="000773DF">
        <w:tc>
          <w:tcPr>
            <w:tcW w:w="720" w:type="dxa"/>
            <w:vAlign w:val="center"/>
          </w:tcPr>
          <w:p w:rsidR="000773DF" w:rsidRDefault="006065E9">
            <w:pPr>
              <w:jc w:val="center"/>
            </w:pPr>
            <w:r>
              <w:rPr>
                <w:color w:val="000000"/>
                <w:sz w:val="24"/>
              </w:rPr>
              <w:t>6</w:t>
            </w:r>
          </w:p>
        </w:tc>
        <w:tc>
          <w:tcPr>
            <w:tcW w:w="4319" w:type="dxa"/>
            <w:vAlign w:val="center"/>
          </w:tcPr>
          <w:p w:rsidR="000773DF" w:rsidRDefault="006065E9">
            <w:r>
              <w:rPr>
                <w:color w:val="000000"/>
                <w:sz w:val="24"/>
              </w:rPr>
              <w:t>交银施罗德基金管理有限公司关于总经理变更的公告</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2019-02-28</w:t>
            </w:r>
          </w:p>
        </w:tc>
      </w:tr>
      <w:tr w:rsidR="000773DF">
        <w:tc>
          <w:tcPr>
            <w:tcW w:w="720" w:type="dxa"/>
            <w:vAlign w:val="center"/>
          </w:tcPr>
          <w:p w:rsidR="000773DF" w:rsidRDefault="006065E9">
            <w:pPr>
              <w:jc w:val="center"/>
            </w:pPr>
            <w:r>
              <w:rPr>
                <w:color w:val="000000"/>
                <w:sz w:val="24"/>
              </w:rPr>
              <w:t>7</w:t>
            </w:r>
          </w:p>
        </w:tc>
        <w:tc>
          <w:tcPr>
            <w:tcW w:w="4319" w:type="dxa"/>
            <w:vAlign w:val="center"/>
          </w:tcPr>
          <w:p w:rsidR="000773DF" w:rsidRDefault="006065E9">
            <w:r>
              <w:rPr>
                <w:color w:val="000000"/>
                <w:sz w:val="24"/>
              </w:rPr>
              <w:t>交银施罗德基金管理有限公司关于暂停苏州财路基金销售有限公司办理相关销售业务的公告</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2019-03-07</w:t>
            </w:r>
          </w:p>
        </w:tc>
      </w:tr>
      <w:tr w:rsidR="000773DF">
        <w:tc>
          <w:tcPr>
            <w:tcW w:w="720" w:type="dxa"/>
            <w:vAlign w:val="center"/>
          </w:tcPr>
          <w:p w:rsidR="000773DF" w:rsidRDefault="006065E9">
            <w:pPr>
              <w:jc w:val="center"/>
            </w:pPr>
            <w:r>
              <w:rPr>
                <w:color w:val="000000"/>
                <w:sz w:val="24"/>
              </w:rPr>
              <w:t>8</w:t>
            </w:r>
          </w:p>
        </w:tc>
        <w:tc>
          <w:tcPr>
            <w:tcW w:w="4319" w:type="dxa"/>
            <w:vAlign w:val="center"/>
          </w:tcPr>
          <w:p w:rsidR="000773DF" w:rsidRDefault="006065E9">
            <w:r>
              <w:rPr>
                <w:color w:val="000000"/>
                <w:sz w:val="24"/>
              </w:rPr>
              <w:t>交银施罗德安心收益债券型证券投资基金</w:t>
            </w:r>
            <w:r>
              <w:rPr>
                <w:color w:val="000000"/>
                <w:sz w:val="24"/>
              </w:rPr>
              <w:t>2018</w:t>
            </w:r>
            <w:r>
              <w:rPr>
                <w:color w:val="000000"/>
                <w:sz w:val="24"/>
              </w:rPr>
              <w:t>年年度报告摘要</w:t>
            </w:r>
          </w:p>
        </w:tc>
        <w:tc>
          <w:tcPr>
            <w:tcW w:w="2519" w:type="dxa"/>
            <w:vAlign w:val="center"/>
          </w:tcPr>
          <w:p w:rsidR="000773DF" w:rsidRDefault="006065E9">
            <w:r>
              <w:rPr>
                <w:color w:val="000000"/>
                <w:sz w:val="24"/>
              </w:rPr>
              <w:t>上海证券报</w:t>
            </w:r>
          </w:p>
        </w:tc>
        <w:tc>
          <w:tcPr>
            <w:tcW w:w="1440" w:type="dxa"/>
            <w:vAlign w:val="center"/>
          </w:tcPr>
          <w:p w:rsidR="000773DF" w:rsidRDefault="006065E9">
            <w:pPr>
              <w:jc w:val="center"/>
            </w:pPr>
            <w:r>
              <w:rPr>
                <w:color w:val="000000"/>
                <w:sz w:val="24"/>
              </w:rPr>
              <w:t>2019-03-27</w:t>
            </w:r>
          </w:p>
        </w:tc>
      </w:tr>
      <w:tr w:rsidR="000773DF">
        <w:tc>
          <w:tcPr>
            <w:tcW w:w="720" w:type="dxa"/>
            <w:vAlign w:val="center"/>
          </w:tcPr>
          <w:p w:rsidR="000773DF" w:rsidRDefault="006065E9">
            <w:pPr>
              <w:jc w:val="center"/>
            </w:pPr>
            <w:r>
              <w:rPr>
                <w:color w:val="000000"/>
                <w:sz w:val="24"/>
              </w:rPr>
              <w:t>9</w:t>
            </w:r>
          </w:p>
        </w:tc>
        <w:tc>
          <w:tcPr>
            <w:tcW w:w="4319" w:type="dxa"/>
            <w:vAlign w:val="center"/>
          </w:tcPr>
          <w:p w:rsidR="000773DF" w:rsidRDefault="006065E9">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2019-04-01</w:t>
            </w:r>
          </w:p>
        </w:tc>
      </w:tr>
      <w:tr w:rsidR="000773DF">
        <w:tc>
          <w:tcPr>
            <w:tcW w:w="720" w:type="dxa"/>
            <w:vAlign w:val="center"/>
          </w:tcPr>
          <w:p w:rsidR="000773DF" w:rsidRDefault="006065E9">
            <w:pPr>
              <w:jc w:val="center"/>
            </w:pPr>
            <w:r>
              <w:rPr>
                <w:color w:val="000000"/>
                <w:sz w:val="24"/>
              </w:rPr>
              <w:t>10</w:t>
            </w:r>
          </w:p>
        </w:tc>
        <w:tc>
          <w:tcPr>
            <w:tcW w:w="4319" w:type="dxa"/>
            <w:vAlign w:val="center"/>
          </w:tcPr>
          <w:p w:rsidR="000773DF" w:rsidRDefault="006065E9">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2019-04-12</w:t>
            </w:r>
          </w:p>
        </w:tc>
      </w:tr>
      <w:tr w:rsidR="000773DF">
        <w:tc>
          <w:tcPr>
            <w:tcW w:w="720" w:type="dxa"/>
            <w:vAlign w:val="center"/>
          </w:tcPr>
          <w:p w:rsidR="000773DF" w:rsidRDefault="006065E9">
            <w:pPr>
              <w:jc w:val="center"/>
            </w:pPr>
            <w:r>
              <w:rPr>
                <w:color w:val="000000"/>
                <w:sz w:val="24"/>
              </w:rPr>
              <w:t>11</w:t>
            </w:r>
          </w:p>
        </w:tc>
        <w:tc>
          <w:tcPr>
            <w:tcW w:w="4319" w:type="dxa"/>
            <w:vAlign w:val="center"/>
          </w:tcPr>
          <w:p w:rsidR="000773DF" w:rsidRDefault="006065E9">
            <w:r>
              <w:rPr>
                <w:color w:val="000000"/>
                <w:sz w:val="24"/>
              </w:rPr>
              <w:t>交银施罗德基金管理有限公司关于取消纸质对账单寄送的公告</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2019-04-12</w:t>
            </w:r>
          </w:p>
        </w:tc>
      </w:tr>
      <w:tr w:rsidR="000773DF">
        <w:tc>
          <w:tcPr>
            <w:tcW w:w="720" w:type="dxa"/>
            <w:vAlign w:val="center"/>
          </w:tcPr>
          <w:p w:rsidR="000773DF" w:rsidRDefault="006065E9">
            <w:pPr>
              <w:jc w:val="center"/>
            </w:pPr>
            <w:r>
              <w:rPr>
                <w:color w:val="000000"/>
                <w:sz w:val="24"/>
              </w:rPr>
              <w:t>12</w:t>
            </w:r>
          </w:p>
        </w:tc>
        <w:tc>
          <w:tcPr>
            <w:tcW w:w="4319" w:type="dxa"/>
            <w:vAlign w:val="center"/>
          </w:tcPr>
          <w:p w:rsidR="000773DF" w:rsidRDefault="006065E9">
            <w:r>
              <w:rPr>
                <w:color w:val="000000"/>
                <w:sz w:val="24"/>
              </w:rPr>
              <w:t>交银施罗德安心收益债券型证券投资基</w:t>
            </w:r>
            <w:r>
              <w:rPr>
                <w:color w:val="000000"/>
                <w:sz w:val="24"/>
              </w:rPr>
              <w:lastRenderedPageBreak/>
              <w:t>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0773DF" w:rsidRDefault="006065E9">
            <w:r>
              <w:rPr>
                <w:color w:val="000000"/>
                <w:sz w:val="24"/>
              </w:rPr>
              <w:lastRenderedPageBreak/>
              <w:t>上海证券报</w:t>
            </w:r>
          </w:p>
        </w:tc>
        <w:tc>
          <w:tcPr>
            <w:tcW w:w="1440" w:type="dxa"/>
            <w:vAlign w:val="center"/>
          </w:tcPr>
          <w:p w:rsidR="000773DF" w:rsidRDefault="006065E9">
            <w:pPr>
              <w:jc w:val="center"/>
            </w:pPr>
            <w:r>
              <w:rPr>
                <w:color w:val="000000"/>
                <w:sz w:val="24"/>
              </w:rPr>
              <w:t>2019-04-20</w:t>
            </w:r>
          </w:p>
        </w:tc>
      </w:tr>
      <w:tr w:rsidR="000773DF">
        <w:tc>
          <w:tcPr>
            <w:tcW w:w="720" w:type="dxa"/>
            <w:vAlign w:val="center"/>
          </w:tcPr>
          <w:p w:rsidR="000773DF" w:rsidRDefault="006065E9">
            <w:pPr>
              <w:jc w:val="center"/>
            </w:pPr>
            <w:r>
              <w:rPr>
                <w:color w:val="000000"/>
                <w:sz w:val="24"/>
              </w:rPr>
              <w:t>13</w:t>
            </w:r>
          </w:p>
        </w:tc>
        <w:tc>
          <w:tcPr>
            <w:tcW w:w="4319" w:type="dxa"/>
            <w:vAlign w:val="center"/>
          </w:tcPr>
          <w:p w:rsidR="000773DF" w:rsidRDefault="006065E9">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2019-04-23</w:t>
            </w:r>
          </w:p>
        </w:tc>
      </w:tr>
      <w:tr w:rsidR="000773DF">
        <w:tc>
          <w:tcPr>
            <w:tcW w:w="720" w:type="dxa"/>
            <w:vAlign w:val="center"/>
          </w:tcPr>
          <w:p w:rsidR="000773DF" w:rsidRDefault="006065E9">
            <w:pPr>
              <w:jc w:val="center"/>
            </w:pPr>
            <w:r>
              <w:rPr>
                <w:color w:val="000000"/>
                <w:sz w:val="24"/>
              </w:rPr>
              <w:t>14</w:t>
            </w:r>
          </w:p>
        </w:tc>
        <w:tc>
          <w:tcPr>
            <w:tcW w:w="4319" w:type="dxa"/>
            <w:vAlign w:val="center"/>
          </w:tcPr>
          <w:p w:rsidR="000773DF" w:rsidRDefault="006065E9">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2019-05-16</w:t>
            </w:r>
          </w:p>
        </w:tc>
      </w:tr>
      <w:tr w:rsidR="000773DF">
        <w:tc>
          <w:tcPr>
            <w:tcW w:w="720" w:type="dxa"/>
            <w:vAlign w:val="center"/>
          </w:tcPr>
          <w:p w:rsidR="000773DF" w:rsidRDefault="006065E9">
            <w:pPr>
              <w:jc w:val="center"/>
            </w:pPr>
            <w:r>
              <w:rPr>
                <w:color w:val="000000"/>
                <w:sz w:val="24"/>
              </w:rPr>
              <w:t>15</w:t>
            </w:r>
          </w:p>
        </w:tc>
        <w:tc>
          <w:tcPr>
            <w:tcW w:w="4319" w:type="dxa"/>
            <w:vAlign w:val="center"/>
          </w:tcPr>
          <w:p w:rsidR="000773DF" w:rsidRDefault="006065E9">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2019-05-23</w:t>
            </w:r>
          </w:p>
        </w:tc>
      </w:tr>
      <w:tr w:rsidR="000773DF">
        <w:tc>
          <w:tcPr>
            <w:tcW w:w="720" w:type="dxa"/>
            <w:vAlign w:val="center"/>
          </w:tcPr>
          <w:p w:rsidR="000773DF" w:rsidRDefault="006065E9">
            <w:pPr>
              <w:jc w:val="center"/>
            </w:pPr>
            <w:r>
              <w:rPr>
                <w:color w:val="000000"/>
                <w:sz w:val="24"/>
              </w:rPr>
              <w:t>16</w:t>
            </w:r>
          </w:p>
        </w:tc>
        <w:tc>
          <w:tcPr>
            <w:tcW w:w="4319" w:type="dxa"/>
            <w:vAlign w:val="center"/>
          </w:tcPr>
          <w:p w:rsidR="000773DF" w:rsidRDefault="006065E9">
            <w:r>
              <w:rPr>
                <w:color w:val="000000"/>
                <w:sz w:val="24"/>
              </w:rPr>
              <w:t>交银施罗德基金管理有限公司关于旗下部分基金可投资科创板股票的公告</w:t>
            </w:r>
          </w:p>
        </w:tc>
        <w:tc>
          <w:tcPr>
            <w:tcW w:w="2519" w:type="dxa"/>
            <w:vAlign w:val="center"/>
          </w:tcPr>
          <w:p w:rsidR="000773DF" w:rsidRDefault="006065E9">
            <w:r>
              <w:rPr>
                <w:color w:val="000000"/>
                <w:sz w:val="24"/>
              </w:rPr>
              <w:t>中国证券报、上海证券报、证券时报</w:t>
            </w:r>
          </w:p>
        </w:tc>
        <w:tc>
          <w:tcPr>
            <w:tcW w:w="1440" w:type="dxa"/>
            <w:vAlign w:val="center"/>
          </w:tcPr>
          <w:p w:rsidR="000773DF" w:rsidRDefault="006065E9">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17810602"/>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28"/>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0773DF">
        <w:tc>
          <w:tcPr>
            <w:tcW w:w="993" w:type="dxa"/>
            <w:vMerge w:val="restart"/>
          </w:tcPr>
          <w:p w:rsidR="000773DF" w:rsidRDefault="000773DF"/>
          <w:p w:rsidR="000773DF" w:rsidRDefault="006065E9">
            <w:r>
              <w:rPr>
                <w:rFonts w:ascii="宋体" w:hAnsi="宋体" w:hint="eastAsia"/>
                <w:bCs/>
                <w:color w:val="000000"/>
                <w:kern w:val="0"/>
                <w:szCs w:val="21"/>
              </w:rPr>
              <w:t>个人</w:t>
            </w:r>
          </w:p>
        </w:tc>
        <w:tc>
          <w:tcPr>
            <w:tcW w:w="992" w:type="dxa"/>
            <w:vAlign w:val="center"/>
          </w:tcPr>
          <w:p w:rsidR="000773DF" w:rsidRDefault="006065E9">
            <w:pPr>
              <w:jc w:val="center"/>
            </w:pPr>
            <w:r>
              <w:rPr>
                <w:rFonts w:ascii="宋体" w:hAnsi="宋体"/>
                <w:kern w:val="0"/>
                <w:szCs w:val="21"/>
              </w:rPr>
              <w:t>1</w:t>
            </w:r>
          </w:p>
        </w:tc>
        <w:tc>
          <w:tcPr>
            <w:tcW w:w="1843" w:type="dxa"/>
            <w:vAlign w:val="center"/>
          </w:tcPr>
          <w:p w:rsidR="000773DF" w:rsidRDefault="006065E9">
            <w:pPr>
              <w:jc w:val="center"/>
            </w:pPr>
            <w:r>
              <w:rPr>
                <w:rFonts w:ascii="宋体" w:hAnsi="宋体"/>
                <w:kern w:val="0"/>
                <w:szCs w:val="21"/>
              </w:rPr>
              <w:t>2019/1/1-2019/6/30</w:t>
            </w:r>
          </w:p>
        </w:tc>
        <w:tc>
          <w:tcPr>
            <w:tcW w:w="851" w:type="dxa"/>
            <w:vAlign w:val="center"/>
          </w:tcPr>
          <w:p w:rsidR="000773DF" w:rsidRDefault="006065E9">
            <w:pPr>
              <w:jc w:val="center"/>
            </w:pPr>
            <w:r>
              <w:rPr>
                <w:rFonts w:ascii="宋体" w:hAnsi="宋体"/>
                <w:kern w:val="0"/>
                <w:szCs w:val="21"/>
              </w:rPr>
              <w:t>15,000,350.00</w:t>
            </w:r>
          </w:p>
        </w:tc>
        <w:tc>
          <w:tcPr>
            <w:tcW w:w="850" w:type="dxa"/>
            <w:vAlign w:val="center"/>
          </w:tcPr>
          <w:p w:rsidR="000773DF" w:rsidRDefault="006065E9">
            <w:pPr>
              <w:jc w:val="center"/>
            </w:pPr>
            <w:r>
              <w:rPr>
                <w:rFonts w:ascii="宋体" w:hAnsi="宋体"/>
                <w:kern w:val="0"/>
                <w:szCs w:val="21"/>
              </w:rPr>
              <w:t>-</w:t>
            </w:r>
          </w:p>
        </w:tc>
        <w:tc>
          <w:tcPr>
            <w:tcW w:w="1134" w:type="dxa"/>
            <w:vAlign w:val="center"/>
          </w:tcPr>
          <w:p w:rsidR="000773DF" w:rsidRDefault="006065E9">
            <w:pPr>
              <w:jc w:val="center"/>
            </w:pPr>
            <w:r>
              <w:rPr>
                <w:rFonts w:ascii="宋体" w:hAnsi="宋体"/>
                <w:kern w:val="0"/>
                <w:szCs w:val="21"/>
              </w:rPr>
              <w:t>-</w:t>
            </w:r>
          </w:p>
        </w:tc>
        <w:tc>
          <w:tcPr>
            <w:tcW w:w="1419" w:type="dxa"/>
            <w:vAlign w:val="center"/>
          </w:tcPr>
          <w:p w:rsidR="000773DF" w:rsidRDefault="006065E9">
            <w:pPr>
              <w:jc w:val="center"/>
            </w:pPr>
            <w:r>
              <w:rPr>
                <w:rFonts w:ascii="宋体" w:hAnsi="宋体"/>
                <w:kern w:val="0"/>
                <w:szCs w:val="21"/>
              </w:rPr>
              <w:t>15,000,350.00</w:t>
            </w:r>
          </w:p>
        </w:tc>
        <w:tc>
          <w:tcPr>
            <w:tcW w:w="1130" w:type="dxa"/>
            <w:vAlign w:val="center"/>
          </w:tcPr>
          <w:p w:rsidR="000773DF" w:rsidRDefault="006065E9">
            <w:pPr>
              <w:jc w:val="center"/>
            </w:pPr>
            <w:r>
              <w:rPr>
                <w:rFonts w:ascii="宋体" w:hAnsi="宋体"/>
                <w:kern w:val="0"/>
                <w:szCs w:val="21"/>
              </w:rPr>
              <w:t>29.71%</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11.2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29" w:name="_Toc225500055"/>
      <w:bookmarkStart w:id="130" w:name="_Toc17810603"/>
      <w:r w:rsidRPr="005312D8">
        <w:rPr>
          <w:b/>
          <w:bCs/>
          <w:szCs w:val="24"/>
          <w:lang w:val="en-US"/>
        </w:rPr>
        <w:lastRenderedPageBreak/>
        <w:t xml:space="preserve">§12  </w:t>
      </w:r>
      <w:r w:rsidRPr="005312D8">
        <w:rPr>
          <w:b/>
          <w:bCs/>
          <w:szCs w:val="24"/>
          <w:lang w:val="en-US"/>
        </w:rPr>
        <w:t>备查文件目录</w:t>
      </w:r>
      <w:bookmarkEnd w:id="129"/>
      <w:bookmarkEnd w:id="130"/>
    </w:p>
    <w:p w:rsidR="001548F9" w:rsidRPr="005312D8" w:rsidRDefault="001548F9" w:rsidP="0048308E">
      <w:pPr>
        <w:pStyle w:val="20"/>
        <w:spacing w:before="29" w:after="0" w:line="288" w:lineRule="auto"/>
        <w:rPr>
          <w:rFonts w:ascii="Times New Roman" w:hAnsi="Times New Roman"/>
          <w:kern w:val="0"/>
          <w:szCs w:val="24"/>
        </w:rPr>
      </w:pPr>
      <w:bookmarkStart w:id="131" w:name="_Toc17810604"/>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1"/>
    </w:p>
    <w:p w:rsidR="000773DF" w:rsidRDefault="006065E9">
      <w:pPr>
        <w:spacing w:before="29" w:line="288" w:lineRule="auto"/>
        <w:ind w:firstLineChars="200" w:firstLine="480"/>
        <w:rPr>
          <w:color w:val="000000"/>
          <w:sz w:val="24"/>
        </w:rPr>
      </w:pPr>
      <w:r>
        <w:rPr>
          <w:color w:val="000000"/>
          <w:sz w:val="24"/>
        </w:rPr>
        <w:t>1</w:t>
      </w:r>
      <w:r>
        <w:rPr>
          <w:color w:val="000000"/>
          <w:sz w:val="24"/>
        </w:rPr>
        <w:t>、中国证监会准予交银施罗德荣和保本混合型证券投资基金募集注册的文件；</w:t>
      </w:r>
      <w:r>
        <w:rPr>
          <w:color w:val="000000"/>
          <w:sz w:val="24"/>
        </w:rPr>
        <w:t xml:space="preserve"> </w:t>
      </w:r>
    </w:p>
    <w:p w:rsidR="000773DF" w:rsidRDefault="006065E9">
      <w:pPr>
        <w:spacing w:before="29" w:line="288" w:lineRule="auto"/>
        <w:ind w:firstLineChars="200" w:firstLine="480"/>
        <w:rPr>
          <w:color w:val="000000"/>
          <w:sz w:val="24"/>
        </w:rPr>
      </w:pPr>
      <w:r>
        <w:rPr>
          <w:color w:val="000000"/>
          <w:sz w:val="24"/>
        </w:rPr>
        <w:t>2</w:t>
      </w:r>
      <w:r>
        <w:rPr>
          <w:color w:val="000000"/>
          <w:sz w:val="24"/>
        </w:rPr>
        <w:t>、《交银施罗德安心收益债券型证券投资基金基金合同》；</w:t>
      </w:r>
      <w:r>
        <w:rPr>
          <w:color w:val="000000"/>
          <w:sz w:val="24"/>
        </w:rPr>
        <w:t xml:space="preserve"> </w:t>
      </w:r>
    </w:p>
    <w:p w:rsidR="000773DF" w:rsidRDefault="006065E9">
      <w:pPr>
        <w:spacing w:before="29" w:line="288" w:lineRule="auto"/>
        <w:ind w:firstLineChars="200" w:firstLine="480"/>
        <w:rPr>
          <w:color w:val="000000"/>
          <w:sz w:val="24"/>
        </w:rPr>
      </w:pPr>
      <w:r>
        <w:rPr>
          <w:color w:val="000000"/>
          <w:sz w:val="24"/>
        </w:rPr>
        <w:t>3</w:t>
      </w:r>
      <w:r>
        <w:rPr>
          <w:color w:val="000000"/>
          <w:sz w:val="24"/>
        </w:rPr>
        <w:t>、《交银施罗德安心收益债券型证券投资基金招募说明书》；</w:t>
      </w:r>
      <w:r>
        <w:rPr>
          <w:color w:val="000000"/>
          <w:sz w:val="24"/>
        </w:rPr>
        <w:t xml:space="preserve"> </w:t>
      </w:r>
    </w:p>
    <w:p w:rsidR="000773DF" w:rsidRDefault="006065E9">
      <w:pPr>
        <w:spacing w:before="29" w:line="288" w:lineRule="auto"/>
        <w:ind w:firstLineChars="200" w:firstLine="480"/>
        <w:rPr>
          <w:color w:val="000000"/>
          <w:sz w:val="24"/>
        </w:rPr>
      </w:pPr>
      <w:r>
        <w:rPr>
          <w:color w:val="000000"/>
          <w:sz w:val="24"/>
        </w:rPr>
        <w:t>4</w:t>
      </w:r>
      <w:r>
        <w:rPr>
          <w:color w:val="000000"/>
          <w:sz w:val="24"/>
        </w:rPr>
        <w:t>、《交银施罗德安心收益债券型证券投资基金托管协议》；</w:t>
      </w:r>
      <w:r>
        <w:rPr>
          <w:color w:val="000000"/>
          <w:sz w:val="24"/>
        </w:rPr>
        <w:t xml:space="preserve"> </w:t>
      </w:r>
    </w:p>
    <w:p w:rsidR="000773DF" w:rsidRDefault="006065E9">
      <w:pPr>
        <w:spacing w:before="29" w:line="288" w:lineRule="auto"/>
        <w:ind w:firstLineChars="200" w:firstLine="480"/>
        <w:rPr>
          <w:color w:val="000000"/>
          <w:sz w:val="24"/>
        </w:rPr>
      </w:pPr>
      <w:r>
        <w:rPr>
          <w:color w:val="000000"/>
          <w:sz w:val="24"/>
        </w:rPr>
        <w:t>5</w:t>
      </w:r>
      <w:r>
        <w:rPr>
          <w:color w:val="000000"/>
          <w:sz w:val="24"/>
        </w:rPr>
        <w:t>、《交银施罗德荣和保本混合型证券投资基金基金合同》；</w:t>
      </w:r>
      <w:r>
        <w:rPr>
          <w:color w:val="000000"/>
          <w:sz w:val="24"/>
        </w:rPr>
        <w:t xml:space="preserve"> </w:t>
      </w:r>
    </w:p>
    <w:p w:rsidR="000773DF" w:rsidRDefault="006065E9">
      <w:pPr>
        <w:spacing w:before="29" w:line="288" w:lineRule="auto"/>
        <w:ind w:firstLineChars="200" w:firstLine="480"/>
        <w:rPr>
          <w:color w:val="000000"/>
          <w:sz w:val="24"/>
        </w:rPr>
      </w:pPr>
      <w:r>
        <w:rPr>
          <w:color w:val="000000"/>
          <w:sz w:val="24"/>
        </w:rPr>
        <w:t>6</w:t>
      </w:r>
      <w:r>
        <w:rPr>
          <w:color w:val="000000"/>
          <w:sz w:val="24"/>
        </w:rPr>
        <w:t>、《交银施罗德荣和保本混合型证券投资基金招募说明书》；</w:t>
      </w:r>
      <w:r>
        <w:rPr>
          <w:color w:val="000000"/>
          <w:sz w:val="24"/>
        </w:rPr>
        <w:t xml:space="preserve"> </w:t>
      </w:r>
    </w:p>
    <w:p w:rsidR="000773DF" w:rsidRDefault="006065E9">
      <w:pPr>
        <w:spacing w:before="29" w:line="288" w:lineRule="auto"/>
        <w:ind w:firstLineChars="200" w:firstLine="480"/>
        <w:rPr>
          <w:color w:val="000000"/>
          <w:sz w:val="24"/>
        </w:rPr>
      </w:pPr>
      <w:r>
        <w:rPr>
          <w:color w:val="000000"/>
          <w:sz w:val="24"/>
        </w:rPr>
        <w:t>7</w:t>
      </w:r>
      <w:r>
        <w:rPr>
          <w:color w:val="000000"/>
          <w:sz w:val="24"/>
        </w:rPr>
        <w:t>、《交银施罗德荣和保本混合型证券投资基金托管协议》；</w:t>
      </w:r>
      <w:r>
        <w:rPr>
          <w:color w:val="000000"/>
          <w:sz w:val="24"/>
        </w:rPr>
        <w:t xml:space="preserve"> </w:t>
      </w:r>
    </w:p>
    <w:p w:rsidR="000773DF" w:rsidRDefault="006065E9">
      <w:pPr>
        <w:spacing w:before="29" w:line="288" w:lineRule="auto"/>
        <w:ind w:firstLineChars="200" w:firstLine="480"/>
        <w:rPr>
          <w:color w:val="000000"/>
          <w:sz w:val="24"/>
        </w:rPr>
      </w:pPr>
      <w:r>
        <w:rPr>
          <w:color w:val="000000"/>
          <w:sz w:val="24"/>
        </w:rPr>
        <w:t>8</w:t>
      </w:r>
      <w:r>
        <w:rPr>
          <w:color w:val="000000"/>
          <w:sz w:val="24"/>
        </w:rPr>
        <w:t>、《交银施罗德荣和保本混合型证券投资基金保证合同》；</w:t>
      </w:r>
    </w:p>
    <w:p w:rsidR="000773DF" w:rsidRDefault="006065E9">
      <w:pPr>
        <w:spacing w:before="29" w:line="288" w:lineRule="auto"/>
        <w:ind w:firstLineChars="200" w:firstLine="480"/>
        <w:rPr>
          <w:color w:val="000000"/>
          <w:sz w:val="24"/>
        </w:rPr>
      </w:pPr>
      <w:r>
        <w:rPr>
          <w:color w:val="000000"/>
          <w:sz w:val="24"/>
        </w:rPr>
        <w:t>9</w:t>
      </w:r>
      <w:r>
        <w:rPr>
          <w:color w:val="000000"/>
          <w:sz w:val="24"/>
        </w:rPr>
        <w:t>、基金管理人业务资格批件、营业执照；</w:t>
      </w:r>
      <w:r>
        <w:rPr>
          <w:color w:val="000000"/>
          <w:sz w:val="24"/>
        </w:rPr>
        <w:t xml:space="preserve"> </w:t>
      </w:r>
    </w:p>
    <w:p w:rsidR="000773DF" w:rsidRDefault="006065E9">
      <w:pPr>
        <w:spacing w:before="29" w:line="288" w:lineRule="auto"/>
        <w:ind w:firstLineChars="200" w:firstLine="480"/>
        <w:rPr>
          <w:color w:val="000000"/>
          <w:sz w:val="24"/>
        </w:rPr>
      </w:pPr>
      <w:r>
        <w:rPr>
          <w:color w:val="000000"/>
          <w:sz w:val="24"/>
        </w:rPr>
        <w:t>10</w:t>
      </w:r>
      <w:r>
        <w:rPr>
          <w:color w:val="000000"/>
          <w:sz w:val="24"/>
        </w:rPr>
        <w:t>、基金托管人业务资格批件、营业执照；</w:t>
      </w:r>
      <w:r>
        <w:rPr>
          <w:color w:val="000000"/>
          <w:sz w:val="24"/>
        </w:rPr>
        <w:t xml:space="preserve"> </w:t>
      </w:r>
    </w:p>
    <w:p w:rsidR="000773DF" w:rsidRDefault="006065E9">
      <w:pPr>
        <w:spacing w:before="29" w:line="288" w:lineRule="auto"/>
        <w:ind w:firstLineChars="200" w:firstLine="480"/>
        <w:rPr>
          <w:color w:val="000000"/>
          <w:sz w:val="24"/>
        </w:rPr>
      </w:pPr>
      <w:r>
        <w:rPr>
          <w:color w:val="000000"/>
          <w:sz w:val="24"/>
        </w:rPr>
        <w:t>11</w:t>
      </w:r>
      <w:r>
        <w:rPr>
          <w:color w:val="000000"/>
          <w:sz w:val="24"/>
        </w:rPr>
        <w:t>、关于申请募集注册交银施罗德荣和保本混合型证券投资基金的法律意见书；</w:t>
      </w:r>
      <w:r>
        <w:rPr>
          <w:color w:val="000000"/>
          <w:sz w:val="24"/>
        </w:rPr>
        <w:t xml:space="preserve"> </w:t>
      </w:r>
    </w:p>
    <w:p w:rsidR="000773DF" w:rsidRDefault="006065E9">
      <w:pPr>
        <w:spacing w:before="29" w:line="288" w:lineRule="auto"/>
        <w:ind w:firstLineChars="200" w:firstLine="480"/>
        <w:rPr>
          <w:color w:val="000000"/>
          <w:sz w:val="24"/>
        </w:rPr>
      </w:pPr>
      <w:r>
        <w:rPr>
          <w:color w:val="000000"/>
          <w:sz w:val="24"/>
        </w:rPr>
        <w:t>12</w:t>
      </w:r>
      <w:r>
        <w:rPr>
          <w:color w:val="000000"/>
          <w:sz w:val="24"/>
        </w:rPr>
        <w:t>、关于修改《交银施罗德荣和保本混合型证券投资基金基金合同》的法律意见书</w:t>
      </w:r>
    </w:p>
    <w:p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、报告期内交银施罗德荣和保本混合型证券投资基金、交银施罗德安心收益债券型证券投资基金在指定报刊上各项公告的原稿。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17810605"/>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17810606"/>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3"/>
    </w:p>
    <w:p w:rsidR="000773DF" w:rsidRDefault="006065E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008" w:rsidRDefault="00CF5008">
      <w:r>
        <w:separator/>
      </w:r>
    </w:p>
  </w:endnote>
  <w:endnote w:type="continuationSeparator" w:id="0">
    <w:p w:rsidR="00CF5008" w:rsidRDefault="00CF5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A47B8">
      <w:rPr>
        <w:noProof/>
        <w:kern w:val="0"/>
        <w:szCs w:val="21"/>
      </w:rPr>
      <w:t>41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A47B8">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008" w:rsidRDefault="00CF5008">
      <w:r>
        <w:separator/>
      </w:r>
    </w:p>
  </w:footnote>
  <w:footnote w:type="continuationSeparator" w:id="0">
    <w:p w:rsidR="00CF5008" w:rsidRDefault="00CF5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交银施罗德安心收益债券型证券投资基金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773DF"/>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779"/>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7B8"/>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274"/>
    <w:rsid w:val="00250499"/>
    <w:rsid w:val="0025158D"/>
    <w:rsid w:val="00251C7E"/>
    <w:rsid w:val="00251D48"/>
    <w:rsid w:val="00252697"/>
    <w:rsid w:val="0025281A"/>
    <w:rsid w:val="00253D3C"/>
    <w:rsid w:val="00253F10"/>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0C6A"/>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B6CB0"/>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4E5C"/>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5D89"/>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6D7B"/>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5E9"/>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21F"/>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31E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07C75"/>
    <w:rsid w:val="0081096D"/>
    <w:rsid w:val="00810EAD"/>
    <w:rsid w:val="00811833"/>
    <w:rsid w:val="008129D3"/>
    <w:rsid w:val="008136FA"/>
    <w:rsid w:val="00813F84"/>
    <w:rsid w:val="008147D0"/>
    <w:rsid w:val="00814BDE"/>
    <w:rsid w:val="00814CE7"/>
    <w:rsid w:val="00814DBC"/>
    <w:rsid w:val="00814E87"/>
    <w:rsid w:val="008157D1"/>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DE"/>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CCB"/>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66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DC"/>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56E"/>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442"/>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45"/>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08"/>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A0E"/>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071928166">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1C15-9BDC-4394-B11B-1E8137460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Pages>
  <Words>5709</Words>
  <Characters>32542</Characters>
  <Application>Microsoft Office Word</Application>
  <DocSecurity>0</DocSecurity>
  <Lines>271</Lines>
  <Paragraphs>76</Paragraphs>
  <ScaleCrop>false</ScaleCrop>
  <Company/>
  <LinksUpToDate>false</LinksUpToDate>
  <CharactersWithSpaces>38175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陶银龙</cp:lastModifiedBy>
  <cp:revision>3292</cp:revision>
  <cp:lastPrinted>2007-07-19T00:46:00Z</cp:lastPrinted>
  <dcterms:created xsi:type="dcterms:W3CDTF">2013-08-19T07:44:00Z</dcterms:created>
  <dcterms:modified xsi:type="dcterms:W3CDTF">2019-08-30T07:54:00Z</dcterms:modified>
</cp:coreProperties>
</file>