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3087C8A3" w:rsidR="004A732A" w:rsidRDefault="003A32AB">
      <w:pPr>
        <w:spacing w:line="360" w:lineRule="auto"/>
        <w:jc w:val="center"/>
        <w:rPr>
          <w:rFonts w:ascii="宋体" w:hAnsi="宋体"/>
          <w:b/>
          <w:sz w:val="32"/>
          <w:szCs w:val="32"/>
        </w:rPr>
      </w:pPr>
      <w:r>
        <w:rPr>
          <w:rFonts w:ascii="宋体" w:hAnsi="宋体" w:hint="eastAsia"/>
          <w:b/>
          <w:sz w:val="32"/>
          <w:szCs w:val="32"/>
        </w:rPr>
        <w:t>（</w:t>
      </w:r>
      <w:r w:rsidR="00AA5F4C">
        <w:rPr>
          <w:rFonts w:ascii="宋体" w:hAnsi="宋体" w:hint="eastAsia"/>
          <w:b/>
          <w:sz w:val="32"/>
          <w:szCs w:val="32"/>
        </w:rPr>
        <w:t>201</w:t>
      </w:r>
      <w:r w:rsidR="0078269E">
        <w:rPr>
          <w:rFonts w:ascii="宋体" w:hAnsi="宋体"/>
          <w:b/>
          <w:sz w:val="32"/>
          <w:szCs w:val="32"/>
        </w:rPr>
        <w:t>9</w:t>
      </w:r>
      <w:r>
        <w:rPr>
          <w:rFonts w:ascii="宋体" w:hAnsi="宋体" w:hint="eastAsia"/>
          <w:b/>
          <w:sz w:val="32"/>
          <w:szCs w:val="32"/>
        </w:rPr>
        <w:t>年</w:t>
      </w:r>
      <w:r w:rsidR="00791C63">
        <w:rPr>
          <w:rFonts w:ascii="宋体" w:hAnsi="宋体" w:hint="eastAsia"/>
          <w:b/>
          <w:sz w:val="32"/>
          <w:szCs w:val="32"/>
        </w:rPr>
        <w:t>第</w:t>
      </w:r>
      <w:r w:rsidR="0078269E">
        <w:rPr>
          <w:rFonts w:ascii="宋体" w:hAnsi="宋体"/>
          <w:b/>
          <w:sz w:val="32"/>
          <w:szCs w:val="32"/>
        </w:rPr>
        <w:t>1</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0E6E0008" w:rsidR="004A732A" w:rsidRDefault="00791C63">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一</w:t>
      </w:r>
      <w:r w:rsidR="0078269E">
        <w:rPr>
          <w:rFonts w:ascii="宋体" w:hAnsi="宋体" w:hint="eastAsia"/>
          <w:b/>
          <w:sz w:val="28"/>
          <w:szCs w:val="28"/>
        </w:rPr>
        <w:t>九</w:t>
      </w:r>
      <w:r>
        <w:rPr>
          <w:rFonts w:ascii="宋体" w:hAnsi="宋体"/>
          <w:b/>
          <w:sz w:val="28"/>
          <w:szCs w:val="28"/>
        </w:rPr>
        <w:t>年</w:t>
      </w:r>
      <w:r w:rsidR="0078269E">
        <w:rPr>
          <w:rFonts w:ascii="宋体" w:hAnsi="宋体" w:hint="eastAsia"/>
          <w:b/>
          <w:sz w:val="28"/>
          <w:szCs w:val="28"/>
        </w:rPr>
        <w:t>六</w:t>
      </w:r>
      <w:r>
        <w:rPr>
          <w:rFonts w:ascii="宋体" w:hAnsi="宋体"/>
          <w:b/>
          <w:sz w:val="28"/>
          <w:szCs w:val="28"/>
        </w:rPr>
        <w:t>月</w:t>
      </w:r>
    </w:p>
    <w:p w14:paraId="49462FB0"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本基金基金合同于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sz w:val="24"/>
        </w:rPr>
        <w:t xml:space="preserve"> </w:t>
      </w:r>
      <w:r>
        <w:rPr>
          <w:rFonts w:hint="eastAsia"/>
          <w:kern w:val="0"/>
          <w:sz w:val="24"/>
        </w:rPr>
        <w:t>中国证监会不对基金的投资价值及市场前景等作出实质性判断或保证。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09BE36DB"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市场风险；基金管理人在基金管理实施过程中产生的基金管理风险；流动性风险；交易对手违约风险；投资股指期货的特定风险；</w:t>
      </w:r>
      <w:r w:rsidR="006F63D9" w:rsidRPr="006F63D9">
        <w:rPr>
          <w:rFonts w:ascii="宋体" w:hAnsi="宋体" w:hint="eastAsia"/>
          <w:kern w:val="0"/>
          <w:sz w:val="24"/>
        </w:rPr>
        <w:t>投资科创板股票的特定风险；</w:t>
      </w:r>
      <w:r>
        <w:rPr>
          <w:rFonts w:ascii="宋体" w:hAnsi="宋体" w:hint="eastAsia"/>
          <w:kern w:val="0"/>
          <w:sz w:val="24"/>
        </w:rPr>
        <w:t>投资本基金特有的风险等等</w:t>
      </w:r>
      <w:r w:rsidRPr="00691E80">
        <w:rPr>
          <w:rFonts w:hint="eastAsia"/>
          <w:kern w:val="0"/>
          <w:sz w:val="24"/>
        </w:rPr>
        <w:t>。</w:t>
      </w:r>
      <w:r w:rsidRPr="00EB07BC">
        <w:rPr>
          <w:rFonts w:hint="eastAsia"/>
          <w:kern w:val="0"/>
          <w:sz w:val="24"/>
        </w:rPr>
        <w:t>投资本基金特有的风险主要包括指数化投资风险和基金运作的特有风险。其中指数化投资</w:t>
      </w:r>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w:t>
      </w:r>
      <w:bookmarkStart w:id="0" w:name="_GoBack"/>
      <w:bookmarkEnd w:id="0"/>
      <w:r>
        <w:rPr>
          <w:rFonts w:hint="eastAsia"/>
          <w:kern w:val="0"/>
          <w:sz w:val="24"/>
        </w:rPr>
        <w:t>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约定年基准收益率调整带来的再投资风险、交银互联网金融</w:t>
      </w:r>
      <w:r>
        <w:rPr>
          <w:rFonts w:hAnsi="宋体"/>
          <w:kern w:val="0"/>
          <w:sz w:val="24"/>
        </w:rPr>
        <w:t>A</w:t>
      </w:r>
      <w:r>
        <w:rPr>
          <w:rFonts w:hAnsi="宋体" w:hint="eastAsia"/>
          <w:kern w:val="0"/>
          <w:sz w:val="24"/>
        </w:rPr>
        <w:lastRenderedPageBreak/>
        <w:t>份额约定年基准收益率上调带来的剩余资产分配减少的风险、基金份额参考净值不代表基金份额持有人可获得的实际价值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7777777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78F508C" w14:textId="77777777"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0B310BCF"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78269E">
        <w:rPr>
          <w:rFonts w:ascii="宋体" w:hAnsi="宋体" w:hint="eastAsia"/>
          <w:kern w:val="0"/>
          <w:sz w:val="24"/>
        </w:rPr>
        <w:t>201</w:t>
      </w:r>
      <w:r w:rsidR="0078269E">
        <w:rPr>
          <w:rFonts w:ascii="宋体" w:hAnsi="宋体"/>
          <w:kern w:val="0"/>
          <w:sz w:val="24"/>
        </w:rPr>
        <w:t>9</w:t>
      </w:r>
      <w:r w:rsidR="00791C63">
        <w:rPr>
          <w:rFonts w:ascii="宋体" w:hAnsi="宋体" w:hint="eastAsia"/>
          <w:kern w:val="0"/>
          <w:sz w:val="24"/>
        </w:rPr>
        <w:t>年</w:t>
      </w:r>
      <w:r w:rsidR="0078269E">
        <w:rPr>
          <w:rFonts w:ascii="宋体" w:hAnsi="宋体"/>
          <w:kern w:val="0"/>
          <w:sz w:val="24"/>
        </w:rPr>
        <w:t>6</w:t>
      </w:r>
      <w:r>
        <w:rPr>
          <w:rFonts w:ascii="宋体" w:hAnsi="宋体" w:hint="eastAsia"/>
          <w:kern w:val="0"/>
          <w:sz w:val="24"/>
        </w:rPr>
        <w:t>月</w:t>
      </w:r>
      <w:r w:rsidR="00094865">
        <w:rPr>
          <w:rFonts w:ascii="宋体" w:hAnsi="宋体" w:hint="eastAsia"/>
          <w:kern w:val="0"/>
          <w:sz w:val="24"/>
        </w:rPr>
        <w:t>2</w:t>
      </w:r>
      <w:r w:rsidR="00094865">
        <w:rPr>
          <w:rFonts w:ascii="宋体" w:hAnsi="宋体"/>
          <w:kern w:val="0"/>
          <w:sz w:val="24"/>
        </w:rPr>
        <w:t>6</w:t>
      </w:r>
      <w:r>
        <w:rPr>
          <w:rFonts w:ascii="宋体" w:hAnsi="宋体" w:hint="eastAsia"/>
          <w:kern w:val="0"/>
          <w:sz w:val="24"/>
        </w:rPr>
        <w:t>日，有关财务数据和净值表现截止日为</w:t>
      </w:r>
      <w:r w:rsidR="0078269E" w:rsidRPr="00C47005">
        <w:rPr>
          <w:rFonts w:ascii="宋体" w:hAnsi="宋体"/>
          <w:kern w:val="0"/>
          <w:sz w:val="24"/>
        </w:rPr>
        <w:t>201</w:t>
      </w:r>
      <w:r w:rsidR="0078269E">
        <w:rPr>
          <w:rFonts w:ascii="宋体" w:hAnsi="宋体"/>
          <w:kern w:val="0"/>
          <w:sz w:val="24"/>
        </w:rPr>
        <w:t>9</w:t>
      </w:r>
      <w:r w:rsidR="00791C63" w:rsidRPr="00C47005">
        <w:rPr>
          <w:rFonts w:ascii="宋体" w:hAnsi="宋体" w:hint="eastAsia"/>
          <w:kern w:val="0"/>
          <w:sz w:val="24"/>
        </w:rPr>
        <w:t>年</w:t>
      </w:r>
      <w:r w:rsidR="0078269E">
        <w:rPr>
          <w:rFonts w:ascii="宋体" w:hAnsi="宋体"/>
          <w:kern w:val="0"/>
          <w:sz w:val="24"/>
        </w:rPr>
        <w:t>3</w:t>
      </w:r>
      <w:r w:rsidR="00CC5FE8" w:rsidRPr="00C47005">
        <w:rPr>
          <w:rFonts w:ascii="宋体" w:hAnsi="宋体" w:hint="eastAsia"/>
          <w:kern w:val="0"/>
          <w:sz w:val="24"/>
        </w:rPr>
        <w:t>月</w:t>
      </w:r>
      <w:r w:rsidR="00791C63" w:rsidRPr="00C47005">
        <w:rPr>
          <w:rFonts w:ascii="宋体" w:hAnsi="宋体"/>
          <w:kern w:val="0"/>
          <w:sz w:val="24"/>
        </w:rPr>
        <w:t>3</w:t>
      </w:r>
      <w:r w:rsidR="0078269E">
        <w:rPr>
          <w:rFonts w:ascii="宋体" w:hAnsi="宋体"/>
          <w:kern w:val="0"/>
          <w:sz w:val="24"/>
        </w:rPr>
        <w:t>1</w:t>
      </w:r>
      <w:r w:rsidR="001C0960">
        <w:rPr>
          <w:rFonts w:ascii="宋体" w:hAnsi="宋体" w:hint="eastAsia"/>
          <w:kern w:val="0"/>
          <w:sz w:val="24"/>
        </w:rPr>
        <w:t>日</w:t>
      </w:r>
      <w:r>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78D45E81" w14:textId="77777777" w:rsidR="00F04A6E" w:rsidRDefault="00F04A6E" w:rsidP="00F04A6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63A827D" w14:textId="77777777" w:rsidR="00F04A6E" w:rsidRDefault="00F04A6E" w:rsidP="00F04A6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DACA03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28A6D24"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389C2CB"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702888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73BEE39"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12EB202"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76FE480"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A9DBA07"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FF64282"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5625643"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894046F" w14:textId="77777777" w:rsidR="00F04A6E" w:rsidRPr="000B7BCC" w:rsidRDefault="00F04A6E" w:rsidP="00F04A6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F04A6E" w:rsidRPr="000B7BCC" w14:paraId="12577601" w14:textId="77777777" w:rsidTr="00742303">
        <w:tc>
          <w:tcPr>
            <w:tcW w:w="5400" w:type="dxa"/>
          </w:tcPr>
          <w:p w14:paraId="517AE3B9" w14:textId="77777777" w:rsidR="00F04A6E" w:rsidRPr="000B7BCC" w:rsidRDefault="00F04A6E" w:rsidP="00742303">
            <w:pPr>
              <w:widowControl/>
              <w:jc w:val="center"/>
              <w:rPr>
                <w:kern w:val="0"/>
                <w:sz w:val="24"/>
              </w:rPr>
            </w:pPr>
            <w:r w:rsidRPr="000B7BCC">
              <w:rPr>
                <w:rFonts w:hAnsi="宋体"/>
                <w:kern w:val="0"/>
                <w:sz w:val="24"/>
              </w:rPr>
              <w:t>股东名称</w:t>
            </w:r>
          </w:p>
        </w:tc>
        <w:tc>
          <w:tcPr>
            <w:tcW w:w="3060" w:type="dxa"/>
          </w:tcPr>
          <w:p w14:paraId="727F2265" w14:textId="77777777" w:rsidR="00F04A6E" w:rsidRPr="000B7BCC" w:rsidRDefault="00F04A6E" w:rsidP="00742303">
            <w:pPr>
              <w:widowControl/>
              <w:jc w:val="center"/>
              <w:rPr>
                <w:kern w:val="0"/>
                <w:sz w:val="24"/>
              </w:rPr>
            </w:pPr>
            <w:r w:rsidRPr="000B7BCC">
              <w:rPr>
                <w:rFonts w:hAnsi="宋体"/>
                <w:kern w:val="0"/>
                <w:sz w:val="24"/>
              </w:rPr>
              <w:t>股权比例</w:t>
            </w:r>
          </w:p>
        </w:tc>
      </w:tr>
      <w:tr w:rsidR="00F04A6E" w:rsidRPr="000B7BCC" w14:paraId="770E2B4E" w14:textId="77777777" w:rsidTr="00742303">
        <w:tc>
          <w:tcPr>
            <w:tcW w:w="5400" w:type="dxa"/>
          </w:tcPr>
          <w:p w14:paraId="4056BAD6" w14:textId="77777777" w:rsidR="00F04A6E" w:rsidRPr="000B7BCC" w:rsidRDefault="00F04A6E" w:rsidP="0074230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A4A7F9A" w14:textId="77777777" w:rsidR="00F04A6E" w:rsidRPr="000B7BCC" w:rsidRDefault="00F04A6E" w:rsidP="00742303">
            <w:pPr>
              <w:widowControl/>
              <w:jc w:val="center"/>
              <w:rPr>
                <w:kern w:val="0"/>
                <w:sz w:val="24"/>
              </w:rPr>
            </w:pPr>
            <w:r w:rsidRPr="000B7BCC">
              <w:rPr>
                <w:kern w:val="0"/>
                <w:sz w:val="24"/>
              </w:rPr>
              <w:t>65%</w:t>
            </w:r>
          </w:p>
        </w:tc>
      </w:tr>
      <w:tr w:rsidR="00F04A6E" w:rsidRPr="000B7BCC" w14:paraId="77C27F61" w14:textId="77777777" w:rsidTr="00742303">
        <w:tc>
          <w:tcPr>
            <w:tcW w:w="5400" w:type="dxa"/>
          </w:tcPr>
          <w:p w14:paraId="75A052E8" w14:textId="77777777" w:rsidR="00F04A6E" w:rsidRPr="000B7BCC" w:rsidRDefault="00F04A6E" w:rsidP="00742303">
            <w:pPr>
              <w:widowControl/>
              <w:rPr>
                <w:kern w:val="0"/>
                <w:sz w:val="24"/>
              </w:rPr>
            </w:pPr>
            <w:r w:rsidRPr="000B7BCC">
              <w:rPr>
                <w:rFonts w:hAnsi="宋体"/>
                <w:kern w:val="0"/>
                <w:sz w:val="24"/>
              </w:rPr>
              <w:t>施罗德投资管理有限公司</w:t>
            </w:r>
          </w:p>
        </w:tc>
        <w:tc>
          <w:tcPr>
            <w:tcW w:w="3060" w:type="dxa"/>
            <w:vAlign w:val="center"/>
          </w:tcPr>
          <w:p w14:paraId="22998CFD" w14:textId="77777777" w:rsidR="00F04A6E" w:rsidRPr="000B7BCC" w:rsidRDefault="00F04A6E" w:rsidP="00742303">
            <w:pPr>
              <w:widowControl/>
              <w:jc w:val="center"/>
              <w:rPr>
                <w:kern w:val="0"/>
                <w:sz w:val="24"/>
              </w:rPr>
            </w:pPr>
            <w:r w:rsidRPr="000B7BCC">
              <w:rPr>
                <w:kern w:val="0"/>
                <w:sz w:val="24"/>
              </w:rPr>
              <w:t>30%</w:t>
            </w:r>
          </w:p>
        </w:tc>
      </w:tr>
      <w:tr w:rsidR="00F04A6E" w:rsidRPr="000B7BCC" w14:paraId="5446C292" w14:textId="77777777" w:rsidTr="00742303">
        <w:tc>
          <w:tcPr>
            <w:tcW w:w="5400" w:type="dxa"/>
          </w:tcPr>
          <w:p w14:paraId="7B9D924A" w14:textId="77777777" w:rsidR="00F04A6E" w:rsidRPr="000B7BCC" w:rsidRDefault="00F04A6E" w:rsidP="00742303">
            <w:pPr>
              <w:widowControl/>
              <w:rPr>
                <w:kern w:val="0"/>
                <w:sz w:val="24"/>
              </w:rPr>
            </w:pPr>
            <w:r w:rsidRPr="000B7BCC">
              <w:rPr>
                <w:rFonts w:hAnsi="宋体"/>
                <w:kern w:val="0"/>
                <w:sz w:val="24"/>
              </w:rPr>
              <w:t>中国国际海运集装箱（集团）股份有限公司</w:t>
            </w:r>
          </w:p>
        </w:tc>
        <w:tc>
          <w:tcPr>
            <w:tcW w:w="3060" w:type="dxa"/>
            <w:vAlign w:val="center"/>
          </w:tcPr>
          <w:p w14:paraId="67020A01" w14:textId="77777777" w:rsidR="00F04A6E" w:rsidRPr="000B7BCC" w:rsidRDefault="00F04A6E" w:rsidP="00742303">
            <w:pPr>
              <w:widowControl/>
              <w:jc w:val="center"/>
              <w:rPr>
                <w:kern w:val="0"/>
                <w:sz w:val="24"/>
              </w:rPr>
            </w:pPr>
            <w:r w:rsidRPr="000B7BCC">
              <w:rPr>
                <w:kern w:val="0"/>
                <w:sz w:val="24"/>
              </w:rPr>
              <w:t>5%</w:t>
            </w:r>
          </w:p>
        </w:tc>
      </w:tr>
    </w:tbl>
    <w:p w14:paraId="39A33EB2" w14:textId="77777777" w:rsidR="00F04A6E" w:rsidRPr="000B7BCC" w:rsidRDefault="00F04A6E" w:rsidP="00F04A6E">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46A8FC78"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kern w:val="0"/>
          <w:sz w:val="24"/>
        </w:rPr>
        <w:t>1</w:t>
      </w:r>
      <w:r w:rsidRPr="000B7BCC">
        <w:rPr>
          <w:rFonts w:hAnsi="宋体"/>
          <w:kern w:val="0"/>
          <w:sz w:val="24"/>
        </w:rPr>
        <w:t>、基金管理人董事会成员</w:t>
      </w:r>
      <w:r w:rsidRPr="00AC0B48">
        <w:rPr>
          <w:rFonts w:hAnsi="宋体"/>
          <w:kern w:val="0"/>
          <w:sz w:val="24"/>
        </w:rPr>
        <w:t xml:space="preserve"> </w:t>
      </w:r>
    </w:p>
    <w:p w14:paraId="5BEA5E36" w14:textId="77777777" w:rsidR="00F04A6E" w:rsidRDefault="00F04A6E" w:rsidP="00AC0B4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C0B48">
        <w:rPr>
          <w:rFonts w:hAnsi="宋体" w:hint="eastAsia"/>
          <w:kern w:val="0"/>
          <w:sz w:val="24"/>
        </w:rPr>
        <w:t>交通银行投资管理部总经理，</w:t>
      </w:r>
      <w:r w:rsidRPr="00AC0B48">
        <w:rPr>
          <w:rFonts w:hAnsi="宋体"/>
          <w:kern w:val="0"/>
          <w:sz w:val="24"/>
        </w:rPr>
        <w:t>交银施罗德基金管理有限公司总经理</w:t>
      </w:r>
      <w:r w:rsidRPr="000B7BCC">
        <w:rPr>
          <w:rFonts w:hAnsi="宋体" w:hint="eastAsia"/>
          <w:kern w:val="0"/>
          <w:sz w:val="24"/>
        </w:rPr>
        <w:t>。</w:t>
      </w:r>
    </w:p>
    <w:p w14:paraId="492D168F"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61C736BA"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周曦</w:t>
      </w:r>
      <w:r w:rsidRPr="00AC0B48">
        <w:rPr>
          <w:rFonts w:hAnsi="宋体"/>
          <w:kern w:val="0"/>
          <w:sz w:val="24"/>
        </w:rPr>
        <w:t>女士</w:t>
      </w:r>
      <w:r w:rsidRPr="00AC0B48">
        <w:rPr>
          <w:rFonts w:hAnsi="宋体" w:hint="eastAsia"/>
          <w:kern w:val="0"/>
          <w:sz w:val="24"/>
        </w:rPr>
        <w:t>，董事</w:t>
      </w:r>
      <w:r w:rsidRPr="00AC0B48">
        <w:rPr>
          <w:rFonts w:hAnsi="宋体"/>
          <w:kern w:val="0"/>
          <w:sz w:val="24"/>
        </w:rPr>
        <w:t>，</w:t>
      </w:r>
      <w:r w:rsidRPr="00AC0B48">
        <w:rPr>
          <w:rFonts w:hAnsi="宋体" w:hint="eastAsia"/>
          <w:kern w:val="0"/>
          <w:sz w:val="24"/>
        </w:rPr>
        <w:t>硕士。现任交通银行总行个人金融业务部副总经理兼风险管理部（资产保全部）副总经理。历任交通银行湖南省分行风险管理部、资产保全</w:t>
      </w:r>
      <w:r w:rsidRPr="00AC0B48">
        <w:rPr>
          <w:rFonts w:hAnsi="宋体" w:hint="eastAsia"/>
          <w:kern w:val="0"/>
          <w:sz w:val="24"/>
        </w:rPr>
        <w:lastRenderedPageBreak/>
        <w:t>部、法律合规部、个人金融业务部总经理，交通银行总行个人金融业务部总经理助理</w:t>
      </w:r>
      <w:r w:rsidRPr="00AC0B48">
        <w:rPr>
          <w:rFonts w:hAnsi="宋体"/>
          <w:kern w:val="0"/>
          <w:sz w:val="24"/>
        </w:rPr>
        <w:t>。</w:t>
      </w:r>
    </w:p>
    <w:p w14:paraId="328B620D"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孙荣俊</w:t>
      </w:r>
      <w:r w:rsidRPr="00AC0B48">
        <w:rPr>
          <w:rFonts w:hAnsi="宋体"/>
          <w:kern w:val="0"/>
          <w:sz w:val="24"/>
        </w:rPr>
        <w:t>先生，董事，硕士</w:t>
      </w:r>
      <w:r w:rsidRPr="00AC0B4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83D5674"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谢卫</w:t>
      </w:r>
      <w:r w:rsidRPr="00AC0B48">
        <w:rPr>
          <w:rFonts w:hAnsi="宋体"/>
          <w:kern w:val="0"/>
          <w:sz w:val="24"/>
        </w:rPr>
        <w:t>先生，</w:t>
      </w:r>
      <w:r w:rsidRPr="00AC0B48">
        <w:rPr>
          <w:rFonts w:hAnsi="宋体" w:hint="eastAsia"/>
          <w:kern w:val="0"/>
          <w:sz w:val="24"/>
        </w:rPr>
        <w:t>董事</w:t>
      </w:r>
      <w:r w:rsidRPr="00AC0B48">
        <w:rPr>
          <w:rFonts w:hAnsi="宋体"/>
          <w:kern w:val="0"/>
          <w:sz w:val="24"/>
        </w:rPr>
        <w:t>，</w:t>
      </w:r>
      <w:r w:rsidRPr="00AC0B48">
        <w:rPr>
          <w:rFonts w:hAnsi="宋体" w:hint="eastAsia"/>
          <w:kern w:val="0"/>
          <w:sz w:val="24"/>
        </w:rPr>
        <w:t>总经理，博士</w:t>
      </w:r>
      <w:r w:rsidRPr="00AC0B48">
        <w:rPr>
          <w:rFonts w:hAnsi="宋体"/>
          <w:kern w:val="0"/>
          <w:sz w:val="24"/>
        </w:rPr>
        <w:t>，</w:t>
      </w:r>
      <w:r w:rsidRPr="00AC0B48">
        <w:rPr>
          <w:rFonts w:hAnsi="宋体" w:hint="eastAsia"/>
          <w:kern w:val="0"/>
          <w:sz w:val="24"/>
        </w:rPr>
        <w:t>高级经济师，民盟中央委员、全国政协委员。现</w:t>
      </w:r>
      <w:r w:rsidRPr="00AC0B48">
        <w:rPr>
          <w:rFonts w:hAnsi="宋体"/>
          <w:kern w:val="0"/>
          <w:sz w:val="24"/>
        </w:rPr>
        <w:t>任</w:t>
      </w:r>
      <w:r w:rsidRPr="00AC0B48">
        <w:rPr>
          <w:rFonts w:hAnsi="宋体" w:hint="eastAsia"/>
          <w:kern w:val="0"/>
          <w:sz w:val="24"/>
        </w:rPr>
        <w:t>交银</w:t>
      </w:r>
      <w:r w:rsidRPr="00AC0B48">
        <w:rPr>
          <w:rFonts w:hAnsi="宋体"/>
          <w:kern w:val="0"/>
          <w:sz w:val="24"/>
        </w:rPr>
        <w:t>施罗德基金管理有限</w:t>
      </w:r>
      <w:r w:rsidRPr="00AC0B48">
        <w:rPr>
          <w:rFonts w:hAnsi="宋体" w:hint="eastAsia"/>
          <w:kern w:val="0"/>
          <w:sz w:val="24"/>
        </w:rPr>
        <w:t>公司</w:t>
      </w:r>
      <w:r w:rsidRPr="00AC0B48">
        <w:rPr>
          <w:rFonts w:hAnsi="宋体"/>
          <w:kern w:val="0"/>
          <w:sz w:val="24"/>
        </w:rPr>
        <w:t>总</w:t>
      </w:r>
      <w:r w:rsidRPr="00AC0B48">
        <w:rPr>
          <w:rFonts w:hAnsi="宋体" w:hint="eastAsia"/>
          <w:kern w:val="0"/>
          <w:sz w:val="24"/>
        </w:rPr>
        <w:t>经理，兼任</w:t>
      </w:r>
      <w:r w:rsidRPr="00AC0B48">
        <w:rPr>
          <w:rFonts w:hAnsi="宋体"/>
          <w:kern w:val="0"/>
          <w:sz w:val="24"/>
        </w:rPr>
        <w:t>交银施罗德</w:t>
      </w:r>
      <w:r w:rsidRPr="00AC0B48">
        <w:rPr>
          <w:rFonts w:hAnsi="宋体" w:hint="eastAsia"/>
          <w:kern w:val="0"/>
          <w:sz w:val="24"/>
        </w:rPr>
        <w:t>资产</w:t>
      </w:r>
      <w:r w:rsidRPr="00AC0B48">
        <w:rPr>
          <w:rFonts w:hAnsi="宋体"/>
          <w:kern w:val="0"/>
          <w:sz w:val="24"/>
        </w:rPr>
        <w:t>管理</w:t>
      </w:r>
      <w:r w:rsidRPr="00AC0B48">
        <w:rPr>
          <w:rFonts w:hAnsi="宋体"/>
          <w:kern w:val="0"/>
          <w:sz w:val="24"/>
        </w:rPr>
        <w:t>(</w:t>
      </w:r>
      <w:r w:rsidRPr="00AC0B48">
        <w:rPr>
          <w:rFonts w:hAnsi="宋体" w:hint="eastAsia"/>
          <w:kern w:val="0"/>
          <w:sz w:val="24"/>
        </w:rPr>
        <w:t>香港</w:t>
      </w:r>
      <w:r w:rsidRPr="00AC0B48">
        <w:rPr>
          <w:rFonts w:hAnsi="宋体"/>
          <w:kern w:val="0"/>
          <w:sz w:val="24"/>
        </w:rPr>
        <w:t>)</w:t>
      </w:r>
      <w:r w:rsidRPr="00AC0B4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42A6FCA"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李定邦（</w:t>
      </w:r>
      <w:r w:rsidRPr="00AC0B48">
        <w:rPr>
          <w:rFonts w:hAnsi="宋体"/>
          <w:kern w:val="0"/>
          <w:sz w:val="24"/>
        </w:rPr>
        <w:t>Lieven Debruyne</w:t>
      </w:r>
      <w:r w:rsidRPr="00AC0B48">
        <w:rPr>
          <w:rFonts w:hAnsi="宋体"/>
          <w:kern w:val="0"/>
          <w:sz w:val="24"/>
        </w:rPr>
        <w:t>）</w:t>
      </w:r>
      <w:r w:rsidRPr="00AC0B48">
        <w:rPr>
          <w:rFonts w:hAnsi="宋体" w:hint="eastAsia"/>
          <w:kern w:val="0"/>
          <w:sz w:val="24"/>
        </w:rPr>
        <w:t>先生，董事</w:t>
      </w:r>
      <w:r w:rsidRPr="00AC0B48">
        <w:rPr>
          <w:rFonts w:hAnsi="宋体"/>
          <w:kern w:val="0"/>
          <w:sz w:val="24"/>
        </w:rPr>
        <w:t>，硕士</w:t>
      </w:r>
      <w:r w:rsidRPr="00AC0B48">
        <w:rPr>
          <w:rFonts w:hAnsi="宋体" w:hint="eastAsia"/>
          <w:kern w:val="0"/>
          <w:sz w:val="24"/>
        </w:rPr>
        <w:t>。现任施罗德集团亚太区</w:t>
      </w:r>
      <w:r w:rsidRPr="00AC0B48">
        <w:rPr>
          <w:rFonts w:hAnsi="宋体"/>
          <w:kern w:val="0"/>
          <w:sz w:val="24"/>
        </w:rPr>
        <w:t>行政总裁</w:t>
      </w:r>
      <w:r w:rsidRPr="00AC0B48">
        <w:rPr>
          <w:rFonts w:hAnsi="宋体" w:hint="eastAsia"/>
          <w:kern w:val="0"/>
          <w:sz w:val="24"/>
        </w:rPr>
        <w:t>。历任施罗德投资管理有限公司亚洲</w:t>
      </w:r>
      <w:r w:rsidRPr="00AC0B48">
        <w:rPr>
          <w:rFonts w:hAnsi="宋体"/>
          <w:kern w:val="0"/>
          <w:sz w:val="24"/>
        </w:rPr>
        <w:t>投资产品总监，</w:t>
      </w:r>
      <w:r w:rsidRPr="00AC0B48">
        <w:rPr>
          <w:rFonts w:hAnsi="宋体" w:hint="eastAsia"/>
          <w:kern w:val="0"/>
          <w:sz w:val="24"/>
        </w:rPr>
        <w:t>施罗德投资管理（</w:t>
      </w:r>
      <w:r w:rsidRPr="00AC0B48">
        <w:rPr>
          <w:rFonts w:hAnsi="宋体"/>
          <w:kern w:val="0"/>
          <w:sz w:val="24"/>
        </w:rPr>
        <w:t>香港）</w:t>
      </w:r>
      <w:r w:rsidRPr="00AC0B48">
        <w:rPr>
          <w:rFonts w:hAnsi="宋体" w:hint="eastAsia"/>
          <w:kern w:val="0"/>
          <w:sz w:val="24"/>
        </w:rPr>
        <w:t>有限公司</w:t>
      </w:r>
      <w:r w:rsidRPr="00AC0B48">
        <w:rPr>
          <w:rFonts w:hAnsi="宋体"/>
          <w:kern w:val="0"/>
          <w:sz w:val="24"/>
        </w:rPr>
        <w:t>行政总裁</w:t>
      </w:r>
      <w:r w:rsidRPr="00AC0B48">
        <w:rPr>
          <w:rFonts w:hAnsi="宋体" w:hint="eastAsia"/>
          <w:kern w:val="0"/>
          <w:sz w:val="24"/>
        </w:rPr>
        <w:t>兼</w:t>
      </w:r>
      <w:r w:rsidRPr="00AC0B48">
        <w:rPr>
          <w:rFonts w:hAnsi="宋体"/>
          <w:kern w:val="0"/>
          <w:sz w:val="24"/>
        </w:rPr>
        <w:t>亚太区基金业务拓展总监。</w:t>
      </w:r>
    </w:p>
    <w:p w14:paraId="7B0F7571"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B1960D2"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7A41A01"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D86574E" w14:textId="77777777" w:rsidR="00F04A6E" w:rsidRDefault="00F04A6E" w:rsidP="00AC0B48">
      <w:pPr>
        <w:widowControl/>
        <w:adjustRightInd w:val="0"/>
        <w:snapToGrid w:val="0"/>
        <w:spacing w:line="360" w:lineRule="auto"/>
        <w:ind w:firstLineChars="200" w:firstLine="480"/>
        <w:rPr>
          <w:rFonts w:hAnsi="宋体"/>
          <w:kern w:val="0"/>
          <w:sz w:val="24"/>
        </w:rPr>
      </w:pPr>
      <w:r w:rsidRPr="00AC0B48">
        <w:rPr>
          <w:rFonts w:hAnsi="宋体"/>
          <w:kern w:val="0"/>
          <w:sz w:val="24"/>
        </w:rPr>
        <w:t>2</w:t>
      </w:r>
      <w:r>
        <w:rPr>
          <w:rFonts w:hAnsi="宋体"/>
          <w:kern w:val="0"/>
          <w:sz w:val="24"/>
        </w:rPr>
        <w:t>、基金管理人监事会成员</w:t>
      </w:r>
    </w:p>
    <w:p w14:paraId="15D014FE"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王忆军先生，监事长，硕士。现任交银金融学院常务副院长、交通银行人力资源部副总经理、教育培训部总经理。历任交通银行办公室副处长，交通银行公司</w:t>
      </w:r>
      <w:r w:rsidRPr="00AC0B48">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6AC21CF4"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章骏翔先生，</w:t>
      </w:r>
      <w:r w:rsidRPr="00AC0B48">
        <w:rPr>
          <w:rFonts w:hAnsi="宋体"/>
          <w:kern w:val="0"/>
          <w:sz w:val="24"/>
        </w:rPr>
        <w:t>监事，</w:t>
      </w:r>
      <w:r w:rsidRPr="00AC0B48">
        <w:rPr>
          <w:rFonts w:hAnsi="宋体" w:hint="eastAsia"/>
          <w:kern w:val="0"/>
          <w:sz w:val="24"/>
        </w:rPr>
        <w:t>硕士，志奋领学者，美国特许金融分析师</w:t>
      </w:r>
      <w:r w:rsidRPr="00AC0B48">
        <w:rPr>
          <w:rFonts w:hAnsi="宋体"/>
          <w:kern w:val="0"/>
          <w:sz w:val="24"/>
        </w:rPr>
        <w:t>(CFA)</w:t>
      </w:r>
      <w:r w:rsidRPr="00AC0B48">
        <w:rPr>
          <w:rFonts w:hAnsi="宋体" w:hint="eastAsia"/>
          <w:kern w:val="0"/>
          <w:sz w:val="24"/>
        </w:rPr>
        <w:t>持证人。现任施罗德投资管理</w:t>
      </w:r>
      <w:r w:rsidRPr="00AC0B48">
        <w:rPr>
          <w:rFonts w:hAnsi="宋体"/>
          <w:kern w:val="0"/>
          <w:sz w:val="24"/>
        </w:rPr>
        <w:t>(</w:t>
      </w:r>
      <w:r w:rsidRPr="00AC0B48">
        <w:rPr>
          <w:rFonts w:hAnsi="宋体" w:hint="eastAsia"/>
          <w:kern w:val="0"/>
          <w:sz w:val="24"/>
        </w:rPr>
        <w:t>香港</w:t>
      </w:r>
      <w:r w:rsidRPr="00AC0B48">
        <w:rPr>
          <w:rFonts w:hAnsi="宋体"/>
          <w:kern w:val="0"/>
          <w:sz w:val="24"/>
        </w:rPr>
        <w:t>)</w:t>
      </w:r>
      <w:r w:rsidRPr="00AC0B48">
        <w:rPr>
          <w:rFonts w:hAnsi="宋体" w:hint="eastAsia"/>
          <w:kern w:val="0"/>
          <w:sz w:val="24"/>
        </w:rPr>
        <w:t>有限公司亚洲投资风险主管。历任法国安盛投资管理（香港）有限公司亚洲风险经理、华宝兴业基金管理有限公司风险管理部总经理</w:t>
      </w:r>
      <w:r w:rsidRPr="00AC0B48">
        <w:rPr>
          <w:rFonts w:hAnsi="宋体"/>
          <w:kern w:val="0"/>
          <w:sz w:val="24"/>
        </w:rPr>
        <w:t>,</w:t>
      </w:r>
      <w:r w:rsidRPr="00AC0B48">
        <w:rPr>
          <w:rFonts w:hAnsi="宋体" w:hint="eastAsia"/>
          <w:kern w:val="0"/>
          <w:sz w:val="24"/>
        </w:rPr>
        <w:t>渣打银行（香港）交易风险监控等职。</w:t>
      </w:r>
    </w:p>
    <w:p w14:paraId="33DD9DD3"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7FC71AE" w14:textId="77777777" w:rsidR="00F04A6E" w:rsidRPr="00AC0B48" w:rsidRDefault="00F04A6E" w:rsidP="00AC0B48">
      <w:pPr>
        <w:widowControl/>
        <w:adjustRightInd w:val="0"/>
        <w:snapToGrid w:val="0"/>
        <w:spacing w:line="360" w:lineRule="auto"/>
        <w:ind w:firstLineChars="200" w:firstLine="480"/>
        <w:rPr>
          <w:rFonts w:hAnsi="宋体"/>
          <w:kern w:val="0"/>
          <w:sz w:val="24"/>
        </w:rPr>
      </w:pPr>
      <w:r w:rsidRPr="00AC0B48">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317B70B8" w14:textId="29F49841"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t>3</w:t>
      </w:r>
      <w:r w:rsidRPr="00740235">
        <w:rPr>
          <w:rFonts w:hAnsi="宋体" w:hint="eastAsia"/>
          <w:kern w:val="0"/>
          <w:sz w:val="24"/>
        </w:rPr>
        <w:t>、基金管理人高级管理人员</w:t>
      </w:r>
      <w:r w:rsidRPr="00740235">
        <w:rPr>
          <w:rFonts w:hAnsi="宋体"/>
          <w:kern w:val="0"/>
          <w:sz w:val="24"/>
        </w:rPr>
        <w:t xml:space="preserve"> </w:t>
      </w:r>
    </w:p>
    <w:p w14:paraId="67A018EF" w14:textId="3A4CD614" w:rsidR="00492E7B" w:rsidRPr="00740235" w:rsidRDefault="003E636D" w:rsidP="00740235">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00492E7B" w:rsidRPr="00740235">
        <w:rPr>
          <w:rFonts w:hAnsi="宋体" w:hint="eastAsia"/>
          <w:kern w:val="0"/>
          <w:sz w:val="24"/>
        </w:rPr>
        <w:t>，总经理。简历同上。</w:t>
      </w:r>
      <w:r w:rsidR="00492E7B" w:rsidRPr="00740235">
        <w:rPr>
          <w:rFonts w:hAnsi="宋体"/>
          <w:kern w:val="0"/>
          <w:sz w:val="24"/>
        </w:rPr>
        <w:t xml:space="preserve"> </w:t>
      </w:r>
    </w:p>
    <w:p w14:paraId="1293AA19"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5F14DCF"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542D80A"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E6B042E" w14:textId="2836FEFC" w:rsidR="00A86B95" w:rsidRPr="00740235" w:rsidRDefault="003E636D" w:rsidP="00740235">
      <w:pPr>
        <w:widowControl/>
        <w:adjustRightInd w:val="0"/>
        <w:snapToGrid w:val="0"/>
        <w:spacing w:line="360" w:lineRule="auto"/>
        <w:ind w:firstLineChars="200" w:firstLine="480"/>
        <w:rPr>
          <w:rFonts w:hAnsi="宋体"/>
          <w:kern w:val="0"/>
          <w:sz w:val="24"/>
        </w:rPr>
      </w:pPr>
      <w:r w:rsidRPr="003E636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2A17D9D" w14:textId="77777777"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lastRenderedPageBreak/>
        <w:t>4</w:t>
      </w:r>
      <w:r w:rsidRPr="00740235">
        <w:rPr>
          <w:rFonts w:hAnsi="宋体" w:hint="eastAsia"/>
          <w:kern w:val="0"/>
          <w:sz w:val="24"/>
        </w:rPr>
        <w:t>、本基金基金经理</w:t>
      </w:r>
      <w:r w:rsidRPr="00740235">
        <w:rPr>
          <w:rFonts w:hAnsi="宋体"/>
          <w:kern w:val="0"/>
          <w:sz w:val="24"/>
        </w:rPr>
        <w:t xml:space="preserve"> </w:t>
      </w:r>
    </w:p>
    <w:p w14:paraId="785CC29A" w14:textId="336FE916" w:rsidR="00492E7B" w:rsidRPr="00111F0B" w:rsidRDefault="00492E7B" w:rsidP="00111F0B">
      <w:pPr>
        <w:spacing w:line="360" w:lineRule="auto"/>
        <w:ind w:firstLineChars="200" w:firstLine="480"/>
        <w:rPr>
          <w:sz w:val="24"/>
        </w:rPr>
      </w:pPr>
      <w:r w:rsidRPr="00111F0B">
        <w:rPr>
          <w:rFonts w:hint="eastAsia"/>
          <w:sz w:val="24"/>
        </w:rPr>
        <w:t>蔡铮先生，基金经理。</w:t>
      </w:r>
      <w:r w:rsidR="003E636D" w:rsidRPr="003E636D">
        <w:rPr>
          <w:rFonts w:hint="eastAsia"/>
          <w:sz w:val="24"/>
        </w:rPr>
        <w:t>复旦大学电子工程硕士。</w:t>
      </w:r>
      <w:r w:rsidR="003E636D" w:rsidRPr="003E636D">
        <w:rPr>
          <w:rFonts w:hint="eastAsia"/>
          <w:sz w:val="24"/>
        </w:rPr>
        <w:t>10</w:t>
      </w:r>
      <w:r w:rsidR="003E636D" w:rsidRPr="003E636D">
        <w:rPr>
          <w:rFonts w:hint="eastAsia"/>
          <w:sz w:val="24"/>
        </w:rPr>
        <w:t>年证券从业经验。</w:t>
      </w:r>
      <w:r w:rsidR="003E636D" w:rsidRPr="003E636D">
        <w:rPr>
          <w:rFonts w:hint="eastAsia"/>
          <w:sz w:val="24"/>
        </w:rPr>
        <w:t>2007</w:t>
      </w:r>
      <w:r w:rsidR="003E636D" w:rsidRPr="003E636D">
        <w:rPr>
          <w:rFonts w:hint="eastAsia"/>
          <w:sz w:val="24"/>
        </w:rPr>
        <w:t>年</w:t>
      </w:r>
      <w:r w:rsidR="003E636D" w:rsidRPr="003E636D">
        <w:rPr>
          <w:rFonts w:hint="eastAsia"/>
          <w:sz w:val="24"/>
        </w:rPr>
        <w:t>7</w:t>
      </w:r>
      <w:r w:rsidR="003E636D" w:rsidRPr="003E636D">
        <w:rPr>
          <w:rFonts w:hint="eastAsia"/>
          <w:sz w:val="24"/>
        </w:rPr>
        <w:t>月起在瑞士银行香港分行工作。</w:t>
      </w:r>
      <w:r w:rsidR="003E636D" w:rsidRPr="003E636D">
        <w:rPr>
          <w:rFonts w:hint="eastAsia"/>
          <w:sz w:val="24"/>
        </w:rPr>
        <w:t>2009</w:t>
      </w:r>
      <w:r w:rsidR="003E636D" w:rsidRPr="003E636D">
        <w:rPr>
          <w:rFonts w:hint="eastAsia"/>
          <w:sz w:val="24"/>
        </w:rPr>
        <w:t>年加入交银施罗德基金管理有限公司，曾任投资研究部数量分析师、量化投资部助理总经理、量化投资部副总经理，现任量化投资副总监兼多元资产管理副总监。</w:t>
      </w:r>
      <w:r w:rsidR="003E636D" w:rsidRPr="003E636D">
        <w:rPr>
          <w:rFonts w:hint="eastAsia"/>
          <w:sz w:val="24"/>
        </w:rPr>
        <w:t>2011</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7</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日担任上证</w:t>
      </w:r>
      <w:r w:rsidR="003E636D" w:rsidRPr="003E636D">
        <w:rPr>
          <w:rFonts w:hint="eastAsia"/>
          <w:sz w:val="24"/>
        </w:rPr>
        <w:t>180</w:t>
      </w:r>
      <w:r w:rsidR="003E636D" w:rsidRPr="003E636D">
        <w:rPr>
          <w:rFonts w:hint="eastAsia"/>
          <w:sz w:val="24"/>
        </w:rPr>
        <w:t>公司治理交易型开放式指数证券投资基金、交银施罗德上证</w:t>
      </w:r>
      <w:r w:rsidR="003E636D" w:rsidRPr="003E636D">
        <w:rPr>
          <w:rFonts w:hint="eastAsia"/>
          <w:sz w:val="24"/>
        </w:rPr>
        <w:t>180</w:t>
      </w:r>
      <w:r w:rsidR="003E636D" w:rsidRPr="003E636D">
        <w:rPr>
          <w:rFonts w:hint="eastAsia"/>
          <w:sz w:val="24"/>
        </w:rPr>
        <w:t>公司治理交易型开放式指数证券投资基金联接基金基金经理助理，</w:t>
      </w:r>
      <w:r w:rsidR="003E636D" w:rsidRPr="003E636D">
        <w:rPr>
          <w:rFonts w:hint="eastAsia"/>
          <w:sz w:val="24"/>
        </w:rPr>
        <w:t>2011</w:t>
      </w:r>
      <w:r w:rsidR="003E636D" w:rsidRPr="003E636D">
        <w:rPr>
          <w:rFonts w:hint="eastAsia"/>
          <w:sz w:val="24"/>
        </w:rPr>
        <w:t>年</w:t>
      </w:r>
      <w:r w:rsidR="003E636D" w:rsidRPr="003E636D">
        <w:rPr>
          <w:rFonts w:hint="eastAsia"/>
          <w:sz w:val="24"/>
        </w:rPr>
        <w:t>9</w:t>
      </w:r>
      <w:r w:rsidR="003E636D" w:rsidRPr="003E636D">
        <w:rPr>
          <w:rFonts w:hint="eastAsia"/>
          <w:sz w:val="24"/>
        </w:rPr>
        <w:t>月</w:t>
      </w:r>
      <w:r w:rsidR="003E636D" w:rsidRPr="003E636D">
        <w:rPr>
          <w:rFonts w:hint="eastAsia"/>
          <w:sz w:val="24"/>
        </w:rPr>
        <w:t>22</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日担任深证</w:t>
      </w:r>
      <w:r w:rsidR="003E636D" w:rsidRPr="003E636D">
        <w:rPr>
          <w:rFonts w:hint="eastAsia"/>
          <w:sz w:val="24"/>
        </w:rPr>
        <w:t>300</w:t>
      </w:r>
      <w:r w:rsidR="003E636D" w:rsidRPr="003E636D">
        <w:rPr>
          <w:rFonts w:hint="eastAsia"/>
          <w:sz w:val="24"/>
        </w:rPr>
        <w:t>价值交易型开放式指数证券投资基金基金经理助理，</w:t>
      </w:r>
      <w:r w:rsidR="003E636D" w:rsidRPr="003E636D">
        <w:rPr>
          <w:rFonts w:hint="eastAsia"/>
          <w:sz w:val="24"/>
        </w:rPr>
        <w:t>2011</w:t>
      </w:r>
      <w:r w:rsidR="003E636D" w:rsidRPr="003E636D">
        <w:rPr>
          <w:rFonts w:hint="eastAsia"/>
          <w:sz w:val="24"/>
        </w:rPr>
        <w:t>年</w:t>
      </w:r>
      <w:r w:rsidR="003E636D" w:rsidRPr="003E636D">
        <w:rPr>
          <w:rFonts w:hint="eastAsia"/>
          <w:sz w:val="24"/>
        </w:rPr>
        <w:t>9</w:t>
      </w:r>
      <w:r w:rsidR="003E636D" w:rsidRPr="003E636D">
        <w:rPr>
          <w:rFonts w:hint="eastAsia"/>
          <w:sz w:val="24"/>
        </w:rPr>
        <w:t>月</w:t>
      </w:r>
      <w:r w:rsidR="003E636D" w:rsidRPr="003E636D">
        <w:rPr>
          <w:rFonts w:hint="eastAsia"/>
          <w:sz w:val="24"/>
        </w:rPr>
        <w:t>28</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日担任交银施罗德深证</w:t>
      </w:r>
      <w:r w:rsidR="003E636D" w:rsidRPr="003E636D">
        <w:rPr>
          <w:rFonts w:hint="eastAsia"/>
          <w:sz w:val="24"/>
        </w:rPr>
        <w:t>300</w:t>
      </w:r>
      <w:r w:rsidR="003E636D" w:rsidRPr="003E636D">
        <w:rPr>
          <w:rFonts w:hint="eastAsia"/>
          <w:sz w:val="24"/>
        </w:rPr>
        <w:t>价值交易型开放式指数证券投资基金联接基金基金经理助理，</w:t>
      </w:r>
      <w:r w:rsidR="003E636D" w:rsidRPr="003E636D">
        <w:rPr>
          <w:rFonts w:hint="eastAsia"/>
          <w:sz w:val="24"/>
        </w:rPr>
        <w:t>2012</w:t>
      </w:r>
      <w:r w:rsidR="003E636D" w:rsidRPr="003E636D">
        <w:rPr>
          <w:rFonts w:hint="eastAsia"/>
          <w:sz w:val="24"/>
        </w:rPr>
        <w:t>年</w:t>
      </w:r>
      <w:r w:rsidR="003E636D" w:rsidRPr="003E636D">
        <w:rPr>
          <w:rFonts w:hint="eastAsia"/>
          <w:sz w:val="24"/>
        </w:rPr>
        <w:t>11</w:t>
      </w:r>
      <w:r w:rsidR="003E636D" w:rsidRPr="003E636D">
        <w:rPr>
          <w:rFonts w:hint="eastAsia"/>
          <w:sz w:val="24"/>
        </w:rPr>
        <w:t>月</w:t>
      </w:r>
      <w:r w:rsidR="003E636D" w:rsidRPr="003E636D">
        <w:rPr>
          <w:rFonts w:hint="eastAsia"/>
          <w:sz w:val="24"/>
        </w:rPr>
        <w:t>7</w:t>
      </w:r>
      <w:r w:rsidR="003E636D" w:rsidRPr="003E636D">
        <w:rPr>
          <w:rFonts w:hint="eastAsia"/>
          <w:sz w:val="24"/>
        </w:rPr>
        <w:t>日至</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26</w:t>
      </w:r>
      <w:r w:rsidR="003E636D" w:rsidRPr="003E636D">
        <w:rPr>
          <w:rFonts w:hint="eastAsia"/>
          <w:sz w:val="24"/>
        </w:rPr>
        <w:t>日担任交银施罗德沪深</w:t>
      </w:r>
      <w:r w:rsidR="003E636D" w:rsidRPr="003E636D">
        <w:rPr>
          <w:rFonts w:hint="eastAsia"/>
          <w:sz w:val="24"/>
        </w:rPr>
        <w:t>300</w:t>
      </w:r>
      <w:r w:rsidR="003E636D" w:rsidRPr="003E636D">
        <w:rPr>
          <w:rFonts w:hint="eastAsia"/>
          <w:sz w:val="24"/>
        </w:rPr>
        <w:t>行业分层等权重指数证券投资基金基金经理助理，</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27</w:t>
      </w:r>
      <w:r w:rsidR="003E636D" w:rsidRPr="003E636D">
        <w:rPr>
          <w:rFonts w:hint="eastAsia"/>
          <w:sz w:val="24"/>
        </w:rPr>
        <w:t>日至</w:t>
      </w:r>
      <w:r w:rsidR="003E636D" w:rsidRPr="003E636D">
        <w:rPr>
          <w:rFonts w:hint="eastAsia"/>
          <w:sz w:val="24"/>
        </w:rPr>
        <w:t>2015</w:t>
      </w:r>
      <w:r w:rsidR="003E636D" w:rsidRPr="003E636D">
        <w:rPr>
          <w:rFonts w:hint="eastAsia"/>
          <w:sz w:val="24"/>
        </w:rPr>
        <w:t>年</w:t>
      </w:r>
      <w:r w:rsidR="003E636D" w:rsidRPr="003E636D">
        <w:rPr>
          <w:rFonts w:hint="eastAsia"/>
          <w:sz w:val="24"/>
        </w:rPr>
        <w:t>6</w:t>
      </w:r>
      <w:r w:rsidR="003E636D" w:rsidRPr="003E636D">
        <w:rPr>
          <w:rFonts w:hint="eastAsia"/>
          <w:sz w:val="24"/>
        </w:rPr>
        <w:t>月</w:t>
      </w:r>
      <w:r w:rsidR="003E636D" w:rsidRPr="003E636D">
        <w:rPr>
          <w:rFonts w:hint="eastAsia"/>
          <w:sz w:val="24"/>
        </w:rPr>
        <w:t>30</w:t>
      </w:r>
      <w:r w:rsidR="003E636D" w:rsidRPr="003E636D">
        <w:rPr>
          <w:rFonts w:hint="eastAsia"/>
          <w:sz w:val="24"/>
        </w:rPr>
        <w:t>日担任交银施罗德沪深</w:t>
      </w:r>
      <w:r w:rsidR="003E636D" w:rsidRPr="003E636D">
        <w:rPr>
          <w:rFonts w:hint="eastAsia"/>
          <w:sz w:val="24"/>
        </w:rPr>
        <w:t>300</w:t>
      </w:r>
      <w:r w:rsidR="003E636D" w:rsidRPr="003E636D">
        <w:rPr>
          <w:rFonts w:hint="eastAsia"/>
          <w:sz w:val="24"/>
        </w:rPr>
        <w:t>行业分层等权重指数证券投资基金基金经理，</w:t>
      </w:r>
      <w:r w:rsidR="003E636D" w:rsidRPr="003E636D">
        <w:rPr>
          <w:rFonts w:hint="eastAsia"/>
          <w:sz w:val="24"/>
        </w:rPr>
        <w:t>2015</w:t>
      </w:r>
      <w:r w:rsidR="003E636D" w:rsidRPr="003E636D">
        <w:rPr>
          <w:rFonts w:hint="eastAsia"/>
          <w:sz w:val="24"/>
        </w:rPr>
        <w:t>年</w:t>
      </w:r>
      <w:r w:rsidR="003E636D" w:rsidRPr="003E636D">
        <w:rPr>
          <w:rFonts w:hint="eastAsia"/>
          <w:sz w:val="24"/>
        </w:rPr>
        <w:t>4</w:t>
      </w:r>
      <w:r w:rsidR="003E636D" w:rsidRPr="003E636D">
        <w:rPr>
          <w:rFonts w:hint="eastAsia"/>
          <w:sz w:val="24"/>
        </w:rPr>
        <w:t>月</w:t>
      </w:r>
      <w:r w:rsidR="003E636D" w:rsidRPr="003E636D">
        <w:rPr>
          <w:rFonts w:hint="eastAsia"/>
          <w:sz w:val="24"/>
        </w:rPr>
        <w:t>22</w:t>
      </w:r>
      <w:r w:rsidR="003E636D" w:rsidRPr="003E636D">
        <w:rPr>
          <w:rFonts w:hint="eastAsia"/>
          <w:sz w:val="24"/>
        </w:rPr>
        <w:t>日至</w:t>
      </w:r>
      <w:r w:rsidR="003E636D" w:rsidRPr="003E636D">
        <w:rPr>
          <w:rFonts w:hint="eastAsia"/>
          <w:sz w:val="24"/>
        </w:rPr>
        <w:t>2017</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24</w:t>
      </w:r>
      <w:r w:rsidR="003E636D" w:rsidRPr="003E636D">
        <w:rPr>
          <w:rFonts w:hint="eastAsia"/>
          <w:sz w:val="24"/>
        </w:rPr>
        <w:t>日担任交银施罗德环球精选价值证券投资基金基金经理、交银施罗德全球自然资源证券投资基金基金经理，</w:t>
      </w:r>
      <w:r w:rsidR="003E636D" w:rsidRPr="003E636D">
        <w:rPr>
          <w:rFonts w:hint="eastAsia"/>
          <w:sz w:val="24"/>
        </w:rPr>
        <w:t>2015</w:t>
      </w:r>
      <w:r w:rsidR="003E636D" w:rsidRPr="003E636D">
        <w:rPr>
          <w:rFonts w:hint="eastAsia"/>
          <w:sz w:val="24"/>
        </w:rPr>
        <w:t>年</w:t>
      </w:r>
      <w:r w:rsidR="003E636D" w:rsidRPr="003E636D">
        <w:rPr>
          <w:rFonts w:hint="eastAsia"/>
          <w:sz w:val="24"/>
        </w:rPr>
        <w:t>8</w:t>
      </w:r>
      <w:r w:rsidR="003E636D" w:rsidRPr="003E636D">
        <w:rPr>
          <w:rFonts w:hint="eastAsia"/>
          <w:sz w:val="24"/>
        </w:rPr>
        <w:t>月</w:t>
      </w:r>
      <w:r w:rsidR="003E636D" w:rsidRPr="003E636D">
        <w:rPr>
          <w:rFonts w:hint="eastAsia"/>
          <w:sz w:val="24"/>
        </w:rPr>
        <w:t>13</w:t>
      </w:r>
      <w:r w:rsidR="003E636D" w:rsidRPr="003E636D">
        <w:rPr>
          <w:rFonts w:hint="eastAsia"/>
          <w:sz w:val="24"/>
        </w:rPr>
        <w:t>日至</w:t>
      </w:r>
      <w:r w:rsidR="003E636D" w:rsidRPr="003E636D">
        <w:rPr>
          <w:rFonts w:hint="eastAsia"/>
          <w:sz w:val="24"/>
        </w:rPr>
        <w:t>2016</w:t>
      </w:r>
      <w:r w:rsidR="003E636D" w:rsidRPr="003E636D">
        <w:rPr>
          <w:rFonts w:hint="eastAsia"/>
          <w:sz w:val="24"/>
        </w:rPr>
        <w:t>年</w:t>
      </w:r>
      <w:r w:rsidR="003E636D" w:rsidRPr="003E636D">
        <w:rPr>
          <w:rFonts w:hint="eastAsia"/>
          <w:sz w:val="24"/>
        </w:rPr>
        <w:t>7</w:t>
      </w:r>
      <w:r w:rsidR="003E636D" w:rsidRPr="003E636D">
        <w:rPr>
          <w:rFonts w:hint="eastAsia"/>
          <w:sz w:val="24"/>
        </w:rPr>
        <w:t>月</w:t>
      </w:r>
      <w:r w:rsidR="003E636D" w:rsidRPr="003E636D">
        <w:rPr>
          <w:rFonts w:hint="eastAsia"/>
          <w:sz w:val="24"/>
        </w:rPr>
        <w:t>18</w:t>
      </w:r>
      <w:r w:rsidR="003E636D" w:rsidRPr="003E636D">
        <w:rPr>
          <w:rFonts w:hint="eastAsia"/>
          <w:sz w:val="24"/>
        </w:rPr>
        <w:t>日担任交银施罗德中证环境治理指数分级证券投资基金基金经理。</w:t>
      </w:r>
      <w:r w:rsidR="003E636D" w:rsidRPr="003E636D">
        <w:rPr>
          <w:rFonts w:hint="eastAsia"/>
          <w:sz w:val="24"/>
        </w:rPr>
        <w:t>2012</w:t>
      </w:r>
      <w:r w:rsidR="003E636D" w:rsidRPr="003E636D">
        <w:rPr>
          <w:rFonts w:hint="eastAsia"/>
          <w:sz w:val="24"/>
        </w:rPr>
        <w:t>年</w:t>
      </w:r>
      <w:r w:rsidR="003E636D" w:rsidRPr="003E636D">
        <w:rPr>
          <w:rFonts w:hint="eastAsia"/>
          <w:sz w:val="24"/>
        </w:rPr>
        <w:t>12</w:t>
      </w:r>
      <w:r w:rsidR="003E636D" w:rsidRPr="003E636D">
        <w:rPr>
          <w:rFonts w:hint="eastAsia"/>
          <w:sz w:val="24"/>
        </w:rPr>
        <w:t>月</w:t>
      </w:r>
      <w:r w:rsidR="003E636D" w:rsidRPr="003E636D">
        <w:rPr>
          <w:rFonts w:hint="eastAsia"/>
          <w:sz w:val="24"/>
        </w:rPr>
        <w:t>27</w:t>
      </w:r>
      <w:r w:rsidR="003E636D" w:rsidRPr="003E636D">
        <w:rPr>
          <w:rFonts w:hint="eastAsia"/>
          <w:sz w:val="24"/>
        </w:rPr>
        <w:t>日起担任上证</w:t>
      </w:r>
      <w:r w:rsidR="003E636D" w:rsidRPr="003E636D">
        <w:rPr>
          <w:rFonts w:hint="eastAsia"/>
          <w:sz w:val="24"/>
        </w:rPr>
        <w:t>180</w:t>
      </w:r>
      <w:r w:rsidR="003E636D" w:rsidRPr="003E636D">
        <w:rPr>
          <w:rFonts w:hint="eastAsia"/>
          <w:sz w:val="24"/>
        </w:rPr>
        <w:t>公司治理交易型开放式指数证券投资基金、交银施罗德上证</w:t>
      </w:r>
      <w:r w:rsidR="003E636D" w:rsidRPr="003E636D">
        <w:rPr>
          <w:rFonts w:hint="eastAsia"/>
          <w:sz w:val="24"/>
        </w:rPr>
        <w:t>180</w:t>
      </w:r>
      <w:r w:rsidR="003E636D" w:rsidRPr="003E636D">
        <w:rPr>
          <w:rFonts w:hint="eastAsia"/>
          <w:sz w:val="24"/>
        </w:rPr>
        <w:t>公司治理交易型开放式指数证券投资基金联接基金、深证</w:t>
      </w:r>
      <w:r w:rsidR="003E636D" w:rsidRPr="003E636D">
        <w:rPr>
          <w:rFonts w:hint="eastAsia"/>
          <w:sz w:val="24"/>
        </w:rPr>
        <w:t>300</w:t>
      </w:r>
      <w:r w:rsidR="003E636D" w:rsidRPr="003E636D">
        <w:rPr>
          <w:rFonts w:hint="eastAsia"/>
          <w:sz w:val="24"/>
        </w:rPr>
        <w:t>价值交易型开放式指数证券投资基金、交银施罗德深证</w:t>
      </w:r>
      <w:r w:rsidR="003E636D" w:rsidRPr="003E636D">
        <w:rPr>
          <w:rFonts w:hint="eastAsia"/>
          <w:sz w:val="24"/>
        </w:rPr>
        <w:t>300</w:t>
      </w:r>
      <w:r w:rsidR="003E636D" w:rsidRPr="003E636D">
        <w:rPr>
          <w:rFonts w:hint="eastAsia"/>
          <w:sz w:val="24"/>
        </w:rPr>
        <w:t>价值交易型开放式指数证券投资基金联接基金基金经理至今，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3</w:t>
      </w:r>
      <w:r w:rsidR="003E636D" w:rsidRPr="003E636D">
        <w:rPr>
          <w:rFonts w:hint="eastAsia"/>
          <w:sz w:val="24"/>
        </w:rPr>
        <w:t>月</w:t>
      </w:r>
      <w:r w:rsidR="003E636D" w:rsidRPr="003E636D">
        <w:rPr>
          <w:rFonts w:hint="eastAsia"/>
          <w:sz w:val="24"/>
        </w:rPr>
        <w:t>26</w:t>
      </w:r>
      <w:r w:rsidR="003E636D" w:rsidRPr="003E636D">
        <w:rPr>
          <w:rFonts w:hint="eastAsia"/>
          <w:sz w:val="24"/>
        </w:rPr>
        <w:t>日起担任交银施罗德国证新能源指数分级证券投资基金基金经理至今，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5</w:t>
      </w:r>
      <w:r w:rsidR="003E636D" w:rsidRPr="003E636D">
        <w:rPr>
          <w:rFonts w:hint="eastAsia"/>
          <w:sz w:val="24"/>
        </w:rPr>
        <w:t>月</w:t>
      </w:r>
      <w:r w:rsidR="003E636D" w:rsidRPr="003E636D">
        <w:rPr>
          <w:rFonts w:hint="eastAsia"/>
          <w:sz w:val="24"/>
        </w:rPr>
        <w:t>27</w:t>
      </w:r>
      <w:r w:rsidR="003E636D" w:rsidRPr="003E636D">
        <w:rPr>
          <w:rFonts w:hint="eastAsia"/>
          <w:sz w:val="24"/>
        </w:rPr>
        <w:t>日起担任交银施罗德中证海外中国互联网指数型证券投资基金</w:t>
      </w:r>
      <w:r w:rsidR="003E636D" w:rsidRPr="003E636D">
        <w:rPr>
          <w:rFonts w:hint="eastAsia"/>
          <w:sz w:val="24"/>
        </w:rPr>
        <w:t>(LOF)</w:t>
      </w:r>
      <w:r w:rsidR="003E636D" w:rsidRPr="003E636D">
        <w:rPr>
          <w:rFonts w:hint="eastAsia"/>
          <w:sz w:val="24"/>
        </w:rPr>
        <w:t>基金经理至今，</w:t>
      </w:r>
      <w:r w:rsidR="003E636D" w:rsidRPr="003E636D">
        <w:rPr>
          <w:rFonts w:hint="eastAsia"/>
          <w:sz w:val="24"/>
        </w:rPr>
        <w:t>2015</w:t>
      </w:r>
      <w:r w:rsidR="003E636D" w:rsidRPr="003E636D">
        <w:rPr>
          <w:rFonts w:hint="eastAsia"/>
          <w:sz w:val="24"/>
        </w:rPr>
        <w:t>年</w:t>
      </w:r>
      <w:r w:rsidR="003E636D" w:rsidRPr="003E636D">
        <w:rPr>
          <w:rFonts w:hint="eastAsia"/>
          <w:sz w:val="24"/>
        </w:rPr>
        <w:t>6</w:t>
      </w:r>
      <w:r w:rsidR="003E636D" w:rsidRPr="003E636D">
        <w:rPr>
          <w:rFonts w:hint="eastAsia"/>
          <w:sz w:val="24"/>
        </w:rPr>
        <w:t>月</w:t>
      </w:r>
      <w:r w:rsidR="003E636D" w:rsidRPr="003E636D">
        <w:rPr>
          <w:rFonts w:hint="eastAsia"/>
          <w:sz w:val="24"/>
        </w:rPr>
        <w:t>26</w:t>
      </w:r>
      <w:r w:rsidR="003E636D" w:rsidRPr="003E636D">
        <w:rPr>
          <w:rFonts w:hint="eastAsia"/>
          <w:sz w:val="24"/>
        </w:rPr>
        <w:t>日起担任交银施罗德中证互联网金融指数分级证券投资基金基金经理至今，</w:t>
      </w:r>
      <w:r w:rsidR="003E636D" w:rsidRPr="003E636D">
        <w:rPr>
          <w:rFonts w:hint="eastAsia"/>
          <w:sz w:val="24"/>
        </w:rPr>
        <w:t>2016</w:t>
      </w:r>
      <w:r w:rsidR="003E636D" w:rsidRPr="003E636D">
        <w:rPr>
          <w:rFonts w:hint="eastAsia"/>
          <w:sz w:val="24"/>
        </w:rPr>
        <w:t>年</w:t>
      </w:r>
      <w:r w:rsidR="003E636D" w:rsidRPr="003E636D">
        <w:rPr>
          <w:rFonts w:hint="eastAsia"/>
          <w:sz w:val="24"/>
        </w:rPr>
        <w:t>7</w:t>
      </w:r>
      <w:r w:rsidR="003E636D" w:rsidRPr="003E636D">
        <w:rPr>
          <w:rFonts w:hint="eastAsia"/>
          <w:sz w:val="24"/>
        </w:rPr>
        <w:t>月</w:t>
      </w:r>
      <w:r w:rsidR="003E636D" w:rsidRPr="003E636D">
        <w:rPr>
          <w:rFonts w:hint="eastAsia"/>
          <w:sz w:val="24"/>
        </w:rPr>
        <w:t>19</w:t>
      </w:r>
      <w:r w:rsidR="003E636D" w:rsidRPr="003E636D">
        <w:rPr>
          <w:rFonts w:hint="eastAsia"/>
          <w:sz w:val="24"/>
        </w:rPr>
        <w:t>日起担任交银施罗德中证环境治理指数型证券投资基金（</w:t>
      </w:r>
      <w:r w:rsidR="003E636D" w:rsidRPr="003E636D">
        <w:rPr>
          <w:rFonts w:hint="eastAsia"/>
          <w:sz w:val="24"/>
        </w:rPr>
        <w:t>LOF</w:t>
      </w:r>
      <w:r w:rsidR="003E636D" w:rsidRPr="003E636D">
        <w:rPr>
          <w:rFonts w:hint="eastAsia"/>
          <w:sz w:val="24"/>
        </w:rPr>
        <w:t>）基金经理至今，</w:t>
      </w:r>
      <w:r w:rsidR="003E636D" w:rsidRPr="003E636D">
        <w:rPr>
          <w:rFonts w:hint="eastAsia"/>
          <w:sz w:val="24"/>
        </w:rPr>
        <w:t>2018</w:t>
      </w:r>
      <w:r w:rsidR="003E636D" w:rsidRPr="003E636D">
        <w:rPr>
          <w:rFonts w:hint="eastAsia"/>
          <w:sz w:val="24"/>
        </w:rPr>
        <w:t>年</w:t>
      </w:r>
      <w:r w:rsidR="003E636D" w:rsidRPr="003E636D">
        <w:rPr>
          <w:rFonts w:hint="eastAsia"/>
          <w:sz w:val="24"/>
        </w:rPr>
        <w:t>5</w:t>
      </w:r>
      <w:r w:rsidR="003E636D" w:rsidRPr="003E636D">
        <w:rPr>
          <w:rFonts w:hint="eastAsia"/>
          <w:sz w:val="24"/>
        </w:rPr>
        <w:t>月</w:t>
      </w:r>
      <w:r w:rsidR="003E636D" w:rsidRPr="003E636D">
        <w:rPr>
          <w:rFonts w:hint="eastAsia"/>
          <w:sz w:val="24"/>
        </w:rPr>
        <w:t>18</w:t>
      </w:r>
      <w:r w:rsidR="003E636D" w:rsidRPr="003E636D">
        <w:rPr>
          <w:rFonts w:hint="eastAsia"/>
          <w:sz w:val="24"/>
        </w:rPr>
        <w:t>日起担任交银施罗德致远量化智投策略定期开放混合型证券投资基金基金经理至今。</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2781B2AF" w:rsidR="00492E7B" w:rsidRPr="00111F0B" w:rsidRDefault="00492E7B" w:rsidP="00111F0B">
      <w:pPr>
        <w:spacing w:line="360" w:lineRule="auto"/>
        <w:ind w:firstLineChars="200" w:firstLine="480"/>
        <w:rPr>
          <w:sz w:val="24"/>
        </w:rPr>
      </w:pPr>
      <w:r w:rsidRPr="00111F0B">
        <w:rPr>
          <w:rFonts w:hint="eastAsia"/>
          <w:sz w:val="24"/>
        </w:rPr>
        <w:t>委员：</w:t>
      </w:r>
      <w:r w:rsidR="00396F34">
        <w:rPr>
          <w:rFonts w:hint="eastAsia"/>
          <w:sz w:val="24"/>
        </w:rPr>
        <w:t>谢卫</w:t>
      </w:r>
      <w:r w:rsidRPr="00111F0B">
        <w:rPr>
          <w:rFonts w:hint="eastAsia"/>
          <w:sz w:val="24"/>
        </w:rPr>
        <w:t>（总经理）</w:t>
      </w:r>
    </w:p>
    <w:p w14:paraId="516CA92D" w14:textId="77777777" w:rsidR="00492E7B" w:rsidRPr="00111F0B" w:rsidRDefault="00492E7B" w:rsidP="00AC0B48">
      <w:pPr>
        <w:spacing w:line="360" w:lineRule="auto"/>
        <w:ind w:firstLineChars="500" w:firstLine="1200"/>
        <w:rPr>
          <w:sz w:val="24"/>
        </w:rPr>
      </w:pPr>
      <w:r w:rsidRPr="00111F0B">
        <w:rPr>
          <w:rFonts w:hint="eastAsia"/>
          <w:sz w:val="24"/>
        </w:rPr>
        <w:t>王少成（权益投资总监、基金经理）</w:t>
      </w:r>
    </w:p>
    <w:p w14:paraId="1A504FA9" w14:textId="77777777" w:rsidR="00492E7B" w:rsidRPr="00111F0B" w:rsidRDefault="00492E7B" w:rsidP="00AC0B48">
      <w:pPr>
        <w:spacing w:line="360" w:lineRule="auto"/>
        <w:ind w:firstLineChars="500" w:firstLine="120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559D1B76" w:rsidR="00492E7B" w:rsidRPr="00111F0B" w:rsidRDefault="007D5B8D" w:rsidP="00AC0B48">
      <w:pPr>
        <w:spacing w:line="360" w:lineRule="auto"/>
        <w:ind w:firstLineChars="500" w:firstLine="1200"/>
        <w:rPr>
          <w:sz w:val="24"/>
        </w:rPr>
      </w:pPr>
      <w:r>
        <w:rPr>
          <w:rFonts w:hint="eastAsia"/>
          <w:sz w:val="24"/>
        </w:rPr>
        <w:lastRenderedPageBreak/>
        <w:t>马俊</w:t>
      </w:r>
      <w:r w:rsidR="00492E7B" w:rsidRPr="00111F0B">
        <w:rPr>
          <w:rFonts w:hint="eastAsia"/>
          <w:sz w:val="24"/>
        </w:rPr>
        <w:t>（研究</w:t>
      </w:r>
      <w:r>
        <w:rPr>
          <w:rFonts w:hint="eastAsia"/>
          <w:sz w:val="24"/>
        </w:rPr>
        <w:t>总监</w:t>
      </w:r>
      <w:r w:rsidR="00492E7B" w:rsidRPr="00111F0B">
        <w:rPr>
          <w:rFonts w:hint="eastAsia"/>
          <w:sz w:val="24"/>
        </w:rPr>
        <w:t>）</w:t>
      </w:r>
    </w:p>
    <w:p w14:paraId="034E9A26" w14:textId="457C22F6"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3E636D" w:rsidRPr="00111F0B">
        <w:rPr>
          <w:sz w:val="24"/>
        </w:rPr>
        <w:t>201</w:t>
      </w:r>
      <w:r w:rsidR="003E636D">
        <w:rPr>
          <w:sz w:val="24"/>
        </w:rPr>
        <w:t>9</w:t>
      </w:r>
      <w:r w:rsidR="000F744C" w:rsidRPr="00111F0B">
        <w:rPr>
          <w:rFonts w:hint="eastAsia"/>
          <w:sz w:val="24"/>
        </w:rPr>
        <w:t>年</w:t>
      </w:r>
      <w:r w:rsidR="003E636D">
        <w:rPr>
          <w:sz w:val="24"/>
        </w:rPr>
        <w:t>6</w:t>
      </w:r>
      <w:r w:rsidRPr="00111F0B">
        <w:rPr>
          <w:rFonts w:hint="eastAsia"/>
          <w:sz w:val="24"/>
        </w:rPr>
        <w:t>月</w:t>
      </w:r>
      <w:r w:rsidRPr="00111F0B">
        <w:rPr>
          <w:sz w:val="24"/>
        </w:rPr>
        <w:t>26</w:t>
      </w:r>
      <w:r w:rsidRPr="00111F0B">
        <w:rPr>
          <w:rFonts w:hint="eastAsia"/>
          <w:sz w:val="24"/>
        </w:rPr>
        <w:t>日，期后变动（如有）敬请关注基金管理人发布的相关公告。</w:t>
      </w:r>
    </w:p>
    <w:p w14:paraId="797C6810" w14:textId="77777777" w:rsidR="00B87287" w:rsidRDefault="00B87287" w:rsidP="00111F0B">
      <w:pPr>
        <w:widowControl/>
        <w:spacing w:line="360" w:lineRule="auto"/>
        <w:ind w:rightChars="-85" w:right="-178"/>
        <w:rPr>
          <w:rFonts w:ascii="宋体" w:hAnsi="宋体"/>
          <w:kern w:val="0"/>
          <w:sz w:val="30"/>
        </w:rPr>
      </w:pPr>
      <w:bookmarkStart w:id="7" w:name="_Toc109537382"/>
      <w:bookmarkStart w:id="8" w:name="_Toc320886341"/>
      <w:bookmarkStart w:id="9" w:name="_Toc320886497"/>
      <w:bookmarkStart w:id="10"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16DCE66" w14:textId="3CAE6540" w:rsidR="009C2CCF" w:rsidRPr="00E07C98" w:rsidRDefault="005B78A4" w:rsidP="009C2CCF">
      <w:pPr>
        <w:widowControl/>
        <w:spacing w:line="360" w:lineRule="auto"/>
        <w:ind w:firstLineChars="200" w:firstLine="482"/>
        <w:rPr>
          <w:rFonts w:ascii="宋体" w:hAnsi="宋体" w:cs="宋体"/>
          <w:b/>
          <w:kern w:val="0"/>
          <w:sz w:val="24"/>
        </w:rPr>
      </w:pPr>
      <w:bookmarkStart w:id="11" w:name="_Toc237253311"/>
      <w:r w:rsidRPr="00E07C98">
        <w:rPr>
          <w:rFonts w:ascii="宋体" w:hAnsi="宋体" w:cs="宋体" w:hint="eastAsia"/>
          <w:b/>
          <w:kern w:val="0"/>
          <w:sz w:val="24"/>
        </w:rPr>
        <w:t>（</w:t>
      </w:r>
      <w:r w:rsidR="009C2CCF" w:rsidRPr="00E07C98">
        <w:rPr>
          <w:rFonts w:ascii="宋体" w:hAnsi="宋体" w:cs="宋体" w:hint="eastAsia"/>
          <w:b/>
          <w:kern w:val="0"/>
          <w:sz w:val="24"/>
        </w:rPr>
        <w:t>一</w:t>
      </w:r>
      <w:r w:rsidRPr="00E07C98">
        <w:rPr>
          <w:rFonts w:ascii="宋体" w:hAnsi="宋体" w:cs="宋体" w:hint="eastAsia"/>
          <w:b/>
          <w:kern w:val="0"/>
          <w:sz w:val="24"/>
        </w:rPr>
        <w:t>）</w:t>
      </w:r>
      <w:r w:rsidR="009C2CCF" w:rsidRPr="00E07C98">
        <w:rPr>
          <w:rFonts w:ascii="宋体" w:hAnsi="宋体" w:cs="宋体" w:hint="eastAsia"/>
          <w:b/>
          <w:kern w:val="0"/>
          <w:sz w:val="24"/>
        </w:rPr>
        <w:t>基金托管人情况</w:t>
      </w:r>
    </w:p>
    <w:p w14:paraId="5F5A833C" w14:textId="77777777" w:rsidR="0072347A" w:rsidRPr="0070444F" w:rsidRDefault="0072347A" w:rsidP="0072347A">
      <w:pPr>
        <w:spacing w:before="100" w:beforeAutospacing="1" w:after="100" w:afterAutospacing="1" w:line="360" w:lineRule="auto"/>
        <w:ind w:firstLineChars="200" w:firstLine="480"/>
        <w:contextualSpacing/>
        <w:rPr>
          <w:sz w:val="24"/>
        </w:rPr>
      </w:pPr>
      <w:r w:rsidRPr="0070444F">
        <w:rPr>
          <w:sz w:val="24"/>
        </w:rPr>
        <w:t>1</w:t>
      </w:r>
      <w:r w:rsidRPr="0070444F">
        <w:rPr>
          <w:rFonts w:hint="eastAsia"/>
          <w:sz w:val="24"/>
        </w:rPr>
        <w:t>、基本情况</w:t>
      </w:r>
    </w:p>
    <w:p w14:paraId="784388D1"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名称：中国建设银行股份有限公司</w:t>
      </w:r>
      <w:r w:rsidRPr="00791C63">
        <w:rPr>
          <w:rFonts w:hint="eastAsia"/>
          <w:sz w:val="24"/>
        </w:rPr>
        <w:t>(</w:t>
      </w:r>
      <w:r w:rsidRPr="00791C63">
        <w:rPr>
          <w:rFonts w:hint="eastAsia"/>
          <w:sz w:val="24"/>
        </w:rPr>
        <w:t>简称：中国建设银行</w:t>
      </w:r>
      <w:r w:rsidRPr="00791C63">
        <w:rPr>
          <w:rFonts w:hint="eastAsia"/>
          <w:sz w:val="24"/>
        </w:rPr>
        <w:t>)</w:t>
      </w:r>
    </w:p>
    <w:p w14:paraId="51E4A1A0"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住所：北京市西城区金融大街</w:t>
      </w:r>
      <w:r w:rsidRPr="00791C63">
        <w:rPr>
          <w:rFonts w:hint="eastAsia"/>
          <w:sz w:val="24"/>
        </w:rPr>
        <w:t>25</w:t>
      </w:r>
      <w:r w:rsidRPr="00791C63">
        <w:rPr>
          <w:rFonts w:hint="eastAsia"/>
          <w:sz w:val="24"/>
        </w:rPr>
        <w:t>号</w:t>
      </w:r>
    </w:p>
    <w:p w14:paraId="4B195FF3"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办公地址：北京市西城区闹市口大街</w:t>
      </w:r>
      <w:r w:rsidRPr="00791C63">
        <w:rPr>
          <w:rFonts w:hint="eastAsia"/>
          <w:sz w:val="24"/>
        </w:rPr>
        <w:t>1</w:t>
      </w:r>
      <w:r w:rsidRPr="00791C63">
        <w:rPr>
          <w:rFonts w:hint="eastAsia"/>
          <w:sz w:val="24"/>
        </w:rPr>
        <w:t>号院</w:t>
      </w:r>
      <w:r w:rsidRPr="00791C63">
        <w:rPr>
          <w:rFonts w:hint="eastAsia"/>
          <w:sz w:val="24"/>
        </w:rPr>
        <w:t>1</w:t>
      </w:r>
      <w:r w:rsidRPr="00791C63">
        <w:rPr>
          <w:rFonts w:hint="eastAsia"/>
          <w:sz w:val="24"/>
        </w:rPr>
        <w:t>号楼</w:t>
      </w:r>
    </w:p>
    <w:p w14:paraId="2782CB8A"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法定代表人：田国立</w:t>
      </w:r>
    </w:p>
    <w:p w14:paraId="5FC733F0"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成立时间：</w:t>
      </w:r>
      <w:r w:rsidRPr="00791C63">
        <w:rPr>
          <w:rFonts w:hint="eastAsia"/>
          <w:sz w:val="24"/>
        </w:rPr>
        <w:t>2004</w:t>
      </w:r>
      <w:r w:rsidRPr="00791C63">
        <w:rPr>
          <w:rFonts w:hint="eastAsia"/>
          <w:sz w:val="24"/>
        </w:rPr>
        <w:t>年</w:t>
      </w:r>
      <w:r w:rsidRPr="00791C63">
        <w:rPr>
          <w:rFonts w:hint="eastAsia"/>
          <w:sz w:val="24"/>
        </w:rPr>
        <w:t>09</w:t>
      </w:r>
      <w:r w:rsidRPr="00791C63">
        <w:rPr>
          <w:rFonts w:hint="eastAsia"/>
          <w:sz w:val="24"/>
        </w:rPr>
        <w:t>月</w:t>
      </w:r>
      <w:r w:rsidRPr="00791C63">
        <w:rPr>
          <w:rFonts w:hint="eastAsia"/>
          <w:sz w:val="24"/>
        </w:rPr>
        <w:t>17</w:t>
      </w:r>
      <w:r w:rsidRPr="00791C63">
        <w:rPr>
          <w:rFonts w:hint="eastAsia"/>
          <w:sz w:val="24"/>
        </w:rPr>
        <w:t>日</w:t>
      </w:r>
    </w:p>
    <w:p w14:paraId="782070F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组织形式：股份有限公司</w:t>
      </w:r>
    </w:p>
    <w:p w14:paraId="0F9B0B27"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注册资本：贰仟伍佰亿壹仟零玖拾柒万柒仟肆佰捌拾陆元整</w:t>
      </w:r>
    </w:p>
    <w:p w14:paraId="4A07930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存续期间：持续经营</w:t>
      </w:r>
    </w:p>
    <w:p w14:paraId="1FA09F22"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基金托管资格批文及文号：中国证监会证监基字</w:t>
      </w:r>
      <w:r w:rsidRPr="00791C63">
        <w:rPr>
          <w:rFonts w:hint="eastAsia"/>
          <w:sz w:val="24"/>
        </w:rPr>
        <w:t>[1998]12</w:t>
      </w:r>
      <w:r w:rsidRPr="00791C63">
        <w:rPr>
          <w:rFonts w:hint="eastAsia"/>
          <w:sz w:val="24"/>
        </w:rPr>
        <w:t>号</w:t>
      </w:r>
    </w:p>
    <w:p w14:paraId="70058D2D"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联系人：田</w:t>
      </w:r>
      <w:r w:rsidRPr="00791C63">
        <w:rPr>
          <w:rFonts w:hint="eastAsia"/>
          <w:sz w:val="24"/>
        </w:rPr>
        <w:t xml:space="preserve">  </w:t>
      </w:r>
      <w:r w:rsidRPr="00791C63">
        <w:rPr>
          <w:rFonts w:hint="eastAsia"/>
          <w:sz w:val="24"/>
        </w:rPr>
        <w:t>青</w:t>
      </w:r>
    </w:p>
    <w:p w14:paraId="2005EF8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联系电话：</w:t>
      </w:r>
      <w:r w:rsidRPr="00791C63">
        <w:rPr>
          <w:rFonts w:hint="eastAsia"/>
          <w:sz w:val="24"/>
        </w:rPr>
        <w:t>(010)6759 5096</w:t>
      </w:r>
    </w:p>
    <w:p w14:paraId="1EC31BBC"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中国建设银行成立于</w:t>
      </w:r>
      <w:r w:rsidRPr="00791C63">
        <w:rPr>
          <w:rFonts w:hint="eastAsia"/>
          <w:sz w:val="24"/>
        </w:rPr>
        <w:t>1954</w:t>
      </w:r>
      <w:r w:rsidRPr="00791C63">
        <w:rPr>
          <w:rFonts w:hint="eastAsia"/>
          <w:sz w:val="24"/>
        </w:rPr>
        <w:t>年</w:t>
      </w:r>
      <w:r w:rsidRPr="00791C63">
        <w:rPr>
          <w:rFonts w:hint="eastAsia"/>
          <w:sz w:val="24"/>
        </w:rPr>
        <w:t>10</w:t>
      </w:r>
      <w:r w:rsidRPr="00791C63">
        <w:rPr>
          <w:rFonts w:hint="eastAsia"/>
          <w:sz w:val="24"/>
        </w:rPr>
        <w:t>月，是一家国内领先、国际知名的大型股份制商业银行，总部设在北京。本行于</w:t>
      </w:r>
      <w:r w:rsidRPr="00791C63">
        <w:rPr>
          <w:rFonts w:hint="eastAsia"/>
          <w:sz w:val="24"/>
        </w:rPr>
        <w:t>2005</w:t>
      </w:r>
      <w:r w:rsidRPr="00791C63">
        <w:rPr>
          <w:rFonts w:hint="eastAsia"/>
          <w:sz w:val="24"/>
        </w:rPr>
        <w:t>年</w:t>
      </w:r>
      <w:r w:rsidRPr="00791C63">
        <w:rPr>
          <w:rFonts w:hint="eastAsia"/>
          <w:sz w:val="24"/>
        </w:rPr>
        <w:t>10</w:t>
      </w:r>
      <w:r w:rsidRPr="00791C63">
        <w:rPr>
          <w:rFonts w:hint="eastAsia"/>
          <w:sz w:val="24"/>
        </w:rPr>
        <w:t>月在香港联合交易所挂牌上市</w:t>
      </w:r>
      <w:r w:rsidRPr="00791C63">
        <w:rPr>
          <w:rFonts w:hint="eastAsia"/>
          <w:sz w:val="24"/>
        </w:rPr>
        <w:t>(</w:t>
      </w:r>
      <w:r w:rsidRPr="00791C63">
        <w:rPr>
          <w:rFonts w:hint="eastAsia"/>
          <w:sz w:val="24"/>
        </w:rPr>
        <w:t>股票代码</w:t>
      </w:r>
      <w:r w:rsidRPr="00791C63">
        <w:rPr>
          <w:rFonts w:hint="eastAsia"/>
          <w:sz w:val="24"/>
        </w:rPr>
        <w:t>939)</w:t>
      </w:r>
      <w:r w:rsidRPr="00791C63">
        <w:rPr>
          <w:rFonts w:hint="eastAsia"/>
          <w:sz w:val="24"/>
        </w:rPr>
        <w:t>，于</w:t>
      </w:r>
      <w:r w:rsidRPr="00791C63">
        <w:rPr>
          <w:rFonts w:hint="eastAsia"/>
          <w:sz w:val="24"/>
        </w:rPr>
        <w:t>2007</w:t>
      </w:r>
      <w:r w:rsidRPr="00791C63">
        <w:rPr>
          <w:rFonts w:hint="eastAsia"/>
          <w:sz w:val="24"/>
        </w:rPr>
        <w:t>年</w:t>
      </w:r>
      <w:r w:rsidRPr="00791C63">
        <w:rPr>
          <w:rFonts w:hint="eastAsia"/>
          <w:sz w:val="24"/>
        </w:rPr>
        <w:t>9</w:t>
      </w:r>
      <w:r w:rsidRPr="00791C63">
        <w:rPr>
          <w:rFonts w:hint="eastAsia"/>
          <w:sz w:val="24"/>
        </w:rPr>
        <w:t>月在上海证券交易所挂牌上市</w:t>
      </w:r>
      <w:r w:rsidRPr="00791C63">
        <w:rPr>
          <w:rFonts w:hint="eastAsia"/>
          <w:sz w:val="24"/>
        </w:rPr>
        <w:t>(</w:t>
      </w:r>
      <w:r w:rsidRPr="00791C63">
        <w:rPr>
          <w:rFonts w:hint="eastAsia"/>
          <w:sz w:val="24"/>
        </w:rPr>
        <w:t>股票代码</w:t>
      </w:r>
      <w:r w:rsidRPr="00791C63">
        <w:rPr>
          <w:rFonts w:hint="eastAsia"/>
          <w:sz w:val="24"/>
        </w:rPr>
        <w:t>601939)</w:t>
      </w:r>
      <w:r w:rsidRPr="00791C63">
        <w:rPr>
          <w:rFonts w:hint="eastAsia"/>
          <w:sz w:val="24"/>
        </w:rPr>
        <w:t>。</w:t>
      </w:r>
    </w:p>
    <w:p w14:paraId="3E0BC148" w14:textId="30C5B78D"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2018</w:t>
      </w:r>
      <w:r w:rsidRPr="00791C63">
        <w:rPr>
          <w:rFonts w:hint="eastAsia"/>
          <w:sz w:val="24"/>
        </w:rPr>
        <w:t>年</w:t>
      </w:r>
      <w:r w:rsidRPr="00791C63">
        <w:rPr>
          <w:rFonts w:hint="eastAsia"/>
          <w:sz w:val="24"/>
        </w:rPr>
        <w:t>6</w:t>
      </w:r>
      <w:r w:rsidRPr="00791C63">
        <w:rPr>
          <w:rFonts w:hint="eastAsia"/>
          <w:sz w:val="24"/>
        </w:rPr>
        <w:t>月末，本集团资产总额</w:t>
      </w:r>
      <w:r w:rsidRPr="00791C63">
        <w:rPr>
          <w:rFonts w:hint="eastAsia"/>
          <w:sz w:val="24"/>
        </w:rPr>
        <w:t>228,051.82</w:t>
      </w:r>
      <w:r w:rsidRPr="00791C63">
        <w:rPr>
          <w:rFonts w:hint="eastAsia"/>
          <w:sz w:val="24"/>
        </w:rPr>
        <w:t>亿元，较上年末增加</w:t>
      </w:r>
      <w:r w:rsidRPr="00791C63">
        <w:rPr>
          <w:rFonts w:hint="eastAsia"/>
          <w:sz w:val="24"/>
        </w:rPr>
        <w:t>6,807.99</w:t>
      </w:r>
      <w:r w:rsidRPr="00791C63">
        <w:rPr>
          <w:rFonts w:hint="eastAsia"/>
          <w:sz w:val="24"/>
        </w:rPr>
        <w:t>亿元，增幅</w:t>
      </w:r>
      <w:r w:rsidRPr="00791C63">
        <w:rPr>
          <w:rFonts w:hint="eastAsia"/>
          <w:sz w:val="24"/>
        </w:rPr>
        <w:t>3.08%</w:t>
      </w:r>
      <w:r w:rsidRPr="00791C63">
        <w:rPr>
          <w:rFonts w:hint="eastAsia"/>
          <w:sz w:val="24"/>
        </w:rPr>
        <w:t>。上半年，本集团盈利平稳增长，利润总额较上年同期增加</w:t>
      </w:r>
      <w:r w:rsidRPr="00791C63">
        <w:rPr>
          <w:rFonts w:hint="eastAsia"/>
          <w:sz w:val="24"/>
        </w:rPr>
        <w:t>93.27</w:t>
      </w:r>
      <w:r w:rsidRPr="00791C63">
        <w:rPr>
          <w:rFonts w:hint="eastAsia"/>
          <w:sz w:val="24"/>
        </w:rPr>
        <w:t>亿元至</w:t>
      </w:r>
      <w:r w:rsidRPr="00791C63">
        <w:rPr>
          <w:rFonts w:hint="eastAsia"/>
          <w:sz w:val="24"/>
        </w:rPr>
        <w:t>1,814.20</w:t>
      </w:r>
      <w:r w:rsidRPr="00791C63">
        <w:rPr>
          <w:rFonts w:hint="eastAsia"/>
          <w:sz w:val="24"/>
        </w:rPr>
        <w:t>亿元，增幅</w:t>
      </w:r>
      <w:r w:rsidRPr="00791C63">
        <w:rPr>
          <w:rFonts w:hint="eastAsia"/>
          <w:sz w:val="24"/>
        </w:rPr>
        <w:t>5.42%</w:t>
      </w:r>
      <w:r w:rsidRPr="00791C63">
        <w:rPr>
          <w:rFonts w:hint="eastAsia"/>
          <w:sz w:val="24"/>
        </w:rPr>
        <w:t>；净利润较上年同期增加</w:t>
      </w:r>
      <w:r w:rsidRPr="00791C63">
        <w:rPr>
          <w:rFonts w:hint="eastAsia"/>
          <w:sz w:val="24"/>
        </w:rPr>
        <w:t>84.56</w:t>
      </w:r>
      <w:r w:rsidRPr="00791C63">
        <w:rPr>
          <w:rFonts w:hint="eastAsia"/>
          <w:sz w:val="24"/>
        </w:rPr>
        <w:t>亿元至</w:t>
      </w:r>
      <w:r w:rsidRPr="00791C63">
        <w:rPr>
          <w:rFonts w:hint="eastAsia"/>
          <w:sz w:val="24"/>
        </w:rPr>
        <w:t>1,474.65</w:t>
      </w:r>
      <w:r w:rsidRPr="00791C63">
        <w:rPr>
          <w:rFonts w:hint="eastAsia"/>
          <w:sz w:val="24"/>
        </w:rPr>
        <w:t>亿元，增幅</w:t>
      </w:r>
      <w:r w:rsidRPr="00791C63">
        <w:rPr>
          <w:rFonts w:hint="eastAsia"/>
          <w:sz w:val="24"/>
        </w:rPr>
        <w:t>6.08%</w:t>
      </w:r>
      <w:r w:rsidRPr="00791C63">
        <w:rPr>
          <w:rFonts w:hint="eastAsia"/>
          <w:sz w:val="24"/>
        </w:rPr>
        <w:t>。</w:t>
      </w:r>
    </w:p>
    <w:p w14:paraId="6402B3A8" w14:textId="2C1F747D"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2017</w:t>
      </w:r>
      <w:r w:rsidRPr="00791C63">
        <w:rPr>
          <w:rFonts w:hint="eastAsia"/>
          <w:sz w:val="24"/>
        </w:rPr>
        <w:t>年，本集团先后荣获香港《亚洲货币》“</w:t>
      </w:r>
      <w:r w:rsidRPr="00791C63">
        <w:rPr>
          <w:rFonts w:hint="eastAsia"/>
          <w:sz w:val="24"/>
        </w:rPr>
        <w:t>2017</w:t>
      </w:r>
      <w:r w:rsidRPr="00791C63">
        <w:rPr>
          <w:rFonts w:hint="eastAsia"/>
          <w:sz w:val="24"/>
        </w:rPr>
        <w:t>年中国最佳银行”，美国《环球金融》“</w:t>
      </w:r>
      <w:r w:rsidRPr="00791C63">
        <w:rPr>
          <w:rFonts w:hint="eastAsia"/>
          <w:sz w:val="24"/>
        </w:rPr>
        <w:t>2017</w:t>
      </w:r>
      <w:r w:rsidRPr="00791C63">
        <w:rPr>
          <w:rFonts w:hint="eastAsia"/>
          <w:sz w:val="24"/>
        </w:rPr>
        <w:t>最佳转型银行”、新加坡《亚洲银行家》“</w:t>
      </w:r>
      <w:r w:rsidRPr="00791C63">
        <w:rPr>
          <w:rFonts w:hint="eastAsia"/>
          <w:sz w:val="24"/>
        </w:rPr>
        <w:t>2017</w:t>
      </w:r>
      <w:r w:rsidRPr="00791C63">
        <w:rPr>
          <w:rFonts w:hint="eastAsia"/>
          <w:sz w:val="24"/>
        </w:rPr>
        <w:t>年中国最佳数字银</w:t>
      </w:r>
      <w:r w:rsidRPr="00791C63">
        <w:rPr>
          <w:rFonts w:hint="eastAsia"/>
          <w:sz w:val="24"/>
        </w:rPr>
        <w:lastRenderedPageBreak/>
        <w:t>行”、“</w:t>
      </w:r>
      <w:r w:rsidRPr="00791C63">
        <w:rPr>
          <w:rFonts w:hint="eastAsia"/>
          <w:sz w:val="24"/>
        </w:rPr>
        <w:t>2017</w:t>
      </w:r>
      <w:r w:rsidRPr="00791C63">
        <w:rPr>
          <w:rFonts w:hint="eastAsia"/>
          <w:sz w:val="24"/>
        </w:rPr>
        <w:t>年中国最佳大型零售银行奖”、《银行家》“</w:t>
      </w:r>
      <w:r w:rsidRPr="00791C63">
        <w:rPr>
          <w:rFonts w:hint="eastAsia"/>
          <w:sz w:val="24"/>
        </w:rPr>
        <w:t>2017</w:t>
      </w:r>
      <w:r w:rsidRPr="00791C63">
        <w:rPr>
          <w:rFonts w:hint="eastAsia"/>
          <w:sz w:val="24"/>
        </w:rPr>
        <w:t>最佳金融创新奖”及中国银行业协会“年度最具社会责任金融机构”等多项重要奖项。本集团在英国《银行家》“</w:t>
      </w:r>
      <w:r w:rsidRPr="00791C63">
        <w:rPr>
          <w:rFonts w:hint="eastAsia"/>
          <w:sz w:val="24"/>
        </w:rPr>
        <w:t>2017</w:t>
      </w:r>
      <w:r w:rsidRPr="00791C63">
        <w:rPr>
          <w:rFonts w:hint="eastAsia"/>
          <w:sz w:val="24"/>
        </w:rPr>
        <w:t>全球银行</w:t>
      </w:r>
      <w:r w:rsidRPr="00791C63">
        <w:rPr>
          <w:rFonts w:hint="eastAsia"/>
          <w:sz w:val="24"/>
        </w:rPr>
        <w:t>1000</w:t>
      </w:r>
      <w:r w:rsidRPr="00791C63">
        <w:rPr>
          <w:rFonts w:hint="eastAsia"/>
          <w:sz w:val="24"/>
        </w:rPr>
        <w:t>强”中列第</w:t>
      </w:r>
      <w:r w:rsidRPr="00791C63">
        <w:rPr>
          <w:rFonts w:hint="eastAsia"/>
          <w:sz w:val="24"/>
        </w:rPr>
        <w:t>2</w:t>
      </w:r>
      <w:r w:rsidRPr="00791C63">
        <w:rPr>
          <w:rFonts w:hint="eastAsia"/>
          <w:sz w:val="24"/>
        </w:rPr>
        <w:t>位；在美国《财富》“</w:t>
      </w:r>
      <w:r w:rsidRPr="00791C63">
        <w:rPr>
          <w:rFonts w:hint="eastAsia"/>
          <w:sz w:val="24"/>
        </w:rPr>
        <w:t>2017</w:t>
      </w:r>
      <w:r w:rsidRPr="00791C63">
        <w:rPr>
          <w:rFonts w:hint="eastAsia"/>
          <w:sz w:val="24"/>
        </w:rPr>
        <w:t>年世界</w:t>
      </w:r>
      <w:r w:rsidRPr="00791C63">
        <w:rPr>
          <w:rFonts w:hint="eastAsia"/>
          <w:sz w:val="24"/>
        </w:rPr>
        <w:t>500</w:t>
      </w:r>
      <w:r w:rsidRPr="00791C63">
        <w:rPr>
          <w:rFonts w:hint="eastAsia"/>
          <w:sz w:val="24"/>
        </w:rPr>
        <w:t>强排行榜”中列第</w:t>
      </w:r>
      <w:r w:rsidRPr="00791C63">
        <w:rPr>
          <w:rFonts w:hint="eastAsia"/>
          <w:sz w:val="24"/>
        </w:rPr>
        <w:t>28</w:t>
      </w:r>
      <w:r w:rsidRPr="00791C63">
        <w:rPr>
          <w:rFonts w:hint="eastAsia"/>
          <w:sz w:val="24"/>
        </w:rPr>
        <w:t>名。</w:t>
      </w:r>
    </w:p>
    <w:p w14:paraId="7E4DF749" w14:textId="77777777" w:rsidR="006A6CD1"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中国建设银行总行设资产托管业务部，下设综合与合规管理处、基金市场处、证券保险资产市场处、理财信托股权市场处、</w:t>
      </w:r>
      <w:r w:rsidRPr="00791C63">
        <w:rPr>
          <w:rFonts w:hint="eastAsia"/>
          <w:sz w:val="24"/>
        </w:rPr>
        <w:t>QFII</w:t>
      </w:r>
      <w:r w:rsidRPr="00791C63">
        <w:rPr>
          <w:rFonts w:hint="eastAsia"/>
          <w:sz w:val="24"/>
        </w:rPr>
        <w:t>托管处、养老金托管处、清算处、核算处、跨境托管运营处、监督稽核处等</w:t>
      </w:r>
      <w:r w:rsidRPr="00791C63">
        <w:rPr>
          <w:rFonts w:hint="eastAsia"/>
          <w:sz w:val="24"/>
        </w:rPr>
        <w:t>10</w:t>
      </w:r>
      <w:r w:rsidRPr="00791C63">
        <w:rPr>
          <w:rFonts w:hint="eastAsia"/>
          <w:sz w:val="24"/>
        </w:rPr>
        <w:t>个职能处室，在安徽合肥设有托管运营中心，在上海设有托管运营中心上海分中心，共有员工</w:t>
      </w:r>
      <w:r w:rsidRPr="00791C63">
        <w:rPr>
          <w:rFonts w:hint="eastAsia"/>
          <w:sz w:val="24"/>
        </w:rPr>
        <w:t>315</w:t>
      </w:r>
      <w:r w:rsidRPr="00791C63">
        <w:rPr>
          <w:rFonts w:hint="eastAsia"/>
          <w:sz w:val="24"/>
        </w:rPr>
        <w:t>余人。自</w:t>
      </w:r>
      <w:r w:rsidRPr="00791C63">
        <w:rPr>
          <w:rFonts w:hint="eastAsia"/>
          <w:sz w:val="24"/>
        </w:rPr>
        <w:t>2007</w:t>
      </w:r>
      <w:r w:rsidRPr="00791C63">
        <w:rPr>
          <w:rFonts w:hint="eastAsia"/>
          <w:sz w:val="24"/>
        </w:rPr>
        <w:t>年起，托管部连续聘请外部会计师事务所对托管业务进行内部控制审计，并已经成为常规化的内控工作手段。</w:t>
      </w:r>
    </w:p>
    <w:p w14:paraId="2E1D010D" w14:textId="1014B11F"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C221F2">
        <w:rPr>
          <w:rFonts w:hint="eastAsia"/>
          <w:sz w:val="24"/>
        </w:rPr>
        <w:t>主要人员情况</w:t>
      </w:r>
    </w:p>
    <w:p w14:paraId="55800B37"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2C3B1D0A"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72D5DD39"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黄秀莲，资产托管业务部资深经理（专业技术一级），曾就职于中国建设银行总行会计部，长期从事托管业务管理等工作，具有丰富的客户服务和业务管理经验。</w:t>
      </w:r>
    </w:p>
    <w:p w14:paraId="1194D6AF" w14:textId="77777777" w:rsidR="00791C63" w:rsidRPr="00791C63" w:rsidRDefault="00791C63" w:rsidP="00791C63">
      <w:pPr>
        <w:spacing w:before="100" w:beforeAutospacing="1" w:after="100" w:afterAutospacing="1" w:line="360" w:lineRule="auto"/>
        <w:ind w:firstLineChars="200" w:firstLine="480"/>
        <w:contextualSpacing/>
        <w:rPr>
          <w:sz w:val="24"/>
        </w:rPr>
      </w:pPr>
      <w:r w:rsidRPr="00791C63">
        <w:rPr>
          <w:rFonts w:hint="eastAsia"/>
          <w:sz w:val="24"/>
        </w:rPr>
        <w:t>郑绍平，资产托管业务部副总经理，曾就职于中国建设银行总行投资部、委托代理部、战略客户部，长期从事客户服务、信贷业务管理等工作，具有丰富的客户服务和业务管理经验。</w:t>
      </w:r>
    </w:p>
    <w:p w14:paraId="15E55255" w14:textId="0EAEA044" w:rsidR="0072347A" w:rsidRPr="00C221F2"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r w:rsidR="0072347A">
        <w:rPr>
          <w:rFonts w:hint="eastAsia"/>
          <w:sz w:val="24"/>
        </w:rPr>
        <w:t>3</w:t>
      </w:r>
      <w:r w:rsidR="0072347A">
        <w:rPr>
          <w:rFonts w:hint="eastAsia"/>
          <w:sz w:val="24"/>
        </w:rPr>
        <w:t>、</w:t>
      </w:r>
      <w:r w:rsidR="0072347A" w:rsidRPr="00C221F2">
        <w:rPr>
          <w:rFonts w:hint="eastAsia"/>
          <w:sz w:val="24"/>
        </w:rPr>
        <w:t>基金托管业务经营情况</w:t>
      </w:r>
    </w:p>
    <w:p w14:paraId="22F30F9B" w14:textId="77777777" w:rsidR="000F744C" w:rsidRDefault="00791C63" w:rsidP="0072347A">
      <w:pPr>
        <w:spacing w:line="360" w:lineRule="auto"/>
        <w:ind w:firstLineChars="200" w:firstLine="480"/>
        <w:rPr>
          <w:sz w:val="24"/>
        </w:rPr>
      </w:pPr>
      <w:r w:rsidRPr="00791C63">
        <w:rPr>
          <w:rFonts w:hint="eastAsia"/>
          <w:sz w:val="24"/>
        </w:rPr>
        <w:t>作为国内首批开办证券投资基金托管业务的商业银行，中国建设银行一直秉持“以客户为中心”的经营理念，不断加强风险管理和内部控制，严格履行托管人</w:t>
      </w:r>
      <w:r w:rsidRPr="00791C63">
        <w:rPr>
          <w:rFonts w:hint="eastAsia"/>
          <w:sz w:val="24"/>
        </w:rPr>
        <w:lastRenderedPageBreak/>
        <w:t>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791C63">
        <w:rPr>
          <w:rFonts w:hint="eastAsia"/>
          <w:sz w:val="24"/>
        </w:rPr>
        <w:t>(R)QFII</w:t>
      </w:r>
      <w:r w:rsidRPr="00791C63">
        <w:rPr>
          <w:rFonts w:hint="eastAsia"/>
          <w:sz w:val="24"/>
        </w:rPr>
        <w:t>、</w:t>
      </w:r>
      <w:r w:rsidRPr="00791C63">
        <w:rPr>
          <w:rFonts w:hint="eastAsia"/>
          <w:sz w:val="24"/>
        </w:rPr>
        <w:t>(R)QDII</w:t>
      </w:r>
      <w:r w:rsidRPr="00791C63">
        <w:rPr>
          <w:rFonts w:hint="eastAsia"/>
          <w:sz w:val="24"/>
        </w:rPr>
        <w:t>、企业年金等产品在内的托管业务体系，是目前国内托管业务品种最齐全的商业银行之一。截至</w:t>
      </w:r>
      <w:r w:rsidRPr="00791C63">
        <w:rPr>
          <w:rFonts w:hint="eastAsia"/>
          <w:sz w:val="24"/>
        </w:rPr>
        <w:t>2018</w:t>
      </w:r>
      <w:r w:rsidRPr="00791C63">
        <w:rPr>
          <w:rFonts w:hint="eastAsia"/>
          <w:sz w:val="24"/>
        </w:rPr>
        <w:t>年二季度末，中国建设银行已托管</w:t>
      </w:r>
      <w:r w:rsidRPr="00791C63">
        <w:rPr>
          <w:rFonts w:hint="eastAsia"/>
          <w:sz w:val="24"/>
        </w:rPr>
        <w:t>857</w:t>
      </w:r>
      <w:r w:rsidRPr="00791C63">
        <w:rPr>
          <w:rFonts w:hint="eastAsia"/>
          <w:sz w:val="24"/>
        </w:rPr>
        <w:t>只证券投资基金。中国建设银行专业高效的托管服务能力和业务水平，赢得了业内的高度认同。中国建设银行先后</w:t>
      </w:r>
      <w:r w:rsidRPr="00791C63">
        <w:rPr>
          <w:rFonts w:hint="eastAsia"/>
          <w:sz w:val="24"/>
        </w:rPr>
        <w:t>9</w:t>
      </w:r>
      <w:r w:rsidRPr="00791C63">
        <w:rPr>
          <w:rFonts w:hint="eastAsia"/>
          <w:sz w:val="24"/>
        </w:rPr>
        <w:t>次获得《全球托管人》“中国最佳托管银行”、</w:t>
      </w:r>
      <w:r w:rsidRPr="00791C63">
        <w:rPr>
          <w:rFonts w:hint="eastAsia"/>
          <w:sz w:val="24"/>
        </w:rPr>
        <w:t>4</w:t>
      </w:r>
      <w:r w:rsidRPr="00791C63">
        <w:rPr>
          <w:rFonts w:hint="eastAsia"/>
          <w:sz w:val="24"/>
        </w:rPr>
        <w:t>次获得《财资》“中国最佳次托管银行”、连续</w:t>
      </w:r>
      <w:r w:rsidRPr="00791C63">
        <w:rPr>
          <w:rFonts w:hint="eastAsia"/>
          <w:sz w:val="24"/>
        </w:rPr>
        <w:t>5</w:t>
      </w:r>
      <w:r w:rsidRPr="00791C63">
        <w:rPr>
          <w:rFonts w:hint="eastAsia"/>
          <w:sz w:val="24"/>
        </w:rPr>
        <w:t>年获得中债登“优秀资产托管机构”等奖项，并在</w:t>
      </w:r>
      <w:r w:rsidRPr="00791C63">
        <w:rPr>
          <w:rFonts w:hint="eastAsia"/>
          <w:sz w:val="24"/>
        </w:rPr>
        <w:t>2016</w:t>
      </w:r>
      <w:r w:rsidRPr="00791C63">
        <w:rPr>
          <w:rFonts w:hint="eastAsia"/>
          <w:sz w:val="24"/>
        </w:rPr>
        <w:t>年被《环球金融》评为中国市场唯一一家“最佳托管银行”、在</w:t>
      </w:r>
      <w:r w:rsidRPr="00791C63">
        <w:rPr>
          <w:rFonts w:hint="eastAsia"/>
          <w:sz w:val="24"/>
        </w:rPr>
        <w:t>2017</w:t>
      </w:r>
      <w:r w:rsidRPr="00791C63">
        <w:rPr>
          <w:rFonts w:hint="eastAsia"/>
          <w:sz w:val="24"/>
        </w:rPr>
        <w:t>年荣获《亚洲银行家》“最佳托管系统实施奖”。</w:t>
      </w:r>
    </w:p>
    <w:p w14:paraId="69C5A1BE" w14:textId="61AA790F" w:rsidR="0072347A" w:rsidRPr="00226211" w:rsidRDefault="0072347A" w:rsidP="0072347A">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5DDADA0D"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内部控制目标</w:t>
      </w:r>
    </w:p>
    <w:p w14:paraId="63F326CA" w14:textId="77777777" w:rsidR="000F744C"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E632B87" w14:textId="0223F445"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内部控制组织结构</w:t>
      </w:r>
    </w:p>
    <w:p w14:paraId="5A35EFC6" w14:textId="77777777" w:rsidR="000F744C"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712C574E" w14:textId="62D33F94"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1469AA">
        <w:rPr>
          <w:rFonts w:hint="eastAsia"/>
          <w:sz w:val="24"/>
        </w:rPr>
        <w:t>内部控制制度及措施</w:t>
      </w:r>
    </w:p>
    <w:p w14:paraId="5D3AFF22" w14:textId="77777777" w:rsidR="000F744C" w:rsidRDefault="00791C63" w:rsidP="0072347A">
      <w:pPr>
        <w:spacing w:line="360" w:lineRule="auto"/>
        <w:ind w:firstLineChars="200" w:firstLine="480"/>
        <w:rPr>
          <w:sz w:val="24"/>
        </w:rPr>
      </w:pPr>
      <w:r w:rsidRPr="00791C63">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BEBF9FC" w14:textId="3B5AAA8C" w:rsidR="0072347A" w:rsidRPr="00421E02" w:rsidRDefault="0072347A" w:rsidP="0072347A">
      <w:pPr>
        <w:spacing w:line="360" w:lineRule="auto"/>
        <w:ind w:firstLineChars="200" w:firstLine="482"/>
        <w:rPr>
          <w:b/>
          <w:sz w:val="24"/>
        </w:rPr>
      </w:pPr>
      <w:r w:rsidRPr="00421E02">
        <w:rPr>
          <w:rFonts w:hint="eastAsia"/>
          <w:b/>
          <w:sz w:val="24"/>
        </w:rPr>
        <w:t>（三）基金托管人对基金管理人运作基金进行监督的方法和程序</w:t>
      </w:r>
    </w:p>
    <w:p w14:paraId="46E20AD1"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lastRenderedPageBreak/>
        <w:t>1</w:t>
      </w:r>
      <w:r>
        <w:rPr>
          <w:rFonts w:hint="eastAsia"/>
          <w:sz w:val="24"/>
        </w:rPr>
        <w:t>、</w:t>
      </w:r>
      <w:r w:rsidRPr="001469AA">
        <w:rPr>
          <w:rFonts w:hint="eastAsia"/>
          <w:sz w:val="24"/>
        </w:rPr>
        <w:t>监督方法</w:t>
      </w:r>
    </w:p>
    <w:p w14:paraId="09FD4CA7" w14:textId="4410FD57" w:rsidR="0072347A" w:rsidRPr="001469AA" w:rsidRDefault="00791C63" w:rsidP="0072347A">
      <w:pPr>
        <w:spacing w:before="100" w:beforeAutospacing="1" w:after="100" w:afterAutospacing="1" w:line="360" w:lineRule="auto"/>
        <w:ind w:firstLineChars="200" w:firstLine="480"/>
        <w:contextualSpacing/>
        <w:rPr>
          <w:sz w:val="24"/>
        </w:rPr>
      </w:pPr>
      <w:r w:rsidRPr="00791C63">
        <w:rPr>
          <w:rFonts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r w:rsidR="0072347A">
        <w:rPr>
          <w:rFonts w:hint="eastAsia"/>
          <w:sz w:val="24"/>
        </w:rPr>
        <w:t>2</w:t>
      </w:r>
      <w:r w:rsidR="0072347A">
        <w:rPr>
          <w:rFonts w:hint="eastAsia"/>
          <w:sz w:val="24"/>
        </w:rPr>
        <w:t>、</w:t>
      </w:r>
      <w:r w:rsidR="0072347A" w:rsidRPr="001469AA">
        <w:rPr>
          <w:rFonts w:hint="eastAsia"/>
          <w:sz w:val="24"/>
        </w:rPr>
        <w:t>监督流程</w:t>
      </w:r>
    </w:p>
    <w:p w14:paraId="55724B0E" w14:textId="0C50EC5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1</w:t>
      </w:r>
      <w:r>
        <w:rPr>
          <w:rFonts w:hint="eastAsia"/>
          <w:sz w:val="24"/>
        </w:rPr>
        <w:t>）</w:t>
      </w:r>
      <w:r w:rsidR="00791C63" w:rsidRPr="00791C63">
        <w:rPr>
          <w:rFonts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CB62E42" w14:textId="1787092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2</w:t>
      </w:r>
      <w:r>
        <w:rPr>
          <w:rFonts w:hint="eastAsia"/>
          <w:sz w:val="24"/>
        </w:rPr>
        <w:t>）</w:t>
      </w:r>
      <w:r w:rsidR="00791C63" w:rsidRPr="00791C63">
        <w:rPr>
          <w:rFonts w:hint="eastAsia"/>
          <w:sz w:val="24"/>
        </w:rPr>
        <w:t>收到基金管理人的划款指令后，对指令要素等内容进行核查。</w:t>
      </w:r>
    </w:p>
    <w:p w14:paraId="1419491C" w14:textId="32766D84"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3</w:t>
      </w:r>
      <w:r>
        <w:rPr>
          <w:rFonts w:hint="eastAsia"/>
          <w:sz w:val="24"/>
        </w:rPr>
        <w:t>）</w:t>
      </w:r>
      <w:r w:rsidR="00791C63" w:rsidRPr="00791C63">
        <w:rPr>
          <w:rFonts w:hint="eastAsia"/>
          <w:sz w:val="24"/>
        </w:rPr>
        <w:t>通过技术或非技术手段发现基金涉嫌违规交易，电话或书面要求基金管理人进行解释或举证，如有必要将及时报告中国证监会。</w:t>
      </w:r>
    </w:p>
    <w:p w14:paraId="03B31499" w14:textId="77777777" w:rsidR="004A732A" w:rsidRDefault="003A32AB">
      <w:pPr>
        <w:widowControl/>
        <w:spacing w:before="100" w:beforeAutospacing="1" w:after="100" w:afterAutospacing="1" w:line="360" w:lineRule="auto"/>
        <w:ind w:firstLineChars="200" w:firstLine="600"/>
        <w:outlineLvl w:val="1"/>
        <w:rPr>
          <w:rFonts w:ascii="黑体" w:eastAsia="黑体" w:hAnsi="宋体" w:cs="宋体"/>
          <w:b/>
          <w:kern w:val="0"/>
          <w:sz w:val="28"/>
          <w:szCs w:val="28"/>
        </w:rPr>
      </w:pPr>
      <w:bookmarkStart w:id="12" w:name="_Toc109537383"/>
      <w:bookmarkEnd w:id="11"/>
      <w:r>
        <w:rPr>
          <w:rFonts w:ascii="宋体" w:hAnsi="宋体"/>
          <w:kern w:val="0"/>
          <w:sz w:val="30"/>
        </w:rPr>
        <w:br w:type="page"/>
      </w:r>
      <w:bookmarkStart w:id="13" w:name="_Toc320886342"/>
      <w:bookmarkStart w:id="14" w:name="_Toc320886498"/>
      <w:bookmarkStart w:id="15"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2"/>
      <w:bookmarkEnd w:id="13"/>
      <w:bookmarkEnd w:id="14"/>
      <w:bookmarkEnd w:id="15"/>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机构名称：交银施罗德基金管理有限公司</w:t>
      </w:r>
    </w:p>
    <w:p w14:paraId="5333EF15" w14:textId="6F0CEDDB"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住所：</w:t>
      </w:r>
      <w:r w:rsidR="0064799C" w:rsidRPr="00AC0B48">
        <w:rPr>
          <w:rFonts w:ascii="宋体" w:hAnsi="宋体" w:hint="eastAsia"/>
          <w:kern w:val="0"/>
          <w:sz w:val="24"/>
        </w:rPr>
        <w:t>中国</w:t>
      </w:r>
      <w:r w:rsidR="0064799C" w:rsidRPr="00AC0B48">
        <w:rPr>
          <w:rFonts w:ascii="宋体" w:hAnsi="宋体"/>
          <w:kern w:val="0"/>
          <w:sz w:val="24"/>
        </w:rPr>
        <w:t>(</w:t>
      </w:r>
      <w:r w:rsidR="0064799C" w:rsidRPr="00AC0B48">
        <w:rPr>
          <w:rFonts w:ascii="宋体" w:hAnsi="宋体" w:hint="eastAsia"/>
          <w:kern w:val="0"/>
          <w:sz w:val="24"/>
        </w:rPr>
        <w:t>上海</w:t>
      </w:r>
      <w:r w:rsidR="0064799C" w:rsidRPr="00AC0B48">
        <w:rPr>
          <w:rFonts w:ascii="宋体" w:hAnsi="宋体"/>
          <w:kern w:val="0"/>
          <w:sz w:val="24"/>
        </w:rPr>
        <w:t>)</w:t>
      </w:r>
      <w:r w:rsidR="0064799C" w:rsidRPr="00AC0B48">
        <w:rPr>
          <w:rFonts w:ascii="宋体" w:hAnsi="宋体" w:hint="eastAsia"/>
          <w:kern w:val="0"/>
          <w:sz w:val="24"/>
        </w:rPr>
        <w:t>自由</w:t>
      </w:r>
      <w:r w:rsidR="0064799C" w:rsidRPr="00AC0B48">
        <w:rPr>
          <w:rFonts w:ascii="宋体" w:hAnsi="宋体"/>
          <w:kern w:val="0"/>
          <w:sz w:val="24"/>
        </w:rPr>
        <w:t>贸易试验区</w:t>
      </w:r>
      <w:r>
        <w:rPr>
          <w:rFonts w:ascii="宋体" w:hAnsi="宋体" w:hint="eastAsia"/>
          <w:kern w:val="0"/>
          <w:sz w:val="24"/>
        </w:rPr>
        <w:t>银城中路188号</w:t>
      </w:r>
      <w:r w:rsidRPr="00AC0B48">
        <w:rPr>
          <w:rFonts w:ascii="宋体" w:hAnsi="宋体"/>
          <w:kern w:val="0"/>
          <w:sz w:val="24"/>
        </w:rPr>
        <w:t>交通银行大楼二层（裙）</w:t>
      </w:r>
    </w:p>
    <w:p w14:paraId="0A67D398" w14:textId="4465FB09"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办公地址：</w:t>
      </w:r>
      <w:r w:rsidRPr="00AC0B48">
        <w:rPr>
          <w:rFonts w:ascii="宋体" w:hAnsi="宋体" w:hint="eastAsia"/>
          <w:kern w:val="0"/>
          <w:sz w:val="24"/>
        </w:rPr>
        <w:t>上海</w:t>
      </w:r>
      <w:r w:rsidR="001901C2">
        <w:rPr>
          <w:rFonts w:ascii="宋体" w:hAnsi="宋体" w:hint="eastAsia"/>
          <w:kern w:val="0"/>
          <w:sz w:val="24"/>
        </w:rPr>
        <w:t>市</w:t>
      </w:r>
      <w:r w:rsidRPr="00AC0B48">
        <w:rPr>
          <w:rFonts w:ascii="宋体" w:hAnsi="宋体" w:hint="eastAsia"/>
          <w:kern w:val="0"/>
          <w:sz w:val="24"/>
        </w:rPr>
        <w:t>浦东新区世纪大道</w:t>
      </w:r>
      <w:r w:rsidRPr="00AC0B48">
        <w:rPr>
          <w:rFonts w:ascii="宋体" w:hAnsi="宋体"/>
          <w:kern w:val="0"/>
          <w:sz w:val="24"/>
        </w:rPr>
        <w:t>8号国</w:t>
      </w:r>
      <w:r w:rsidRPr="00AC0B48">
        <w:rPr>
          <w:rFonts w:ascii="宋体" w:hAnsi="宋体" w:hint="eastAsia"/>
          <w:kern w:val="0"/>
          <w:sz w:val="24"/>
        </w:rPr>
        <w:t>金中心二期</w:t>
      </w:r>
      <w:r w:rsidRPr="00AC0B48">
        <w:rPr>
          <w:rFonts w:ascii="宋体" w:hAnsi="宋体"/>
          <w:kern w:val="0"/>
          <w:sz w:val="24"/>
        </w:rPr>
        <w:t>21-22</w:t>
      </w:r>
      <w:r w:rsidRPr="00AC0B48">
        <w:rPr>
          <w:rFonts w:ascii="宋体" w:hAnsi="宋体" w:hint="eastAsia"/>
          <w:kern w:val="0"/>
          <w:sz w:val="24"/>
        </w:rPr>
        <w:t>楼</w:t>
      </w:r>
    </w:p>
    <w:p w14:paraId="4C2D3553" w14:textId="3CF45438"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法定代表人：</w:t>
      </w:r>
      <w:r w:rsidR="00B200A0" w:rsidRPr="00AC0B48">
        <w:rPr>
          <w:rFonts w:ascii="宋体" w:hAnsi="宋体" w:hint="eastAsia"/>
          <w:kern w:val="0"/>
          <w:sz w:val="24"/>
        </w:rPr>
        <w:t>阮红</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1D54A47A" w:rsidR="004A732A" w:rsidRDefault="003A32AB">
      <w:pPr>
        <w:spacing w:line="360" w:lineRule="auto"/>
        <w:ind w:firstLineChars="200" w:firstLine="480"/>
        <w:rPr>
          <w:sz w:val="24"/>
          <w:szCs w:val="20"/>
        </w:rPr>
      </w:pPr>
      <w:r>
        <w:rPr>
          <w:rFonts w:ascii="宋体" w:hAnsi="宋体"/>
          <w:sz w:val="24"/>
          <w:szCs w:val="20"/>
        </w:rPr>
        <w:t>网址：</w:t>
      </w:r>
      <w:hyperlink r:id="rId10" w:history="1">
        <w:r>
          <w:rPr>
            <w:sz w:val="24"/>
          </w:rPr>
          <w:t>www.fund001.com</w:t>
        </w:r>
      </w:hyperlink>
    </w:p>
    <w:p w14:paraId="3E020BEF" w14:textId="77777777" w:rsidR="0063637C" w:rsidRPr="00EB07BC" w:rsidRDefault="0063637C" w:rsidP="00BF3FE6">
      <w:pPr>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37C06E81"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r w:rsidR="00A44308" w:rsidRPr="006A0829">
        <w:t>www.fund001.com</w:t>
      </w:r>
      <w:r w:rsidR="00A44308">
        <w:rPr>
          <w:rFonts w:hint="eastAsia"/>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4F99CD3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（1）中国建设银行股份有限公司 </w:t>
      </w:r>
    </w:p>
    <w:p w14:paraId="5A6350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住所：北京市西城区金融大街25号</w:t>
      </w:r>
    </w:p>
    <w:p w14:paraId="2F080F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办公地址：北京市西城区金融大街25号</w:t>
      </w:r>
    </w:p>
    <w:p w14:paraId="634DB8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法定代表人：田国立</w:t>
      </w:r>
    </w:p>
    <w:p w14:paraId="37AC45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电话：（010）66275654</w:t>
      </w:r>
    </w:p>
    <w:p w14:paraId="66F5AC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传真：（010）66275654</w:t>
      </w:r>
    </w:p>
    <w:p w14:paraId="79E9BE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客户服务电话：95533</w:t>
      </w:r>
    </w:p>
    <w:p w14:paraId="173CD7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网址：www.ccb.com</w:t>
      </w:r>
    </w:p>
    <w:p w14:paraId="141A0A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（2）交通银行股份有限公司  </w:t>
      </w:r>
    </w:p>
    <w:p w14:paraId="460A800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住所：上海市浦东新区银城中路188号 </w:t>
      </w:r>
    </w:p>
    <w:p w14:paraId="1BDE1B4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办公地址：上海市浦东新区银城中路188号</w:t>
      </w:r>
    </w:p>
    <w:p w14:paraId="32CA50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法定代表人：彭纯</w:t>
      </w:r>
    </w:p>
    <w:p w14:paraId="168CD36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电话：（021）58781234 </w:t>
      </w:r>
    </w:p>
    <w:p w14:paraId="3395E0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传真：（021）58408483 </w:t>
      </w:r>
    </w:p>
    <w:p w14:paraId="17CC5A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联系人：曹榕</w:t>
      </w:r>
    </w:p>
    <w:p w14:paraId="15CAD57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客户服务电话：95559</w:t>
      </w:r>
    </w:p>
    <w:p w14:paraId="216C8D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网址：www.bankcomm.com</w:t>
      </w:r>
    </w:p>
    <w:p w14:paraId="5C6BFC7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（3）招商银行股份有限公司</w:t>
      </w:r>
    </w:p>
    <w:p w14:paraId="35C266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住所：深圳市福田区深南大道7088号</w:t>
      </w:r>
    </w:p>
    <w:p w14:paraId="7DE82E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办公地址：深圳市福田区深南大道7088号</w:t>
      </w:r>
    </w:p>
    <w:p w14:paraId="4F3FEE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法定代表人：李建红</w:t>
      </w:r>
    </w:p>
    <w:p w14:paraId="62BBFD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电话：（0755）83198888</w:t>
      </w:r>
    </w:p>
    <w:p w14:paraId="61001B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传真：（0755）83195109</w:t>
      </w:r>
    </w:p>
    <w:p w14:paraId="5C2C2A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联系人：邓炯鹏</w:t>
      </w:r>
    </w:p>
    <w:p w14:paraId="2567A6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客户服务电话：95555</w:t>
      </w:r>
    </w:p>
    <w:p w14:paraId="1473FDD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网址：www.cmbchina.com</w:t>
      </w:r>
    </w:p>
    <w:p w14:paraId="40DD29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（4）上海银行股份有限公司</w:t>
      </w:r>
    </w:p>
    <w:p w14:paraId="7F88F14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住所：上海市银城中路168号</w:t>
      </w:r>
    </w:p>
    <w:p w14:paraId="439E4E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办公地址：上海市银城中路168号</w:t>
      </w:r>
    </w:p>
    <w:p w14:paraId="2B3DEB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法定代表人：金煜</w:t>
      </w:r>
    </w:p>
    <w:p w14:paraId="017479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电话：（021）68475888</w:t>
      </w:r>
    </w:p>
    <w:p w14:paraId="6C59FD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传真：（021）68476111 </w:t>
      </w:r>
    </w:p>
    <w:p w14:paraId="5367B9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联系人：张萍</w:t>
      </w:r>
    </w:p>
    <w:p w14:paraId="4D522AE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客户服务电话：（021）962888</w:t>
      </w:r>
    </w:p>
    <w:p w14:paraId="6443BA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网址：www.bankofshanghai.com</w:t>
      </w:r>
    </w:p>
    <w:p w14:paraId="154A32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（5）江苏江南农村商业银行股份有限公司</w:t>
      </w:r>
    </w:p>
    <w:p w14:paraId="5A77B7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住所：江苏省常州市和平中路413号</w:t>
      </w:r>
    </w:p>
    <w:p w14:paraId="3DB9C8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办公地址：江苏省常州市和平中路413号</w:t>
      </w:r>
    </w:p>
    <w:p w14:paraId="1B57647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法定代表人：陆向阳</w:t>
      </w:r>
    </w:p>
    <w:p w14:paraId="02B4EB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电话：0519-80585939</w:t>
      </w:r>
    </w:p>
    <w:p w14:paraId="71C47D5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传真：0519-89995170</w:t>
      </w:r>
    </w:p>
    <w:p w14:paraId="1A09379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联系人：蒋姣</w:t>
      </w:r>
    </w:p>
    <w:p w14:paraId="6EA77E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客户服务电话：96005</w:t>
      </w:r>
    </w:p>
    <w:p w14:paraId="2A9B371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网址：http://www.jnbank.com.cn</w:t>
      </w:r>
    </w:p>
    <w:p w14:paraId="1F9CAE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（6）东莞农村商业银行股份有限公司</w:t>
      </w:r>
    </w:p>
    <w:p w14:paraId="58CDA3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住所：东莞市东城区鸿福东路2号 </w:t>
      </w:r>
    </w:p>
    <w:p w14:paraId="63F9E4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办公地址：东莞市东城区鸿福东路2号</w:t>
      </w:r>
    </w:p>
    <w:p w14:paraId="04C451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法定代表人：王耀球</w:t>
      </w:r>
    </w:p>
    <w:p w14:paraId="7A68F6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电话：（0769）22866254</w:t>
      </w:r>
    </w:p>
    <w:p w14:paraId="27BD61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传真：（0769）22866282</w:t>
      </w:r>
    </w:p>
    <w:p w14:paraId="275360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联系人：林培珊 </w:t>
      </w:r>
    </w:p>
    <w:p w14:paraId="44AC83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客户服务电话：（0769）961122</w:t>
      </w:r>
    </w:p>
    <w:p w14:paraId="293AC3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网址：www.drcbank.com</w:t>
      </w:r>
    </w:p>
    <w:p w14:paraId="4E79CC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（7）光大证券股份有限公司</w:t>
      </w:r>
    </w:p>
    <w:p w14:paraId="31B0F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住所：上海市静安区新闸路1508号</w:t>
      </w:r>
    </w:p>
    <w:p w14:paraId="6D87F4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办公地址：上海市静安区新闸路1508号</w:t>
      </w:r>
    </w:p>
    <w:p w14:paraId="13CAC5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法定代表人：薛峰</w:t>
      </w:r>
    </w:p>
    <w:p w14:paraId="650B07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电话：（021）22169999</w:t>
      </w:r>
    </w:p>
    <w:p w14:paraId="733CC3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传真：（021）22169134</w:t>
      </w:r>
    </w:p>
    <w:p w14:paraId="7D3077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联系人：刘晨</w:t>
      </w:r>
    </w:p>
    <w:p w14:paraId="4755DC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10108998</w:t>
      </w:r>
    </w:p>
    <w:p w14:paraId="43E648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网址：www.ebscn.com</w:t>
      </w:r>
    </w:p>
    <w:p w14:paraId="7478B93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（8）平安证券股份有限公司</w:t>
      </w:r>
    </w:p>
    <w:p w14:paraId="5666FEF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住所：深圳市福田区金田路大中华国际交易广场裙楼8楼</w:t>
      </w:r>
    </w:p>
    <w:p w14:paraId="485172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办公地址：深圳市福田区金田路大中华国际交易广场裙楼8楼(518048)</w:t>
      </w:r>
    </w:p>
    <w:p w14:paraId="77A2679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法定代表人：杨宇翔</w:t>
      </w:r>
    </w:p>
    <w:p w14:paraId="2C6E37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电话：（0755）22627802</w:t>
      </w:r>
    </w:p>
    <w:p w14:paraId="1B5E67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传真：（0755）82400862</w:t>
      </w:r>
    </w:p>
    <w:p w14:paraId="0FC482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联系人：郑舒丽</w:t>
      </w:r>
    </w:p>
    <w:p w14:paraId="00C2C4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客户服务电话：95511-8</w:t>
      </w:r>
    </w:p>
    <w:p w14:paraId="4B06A42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网址：www.pingan.com</w:t>
      </w:r>
    </w:p>
    <w:p w14:paraId="58D3640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（9）中信建投证券股份有限公司</w:t>
      </w:r>
    </w:p>
    <w:p w14:paraId="40B11D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住所：北京市朝阳区安立路66号4号楼</w:t>
      </w:r>
    </w:p>
    <w:p w14:paraId="65D544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办公地址：北京市朝阳门内大街188号</w:t>
      </w:r>
    </w:p>
    <w:p w14:paraId="41AE8F5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法定代表人：王常青</w:t>
      </w:r>
    </w:p>
    <w:p w14:paraId="60BEE2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电话：（010）85130588 </w:t>
      </w:r>
    </w:p>
    <w:p w14:paraId="1602B6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传真：（010）65182261 </w:t>
      </w:r>
    </w:p>
    <w:p w14:paraId="011FA9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联系人：魏明 </w:t>
      </w:r>
    </w:p>
    <w:p w14:paraId="36AE21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客户服务电话：4008-888-108</w:t>
      </w:r>
    </w:p>
    <w:p w14:paraId="513986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网址：www.csc108.com</w:t>
      </w:r>
    </w:p>
    <w:p w14:paraId="26F01C5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（10）中国银河证券股份有限公司</w:t>
      </w:r>
    </w:p>
    <w:p w14:paraId="647C4E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住所：北京市西城区金融大街35号国际企业大厦C座</w:t>
      </w:r>
    </w:p>
    <w:p w14:paraId="0FCC6D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办公地址：北京市西城区金融大街35号国际企业大厦C座</w:t>
      </w:r>
    </w:p>
    <w:p w14:paraId="30A3A3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法定代表人：陈共炎</w:t>
      </w:r>
    </w:p>
    <w:p w14:paraId="10D682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电话：010-83574507</w:t>
      </w:r>
    </w:p>
    <w:p w14:paraId="105319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联系人：辛国政</w:t>
      </w:r>
    </w:p>
    <w:p w14:paraId="5EFC77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客户服务电话：400-888-8888</w:t>
      </w:r>
    </w:p>
    <w:p w14:paraId="167AAB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网址：www.chinastock.com.cn </w:t>
      </w:r>
    </w:p>
    <w:p w14:paraId="7B12537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（11）兴业证券股份有限公司</w:t>
      </w:r>
    </w:p>
    <w:p w14:paraId="09191A1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住所：福州市湖东路268号</w:t>
      </w:r>
    </w:p>
    <w:p w14:paraId="230B4C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办公地址：上海市浦东新区长柳路36号</w:t>
      </w:r>
    </w:p>
    <w:p w14:paraId="03905F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法定代表人：杨华辉</w:t>
      </w:r>
    </w:p>
    <w:p w14:paraId="54B05BF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电话： 021-38565547</w:t>
      </w:r>
    </w:p>
    <w:p w14:paraId="0CC484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联系人：乔琳雪</w:t>
      </w:r>
    </w:p>
    <w:p w14:paraId="6A2182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www.xyzq.com.cn</w:t>
      </w:r>
    </w:p>
    <w:p w14:paraId="22885F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客户服务电话：95562 </w:t>
      </w:r>
    </w:p>
    <w:p w14:paraId="64B7613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（12）中信证券股份有限公司</w:t>
      </w:r>
    </w:p>
    <w:p w14:paraId="6A1953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住所：深圳市深南大道7088号招商银行大厦A层</w:t>
      </w:r>
    </w:p>
    <w:p w14:paraId="6895B0E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办公地址：北京市朝阳区亮马桥路48号中信证券大厦</w:t>
      </w:r>
    </w:p>
    <w:p w14:paraId="51B1AC4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法定代表人：王东明</w:t>
      </w:r>
    </w:p>
    <w:p w14:paraId="282ABF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电话：（010）60838888</w:t>
      </w:r>
    </w:p>
    <w:p w14:paraId="0AEFB2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传真：（010）60833739</w:t>
      </w:r>
    </w:p>
    <w:p w14:paraId="28A5B0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联系人：陈忠</w:t>
      </w:r>
    </w:p>
    <w:p w14:paraId="7773AD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客户服务电话：95558</w:t>
      </w:r>
    </w:p>
    <w:p w14:paraId="2BC8676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网址：www.cs.ecitic.com</w:t>
      </w:r>
    </w:p>
    <w:p w14:paraId="4233A73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（13）申万宏源证券有限公司</w:t>
      </w:r>
    </w:p>
    <w:p w14:paraId="52A2F0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住所：上海市徐汇区长乐路989号世纪商贸广场45层 </w:t>
      </w:r>
    </w:p>
    <w:p w14:paraId="4FE3D5B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办公地址：上海市徐汇区长乐路989号世纪商贸广场45层</w:t>
      </w:r>
    </w:p>
    <w:p w14:paraId="728ACD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法定代表人：李梅</w:t>
      </w:r>
    </w:p>
    <w:p w14:paraId="51FEA4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电话：（021）33389888</w:t>
      </w:r>
    </w:p>
    <w:p w14:paraId="30F4D4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联系人：李清怡</w:t>
      </w:r>
    </w:p>
    <w:p w14:paraId="3B8787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客户服务电话：95523或4008895523</w:t>
      </w:r>
    </w:p>
    <w:p w14:paraId="596D36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网址：www.sywg.com</w:t>
      </w:r>
    </w:p>
    <w:p w14:paraId="4DC0F1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（14）国都证券股份有限公司</w:t>
      </w:r>
    </w:p>
    <w:p w14:paraId="7DF665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住所：北京市东城区东直门南大街3号国华投资大厦9层10层</w:t>
      </w:r>
    </w:p>
    <w:p w14:paraId="70A2A3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办公地址：北京市东城区东直门南大街3号国华投资大厦9层10层</w:t>
      </w:r>
    </w:p>
    <w:p w14:paraId="2A70A1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法定代表人：王少华</w:t>
      </w:r>
    </w:p>
    <w:p w14:paraId="3DFD8B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客户服务电话：400-818-8118</w:t>
      </w:r>
    </w:p>
    <w:p w14:paraId="42E331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网址：www.guodu.com</w:t>
      </w:r>
    </w:p>
    <w:p w14:paraId="20E63F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（15）中信证券（山东）有限责任公司</w:t>
      </w:r>
    </w:p>
    <w:p w14:paraId="3C264D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住所：青岛市崂山区苗岭路29号澳柯玛大厦15层（1507－1510室）</w:t>
      </w:r>
    </w:p>
    <w:p w14:paraId="24745C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办公地址：青岛市崂山区深圳路222号青岛国际金融广场1号楼第20层</w:t>
      </w:r>
    </w:p>
    <w:p w14:paraId="1EFB83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法定代表人：杨宝林</w:t>
      </w:r>
    </w:p>
    <w:p w14:paraId="31E397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电话：（0532）85022326</w:t>
      </w:r>
    </w:p>
    <w:p w14:paraId="0327DC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传真：（0532）85022605</w:t>
      </w:r>
    </w:p>
    <w:p w14:paraId="2B485B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联系人：吴忠超</w:t>
      </w:r>
    </w:p>
    <w:p w14:paraId="11EBAB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客户服务电话：（0532）96577</w:t>
      </w:r>
    </w:p>
    <w:p w14:paraId="192F6CD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网址：www.zxwt.com.cn</w:t>
      </w:r>
    </w:p>
    <w:p w14:paraId="4B6ED0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（16）安信证券股份有限公司</w:t>
      </w:r>
    </w:p>
    <w:p w14:paraId="7547E6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住所：深圳市福田区金田路4018号安联大厦35层、28层A02单元</w:t>
      </w:r>
    </w:p>
    <w:p w14:paraId="626ED0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办公地址：深圳市福田区金田路4018号安联大厦35层、28层A02单元</w:t>
      </w:r>
    </w:p>
    <w:p w14:paraId="5048FE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法定代表人：王连志</w:t>
      </w:r>
    </w:p>
    <w:p w14:paraId="1B538E2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电话：（0755）82558305</w:t>
      </w:r>
    </w:p>
    <w:p w14:paraId="6F82445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传真：（0755）82558355</w:t>
      </w:r>
    </w:p>
    <w:p w14:paraId="738592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联系人：陈剑虹</w:t>
      </w:r>
    </w:p>
    <w:p w14:paraId="665EB05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客户服务电话：400-800-1001</w:t>
      </w:r>
    </w:p>
    <w:p w14:paraId="59A01E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网址：www.essence.com.cn</w:t>
      </w:r>
    </w:p>
    <w:p w14:paraId="6EBA0C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（17）申万宏源西部证券有限公司</w:t>
      </w:r>
    </w:p>
    <w:p w14:paraId="72885E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住所：新疆乌鲁木齐市建设路2号</w:t>
      </w:r>
    </w:p>
    <w:p w14:paraId="748CB7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办公地址：北京市西城区太平桥大街19号宏源证券</w:t>
      </w:r>
    </w:p>
    <w:p w14:paraId="556EF5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法定代表人：冯戎</w:t>
      </w:r>
    </w:p>
    <w:p w14:paraId="1CD511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电话：（010）88085858</w:t>
      </w:r>
    </w:p>
    <w:p w14:paraId="351982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传真：（010）88085195</w:t>
      </w:r>
    </w:p>
    <w:p w14:paraId="2EBBC05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联系人：李巍</w:t>
      </w:r>
    </w:p>
    <w:p w14:paraId="73CDFF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客户服务电话：4008-000-562</w:t>
      </w:r>
    </w:p>
    <w:p w14:paraId="40CCD92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网址：www.hysec.com</w:t>
      </w:r>
    </w:p>
    <w:p w14:paraId="0DB498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（18）中泰证券股份有限公司</w:t>
      </w:r>
    </w:p>
    <w:p w14:paraId="645690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住所：山东省济南市市中区经七路86号</w:t>
      </w:r>
    </w:p>
    <w:p w14:paraId="67FF73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办公地址：山东省济南市市中区经七路86号</w:t>
      </w:r>
    </w:p>
    <w:p w14:paraId="4E0F33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法定代表人：李玮</w:t>
      </w:r>
    </w:p>
    <w:p w14:paraId="383963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电话：（0531）68889155</w:t>
      </w:r>
    </w:p>
    <w:p w14:paraId="0CB065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传真：（0531）68889752</w:t>
      </w:r>
    </w:p>
    <w:p w14:paraId="66458B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联系人：许曼华</w:t>
      </w:r>
    </w:p>
    <w:p w14:paraId="151213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客户服务电话：95538</w:t>
      </w:r>
    </w:p>
    <w:p w14:paraId="71865D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网址：www.zts.com.cn</w:t>
      </w:r>
    </w:p>
    <w:p w14:paraId="4ACF01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（19）江海证券有限公司</w:t>
      </w:r>
    </w:p>
    <w:p w14:paraId="0284FD1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住所：黑龙江省哈尔滨市香坊区赣水路56号</w:t>
      </w:r>
    </w:p>
    <w:p w14:paraId="42EE89F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法定代表人：孙名扬</w:t>
      </w:r>
    </w:p>
    <w:p w14:paraId="542E9E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电话：（0451）85863719</w:t>
      </w:r>
    </w:p>
    <w:p w14:paraId="1B8624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传真：（0451）82287211</w:t>
      </w:r>
    </w:p>
    <w:p w14:paraId="043223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联系人：刘爽</w:t>
      </w:r>
    </w:p>
    <w:p w14:paraId="127D55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客户服务电话：400-666-2288</w:t>
      </w:r>
    </w:p>
    <w:p w14:paraId="6D3DB1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网址：www.jhzq.com.cn</w:t>
      </w:r>
    </w:p>
    <w:p w14:paraId="72D80F1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（20）中国国际金融股份有限公司</w:t>
      </w:r>
    </w:p>
    <w:p w14:paraId="65C82C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住所：北京建国门外大街1号国贸大厦2座27层及28层</w:t>
      </w:r>
    </w:p>
    <w:p w14:paraId="4B6EF5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办公地址：北京建国门外大街1号国贸大厦2座27层及28层</w:t>
      </w:r>
    </w:p>
    <w:p w14:paraId="7AD004E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法定代表人：毕明建</w:t>
      </w:r>
    </w:p>
    <w:p w14:paraId="195A1A5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电话：（010）65051166</w:t>
      </w:r>
    </w:p>
    <w:p w14:paraId="30B079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传真：（010）85679203</w:t>
      </w:r>
    </w:p>
    <w:p w14:paraId="7D1F04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联系人：杨涵宇</w:t>
      </w:r>
    </w:p>
    <w:p w14:paraId="29FEE3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网址：www.cicc.com.cn</w:t>
      </w:r>
    </w:p>
    <w:p w14:paraId="3259425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（21）国金证券股份有限公司</w:t>
      </w:r>
    </w:p>
    <w:p w14:paraId="2553BF0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住所：四川省成都市东城根上街95号</w:t>
      </w:r>
    </w:p>
    <w:p w14:paraId="18D54A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办公地址：成都市东城根上街95号</w:t>
      </w:r>
    </w:p>
    <w:p w14:paraId="499F0A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法定代表人：冉云 </w:t>
      </w:r>
    </w:p>
    <w:p w14:paraId="7555F15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电话：（028）86690057，（028）86690058</w:t>
      </w:r>
    </w:p>
    <w:p w14:paraId="7D1912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传真：（028）86690126</w:t>
      </w:r>
    </w:p>
    <w:p w14:paraId="45F39E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联系人：刘婧漪 贾鹏</w:t>
      </w:r>
    </w:p>
    <w:p w14:paraId="2E27194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客户服务电话：95310</w:t>
      </w:r>
    </w:p>
    <w:p w14:paraId="2D0118E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网址：www.gjzq.com.cn</w:t>
      </w:r>
    </w:p>
    <w:p w14:paraId="1E2414A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（22）信达证券股份有限公司</w:t>
      </w:r>
    </w:p>
    <w:p w14:paraId="693A1F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住所：北京市西城区闹市口大街9号院1号楼信达金融中心</w:t>
      </w:r>
    </w:p>
    <w:p w14:paraId="75E08F4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办公地址：北京市西城区闹市口大街9号院1号楼信达金融中心</w:t>
      </w:r>
    </w:p>
    <w:p w14:paraId="42E51C5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法定代表人：张志刚</w:t>
      </w:r>
    </w:p>
    <w:p w14:paraId="6A7CFA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电话：（010）63081000</w:t>
      </w:r>
    </w:p>
    <w:p w14:paraId="5795FE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传真：（010）63081344</w:t>
      </w:r>
    </w:p>
    <w:p w14:paraId="305D5E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联系人：尹旭航</w:t>
      </w:r>
    </w:p>
    <w:p w14:paraId="08FC9F3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客户服务电话：95321</w:t>
      </w:r>
    </w:p>
    <w:p w14:paraId="5E75DB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网址：www.cindasc.com</w:t>
      </w:r>
    </w:p>
    <w:p w14:paraId="6A84C0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（23）西南证券股份有限公司</w:t>
      </w:r>
    </w:p>
    <w:p w14:paraId="01CAFE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住所：重庆市江北区桥北苑8号</w:t>
      </w:r>
    </w:p>
    <w:p w14:paraId="6392C9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办公地址：重庆市江北区桥北苑8号西南证券大厦</w:t>
      </w:r>
    </w:p>
    <w:p w14:paraId="114CBC8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法定代表人：吴坚</w:t>
      </w:r>
    </w:p>
    <w:p w14:paraId="47E9CF5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电话：（023）63786141</w:t>
      </w:r>
    </w:p>
    <w:p w14:paraId="6FC391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传真：（023）63786212</w:t>
      </w:r>
    </w:p>
    <w:p w14:paraId="3CA42B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联系人：张煜</w:t>
      </w:r>
    </w:p>
    <w:p w14:paraId="01187A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客户服务电话：95355、400-809-6096</w:t>
      </w:r>
    </w:p>
    <w:p w14:paraId="233242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网址：www.swsc.com.cn</w:t>
      </w:r>
    </w:p>
    <w:p w14:paraId="5A40443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（24）中国中投证券有限责任公司</w:t>
      </w:r>
    </w:p>
    <w:p w14:paraId="6E85DD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住所：深圳市福田区益田路与福中路交界处荣超商务中心A栋第18层-21层及第04层01.02.03.05.11.12.13.15.16.18.19.20.21.22.23单元</w:t>
      </w:r>
    </w:p>
    <w:p w14:paraId="20969A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办公地址：深圳市福田区益田路6003号荣超商务中心A栋第04、18层至21层</w:t>
      </w:r>
    </w:p>
    <w:p w14:paraId="4CA1D5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法定代表人：龙增来</w:t>
      </w:r>
    </w:p>
    <w:p w14:paraId="779789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电话：（0755）82023442</w:t>
      </w:r>
    </w:p>
    <w:p w14:paraId="0B9084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传真：（0755）82026539</w:t>
      </w:r>
    </w:p>
    <w:p w14:paraId="4231686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联系人：刘毅</w:t>
      </w:r>
    </w:p>
    <w:p w14:paraId="7C7F01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客户服务电话：400-600-8008</w:t>
      </w:r>
    </w:p>
    <w:p w14:paraId="2F72DD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网址：www.china-invs.cn</w:t>
      </w:r>
    </w:p>
    <w:p w14:paraId="64A5346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（25）华融证券股份有限公司</w:t>
      </w:r>
    </w:p>
    <w:p w14:paraId="30D827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住所：北京市西城区金融大街8号</w:t>
      </w:r>
    </w:p>
    <w:p w14:paraId="6F7B381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办公地址：北京市西城区金融大街8号</w:t>
      </w:r>
    </w:p>
    <w:p w14:paraId="65239DA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法定代表人：宋德清</w:t>
      </w:r>
    </w:p>
    <w:p w14:paraId="2264CF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电话：（010）58568235</w:t>
      </w:r>
    </w:p>
    <w:p w14:paraId="106965A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传真：（010）58568062</w:t>
      </w:r>
    </w:p>
    <w:p w14:paraId="366D3EF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联系人：黄恒</w:t>
      </w:r>
    </w:p>
    <w:p w14:paraId="1814486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客户服务电话：（010）58568118</w:t>
      </w:r>
    </w:p>
    <w:p w14:paraId="5D2AF2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网址：www.hrsec.com.cn</w:t>
      </w:r>
    </w:p>
    <w:p w14:paraId="53A363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（26）天相投资顾问有限公司</w:t>
      </w:r>
    </w:p>
    <w:p w14:paraId="3E344F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住所：北京市西城区金融街19号富凯大厦B座701</w:t>
      </w:r>
    </w:p>
    <w:p w14:paraId="77CF1F7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办公地址：北京市西城区新街口外大街28号C座5层</w:t>
      </w:r>
    </w:p>
    <w:p w14:paraId="5FF6B3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法定代表人：林义相</w:t>
      </w:r>
    </w:p>
    <w:p w14:paraId="1659D9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电话：（010）66045529</w:t>
      </w:r>
    </w:p>
    <w:p w14:paraId="1008A1D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传真：（010）66045518</w:t>
      </w:r>
    </w:p>
    <w:p w14:paraId="3635C7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联系人：尹伶</w:t>
      </w:r>
    </w:p>
    <w:p w14:paraId="48258A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客户服务电话：（010）66045678</w:t>
      </w:r>
    </w:p>
    <w:p w14:paraId="6342AC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网址：http://www.txsec.com，www.jjm.com.cn</w:t>
      </w:r>
    </w:p>
    <w:p w14:paraId="0FEF0E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（27）中信期货有限公司</w:t>
      </w:r>
    </w:p>
    <w:p w14:paraId="610857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住所：深圳市福田区中心三路8号卓越时代广场（二期）北座13层1301-1305室、14层</w:t>
      </w:r>
    </w:p>
    <w:p w14:paraId="17FF06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办公地址：深圳市福田区中心三路8号卓越时代广场（二期）北座13层1301-1305室、14层</w:t>
      </w:r>
    </w:p>
    <w:p w14:paraId="2DB791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法定代表人：张皓</w:t>
      </w:r>
    </w:p>
    <w:p w14:paraId="765E31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电话：（0755）23953913</w:t>
      </w:r>
    </w:p>
    <w:p w14:paraId="16A116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传真：（0755）83217421</w:t>
      </w:r>
    </w:p>
    <w:p w14:paraId="3CFBDD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洪诚</w:t>
      </w:r>
    </w:p>
    <w:p w14:paraId="256C44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客户服务电话：400-990-8826</w:t>
      </w:r>
    </w:p>
    <w:p w14:paraId="458F78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网址：www.citicsf.com</w:t>
      </w:r>
    </w:p>
    <w:p w14:paraId="2C01EF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（28）蚂蚁（杭州）基金销售有限公司</w:t>
      </w:r>
    </w:p>
    <w:p w14:paraId="614902F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住所：杭州市余杭区仓前街道文一西路218号1幢202室</w:t>
      </w:r>
    </w:p>
    <w:p w14:paraId="490407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办公地址：浙江省杭州市西湖区万塘路18号黄龙时代广场B座6楼</w:t>
      </w:r>
    </w:p>
    <w:p w14:paraId="3A92AD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法定代表人：陈柏青</w:t>
      </w:r>
    </w:p>
    <w:p w14:paraId="28093F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电话：（0571）81119792</w:t>
      </w:r>
    </w:p>
    <w:p w14:paraId="05DDBF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传真：（0571）22905999</w:t>
      </w:r>
    </w:p>
    <w:p w14:paraId="270377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联系人：韩爱彬</w:t>
      </w:r>
    </w:p>
    <w:p w14:paraId="4B05A6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客户服务电话：4000-766-123</w:t>
      </w:r>
    </w:p>
    <w:p w14:paraId="32DF1B7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网址：www.fund123.cn</w:t>
      </w:r>
    </w:p>
    <w:p w14:paraId="342E74E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（29）深圳众禄基金销售有限公司</w:t>
      </w:r>
    </w:p>
    <w:p w14:paraId="7546E0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住所：深圳市罗湖区梨园路物资控股置地大厦8楼</w:t>
      </w:r>
    </w:p>
    <w:p w14:paraId="3B1456D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办公地址：深圳市罗湖区梨园路物资控股置地大厦8楼</w:t>
      </w:r>
    </w:p>
    <w:p w14:paraId="1654BDF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法定代表人：薛峰</w:t>
      </w:r>
    </w:p>
    <w:p w14:paraId="4C078AB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电话：（0755）33227953</w:t>
      </w:r>
    </w:p>
    <w:p w14:paraId="586233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传真：（0755）33227951</w:t>
      </w:r>
    </w:p>
    <w:p w14:paraId="4A59C4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联系人：汤素娅</w:t>
      </w:r>
    </w:p>
    <w:p w14:paraId="70E6F2F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客户服务电话：4006-788-887</w:t>
      </w:r>
    </w:p>
    <w:p w14:paraId="67035A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网址：www.zlfund.cn，www.jjmmw.com</w:t>
      </w:r>
    </w:p>
    <w:p w14:paraId="06BB59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（30）上海长量基金销售投资顾问有限公司</w:t>
      </w:r>
    </w:p>
    <w:p w14:paraId="5C6FC5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住所：上海市浦东新区高翔路526号2幢220室</w:t>
      </w:r>
    </w:p>
    <w:p w14:paraId="46E9CE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办公地址：上海市浦东新区浦东大道555号裕景国际B座16层</w:t>
      </w:r>
    </w:p>
    <w:p w14:paraId="12A838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法定代表人：张跃伟</w:t>
      </w:r>
    </w:p>
    <w:p w14:paraId="5A7EDED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电话：（021）20691832</w:t>
      </w:r>
    </w:p>
    <w:p w14:paraId="50380A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传真：（021）20691861 </w:t>
      </w:r>
    </w:p>
    <w:p w14:paraId="1106A1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联系人：单丙烨</w:t>
      </w:r>
    </w:p>
    <w:p w14:paraId="466B88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客户服务电话：400-820-2899</w:t>
      </w:r>
    </w:p>
    <w:p w14:paraId="266DB3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网址：www.erichfund.com</w:t>
      </w:r>
    </w:p>
    <w:p w14:paraId="599726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（31）诺亚正行(上海)基金销售投资顾问有限公司</w:t>
      </w:r>
    </w:p>
    <w:p w14:paraId="16B649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住所：上海市虹口区飞虹路360弄9号3724室</w:t>
      </w:r>
    </w:p>
    <w:p w14:paraId="6A2D89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办公地址：上海杨浦区秦皇岛路32号C栋 2楼</w:t>
      </w:r>
    </w:p>
    <w:p w14:paraId="700EB42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法定代表人：汪静波</w:t>
      </w:r>
    </w:p>
    <w:p w14:paraId="7F2155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电话：（021）38600735</w:t>
      </w:r>
    </w:p>
    <w:p w14:paraId="3CE6084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传真：（021）38509777</w:t>
      </w:r>
    </w:p>
    <w:p w14:paraId="5FD814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联系人：方成</w:t>
      </w:r>
    </w:p>
    <w:p w14:paraId="7F9F5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客户服务电话：400-821-5399</w:t>
      </w:r>
    </w:p>
    <w:p w14:paraId="1E9439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网址：www.noah-fund.com</w:t>
      </w:r>
    </w:p>
    <w:p w14:paraId="37616CD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（32）和讯信息科技有限公司 </w:t>
      </w:r>
    </w:p>
    <w:p w14:paraId="2F99BF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住所：北京市朝阳区朝外大街22号泛利大厦10层</w:t>
      </w:r>
    </w:p>
    <w:p w14:paraId="384D2A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办公地址：北京市朝阳区朝外大街22号泛利大厦10层</w:t>
      </w:r>
    </w:p>
    <w:p w14:paraId="03743E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法定代表人：王莉</w:t>
      </w:r>
    </w:p>
    <w:p w14:paraId="1D8CD4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电话：（021）20835789</w:t>
      </w:r>
    </w:p>
    <w:p w14:paraId="3EB22C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传真：（021）20835879</w:t>
      </w:r>
    </w:p>
    <w:p w14:paraId="546443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联系人：周轶</w:t>
      </w:r>
    </w:p>
    <w:p w14:paraId="257DEE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客户服务电话：4009200022</w:t>
      </w:r>
    </w:p>
    <w:p w14:paraId="6B3640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网址：http://licaike.hexun.com/</w:t>
      </w:r>
    </w:p>
    <w:p w14:paraId="1B651D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（33）上海天天基金销售有限公司 </w:t>
      </w:r>
    </w:p>
    <w:p w14:paraId="11328F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住所：上海市徐汇区龙田路190号2号楼2层 </w:t>
      </w:r>
    </w:p>
    <w:p w14:paraId="5BAA036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办公地址：上海市徐汇区龙田路195号3C座10楼</w:t>
      </w:r>
    </w:p>
    <w:p w14:paraId="2450C65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法定代表人：其实</w:t>
      </w:r>
    </w:p>
    <w:p w14:paraId="49D65F4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电话：（021）54509998</w:t>
      </w:r>
    </w:p>
    <w:p w14:paraId="40123F4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传真：（021）64385308</w:t>
      </w:r>
    </w:p>
    <w:p w14:paraId="17122C6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联系人：潘世友</w:t>
      </w:r>
    </w:p>
    <w:p w14:paraId="2F3E72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客户服务电话：400-1818-188</w:t>
      </w:r>
    </w:p>
    <w:p w14:paraId="09C1B8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网址：www.1234567.com.cn</w:t>
      </w:r>
    </w:p>
    <w:p w14:paraId="67C751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（34）北京钱景财富投资管理有限公司 </w:t>
      </w:r>
    </w:p>
    <w:p w14:paraId="648C00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住所：北京市海淀区丹棱街6幢1号9层1008-1012</w:t>
      </w:r>
    </w:p>
    <w:p w14:paraId="6A0639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办公地址：北京市海淀区丹棱街6幢1号9层1008-1012</w:t>
      </w:r>
    </w:p>
    <w:p w14:paraId="0BCCEC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法定代表人：赵荣春</w:t>
      </w:r>
    </w:p>
    <w:p w14:paraId="4F9649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电话：（010）57418829</w:t>
      </w:r>
    </w:p>
    <w:p w14:paraId="5386913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传真：（010）57569671</w:t>
      </w:r>
    </w:p>
    <w:p w14:paraId="6C7DFC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魏争</w:t>
      </w:r>
    </w:p>
    <w:p w14:paraId="38495E0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400-678-5095</w:t>
      </w:r>
    </w:p>
    <w:p w14:paraId="71A80A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网址：www.niuji.net</w:t>
      </w:r>
    </w:p>
    <w:p w14:paraId="56AC9A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（35）深圳市新兰德证券投资咨询有限公司</w:t>
      </w:r>
    </w:p>
    <w:p w14:paraId="36A2B81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住所：深圳市福田区华强北路赛格科技园4栋10层1006#</w:t>
      </w:r>
    </w:p>
    <w:p w14:paraId="1B7D0F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办公地址：北京市西城区金融大街35号国际企业大厦C座9层</w:t>
      </w:r>
    </w:p>
    <w:p w14:paraId="27D1A72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法定代表人：陈操</w:t>
      </w:r>
    </w:p>
    <w:p w14:paraId="3105F5F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电话：（010）58325395</w:t>
      </w:r>
    </w:p>
    <w:p w14:paraId="4CBA793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传真：（010）58325282</w:t>
      </w:r>
    </w:p>
    <w:p w14:paraId="28C94DC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联系人：刘宝文 </w:t>
      </w:r>
    </w:p>
    <w:p w14:paraId="4DB9D5D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客户服务电话：400-850-7771</w:t>
      </w:r>
    </w:p>
    <w:p w14:paraId="6D4D46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网址：http://8.jrj.com.cn/</w:t>
      </w:r>
    </w:p>
    <w:p w14:paraId="48A82B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（36）北京展恒基金销售股份有限公司</w:t>
      </w:r>
    </w:p>
    <w:p w14:paraId="7699A92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住所：北京市顺义区后沙峪镇安富街6号</w:t>
      </w:r>
    </w:p>
    <w:p w14:paraId="7FFA832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办公地址：北京市朝阳区安苑路15-1号邮电新闻大厦2层</w:t>
      </w:r>
    </w:p>
    <w:p w14:paraId="488718B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法定代表人：闫振杰</w:t>
      </w:r>
    </w:p>
    <w:p w14:paraId="01CBBCF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电话：（010）59601366-7024</w:t>
      </w:r>
    </w:p>
    <w:p w14:paraId="001DD2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传真：（010）62020355</w:t>
      </w:r>
    </w:p>
    <w:p w14:paraId="131714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马林</w:t>
      </w:r>
    </w:p>
    <w:p w14:paraId="777E296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客户服务电话：400-888-6661</w:t>
      </w:r>
    </w:p>
    <w:p w14:paraId="3E0695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网址：www.myfund.com </w:t>
      </w:r>
    </w:p>
    <w:p w14:paraId="1DA433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（37）一路财富（北京）信息科技有限公司</w:t>
      </w:r>
    </w:p>
    <w:p w14:paraId="3F507B6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住所：北京市西城区车公庄大街9号五栋大楼C座702</w:t>
      </w:r>
    </w:p>
    <w:p w14:paraId="0D9A9F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办公地址：北京西城区阜成门大街2号万通新世界广场A座22层2208</w:t>
      </w:r>
    </w:p>
    <w:p w14:paraId="7FE766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吴雪秀</w:t>
      </w:r>
    </w:p>
    <w:p w14:paraId="6B5E74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电话：010-88312877</w:t>
      </w:r>
    </w:p>
    <w:p w14:paraId="219AB4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传真：010-88312099</w:t>
      </w:r>
    </w:p>
    <w:p w14:paraId="471A55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苏昊</w:t>
      </w:r>
    </w:p>
    <w:p w14:paraId="58541A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客户服务电话：400-001-1566</w:t>
      </w:r>
    </w:p>
    <w:p w14:paraId="2D8EE9E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网址：http://www.yilucaifu.com/</w:t>
      </w:r>
    </w:p>
    <w:p w14:paraId="5EB04B7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（38）上海联泰资产管理有限公司</w:t>
      </w:r>
    </w:p>
    <w:p w14:paraId="2C4ADF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住所：中国（上海）自由贸易试验区富特北路277号3层310室</w:t>
      </w:r>
    </w:p>
    <w:p w14:paraId="4F700D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办公地址：上海市长宁区福泉北路518号8座3楼</w:t>
      </w:r>
    </w:p>
    <w:p w14:paraId="18B289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法定代表人：燕斌</w:t>
      </w:r>
    </w:p>
    <w:p w14:paraId="1459F5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电话：021-52822063</w:t>
      </w:r>
    </w:p>
    <w:p w14:paraId="5A3DDF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传真：021-52975270</w:t>
      </w:r>
    </w:p>
    <w:p w14:paraId="12AD17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联系人：凌秋艳</w:t>
      </w:r>
    </w:p>
    <w:p w14:paraId="15683A6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客户服务电话：4000-466-788</w:t>
      </w:r>
    </w:p>
    <w:p w14:paraId="5A95C6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网址：www.66zichan.com</w:t>
      </w:r>
    </w:p>
    <w:p w14:paraId="3EEC2B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（39）浙江同花顺基金销售有限公司</w:t>
      </w:r>
    </w:p>
    <w:p w14:paraId="0550D73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住所：浙江省杭州市文二西路1号元茂大厦903</w:t>
      </w:r>
    </w:p>
    <w:p w14:paraId="095DE60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办公地址：浙江省杭州市西湖区翠柏路7号电子商务产业园2号楼 2楼</w:t>
      </w:r>
    </w:p>
    <w:p w14:paraId="724F3E9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法定代表人：凌顺平 </w:t>
      </w:r>
    </w:p>
    <w:p w14:paraId="6521E83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电话：（0571）88911818</w:t>
      </w:r>
    </w:p>
    <w:p w14:paraId="60D6AE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传真：（0571）86800423</w:t>
      </w:r>
    </w:p>
    <w:p w14:paraId="26FC84A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联系人：吴强 </w:t>
      </w:r>
    </w:p>
    <w:p w14:paraId="4079CB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客户服务电话：400-877-3772</w:t>
      </w:r>
    </w:p>
    <w:p w14:paraId="1B81606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网址：www.5ifund.com</w:t>
      </w:r>
    </w:p>
    <w:p w14:paraId="4D5CBE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（40）北京增财基金销售有限公司</w:t>
      </w:r>
    </w:p>
    <w:p w14:paraId="79F459C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住所：北京市西城区南礼士路66号建威大厦1208</w:t>
      </w:r>
    </w:p>
    <w:p w14:paraId="2E26268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办公地址：北京市西城区南礼士路66号建威大厦1208</w:t>
      </w:r>
    </w:p>
    <w:p w14:paraId="08A1CC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法定代表人：罗细安</w:t>
      </w:r>
    </w:p>
    <w:p w14:paraId="423536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电话：（010）670009888</w:t>
      </w:r>
    </w:p>
    <w:p w14:paraId="0E701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传真：（010）670009888-6000</w:t>
      </w:r>
    </w:p>
    <w:p w14:paraId="7CE9B2A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联系人：李皓</w:t>
      </w:r>
    </w:p>
    <w:p w14:paraId="2C7746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客户服务电话：400-001-8811</w:t>
      </w:r>
    </w:p>
    <w:p w14:paraId="76D7646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网址：www.zengcaiwang.com</w:t>
      </w:r>
    </w:p>
    <w:p w14:paraId="4033921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（41）泰诚财富基金销售（大连）有限公司</w:t>
      </w:r>
    </w:p>
    <w:p w14:paraId="1578721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住所：辽宁省大连市沙河口区星海中龙园3号</w:t>
      </w:r>
    </w:p>
    <w:p w14:paraId="48BCDD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辽宁省大连市沙河口区星海中龙园3号</w:t>
      </w:r>
    </w:p>
    <w:p w14:paraId="109303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法定代表人：林卓</w:t>
      </w:r>
    </w:p>
    <w:p w14:paraId="72F8860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电话：（0411）88891212</w:t>
      </w:r>
    </w:p>
    <w:p w14:paraId="4339C0C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传真：（0411）84396536</w:t>
      </w:r>
    </w:p>
    <w:p w14:paraId="19A5B2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联系人：薛长平 </w:t>
      </w:r>
    </w:p>
    <w:p w14:paraId="04C02C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客户服务电话：4006411999</w:t>
      </w:r>
    </w:p>
    <w:p w14:paraId="5B765E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网址：www.taichengcaifu.com</w:t>
      </w:r>
    </w:p>
    <w:p w14:paraId="671F66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（42）上海基煜基金销售有限公司</w:t>
      </w:r>
    </w:p>
    <w:p w14:paraId="3ABA1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上海市崇明县长兴镇路潘园公路1800号2号楼6153室（上海泰和经济发展区）</w:t>
      </w:r>
    </w:p>
    <w:p w14:paraId="0F83B48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办公地址：上海市昆明路518号北美广场A1002-A1003室</w:t>
      </w:r>
    </w:p>
    <w:p w14:paraId="4AB1C8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法定代表人：王翔 </w:t>
      </w:r>
    </w:p>
    <w:p w14:paraId="216F7DE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电话：（021）35385521</w:t>
      </w:r>
    </w:p>
    <w:p w14:paraId="4D3E3F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传真：（021）55085991</w:t>
      </w:r>
    </w:p>
    <w:p w14:paraId="682120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联系人：蓝杰</w:t>
      </w:r>
    </w:p>
    <w:p w14:paraId="59DBBC8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客户服务电话：400-820-5369</w:t>
      </w:r>
    </w:p>
    <w:p w14:paraId="5DDD707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网址：www.jiyufund.com.cn </w:t>
      </w:r>
    </w:p>
    <w:p w14:paraId="13319A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（43）珠海盈米财富管理有限公司</w:t>
      </w:r>
    </w:p>
    <w:p w14:paraId="7112E5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住所：珠海市横琴新区宝华路6号105室-3491 </w:t>
      </w:r>
    </w:p>
    <w:p w14:paraId="7D0D5F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办公地址：广州市海珠区琶洲大道东1号保利国际广场南塔12楼B1201-1203 </w:t>
      </w:r>
    </w:p>
    <w:p w14:paraId="0503FD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法定代表人：肖雯 </w:t>
      </w:r>
    </w:p>
    <w:p w14:paraId="052FE6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电话：（020）89629099 </w:t>
      </w:r>
    </w:p>
    <w:p w14:paraId="199857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传真：（020）89629011 </w:t>
      </w:r>
    </w:p>
    <w:p w14:paraId="047436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联系人：黄敏嫦 </w:t>
      </w:r>
    </w:p>
    <w:p w14:paraId="795383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客户服务电话：（020）89629066</w:t>
      </w:r>
    </w:p>
    <w:p w14:paraId="13DF54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网址：www.yingmi.cn</w:t>
      </w:r>
    </w:p>
    <w:p w14:paraId="79BFE7E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（44）深圳富济财富管理有限公司</w:t>
      </w:r>
    </w:p>
    <w:p w14:paraId="52317E0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住所：深圳市前海深港合作区前湾一路1号A栋201室</w:t>
      </w:r>
    </w:p>
    <w:p w14:paraId="4FBDF5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办公地址：深圳市南山区高新南七道12号惠恒集团二期418室</w:t>
      </w:r>
    </w:p>
    <w:p w14:paraId="457345C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法定代表人：齐小贺</w:t>
      </w:r>
    </w:p>
    <w:p w14:paraId="7249480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电话：（0755）83999907-802</w:t>
      </w:r>
    </w:p>
    <w:p w14:paraId="005DE34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传真：（0755）83999926</w:t>
      </w:r>
    </w:p>
    <w:p w14:paraId="2CE40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马力佳</w:t>
      </w:r>
    </w:p>
    <w:p w14:paraId="430E55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客户服务电话：（0755）83999907</w:t>
      </w:r>
    </w:p>
    <w:p w14:paraId="17E731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网址：www.jinqianwo.com</w:t>
      </w:r>
    </w:p>
    <w:p w14:paraId="1B7479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（45）上海陆金所资产管理有限公司</w:t>
      </w:r>
    </w:p>
    <w:p w14:paraId="5E5A29E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住所：上海市浦东新区陆家嘴环路1333号14楼09单元</w:t>
      </w:r>
    </w:p>
    <w:p w14:paraId="4407AD8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办公地址：上海市浦东新区陆家嘴环路1333号14楼</w:t>
      </w:r>
    </w:p>
    <w:p w14:paraId="759A2AD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法定代表人：郭坚</w:t>
      </w:r>
    </w:p>
    <w:p w14:paraId="3669E5B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电话：（021）20665952</w:t>
      </w:r>
    </w:p>
    <w:p w14:paraId="179EDAD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传真：（021）22066653</w:t>
      </w:r>
    </w:p>
    <w:p w14:paraId="443DAA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联系人：宁博宇</w:t>
      </w:r>
    </w:p>
    <w:p w14:paraId="0CCB15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客户服务电话：4008219031</w:t>
      </w:r>
    </w:p>
    <w:p w14:paraId="65F3AD7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网址：www.lufunds.com</w:t>
      </w:r>
    </w:p>
    <w:p w14:paraId="5052F0A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（46）上海汇付金融服务有限公司</w:t>
      </w:r>
    </w:p>
    <w:p w14:paraId="18E7B7A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住所：上海市中山南路100号金外滩国际广场19楼</w:t>
      </w:r>
    </w:p>
    <w:p w14:paraId="0C7E1C6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办公地址：上海市虹梅路1801号凯科国际大厦7楼</w:t>
      </w:r>
    </w:p>
    <w:p w14:paraId="5D134F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法定代表人：冯修敏</w:t>
      </w:r>
    </w:p>
    <w:p w14:paraId="48CB12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电话：（021）33323999</w:t>
      </w:r>
    </w:p>
    <w:p w14:paraId="3191FF1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传真：（021）33323837</w:t>
      </w:r>
    </w:p>
    <w:p w14:paraId="48F2C9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 联系人：陈云卉 </w:t>
      </w:r>
    </w:p>
    <w:p w14:paraId="252DDD8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客户服务电话：4008213999</w:t>
      </w:r>
    </w:p>
    <w:p w14:paraId="6B98A5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网址：https://tty.chinapnr.com</w:t>
      </w:r>
    </w:p>
    <w:p w14:paraId="5A127D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（47）北京虹点基金销售有限公司</w:t>
      </w:r>
    </w:p>
    <w:p w14:paraId="12578C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住所：北京市朝阳区工人体育场北路甲2号裙房2层222单元</w:t>
      </w:r>
    </w:p>
    <w:p w14:paraId="43C6E2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办公地址：北京市朝阳区工人体育场北路甲2号裙房2层222单元</w:t>
      </w:r>
    </w:p>
    <w:p w14:paraId="3FEFFA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法定代表人：胡伟</w:t>
      </w:r>
    </w:p>
    <w:p w14:paraId="747352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电话：（010）65951887</w:t>
      </w:r>
    </w:p>
    <w:p w14:paraId="072515B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传真：（010）65951887</w:t>
      </w:r>
    </w:p>
    <w:p w14:paraId="34BEE75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联系人：姜颖</w:t>
      </w:r>
    </w:p>
    <w:p w14:paraId="1ABD06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客户服务电话：400-618-0707</w:t>
      </w:r>
    </w:p>
    <w:p w14:paraId="60ADB6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网址：www.hongdianfund.com/</w:t>
      </w:r>
    </w:p>
    <w:p w14:paraId="0335D0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（48）上海凯石财富基金销售有限公司</w:t>
      </w:r>
    </w:p>
    <w:p w14:paraId="428126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住所：上海市黄浦区西藏南路765号602-115室</w:t>
      </w:r>
    </w:p>
    <w:p w14:paraId="6FB453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办公地址：上海市黄浦区延安东路1号凯石大厦4楼</w:t>
      </w:r>
    </w:p>
    <w:p w14:paraId="7404564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法定代表人：陈继武</w:t>
      </w:r>
    </w:p>
    <w:p w14:paraId="656DED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电话：021-63333319</w:t>
      </w:r>
    </w:p>
    <w:p w14:paraId="453A6B8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传真：021-63332523</w:t>
      </w:r>
    </w:p>
    <w:p w14:paraId="6D3B05D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联系人：李晓明</w:t>
      </w:r>
    </w:p>
    <w:p w14:paraId="0C5BB1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客服电话：4000 178 000</w:t>
      </w:r>
    </w:p>
    <w:p w14:paraId="34BAC4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网址：www.lingxianfund.com</w:t>
      </w:r>
    </w:p>
    <w:p w14:paraId="7C1B1AB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（49）上海利得基金销售有限公司</w:t>
      </w:r>
    </w:p>
    <w:p w14:paraId="36DBFE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上海浦东新区峨山路91弄61号陆家嘴软件园10号楼12楼</w:t>
      </w:r>
    </w:p>
    <w:p w14:paraId="30CAB3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办公地址：上海浦东新区峨山路91弄61号陆家嘴软件园10号楼12楼</w:t>
      </w:r>
    </w:p>
    <w:p w14:paraId="6B5E85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法定代表人：沈继伟</w:t>
      </w:r>
    </w:p>
    <w:p w14:paraId="244199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电话：021-50583533</w:t>
      </w:r>
    </w:p>
    <w:p w14:paraId="0399124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传真：021-50583633</w:t>
      </w:r>
    </w:p>
    <w:p w14:paraId="225F6BD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徐鹏</w:t>
      </w:r>
    </w:p>
    <w:p w14:paraId="41B7D69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客服电话：400-005-6355</w:t>
      </w:r>
    </w:p>
    <w:p w14:paraId="44B12C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网址：a.leadfund.com.cn</w:t>
      </w:r>
    </w:p>
    <w:p w14:paraId="5C13D0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（50）上海好买基金销售有限公司 </w:t>
      </w:r>
    </w:p>
    <w:p w14:paraId="7F4084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住所：上海市虹口区场中路685弄37号4号楼449室 </w:t>
      </w:r>
    </w:p>
    <w:p w14:paraId="69206B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办公地址：上海市浦东新区浦东南路1118号鄂尔多斯国际大厦903-906室 </w:t>
      </w:r>
    </w:p>
    <w:p w14:paraId="1BD7F5A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 xml:space="preserve">法定代表人：杨文斌 </w:t>
      </w:r>
    </w:p>
    <w:p w14:paraId="46F7C9C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传真：（021）68596916 </w:t>
      </w:r>
    </w:p>
    <w:p w14:paraId="2B03D2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联系人：薛年</w:t>
      </w:r>
    </w:p>
    <w:p w14:paraId="4CBE76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客户服务电话：400-700-9665 </w:t>
      </w:r>
    </w:p>
    <w:p w14:paraId="41D8E2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网址：www.ehowbuy.com</w:t>
      </w:r>
    </w:p>
    <w:p w14:paraId="38840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（51）北京汇成基金销售有限公司</w:t>
      </w:r>
    </w:p>
    <w:p w14:paraId="3C2E590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住所：北京市海淀区中关村大街11号11层1108 </w:t>
      </w:r>
    </w:p>
    <w:p w14:paraId="5919BC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办公地址：北京市海淀区中关村大街11号11层1108  </w:t>
      </w:r>
    </w:p>
    <w:p w14:paraId="4B73AA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法定代表人：王伟刚 </w:t>
      </w:r>
    </w:p>
    <w:p w14:paraId="2F5EB94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电话：（010）56282140</w:t>
      </w:r>
    </w:p>
    <w:p w14:paraId="5FF66E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传真：（010）62680827</w:t>
      </w:r>
    </w:p>
    <w:p w14:paraId="0BF7F83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联系人：丁向坤</w:t>
      </w:r>
    </w:p>
    <w:p w14:paraId="42F9FF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客户服务电话：400-619-9059</w:t>
      </w:r>
    </w:p>
    <w:p w14:paraId="0BCE30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网址：www.fundzone.cn、www.51jijinhui.com</w:t>
      </w:r>
    </w:p>
    <w:p w14:paraId="001DC12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（52）北京恒天明泽基金销售有限公司</w:t>
      </w:r>
    </w:p>
    <w:p w14:paraId="108878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住所：北京市经济技术开发区宏达北路10号五层5122室 </w:t>
      </w:r>
    </w:p>
    <w:p w14:paraId="5E750D8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办公地址：北京市朝阳区东三环北路甲19号SOHO嘉盛中心30层3001室 </w:t>
      </w:r>
    </w:p>
    <w:p w14:paraId="4B9431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法定代表人：李悦 </w:t>
      </w:r>
    </w:p>
    <w:p w14:paraId="0F2A1F8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电话：（010）56642600</w:t>
      </w:r>
    </w:p>
    <w:p w14:paraId="5E076DA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传真：（010）56642623</w:t>
      </w:r>
    </w:p>
    <w:p w14:paraId="5E069F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联系人：张晔</w:t>
      </w:r>
    </w:p>
    <w:p w14:paraId="3F10611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客户服务电话：4007868868</w:t>
      </w:r>
    </w:p>
    <w:p w14:paraId="726A29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网址：www.chtfund.com</w:t>
      </w:r>
    </w:p>
    <w:p w14:paraId="6DBA20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（53）北京广源达信投资管理有限公司</w:t>
      </w:r>
    </w:p>
    <w:p w14:paraId="18864B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住所：北京市西城区新街口外大街28号C座六层605室</w:t>
      </w:r>
    </w:p>
    <w:p w14:paraId="7315BA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办公地址：北京市朝阳区望京东园四区13号楼浦项中心B座19层</w:t>
      </w:r>
    </w:p>
    <w:p w14:paraId="239DDD1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法定代表人：齐剑辉 </w:t>
      </w:r>
    </w:p>
    <w:p w14:paraId="7A3767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电话：（010）57298634</w:t>
      </w:r>
    </w:p>
    <w:p w14:paraId="3A8FBF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传真：（010）82055860</w:t>
      </w:r>
    </w:p>
    <w:p w14:paraId="37B11DC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 xml:space="preserve">联系人：王英俊 </w:t>
      </w:r>
    </w:p>
    <w:p w14:paraId="20CF7A0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客户服务电话：400-623-6060</w:t>
      </w:r>
    </w:p>
    <w:p w14:paraId="52898DF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网址：www.niuniufund.com</w:t>
      </w:r>
    </w:p>
    <w:p w14:paraId="0217859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（54）奕丰基金销售有限公司</w:t>
      </w:r>
    </w:p>
    <w:p w14:paraId="5B6C8AF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住所：深圳市前海深港合作区前湾一路1号A栋201室（入驻深圳市前海商务秘书有限公司） </w:t>
      </w:r>
    </w:p>
    <w:p w14:paraId="6E1BAD1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办公地址：深圳市南山区海德三路海岸大厦A座17楼1704室</w:t>
      </w:r>
    </w:p>
    <w:p w14:paraId="36CB9B1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法定代表人：TEO WEE HOWE </w:t>
      </w:r>
    </w:p>
    <w:p w14:paraId="3C0A0F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电话：（0755）89460500</w:t>
      </w:r>
    </w:p>
    <w:p w14:paraId="68F556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传真：（0755）21674453</w:t>
      </w:r>
    </w:p>
    <w:p w14:paraId="27099F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联系人：叶健</w:t>
      </w:r>
    </w:p>
    <w:p w14:paraId="37474D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客户服务电话：400-684-0500</w:t>
      </w:r>
    </w:p>
    <w:p w14:paraId="45736F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网址：www.ifastps.com.cn</w:t>
      </w:r>
    </w:p>
    <w:p w14:paraId="7891ED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（55）北京创金启富投资管理有限公司</w:t>
      </w:r>
    </w:p>
    <w:p w14:paraId="114FBF3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北京市西城区民丰胡同31号中水大厦215A</w:t>
      </w:r>
    </w:p>
    <w:p w14:paraId="3B67FB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办公地址：北京市西城区白纸坊东街2号经济日报社A综合楼712室</w:t>
      </w:r>
    </w:p>
    <w:p w14:paraId="1F29F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法定代表人：梁蓉</w:t>
      </w:r>
    </w:p>
    <w:p w14:paraId="28F9A5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电话：（010）66154828</w:t>
      </w:r>
    </w:p>
    <w:p w14:paraId="0C5EEE0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传真：（010）63583991</w:t>
      </w:r>
    </w:p>
    <w:p w14:paraId="30DF66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联系人：李婷婷 </w:t>
      </w:r>
    </w:p>
    <w:p w14:paraId="055BE2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客户服务电话：400-6262-818</w:t>
      </w:r>
    </w:p>
    <w:p w14:paraId="311430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www.5irich.com</w:t>
      </w:r>
    </w:p>
    <w:p w14:paraId="6E86888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（56）日发资产管理（上海）有限公司</w:t>
      </w:r>
    </w:p>
    <w:p w14:paraId="3A305B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住所：上海市陆家嘴花园石桥路66号东亚银行大厦3301室</w:t>
      </w:r>
    </w:p>
    <w:p w14:paraId="6C2636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办公地址：上海市陆家嘴花园石桥路66号东亚银行大厦3301室</w:t>
      </w:r>
    </w:p>
    <w:p w14:paraId="10F4316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周泉恭</w:t>
      </w:r>
    </w:p>
    <w:p w14:paraId="0317AAA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电话：（021）61600500</w:t>
      </w:r>
    </w:p>
    <w:p w14:paraId="3DFAED5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传真：（021）61600602</w:t>
      </w:r>
    </w:p>
    <w:p w14:paraId="5E70C5B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联系人：蔡小威 </w:t>
      </w:r>
    </w:p>
    <w:p w14:paraId="275D6EB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客户服务电话：400-021-1010，（021）61600500</w:t>
      </w:r>
    </w:p>
    <w:p w14:paraId="466D6B0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网址：www.rffund.com</w:t>
      </w:r>
    </w:p>
    <w:p w14:paraId="6EAEB6E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（57）上海云湾投资管理有限公司</w:t>
      </w:r>
    </w:p>
    <w:p w14:paraId="3FAB252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住所：中国（上海）自由贸易试验区新金桥路27号13号楼2层，200127</w:t>
      </w:r>
    </w:p>
    <w:p w14:paraId="23BCA7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办公地址：上海市锦康路308号6号楼6层</w:t>
      </w:r>
    </w:p>
    <w:p w14:paraId="1773A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法定代表人：戴新装</w:t>
      </w:r>
    </w:p>
    <w:p w14:paraId="4B61D7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电话：（021）20538888</w:t>
      </w:r>
    </w:p>
    <w:p w14:paraId="039A2C7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传真：（021）20538999</w:t>
      </w:r>
    </w:p>
    <w:p w14:paraId="4CA9413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联系人：江辉</w:t>
      </w:r>
    </w:p>
    <w:p w14:paraId="1438200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客户服务电话：400-820-1515</w:t>
      </w:r>
    </w:p>
    <w:p w14:paraId="483214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网址：www.zhengtongfunds.com </w:t>
      </w:r>
    </w:p>
    <w:p w14:paraId="4458794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（58）中证金牛（北京）投资咨询有限公司</w:t>
      </w:r>
    </w:p>
    <w:p w14:paraId="113225D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 北京市丰台区东管头1号2号楼2-45室</w:t>
      </w:r>
    </w:p>
    <w:p w14:paraId="4BE34D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北京市西城区宣武门外大街甲一号环球财讯中心A座5层</w:t>
      </w:r>
    </w:p>
    <w:p w14:paraId="6A1492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钱昊旻</w:t>
      </w:r>
    </w:p>
    <w:p w14:paraId="32466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电话：（010）59336533</w:t>
      </w:r>
    </w:p>
    <w:p w14:paraId="52EE6D9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传真：（010）59336500</w:t>
      </w:r>
    </w:p>
    <w:p w14:paraId="1FEF353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孟汉霄</w:t>
      </w:r>
    </w:p>
    <w:p w14:paraId="36D84B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客户服务电话：4008-909-998</w:t>
      </w:r>
    </w:p>
    <w:p w14:paraId="22D652C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www.jnlc.com</w:t>
      </w:r>
    </w:p>
    <w:p w14:paraId="1331B8B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（59）乾道盈泰基金销售（北京）有限公司</w:t>
      </w:r>
    </w:p>
    <w:p w14:paraId="75880EF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住所：北京市海淀区东北旺村南1号楼7层7117室</w:t>
      </w:r>
    </w:p>
    <w:p w14:paraId="7FB2BBF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办公地址：北京市西城区德胜门外大街13号院1号楼1302室</w:t>
      </w:r>
    </w:p>
    <w:p w14:paraId="06E219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王兴吉</w:t>
      </w:r>
    </w:p>
    <w:p w14:paraId="2B0289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电话：（010）62062880</w:t>
      </w:r>
    </w:p>
    <w:p w14:paraId="1B64E0C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传真：（010）82057741</w:t>
      </w:r>
    </w:p>
    <w:p w14:paraId="080F653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联系人：高雪超</w:t>
      </w:r>
    </w:p>
    <w:p w14:paraId="51A9E6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 4000-888-080</w:t>
      </w:r>
    </w:p>
    <w:p w14:paraId="7DEF992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网址：www.qiandaojr.com</w:t>
      </w:r>
    </w:p>
    <w:p w14:paraId="6BD404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（60）杭州科地瑞富基金销售有限公司</w:t>
      </w:r>
    </w:p>
    <w:p w14:paraId="3FBD82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住所：杭州市下城区武林时代商务中心1604室 </w:t>
      </w:r>
    </w:p>
    <w:p w14:paraId="643DDD0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办公地址：杭州市下城区上塘路15号武林时代20楼</w:t>
      </w:r>
    </w:p>
    <w:p w14:paraId="34545F4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法定代表人：陈刚</w:t>
      </w:r>
    </w:p>
    <w:p w14:paraId="23D91B6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电话：（0571）85267500</w:t>
      </w:r>
    </w:p>
    <w:p w14:paraId="5AFD707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传真：（0571）85269200</w:t>
      </w:r>
    </w:p>
    <w:p w14:paraId="47CFB56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联系人：胡璇</w:t>
      </w:r>
    </w:p>
    <w:p w14:paraId="06702C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客户服务电话：（0571）86655920</w:t>
      </w:r>
    </w:p>
    <w:p w14:paraId="185503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网址：www.cd121.com </w:t>
      </w:r>
    </w:p>
    <w:p w14:paraId="1075DBE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（61）北京新浪仓石基金销售有限公司</w:t>
      </w:r>
    </w:p>
    <w:p w14:paraId="14817E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住所：北京市海淀区东北旺西路中关村软件园二期(西扩)N-1、N-2地块新浪总部科研楼5层518室 </w:t>
      </w:r>
    </w:p>
    <w:p w14:paraId="46F17C7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办公地址：北京市海淀区东北旺西路中关村软件园二期(西扩)N-1、N-2地块新浪总部科研楼5层518室</w:t>
      </w:r>
    </w:p>
    <w:p w14:paraId="39419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法定代表人：李昭琛 </w:t>
      </w:r>
    </w:p>
    <w:p w14:paraId="23BD3DF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电话：（010）60619607</w:t>
      </w:r>
    </w:p>
    <w:p w14:paraId="2DFF787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传真：8610-62676582</w:t>
      </w:r>
    </w:p>
    <w:p w14:paraId="3CBD1C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联系人：付文红 </w:t>
      </w:r>
    </w:p>
    <w:p w14:paraId="3DED39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客户服务电话：（010）62675369</w:t>
      </w:r>
    </w:p>
    <w:p w14:paraId="50BCA0A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网址：www.xincai.com </w:t>
      </w:r>
    </w:p>
    <w:p w14:paraId="6F6C2A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（62）北京肯特瑞财富管理有限公司</w:t>
      </w:r>
    </w:p>
    <w:p w14:paraId="23B183F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住所：北京市海淀区海淀东三街2号4层401-15</w:t>
      </w:r>
    </w:p>
    <w:p w14:paraId="6C2037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办公地址：北京市亦庄经济开发区科创十一街18号院京东集团总部</w:t>
      </w:r>
    </w:p>
    <w:p w14:paraId="2AFB40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法定代表人：陈超</w:t>
      </w:r>
    </w:p>
    <w:p w14:paraId="03DC56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电话：4000988511，4000888816</w:t>
      </w:r>
    </w:p>
    <w:p w14:paraId="36FDACB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传真：（010）89188000</w:t>
      </w:r>
    </w:p>
    <w:p w14:paraId="3CD88E9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联系人：赵德赛</w:t>
      </w:r>
    </w:p>
    <w:p w14:paraId="5AE274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客户服务电话：4000988511，4000888816</w:t>
      </w:r>
    </w:p>
    <w:p w14:paraId="3CAC3B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http://fund.jd.com/</w:t>
      </w:r>
    </w:p>
    <w:p w14:paraId="36681FF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（63）凤凰金信（银川）投资管理有限公司</w:t>
      </w:r>
    </w:p>
    <w:p w14:paraId="539E498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住所：宁夏回族自治区银川市金凤区阅海湾中央商务区万寿路142号14层1402(750000)</w:t>
      </w:r>
    </w:p>
    <w:p w14:paraId="7A7785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办公地址：北京市朝阳区紫月路18号院朝来高科技产业园18号楼   (100000)</w:t>
      </w:r>
    </w:p>
    <w:p w14:paraId="5657C7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法定代表人：程刚</w:t>
      </w:r>
    </w:p>
    <w:p w14:paraId="0085C8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电话：（010）58160168</w:t>
      </w:r>
    </w:p>
    <w:p w14:paraId="276D06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传真：（010）58160173</w:t>
      </w:r>
    </w:p>
    <w:p w14:paraId="1CA8A8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联系人：张旭</w:t>
      </w:r>
    </w:p>
    <w:p w14:paraId="0D57F6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客户服务电话：400-810-5919</w:t>
      </w:r>
    </w:p>
    <w:p w14:paraId="02A8599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网址：www.fengfd.com</w:t>
      </w:r>
    </w:p>
    <w:p w14:paraId="0F81F19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（64）北京蛋卷基金销售有限公司</w:t>
      </w:r>
    </w:p>
    <w:p w14:paraId="071E66D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住所：北京市朝阳区阜通东大街1号院6号楼2单元21层222507</w:t>
      </w:r>
    </w:p>
    <w:p w14:paraId="345B4C2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办公地址：北京市朝阳区望京SOHO塔2B座2507</w:t>
      </w:r>
    </w:p>
    <w:p w14:paraId="2D85962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法定代表人：钟斐斐</w:t>
      </w:r>
    </w:p>
    <w:p w14:paraId="78DD27E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电话：（010）61860688</w:t>
      </w:r>
    </w:p>
    <w:p w14:paraId="575166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传真：（010）61840699</w:t>
      </w:r>
    </w:p>
    <w:p w14:paraId="68CADCD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联系人：戚晓强</w:t>
      </w:r>
    </w:p>
    <w:p w14:paraId="4986F8E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客户服务电话：400-0618-518</w:t>
      </w:r>
    </w:p>
    <w:p w14:paraId="5A0867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网址：https://danjuanapp.com/</w:t>
      </w:r>
    </w:p>
    <w:p w14:paraId="0F6DE33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（65）深圳市金斧子基金销售有限公司</w:t>
      </w:r>
    </w:p>
    <w:p w14:paraId="05B243B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住所：深圳市南山区粤海街道科苑路16号东方科技大厦18楼 </w:t>
      </w:r>
    </w:p>
    <w:p w14:paraId="22DDA18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办公地址：深圳市南山区粤海街道科苑路科兴科学园B3单元7楼</w:t>
      </w:r>
    </w:p>
    <w:p w14:paraId="2B8B435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法定代表人：赖任军 </w:t>
      </w:r>
    </w:p>
    <w:p w14:paraId="18A22A8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电话：（0755）66892301</w:t>
      </w:r>
    </w:p>
    <w:p w14:paraId="20466E6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传真：（0755）66892399</w:t>
      </w:r>
    </w:p>
    <w:p w14:paraId="4906852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联系人：张烨 </w:t>
      </w:r>
    </w:p>
    <w:p w14:paraId="1A2F7FF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客户服务电话：400-9500-888</w:t>
      </w:r>
    </w:p>
    <w:p w14:paraId="2B4DDD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网址：www.jfzinv.com</w:t>
      </w:r>
    </w:p>
    <w:p w14:paraId="653E551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（66）上海朝阳永续基金销售有限公司</w:t>
      </w:r>
    </w:p>
    <w:p w14:paraId="23526C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住所：上海市浦东新区上丰路977号1幢B座812室</w:t>
      </w:r>
    </w:p>
    <w:p w14:paraId="2C26D4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办公地址：上海市浦东新区碧波路690号4号楼2楼</w:t>
      </w:r>
    </w:p>
    <w:p w14:paraId="68BF25C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法定代表人：廖冰</w:t>
      </w:r>
    </w:p>
    <w:p w14:paraId="0819F51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电话：（021）80234888</w:t>
      </w:r>
    </w:p>
    <w:p w14:paraId="66DBBE4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传真：（021）80234898</w:t>
      </w:r>
    </w:p>
    <w:p w14:paraId="17209F7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客户服务电话：400-699-1888</w:t>
      </w:r>
    </w:p>
    <w:p w14:paraId="599245A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网址：www.998fund.com</w:t>
      </w:r>
    </w:p>
    <w:p w14:paraId="5B865AE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（67）格上富信投资顾问有限公司</w:t>
      </w:r>
    </w:p>
    <w:p w14:paraId="4C5A1D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住所：北京市朝阳区东三环北路19号楼701内09室 </w:t>
      </w:r>
    </w:p>
    <w:p w14:paraId="3837BDB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办公地址：北京市朝阳区东三环北路19号楼701内09室</w:t>
      </w:r>
    </w:p>
    <w:p w14:paraId="4D75CB9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法定代表人：李悦章</w:t>
      </w:r>
    </w:p>
    <w:p w14:paraId="3B0FCC2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电话：（010）85594745</w:t>
      </w:r>
    </w:p>
    <w:p w14:paraId="6817B06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传真：（010）65983333</w:t>
      </w:r>
    </w:p>
    <w:p w14:paraId="6FD7877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联系人：张林</w:t>
      </w:r>
    </w:p>
    <w:p w14:paraId="3A7563A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客户服务电话：400-066-8586</w:t>
      </w:r>
    </w:p>
    <w:p w14:paraId="447C11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网址：www.igesafe.com </w:t>
      </w:r>
    </w:p>
    <w:p w14:paraId="66BFBD5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（68）中民财富管理（上海）有限公司</w:t>
      </w:r>
    </w:p>
    <w:p w14:paraId="64CEBC9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住所：上海市黄浦区中山南路100号7层05单元</w:t>
      </w:r>
    </w:p>
    <w:p w14:paraId="6A25E9D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办公地址：上海市浦东新区民生路1199弄证大五道口广场1号楼27层</w:t>
      </w:r>
    </w:p>
    <w:p w14:paraId="4B888FA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法定代表人：弭洪军</w:t>
      </w:r>
    </w:p>
    <w:p w14:paraId="50FCF75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电话：（021）33355392</w:t>
      </w:r>
    </w:p>
    <w:p w14:paraId="13AA1C2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传真：（021）63353736</w:t>
      </w:r>
    </w:p>
    <w:p w14:paraId="0007B41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茅旦青</w:t>
      </w:r>
    </w:p>
    <w:p w14:paraId="429432E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客户服务电话：400-876-5716</w:t>
      </w:r>
    </w:p>
    <w:p w14:paraId="4A72181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www.cmiwm.com</w:t>
      </w:r>
    </w:p>
    <w:p w14:paraId="1612429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（69）上海万得基金销售有限公司</w:t>
      </w:r>
    </w:p>
    <w:p w14:paraId="559112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住所：中国（上海）自由贸易试验区福山路33号11楼B座</w:t>
      </w:r>
    </w:p>
    <w:p w14:paraId="396CECA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办公地址：上海市浦东新区福山路33号9楼</w:t>
      </w:r>
    </w:p>
    <w:p w14:paraId="22BFD4A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王廷富</w:t>
      </w:r>
    </w:p>
    <w:p w14:paraId="344CF8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电话：021-50712782</w:t>
      </w:r>
    </w:p>
    <w:p w14:paraId="07D4390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传真：021-50710161</w:t>
      </w:r>
    </w:p>
    <w:p w14:paraId="739D820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徐亚丹</w:t>
      </w:r>
    </w:p>
    <w:p w14:paraId="7C9182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客户服务电话：400-821-0203</w:t>
      </w:r>
    </w:p>
    <w:p w14:paraId="753D12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www.520fund.com.cn</w:t>
      </w:r>
    </w:p>
    <w:p w14:paraId="42F324B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（70）天津万家财富资产管理有限公司</w:t>
      </w:r>
    </w:p>
    <w:p w14:paraId="04D3F16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住所：天津自贸区（中心商务区）迎宾大道1988号滨海浙商大厦公寓2-2413室</w:t>
      </w:r>
    </w:p>
    <w:p w14:paraId="51E1828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办公地址：北京市西城区丰盛胡同28号太平洋保险大厦5层</w:t>
      </w:r>
    </w:p>
    <w:p w14:paraId="5358EA5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法定代表人：李修辞 </w:t>
      </w:r>
    </w:p>
    <w:p w14:paraId="1522735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电话：（010）59013828</w:t>
      </w:r>
    </w:p>
    <w:p w14:paraId="65AF3D0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传真：（010）59013707</w:t>
      </w:r>
    </w:p>
    <w:p w14:paraId="0EC5E5E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联系人：王芳芳 </w:t>
      </w:r>
    </w:p>
    <w:p w14:paraId="5911A20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客户服务电话：010-59013842</w:t>
      </w:r>
    </w:p>
    <w:p w14:paraId="148137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网址：http://www.wanjiawealth.com/</w:t>
      </w:r>
    </w:p>
    <w:p w14:paraId="3C460D09"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（71）上海挖财金融信息服务有限公司</w:t>
      </w:r>
    </w:p>
    <w:p w14:paraId="666EE5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住所：中国（上海）自由贸易试验区杨高南路799号5层01、02、03室</w:t>
      </w:r>
    </w:p>
    <w:p w14:paraId="47596B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办公地址：中国（上海）自由贸易试验区杨高南路799号5层01、02、03室</w:t>
      </w:r>
    </w:p>
    <w:p w14:paraId="4C8C23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胡燕亮</w:t>
      </w:r>
    </w:p>
    <w:p w14:paraId="3728954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电话：（021）50810687</w:t>
      </w:r>
    </w:p>
    <w:p w14:paraId="2AF418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传真：（021）58300279</w:t>
      </w:r>
    </w:p>
    <w:p w14:paraId="7152CCA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李娟</w:t>
      </w:r>
    </w:p>
    <w:p w14:paraId="1081089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客户服务电话：（021）50810673</w:t>
      </w:r>
    </w:p>
    <w:p w14:paraId="41345DD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网址：www.wacaijijin.com </w:t>
      </w:r>
    </w:p>
    <w:p w14:paraId="110166D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（72）宜信普泽投资顾问（北京）有限公司</w:t>
      </w:r>
    </w:p>
    <w:p w14:paraId="7DD2F62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 xml:space="preserve">住所：北京市朝阳区建国路88号9号楼15层1809 </w:t>
      </w:r>
    </w:p>
    <w:p w14:paraId="213960C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办公地址：北京市朝阳区建国路88号SOHO现代城C座1809</w:t>
      </w:r>
    </w:p>
    <w:p w14:paraId="31417CE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法定代表人：沈伟桦</w:t>
      </w:r>
    </w:p>
    <w:p w14:paraId="38611A2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电话：010-52855713</w:t>
      </w:r>
    </w:p>
    <w:p w14:paraId="0036515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传真：010-85894285</w:t>
      </w:r>
    </w:p>
    <w:p w14:paraId="3EDC6A4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联系人：程刚</w:t>
      </w:r>
    </w:p>
    <w:p w14:paraId="28E4F0B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客户服务电话：400-6099-200</w:t>
      </w:r>
    </w:p>
    <w:p w14:paraId="71F29D8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网址：www.yixinfund.com</w:t>
      </w:r>
    </w:p>
    <w:p w14:paraId="03930F9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（73）嘉实财富管理有限公司</w:t>
      </w:r>
    </w:p>
    <w:p w14:paraId="3BCA57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住所：上海市浦东新区世纪大道8号上海国金中心办公楼二期53层5312-15单元</w:t>
      </w:r>
    </w:p>
    <w:p w14:paraId="5C91207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办公地址：北京市朝阳区建国路91号金地中心A座6层</w:t>
      </w:r>
    </w:p>
    <w:p w14:paraId="4697790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赵学军</w:t>
      </w:r>
    </w:p>
    <w:p w14:paraId="3C0AEEC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电话：（021）38789658</w:t>
      </w:r>
    </w:p>
    <w:p w14:paraId="0A778E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传真：（021）68880023</w:t>
      </w:r>
    </w:p>
    <w:p w14:paraId="27AD488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王宫</w:t>
      </w:r>
    </w:p>
    <w:p w14:paraId="3DC3390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客户服务电话：400-021-8850</w:t>
      </w:r>
    </w:p>
    <w:p w14:paraId="056FBC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www.harvestwm.cn</w:t>
      </w:r>
    </w:p>
    <w:p w14:paraId="2A96B78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（74）南京苏宁基金销售有限公司</w:t>
      </w:r>
    </w:p>
    <w:p w14:paraId="730A7CD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住所：南京市玄武区苏宁大道1-5号</w:t>
      </w:r>
    </w:p>
    <w:p w14:paraId="74635D8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办公地址：南京市玄武区苏宁大道1-5号</w:t>
      </w:r>
    </w:p>
    <w:p w14:paraId="2307EAC6"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法定代表人：王锋</w:t>
      </w:r>
    </w:p>
    <w:p w14:paraId="01C6629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电话：025-66996699</w:t>
      </w:r>
    </w:p>
    <w:p w14:paraId="32C1A26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传真：025-66996699</w:t>
      </w:r>
    </w:p>
    <w:p w14:paraId="497F6DC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冯鹏鹏</w:t>
      </w:r>
    </w:p>
    <w:p w14:paraId="38A37CE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客户服务电话：95177</w:t>
      </w:r>
    </w:p>
    <w:p w14:paraId="72FA9AC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www.snjijin.com</w:t>
      </w:r>
    </w:p>
    <w:p w14:paraId="1311AD3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（75）北京百度百盈基金销售有限公司</w:t>
      </w:r>
    </w:p>
    <w:p w14:paraId="282F3C3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住所：北京市海淀区上地十街10号1幢1层101</w:t>
      </w:r>
    </w:p>
    <w:p w14:paraId="372537DC"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北京市海淀区信息路甲9号奎科大厦</w:t>
      </w:r>
    </w:p>
    <w:p w14:paraId="29DCC9C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张旭阳</w:t>
      </w:r>
    </w:p>
    <w:p w14:paraId="16352BB0"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电话：010-61952703</w:t>
      </w:r>
    </w:p>
    <w:p w14:paraId="10D9BD5B"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传真：010-61951007</w:t>
      </w:r>
    </w:p>
    <w:p w14:paraId="0C420B4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lastRenderedPageBreak/>
        <w:t>联系人：霍博华</w:t>
      </w:r>
    </w:p>
    <w:p w14:paraId="5CB84823"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客户服务电话：95599-9</w:t>
      </w:r>
    </w:p>
    <w:p w14:paraId="24B4454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www.baiyingfund.com</w:t>
      </w:r>
    </w:p>
    <w:p w14:paraId="32D271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（76）北京唐鼎耀华投资咨询有限公司</w:t>
      </w:r>
    </w:p>
    <w:p w14:paraId="4E4A217A"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住所：北京市延庆县延庆经济开发区百泉街10号2栋236室</w:t>
      </w:r>
    </w:p>
    <w:p w14:paraId="0CF32B27"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办公地址：北京市朝阳区东三环北路38号院1号泰康金融中心38层</w:t>
      </w:r>
    </w:p>
    <w:p w14:paraId="67CB24DF"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法定代表人：张冠宇</w:t>
      </w:r>
    </w:p>
    <w:p w14:paraId="77527791"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电话：（010）85870662</w:t>
      </w:r>
    </w:p>
    <w:p w14:paraId="31C1FFD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传真：（010）59200800</w:t>
      </w:r>
    </w:p>
    <w:p w14:paraId="7A80D93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刘美薇</w:t>
      </w:r>
    </w:p>
    <w:p w14:paraId="3C19BA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客户服务电话：400-819-9868</w:t>
      </w:r>
    </w:p>
    <w:p w14:paraId="42277C1D"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网址：www.tdyhfund.com</w:t>
      </w:r>
    </w:p>
    <w:p w14:paraId="7FD13634"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（77）上海华夏财富投资管理有限公司</w:t>
      </w:r>
    </w:p>
    <w:p w14:paraId="181968A5"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住所：上海市虹口区东大名路687号1幢2楼268室</w:t>
      </w:r>
    </w:p>
    <w:p w14:paraId="21D050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办公地址： 北京市西城区金融大街33号通泰大厦B座8层</w:t>
      </w:r>
    </w:p>
    <w:p w14:paraId="4FA32D3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法定代表人： 毛淮平</w:t>
      </w:r>
    </w:p>
    <w:p w14:paraId="420B91B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电话：010-88066632</w:t>
      </w:r>
    </w:p>
    <w:p w14:paraId="50E3074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传真：010-63136184</w:t>
      </w:r>
    </w:p>
    <w:p w14:paraId="309B2628"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联系人： 张静怡</w:t>
      </w:r>
    </w:p>
    <w:p w14:paraId="4B138D92"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客户服务电话：400-817-5666</w:t>
      </w:r>
    </w:p>
    <w:p w14:paraId="482AE6FE" w14:textId="77777777" w:rsidR="00F7584A" w:rsidRPr="00F7584A" w:rsidRDefault="00F7584A" w:rsidP="00F7584A">
      <w:pPr>
        <w:spacing w:line="360" w:lineRule="auto"/>
        <w:ind w:firstLineChars="200" w:firstLine="480"/>
        <w:rPr>
          <w:rFonts w:ascii="宋体" w:hAnsi="宋体"/>
          <w:sz w:val="24"/>
          <w:szCs w:val="20"/>
        </w:rPr>
      </w:pPr>
      <w:r w:rsidRPr="00F7584A">
        <w:rPr>
          <w:rFonts w:ascii="宋体" w:hAnsi="宋体" w:hint="eastAsia"/>
          <w:sz w:val="24"/>
          <w:szCs w:val="20"/>
        </w:rPr>
        <w:t>网址： www.amcfortune.com</w:t>
      </w:r>
    </w:p>
    <w:p w14:paraId="06CB8472" w14:textId="77777777"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基金管理人可根据有关法律法规的要求，选择其它符合要求的机构销售本基金，并及时公告。</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3E95F689"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w:t>
      </w:r>
      <w:r w:rsidR="002239BE">
        <w:rPr>
          <w:rFonts w:hint="eastAsia"/>
          <w:kern w:val="0"/>
          <w:sz w:val="24"/>
        </w:rPr>
        <w:t>8782</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lastRenderedPageBreak/>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1A1FB160"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sidR="002239BE">
        <w:rPr>
          <w:rFonts w:hAnsi="宋体" w:hint="eastAsia"/>
          <w:kern w:val="0"/>
          <w:sz w:val="24"/>
        </w:rPr>
        <w:t>赵亦清</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3ECDF680"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经办注册会计师：薛竞、</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lastRenderedPageBreak/>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场外的交银互联网金融份额不可以进行份额配对转换，但通过跨系统转托管至证券登记结算系统后，可按照场内份额配对转换规则进行操作。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w:t>
      </w:r>
      <w:r w:rsidRPr="00691E80">
        <w:rPr>
          <w:rFonts w:hint="eastAsia"/>
          <w:bCs/>
          <w:sz w:val="24"/>
        </w:rPr>
        <w:lastRenderedPageBreak/>
        <w:t>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2B874D83"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，每个交易日日终在扣除股指期货合约需缴纳的交易保证金以后，持有现金或到期日在一年以内的政府债券的比例不低于基金资产净值的</w:t>
      </w:r>
      <w:r w:rsidRPr="00691E80">
        <w:rPr>
          <w:bCs/>
          <w:sz w:val="24"/>
        </w:rPr>
        <w:t>5%</w:t>
      </w:r>
      <w:r w:rsidR="00BF3FE6" w:rsidRPr="00BF3FE6">
        <w:rPr>
          <w:rFonts w:hint="eastAsia"/>
          <w:bCs/>
          <w:sz w:val="24"/>
        </w:rPr>
        <w:t>，其中现金不包括结算备付金、存出保证金和应收申购款等</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w:t>
      </w:r>
      <w:r w:rsidRPr="00691E80">
        <w:rPr>
          <w:rFonts w:hint="eastAsia"/>
          <w:bCs/>
          <w:sz w:val="24"/>
        </w:rPr>
        <w:lastRenderedPageBreak/>
        <w:t>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代表性和可投资性受到市场认可。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。本基金管理人认为，该业绩比较基准目前能够忠实地反映本基金的风险收益特征。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w:t>
      </w:r>
      <w:r w:rsidRPr="00691E80">
        <w:rPr>
          <w:rFonts w:hint="eastAsia"/>
          <w:bCs/>
          <w:sz w:val="24"/>
        </w:rPr>
        <w:lastRenderedPageBreak/>
        <w:t>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7777777"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799F0004"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E01CC7" w:rsidRPr="00FB3388">
        <w:rPr>
          <w:rFonts w:eastAsiaTheme="minorEastAsia"/>
          <w:color w:val="000000" w:themeColor="text1"/>
          <w:sz w:val="24"/>
        </w:rPr>
        <w:t>201</w:t>
      </w:r>
      <w:r w:rsidR="00E01CC7">
        <w:rPr>
          <w:rFonts w:eastAsiaTheme="minorEastAsia"/>
          <w:color w:val="000000" w:themeColor="text1"/>
          <w:sz w:val="24"/>
        </w:rPr>
        <w:t>9</w:t>
      </w:r>
      <w:r w:rsidR="009D65FF" w:rsidRPr="00FB3388">
        <w:rPr>
          <w:rFonts w:eastAsiaTheme="minorEastAsia"/>
          <w:color w:val="000000" w:themeColor="text1"/>
          <w:sz w:val="24"/>
        </w:rPr>
        <w:t>年</w:t>
      </w:r>
      <w:r w:rsidR="00E01CC7">
        <w:rPr>
          <w:rFonts w:eastAsiaTheme="minorEastAsia"/>
          <w:color w:val="000000" w:themeColor="text1"/>
          <w:sz w:val="24"/>
        </w:rPr>
        <w:t>4</w:t>
      </w:r>
      <w:r w:rsidR="009C2CCF" w:rsidRPr="00FB3388">
        <w:rPr>
          <w:rFonts w:eastAsiaTheme="minorEastAsia"/>
          <w:color w:val="000000" w:themeColor="text1"/>
          <w:sz w:val="24"/>
        </w:rPr>
        <w:t>月</w:t>
      </w:r>
      <w:r w:rsidR="00E01CC7">
        <w:rPr>
          <w:rFonts w:eastAsiaTheme="minorEastAsia"/>
          <w:color w:val="000000" w:themeColor="text1"/>
          <w:sz w:val="24"/>
        </w:rPr>
        <w:t>19</w:t>
      </w:r>
      <w:r w:rsidR="009C2CCF" w:rsidRPr="00FB3388">
        <w:rPr>
          <w:rFonts w:eastAsiaTheme="minorEastAsia"/>
          <w:color w:val="000000" w:themeColor="text1"/>
          <w:sz w:val="24"/>
        </w:rPr>
        <w:t>日</w:t>
      </w:r>
      <w:r w:rsidRPr="00276EE8">
        <w:rPr>
          <w:sz w:val="24"/>
        </w:rPr>
        <w:t>复核了本报告中的财务指标、净值表现和投资组合报告等内容，保证复核内容不存在虚假记载、误导性陈述或者重大遗漏。</w:t>
      </w:r>
    </w:p>
    <w:p w14:paraId="487580BB" w14:textId="62AF1D39" w:rsidR="000F70D6" w:rsidRPr="00C47005" w:rsidRDefault="000F70D6" w:rsidP="00C47005">
      <w:pPr>
        <w:spacing w:line="360" w:lineRule="auto"/>
        <w:ind w:firstLineChars="200" w:firstLine="480"/>
        <w:rPr>
          <w:sz w:val="24"/>
        </w:rPr>
      </w:pPr>
      <w:r w:rsidRPr="00C47005">
        <w:rPr>
          <w:rFonts w:hint="eastAsia"/>
          <w:sz w:val="24"/>
        </w:rPr>
        <w:t>本报告期为</w:t>
      </w:r>
      <w:r w:rsidR="00E01CC7" w:rsidRPr="005E324A">
        <w:rPr>
          <w:rFonts w:eastAsiaTheme="minorEastAsia"/>
          <w:color w:val="000000"/>
          <w:sz w:val="24"/>
        </w:rPr>
        <w:t>2019</w:t>
      </w:r>
      <w:r w:rsidR="00E01CC7" w:rsidRPr="005E324A">
        <w:rPr>
          <w:rFonts w:eastAsiaTheme="minorEastAsia"/>
          <w:color w:val="000000"/>
          <w:sz w:val="24"/>
        </w:rPr>
        <w:t>年</w:t>
      </w:r>
      <w:r w:rsidR="00E01CC7" w:rsidRPr="005E324A">
        <w:rPr>
          <w:rFonts w:eastAsiaTheme="minorEastAsia"/>
          <w:color w:val="000000"/>
          <w:sz w:val="24"/>
        </w:rPr>
        <w:t>1</w:t>
      </w:r>
      <w:r w:rsidR="00E01CC7" w:rsidRPr="005E324A">
        <w:rPr>
          <w:rFonts w:eastAsiaTheme="minorEastAsia"/>
          <w:color w:val="000000"/>
          <w:sz w:val="24"/>
        </w:rPr>
        <w:t>月</w:t>
      </w:r>
      <w:r w:rsidR="00E01CC7" w:rsidRPr="005E324A">
        <w:rPr>
          <w:rFonts w:eastAsiaTheme="minorEastAsia"/>
          <w:color w:val="000000"/>
          <w:sz w:val="24"/>
        </w:rPr>
        <w:t>1</w:t>
      </w:r>
      <w:r w:rsidR="00E01CC7" w:rsidRPr="005E324A">
        <w:rPr>
          <w:rFonts w:eastAsiaTheme="minorEastAsia"/>
          <w:color w:val="000000"/>
          <w:sz w:val="24"/>
        </w:rPr>
        <w:t>日起至</w:t>
      </w:r>
      <w:r w:rsidR="00E01CC7" w:rsidRPr="005E324A">
        <w:rPr>
          <w:rFonts w:eastAsiaTheme="minorEastAsia"/>
          <w:color w:val="000000"/>
          <w:sz w:val="24"/>
        </w:rPr>
        <w:t>3</w:t>
      </w:r>
      <w:r w:rsidR="00E01CC7" w:rsidRPr="005E324A">
        <w:rPr>
          <w:rFonts w:eastAsiaTheme="minorEastAsia"/>
          <w:color w:val="000000"/>
          <w:sz w:val="24"/>
        </w:rPr>
        <w:t>月</w:t>
      </w:r>
      <w:r w:rsidR="00E01CC7" w:rsidRPr="005E324A">
        <w:rPr>
          <w:rFonts w:eastAsiaTheme="minorEastAsia"/>
          <w:color w:val="000000"/>
          <w:sz w:val="24"/>
        </w:rPr>
        <w:t>31</w:t>
      </w:r>
      <w:r w:rsidR="00E01CC7" w:rsidRPr="005E324A">
        <w:rPr>
          <w:rFonts w:eastAsiaTheme="minorEastAsia"/>
          <w:color w:val="000000"/>
          <w:sz w:val="24"/>
        </w:rPr>
        <w:t>日</w:t>
      </w:r>
      <w:r w:rsidRPr="00C47005">
        <w:rPr>
          <w:rFonts w:hint="eastAsia"/>
          <w:sz w:val="24"/>
        </w:rPr>
        <w:t>。本报告财务资料未经审计师审</w:t>
      </w:r>
      <w:r w:rsidRPr="00C47005">
        <w:rPr>
          <w:rFonts w:hint="eastAsia"/>
          <w:sz w:val="24"/>
        </w:rPr>
        <w:lastRenderedPageBreak/>
        <w:t>计。</w:t>
      </w:r>
    </w:p>
    <w:p w14:paraId="5CB258C2" w14:textId="77777777" w:rsidR="009C2CCF"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902" w:type="dxa"/>
        <w:tblInd w:w="-5" w:type="dxa"/>
        <w:tblLayout w:type="fixed"/>
        <w:tblLook w:val="04A0" w:firstRow="1" w:lastRow="0" w:firstColumn="1" w:lastColumn="0" w:noHBand="0" w:noVBand="1"/>
      </w:tblPr>
      <w:tblGrid>
        <w:gridCol w:w="720"/>
        <w:gridCol w:w="2826"/>
        <w:gridCol w:w="2553"/>
        <w:gridCol w:w="2803"/>
      </w:tblGrid>
      <w:tr w:rsidR="00E01CC7" w:rsidRPr="00A21501" w14:paraId="4E11D71C" w14:textId="77777777" w:rsidTr="003B5916">
        <w:tc>
          <w:tcPr>
            <w:tcW w:w="720" w:type="dxa"/>
            <w:vAlign w:val="center"/>
          </w:tcPr>
          <w:p w14:paraId="2A4B613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6" w:type="dxa"/>
            <w:vAlign w:val="center"/>
          </w:tcPr>
          <w:p w14:paraId="28DD0938"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3" w:type="dxa"/>
            <w:vAlign w:val="center"/>
          </w:tcPr>
          <w:p w14:paraId="42B77073"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3" w:type="dxa"/>
            <w:vAlign w:val="center"/>
          </w:tcPr>
          <w:p w14:paraId="1261D41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E01CC7" w:rsidRPr="00A21501" w14:paraId="45AA927C" w14:textId="77777777" w:rsidTr="003B5916">
        <w:tc>
          <w:tcPr>
            <w:tcW w:w="720" w:type="dxa"/>
            <w:vAlign w:val="center"/>
          </w:tcPr>
          <w:p w14:paraId="1D7630D4"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6" w:type="dxa"/>
            <w:vAlign w:val="center"/>
          </w:tcPr>
          <w:p w14:paraId="5A3BFED2"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3" w:type="dxa"/>
            <w:vAlign w:val="center"/>
          </w:tcPr>
          <w:p w14:paraId="4AAB94E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3" w:type="dxa"/>
            <w:vAlign w:val="center"/>
          </w:tcPr>
          <w:p w14:paraId="337C6139"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E01CC7" w:rsidRPr="00A21501" w14:paraId="2BD3CB6C" w14:textId="77777777" w:rsidTr="003B5916">
        <w:tc>
          <w:tcPr>
            <w:tcW w:w="720" w:type="dxa"/>
            <w:vAlign w:val="center"/>
          </w:tcPr>
          <w:p w14:paraId="3BC28387"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303C9BC6"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3" w:type="dxa"/>
            <w:vAlign w:val="center"/>
          </w:tcPr>
          <w:p w14:paraId="2030CA9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3" w:type="dxa"/>
            <w:vAlign w:val="center"/>
          </w:tcPr>
          <w:p w14:paraId="0AD86CD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E01CC7" w:rsidRPr="00A21501" w14:paraId="0D0FD8CA" w14:textId="77777777" w:rsidTr="003B5916">
        <w:tc>
          <w:tcPr>
            <w:tcW w:w="720" w:type="dxa"/>
            <w:vAlign w:val="center"/>
          </w:tcPr>
          <w:p w14:paraId="772FAFDE"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6" w:type="dxa"/>
            <w:vAlign w:val="center"/>
          </w:tcPr>
          <w:p w14:paraId="7B7ADC58"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3" w:type="dxa"/>
            <w:vAlign w:val="center"/>
          </w:tcPr>
          <w:p w14:paraId="3364102F"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3" w:type="dxa"/>
            <w:vAlign w:val="center"/>
          </w:tcPr>
          <w:p w14:paraId="20CDAA6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E01CC7" w:rsidRPr="00A21501" w14:paraId="29239D58" w14:textId="77777777" w:rsidTr="003B5916">
        <w:tc>
          <w:tcPr>
            <w:tcW w:w="720" w:type="dxa"/>
            <w:vAlign w:val="center"/>
          </w:tcPr>
          <w:p w14:paraId="33FC71E9"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6" w:type="dxa"/>
            <w:vAlign w:val="center"/>
          </w:tcPr>
          <w:p w14:paraId="76AAB7C8"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3" w:type="dxa"/>
            <w:vAlign w:val="center"/>
          </w:tcPr>
          <w:p w14:paraId="0E59601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3" w:type="dxa"/>
            <w:vAlign w:val="center"/>
          </w:tcPr>
          <w:p w14:paraId="15C7B2D0"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E01CC7" w:rsidRPr="00A21501" w14:paraId="5EF1FEE8" w14:textId="77777777" w:rsidTr="003B5916">
        <w:tc>
          <w:tcPr>
            <w:tcW w:w="720" w:type="dxa"/>
            <w:vAlign w:val="center"/>
          </w:tcPr>
          <w:p w14:paraId="56581342"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0BE7A019"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3" w:type="dxa"/>
            <w:vAlign w:val="center"/>
          </w:tcPr>
          <w:p w14:paraId="4FF59FBF"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3" w:type="dxa"/>
            <w:vAlign w:val="center"/>
          </w:tcPr>
          <w:p w14:paraId="1CFE32D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E01CC7" w:rsidRPr="00A21501" w14:paraId="7A9636AD" w14:textId="77777777" w:rsidTr="003B5916">
        <w:tc>
          <w:tcPr>
            <w:tcW w:w="720" w:type="dxa"/>
            <w:vAlign w:val="center"/>
          </w:tcPr>
          <w:p w14:paraId="04CCF415"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45BC8F63" w14:textId="77777777" w:rsidR="00E01CC7" w:rsidRPr="00A21501" w:rsidRDefault="00E01CC7" w:rsidP="007C499F">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3" w:type="dxa"/>
            <w:vAlign w:val="center"/>
          </w:tcPr>
          <w:p w14:paraId="6DD5A6EC"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3871A365"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05BEEE07" w14:textId="77777777" w:rsidTr="003B5916">
        <w:tc>
          <w:tcPr>
            <w:tcW w:w="720" w:type="dxa"/>
            <w:vAlign w:val="center"/>
          </w:tcPr>
          <w:p w14:paraId="6FBC74A5"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6" w:type="dxa"/>
            <w:vAlign w:val="center"/>
          </w:tcPr>
          <w:p w14:paraId="2BD3CA11" w14:textId="77777777" w:rsidR="00E01CC7" w:rsidRPr="00A21501" w:rsidRDefault="00E01CC7" w:rsidP="007C499F">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3" w:type="dxa"/>
            <w:vAlign w:val="center"/>
          </w:tcPr>
          <w:p w14:paraId="76FBA5D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2F164E19"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5231699D" w14:textId="77777777" w:rsidTr="003B5916">
        <w:tc>
          <w:tcPr>
            <w:tcW w:w="720" w:type="dxa"/>
            <w:vAlign w:val="center"/>
          </w:tcPr>
          <w:p w14:paraId="08BE26F6"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6" w:type="dxa"/>
            <w:vAlign w:val="center"/>
          </w:tcPr>
          <w:p w14:paraId="01E9697D"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3" w:type="dxa"/>
            <w:vAlign w:val="center"/>
          </w:tcPr>
          <w:p w14:paraId="728083C6"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474C38F2"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01175DD7" w14:textId="77777777" w:rsidTr="003B5916">
        <w:tc>
          <w:tcPr>
            <w:tcW w:w="720" w:type="dxa"/>
            <w:vAlign w:val="center"/>
          </w:tcPr>
          <w:p w14:paraId="4CAD93BC"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6" w:type="dxa"/>
            <w:vAlign w:val="center"/>
          </w:tcPr>
          <w:p w14:paraId="3A097C1F"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3" w:type="dxa"/>
            <w:vAlign w:val="center"/>
          </w:tcPr>
          <w:p w14:paraId="18EB8F86"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1FEDCE7D"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6F282A29" w14:textId="77777777" w:rsidTr="003B5916">
        <w:tc>
          <w:tcPr>
            <w:tcW w:w="720" w:type="dxa"/>
            <w:vAlign w:val="center"/>
          </w:tcPr>
          <w:p w14:paraId="7877BF11" w14:textId="77777777" w:rsidR="00E01CC7" w:rsidRPr="00A21501" w:rsidRDefault="00E01CC7" w:rsidP="007C499F">
            <w:pPr>
              <w:spacing w:before="29" w:line="360" w:lineRule="auto"/>
              <w:ind w:left="17"/>
              <w:jc w:val="center"/>
              <w:rPr>
                <w:rFonts w:eastAsiaTheme="minorEastAsia"/>
                <w:color w:val="000000" w:themeColor="text1"/>
                <w:sz w:val="24"/>
              </w:rPr>
            </w:pPr>
          </w:p>
        </w:tc>
        <w:tc>
          <w:tcPr>
            <w:tcW w:w="2826" w:type="dxa"/>
            <w:vAlign w:val="center"/>
          </w:tcPr>
          <w:p w14:paraId="24E9F7B3"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3" w:type="dxa"/>
            <w:vAlign w:val="center"/>
          </w:tcPr>
          <w:p w14:paraId="3ED04B18"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57DDB2FB"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E01CC7" w:rsidRPr="00A21501" w14:paraId="24D93C30" w14:textId="77777777" w:rsidTr="003B5916">
        <w:tc>
          <w:tcPr>
            <w:tcW w:w="720" w:type="dxa"/>
            <w:vAlign w:val="center"/>
          </w:tcPr>
          <w:p w14:paraId="72E66512"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6" w:type="dxa"/>
            <w:vAlign w:val="center"/>
          </w:tcPr>
          <w:p w14:paraId="0BC05F40" w14:textId="77777777" w:rsidR="00E01CC7" w:rsidRPr="00A21501" w:rsidRDefault="00E01CC7" w:rsidP="007C499F">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3" w:type="dxa"/>
            <w:vAlign w:val="center"/>
          </w:tcPr>
          <w:p w14:paraId="6E12C987"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5,099,453.77</w:t>
            </w:r>
          </w:p>
        </w:tc>
        <w:tc>
          <w:tcPr>
            <w:tcW w:w="2803" w:type="dxa"/>
            <w:vAlign w:val="center"/>
          </w:tcPr>
          <w:p w14:paraId="61CA317C" w14:textId="77777777" w:rsidR="00E01CC7" w:rsidRPr="00A21501" w:rsidRDefault="00E01CC7" w:rsidP="007C499F">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5.07</w:t>
            </w:r>
          </w:p>
        </w:tc>
      </w:tr>
      <w:tr w:rsidR="00E01CC7" w:rsidRPr="00A21501" w14:paraId="7B5625C8" w14:textId="77777777" w:rsidTr="003B5916">
        <w:tc>
          <w:tcPr>
            <w:tcW w:w="720" w:type="dxa"/>
            <w:vAlign w:val="center"/>
          </w:tcPr>
          <w:p w14:paraId="3CE6C49F"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6" w:type="dxa"/>
            <w:vAlign w:val="center"/>
          </w:tcPr>
          <w:p w14:paraId="7C11D0AA" w14:textId="77777777" w:rsidR="00E01CC7" w:rsidRPr="00A21501" w:rsidRDefault="00E01CC7" w:rsidP="007C499F">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3" w:type="dxa"/>
            <w:vAlign w:val="center"/>
          </w:tcPr>
          <w:p w14:paraId="527EFFD8"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427,909.12</w:t>
            </w:r>
          </w:p>
        </w:tc>
        <w:tc>
          <w:tcPr>
            <w:tcW w:w="2803" w:type="dxa"/>
            <w:vAlign w:val="center"/>
          </w:tcPr>
          <w:p w14:paraId="6D29E57F"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0.43</w:t>
            </w:r>
          </w:p>
        </w:tc>
      </w:tr>
      <w:tr w:rsidR="00E01CC7" w:rsidRPr="00A21501" w14:paraId="2EB8B6FC" w14:textId="77777777" w:rsidTr="003B5916">
        <w:tc>
          <w:tcPr>
            <w:tcW w:w="720" w:type="dxa"/>
            <w:vAlign w:val="center"/>
          </w:tcPr>
          <w:p w14:paraId="32F4522F" w14:textId="77777777" w:rsidR="00E01CC7" w:rsidRPr="00A21501" w:rsidRDefault="00E01CC7" w:rsidP="007C499F">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6" w:type="dxa"/>
            <w:vAlign w:val="center"/>
          </w:tcPr>
          <w:p w14:paraId="62019789" w14:textId="77777777" w:rsidR="00E01CC7" w:rsidRPr="00A21501" w:rsidRDefault="00E01CC7" w:rsidP="007C499F">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3" w:type="dxa"/>
            <w:vAlign w:val="center"/>
          </w:tcPr>
          <w:p w14:paraId="721F4107"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100,617,971.99</w:t>
            </w:r>
          </w:p>
        </w:tc>
        <w:tc>
          <w:tcPr>
            <w:tcW w:w="2803" w:type="dxa"/>
            <w:vAlign w:val="center"/>
          </w:tcPr>
          <w:p w14:paraId="340E96B7" w14:textId="77777777" w:rsidR="00E01CC7" w:rsidRPr="00A21501" w:rsidRDefault="00E01CC7" w:rsidP="007C499F">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14:paraId="7A338378" w14:textId="77777777" w:rsidR="0063637C" w:rsidRPr="00BA01E2" w:rsidRDefault="0063637C" w:rsidP="00E07C98">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BA01E2">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14:paraId="7218CED4" w14:textId="5C762FA6" w:rsidR="00BB2BCA" w:rsidRPr="0063637C" w:rsidRDefault="009D65FF" w:rsidP="00C51A57">
      <w:pPr>
        <w:spacing w:line="360" w:lineRule="auto"/>
        <w:ind w:firstLineChars="450" w:firstLine="1080"/>
        <w:rPr>
          <w:color w:val="000000"/>
          <w:sz w:val="24"/>
        </w:rPr>
      </w:pPr>
      <w:r w:rsidRPr="009D65FF">
        <w:rPr>
          <w:rFonts w:hint="eastAsia"/>
          <w:color w:val="000000"/>
          <w:sz w:val="24"/>
        </w:rPr>
        <w:t>本基金本报告期末未持有积极投资股票。</w:t>
      </w:r>
    </w:p>
    <w:p w14:paraId="230FB612" w14:textId="77777777" w:rsidR="009C2CCF"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5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2"/>
        <w:gridCol w:w="3699"/>
        <w:gridCol w:w="2716"/>
        <w:gridCol w:w="1794"/>
      </w:tblGrid>
      <w:tr w:rsidR="00E01CC7" w:rsidRPr="005E324A" w14:paraId="51D7F624" w14:textId="77777777" w:rsidTr="00E01CC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498E1C5F"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E341E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0864092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BF9C33"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01CC7" w:rsidRPr="005E324A" w14:paraId="65ABFB43"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50AA3F6"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440F459"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EAEE53" w14:textId="77777777" w:rsidR="00E01CC7" w:rsidRPr="005E324A" w:rsidRDefault="00E01CC7" w:rsidP="007C499F">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1C5A086" w14:textId="77777777" w:rsidR="00E01CC7" w:rsidRPr="005E324A" w:rsidRDefault="00E01CC7" w:rsidP="007C499F">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01CC7" w:rsidRPr="005E324A" w14:paraId="7E4BD013"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D3173A"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2ED666"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1E3E817" w14:textId="77777777" w:rsidR="00E01CC7" w:rsidRPr="005E324A" w:rsidRDefault="00E01CC7" w:rsidP="007C499F">
            <w:pPr>
              <w:jc w:val="right"/>
              <w:rPr>
                <w:rFonts w:eastAsiaTheme="minorEastAsia"/>
                <w:sz w:val="24"/>
              </w:rPr>
            </w:pPr>
            <w:r w:rsidRPr="005E324A">
              <w:rPr>
                <w:rFonts w:eastAsiaTheme="minorEastAsia"/>
                <w:sz w:val="24"/>
              </w:rPr>
              <w:t>-</w:t>
            </w:r>
          </w:p>
          <w:p w14:paraId="3F4B7673" w14:textId="77777777" w:rsidR="00E01CC7" w:rsidRPr="005E324A" w:rsidRDefault="00E01CC7" w:rsidP="007C499F">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0BE72E" w14:textId="77777777" w:rsidR="00E01CC7" w:rsidRPr="005E324A" w:rsidRDefault="00E01CC7" w:rsidP="007C499F">
            <w:pPr>
              <w:jc w:val="right"/>
              <w:rPr>
                <w:rFonts w:eastAsiaTheme="minorEastAsia"/>
                <w:sz w:val="24"/>
              </w:rPr>
            </w:pPr>
            <w:r w:rsidRPr="005E324A">
              <w:rPr>
                <w:rFonts w:eastAsiaTheme="minorEastAsia"/>
                <w:sz w:val="24"/>
              </w:rPr>
              <w:lastRenderedPageBreak/>
              <w:t>-</w:t>
            </w:r>
          </w:p>
          <w:p w14:paraId="5CB09B89" w14:textId="77777777" w:rsidR="00E01CC7" w:rsidRPr="005E324A" w:rsidRDefault="00E01CC7" w:rsidP="007C499F">
            <w:pPr>
              <w:jc w:val="right"/>
              <w:rPr>
                <w:rFonts w:eastAsiaTheme="minorEastAsia"/>
                <w:sz w:val="24"/>
              </w:rPr>
            </w:pPr>
          </w:p>
        </w:tc>
      </w:tr>
      <w:tr w:rsidR="00E01CC7" w:rsidRPr="005E324A" w14:paraId="53876A89"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7A6C07"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lastRenderedPageBreak/>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8F1D97"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396EE38D" w14:textId="77777777" w:rsidR="00E01CC7" w:rsidRPr="005E324A" w:rsidRDefault="00E01CC7" w:rsidP="007C499F">
            <w:pPr>
              <w:jc w:val="right"/>
              <w:rPr>
                <w:rFonts w:eastAsiaTheme="minorEastAsia"/>
                <w:sz w:val="24"/>
              </w:rPr>
            </w:pPr>
            <w:r w:rsidRPr="005E324A">
              <w:rPr>
                <w:rFonts w:eastAsiaTheme="minorEastAsia"/>
                <w:sz w:val="24"/>
              </w:rPr>
              <w:t>16,438,213.18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1C6CD0" w14:textId="77777777" w:rsidR="00E01CC7" w:rsidRPr="005E324A" w:rsidRDefault="00E01CC7" w:rsidP="007C499F">
            <w:pPr>
              <w:jc w:val="right"/>
              <w:rPr>
                <w:rFonts w:eastAsiaTheme="minorEastAsia"/>
                <w:sz w:val="24"/>
              </w:rPr>
            </w:pPr>
            <w:r w:rsidRPr="005E324A">
              <w:rPr>
                <w:rFonts w:eastAsiaTheme="minorEastAsia"/>
                <w:sz w:val="24"/>
              </w:rPr>
              <w:t>16.42</w:t>
            </w:r>
          </w:p>
        </w:tc>
      </w:tr>
      <w:tr w:rsidR="00E01CC7" w:rsidRPr="005E324A" w14:paraId="63EAA0FF"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D0EF718"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22A07B9"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7176F9EE" w14:textId="77777777" w:rsidR="00E01CC7" w:rsidRPr="005E324A" w:rsidRDefault="00E01CC7" w:rsidP="007C499F">
            <w:pPr>
              <w:jc w:val="right"/>
              <w:rPr>
                <w:rFonts w:eastAsiaTheme="minorEastAsia"/>
                <w:sz w:val="24"/>
              </w:rPr>
            </w:pPr>
            <w:r w:rsidRPr="005E324A">
              <w:rPr>
                <w:rFonts w:eastAsiaTheme="minorEastAsia"/>
                <w:sz w:val="24"/>
              </w:rPr>
              <w:t>1,791,011.00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5F025D" w14:textId="77777777" w:rsidR="00E01CC7" w:rsidRPr="005E324A" w:rsidRDefault="00E01CC7" w:rsidP="007C499F">
            <w:pPr>
              <w:jc w:val="right"/>
              <w:rPr>
                <w:rFonts w:eastAsiaTheme="minorEastAsia"/>
                <w:sz w:val="24"/>
              </w:rPr>
            </w:pPr>
            <w:r w:rsidRPr="005E324A">
              <w:rPr>
                <w:rFonts w:eastAsiaTheme="minorEastAsia"/>
                <w:sz w:val="24"/>
              </w:rPr>
              <w:t>1.79</w:t>
            </w:r>
          </w:p>
        </w:tc>
      </w:tr>
      <w:tr w:rsidR="00E01CC7" w:rsidRPr="005E324A" w14:paraId="10189AD4"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B2F302D"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580A83"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980719"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553D2B"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AE115B7"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AF86267"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5E3C36A"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DCC839D" w14:textId="77777777" w:rsidR="00E01CC7" w:rsidRPr="005E324A" w:rsidRDefault="00E01CC7" w:rsidP="007C499F">
            <w:pPr>
              <w:jc w:val="right"/>
              <w:rPr>
                <w:rFonts w:eastAsiaTheme="minorEastAsia"/>
                <w:sz w:val="24"/>
              </w:rPr>
            </w:pPr>
            <w:r w:rsidRPr="005E324A">
              <w:rPr>
                <w:rFonts w:eastAsiaTheme="minorEastAsia"/>
                <w:sz w:val="24"/>
              </w:rPr>
              <w:t>2,874,454.40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9E1EA2A" w14:textId="77777777" w:rsidR="00E01CC7" w:rsidRPr="005E324A" w:rsidRDefault="00E01CC7" w:rsidP="007C499F">
            <w:pPr>
              <w:jc w:val="right"/>
              <w:rPr>
                <w:rFonts w:eastAsiaTheme="minorEastAsia"/>
                <w:sz w:val="24"/>
              </w:rPr>
            </w:pPr>
            <w:r w:rsidRPr="005E324A">
              <w:rPr>
                <w:rFonts w:eastAsiaTheme="minorEastAsia"/>
                <w:sz w:val="24"/>
              </w:rPr>
              <w:t>2.87</w:t>
            </w:r>
          </w:p>
        </w:tc>
      </w:tr>
      <w:tr w:rsidR="00E01CC7" w:rsidRPr="005E324A" w14:paraId="37D4E0EE"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0AD9C3"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50BDDE"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7B90D80B" w14:textId="77777777" w:rsidR="00E01CC7" w:rsidRPr="005E324A" w:rsidRDefault="00E01CC7" w:rsidP="007C499F">
            <w:pPr>
              <w:jc w:val="right"/>
              <w:rPr>
                <w:rFonts w:eastAsiaTheme="minorEastAsia"/>
                <w:sz w:val="24"/>
              </w:rPr>
            </w:pPr>
            <w:r w:rsidRPr="005E324A">
              <w:rPr>
                <w:rFonts w:eastAsiaTheme="minorEastAsia"/>
                <w:sz w:val="24"/>
              </w:rPr>
              <w:t>281,240.01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EBD1B7F" w14:textId="77777777" w:rsidR="00E01CC7" w:rsidRPr="005E324A" w:rsidRDefault="00E01CC7" w:rsidP="007C499F">
            <w:pPr>
              <w:jc w:val="right"/>
              <w:rPr>
                <w:rFonts w:eastAsiaTheme="minorEastAsia"/>
                <w:sz w:val="24"/>
              </w:rPr>
            </w:pPr>
            <w:r w:rsidRPr="005E324A">
              <w:rPr>
                <w:rFonts w:eastAsiaTheme="minorEastAsia"/>
                <w:sz w:val="24"/>
              </w:rPr>
              <w:t>0.28</w:t>
            </w:r>
          </w:p>
        </w:tc>
      </w:tr>
      <w:tr w:rsidR="00E01CC7" w:rsidRPr="005E324A" w14:paraId="65FC53B8"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CC5E5CC"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F0DAD0F"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AB4EC4B"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D9DCE6"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BA6D9A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C24B6D4" w14:textId="77777777" w:rsidR="00E01CC7" w:rsidRPr="005E324A" w:rsidRDefault="00E01CC7" w:rsidP="007C499F">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7869598" w14:textId="77777777" w:rsidR="00E01CC7" w:rsidRPr="005E324A" w:rsidRDefault="00E01CC7" w:rsidP="007C499F">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5B300" w14:textId="77777777" w:rsidR="00E01CC7" w:rsidRPr="005E324A" w:rsidRDefault="00E01CC7" w:rsidP="007C499F">
            <w:pPr>
              <w:jc w:val="right"/>
              <w:rPr>
                <w:rFonts w:eastAsiaTheme="minorEastAsia"/>
                <w:sz w:val="24"/>
              </w:rPr>
            </w:pPr>
            <w:r w:rsidRPr="005E324A">
              <w:rPr>
                <w:rFonts w:eastAsiaTheme="minorEastAsia"/>
                <w:sz w:val="24"/>
              </w:rPr>
              <w:t>38,188,451.78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50C51D" w14:textId="77777777" w:rsidR="00E01CC7" w:rsidRPr="005E324A" w:rsidRDefault="00E01CC7" w:rsidP="007C499F">
            <w:pPr>
              <w:jc w:val="right"/>
              <w:rPr>
                <w:rFonts w:eastAsiaTheme="minorEastAsia"/>
                <w:sz w:val="24"/>
              </w:rPr>
            </w:pPr>
            <w:r w:rsidRPr="005E324A">
              <w:rPr>
                <w:rFonts w:eastAsiaTheme="minorEastAsia"/>
                <w:sz w:val="24"/>
              </w:rPr>
              <w:t>38.16</w:t>
            </w:r>
          </w:p>
        </w:tc>
      </w:tr>
      <w:tr w:rsidR="00E01CC7" w:rsidRPr="005E324A" w14:paraId="681CF417"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F7C523"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52ACC6"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54BB18B2" w14:textId="77777777" w:rsidR="00E01CC7" w:rsidRPr="005E324A" w:rsidRDefault="00E01CC7" w:rsidP="007C499F">
            <w:pPr>
              <w:jc w:val="right"/>
              <w:rPr>
                <w:rFonts w:eastAsiaTheme="minorEastAsia"/>
                <w:sz w:val="24"/>
              </w:rPr>
            </w:pPr>
            <w:r w:rsidRPr="005E324A">
              <w:rPr>
                <w:rFonts w:eastAsiaTheme="minorEastAsia"/>
                <w:sz w:val="24"/>
              </w:rPr>
              <w:t>26,385,576.47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8AF4CAB" w14:textId="77777777" w:rsidR="00E01CC7" w:rsidRPr="005E324A" w:rsidRDefault="00E01CC7" w:rsidP="007C499F">
            <w:pPr>
              <w:jc w:val="right"/>
              <w:rPr>
                <w:rFonts w:eastAsiaTheme="minorEastAsia"/>
                <w:sz w:val="24"/>
              </w:rPr>
            </w:pPr>
            <w:r w:rsidRPr="005E324A">
              <w:rPr>
                <w:rFonts w:eastAsiaTheme="minorEastAsia"/>
                <w:sz w:val="24"/>
              </w:rPr>
              <w:t>26.36</w:t>
            </w:r>
          </w:p>
        </w:tc>
      </w:tr>
      <w:tr w:rsidR="00E01CC7" w:rsidRPr="005E324A" w14:paraId="2B0FD00A"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9CD0A7F"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187272"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EB3DC1" w14:textId="77777777" w:rsidR="00E01CC7" w:rsidRPr="005E324A" w:rsidRDefault="00E01CC7" w:rsidP="007C499F">
            <w:pPr>
              <w:jc w:val="right"/>
              <w:rPr>
                <w:rFonts w:eastAsiaTheme="minorEastAsia"/>
                <w:sz w:val="24"/>
              </w:rPr>
            </w:pPr>
            <w:r w:rsidRPr="005E324A">
              <w:rPr>
                <w:rFonts w:eastAsiaTheme="minorEastAsia"/>
                <w:sz w:val="24"/>
              </w:rPr>
              <w:t>3,588,599.88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9ACF3BF" w14:textId="77777777" w:rsidR="00E01CC7" w:rsidRPr="005E324A" w:rsidRDefault="00E01CC7" w:rsidP="007C499F">
            <w:pPr>
              <w:jc w:val="right"/>
              <w:rPr>
                <w:rFonts w:eastAsiaTheme="minorEastAsia"/>
                <w:sz w:val="24"/>
              </w:rPr>
            </w:pPr>
            <w:r w:rsidRPr="005E324A">
              <w:rPr>
                <w:rFonts w:eastAsiaTheme="minorEastAsia"/>
                <w:sz w:val="24"/>
              </w:rPr>
              <w:t>3.59</w:t>
            </w:r>
          </w:p>
        </w:tc>
      </w:tr>
      <w:tr w:rsidR="00E01CC7" w:rsidRPr="005E324A" w14:paraId="59D0A7F5"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ACC775"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76C9358"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B5D6784" w14:textId="77777777" w:rsidR="00E01CC7" w:rsidRPr="005E324A" w:rsidRDefault="00E01CC7" w:rsidP="007C499F">
            <w:pPr>
              <w:jc w:val="right"/>
              <w:rPr>
                <w:rFonts w:eastAsiaTheme="minorEastAsia"/>
                <w:sz w:val="24"/>
              </w:rPr>
            </w:pPr>
            <w:r w:rsidRPr="005E324A">
              <w:rPr>
                <w:rFonts w:eastAsiaTheme="minorEastAsia"/>
                <w:sz w:val="24"/>
              </w:rPr>
              <w:t>4,539,532.38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5916E9" w14:textId="77777777" w:rsidR="00E01CC7" w:rsidRPr="005E324A" w:rsidRDefault="00E01CC7" w:rsidP="007C499F">
            <w:pPr>
              <w:jc w:val="right"/>
              <w:rPr>
                <w:rFonts w:eastAsiaTheme="minorEastAsia"/>
                <w:sz w:val="24"/>
              </w:rPr>
            </w:pPr>
            <w:r w:rsidRPr="005E324A">
              <w:rPr>
                <w:rFonts w:eastAsiaTheme="minorEastAsia"/>
                <w:sz w:val="24"/>
              </w:rPr>
              <w:t>4.54</w:t>
            </w:r>
          </w:p>
        </w:tc>
      </w:tr>
      <w:tr w:rsidR="00E01CC7" w:rsidRPr="005E324A" w14:paraId="61528CEB"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C84E80"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785EF1" w14:textId="77777777" w:rsidR="00E01CC7" w:rsidRPr="005E324A" w:rsidRDefault="00E01CC7" w:rsidP="007C499F">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BDF003E"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19294E"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44808F78"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F50FAE"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26746CC"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7F13EFF9"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EA2B01"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42CEA5CB"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0CBAB9"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A6413A9"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C532D0A"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F388A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1743EFE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BB33E4"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4C26ED3"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32224296"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61353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31FA4AE1"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4563D3E"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783756"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DEFA07A"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EC580A"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2C053E42"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A176C02"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F977380"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036C920"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0CE7903"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5CD60EED"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323F78"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B9C21A"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2B581B51" w14:textId="77777777" w:rsidR="00E01CC7" w:rsidRPr="005E324A" w:rsidRDefault="00E01CC7" w:rsidP="007C499F">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E1CAAEC" w14:textId="77777777" w:rsidR="00E01CC7" w:rsidRPr="005E324A" w:rsidRDefault="00E01CC7" w:rsidP="007C499F">
            <w:pPr>
              <w:jc w:val="right"/>
              <w:rPr>
                <w:rFonts w:eastAsiaTheme="minorEastAsia"/>
                <w:sz w:val="24"/>
              </w:rPr>
            </w:pPr>
            <w:r w:rsidRPr="005E324A">
              <w:rPr>
                <w:rFonts w:eastAsiaTheme="minorEastAsia"/>
                <w:sz w:val="24"/>
              </w:rPr>
              <w:t>-</w:t>
            </w:r>
          </w:p>
        </w:tc>
      </w:tr>
      <w:tr w:rsidR="00E01CC7" w:rsidRPr="005E324A" w14:paraId="017E726F" w14:textId="77777777" w:rsidTr="00E01CC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078938" w14:textId="77777777" w:rsidR="00E01CC7" w:rsidRPr="005E324A" w:rsidRDefault="00E01CC7" w:rsidP="007C499F">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27EB22" w14:textId="77777777" w:rsidR="00E01CC7" w:rsidRPr="005E324A" w:rsidRDefault="00E01CC7" w:rsidP="007C499F">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5743D43" w14:textId="77777777" w:rsidR="00E01CC7" w:rsidRPr="005E324A" w:rsidRDefault="00E01CC7" w:rsidP="007C499F">
            <w:pPr>
              <w:jc w:val="right"/>
              <w:rPr>
                <w:rFonts w:eastAsiaTheme="minorEastAsia"/>
                <w:sz w:val="24"/>
              </w:rPr>
            </w:pPr>
            <w:r w:rsidRPr="005E324A">
              <w:rPr>
                <w:rFonts w:eastAsiaTheme="minorEastAsia"/>
                <w:sz w:val="24"/>
              </w:rPr>
              <w:t>94,087,079.10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EF8E0" w14:textId="77777777" w:rsidR="00E01CC7" w:rsidRPr="005E324A" w:rsidRDefault="00E01CC7" w:rsidP="007C499F">
            <w:pPr>
              <w:jc w:val="right"/>
              <w:rPr>
                <w:rFonts w:eastAsiaTheme="minorEastAsia"/>
                <w:sz w:val="24"/>
              </w:rPr>
            </w:pPr>
            <w:r w:rsidRPr="005E324A">
              <w:rPr>
                <w:rFonts w:eastAsiaTheme="minorEastAsia"/>
                <w:sz w:val="24"/>
              </w:rPr>
              <w:t>94.01</w:t>
            </w:r>
          </w:p>
        </w:tc>
      </w:tr>
    </w:tbl>
    <w:p w14:paraId="45618F20" w14:textId="328CE460" w:rsidR="0063637C" w:rsidRDefault="0063637C" w:rsidP="0063637C">
      <w:pPr>
        <w:pStyle w:val="afb"/>
        <w:autoSpaceDE w:val="0"/>
        <w:autoSpaceDN w:val="0"/>
        <w:adjustRightInd w:val="0"/>
        <w:spacing w:line="360" w:lineRule="auto"/>
        <w:ind w:left="482" w:firstLineChars="0" w:firstLine="0"/>
        <w:jc w:val="left"/>
        <w:rPr>
          <w:kern w:val="0"/>
          <w:sz w:val="24"/>
        </w:rPr>
      </w:pPr>
    </w:p>
    <w:p w14:paraId="1E79D999" w14:textId="4B4DD3B3"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报告期末按行业分类的港</w:t>
      </w:r>
      <w:r w:rsidR="00BA01E2">
        <w:rPr>
          <w:rFonts w:hint="eastAsia"/>
          <w:kern w:val="0"/>
          <w:sz w:val="24"/>
        </w:rPr>
        <w:t>股</w:t>
      </w:r>
      <w:r w:rsidRPr="0057611D">
        <w:rPr>
          <w:rFonts w:hint="eastAsia"/>
          <w:kern w:val="0"/>
          <w:sz w:val="24"/>
        </w:rPr>
        <w:t>通投资股票投资组合</w:t>
      </w:r>
    </w:p>
    <w:p w14:paraId="439D8664" w14:textId="03BF63E8"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本基金本报告期末未持有通过港</w:t>
      </w:r>
      <w:r w:rsidR="00BA01E2">
        <w:rPr>
          <w:rFonts w:hint="eastAsia"/>
          <w:kern w:val="0"/>
          <w:sz w:val="24"/>
        </w:rPr>
        <w:t>股</w:t>
      </w:r>
      <w:r w:rsidRPr="0057611D">
        <w:rPr>
          <w:rFonts w:hint="eastAsia"/>
          <w:kern w:val="0"/>
          <w:sz w:val="24"/>
        </w:rPr>
        <w:t>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3AE240E0" w14:textId="77777777" w:rsidR="009C2CCF"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afa"/>
        <w:tblW w:w="8528" w:type="dxa"/>
        <w:tblInd w:w="-113" w:type="dxa"/>
        <w:tblLayout w:type="fixed"/>
        <w:tblLook w:val="04A0" w:firstRow="1" w:lastRow="0" w:firstColumn="1" w:lastColumn="0" w:noHBand="0" w:noVBand="1"/>
      </w:tblPr>
      <w:tblGrid>
        <w:gridCol w:w="817"/>
        <w:gridCol w:w="1276"/>
        <w:gridCol w:w="1701"/>
        <w:gridCol w:w="1276"/>
        <w:gridCol w:w="1842"/>
        <w:gridCol w:w="1616"/>
      </w:tblGrid>
      <w:tr w:rsidR="00E01CC7" w:rsidRPr="005E324A" w14:paraId="45818E16" w14:textId="77777777" w:rsidTr="00AC0B48">
        <w:tc>
          <w:tcPr>
            <w:tcW w:w="817" w:type="dxa"/>
            <w:vAlign w:val="center"/>
          </w:tcPr>
          <w:p w14:paraId="1F21036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508D8AF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611A3206"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44FE04C5"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6009C551" w14:textId="77777777" w:rsidR="00E01CC7" w:rsidRPr="005E324A" w:rsidRDefault="00E01CC7" w:rsidP="007C499F">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14:paraId="71E3A6C3"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14:paraId="5CDF3570" w14:textId="77777777" w:rsidTr="00AC0B48">
        <w:tc>
          <w:tcPr>
            <w:tcW w:w="817" w:type="dxa"/>
            <w:vAlign w:val="center"/>
          </w:tcPr>
          <w:p w14:paraId="1634B697" w14:textId="77777777" w:rsidR="00E01CC7" w:rsidRDefault="00E01CC7" w:rsidP="007C499F">
            <w:pPr>
              <w:jc w:val="center"/>
            </w:pPr>
            <w:r>
              <w:rPr>
                <w:rFonts w:eastAsiaTheme="minorEastAsia"/>
                <w:color w:val="000000"/>
                <w:sz w:val="24"/>
              </w:rPr>
              <w:t>1</w:t>
            </w:r>
          </w:p>
        </w:tc>
        <w:tc>
          <w:tcPr>
            <w:tcW w:w="1276" w:type="dxa"/>
            <w:vAlign w:val="center"/>
          </w:tcPr>
          <w:p w14:paraId="7F4D751A" w14:textId="77777777" w:rsidR="00E01CC7" w:rsidRDefault="00E01CC7" w:rsidP="007C499F">
            <w:pPr>
              <w:jc w:val="center"/>
            </w:pPr>
            <w:r>
              <w:rPr>
                <w:rFonts w:eastAsiaTheme="minorEastAsia"/>
                <w:color w:val="000000"/>
                <w:sz w:val="24"/>
              </w:rPr>
              <w:t>600570</w:t>
            </w:r>
          </w:p>
        </w:tc>
        <w:tc>
          <w:tcPr>
            <w:tcW w:w="1701" w:type="dxa"/>
            <w:vAlign w:val="center"/>
          </w:tcPr>
          <w:p w14:paraId="599253C4" w14:textId="77777777" w:rsidR="00E01CC7" w:rsidRDefault="00E01CC7" w:rsidP="007C499F">
            <w:pPr>
              <w:jc w:val="center"/>
            </w:pPr>
            <w:r>
              <w:rPr>
                <w:rFonts w:eastAsiaTheme="minorEastAsia"/>
                <w:color w:val="000000"/>
                <w:sz w:val="24"/>
              </w:rPr>
              <w:t>恒生电子</w:t>
            </w:r>
          </w:p>
        </w:tc>
        <w:tc>
          <w:tcPr>
            <w:tcW w:w="1276" w:type="dxa"/>
            <w:vAlign w:val="center"/>
          </w:tcPr>
          <w:p w14:paraId="5DA460A4" w14:textId="77777777" w:rsidR="00E01CC7" w:rsidRDefault="00E01CC7" w:rsidP="007C499F">
            <w:pPr>
              <w:jc w:val="right"/>
            </w:pPr>
            <w:r>
              <w:rPr>
                <w:rFonts w:eastAsiaTheme="minorEastAsia"/>
                <w:color w:val="000000"/>
                <w:sz w:val="24"/>
              </w:rPr>
              <w:t>36,903</w:t>
            </w:r>
          </w:p>
        </w:tc>
        <w:tc>
          <w:tcPr>
            <w:tcW w:w="1842" w:type="dxa"/>
            <w:vAlign w:val="center"/>
          </w:tcPr>
          <w:p w14:paraId="061C56A3" w14:textId="77777777" w:rsidR="00E01CC7" w:rsidRDefault="00E01CC7" w:rsidP="007C499F">
            <w:pPr>
              <w:jc w:val="right"/>
            </w:pPr>
            <w:r>
              <w:rPr>
                <w:rFonts w:eastAsiaTheme="minorEastAsia"/>
                <w:color w:val="000000"/>
                <w:sz w:val="24"/>
              </w:rPr>
              <w:t>3,231,226.68</w:t>
            </w:r>
          </w:p>
        </w:tc>
        <w:tc>
          <w:tcPr>
            <w:tcW w:w="1616" w:type="dxa"/>
            <w:vAlign w:val="center"/>
          </w:tcPr>
          <w:p w14:paraId="083463A4" w14:textId="77777777" w:rsidR="00E01CC7" w:rsidRDefault="00E01CC7" w:rsidP="007C499F">
            <w:pPr>
              <w:jc w:val="right"/>
            </w:pPr>
            <w:r>
              <w:rPr>
                <w:rFonts w:eastAsiaTheme="minorEastAsia"/>
                <w:color w:val="000000"/>
                <w:sz w:val="24"/>
              </w:rPr>
              <w:t>3.23</w:t>
            </w:r>
          </w:p>
        </w:tc>
      </w:tr>
      <w:tr w:rsidR="00E01CC7" w14:paraId="769D9722" w14:textId="77777777" w:rsidTr="00AC0B48">
        <w:tc>
          <w:tcPr>
            <w:tcW w:w="817" w:type="dxa"/>
            <w:vAlign w:val="center"/>
          </w:tcPr>
          <w:p w14:paraId="7A11DFA1" w14:textId="77777777" w:rsidR="00E01CC7" w:rsidRDefault="00E01CC7" w:rsidP="007C499F">
            <w:pPr>
              <w:jc w:val="center"/>
            </w:pPr>
            <w:r>
              <w:rPr>
                <w:rFonts w:eastAsiaTheme="minorEastAsia"/>
                <w:color w:val="000000"/>
                <w:sz w:val="24"/>
              </w:rPr>
              <w:t>2</w:t>
            </w:r>
          </w:p>
        </w:tc>
        <w:tc>
          <w:tcPr>
            <w:tcW w:w="1276" w:type="dxa"/>
            <w:vAlign w:val="center"/>
          </w:tcPr>
          <w:p w14:paraId="1ABD0A71" w14:textId="77777777" w:rsidR="00E01CC7" w:rsidRDefault="00E01CC7" w:rsidP="007C499F">
            <w:pPr>
              <w:jc w:val="center"/>
            </w:pPr>
            <w:r>
              <w:rPr>
                <w:rFonts w:eastAsiaTheme="minorEastAsia"/>
                <w:color w:val="000000"/>
                <w:sz w:val="24"/>
              </w:rPr>
              <w:t>300059</w:t>
            </w:r>
          </w:p>
        </w:tc>
        <w:tc>
          <w:tcPr>
            <w:tcW w:w="1701" w:type="dxa"/>
            <w:vAlign w:val="center"/>
          </w:tcPr>
          <w:p w14:paraId="61465AB4" w14:textId="77777777" w:rsidR="00E01CC7" w:rsidRDefault="00E01CC7" w:rsidP="007C499F">
            <w:pPr>
              <w:jc w:val="center"/>
            </w:pPr>
            <w:r>
              <w:rPr>
                <w:rFonts w:eastAsiaTheme="minorEastAsia"/>
                <w:color w:val="000000"/>
                <w:sz w:val="24"/>
              </w:rPr>
              <w:t>东方财富</w:t>
            </w:r>
          </w:p>
        </w:tc>
        <w:tc>
          <w:tcPr>
            <w:tcW w:w="1276" w:type="dxa"/>
            <w:vAlign w:val="center"/>
          </w:tcPr>
          <w:p w14:paraId="63129A6F" w14:textId="77777777" w:rsidR="00E01CC7" w:rsidRDefault="00E01CC7" w:rsidP="007C499F">
            <w:pPr>
              <w:jc w:val="right"/>
            </w:pPr>
            <w:r>
              <w:rPr>
                <w:rFonts w:eastAsiaTheme="minorEastAsia"/>
                <w:color w:val="000000"/>
                <w:sz w:val="24"/>
              </w:rPr>
              <w:t>162,542</w:t>
            </w:r>
          </w:p>
        </w:tc>
        <w:tc>
          <w:tcPr>
            <w:tcW w:w="1842" w:type="dxa"/>
            <w:vAlign w:val="center"/>
          </w:tcPr>
          <w:p w14:paraId="5BBB7581" w14:textId="77777777" w:rsidR="00E01CC7" w:rsidRDefault="00E01CC7" w:rsidP="007C499F">
            <w:pPr>
              <w:jc w:val="right"/>
            </w:pPr>
            <w:r>
              <w:rPr>
                <w:rFonts w:eastAsiaTheme="minorEastAsia"/>
                <w:color w:val="000000"/>
                <w:sz w:val="24"/>
              </w:rPr>
              <w:t>3,150,063.96</w:t>
            </w:r>
          </w:p>
        </w:tc>
        <w:tc>
          <w:tcPr>
            <w:tcW w:w="1616" w:type="dxa"/>
            <w:vAlign w:val="center"/>
          </w:tcPr>
          <w:p w14:paraId="4197C642" w14:textId="77777777" w:rsidR="00E01CC7" w:rsidRDefault="00E01CC7" w:rsidP="007C499F">
            <w:pPr>
              <w:jc w:val="right"/>
            </w:pPr>
            <w:r>
              <w:rPr>
                <w:rFonts w:eastAsiaTheme="minorEastAsia"/>
                <w:color w:val="000000"/>
                <w:sz w:val="24"/>
              </w:rPr>
              <w:t>3.15</w:t>
            </w:r>
          </w:p>
        </w:tc>
      </w:tr>
      <w:tr w:rsidR="00E01CC7" w14:paraId="424ADB96" w14:textId="77777777" w:rsidTr="00AC0B48">
        <w:tc>
          <w:tcPr>
            <w:tcW w:w="817" w:type="dxa"/>
            <w:vAlign w:val="center"/>
          </w:tcPr>
          <w:p w14:paraId="16BBE64B" w14:textId="77777777" w:rsidR="00E01CC7" w:rsidRDefault="00E01CC7" w:rsidP="007C499F">
            <w:pPr>
              <w:jc w:val="center"/>
            </w:pPr>
            <w:r>
              <w:rPr>
                <w:rFonts w:eastAsiaTheme="minorEastAsia"/>
                <w:color w:val="000000"/>
                <w:sz w:val="24"/>
              </w:rPr>
              <w:t>3</w:t>
            </w:r>
          </w:p>
        </w:tc>
        <w:tc>
          <w:tcPr>
            <w:tcW w:w="1276" w:type="dxa"/>
            <w:vAlign w:val="center"/>
          </w:tcPr>
          <w:p w14:paraId="417E974C" w14:textId="77777777" w:rsidR="00E01CC7" w:rsidRDefault="00E01CC7" w:rsidP="007C499F">
            <w:pPr>
              <w:jc w:val="center"/>
            </w:pPr>
            <w:r>
              <w:rPr>
                <w:rFonts w:eastAsiaTheme="minorEastAsia"/>
                <w:color w:val="000000"/>
                <w:sz w:val="24"/>
              </w:rPr>
              <w:t>601555</w:t>
            </w:r>
          </w:p>
        </w:tc>
        <w:tc>
          <w:tcPr>
            <w:tcW w:w="1701" w:type="dxa"/>
            <w:vAlign w:val="center"/>
          </w:tcPr>
          <w:p w14:paraId="307F2676" w14:textId="77777777" w:rsidR="00E01CC7" w:rsidRDefault="00E01CC7" w:rsidP="007C499F">
            <w:pPr>
              <w:jc w:val="center"/>
            </w:pPr>
            <w:r>
              <w:rPr>
                <w:rFonts w:eastAsiaTheme="minorEastAsia"/>
                <w:color w:val="000000"/>
                <w:sz w:val="24"/>
              </w:rPr>
              <w:t>东吴证券</w:t>
            </w:r>
          </w:p>
        </w:tc>
        <w:tc>
          <w:tcPr>
            <w:tcW w:w="1276" w:type="dxa"/>
            <w:vAlign w:val="center"/>
          </w:tcPr>
          <w:p w14:paraId="18F34D45" w14:textId="77777777" w:rsidR="00E01CC7" w:rsidRDefault="00E01CC7" w:rsidP="007C499F">
            <w:pPr>
              <w:jc w:val="right"/>
            </w:pPr>
            <w:r>
              <w:rPr>
                <w:rFonts w:eastAsiaTheme="minorEastAsia"/>
                <w:color w:val="000000"/>
                <w:sz w:val="24"/>
              </w:rPr>
              <w:t>301,921</w:t>
            </w:r>
          </w:p>
        </w:tc>
        <w:tc>
          <w:tcPr>
            <w:tcW w:w="1842" w:type="dxa"/>
            <w:vAlign w:val="center"/>
          </w:tcPr>
          <w:p w14:paraId="48E7FFB8" w14:textId="77777777" w:rsidR="00E01CC7" w:rsidRDefault="00E01CC7" w:rsidP="007C499F">
            <w:pPr>
              <w:jc w:val="right"/>
            </w:pPr>
            <w:r>
              <w:rPr>
                <w:rFonts w:eastAsiaTheme="minorEastAsia"/>
                <w:color w:val="000000"/>
                <w:sz w:val="24"/>
              </w:rPr>
              <w:t>3,055,440.52</w:t>
            </w:r>
          </w:p>
        </w:tc>
        <w:tc>
          <w:tcPr>
            <w:tcW w:w="1616" w:type="dxa"/>
            <w:vAlign w:val="center"/>
          </w:tcPr>
          <w:p w14:paraId="074A23C4" w14:textId="77777777" w:rsidR="00E01CC7" w:rsidRDefault="00E01CC7" w:rsidP="007C499F">
            <w:pPr>
              <w:jc w:val="right"/>
            </w:pPr>
            <w:r>
              <w:rPr>
                <w:rFonts w:eastAsiaTheme="minorEastAsia"/>
                <w:color w:val="000000"/>
                <w:sz w:val="24"/>
              </w:rPr>
              <w:t>3.05</w:t>
            </w:r>
          </w:p>
        </w:tc>
      </w:tr>
      <w:tr w:rsidR="00E01CC7" w14:paraId="2A3E2B82" w14:textId="77777777" w:rsidTr="00AC0B48">
        <w:tc>
          <w:tcPr>
            <w:tcW w:w="817" w:type="dxa"/>
            <w:vAlign w:val="center"/>
          </w:tcPr>
          <w:p w14:paraId="4CD6EAF9" w14:textId="77777777" w:rsidR="00E01CC7" w:rsidRDefault="00E01CC7" w:rsidP="007C499F">
            <w:pPr>
              <w:jc w:val="center"/>
            </w:pPr>
            <w:r>
              <w:rPr>
                <w:rFonts w:eastAsiaTheme="minorEastAsia"/>
                <w:color w:val="000000"/>
                <w:sz w:val="24"/>
              </w:rPr>
              <w:t>4</w:t>
            </w:r>
          </w:p>
        </w:tc>
        <w:tc>
          <w:tcPr>
            <w:tcW w:w="1276" w:type="dxa"/>
            <w:vAlign w:val="center"/>
          </w:tcPr>
          <w:p w14:paraId="6C01385B" w14:textId="77777777" w:rsidR="00E01CC7" w:rsidRDefault="00E01CC7" w:rsidP="007C499F">
            <w:pPr>
              <w:jc w:val="center"/>
            </w:pPr>
            <w:r>
              <w:rPr>
                <w:rFonts w:eastAsiaTheme="minorEastAsia"/>
                <w:color w:val="000000"/>
                <w:sz w:val="24"/>
              </w:rPr>
              <w:t>600588</w:t>
            </w:r>
          </w:p>
        </w:tc>
        <w:tc>
          <w:tcPr>
            <w:tcW w:w="1701" w:type="dxa"/>
            <w:vAlign w:val="center"/>
          </w:tcPr>
          <w:p w14:paraId="05DBFC77" w14:textId="77777777" w:rsidR="00E01CC7" w:rsidRDefault="00E01CC7" w:rsidP="007C499F">
            <w:pPr>
              <w:jc w:val="center"/>
            </w:pPr>
            <w:r>
              <w:rPr>
                <w:rFonts w:eastAsiaTheme="minorEastAsia"/>
                <w:color w:val="000000"/>
                <w:sz w:val="24"/>
              </w:rPr>
              <w:t>用友网络</w:t>
            </w:r>
          </w:p>
        </w:tc>
        <w:tc>
          <w:tcPr>
            <w:tcW w:w="1276" w:type="dxa"/>
            <w:vAlign w:val="center"/>
          </w:tcPr>
          <w:p w14:paraId="63710904" w14:textId="77777777" w:rsidR="00E01CC7" w:rsidRDefault="00E01CC7" w:rsidP="007C499F">
            <w:pPr>
              <w:jc w:val="right"/>
            </w:pPr>
            <w:r>
              <w:rPr>
                <w:rFonts w:eastAsiaTheme="minorEastAsia"/>
                <w:color w:val="000000"/>
                <w:sz w:val="24"/>
              </w:rPr>
              <w:t>89,510</w:t>
            </w:r>
          </w:p>
        </w:tc>
        <w:tc>
          <w:tcPr>
            <w:tcW w:w="1842" w:type="dxa"/>
            <w:vAlign w:val="center"/>
          </w:tcPr>
          <w:p w14:paraId="0273C99B" w14:textId="77777777" w:rsidR="00E01CC7" w:rsidRDefault="00E01CC7" w:rsidP="007C499F">
            <w:pPr>
              <w:jc w:val="right"/>
            </w:pPr>
            <w:r>
              <w:rPr>
                <w:rFonts w:eastAsiaTheme="minorEastAsia"/>
                <w:color w:val="000000"/>
                <w:sz w:val="24"/>
              </w:rPr>
              <w:t>3,034,389.00</w:t>
            </w:r>
          </w:p>
        </w:tc>
        <w:tc>
          <w:tcPr>
            <w:tcW w:w="1616" w:type="dxa"/>
            <w:vAlign w:val="center"/>
          </w:tcPr>
          <w:p w14:paraId="2F09E90C" w14:textId="77777777" w:rsidR="00E01CC7" w:rsidRDefault="00E01CC7" w:rsidP="007C499F">
            <w:pPr>
              <w:jc w:val="right"/>
            </w:pPr>
            <w:r>
              <w:rPr>
                <w:rFonts w:eastAsiaTheme="minorEastAsia"/>
                <w:color w:val="000000"/>
                <w:sz w:val="24"/>
              </w:rPr>
              <w:t>3.03</w:t>
            </w:r>
          </w:p>
        </w:tc>
      </w:tr>
      <w:tr w:rsidR="00E01CC7" w14:paraId="5006144C" w14:textId="77777777" w:rsidTr="00AC0B48">
        <w:tc>
          <w:tcPr>
            <w:tcW w:w="817" w:type="dxa"/>
            <w:vAlign w:val="center"/>
          </w:tcPr>
          <w:p w14:paraId="2E17E2E9" w14:textId="77777777" w:rsidR="00E01CC7" w:rsidRDefault="00E01CC7" w:rsidP="007C499F">
            <w:pPr>
              <w:jc w:val="center"/>
            </w:pPr>
            <w:r>
              <w:rPr>
                <w:rFonts w:eastAsiaTheme="minorEastAsia"/>
                <w:color w:val="000000"/>
                <w:sz w:val="24"/>
              </w:rPr>
              <w:lastRenderedPageBreak/>
              <w:t>5</w:t>
            </w:r>
          </w:p>
        </w:tc>
        <w:tc>
          <w:tcPr>
            <w:tcW w:w="1276" w:type="dxa"/>
            <w:vAlign w:val="center"/>
          </w:tcPr>
          <w:p w14:paraId="6568BF76" w14:textId="77777777" w:rsidR="00E01CC7" w:rsidRDefault="00E01CC7" w:rsidP="007C499F">
            <w:pPr>
              <w:jc w:val="center"/>
            </w:pPr>
            <w:r>
              <w:rPr>
                <w:rFonts w:eastAsiaTheme="minorEastAsia"/>
                <w:color w:val="000000"/>
                <w:sz w:val="24"/>
              </w:rPr>
              <w:t>600109</w:t>
            </w:r>
          </w:p>
        </w:tc>
        <w:tc>
          <w:tcPr>
            <w:tcW w:w="1701" w:type="dxa"/>
            <w:vAlign w:val="center"/>
          </w:tcPr>
          <w:p w14:paraId="7E860242" w14:textId="77777777" w:rsidR="00E01CC7" w:rsidRDefault="00E01CC7" w:rsidP="007C499F">
            <w:pPr>
              <w:jc w:val="center"/>
            </w:pPr>
            <w:r>
              <w:rPr>
                <w:rFonts w:eastAsiaTheme="minorEastAsia"/>
                <w:color w:val="000000"/>
                <w:sz w:val="24"/>
              </w:rPr>
              <w:t>国金证券</w:t>
            </w:r>
          </w:p>
        </w:tc>
        <w:tc>
          <w:tcPr>
            <w:tcW w:w="1276" w:type="dxa"/>
            <w:vAlign w:val="center"/>
          </w:tcPr>
          <w:p w14:paraId="7611897F" w14:textId="77777777" w:rsidR="00E01CC7" w:rsidRDefault="00E01CC7" w:rsidP="007C499F">
            <w:pPr>
              <w:jc w:val="right"/>
            </w:pPr>
            <w:r>
              <w:rPr>
                <w:rFonts w:eastAsiaTheme="minorEastAsia"/>
                <w:color w:val="000000"/>
                <w:sz w:val="24"/>
              </w:rPr>
              <w:t>278,556</w:t>
            </w:r>
          </w:p>
        </w:tc>
        <w:tc>
          <w:tcPr>
            <w:tcW w:w="1842" w:type="dxa"/>
            <w:vAlign w:val="center"/>
          </w:tcPr>
          <w:p w14:paraId="19D4C028" w14:textId="77777777" w:rsidR="00E01CC7" w:rsidRDefault="00E01CC7" w:rsidP="007C499F">
            <w:pPr>
              <w:jc w:val="right"/>
            </w:pPr>
            <w:r>
              <w:rPr>
                <w:rFonts w:eastAsiaTheme="minorEastAsia"/>
                <w:color w:val="000000"/>
                <w:sz w:val="24"/>
              </w:rPr>
              <w:t>2,991,691.44</w:t>
            </w:r>
          </w:p>
        </w:tc>
        <w:tc>
          <w:tcPr>
            <w:tcW w:w="1616" w:type="dxa"/>
            <w:vAlign w:val="center"/>
          </w:tcPr>
          <w:p w14:paraId="11DC6B1E" w14:textId="77777777" w:rsidR="00E01CC7" w:rsidRDefault="00E01CC7" w:rsidP="007C499F">
            <w:pPr>
              <w:jc w:val="right"/>
            </w:pPr>
            <w:r>
              <w:rPr>
                <w:rFonts w:eastAsiaTheme="minorEastAsia"/>
                <w:color w:val="000000"/>
                <w:sz w:val="24"/>
              </w:rPr>
              <w:t>2.99</w:t>
            </w:r>
          </w:p>
        </w:tc>
      </w:tr>
      <w:tr w:rsidR="00E01CC7" w14:paraId="25BC6611" w14:textId="77777777" w:rsidTr="00AC0B48">
        <w:tc>
          <w:tcPr>
            <w:tcW w:w="817" w:type="dxa"/>
            <w:vAlign w:val="center"/>
          </w:tcPr>
          <w:p w14:paraId="14457C82" w14:textId="77777777" w:rsidR="00E01CC7" w:rsidRDefault="00E01CC7" w:rsidP="007C499F">
            <w:pPr>
              <w:jc w:val="center"/>
            </w:pPr>
            <w:r>
              <w:rPr>
                <w:rFonts w:eastAsiaTheme="minorEastAsia"/>
                <w:color w:val="000000"/>
                <w:sz w:val="24"/>
              </w:rPr>
              <w:t>6</w:t>
            </w:r>
          </w:p>
        </w:tc>
        <w:tc>
          <w:tcPr>
            <w:tcW w:w="1276" w:type="dxa"/>
            <w:vAlign w:val="center"/>
          </w:tcPr>
          <w:p w14:paraId="48C632FC" w14:textId="77777777" w:rsidR="00E01CC7" w:rsidRDefault="00E01CC7" w:rsidP="007C499F">
            <w:pPr>
              <w:jc w:val="center"/>
            </w:pPr>
            <w:r>
              <w:rPr>
                <w:rFonts w:eastAsiaTheme="minorEastAsia"/>
                <w:color w:val="000000"/>
                <w:sz w:val="24"/>
              </w:rPr>
              <w:t>300033</w:t>
            </w:r>
          </w:p>
        </w:tc>
        <w:tc>
          <w:tcPr>
            <w:tcW w:w="1701" w:type="dxa"/>
            <w:vAlign w:val="center"/>
          </w:tcPr>
          <w:p w14:paraId="769ECA61" w14:textId="77777777" w:rsidR="00E01CC7" w:rsidRDefault="00E01CC7" w:rsidP="007C499F">
            <w:pPr>
              <w:jc w:val="center"/>
            </w:pPr>
            <w:r>
              <w:rPr>
                <w:rFonts w:eastAsiaTheme="minorEastAsia"/>
                <w:color w:val="000000"/>
                <w:sz w:val="24"/>
              </w:rPr>
              <w:t>同花顺</w:t>
            </w:r>
          </w:p>
        </w:tc>
        <w:tc>
          <w:tcPr>
            <w:tcW w:w="1276" w:type="dxa"/>
            <w:vAlign w:val="center"/>
          </w:tcPr>
          <w:p w14:paraId="44C6ED77" w14:textId="77777777" w:rsidR="00E01CC7" w:rsidRDefault="00E01CC7" w:rsidP="007C499F">
            <w:pPr>
              <w:jc w:val="right"/>
            </w:pPr>
            <w:r>
              <w:rPr>
                <w:rFonts w:eastAsiaTheme="minorEastAsia"/>
                <w:color w:val="000000"/>
                <w:sz w:val="24"/>
              </w:rPr>
              <w:t>27,096</w:t>
            </w:r>
          </w:p>
        </w:tc>
        <w:tc>
          <w:tcPr>
            <w:tcW w:w="1842" w:type="dxa"/>
            <w:vAlign w:val="center"/>
          </w:tcPr>
          <w:p w14:paraId="1E90BC62" w14:textId="77777777" w:rsidR="00E01CC7" w:rsidRDefault="00E01CC7" w:rsidP="007C499F">
            <w:pPr>
              <w:jc w:val="right"/>
            </w:pPr>
            <w:r>
              <w:rPr>
                <w:rFonts w:eastAsiaTheme="minorEastAsia"/>
                <w:color w:val="000000"/>
                <w:sz w:val="24"/>
              </w:rPr>
              <w:t>2,705,535.60</w:t>
            </w:r>
          </w:p>
        </w:tc>
        <w:tc>
          <w:tcPr>
            <w:tcW w:w="1616" w:type="dxa"/>
            <w:vAlign w:val="center"/>
          </w:tcPr>
          <w:p w14:paraId="3197C063" w14:textId="77777777" w:rsidR="00E01CC7" w:rsidRDefault="00E01CC7" w:rsidP="007C499F">
            <w:pPr>
              <w:jc w:val="right"/>
            </w:pPr>
            <w:r>
              <w:rPr>
                <w:rFonts w:eastAsiaTheme="minorEastAsia"/>
                <w:color w:val="000000"/>
                <w:sz w:val="24"/>
              </w:rPr>
              <w:t>2.70</w:t>
            </w:r>
          </w:p>
        </w:tc>
      </w:tr>
      <w:tr w:rsidR="00E01CC7" w14:paraId="4E368531" w14:textId="77777777" w:rsidTr="00AC0B48">
        <w:tc>
          <w:tcPr>
            <w:tcW w:w="817" w:type="dxa"/>
            <w:vAlign w:val="center"/>
          </w:tcPr>
          <w:p w14:paraId="47A45452" w14:textId="77777777" w:rsidR="00E01CC7" w:rsidRDefault="00E01CC7" w:rsidP="007C499F">
            <w:pPr>
              <w:jc w:val="center"/>
            </w:pPr>
            <w:r>
              <w:rPr>
                <w:rFonts w:eastAsiaTheme="minorEastAsia"/>
                <w:color w:val="000000"/>
                <w:sz w:val="24"/>
              </w:rPr>
              <w:t>7</w:t>
            </w:r>
          </w:p>
        </w:tc>
        <w:tc>
          <w:tcPr>
            <w:tcW w:w="1276" w:type="dxa"/>
            <w:vAlign w:val="center"/>
          </w:tcPr>
          <w:p w14:paraId="0643A5D5" w14:textId="77777777" w:rsidR="00E01CC7" w:rsidRDefault="00E01CC7" w:rsidP="007C499F">
            <w:pPr>
              <w:jc w:val="center"/>
            </w:pPr>
            <w:r>
              <w:rPr>
                <w:rFonts w:eastAsiaTheme="minorEastAsia"/>
                <w:color w:val="000000"/>
                <w:sz w:val="24"/>
              </w:rPr>
              <w:t>000001</w:t>
            </w:r>
          </w:p>
        </w:tc>
        <w:tc>
          <w:tcPr>
            <w:tcW w:w="1701" w:type="dxa"/>
            <w:vAlign w:val="center"/>
          </w:tcPr>
          <w:p w14:paraId="6C3DA043" w14:textId="77777777" w:rsidR="00E01CC7" w:rsidRDefault="00E01CC7" w:rsidP="007C499F">
            <w:pPr>
              <w:jc w:val="center"/>
            </w:pPr>
            <w:r>
              <w:rPr>
                <w:rFonts w:eastAsiaTheme="minorEastAsia"/>
                <w:color w:val="000000"/>
                <w:sz w:val="24"/>
              </w:rPr>
              <w:t>平安银行</w:t>
            </w:r>
          </w:p>
        </w:tc>
        <w:tc>
          <w:tcPr>
            <w:tcW w:w="1276" w:type="dxa"/>
            <w:vAlign w:val="center"/>
          </w:tcPr>
          <w:p w14:paraId="133A19E9" w14:textId="77777777" w:rsidR="00E01CC7" w:rsidRDefault="00E01CC7" w:rsidP="007C499F">
            <w:pPr>
              <w:jc w:val="right"/>
            </w:pPr>
            <w:r>
              <w:rPr>
                <w:rFonts w:eastAsiaTheme="minorEastAsia"/>
                <w:color w:val="000000"/>
                <w:sz w:val="24"/>
              </w:rPr>
              <w:t>204,612</w:t>
            </w:r>
          </w:p>
        </w:tc>
        <w:tc>
          <w:tcPr>
            <w:tcW w:w="1842" w:type="dxa"/>
            <w:vAlign w:val="center"/>
          </w:tcPr>
          <w:p w14:paraId="3700C4F4" w14:textId="77777777" w:rsidR="00E01CC7" w:rsidRDefault="00E01CC7" w:rsidP="007C499F">
            <w:pPr>
              <w:jc w:val="right"/>
            </w:pPr>
            <w:r>
              <w:rPr>
                <w:rFonts w:eastAsiaTheme="minorEastAsia"/>
                <w:color w:val="000000"/>
                <w:sz w:val="24"/>
              </w:rPr>
              <w:t>2,623,125.84</w:t>
            </w:r>
          </w:p>
        </w:tc>
        <w:tc>
          <w:tcPr>
            <w:tcW w:w="1616" w:type="dxa"/>
            <w:vAlign w:val="center"/>
          </w:tcPr>
          <w:p w14:paraId="33909F28" w14:textId="77777777" w:rsidR="00E01CC7" w:rsidRDefault="00E01CC7" w:rsidP="007C499F">
            <w:pPr>
              <w:jc w:val="right"/>
            </w:pPr>
            <w:r>
              <w:rPr>
                <w:rFonts w:eastAsiaTheme="minorEastAsia"/>
                <w:color w:val="000000"/>
                <w:sz w:val="24"/>
              </w:rPr>
              <w:t>2.62</w:t>
            </w:r>
          </w:p>
        </w:tc>
      </w:tr>
      <w:tr w:rsidR="00E01CC7" w14:paraId="3ABD4BF6" w14:textId="77777777" w:rsidTr="00AC0B48">
        <w:tc>
          <w:tcPr>
            <w:tcW w:w="817" w:type="dxa"/>
            <w:vAlign w:val="center"/>
          </w:tcPr>
          <w:p w14:paraId="1CA08377" w14:textId="77777777" w:rsidR="00E01CC7" w:rsidRDefault="00E01CC7" w:rsidP="007C499F">
            <w:pPr>
              <w:jc w:val="center"/>
            </w:pPr>
            <w:r>
              <w:rPr>
                <w:rFonts w:eastAsiaTheme="minorEastAsia"/>
                <w:color w:val="000000"/>
                <w:sz w:val="24"/>
              </w:rPr>
              <w:t>8</w:t>
            </w:r>
          </w:p>
        </w:tc>
        <w:tc>
          <w:tcPr>
            <w:tcW w:w="1276" w:type="dxa"/>
            <w:vAlign w:val="center"/>
          </w:tcPr>
          <w:p w14:paraId="54E03DD4" w14:textId="77777777" w:rsidR="00E01CC7" w:rsidRDefault="00E01CC7" w:rsidP="007C499F">
            <w:pPr>
              <w:jc w:val="center"/>
            </w:pPr>
            <w:r>
              <w:rPr>
                <w:rFonts w:eastAsiaTheme="minorEastAsia"/>
                <w:color w:val="000000"/>
                <w:sz w:val="24"/>
              </w:rPr>
              <w:t>601318</w:t>
            </w:r>
          </w:p>
        </w:tc>
        <w:tc>
          <w:tcPr>
            <w:tcW w:w="1701" w:type="dxa"/>
            <w:vAlign w:val="center"/>
          </w:tcPr>
          <w:p w14:paraId="39B0C070" w14:textId="77777777" w:rsidR="00E01CC7" w:rsidRDefault="00E01CC7" w:rsidP="007C499F">
            <w:pPr>
              <w:jc w:val="center"/>
            </w:pPr>
            <w:r>
              <w:rPr>
                <w:rFonts w:eastAsiaTheme="minorEastAsia"/>
                <w:color w:val="000000"/>
                <w:sz w:val="24"/>
              </w:rPr>
              <w:t>中国平安</w:t>
            </w:r>
          </w:p>
        </w:tc>
        <w:tc>
          <w:tcPr>
            <w:tcW w:w="1276" w:type="dxa"/>
            <w:vAlign w:val="center"/>
          </w:tcPr>
          <w:p w14:paraId="4CD35B09" w14:textId="77777777" w:rsidR="00E01CC7" w:rsidRDefault="00E01CC7" w:rsidP="007C499F">
            <w:pPr>
              <w:jc w:val="right"/>
            </w:pPr>
            <w:r>
              <w:rPr>
                <w:rFonts w:eastAsiaTheme="minorEastAsia"/>
                <w:color w:val="000000"/>
                <w:sz w:val="24"/>
              </w:rPr>
              <w:t>33,500</w:t>
            </w:r>
          </w:p>
        </w:tc>
        <w:tc>
          <w:tcPr>
            <w:tcW w:w="1842" w:type="dxa"/>
            <w:vAlign w:val="center"/>
          </w:tcPr>
          <w:p w14:paraId="635833A5" w14:textId="77777777" w:rsidR="00E01CC7" w:rsidRDefault="00E01CC7" w:rsidP="007C499F">
            <w:pPr>
              <w:jc w:val="right"/>
            </w:pPr>
            <w:r>
              <w:rPr>
                <w:rFonts w:eastAsiaTheme="minorEastAsia"/>
                <w:color w:val="000000"/>
                <w:sz w:val="24"/>
              </w:rPr>
              <w:t>2,582,850.00</w:t>
            </w:r>
          </w:p>
        </w:tc>
        <w:tc>
          <w:tcPr>
            <w:tcW w:w="1616" w:type="dxa"/>
            <w:vAlign w:val="center"/>
          </w:tcPr>
          <w:p w14:paraId="49C236CE" w14:textId="77777777" w:rsidR="00E01CC7" w:rsidRDefault="00E01CC7" w:rsidP="007C499F">
            <w:pPr>
              <w:jc w:val="right"/>
            </w:pPr>
            <w:r>
              <w:rPr>
                <w:rFonts w:eastAsiaTheme="minorEastAsia"/>
                <w:color w:val="000000"/>
                <w:sz w:val="24"/>
              </w:rPr>
              <w:t>2.58</w:t>
            </w:r>
          </w:p>
        </w:tc>
      </w:tr>
      <w:tr w:rsidR="00E01CC7" w14:paraId="36F8F477" w14:textId="77777777" w:rsidTr="00AC0B48">
        <w:tc>
          <w:tcPr>
            <w:tcW w:w="817" w:type="dxa"/>
            <w:vAlign w:val="center"/>
          </w:tcPr>
          <w:p w14:paraId="0B17EF04" w14:textId="77777777" w:rsidR="00E01CC7" w:rsidRDefault="00E01CC7" w:rsidP="007C499F">
            <w:pPr>
              <w:jc w:val="center"/>
            </w:pPr>
            <w:r>
              <w:rPr>
                <w:rFonts w:eastAsiaTheme="minorEastAsia"/>
                <w:color w:val="000000"/>
                <w:sz w:val="24"/>
              </w:rPr>
              <w:t>9</w:t>
            </w:r>
          </w:p>
        </w:tc>
        <w:tc>
          <w:tcPr>
            <w:tcW w:w="1276" w:type="dxa"/>
            <w:vAlign w:val="center"/>
          </w:tcPr>
          <w:p w14:paraId="30392D58" w14:textId="77777777" w:rsidR="00E01CC7" w:rsidRDefault="00E01CC7" w:rsidP="007C499F">
            <w:pPr>
              <w:jc w:val="center"/>
            </w:pPr>
            <w:r>
              <w:rPr>
                <w:rFonts w:eastAsiaTheme="minorEastAsia"/>
                <w:color w:val="000000"/>
                <w:sz w:val="24"/>
              </w:rPr>
              <w:t>002797</w:t>
            </w:r>
          </w:p>
        </w:tc>
        <w:tc>
          <w:tcPr>
            <w:tcW w:w="1701" w:type="dxa"/>
            <w:vAlign w:val="center"/>
          </w:tcPr>
          <w:p w14:paraId="1C8D47FC" w14:textId="77777777" w:rsidR="00E01CC7" w:rsidRDefault="00E01CC7" w:rsidP="007C499F">
            <w:pPr>
              <w:jc w:val="center"/>
            </w:pPr>
            <w:r>
              <w:rPr>
                <w:rFonts w:eastAsiaTheme="minorEastAsia"/>
                <w:color w:val="000000"/>
                <w:sz w:val="24"/>
              </w:rPr>
              <w:t>第一创业</w:t>
            </w:r>
          </w:p>
        </w:tc>
        <w:tc>
          <w:tcPr>
            <w:tcW w:w="1276" w:type="dxa"/>
            <w:vAlign w:val="center"/>
          </w:tcPr>
          <w:p w14:paraId="730F5F2B" w14:textId="77777777" w:rsidR="00E01CC7" w:rsidRDefault="00E01CC7" w:rsidP="007C499F">
            <w:pPr>
              <w:jc w:val="right"/>
            </w:pPr>
            <w:r>
              <w:rPr>
                <w:rFonts w:eastAsiaTheme="minorEastAsia"/>
                <w:color w:val="000000"/>
                <w:sz w:val="24"/>
              </w:rPr>
              <w:t>324,480</w:t>
            </w:r>
          </w:p>
        </w:tc>
        <w:tc>
          <w:tcPr>
            <w:tcW w:w="1842" w:type="dxa"/>
            <w:vAlign w:val="center"/>
          </w:tcPr>
          <w:p w14:paraId="2FC2DF8C" w14:textId="77777777" w:rsidR="00E01CC7" w:rsidRDefault="00E01CC7" w:rsidP="007C499F">
            <w:pPr>
              <w:jc w:val="right"/>
            </w:pPr>
            <w:r>
              <w:rPr>
                <w:rFonts w:eastAsiaTheme="minorEastAsia"/>
                <w:color w:val="000000"/>
                <w:sz w:val="24"/>
              </w:rPr>
              <w:t>2,550,412.80</w:t>
            </w:r>
          </w:p>
        </w:tc>
        <w:tc>
          <w:tcPr>
            <w:tcW w:w="1616" w:type="dxa"/>
            <w:vAlign w:val="center"/>
          </w:tcPr>
          <w:p w14:paraId="6206B920" w14:textId="77777777" w:rsidR="00E01CC7" w:rsidRDefault="00E01CC7" w:rsidP="007C499F">
            <w:pPr>
              <w:jc w:val="right"/>
            </w:pPr>
            <w:r>
              <w:rPr>
                <w:rFonts w:eastAsiaTheme="minorEastAsia"/>
                <w:color w:val="000000"/>
                <w:sz w:val="24"/>
              </w:rPr>
              <w:t>2.55</w:t>
            </w:r>
          </w:p>
        </w:tc>
      </w:tr>
      <w:tr w:rsidR="00E01CC7" w14:paraId="0D110A45" w14:textId="77777777" w:rsidTr="00AC0B48">
        <w:tc>
          <w:tcPr>
            <w:tcW w:w="817" w:type="dxa"/>
            <w:vAlign w:val="center"/>
          </w:tcPr>
          <w:p w14:paraId="07C74C08" w14:textId="77777777" w:rsidR="00E01CC7" w:rsidRDefault="00E01CC7" w:rsidP="007C499F">
            <w:pPr>
              <w:jc w:val="center"/>
            </w:pPr>
            <w:r>
              <w:rPr>
                <w:rFonts w:eastAsiaTheme="minorEastAsia"/>
                <w:color w:val="000000"/>
                <w:sz w:val="24"/>
              </w:rPr>
              <w:t>10</w:t>
            </w:r>
          </w:p>
        </w:tc>
        <w:tc>
          <w:tcPr>
            <w:tcW w:w="1276" w:type="dxa"/>
            <w:vAlign w:val="center"/>
          </w:tcPr>
          <w:p w14:paraId="03BC775F" w14:textId="77777777" w:rsidR="00E01CC7" w:rsidRDefault="00E01CC7" w:rsidP="007C499F">
            <w:pPr>
              <w:jc w:val="center"/>
            </w:pPr>
            <w:r>
              <w:rPr>
                <w:rFonts w:eastAsiaTheme="minorEastAsia"/>
                <w:color w:val="000000"/>
                <w:sz w:val="24"/>
              </w:rPr>
              <w:t>002410</w:t>
            </w:r>
          </w:p>
        </w:tc>
        <w:tc>
          <w:tcPr>
            <w:tcW w:w="1701" w:type="dxa"/>
            <w:vAlign w:val="center"/>
          </w:tcPr>
          <w:p w14:paraId="703C2E48" w14:textId="77777777" w:rsidR="00E01CC7" w:rsidRDefault="00E01CC7" w:rsidP="007C499F">
            <w:pPr>
              <w:jc w:val="center"/>
            </w:pPr>
            <w:r>
              <w:rPr>
                <w:rFonts w:eastAsiaTheme="minorEastAsia"/>
                <w:color w:val="000000"/>
                <w:sz w:val="24"/>
              </w:rPr>
              <w:t>广联达</w:t>
            </w:r>
          </w:p>
        </w:tc>
        <w:tc>
          <w:tcPr>
            <w:tcW w:w="1276" w:type="dxa"/>
            <w:vAlign w:val="center"/>
          </w:tcPr>
          <w:p w14:paraId="4FC877E4" w14:textId="77777777" w:rsidR="00E01CC7" w:rsidRDefault="00E01CC7" w:rsidP="007C499F">
            <w:pPr>
              <w:jc w:val="right"/>
            </w:pPr>
            <w:r>
              <w:rPr>
                <w:rFonts w:eastAsiaTheme="minorEastAsia"/>
                <w:color w:val="000000"/>
                <w:sz w:val="24"/>
              </w:rPr>
              <w:t>84,998</w:t>
            </w:r>
          </w:p>
        </w:tc>
        <w:tc>
          <w:tcPr>
            <w:tcW w:w="1842" w:type="dxa"/>
            <w:vAlign w:val="center"/>
          </w:tcPr>
          <w:p w14:paraId="58AC49DB" w14:textId="77777777" w:rsidR="00E01CC7" w:rsidRDefault="00E01CC7" w:rsidP="007C499F">
            <w:pPr>
              <w:jc w:val="right"/>
            </w:pPr>
            <w:r>
              <w:rPr>
                <w:rFonts w:eastAsiaTheme="minorEastAsia"/>
                <w:color w:val="000000"/>
                <w:sz w:val="24"/>
              </w:rPr>
              <w:t>2,533,790.38</w:t>
            </w:r>
          </w:p>
        </w:tc>
        <w:tc>
          <w:tcPr>
            <w:tcW w:w="1616" w:type="dxa"/>
            <w:vAlign w:val="center"/>
          </w:tcPr>
          <w:p w14:paraId="649A4334" w14:textId="77777777" w:rsidR="00E01CC7" w:rsidRDefault="00E01CC7" w:rsidP="007C499F">
            <w:pPr>
              <w:jc w:val="right"/>
            </w:pPr>
            <w:r>
              <w:rPr>
                <w:rFonts w:eastAsiaTheme="minorEastAsia"/>
                <w:color w:val="000000"/>
                <w:sz w:val="24"/>
              </w:rPr>
              <w:t>2.53</w:t>
            </w:r>
          </w:p>
        </w:tc>
      </w:tr>
    </w:tbl>
    <w:p w14:paraId="74C67DD0" w14:textId="52AFBC93"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p>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4510960E" w14:textId="43707CFA" w:rsidR="00BB2BCA" w:rsidRDefault="009D65FF" w:rsidP="0057611D">
      <w:pPr>
        <w:autoSpaceDE w:val="0"/>
        <w:autoSpaceDN w:val="0"/>
        <w:adjustRightInd w:val="0"/>
        <w:spacing w:before="100" w:beforeAutospacing="1" w:after="100" w:afterAutospacing="1" w:line="360" w:lineRule="auto"/>
        <w:ind w:left="482"/>
        <w:contextualSpacing/>
        <w:jc w:val="left"/>
        <w:rPr>
          <w:kern w:val="0"/>
          <w:sz w:val="24"/>
        </w:rPr>
      </w:pPr>
      <w:r w:rsidRPr="009D65FF">
        <w:rPr>
          <w:rFonts w:hint="eastAsia"/>
          <w:kern w:val="0"/>
          <w:sz w:val="24"/>
        </w:rPr>
        <w:t>本基金本报告期末未持有积极投资股票。</w:t>
      </w: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E01CC7" w:rsidRPr="005E324A" w14:paraId="7AE86126" w14:textId="77777777" w:rsidTr="007C499F">
        <w:tc>
          <w:tcPr>
            <w:tcW w:w="817" w:type="dxa"/>
            <w:shd w:val="clear" w:color="auto" w:fill="auto"/>
            <w:vAlign w:val="center"/>
          </w:tcPr>
          <w:p w14:paraId="2E2D9C65"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14:paraId="26D5AC81"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14:paraId="6E479439"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14:paraId="4B0E33DC"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rsidRPr="005E324A" w14:paraId="52853B76" w14:textId="77777777" w:rsidTr="007C499F">
        <w:tc>
          <w:tcPr>
            <w:tcW w:w="817" w:type="dxa"/>
            <w:shd w:val="clear" w:color="auto" w:fill="auto"/>
            <w:vAlign w:val="center"/>
          </w:tcPr>
          <w:p w14:paraId="3FE3F407"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14:paraId="271588E3"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14:paraId="003125D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78864801"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3ACB0EF3" w14:textId="77777777" w:rsidTr="007C499F">
        <w:tc>
          <w:tcPr>
            <w:tcW w:w="817" w:type="dxa"/>
            <w:shd w:val="clear" w:color="auto" w:fill="auto"/>
            <w:vAlign w:val="center"/>
          </w:tcPr>
          <w:p w14:paraId="5C46F1B6"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14:paraId="28B3B6C6"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14:paraId="117793B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36B69EA"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64AFDA05" w14:textId="77777777" w:rsidTr="007C499F">
        <w:tc>
          <w:tcPr>
            <w:tcW w:w="817" w:type="dxa"/>
            <w:shd w:val="clear" w:color="auto" w:fill="auto"/>
            <w:vAlign w:val="center"/>
          </w:tcPr>
          <w:p w14:paraId="1B094B0F"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14:paraId="4E913C90"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14:paraId="34CD5068"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4392756E"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E01CC7" w:rsidRPr="005E324A" w14:paraId="6B6A79A3" w14:textId="77777777" w:rsidTr="007C499F">
        <w:tc>
          <w:tcPr>
            <w:tcW w:w="817" w:type="dxa"/>
            <w:shd w:val="clear" w:color="auto" w:fill="auto"/>
            <w:vAlign w:val="center"/>
          </w:tcPr>
          <w:p w14:paraId="494BE295" w14:textId="77777777" w:rsidR="00E01CC7" w:rsidRPr="005E324A" w:rsidRDefault="00E01CC7" w:rsidP="007C499F">
            <w:pPr>
              <w:spacing w:before="29" w:line="360" w:lineRule="auto"/>
              <w:ind w:left="17"/>
              <w:jc w:val="center"/>
              <w:rPr>
                <w:rFonts w:eastAsiaTheme="minorEastAsia"/>
                <w:color w:val="000000"/>
                <w:sz w:val="24"/>
              </w:rPr>
            </w:pPr>
          </w:p>
        </w:tc>
        <w:tc>
          <w:tcPr>
            <w:tcW w:w="3260" w:type="dxa"/>
            <w:shd w:val="clear" w:color="auto" w:fill="auto"/>
            <w:vAlign w:val="center"/>
          </w:tcPr>
          <w:p w14:paraId="7F405620"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14:paraId="62350E5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28735401"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E01CC7" w:rsidRPr="005E324A" w14:paraId="28A6696F" w14:textId="77777777" w:rsidTr="007C499F">
        <w:tc>
          <w:tcPr>
            <w:tcW w:w="817" w:type="dxa"/>
            <w:shd w:val="clear" w:color="auto" w:fill="auto"/>
            <w:vAlign w:val="center"/>
          </w:tcPr>
          <w:p w14:paraId="6EC942CB"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14:paraId="3A146B32"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14:paraId="3C6123F9"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75ADD3E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04792443" w14:textId="77777777" w:rsidTr="007C499F">
        <w:tc>
          <w:tcPr>
            <w:tcW w:w="817" w:type="dxa"/>
            <w:shd w:val="clear" w:color="auto" w:fill="auto"/>
            <w:vAlign w:val="center"/>
          </w:tcPr>
          <w:p w14:paraId="1327833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14:paraId="6DE0CDA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企业短期融资券</w:t>
            </w:r>
          </w:p>
        </w:tc>
        <w:tc>
          <w:tcPr>
            <w:tcW w:w="2835" w:type="dxa"/>
            <w:shd w:val="clear" w:color="auto" w:fill="auto"/>
            <w:vAlign w:val="center"/>
          </w:tcPr>
          <w:p w14:paraId="643EA495"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523CE063"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2A1C382D" w14:textId="77777777" w:rsidTr="007C499F">
        <w:tc>
          <w:tcPr>
            <w:tcW w:w="817" w:type="dxa"/>
            <w:shd w:val="clear" w:color="auto" w:fill="auto"/>
            <w:vAlign w:val="center"/>
          </w:tcPr>
          <w:p w14:paraId="3670E034"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14:paraId="2355F7C5"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14:paraId="340F01FB"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ECBC39D"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0E5D3B02" w14:textId="77777777" w:rsidTr="007C499F">
        <w:tc>
          <w:tcPr>
            <w:tcW w:w="817" w:type="dxa"/>
            <w:shd w:val="clear" w:color="auto" w:fill="auto"/>
            <w:vAlign w:val="center"/>
          </w:tcPr>
          <w:p w14:paraId="17A3DD88"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14:paraId="04767351"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可转债</w:t>
            </w:r>
            <w:r>
              <w:rPr>
                <w:rFonts w:hint="eastAsia"/>
                <w:sz w:val="24"/>
              </w:rPr>
              <w:t>（可交换债）</w:t>
            </w:r>
          </w:p>
        </w:tc>
        <w:tc>
          <w:tcPr>
            <w:tcW w:w="2835" w:type="dxa"/>
            <w:shd w:val="clear" w:color="auto" w:fill="auto"/>
            <w:vAlign w:val="center"/>
          </w:tcPr>
          <w:p w14:paraId="4F3293C9"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25C6A0C"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5510199B" w14:textId="77777777" w:rsidTr="007C499F">
        <w:tc>
          <w:tcPr>
            <w:tcW w:w="817" w:type="dxa"/>
            <w:shd w:val="clear" w:color="auto" w:fill="auto"/>
            <w:vAlign w:val="center"/>
          </w:tcPr>
          <w:p w14:paraId="29AD7DBD"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14:paraId="7FBD967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14:paraId="27427F7E"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D21CF07"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6BB63573" w14:textId="77777777" w:rsidTr="007C499F">
        <w:tc>
          <w:tcPr>
            <w:tcW w:w="817" w:type="dxa"/>
            <w:shd w:val="clear" w:color="auto" w:fill="auto"/>
            <w:vAlign w:val="center"/>
          </w:tcPr>
          <w:p w14:paraId="65B335E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14:paraId="2727127E"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14:paraId="20FD3B20"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2DD1FBD0"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E01CC7" w:rsidRPr="005E324A" w14:paraId="1E1FC521" w14:textId="77777777" w:rsidTr="007C499F">
        <w:tc>
          <w:tcPr>
            <w:tcW w:w="817" w:type="dxa"/>
            <w:shd w:val="clear" w:color="auto" w:fill="auto"/>
            <w:vAlign w:val="center"/>
          </w:tcPr>
          <w:p w14:paraId="482D6347"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14:paraId="10468738" w14:textId="77777777" w:rsidR="00E01CC7" w:rsidRPr="005E324A" w:rsidRDefault="00E01CC7" w:rsidP="007C499F">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14:paraId="7CBE1C72"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14:paraId="24564EF5" w14:textId="77777777" w:rsidR="00E01CC7" w:rsidRPr="005E324A" w:rsidRDefault="00E01CC7" w:rsidP="007C499F">
            <w:pPr>
              <w:spacing w:before="29" w:line="360" w:lineRule="auto"/>
              <w:ind w:left="17"/>
              <w:jc w:val="right"/>
              <w:rPr>
                <w:rFonts w:eastAsiaTheme="minorEastAsia"/>
                <w:color w:val="000000"/>
                <w:sz w:val="24"/>
              </w:rPr>
            </w:pPr>
            <w:r w:rsidRPr="005E324A">
              <w:rPr>
                <w:rFonts w:eastAsiaTheme="minorEastAsia"/>
                <w:color w:val="000000"/>
                <w:sz w:val="24"/>
              </w:rPr>
              <w:t>1.00</w:t>
            </w:r>
          </w:p>
        </w:tc>
      </w:tr>
    </w:tbl>
    <w:p w14:paraId="5FA73F20" w14:textId="77777777" w:rsidR="00E01CC7" w:rsidRDefault="00E01CC7" w:rsidP="0057611D">
      <w:pPr>
        <w:spacing w:line="360" w:lineRule="auto"/>
        <w:ind w:rightChars="-85" w:right="-178" w:firstLineChars="200" w:firstLine="480"/>
        <w:contextualSpacing/>
        <w:rPr>
          <w:color w:val="000000"/>
          <w:sz w:val="24"/>
        </w:rPr>
      </w:pP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E01CC7" w:rsidRPr="005E324A" w14:paraId="52CAFA37" w14:textId="77777777" w:rsidTr="007C499F">
        <w:tc>
          <w:tcPr>
            <w:tcW w:w="1252" w:type="dxa"/>
            <w:shd w:val="clear" w:color="auto" w:fill="auto"/>
            <w:vAlign w:val="center"/>
          </w:tcPr>
          <w:p w14:paraId="3612A281"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14:paraId="03F0F36D"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14:paraId="4DB757CA"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14:paraId="0DAFCD42"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14:paraId="2C620D88"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14:paraId="48ADE8DB" w14:textId="77777777" w:rsidR="00E01CC7" w:rsidRPr="005E324A" w:rsidRDefault="00E01CC7" w:rsidP="007C499F">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01CC7" w14:paraId="009726B9" w14:textId="77777777" w:rsidTr="007C499F">
        <w:tc>
          <w:tcPr>
            <w:tcW w:w="1252" w:type="dxa"/>
            <w:vAlign w:val="center"/>
          </w:tcPr>
          <w:p w14:paraId="4FEDF5F5" w14:textId="77777777" w:rsidR="00E01CC7" w:rsidRDefault="00E01CC7" w:rsidP="007C499F">
            <w:pPr>
              <w:jc w:val="center"/>
            </w:pPr>
            <w:r>
              <w:rPr>
                <w:rFonts w:eastAsiaTheme="minorEastAsia"/>
                <w:color w:val="000000"/>
                <w:sz w:val="24"/>
              </w:rPr>
              <w:lastRenderedPageBreak/>
              <w:t>1</w:t>
            </w:r>
          </w:p>
        </w:tc>
        <w:tc>
          <w:tcPr>
            <w:tcW w:w="1310" w:type="dxa"/>
            <w:vAlign w:val="center"/>
          </w:tcPr>
          <w:p w14:paraId="77019A02" w14:textId="77777777" w:rsidR="00E01CC7" w:rsidRDefault="00E01CC7" w:rsidP="007C499F">
            <w:pPr>
              <w:jc w:val="center"/>
            </w:pPr>
            <w:r>
              <w:rPr>
                <w:rFonts w:eastAsiaTheme="minorEastAsia"/>
                <w:color w:val="000000"/>
                <w:sz w:val="24"/>
              </w:rPr>
              <w:t>108603</w:t>
            </w:r>
          </w:p>
        </w:tc>
        <w:tc>
          <w:tcPr>
            <w:tcW w:w="1282" w:type="dxa"/>
            <w:vAlign w:val="center"/>
          </w:tcPr>
          <w:p w14:paraId="137E2F0C" w14:textId="77777777" w:rsidR="00E01CC7" w:rsidRDefault="00E01CC7" w:rsidP="007C499F">
            <w:pPr>
              <w:jc w:val="center"/>
            </w:pPr>
            <w:r>
              <w:rPr>
                <w:rFonts w:eastAsiaTheme="minorEastAsia"/>
                <w:color w:val="000000"/>
                <w:sz w:val="24"/>
              </w:rPr>
              <w:t>国开</w:t>
            </w:r>
            <w:r>
              <w:rPr>
                <w:rFonts w:eastAsiaTheme="minorEastAsia"/>
                <w:color w:val="000000"/>
                <w:sz w:val="24"/>
              </w:rPr>
              <w:t>1804</w:t>
            </w:r>
          </w:p>
        </w:tc>
        <w:tc>
          <w:tcPr>
            <w:tcW w:w="1426" w:type="dxa"/>
            <w:vAlign w:val="center"/>
          </w:tcPr>
          <w:p w14:paraId="6ADF9D9F" w14:textId="77777777" w:rsidR="00E01CC7" w:rsidRDefault="00E01CC7" w:rsidP="007C499F">
            <w:pPr>
              <w:jc w:val="right"/>
            </w:pPr>
            <w:r>
              <w:rPr>
                <w:rFonts w:eastAsiaTheme="minorEastAsia"/>
                <w:color w:val="000000"/>
                <w:sz w:val="24"/>
              </w:rPr>
              <w:t>7,000</w:t>
            </w:r>
          </w:p>
        </w:tc>
        <w:tc>
          <w:tcPr>
            <w:tcW w:w="1646" w:type="dxa"/>
            <w:vAlign w:val="center"/>
          </w:tcPr>
          <w:p w14:paraId="1FAEDACB" w14:textId="77777777" w:rsidR="00E01CC7" w:rsidRDefault="00E01CC7" w:rsidP="007C499F">
            <w:pPr>
              <w:jc w:val="right"/>
            </w:pPr>
            <w:r>
              <w:rPr>
                <w:rFonts w:eastAsiaTheme="minorEastAsia"/>
                <w:color w:val="000000"/>
                <w:sz w:val="24"/>
              </w:rPr>
              <w:t>703,500.00</w:t>
            </w:r>
          </w:p>
        </w:tc>
        <w:tc>
          <w:tcPr>
            <w:tcW w:w="1612" w:type="dxa"/>
            <w:vAlign w:val="center"/>
          </w:tcPr>
          <w:p w14:paraId="120C654E" w14:textId="77777777" w:rsidR="00E01CC7" w:rsidRDefault="00E01CC7" w:rsidP="007C499F">
            <w:pPr>
              <w:jc w:val="right"/>
            </w:pPr>
            <w:r>
              <w:rPr>
                <w:rFonts w:eastAsiaTheme="minorEastAsia"/>
                <w:color w:val="000000"/>
                <w:sz w:val="24"/>
              </w:rPr>
              <w:t>0.70</w:t>
            </w:r>
          </w:p>
        </w:tc>
      </w:tr>
      <w:tr w:rsidR="00E01CC7" w14:paraId="47843A8C" w14:textId="77777777" w:rsidTr="007C499F">
        <w:tc>
          <w:tcPr>
            <w:tcW w:w="1252" w:type="dxa"/>
            <w:vAlign w:val="center"/>
          </w:tcPr>
          <w:p w14:paraId="41B54253" w14:textId="77777777" w:rsidR="00E01CC7" w:rsidRDefault="00E01CC7" w:rsidP="007C499F">
            <w:pPr>
              <w:jc w:val="center"/>
            </w:pPr>
            <w:r>
              <w:rPr>
                <w:rFonts w:eastAsiaTheme="minorEastAsia"/>
                <w:color w:val="000000"/>
                <w:sz w:val="24"/>
              </w:rPr>
              <w:t>2</w:t>
            </w:r>
          </w:p>
        </w:tc>
        <w:tc>
          <w:tcPr>
            <w:tcW w:w="1310" w:type="dxa"/>
            <w:vAlign w:val="center"/>
          </w:tcPr>
          <w:p w14:paraId="61BE500E" w14:textId="77777777" w:rsidR="00E01CC7" w:rsidRDefault="00E01CC7" w:rsidP="007C499F">
            <w:pPr>
              <w:jc w:val="center"/>
            </w:pPr>
            <w:r>
              <w:rPr>
                <w:rFonts w:eastAsiaTheme="minorEastAsia"/>
                <w:color w:val="000000"/>
                <w:sz w:val="24"/>
              </w:rPr>
              <w:t>018005</w:t>
            </w:r>
          </w:p>
        </w:tc>
        <w:tc>
          <w:tcPr>
            <w:tcW w:w="1282" w:type="dxa"/>
            <w:vAlign w:val="center"/>
          </w:tcPr>
          <w:p w14:paraId="5D120F96" w14:textId="77777777" w:rsidR="00E01CC7" w:rsidRDefault="00E01CC7" w:rsidP="007C499F">
            <w:pPr>
              <w:jc w:val="center"/>
            </w:pPr>
            <w:r>
              <w:rPr>
                <w:rFonts w:eastAsiaTheme="minorEastAsia"/>
                <w:color w:val="000000"/>
                <w:sz w:val="24"/>
              </w:rPr>
              <w:t>国开</w:t>
            </w:r>
            <w:r>
              <w:rPr>
                <w:rFonts w:eastAsiaTheme="minorEastAsia"/>
                <w:color w:val="000000"/>
                <w:sz w:val="24"/>
              </w:rPr>
              <w:t>1701</w:t>
            </w:r>
          </w:p>
        </w:tc>
        <w:tc>
          <w:tcPr>
            <w:tcW w:w="1426" w:type="dxa"/>
            <w:vAlign w:val="center"/>
          </w:tcPr>
          <w:p w14:paraId="18ECD9EB" w14:textId="77777777" w:rsidR="00E01CC7" w:rsidRDefault="00E01CC7" w:rsidP="007C499F">
            <w:pPr>
              <w:jc w:val="right"/>
            </w:pPr>
            <w:r>
              <w:rPr>
                <w:rFonts w:eastAsiaTheme="minorEastAsia"/>
                <w:color w:val="000000"/>
                <w:sz w:val="24"/>
              </w:rPr>
              <w:t>3,000</w:t>
            </w:r>
          </w:p>
        </w:tc>
        <w:tc>
          <w:tcPr>
            <w:tcW w:w="1646" w:type="dxa"/>
            <w:vAlign w:val="center"/>
          </w:tcPr>
          <w:p w14:paraId="5170B97A" w14:textId="77777777" w:rsidR="00E01CC7" w:rsidRDefault="00E01CC7" w:rsidP="007C499F">
            <w:pPr>
              <w:jc w:val="right"/>
            </w:pPr>
            <w:r>
              <w:rPr>
                <w:rFonts w:eastAsiaTheme="minorEastAsia"/>
                <w:color w:val="000000"/>
                <w:sz w:val="24"/>
              </w:rPr>
              <w:t>300,030.00</w:t>
            </w:r>
          </w:p>
        </w:tc>
        <w:tc>
          <w:tcPr>
            <w:tcW w:w="1612" w:type="dxa"/>
            <w:vAlign w:val="center"/>
          </w:tcPr>
          <w:p w14:paraId="6C88647F" w14:textId="77777777" w:rsidR="00E01CC7" w:rsidRDefault="00E01CC7" w:rsidP="007C499F">
            <w:pPr>
              <w:jc w:val="right"/>
            </w:pPr>
            <w:r>
              <w:rPr>
                <w:rFonts w:eastAsiaTheme="minorEastAsia"/>
                <w:color w:val="000000"/>
                <w:sz w:val="24"/>
              </w:rPr>
              <w:t>0.30</w:t>
            </w:r>
          </w:p>
        </w:tc>
      </w:tr>
    </w:tbl>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4CF043A5" w14:textId="74D09054" w:rsidR="009C2CCF" w:rsidRPr="00FB3388" w:rsidRDefault="009C2CCF" w:rsidP="004E29DA">
      <w:pPr>
        <w:spacing w:line="360" w:lineRule="auto"/>
        <w:ind w:firstLineChars="200" w:firstLine="480"/>
        <w:rPr>
          <w:rFonts w:eastAsiaTheme="minorEastAsia"/>
          <w:color w:val="000000" w:themeColor="text1"/>
          <w:kern w:val="0"/>
          <w:sz w:val="24"/>
        </w:rPr>
      </w:pPr>
      <w:r>
        <w:rPr>
          <w:rFonts w:hint="eastAsia"/>
          <w:color w:val="000000"/>
          <w:sz w:val="24"/>
        </w:rPr>
        <w:t>（</w:t>
      </w:r>
      <w:r>
        <w:rPr>
          <w:rFonts w:hint="eastAsia"/>
          <w:color w:val="000000"/>
          <w:sz w:val="24"/>
        </w:rPr>
        <w:t>1</w:t>
      </w:r>
      <w:r>
        <w:rPr>
          <w:rFonts w:hint="eastAsia"/>
          <w:color w:val="000000"/>
          <w:sz w:val="24"/>
        </w:rPr>
        <w:t>）</w:t>
      </w:r>
      <w:r w:rsidR="00BB2BC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14:paraId="218ECD62" w14:textId="77777777" w:rsidR="00BA01E2" w:rsidRDefault="001C7AC5" w:rsidP="00E07C98">
      <w:pPr>
        <w:pStyle w:val="23"/>
        <w:spacing w:after="120" w:line="360" w:lineRule="auto"/>
        <w:ind w:leftChars="0" w:left="0" w:firstLineChars="200" w:firstLine="480"/>
        <w:contextualSpacing/>
        <w:rPr>
          <w:rFonts w:eastAsiaTheme="minorEastAsia"/>
          <w:color w:val="000000" w:themeColor="text1"/>
          <w:kern w:val="0"/>
          <w:sz w:val="24"/>
        </w:rPr>
      </w:pPr>
      <w:r>
        <w:rPr>
          <w:rFonts w:eastAsiaTheme="minorEastAsia" w:hint="eastAsia"/>
          <w:color w:val="000000" w:themeColor="text1"/>
          <w:kern w:val="0"/>
          <w:sz w:val="24"/>
        </w:rPr>
        <w:t>（</w:t>
      </w:r>
      <w:r>
        <w:rPr>
          <w:rFonts w:eastAsiaTheme="minorEastAsia" w:hint="eastAsia"/>
          <w:color w:val="000000" w:themeColor="text1"/>
          <w:kern w:val="0"/>
          <w:sz w:val="24"/>
        </w:rPr>
        <w:t>2</w:t>
      </w:r>
      <w:r>
        <w:rPr>
          <w:rFonts w:eastAsiaTheme="minorEastAsia" w:hint="eastAsia"/>
          <w:color w:val="000000" w:themeColor="text1"/>
          <w:kern w:val="0"/>
          <w:sz w:val="24"/>
        </w:rPr>
        <w:t>）</w:t>
      </w:r>
      <w:r w:rsidR="009C2CCF" w:rsidRPr="00FB3388">
        <w:rPr>
          <w:rFonts w:eastAsiaTheme="minorEastAsia"/>
          <w:color w:val="000000" w:themeColor="text1"/>
          <w:kern w:val="0"/>
          <w:sz w:val="24"/>
        </w:rPr>
        <w:t>本基金投资的前十名股票中，没有超出基金合同规定的备选股票库之外的股票。</w:t>
      </w:r>
    </w:p>
    <w:p w14:paraId="3A42D3F3" w14:textId="15F1137B" w:rsidR="001C7AC5" w:rsidRPr="00276EE8" w:rsidRDefault="001C7AC5" w:rsidP="00E07C98">
      <w:pPr>
        <w:pStyle w:val="23"/>
        <w:spacing w:after="120" w:line="360" w:lineRule="auto"/>
        <w:ind w:leftChars="0" w:left="0"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63637C" w:rsidRPr="00276EE8">
        <w:rPr>
          <w:color w:val="000000"/>
          <w:sz w:val="24"/>
        </w:rPr>
        <w:t>其他</w:t>
      </w:r>
      <w:r w:rsidR="00D6665B">
        <w:rPr>
          <w:rFonts w:hint="eastAsia"/>
          <w:color w:val="000000"/>
          <w:sz w:val="24"/>
        </w:rPr>
        <w:t>各项</w:t>
      </w:r>
      <w:r w:rsidR="0063637C" w:rsidRPr="00276EE8">
        <w:rPr>
          <w:color w:val="000000"/>
          <w:sz w:val="24"/>
        </w:rPr>
        <w:t>资产构成</w:t>
      </w:r>
    </w:p>
    <w:tbl>
      <w:tblPr>
        <w:tblStyle w:val="afa"/>
        <w:tblW w:w="8528" w:type="dxa"/>
        <w:tblInd w:w="-113" w:type="dxa"/>
        <w:tblLayout w:type="fixed"/>
        <w:tblLook w:val="04A0" w:firstRow="1" w:lastRow="0" w:firstColumn="1" w:lastColumn="0" w:noHBand="0" w:noVBand="1"/>
      </w:tblPr>
      <w:tblGrid>
        <w:gridCol w:w="959"/>
        <w:gridCol w:w="2761"/>
        <w:gridCol w:w="4808"/>
      </w:tblGrid>
      <w:tr w:rsidR="00E01CC7" w:rsidRPr="005E324A" w14:paraId="62C814FB" w14:textId="77777777" w:rsidTr="00AC0B48">
        <w:tc>
          <w:tcPr>
            <w:tcW w:w="959" w:type="dxa"/>
          </w:tcPr>
          <w:p w14:paraId="41FE0640"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14:paraId="4942A5E8"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14:paraId="1CE39B43" w14:textId="77777777" w:rsidR="00E01CC7" w:rsidRPr="005E324A" w:rsidRDefault="00E01CC7" w:rsidP="007C499F">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E01CC7" w:rsidRPr="005E324A" w14:paraId="2FEA8F8C" w14:textId="77777777" w:rsidTr="00AC0B48">
        <w:tc>
          <w:tcPr>
            <w:tcW w:w="959" w:type="dxa"/>
            <w:vAlign w:val="center"/>
          </w:tcPr>
          <w:p w14:paraId="30D9D181"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2F47000E"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51D9E9C8"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3,866.85</w:t>
            </w:r>
          </w:p>
        </w:tc>
      </w:tr>
      <w:tr w:rsidR="00E01CC7" w:rsidRPr="005E324A" w14:paraId="7BE203E7" w14:textId="77777777" w:rsidTr="00AC0B48">
        <w:tc>
          <w:tcPr>
            <w:tcW w:w="959" w:type="dxa"/>
            <w:vAlign w:val="center"/>
          </w:tcPr>
          <w:p w14:paraId="5491CB4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14:paraId="7830E97D"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077A5A2C"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398,232.36</w:t>
            </w:r>
          </w:p>
        </w:tc>
      </w:tr>
      <w:tr w:rsidR="00E01CC7" w:rsidRPr="005E324A" w14:paraId="64970FC4" w14:textId="77777777" w:rsidTr="00AC0B48">
        <w:tc>
          <w:tcPr>
            <w:tcW w:w="959" w:type="dxa"/>
            <w:vAlign w:val="center"/>
          </w:tcPr>
          <w:p w14:paraId="28BC9E6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14:paraId="67163F1E"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5B805057"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1C41EE67" w14:textId="77777777" w:rsidTr="00AC0B48">
        <w:tc>
          <w:tcPr>
            <w:tcW w:w="959" w:type="dxa"/>
            <w:vAlign w:val="center"/>
          </w:tcPr>
          <w:p w14:paraId="1244BD34"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14:paraId="721B360D"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18F5797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24,621.76</w:t>
            </w:r>
          </w:p>
        </w:tc>
      </w:tr>
      <w:tr w:rsidR="00E01CC7" w:rsidRPr="005E324A" w14:paraId="05710D71" w14:textId="77777777" w:rsidTr="00AC0B48">
        <w:tc>
          <w:tcPr>
            <w:tcW w:w="959" w:type="dxa"/>
            <w:vAlign w:val="center"/>
          </w:tcPr>
          <w:p w14:paraId="286397EC"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14:paraId="0FC7FC8C"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0630491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1,188.15</w:t>
            </w:r>
          </w:p>
        </w:tc>
      </w:tr>
      <w:tr w:rsidR="00E01CC7" w:rsidRPr="005E324A" w14:paraId="35FE9B31" w14:textId="77777777" w:rsidTr="00AC0B48">
        <w:tc>
          <w:tcPr>
            <w:tcW w:w="959" w:type="dxa"/>
            <w:vAlign w:val="center"/>
          </w:tcPr>
          <w:p w14:paraId="5D1D54DB"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6</w:t>
            </w:r>
          </w:p>
        </w:tc>
        <w:tc>
          <w:tcPr>
            <w:tcW w:w="2761" w:type="dxa"/>
            <w:vAlign w:val="center"/>
          </w:tcPr>
          <w:p w14:paraId="494D4739"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34B2449A"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56A43A53" w14:textId="77777777" w:rsidTr="00AC0B48">
        <w:tc>
          <w:tcPr>
            <w:tcW w:w="959" w:type="dxa"/>
          </w:tcPr>
          <w:p w14:paraId="03947913"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14:paraId="71F5924F" w14:textId="77777777" w:rsidR="00E01CC7" w:rsidRPr="005E324A" w:rsidRDefault="00E01CC7" w:rsidP="007C499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14:paraId="74FADAAE"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E01CC7" w:rsidRPr="005E324A" w14:paraId="74F42D91" w14:textId="77777777" w:rsidTr="00AC0B48">
        <w:tc>
          <w:tcPr>
            <w:tcW w:w="959" w:type="dxa"/>
            <w:vAlign w:val="center"/>
          </w:tcPr>
          <w:p w14:paraId="755E5864"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14:paraId="3F71F727"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122372B4"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E01CC7" w:rsidRPr="005E324A" w14:paraId="32339EA3" w14:textId="77777777" w:rsidTr="00AC0B48">
        <w:tc>
          <w:tcPr>
            <w:tcW w:w="959" w:type="dxa"/>
            <w:vAlign w:val="center"/>
          </w:tcPr>
          <w:p w14:paraId="56850D22" w14:textId="77777777" w:rsidR="00E01CC7" w:rsidRPr="005E324A" w:rsidRDefault="00E01CC7" w:rsidP="007C499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14:paraId="4955BC20" w14:textId="77777777" w:rsidR="00E01CC7" w:rsidRPr="005E324A" w:rsidRDefault="00E01CC7" w:rsidP="007C499F">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791EEB3E" w14:textId="77777777" w:rsidR="00E01CC7" w:rsidRPr="005E324A" w:rsidRDefault="00E01CC7" w:rsidP="007C499F">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427,909.12</w:t>
            </w:r>
          </w:p>
        </w:tc>
      </w:tr>
    </w:tbl>
    <w:p w14:paraId="2A65D656" w14:textId="760BB59A" w:rsidR="0063637C" w:rsidRPr="00276EE8" w:rsidRDefault="0063637C" w:rsidP="00CA7F3E">
      <w:pPr>
        <w:pStyle w:val="23"/>
        <w:spacing w:after="120" w:line="360" w:lineRule="auto"/>
        <w:ind w:leftChars="0" w:left="900"/>
        <w:contextualSpacing/>
        <w:rPr>
          <w:color w:val="000000"/>
          <w:sz w:val="24"/>
        </w:rPr>
      </w:pPr>
    </w:p>
    <w:p w14:paraId="7B8DA030" w14:textId="4B8077BA"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4</w:t>
      </w:r>
      <w:r w:rsidRPr="00740235">
        <w:rPr>
          <w:rFonts w:hint="eastAsia"/>
          <w:sz w:val="24"/>
        </w:rPr>
        <w:t>）</w:t>
      </w:r>
      <w:r w:rsidR="0063637C" w:rsidRPr="00740235">
        <w:rPr>
          <w:rFonts w:hint="eastAsia"/>
          <w:sz w:val="24"/>
        </w:rPr>
        <w:t>报告期末持有的处于转股期的可转换债券明细</w:t>
      </w:r>
    </w:p>
    <w:p w14:paraId="03474B93" w14:textId="77777777" w:rsidR="0063637C" w:rsidRPr="00740235" w:rsidRDefault="0063637C" w:rsidP="00740235">
      <w:pPr>
        <w:spacing w:line="360" w:lineRule="auto"/>
        <w:ind w:rightChars="-85" w:right="-178" w:firstLineChars="200" w:firstLine="480"/>
        <w:jc w:val="left"/>
        <w:rPr>
          <w:sz w:val="24"/>
        </w:rPr>
      </w:pPr>
      <w:r w:rsidRPr="00740235">
        <w:rPr>
          <w:rFonts w:hint="eastAsia"/>
          <w:sz w:val="24"/>
        </w:rPr>
        <w:t>本基金本报告期末未持有处于转股期的可转换债券。</w:t>
      </w:r>
    </w:p>
    <w:p w14:paraId="612AFCE0" w14:textId="4BE5DB27"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5</w:t>
      </w:r>
      <w:r w:rsidRPr="00740235">
        <w:rPr>
          <w:rFonts w:hint="eastAsia"/>
          <w:sz w:val="24"/>
        </w:rPr>
        <w:t>）</w:t>
      </w:r>
      <w:r w:rsidR="0063637C" w:rsidRPr="00740235">
        <w:rPr>
          <w:rFonts w:hint="eastAsia"/>
          <w:sz w:val="24"/>
        </w:rPr>
        <w:t>报告期末</w:t>
      </w:r>
      <w:r w:rsidR="00300EAB" w:rsidRPr="00740235">
        <w:rPr>
          <w:rFonts w:hint="eastAsia"/>
          <w:sz w:val="24"/>
        </w:rPr>
        <w:t>投资的</w:t>
      </w:r>
      <w:r w:rsidR="0063637C" w:rsidRPr="00740235">
        <w:rPr>
          <w:rFonts w:hint="eastAsia"/>
          <w:sz w:val="24"/>
        </w:rPr>
        <w:t>股票中存在流通受限情况的说明</w:t>
      </w:r>
    </w:p>
    <w:p w14:paraId="69ED7E29" w14:textId="6C5C2B25" w:rsidR="00A4692E" w:rsidRPr="00740235" w:rsidRDefault="00D6665B" w:rsidP="00740235">
      <w:pPr>
        <w:spacing w:line="360" w:lineRule="auto"/>
        <w:ind w:rightChars="-85" w:right="-178" w:firstLineChars="200" w:firstLine="480"/>
        <w:jc w:val="left"/>
        <w:rPr>
          <w:sz w:val="24"/>
        </w:rPr>
      </w:pPr>
      <w:r w:rsidRPr="00740235">
        <w:rPr>
          <w:sz w:val="24"/>
        </w:rPr>
        <w:t>1</w:t>
      </w:r>
      <w:r w:rsidRPr="00740235">
        <w:rPr>
          <w:rFonts w:hint="eastAsia"/>
          <w:sz w:val="24"/>
        </w:rPr>
        <w:t>）</w:t>
      </w:r>
      <w:r w:rsidR="0063637C" w:rsidRPr="00740235">
        <w:rPr>
          <w:rFonts w:hint="eastAsia"/>
          <w:sz w:val="24"/>
        </w:rPr>
        <w:t>报告期末指数投资前十名股票中存在流通受限情况的说明</w:t>
      </w:r>
    </w:p>
    <w:p w14:paraId="570DE567" w14:textId="77777777" w:rsidR="00A4692E" w:rsidRPr="00740235" w:rsidRDefault="00A4692E" w:rsidP="00740235">
      <w:pPr>
        <w:spacing w:line="360" w:lineRule="auto"/>
        <w:ind w:rightChars="-85" w:right="-178" w:firstLineChars="200" w:firstLine="480"/>
        <w:jc w:val="left"/>
        <w:rPr>
          <w:sz w:val="24"/>
        </w:rPr>
      </w:pPr>
      <w:r w:rsidRPr="00740235">
        <w:rPr>
          <w:rFonts w:hint="eastAsia"/>
          <w:sz w:val="24"/>
        </w:rPr>
        <w:t>本基金本报告期末前十名股票中不存在流通受限情况。</w:t>
      </w:r>
    </w:p>
    <w:p w14:paraId="4AE6BE29" w14:textId="26F013F1" w:rsidR="00BB2BCA" w:rsidRPr="00740235" w:rsidDel="00BB2BCA" w:rsidRDefault="00EB437B" w:rsidP="00740235">
      <w:pPr>
        <w:spacing w:line="360" w:lineRule="auto"/>
        <w:ind w:rightChars="-85" w:right="-178" w:firstLineChars="200" w:firstLine="480"/>
        <w:jc w:val="left"/>
        <w:rPr>
          <w:sz w:val="24"/>
        </w:rPr>
      </w:pPr>
      <w:r w:rsidRPr="00740235">
        <w:rPr>
          <w:sz w:val="24"/>
        </w:rPr>
        <w:t>2</w:t>
      </w:r>
      <w:r w:rsidRPr="00740235">
        <w:rPr>
          <w:rFonts w:hint="eastAsia"/>
          <w:sz w:val="24"/>
        </w:rPr>
        <w:t>）</w:t>
      </w:r>
      <w:r w:rsidR="0063637C" w:rsidRPr="00740235">
        <w:rPr>
          <w:rFonts w:hint="eastAsia"/>
          <w:sz w:val="24"/>
        </w:rPr>
        <w:t>报告期末积极投资前五名股票中存在流通受限情况的说明</w:t>
      </w:r>
    </w:p>
    <w:p w14:paraId="75BA100A" w14:textId="3BD6FB86" w:rsidR="00BB2BCA" w:rsidRPr="00740235" w:rsidRDefault="009D65FF" w:rsidP="00740235">
      <w:pPr>
        <w:spacing w:line="360" w:lineRule="auto"/>
        <w:ind w:rightChars="-85" w:right="-178" w:firstLineChars="200" w:firstLine="480"/>
        <w:jc w:val="left"/>
        <w:rPr>
          <w:sz w:val="24"/>
        </w:rPr>
      </w:pPr>
      <w:r w:rsidRPr="00740235">
        <w:rPr>
          <w:rFonts w:hint="eastAsia"/>
          <w:sz w:val="24"/>
        </w:rPr>
        <w:t>本基金本报告期末前五名积极投资中不存在流通受限情况。</w:t>
      </w:r>
    </w:p>
    <w:p w14:paraId="60118BAD" w14:textId="2237A655"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6</w:t>
      </w:r>
      <w:r w:rsidRPr="00740235">
        <w:rPr>
          <w:rFonts w:hint="eastAsia"/>
          <w:sz w:val="24"/>
        </w:rPr>
        <w:t>）</w:t>
      </w:r>
      <w:r w:rsidR="0063637C" w:rsidRPr="00740235">
        <w:rPr>
          <w:rFonts w:hint="eastAsia"/>
          <w:sz w:val="24"/>
        </w:rPr>
        <w:t>投资组合报告附注的其他文字描述部分</w:t>
      </w:r>
    </w:p>
    <w:p w14:paraId="1C285D11" w14:textId="7D8640BF" w:rsidR="0063637C" w:rsidRPr="00740235" w:rsidRDefault="0063637C" w:rsidP="00740235">
      <w:pPr>
        <w:spacing w:line="360" w:lineRule="auto"/>
        <w:ind w:rightChars="-85" w:right="-178" w:firstLineChars="200" w:firstLine="480"/>
        <w:jc w:val="left"/>
        <w:rPr>
          <w:sz w:val="24"/>
        </w:rPr>
      </w:pPr>
      <w:r w:rsidRPr="00740235">
        <w:rPr>
          <w:rFonts w:hint="eastAsia"/>
          <w:sz w:val="24"/>
        </w:rPr>
        <w:t>由于四舍五入的原因，分项之和与合计项之间可能存在尾差。</w:t>
      </w:r>
    </w:p>
    <w:p w14:paraId="226EE7FC" w14:textId="77777777" w:rsidR="00D6665B" w:rsidRPr="00C51A57" w:rsidRDefault="00D6665B" w:rsidP="006A0829">
      <w:pPr>
        <w:spacing w:line="360" w:lineRule="auto"/>
        <w:ind w:firstLineChars="200" w:firstLine="480"/>
        <w:rPr>
          <w:color w:val="000000"/>
          <w:sz w:val="24"/>
        </w:rPr>
      </w:pP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0729DD84"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E01CC7" w:rsidRPr="00FB3388">
        <w:rPr>
          <w:rFonts w:eastAsiaTheme="minorEastAsia"/>
          <w:color w:val="000000" w:themeColor="text1"/>
          <w:kern w:val="0"/>
          <w:sz w:val="24"/>
        </w:rPr>
        <w:t>201</w:t>
      </w:r>
      <w:r w:rsidR="00E01CC7">
        <w:rPr>
          <w:rFonts w:eastAsiaTheme="minorEastAsia"/>
          <w:color w:val="000000" w:themeColor="text1"/>
          <w:kern w:val="0"/>
          <w:sz w:val="24"/>
        </w:rPr>
        <w:t>9</w:t>
      </w:r>
      <w:r w:rsidR="009D65FF" w:rsidRPr="00FB3388">
        <w:rPr>
          <w:rFonts w:eastAsiaTheme="minorEastAsia"/>
          <w:color w:val="000000" w:themeColor="text1"/>
          <w:kern w:val="0"/>
          <w:sz w:val="24"/>
        </w:rPr>
        <w:t>年</w:t>
      </w:r>
      <w:r w:rsidR="00E01CC7">
        <w:rPr>
          <w:rFonts w:eastAsiaTheme="minorEastAsia"/>
          <w:color w:val="000000" w:themeColor="text1"/>
          <w:kern w:val="0"/>
          <w:sz w:val="24"/>
        </w:rPr>
        <w:t>3</w:t>
      </w:r>
      <w:r w:rsidR="004013D7" w:rsidRPr="00FB3388">
        <w:rPr>
          <w:rFonts w:eastAsiaTheme="minorEastAsia"/>
          <w:color w:val="000000" w:themeColor="text1"/>
          <w:kern w:val="0"/>
          <w:sz w:val="24"/>
        </w:rPr>
        <w:t>月</w:t>
      </w:r>
      <w:r w:rsidR="00E01CC7" w:rsidRPr="00FB3388">
        <w:rPr>
          <w:rFonts w:eastAsiaTheme="minorEastAsia"/>
          <w:color w:val="000000" w:themeColor="text1"/>
          <w:kern w:val="0"/>
          <w:sz w:val="24"/>
        </w:rPr>
        <w:t>3</w:t>
      </w:r>
      <w:r w:rsidR="00E01CC7">
        <w:rPr>
          <w:rFonts w:eastAsiaTheme="minorEastAsia"/>
          <w:color w:val="000000" w:themeColor="text1"/>
          <w:kern w:val="0"/>
          <w:sz w:val="24"/>
        </w:rPr>
        <w:t>1</w:t>
      </w:r>
      <w:r w:rsidR="004013D7" w:rsidRPr="00FB3388">
        <w:rPr>
          <w:rFonts w:eastAsiaTheme="minorEastAsia"/>
          <w:color w:val="000000" w:themeColor="text1"/>
          <w:kern w:val="0"/>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E01CC7" w:rsidRPr="00276EE8" w14:paraId="40010962" w14:textId="77777777" w:rsidTr="00111F0B">
        <w:trPr>
          <w:jc w:val="center"/>
        </w:trPr>
        <w:tc>
          <w:tcPr>
            <w:tcW w:w="1696" w:type="dxa"/>
            <w:tcBorders>
              <w:bottom w:val="single" w:sz="4" w:space="0" w:color="auto"/>
            </w:tcBorders>
            <w:vAlign w:val="center"/>
          </w:tcPr>
          <w:p w14:paraId="46AFE826" w14:textId="77777777" w:rsidR="00E01CC7" w:rsidRPr="00C47005" w:rsidRDefault="00E01CC7" w:rsidP="00E01CC7">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6C23B90A" w:rsidR="00E01CC7" w:rsidRPr="00C47005" w:rsidRDefault="00E01CC7" w:rsidP="00E01CC7">
            <w:pPr>
              <w:jc w:val="left"/>
              <w:rPr>
                <w:sz w:val="24"/>
              </w:rPr>
            </w:pPr>
            <w:r>
              <w:rPr>
                <w:rFonts w:eastAsiaTheme="minorEastAsia"/>
                <w:color w:val="000000"/>
                <w:kern w:val="0"/>
                <w:sz w:val="24"/>
              </w:rPr>
              <w:t>41.57%</w:t>
            </w:r>
          </w:p>
        </w:tc>
        <w:tc>
          <w:tcPr>
            <w:tcW w:w="1154" w:type="dxa"/>
            <w:tcBorders>
              <w:bottom w:val="single" w:sz="4" w:space="0" w:color="auto"/>
            </w:tcBorders>
            <w:vAlign w:val="center"/>
          </w:tcPr>
          <w:p w14:paraId="28594D92" w14:textId="317E954B" w:rsidR="00E01CC7" w:rsidRPr="00C47005" w:rsidRDefault="00E01CC7" w:rsidP="00E01CC7">
            <w:pPr>
              <w:jc w:val="left"/>
              <w:rPr>
                <w:sz w:val="24"/>
              </w:rPr>
            </w:pPr>
            <w:r>
              <w:rPr>
                <w:rFonts w:eastAsiaTheme="minorEastAsia"/>
                <w:color w:val="000000"/>
                <w:kern w:val="0"/>
                <w:sz w:val="24"/>
              </w:rPr>
              <w:t>2.11%</w:t>
            </w:r>
          </w:p>
        </w:tc>
        <w:tc>
          <w:tcPr>
            <w:tcW w:w="1275" w:type="dxa"/>
            <w:tcBorders>
              <w:bottom w:val="single" w:sz="4" w:space="0" w:color="auto"/>
            </w:tcBorders>
            <w:vAlign w:val="center"/>
          </w:tcPr>
          <w:p w14:paraId="0501AC2A" w14:textId="60321E02" w:rsidR="00E01CC7" w:rsidRPr="00C47005" w:rsidRDefault="00E01CC7" w:rsidP="00E01CC7">
            <w:pPr>
              <w:jc w:val="left"/>
              <w:rPr>
                <w:sz w:val="24"/>
              </w:rPr>
            </w:pPr>
            <w:r>
              <w:rPr>
                <w:rFonts w:eastAsiaTheme="minorEastAsia"/>
                <w:color w:val="000000"/>
                <w:kern w:val="0"/>
                <w:sz w:val="24"/>
              </w:rPr>
              <w:t>42.24%</w:t>
            </w:r>
          </w:p>
        </w:tc>
        <w:tc>
          <w:tcPr>
            <w:tcW w:w="1560" w:type="dxa"/>
            <w:tcBorders>
              <w:bottom w:val="single" w:sz="4" w:space="0" w:color="auto"/>
            </w:tcBorders>
            <w:vAlign w:val="center"/>
          </w:tcPr>
          <w:p w14:paraId="2C367DBB" w14:textId="7DB622AA" w:rsidR="00E01CC7" w:rsidRPr="00C47005" w:rsidRDefault="00E01CC7" w:rsidP="00E01CC7">
            <w:pPr>
              <w:jc w:val="left"/>
              <w:rPr>
                <w:sz w:val="24"/>
              </w:rPr>
            </w:pPr>
            <w:r>
              <w:rPr>
                <w:rFonts w:eastAsiaTheme="minorEastAsia"/>
                <w:color w:val="000000"/>
                <w:kern w:val="0"/>
                <w:sz w:val="24"/>
              </w:rPr>
              <w:t>2.12%</w:t>
            </w:r>
          </w:p>
        </w:tc>
        <w:tc>
          <w:tcPr>
            <w:tcW w:w="992" w:type="dxa"/>
            <w:tcBorders>
              <w:bottom w:val="single" w:sz="4" w:space="0" w:color="auto"/>
            </w:tcBorders>
            <w:vAlign w:val="center"/>
          </w:tcPr>
          <w:p w14:paraId="41824ACC" w14:textId="4F5CE232" w:rsidR="00E01CC7" w:rsidRPr="00C47005" w:rsidRDefault="00E01CC7" w:rsidP="00E01CC7">
            <w:pPr>
              <w:jc w:val="left"/>
              <w:rPr>
                <w:sz w:val="24"/>
              </w:rPr>
            </w:pPr>
            <w:r>
              <w:rPr>
                <w:rFonts w:eastAsiaTheme="minorEastAsia"/>
                <w:color w:val="000000"/>
                <w:kern w:val="0"/>
                <w:sz w:val="24"/>
              </w:rPr>
              <w:t>-0.67%</w:t>
            </w:r>
          </w:p>
        </w:tc>
        <w:tc>
          <w:tcPr>
            <w:tcW w:w="960" w:type="dxa"/>
            <w:tcBorders>
              <w:bottom w:val="single" w:sz="4" w:space="0" w:color="auto"/>
            </w:tcBorders>
            <w:vAlign w:val="center"/>
          </w:tcPr>
          <w:p w14:paraId="3E7C421C" w14:textId="395E7D8B" w:rsidR="00E01CC7" w:rsidRPr="00C47005" w:rsidRDefault="00E01CC7" w:rsidP="00E01CC7">
            <w:pPr>
              <w:jc w:val="left"/>
              <w:rPr>
                <w:sz w:val="24"/>
              </w:rPr>
            </w:pPr>
            <w:r>
              <w:rPr>
                <w:rFonts w:eastAsiaTheme="minorEastAsia"/>
                <w:color w:val="000000"/>
                <w:kern w:val="0"/>
                <w:sz w:val="24"/>
              </w:rPr>
              <w:t>-0.01%</w:t>
            </w:r>
          </w:p>
        </w:tc>
      </w:tr>
      <w:tr w:rsidR="00E01CC7" w:rsidRPr="00276EE8" w14:paraId="2A63D896" w14:textId="77777777" w:rsidTr="00111F0B">
        <w:trPr>
          <w:jc w:val="center"/>
        </w:trPr>
        <w:tc>
          <w:tcPr>
            <w:tcW w:w="1696" w:type="dxa"/>
            <w:vAlign w:val="center"/>
          </w:tcPr>
          <w:p w14:paraId="0F96044C" w14:textId="79030E1E" w:rsidR="00E01CC7" w:rsidRDefault="00E01CC7" w:rsidP="00E01CC7">
            <w:pPr>
              <w:jc w:val="left"/>
              <w:rPr>
                <w:color w:val="000000"/>
                <w:sz w:val="24"/>
              </w:rPr>
            </w:pPr>
            <w:r>
              <w:rPr>
                <w:rFonts w:hint="eastAsia"/>
                <w:color w:val="000000"/>
                <w:sz w:val="24"/>
              </w:rPr>
              <w:lastRenderedPageBreak/>
              <w:t>2018</w:t>
            </w:r>
            <w:r>
              <w:rPr>
                <w:rFonts w:hint="eastAsia"/>
                <w:color w:val="000000"/>
                <w:sz w:val="24"/>
              </w:rPr>
              <w:t>年度</w:t>
            </w:r>
          </w:p>
        </w:tc>
        <w:tc>
          <w:tcPr>
            <w:tcW w:w="1134" w:type="dxa"/>
            <w:vAlign w:val="center"/>
          </w:tcPr>
          <w:p w14:paraId="092F93C8" w14:textId="05417FD3" w:rsidR="00E01CC7" w:rsidRDefault="00E01CC7" w:rsidP="00E01CC7">
            <w:pPr>
              <w:jc w:val="left"/>
              <w:rPr>
                <w:color w:val="000000"/>
                <w:sz w:val="24"/>
              </w:rPr>
            </w:pPr>
            <w:r>
              <w:rPr>
                <w:rFonts w:eastAsiaTheme="minorEastAsia"/>
                <w:color w:val="000000"/>
                <w:sz w:val="24"/>
              </w:rPr>
              <w:t>-25.27%</w:t>
            </w:r>
          </w:p>
        </w:tc>
        <w:tc>
          <w:tcPr>
            <w:tcW w:w="1154" w:type="dxa"/>
            <w:vAlign w:val="center"/>
          </w:tcPr>
          <w:p w14:paraId="01450DAB" w14:textId="3CD17CEC" w:rsidR="00E01CC7" w:rsidRDefault="00E01CC7" w:rsidP="00E01CC7">
            <w:pPr>
              <w:jc w:val="left"/>
              <w:rPr>
                <w:color w:val="000000"/>
                <w:sz w:val="24"/>
              </w:rPr>
            </w:pPr>
            <w:r>
              <w:rPr>
                <w:rFonts w:eastAsiaTheme="minorEastAsia"/>
                <w:color w:val="000000"/>
                <w:sz w:val="24"/>
              </w:rPr>
              <w:t>1.65%</w:t>
            </w:r>
          </w:p>
        </w:tc>
        <w:tc>
          <w:tcPr>
            <w:tcW w:w="1275" w:type="dxa"/>
            <w:vAlign w:val="center"/>
          </w:tcPr>
          <w:p w14:paraId="5129FA77" w14:textId="4BB23736" w:rsidR="00E01CC7" w:rsidRDefault="00E01CC7" w:rsidP="00E01CC7">
            <w:pPr>
              <w:jc w:val="left"/>
              <w:rPr>
                <w:color w:val="000000"/>
                <w:sz w:val="24"/>
              </w:rPr>
            </w:pPr>
            <w:r>
              <w:rPr>
                <w:rFonts w:eastAsiaTheme="minorEastAsia"/>
                <w:color w:val="000000"/>
                <w:sz w:val="24"/>
              </w:rPr>
              <w:t>-25.61%</w:t>
            </w:r>
          </w:p>
        </w:tc>
        <w:tc>
          <w:tcPr>
            <w:tcW w:w="1560" w:type="dxa"/>
            <w:vAlign w:val="center"/>
          </w:tcPr>
          <w:p w14:paraId="527A7A8D" w14:textId="0EFCE56B" w:rsidR="00E01CC7" w:rsidRDefault="00E01CC7" w:rsidP="00E01CC7">
            <w:pPr>
              <w:jc w:val="left"/>
              <w:rPr>
                <w:color w:val="000000"/>
                <w:sz w:val="24"/>
              </w:rPr>
            </w:pPr>
            <w:r>
              <w:rPr>
                <w:rFonts w:eastAsiaTheme="minorEastAsia"/>
                <w:color w:val="000000"/>
                <w:sz w:val="24"/>
              </w:rPr>
              <w:t>1.60%</w:t>
            </w:r>
          </w:p>
        </w:tc>
        <w:tc>
          <w:tcPr>
            <w:tcW w:w="992" w:type="dxa"/>
            <w:vAlign w:val="center"/>
          </w:tcPr>
          <w:p w14:paraId="3FBC57ED" w14:textId="16F9E256" w:rsidR="00E01CC7" w:rsidRDefault="00E01CC7" w:rsidP="00E01CC7">
            <w:pPr>
              <w:jc w:val="left"/>
              <w:rPr>
                <w:color w:val="000000"/>
                <w:sz w:val="24"/>
              </w:rPr>
            </w:pPr>
            <w:r>
              <w:rPr>
                <w:rFonts w:eastAsiaTheme="minorEastAsia"/>
                <w:color w:val="000000"/>
                <w:sz w:val="24"/>
              </w:rPr>
              <w:t>0.34%</w:t>
            </w:r>
          </w:p>
        </w:tc>
        <w:tc>
          <w:tcPr>
            <w:tcW w:w="960" w:type="dxa"/>
            <w:vAlign w:val="center"/>
          </w:tcPr>
          <w:p w14:paraId="3785FDBC" w14:textId="0B6CB405" w:rsidR="00E01CC7" w:rsidRDefault="00E01CC7" w:rsidP="00E01CC7">
            <w:pPr>
              <w:jc w:val="left"/>
              <w:rPr>
                <w:color w:val="000000"/>
                <w:sz w:val="24"/>
              </w:rPr>
            </w:pPr>
            <w:r>
              <w:rPr>
                <w:rFonts w:eastAsiaTheme="minorEastAsia"/>
                <w:color w:val="000000"/>
                <w:sz w:val="24"/>
              </w:rPr>
              <w:t>0.05%</w:t>
            </w:r>
          </w:p>
        </w:tc>
      </w:tr>
      <w:tr w:rsidR="009D65FF" w:rsidRPr="00276EE8" w14:paraId="44D9D47C" w14:textId="77777777" w:rsidTr="00111F0B">
        <w:trPr>
          <w:jc w:val="center"/>
        </w:trPr>
        <w:tc>
          <w:tcPr>
            <w:tcW w:w="1696" w:type="dxa"/>
            <w:vAlign w:val="center"/>
          </w:tcPr>
          <w:p w14:paraId="2C8501BE" w14:textId="211C3545" w:rsidR="009D65FF" w:rsidRPr="00C47005" w:rsidRDefault="009D65FF" w:rsidP="009D65FF">
            <w:pPr>
              <w:jc w:val="left"/>
              <w:rPr>
                <w:rFonts w:cs="Arial"/>
                <w:kern w:val="0"/>
                <w:sz w:val="24"/>
              </w:rPr>
            </w:pPr>
            <w:r>
              <w:rPr>
                <w:rFonts w:hint="eastAsia"/>
                <w:color w:val="000000"/>
                <w:sz w:val="24"/>
              </w:rPr>
              <w:t>2017</w:t>
            </w:r>
            <w:r>
              <w:rPr>
                <w:color w:val="000000"/>
                <w:sz w:val="24"/>
              </w:rPr>
              <w:t>年</w:t>
            </w:r>
            <w:r>
              <w:rPr>
                <w:rFonts w:hint="eastAsia"/>
                <w:color w:val="000000"/>
                <w:sz w:val="24"/>
              </w:rPr>
              <w:t>度</w:t>
            </w:r>
          </w:p>
        </w:tc>
        <w:tc>
          <w:tcPr>
            <w:tcW w:w="1134" w:type="dxa"/>
            <w:vAlign w:val="center"/>
          </w:tcPr>
          <w:p w14:paraId="05A0986A" w14:textId="52345B20" w:rsidR="009D65FF" w:rsidRPr="00C47005" w:rsidRDefault="009D65FF" w:rsidP="009D65FF">
            <w:pPr>
              <w:jc w:val="left"/>
              <w:rPr>
                <w:rFonts w:eastAsiaTheme="minorEastAsia"/>
                <w:color w:val="000000"/>
                <w:kern w:val="0"/>
                <w:sz w:val="24"/>
              </w:rPr>
            </w:pPr>
            <w:r>
              <w:rPr>
                <w:color w:val="000000"/>
                <w:sz w:val="24"/>
              </w:rPr>
              <w:t>-10.99%</w:t>
            </w:r>
          </w:p>
        </w:tc>
        <w:tc>
          <w:tcPr>
            <w:tcW w:w="1154" w:type="dxa"/>
            <w:vAlign w:val="center"/>
          </w:tcPr>
          <w:p w14:paraId="7D03CB6F" w14:textId="3D98CA45" w:rsidR="009D65FF" w:rsidRPr="00C47005" w:rsidRDefault="009D65FF" w:rsidP="009D65FF">
            <w:pPr>
              <w:jc w:val="left"/>
              <w:rPr>
                <w:rFonts w:eastAsiaTheme="minorEastAsia"/>
                <w:color w:val="000000"/>
                <w:kern w:val="0"/>
                <w:sz w:val="24"/>
              </w:rPr>
            </w:pPr>
            <w:r>
              <w:rPr>
                <w:color w:val="000000"/>
                <w:sz w:val="24"/>
              </w:rPr>
              <w:t>0.96%</w:t>
            </w:r>
          </w:p>
        </w:tc>
        <w:tc>
          <w:tcPr>
            <w:tcW w:w="1275" w:type="dxa"/>
            <w:vAlign w:val="center"/>
          </w:tcPr>
          <w:p w14:paraId="15A0529E" w14:textId="29948545" w:rsidR="009D65FF" w:rsidRPr="00C47005" w:rsidRDefault="009D65FF" w:rsidP="009D65FF">
            <w:pPr>
              <w:jc w:val="left"/>
              <w:rPr>
                <w:rFonts w:eastAsiaTheme="minorEastAsia"/>
                <w:color w:val="000000"/>
                <w:kern w:val="0"/>
                <w:sz w:val="24"/>
              </w:rPr>
            </w:pPr>
            <w:r>
              <w:rPr>
                <w:color w:val="000000"/>
                <w:sz w:val="24"/>
              </w:rPr>
              <w:t>-8.85%</w:t>
            </w:r>
          </w:p>
        </w:tc>
        <w:tc>
          <w:tcPr>
            <w:tcW w:w="1560" w:type="dxa"/>
            <w:vAlign w:val="center"/>
          </w:tcPr>
          <w:p w14:paraId="428E4373" w14:textId="41C9777E" w:rsidR="009D65FF" w:rsidRPr="00C47005" w:rsidRDefault="009D65FF" w:rsidP="009D65FF">
            <w:pPr>
              <w:jc w:val="left"/>
              <w:rPr>
                <w:rFonts w:eastAsiaTheme="minorEastAsia"/>
                <w:color w:val="000000"/>
                <w:kern w:val="0"/>
                <w:sz w:val="24"/>
              </w:rPr>
            </w:pPr>
            <w:r>
              <w:rPr>
                <w:color w:val="000000"/>
                <w:sz w:val="24"/>
              </w:rPr>
              <w:t>0.94%</w:t>
            </w:r>
          </w:p>
        </w:tc>
        <w:tc>
          <w:tcPr>
            <w:tcW w:w="992" w:type="dxa"/>
            <w:vAlign w:val="center"/>
          </w:tcPr>
          <w:p w14:paraId="66BE7AA0" w14:textId="68F9E4ED" w:rsidR="009D65FF" w:rsidRPr="00C47005" w:rsidRDefault="009D65FF" w:rsidP="009D65FF">
            <w:pPr>
              <w:jc w:val="left"/>
              <w:rPr>
                <w:rFonts w:eastAsiaTheme="minorEastAsia"/>
                <w:color w:val="000000"/>
                <w:kern w:val="0"/>
                <w:sz w:val="24"/>
              </w:rPr>
            </w:pPr>
            <w:r>
              <w:rPr>
                <w:color w:val="000000"/>
                <w:sz w:val="24"/>
              </w:rPr>
              <w:t>-2.14%</w:t>
            </w:r>
          </w:p>
        </w:tc>
        <w:tc>
          <w:tcPr>
            <w:tcW w:w="960" w:type="dxa"/>
            <w:vAlign w:val="center"/>
          </w:tcPr>
          <w:p w14:paraId="347342E3" w14:textId="55D0553A" w:rsidR="009D65FF" w:rsidRPr="00C47005" w:rsidRDefault="009D65FF" w:rsidP="009D65FF">
            <w:pPr>
              <w:jc w:val="left"/>
              <w:rPr>
                <w:rFonts w:eastAsiaTheme="minorEastAsia"/>
                <w:color w:val="000000"/>
                <w:kern w:val="0"/>
                <w:sz w:val="24"/>
              </w:rPr>
            </w:pPr>
            <w:r>
              <w:rPr>
                <w:color w:val="000000"/>
                <w:sz w:val="24"/>
              </w:rPr>
              <w:t>0.02%</w:t>
            </w:r>
          </w:p>
        </w:tc>
      </w:tr>
      <w:tr w:rsidR="009D65FF" w:rsidRPr="00276EE8" w14:paraId="17937326" w14:textId="77777777" w:rsidTr="00111F0B">
        <w:trPr>
          <w:jc w:val="center"/>
        </w:trPr>
        <w:tc>
          <w:tcPr>
            <w:tcW w:w="1696" w:type="dxa"/>
            <w:vAlign w:val="center"/>
          </w:tcPr>
          <w:p w14:paraId="02D1CCF2" w14:textId="77777777" w:rsidR="009D65FF" w:rsidRPr="00641294" w:rsidRDefault="009D65FF" w:rsidP="009D65FF">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9D65FF" w:rsidRPr="00641294" w:rsidRDefault="009D65FF" w:rsidP="009D65FF">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9D65FF" w:rsidRPr="00641294" w:rsidRDefault="009D65FF" w:rsidP="009D65FF">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9D65FF" w:rsidRPr="00641294" w:rsidRDefault="009D65FF" w:rsidP="009D65FF">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9D65FF" w:rsidRPr="00641294" w:rsidRDefault="009D65FF" w:rsidP="009D65FF">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9D65FF" w:rsidRPr="00641294" w:rsidRDefault="009D65FF" w:rsidP="009D65FF">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9D65FF" w:rsidRPr="00641294" w:rsidRDefault="009D65FF" w:rsidP="009D65FF">
            <w:pPr>
              <w:jc w:val="left"/>
              <w:rPr>
                <w:color w:val="000000"/>
                <w:sz w:val="24"/>
              </w:rPr>
            </w:pPr>
            <w:r w:rsidRPr="00C47005">
              <w:rPr>
                <w:rFonts w:eastAsiaTheme="minorEastAsia"/>
                <w:color w:val="000000"/>
                <w:kern w:val="0"/>
                <w:sz w:val="24"/>
              </w:rPr>
              <w:t>0.16%</w:t>
            </w:r>
          </w:p>
        </w:tc>
      </w:tr>
      <w:tr w:rsidR="009D65FF" w:rsidRPr="00276EE8" w14:paraId="60EFD4DB" w14:textId="77777777" w:rsidTr="00111F0B">
        <w:trPr>
          <w:jc w:val="center"/>
        </w:trPr>
        <w:tc>
          <w:tcPr>
            <w:tcW w:w="1696" w:type="dxa"/>
            <w:vAlign w:val="center"/>
          </w:tcPr>
          <w:p w14:paraId="0EB5441C" w14:textId="77777777" w:rsidR="009D65FF" w:rsidRPr="00C47005" w:rsidRDefault="009D65FF" w:rsidP="009D65FF">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9D65FF" w:rsidRPr="00641294" w:rsidRDefault="009D65FF" w:rsidP="009D65FF">
            <w:pPr>
              <w:jc w:val="left"/>
              <w:rPr>
                <w:color w:val="000000"/>
                <w:sz w:val="24"/>
              </w:rPr>
            </w:pPr>
            <w:r w:rsidRPr="00C47005">
              <w:rPr>
                <w:color w:val="000000"/>
                <w:sz w:val="24"/>
              </w:rPr>
              <w:t>-8.70%</w:t>
            </w:r>
          </w:p>
        </w:tc>
        <w:tc>
          <w:tcPr>
            <w:tcW w:w="1154" w:type="dxa"/>
            <w:vAlign w:val="center"/>
          </w:tcPr>
          <w:p w14:paraId="10F502A4" w14:textId="77777777" w:rsidR="009D65FF" w:rsidRPr="00641294" w:rsidRDefault="009D65FF" w:rsidP="009D65FF">
            <w:pPr>
              <w:jc w:val="left"/>
              <w:rPr>
                <w:color w:val="000000"/>
                <w:sz w:val="24"/>
              </w:rPr>
            </w:pPr>
            <w:r w:rsidRPr="00C47005">
              <w:rPr>
                <w:color w:val="000000"/>
                <w:sz w:val="24"/>
              </w:rPr>
              <w:t>3.05%</w:t>
            </w:r>
          </w:p>
        </w:tc>
        <w:tc>
          <w:tcPr>
            <w:tcW w:w="1275" w:type="dxa"/>
            <w:vAlign w:val="center"/>
          </w:tcPr>
          <w:p w14:paraId="2272F97D" w14:textId="77777777" w:rsidR="009D65FF" w:rsidRPr="00641294" w:rsidRDefault="009D65FF" w:rsidP="009D65FF">
            <w:pPr>
              <w:jc w:val="left"/>
              <w:rPr>
                <w:color w:val="000000"/>
                <w:sz w:val="24"/>
              </w:rPr>
            </w:pPr>
            <w:r w:rsidRPr="00C47005">
              <w:rPr>
                <w:color w:val="000000"/>
                <w:sz w:val="24"/>
              </w:rPr>
              <w:t>-21.46%</w:t>
            </w:r>
          </w:p>
        </w:tc>
        <w:tc>
          <w:tcPr>
            <w:tcW w:w="1560" w:type="dxa"/>
            <w:vAlign w:val="center"/>
          </w:tcPr>
          <w:p w14:paraId="2FD9F4D2" w14:textId="77777777" w:rsidR="009D65FF" w:rsidRPr="00641294" w:rsidRDefault="009D65FF" w:rsidP="009D65FF">
            <w:pPr>
              <w:jc w:val="left"/>
              <w:rPr>
                <w:color w:val="000000"/>
                <w:sz w:val="24"/>
              </w:rPr>
            </w:pPr>
            <w:r w:rsidRPr="00C47005">
              <w:rPr>
                <w:color w:val="000000"/>
                <w:sz w:val="24"/>
              </w:rPr>
              <w:t>3.31%</w:t>
            </w:r>
          </w:p>
        </w:tc>
        <w:tc>
          <w:tcPr>
            <w:tcW w:w="992" w:type="dxa"/>
            <w:vAlign w:val="center"/>
          </w:tcPr>
          <w:p w14:paraId="5791EFE8" w14:textId="77777777" w:rsidR="009D65FF" w:rsidRPr="00641294" w:rsidRDefault="009D65FF" w:rsidP="009D65FF">
            <w:pPr>
              <w:jc w:val="left"/>
              <w:rPr>
                <w:color w:val="000000"/>
                <w:sz w:val="24"/>
              </w:rPr>
            </w:pPr>
            <w:r w:rsidRPr="00C47005">
              <w:rPr>
                <w:color w:val="000000"/>
                <w:sz w:val="24"/>
              </w:rPr>
              <w:t>12.76%</w:t>
            </w:r>
          </w:p>
        </w:tc>
        <w:tc>
          <w:tcPr>
            <w:tcW w:w="960" w:type="dxa"/>
            <w:vAlign w:val="center"/>
          </w:tcPr>
          <w:p w14:paraId="14AD8C66" w14:textId="77777777" w:rsidR="009D65FF" w:rsidRPr="00641294" w:rsidRDefault="009D65FF" w:rsidP="009D65FF">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09662F3C"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E01CC7" w:rsidRPr="00FB3388">
        <w:rPr>
          <w:rFonts w:eastAsiaTheme="minorEastAsia"/>
          <w:color w:val="000000" w:themeColor="text1"/>
          <w:kern w:val="0"/>
          <w:sz w:val="24"/>
        </w:rPr>
        <w:t>201</w:t>
      </w:r>
      <w:r w:rsidR="00E01CC7">
        <w:rPr>
          <w:rFonts w:eastAsiaTheme="minorEastAsia"/>
          <w:color w:val="000000" w:themeColor="text1"/>
          <w:kern w:val="0"/>
          <w:sz w:val="24"/>
        </w:rPr>
        <w:t>9</w:t>
      </w:r>
      <w:r w:rsidR="001A5555" w:rsidRPr="00FB3388">
        <w:rPr>
          <w:rFonts w:eastAsiaTheme="minorEastAsia"/>
          <w:color w:val="000000" w:themeColor="text1"/>
          <w:kern w:val="0"/>
          <w:sz w:val="24"/>
        </w:rPr>
        <w:t>年</w:t>
      </w:r>
      <w:r w:rsidR="00E01CC7">
        <w:rPr>
          <w:rFonts w:eastAsiaTheme="minorEastAsia"/>
          <w:color w:val="000000" w:themeColor="text1"/>
          <w:kern w:val="0"/>
          <w:sz w:val="24"/>
        </w:rPr>
        <w:t>3</w:t>
      </w:r>
      <w:r w:rsidR="004013D7" w:rsidRPr="00FB3388">
        <w:rPr>
          <w:rFonts w:eastAsiaTheme="minorEastAsia"/>
          <w:color w:val="000000" w:themeColor="text1"/>
          <w:kern w:val="0"/>
          <w:sz w:val="24"/>
        </w:rPr>
        <w:t>月</w:t>
      </w:r>
      <w:r w:rsidR="00E01CC7" w:rsidRPr="00FB3388">
        <w:rPr>
          <w:rFonts w:eastAsiaTheme="minorEastAsia"/>
          <w:color w:val="000000" w:themeColor="text1"/>
          <w:kern w:val="0"/>
          <w:sz w:val="24"/>
        </w:rPr>
        <w:t>3</w:t>
      </w:r>
      <w:r w:rsidR="00E01CC7">
        <w:rPr>
          <w:rFonts w:eastAsiaTheme="minorEastAsia"/>
          <w:color w:val="000000" w:themeColor="text1"/>
          <w:kern w:val="0"/>
          <w:sz w:val="24"/>
        </w:rPr>
        <w:t>1</w:t>
      </w:r>
      <w:r w:rsidR="004013D7" w:rsidRPr="00FB3388">
        <w:rPr>
          <w:rFonts w:eastAsiaTheme="minorEastAsia"/>
          <w:color w:val="000000" w:themeColor="text1"/>
          <w:kern w:val="0"/>
          <w:sz w:val="24"/>
        </w:rPr>
        <w:t>日</w:t>
      </w:r>
      <w:r w:rsidRPr="005E324A">
        <w:rPr>
          <w:rFonts w:eastAsiaTheme="minorEastAsia"/>
          <w:color w:val="000000"/>
          <w:kern w:val="0"/>
          <w:sz w:val="24"/>
        </w:rPr>
        <w:t>）</w:t>
      </w:r>
    </w:p>
    <w:p w14:paraId="17487C80" w14:textId="4413931B" w:rsidR="007B3EC5" w:rsidRDefault="007B3EC5" w:rsidP="007B3EC5">
      <w:pPr>
        <w:tabs>
          <w:tab w:val="left" w:pos="1800"/>
        </w:tabs>
        <w:spacing w:line="360" w:lineRule="auto"/>
        <w:jc w:val="center"/>
        <w:rPr>
          <w:rFonts w:eastAsiaTheme="minorEastAsia"/>
          <w:color w:val="000000"/>
          <w:sz w:val="24"/>
        </w:rPr>
      </w:pPr>
    </w:p>
    <w:p w14:paraId="761E438F" w14:textId="302ED103" w:rsidR="001A5555" w:rsidRDefault="001A5555" w:rsidP="007B3EC5">
      <w:pPr>
        <w:tabs>
          <w:tab w:val="left" w:pos="1800"/>
        </w:tabs>
        <w:spacing w:line="360" w:lineRule="auto"/>
        <w:jc w:val="center"/>
        <w:rPr>
          <w:rFonts w:eastAsiaTheme="minorEastAsia"/>
          <w:color w:val="000000"/>
          <w:sz w:val="24"/>
        </w:rPr>
      </w:pPr>
    </w:p>
    <w:p w14:paraId="757ABDC5" w14:textId="61AD98BF" w:rsidR="00E01CC7" w:rsidRPr="005E324A" w:rsidRDefault="00E01CC7" w:rsidP="007B3EC5">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5BC9BF89" wp14:editId="65C5D70A">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lastRenderedPageBreak/>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lastRenderedPageBreak/>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lastRenderedPageBreak/>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B5BABDA"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6DC796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1</w:t>
      </w:r>
      <w:r w:rsidRPr="006A0829">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2A2886"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lastRenderedPageBreak/>
        <w:t>2</w:t>
      </w:r>
      <w:r w:rsidRPr="006A0829">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3361A12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本公司基金网上直销业务已开通的银行卡及各银行卡交易金额限额请参阅本公司网站。</w:t>
      </w:r>
    </w:p>
    <w:p w14:paraId="1F9E2B80" w14:textId="43703467" w:rsidR="00D75D7A" w:rsidRDefault="00D75D7A" w:rsidP="00D75D7A">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本基金管理人可根据业务情况调整上述交易费用和限额要求，并依据相关法规的要求提前进行公告。</w:t>
      </w:r>
    </w:p>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23156E5D"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r w:rsidR="00BF3FE6" w:rsidRPr="00BF3FE6">
        <w:rPr>
          <w:rFonts w:hAnsi="宋体" w:hint="eastAsia"/>
          <w:sz w:val="24"/>
        </w:rPr>
        <w:t>其中，对持续持有期少于</w:t>
      </w:r>
      <w:r w:rsidR="00BF3FE6" w:rsidRPr="00BF3FE6">
        <w:rPr>
          <w:rFonts w:hAnsi="宋体" w:hint="eastAsia"/>
          <w:sz w:val="24"/>
        </w:rPr>
        <w:t>7</w:t>
      </w:r>
      <w:r w:rsidR="00BF3FE6" w:rsidRPr="00BF3FE6">
        <w:rPr>
          <w:rFonts w:hAnsi="宋体" w:hint="eastAsia"/>
          <w:sz w:val="24"/>
        </w:rPr>
        <w:t>日的基金份额持有人收取不低于</w:t>
      </w:r>
      <w:r w:rsidR="00BF3FE6" w:rsidRPr="00BF3FE6">
        <w:rPr>
          <w:rFonts w:hAnsi="宋体" w:hint="eastAsia"/>
          <w:sz w:val="24"/>
        </w:rPr>
        <w:t>1.5%</w:t>
      </w:r>
      <w:r w:rsidR="00BF3FE6" w:rsidRPr="00BF3FE6">
        <w:rPr>
          <w:rFonts w:hAnsi="宋体" w:hint="eastAsia"/>
          <w:sz w:val="24"/>
        </w:rPr>
        <w:t>的赎回费并全额计入基金财产。</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BF3FE6" w:rsidRPr="00EB07BC" w14:paraId="52DFB6D7" w14:textId="77777777" w:rsidTr="00234B85">
        <w:trPr>
          <w:cantSplit/>
          <w:trHeight w:val="131"/>
          <w:jc w:val="center"/>
        </w:trPr>
        <w:tc>
          <w:tcPr>
            <w:tcW w:w="2502" w:type="dxa"/>
            <w:vMerge/>
          </w:tcPr>
          <w:p w14:paraId="5258AF2E" w14:textId="77777777" w:rsidR="00BF3FE6" w:rsidRPr="00EB07BC" w:rsidRDefault="00BF3FE6" w:rsidP="00BF3FE6">
            <w:pPr>
              <w:adjustRightInd w:val="0"/>
              <w:snapToGrid w:val="0"/>
              <w:rPr>
                <w:sz w:val="24"/>
              </w:rPr>
            </w:pPr>
          </w:p>
        </w:tc>
        <w:tc>
          <w:tcPr>
            <w:tcW w:w="3240" w:type="dxa"/>
          </w:tcPr>
          <w:p w14:paraId="2F456123" w14:textId="45F0E3FE" w:rsidR="00BF3FE6" w:rsidRPr="00691E80" w:rsidRDefault="00BF3FE6" w:rsidP="00BF3FE6">
            <w:pPr>
              <w:adjustRightInd w:val="0"/>
              <w:snapToGrid w:val="0"/>
              <w:rPr>
                <w:sz w:val="24"/>
              </w:rPr>
            </w:pPr>
            <w:r w:rsidRPr="00BF3FE6">
              <w:rPr>
                <w:rFonts w:hint="eastAsia"/>
                <w:sz w:val="24"/>
              </w:rPr>
              <w:t>7</w:t>
            </w:r>
            <w:r w:rsidRPr="00BF3FE6">
              <w:rPr>
                <w:rFonts w:hint="eastAsia"/>
                <w:sz w:val="24"/>
              </w:rPr>
              <w:t>日</w:t>
            </w:r>
            <w:r w:rsidRPr="00BF3FE6">
              <w:rPr>
                <w:sz w:val="24"/>
              </w:rPr>
              <w:t>以内</w:t>
            </w:r>
          </w:p>
        </w:tc>
        <w:tc>
          <w:tcPr>
            <w:tcW w:w="1926" w:type="dxa"/>
          </w:tcPr>
          <w:p w14:paraId="13AC44FF" w14:textId="45676469" w:rsidR="00BF3FE6" w:rsidRPr="00EB07BC" w:rsidRDefault="00BF3FE6" w:rsidP="00BF3FE6">
            <w:pPr>
              <w:adjustRightInd w:val="0"/>
              <w:snapToGrid w:val="0"/>
              <w:jc w:val="center"/>
              <w:rPr>
                <w:sz w:val="24"/>
              </w:rPr>
            </w:pPr>
            <w:r w:rsidRPr="00BF3FE6">
              <w:rPr>
                <w:rFonts w:hint="eastAsia"/>
                <w:sz w:val="24"/>
              </w:rPr>
              <w:t>1.5</w:t>
            </w:r>
            <w:r w:rsidRPr="00BF3FE6">
              <w:rPr>
                <w:sz w:val="24"/>
              </w:rPr>
              <w:t>%</w:t>
            </w:r>
          </w:p>
        </w:tc>
      </w:tr>
      <w:tr w:rsidR="00BF3FE6" w:rsidRPr="00EB07BC" w14:paraId="4C38AA3C" w14:textId="77777777" w:rsidTr="00234B85">
        <w:trPr>
          <w:cantSplit/>
          <w:trHeight w:val="131"/>
          <w:jc w:val="center"/>
        </w:trPr>
        <w:tc>
          <w:tcPr>
            <w:tcW w:w="2502" w:type="dxa"/>
            <w:vMerge/>
          </w:tcPr>
          <w:p w14:paraId="57B96AFE" w14:textId="77777777" w:rsidR="00BF3FE6" w:rsidRPr="00EB07BC" w:rsidRDefault="00BF3FE6" w:rsidP="00BF3FE6">
            <w:pPr>
              <w:adjustRightInd w:val="0"/>
              <w:snapToGrid w:val="0"/>
              <w:rPr>
                <w:sz w:val="24"/>
              </w:rPr>
            </w:pPr>
          </w:p>
        </w:tc>
        <w:tc>
          <w:tcPr>
            <w:tcW w:w="3240" w:type="dxa"/>
          </w:tcPr>
          <w:p w14:paraId="7F4A709B" w14:textId="3592EC3B" w:rsidR="00BF3FE6" w:rsidRPr="00EB07BC" w:rsidRDefault="00BF3FE6" w:rsidP="00BF3FE6">
            <w:pPr>
              <w:adjustRightInd w:val="0"/>
              <w:snapToGrid w:val="0"/>
              <w:rPr>
                <w:sz w:val="24"/>
              </w:rPr>
            </w:pPr>
            <w:r>
              <w:rPr>
                <w:sz w:val="24"/>
              </w:rPr>
              <w:t>7</w:t>
            </w:r>
            <w:r>
              <w:rPr>
                <w:rFonts w:hint="eastAsia"/>
                <w:sz w:val="24"/>
              </w:rPr>
              <w:t>日</w:t>
            </w:r>
            <w:r>
              <w:rPr>
                <w:sz w:val="24"/>
              </w:rPr>
              <w:t>（</w:t>
            </w:r>
            <w:r>
              <w:rPr>
                <w:rFonts w:hint="eastAsia"/>
                <w:sz w:val="24"/>
              </w:rPr>
              <w:t>含）—</w:t>
            </w:r>
            <w:r w:rsidRPr="00691E80">
              <w:rPr>
                <w:sz w:val="24"/>
              </w:rPr>
              <w:t>1</w:t>
            </w:r>
            <w:r w:rsidRPr="00691E80">
              <w:rPr>
                <w:rFonts w:hAnsi="宋体"/>
                <w:sz w:val="24"/>
              </w:rPr>
              <w:t>年（含）</w:t>
            </w:r>
          </w:p>
        </w:tc>
        <w:tc>
          <w:tcPr>
            <w:tcW w:w="1926" w:type="dxa"/>
          </w:tcPr>
          <w:p w14:paraId="65CEDE72" w14:textId="77777777" w:rsidR="00BF3FE6" w:rsidRPr="00EB07BC" w:rsidRDefault="00BF3FE6" w:rsidP="00BF3FE6">
            <w:pPr>
              <w:adjustRightInd w:val="0"/>
              <w:snapToGrid w:val="0"/>
              <w:jc w:val="center"/>
              <w:rPr>
                <w:sz w:val="24"/>
              </w:rPr>
            </w:pPr>
            <w:r w:rsidRPr="00EB07BC">
              <w:rPr>
                <w:sz w:val="24"/>
              </w:rPr>
              <w:t>0.5%</w:t>
            </w:r>
          </w:p>
        </w:tc>
      </w:tr>
      <w:tr w:rsidR="00BF3FE6" w:rsidRPr="00EB07BC" w14:paraId="3F1EDF15" w14:textId="77777777" w:rsidTr="00234B85">
        <w:trPr>
          <w:cantSplit/>
          <w:trHeight w:val="131"/>
          <w:jc w:val="center"/>
        </w:trPr>
        <w:tc>
          <w:tcPr>
            <w:tcW w:w="2502" w:type="dxa"/>
            <w:vMerge/>
          </w:tcPr>
          <w:p w14:paraId="34E78C13" w14:textId="77777777" w:rsidR="00BF3FE6" w:rsidRPr="00EB07BC" w:rsidRDefault="00BF3FE6" w:rsidP="00BF3FE6">
            <w:pPr>
              <w:adjustRightInd w:val="0"/>
              <w:snapToGrid w:val="0"/>
              <w:rPr>
                <w:sz w:val="24"/>
              </w:rPr>
            </w:pPr>
          </w:p>
        </w:tc>
        <w:tc>
          <w:tcPr>
            <w:tcW w:w="3240" w:type="dxa"/>
          </w:tcPr>
          <w:p w14:paraId="31F58B4C" w14:textId="77777777" w:rsidR="00BF3FE6" w:rsidRPr="00EB07BC" w:rsidRDefault="00BF3FE6" w:rsidP="00BF3FE6">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BF3FE6" w:rsidRPr="00EB07BC" w:rsidRDefault="00BF3FE6" w:rsidP="00BF3FE6">
            <w:pPr>
              <w:adjustRightInd w:val="0"/>
              <w:snapToGrid w:val="0"/>
              <w:jc w:val="center"/>
              <w:rPr>
                <w:sz w:val="24"/>
              </w:rPr>
            </w:pPr>
            <w:r w:rsidRPr="00EB07BC">
              <w:rPr>
                <w:sz w:val="24"/>
              </w:rPr>
              <w:t>0.2%</w:t>
            </w:r>
          </w:p>
        </w:tc>
      </w:tr>
      <w:tr w:rsidR="00BF3FE6" w:rsidRPr="00EB07BC" w14:paraId="03C3D1B3" w14:textId="77777777" w:rsidTr="00234B85">
        <w:trPr>
          <w:cantSplit/>
          <w:trHeight w:val="131"/>
          <w:jc w:val="center"/>
        </w:trPr>
        <w:tc>
          <w:tcPr>
            <w:tcW w:w="2502" w:type="dxa"/>
            <w:vMerge/>
          </w:tcPr>
          <w:p w14:paraId="1E610BFC" w14:textId="77777777" w:rsidR="00BF3FE6" w:rsidRPr="00EB07BC" w:rsidRDefault="00BF3FE6" w:rsidP="00BF3FE6">
            <w:pPr>
              <w:adjustRightInd w:val="0"/>
              <w:snapToGrid w:val="0"/>
              <w:rPr>
                <w:sz w:val="24"/>
              </w:rPr>
            </w:pPr>
          </w:p>
        </w:tc>
        <w:tc>
          <w:tcPr>
            <w:tcW w:w="3240" w:type="dxa"/>
          </w:tcPr>
          <w:p w14:paraId="0C1596D8" w14:textId="77777777" w:rsidR="00BF3FE6" w:rsidRPr="00EB07BC" w:rsidRDefault="00BF3FE6" w:rsidP="00BF3FE6">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BF3FE6" w:rsidRPr="00EB07BC" w:rsidRDefault="00BF3FE6" w:rsidP="00BF3FE6">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5BF740FE" w:rsidR="00CE008F"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本基金的场内赎回费率</w:t>
      </w:r>
      <w:r w:rsidR="00A3210E">
        <w:rPr>
          <w:rFonts w:hAnsi="宋体" w:hint="eastAsia"/>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3210E" w:rsidRPr="00A3210E" w14:paraId="30B87C36" w14:textId="77777777" w:rsidTr="0072347A">
        <w:trPr>
          <w:cantSplit/>
          <w:trHeight w:val="132"/>
          <w:jc w:val="center"/>
        </w:trPr>
        <w:tc>
          <w:tcPr>
            <w:tcW w:w="2502" w:type="dxa"/>
            <w:vMerge w:val="restart"/>
            <w:vAlign w:val="center"/>
          </w:tcPr>
          <w:p w14:paraId="5AE3EFBC" w14:textId="77777777" w:rsidR="00A3210E" w:rsidRPr="00584D9D" w:rsidRDefault="00A3210E" w:rsidP="0072347A">
            <w:pPr>
              <w:adjustRightInd w:val="0"/>
              <w:snapToGrid w:val="0"/>
              <w:jc w:val="center"/>
              <w:rPr>
                <w:sz w:val="24"/>
              </w:rPr>
            </w:pPr>
            <w:r w:rsidRPr="00584D9D">
              <w:rPr>
                <w:rFonts w:hAnsi="宋体"/>
                <w:sz w:val="24"/>
              </w:rPr>
              <w:t>赎回费率</w:t>
            </w:r>
          </w:p>
        </w:tc>
        <w:tc>
          <w:tcPr>
            <w:tcW w:w="3240" w:type="dxa"/>
            <w:shd w:val="clear" w:color="auto" w:fill="FFFFFF"/>
            <w:vAlign w:val="center"/>
          </w:tcPr>
          <w:p w14:paraId="7570EF29" w14:textId="77777777" w:rsidR="00A3210E" w:rsidRPr="00584D9D" w:rsidRDefault="00A3210E" w:rsidP="0072347A">
            <w:pPr>
              <w:adjustRightInd w:val="0"/>
              <w:snapToGrid w:val="0"/>
              <w:jc w:val="center"/>
              <w:rPr>
                <w:b/>
                <w:sz w:val="24"/>
              </w:rPr>
            </w:pPr>
            <w:r w:rsidRPr="00584D9D">
              <w:rPr>
                <w:rFonts w:hAnsi="宋体"/>
                <w:b/>
                <w:sz w:val="24"/>
              </w:rPr>
              <w:t>持有期限</w:t>
            </w:r>
          </w:p>
        </w:tc>
        <w:tc>
          <w:tcPr>
            <w:tcW w:w="1926" w:type="dxa"/>
            <w:shd w:val="clear" w:color="auto" w:fill="FFFFFF"/>
            <w:vAlign w:val="center"/>
          </w:tcPr>
          <w:p w14:paraId="0893FF5E" w14:textId="77777777" w:rsidR="00A3210E" w:rsidRPr="00584D9D" w:rsidRDefault="00A3210E" w:rsidP="0072347A">
            <w:pPr>
              <w:adjustRightInd w:val="0"/>
              <w:snapToGrid w:val="0"/>
              <w:jc w:val="center"/>
              <w:rPr>
                <w:b/>
                <w:sz w:val="24"/>
              </w:rPr>
            </w:pPr>
            <w:r w:rsidRPr="00584D9D">
              <w:rPr>
                <w:rFonts w:hAnsi="宋体"/>
                <w:b/>
                <w:sz w:val="24"/>
              </w:rPr>
              <w:t>赎回费率</w:t>
            </w:r>
          </w:p>
        </w:tc>
      </w:tr>
      <w:tr w:rsidR="00A3210E" w:rsidRPr="00A3210E" w14:paraId="61485A12" w14:textId="77777777" w:rsidTr="0072347A">
        <w:trPr>
          <w:cantSplit/>
          <w:trHeight w:val="131"/>
          <w:jc w:val="center"/>
        </w:trPr>
        <w:tc>
          <w:tcPr>
            <w:tcW w:w="2502" w:type="dxa"/>
            <w:vMerge/>
          </w:tcPr>
          <w:p w14:paraId="3081ECE6" w14:textId="77777777" w:rsidR="00A3210E" w:rsidRPr="00584D9D" w:rsidRDefault="00A3210E" w:rsidP="0072347A">
            <w:pPr>
              <w:adjustRightInd w:val="0"/>
              <w:snapToGrid w:val="0"/>
              <w:rPr>
                <w:sz w:val="24"/>
              </w:rPr>
            </w:pPr>
          </w:p>
        </w:tc>
        <w:tc>
          <w:tcPr>
            <w:tcW w:w="3240" w:type="dxa"/>
          </w:tcPr>
          <w:p w14:paraId="0369FFC3"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日以内</w:t>
            </w:r>
          </w:p>
        </w:tc>
        <w:tc>
          <w:tcPr>
            <w:tcW w:w="1926" w:type="dxa"/>
          </w:tcPr>
          <w:p w14:paraId="148584E7" w14:textId="77777777" w:rsidR="00A3210E" w:rsidRPr="00584D9D" w:rsidRDefault="00A3210E" w:rsidP="0072347A">
            <w:pPr>
              <w:adjustRightInd w:val="0"/>
              <w:snapToGrid w:val="0"/>
              <w:jc w:val="center"/>
              <w:rPr>
                <w:sz w:val="24"/>
              </w:rPr>
            </w:pPr>
            <w:r w:rsidRPr="00584D9D">
              <w:rPr>
                <w:sz w:val="24"/>
              </w:rPr>
              <w:t>1.5%</w:t>
            </w:r>
          </w:p>
        </w:tc>
      </w:tr>
      <w:tr w:rsidR="00A3210E" w:rsidRPr="00A3210E" w14:paraId="1CC8CB00" w14:textId="77777777" w:rsidTr="0072347A">
        <w:trPr>
          <w:cantSplit/>
          <w:trHeight w:val="131"/>
          <w:jc w:val="center"/>
        </w:trPr>
        <w:tc>
          <w:tcPr>
            <w:tcW w:w="2502" w:type="dxa"/>
            <w:vMerge/>
          </w:tcPr>
          <w:p w14:paraId="2FB461AC" w14:textId="77777777" w:rsidR="00A3210E" w:rsidRPr="00584D9D" w:rsidRDefault="00A3210E" w:rsidP="0072347A">
            <w:pPr>
              <w:adjustRightInd w:val="0"/>
              <w:snapToGrid w:val="0"/>
              <w:rPr>
                <w:sz w:val="24"/>
              </w:rPr>
            </w:pPr>
          </w:p>
        </w:tc>
        <w:tc>
          <w:tcPr>
            <w:tcW w:w="3240" w:type="dxa"/>
          </w:tcPr>
          <w:p w14:paraId="3613C400"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日以上</w:t>
            </w:r>
            <w:r w:rsidRPr="00584D9D">
              <w:rPr>
                <w:rFonts w:hAnsi="宋体"/>
                <w:sz w:val="24"/>
              </w:rPr>
              <w:t>（含）</w:t>
            </w:r>
          </w:p>
        </w:tc>
        <w:tc>
          <w:tcPr>
            <w:tcW w:w="1926" w:type="dxa"/>
          </w:tcPr>
          <w:p w14:paraId="2F52F68A" w14:textId="77777777" w:rsidR="00A3210E" w:rsidRPr="00584D9D" w:rsidRDefault="00A3210E" w:rsidP="0072347A">
            <w:pPr>
              <w:adjustRightInd w:val="0"/>
              <w:snapToGrid w:val="0"/>
              <w:jc w:val="center"/>
              <w:rPr>
                <w:sz w:val="24"/>
              </w:rPr>
            </w:pPr>
            <w:r w:rsidRPr="00584D9D">
              <w:rPr>
                <w:sz w:val="24"/>
              </w:rPr>
              <w:t>0.5%</w:t>
            </w:r>
          </w:p>
        </w:tc>
      </w:tr>
    </w:tbl>
    <w:p w14:paraId="00407D62" w14:textId="77777777" w:rsidR="00A3210E" w:rsidRPr="00F46CD6" w:rsidRDefault="00A3210E" w:rsidP="00AE6FDB">
      <w:pPr>
        <w:widowControl/>
        <w:adjustRightInd w:val="0"/>
        <w:snapToGrid w:val="0"/>
        <w:spacing w:line="360" w:lineRule="auto"/>
        <w:ind w:firstLineChars="200" w:firstLine="480"/>
        <w:rPr>
          <w:kern w:val="0"/>
          <w:sz w:val="24"/>
        </w:rPr>
      </w:pPr>
    </w:p>
    <w:p w14:paraId="11756816" w14:textId="540F1476"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00D75D7A">
        <w:rPr>
          <w:rFonts w:hAnsi="宋体"/>
          <w:kern w:val="0"/>
          <w:sz w:val="24"/>
        </w:rPr>
        <w:t>3</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6190C3A3"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75D7A">
        <w:rPr>
          <w:rFonts w:hAnsi="宋体"/>
          <w:kern w:val="0"/>
          <w:sz w:val="24"/>
        </w:rPr>
        <w:t>4</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w:t>
      </w:r>
      <w:r w:rsidRPr="00691E80">
        <w:rPr>
          <w:rFonts w:hAnsi="宋体" w:hint="eastAsia"/>
          <w:kern w:val="0"/>
          <w:sz w:val="24"/>
        </w:rPr>
        <w:lastRenderedPageBreak/>
        <w:t>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2" w:name="_Hlt81193394"/>
      <w:bookmarkEnd w:id="22"/>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2" o:title=""/>
          </v:shape>
          <o:OLEObject Type="Embed" ProgID="Equation.3" ShapeID="_x0000_i1025" DrawAspect="Content" ObjectID="_1625480715" r:id="rId13"/>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8pt;height:24pt" o:ole="">
            <v:imagedata r:id="rId14" o:title=""/>
          </v:shape>
          <o:OLEObject Type="Embed" ProgID="Equation.3" ShapeID="_x0000_i1026" DrawAspect="Content" ObjectID="_1625480716" r:id="rId15"/>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8pt;height:30pt" o:ole="">
            <v:imagedata r:id="rId16" o:title=""/>
          </v:shape>
          <o:OLEObject Type="Embed" ProgID="Equation.3" ShapeID="_x0000_i1027" DrawAspect="Content" ObjectID="_1625480717" r:id="rId17"/>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8pt;height:30pt" o:ole="">
            <v:imagedata r:id="rId18" o:title=""/>
          </v:shape>
          <o:OLEObject Type="Embed" ProgID="Equation.3" ShapeID="_x0000_i1028" DrawAspect="Content" ObjectID="_1625480718" r:id="rId19"/>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8pt;height:30pt" o:ole="">
            <v:imagedata r:id="rId16" o:title=""/>
          </v:shape>
          <o:OLEObject Type="Embed" ProgID="Equation.3" ShapeID="_x0000_i1029" DrawAspect="Content" ObjectID="_1625480719" r:id="rId20"/>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2in;height:36pt" o:ole="">
            <v:imagedata r:id="rId21" o:title=""/>
          </v:shape>
          <o:OLEObject Type="Embed" ProgID="Equation.3" ShapeID="_x0000_i1030" DrawAspect="Content" ObjectID="_1625480720" r:id="rId22"/>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w:t>
      </w:r>
      <w:r>
        <w:rPr>
          <w:rFonts w:hint="eastAsia"/>
          <w:bCs/>
          <w:sz w:val="24"/>
        </w:rPr>
        <w:lastRenderedPageBreak/>
        <w:t>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w:t>
      </w:r>
      <w:r>
        <w:rPr>
          <w:rFonts w:hint="eastAsia"/>
          <w:bCs/>
          <w:sz w:val="24"/>
        </w:rPr>
        <w:lastRenderedPageBreak/>
        <w:t>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8pt;height:24pt" o:ole="">
            <v:imagedata r:id="rId14" o:title=""/>
          </v:shape>
          <o:OLEObject Type="Embed" ProgID="Equation.3" ShapeID="_x0000_i1031" DrawAspect="Content" ObjectID="_1625480721" r:id="rId23"/>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6pt;height:24pt" o:ole="">
            <v:imagedata r:id="rId12" o:title=""/>
          </v:shape>
          <o:OLEObject Type="Embed" ProgID="Equation.3" ShapeID="_x0000_i1032" DrawAspect="Content" ObjectID="_1625480722" r:id="rId24"/>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32pt;height:24pt" o:ole="">
            <v:imagedata r:id="rId25" o:title=""/>
          </v:shape>
          <o:OLEObject Type="Embed" ProgID="Equation.3" ShapeID="_x0000_i1033" DrawAspect="Content" ObjectID="_1625480723" r:id="rId26"/>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8pt;height:24pt" o:ole="">
            <v:imagedata r:id="rId27" o:title=""/>
          </v:shape>
          <o:OLEObject Type="Embed" ProgID="Equation.3" ShapeID="_x0000_i1034" DrawAspect="Content" ObjectID="_1625480724" r:id="rId28"/>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6pt;height:24pt" o:ole="">
            <v:imagedata r:id="rId29" o:title=""/>
          </v:shape>
          <o:OLEObject Type="Embed" ProgID="Equation.3" ShapeID="_x0000_i1035" DrawAspect="Content" ObjectID="_1625480725" r:id="rId30"/>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32pt;height:24pt" o:ole="">
            <v:imagedata r:id="rId31" o:title=""/>
          </v:shape>
          <o:OLEObject Type="Embed" ProgID="Equation.3" ShapeID="_x0000_i1036" DrawAspect="Content" ObjectID="_1625480726" r:id="rId32"/>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8pt;height:24pt" o:ole="">
            <v:imagedata r:id="rId33" o:title=""/>
          </v:shape>
          <o:OLEObject Type="Embed" ProgID="Equation.3" ShapeID="_x0000_i1037" DrawAspect="Content" ObjectID="_1625480727" r:id="rId34"/>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32pt;height:24pt" o:ole="">
            <v:imagedata r:id="rId35" o:title=""/>
          </v:shape>
          <o:OLEObject Type="Embed" ProgID="Equation.3" ShapeID="_x0000_i1038" DrawAspect="Content" ObjectID="_1625480728" r:id="rId36"/>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lastRenderedPageBreak/>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8pt;height:24pt" o:ole="">
            <v:imagedata r:id="rId37" o:title=""/>
          </v:shape>
          <o:OLEObject Type="Embed" ProgID="Equation.3" ShapeID="_x0000_i1039" DrawAspect="Content" ObjectID="_1625480729" r:id="rId38"/>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8pt;height:30pt" o:ole="">
            <v:imagedata r:id="rId39" o:title=""/>
          </v:shape>
          <o:OLEObject Type="Embed" ProgID="Equation.3" ShapeID="_x0000_i1040" DrawAspect="Content" ObjectID="_1625480730" r:id="rId40"/>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8pt;height:24pt" o:ole="">
            <v:imagedata r:id="rId41" o:title=""/>
          </v:shape>
          <o:OLEObject Type="Embed" ProgID="Equation.3" ShapeID="_x0000_i1041" DrawAspect="Content" ObjectID="_1625480731" r:id="rId42"/>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6pt;height:24pt" o:ole="">
            <v:imagedata r:id="rId43" o:title=""/>
          </v:shape>
          <o:OLEObject Type="Embed" ProgID="Equation.3" ShapeID="_x0000_i1042" DrawAspect="Content" ObjectID="_1625480732" r:id="rId44"/>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4pt;height:30pt" o:ole="">
            <v:imagedata r:id="rId45" o:title=""/>
          </v:shape>
          <o:OLEObject Type="Embed" ProgID="Equation.3" ShapeID="_x0000_i1043" DrawAspect="Content" ObjectID="_1625480733" r:id="rId46"/>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8pt;height:24pt" o:ole="">
            <v:imagedata r:id="rId33" o:title=""/>
          </v:shape>
          <o:OLEObject Type="Embed" ProgID="Equation.3" ShapeID="_x0000_i1044" DrawAspect="Content" ObjectID="_1625480734" r:id="rId47"/>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4pt;height:36pt" o:ole="">
            <v:imagedata r:id="rId48" o:title=""/>
          </v:shape>
          <o:OLEObject Type="Embed" ProgID="Equation.3" ShapeID="_x0000_i1045" DrawAspect="Content" ObjectID="_1625480735" r:id="rId49"/>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w:t>
      </w:r>
      <w:r>
        <w:rPr>
          <w:rFonts w:hint="eastAsia"/>
          <w:bCs/>
          <w:sz w:val="24"/>
        </w:rPr>
        <w:lastRenderedPageBreak/>
        <w:t>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w:t>
      </w:r>
      <w:r>
        <w:rPr>
          <w:rFonts w:hint="eastAsia"/>
          <w:bCs/>
          <w:sz w:val="24"/>
        </w:rPr>
        <w:lastRenderedPageBreak/>
        <w:t>《基金合同》将视需要进行相应修改，且此项修改无须召开基金份额持有人大会，并在本基金更新的招募说明书中列示。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3" w:name="_Toc154909620"/>
      <w:bookmarkStart w:id="24"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3"/>
      <w:bookmarkEnd w:id="24"/>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C2E198A" w14:textId="2AA59B2D"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6F969C98" w14:textId="73B1DEEB"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71633">
        <w:rPr>
          <w:rFonts w:ascii="宋体" w:hAnsi="宋体" w:cs="宋体" w:hint="eastAsia"/>
          <w:kern w:val="0"/>
          <w:sz w:val="24"/>
        </w:rPr>
        <w:t>二</w:t>
      </w:r>
      <w:r>
        <w:rPr>
          <w:rFonts w:ascii="宋体" w:hAnsi="宋体" w:cs="宋体" w:hint="eastAsia"/>
          <w:kern w:val="0"/>
          <w:sz w:val="24"/>
        </w:rPr>
        <w:t>）更新了“三、基金管理人”中相关内容。</w:t>
      </w:r>
    </w:p>
    <w:p w14:paraId="5B8FA613" w14:textId="5D53BBD6" w:rsidR="00F057B1" w:rsidRDefault="003A32AB" w:rsidP="00B479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9F6915">
        <w:rPr>
          <w:rFonts w:ascii="宋体" w:hAnsi="宋体" w:cs="宋体" w:hint="eastAsia"/>
          <w:kern w:val="0"/>
          <w:sz w:val="24"/>
        </w:rPr>
        <w:t>三</w:t>
      </w:r>
      <w:r>
        <w:rPr>
          <w:rFonts w:ascii="宋体" w:hAnsi="宋体" w:cs="宋体" w:hint="eastAsia"/>
          <w:kern w:val="0"/>
          <w:sz w:val="24"/>
        </w:rPr>
        <w:t>）更新了“五、相关服务机构”中相关内容。</w:t>
      </w:r>
    </w:p>
    <w:p w14:paraId="4D48BD99" w14:textId="6416AA9A" w:rsidR="009F6915" w:rsidRDefault="009F6915" w:rsidP="00B479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w:t>
      </w:r>
      <w:r>
        <w:rPr>
          <w:rFonts w:ascii="宋体" w:hAnsi="宋体" w:cs="宋体"/>
          <w:kern w:val="0"/>
          <w:sz w:val="24"/>
        </w:rPr>
        <w:t>）</w:t>
      </w:r>
      <w:r>
        <w:rPr>
          <w:rFonts w:ascii="宋体" w:hAnsi="宋体" w:cs="宋体" w:hint="eastAsia"/>
          <w:kern w:val="0"/>
          <w:sz w:val="24"/>
        </w:rPr>
        <w:t>更新</w:t>
      </w:r>
      <w:r>
        <w:rPr>
          <w:rFonts w:ascii="宋体" w:hAnsi="宋体" w:cs="宋体"/>
          <w:kern w:val="0"/>
          <w:sz w:val="24"/>
        </w:rPr>
        <w:t>了“</w:t>
      </w:r>
      <w:r w:rsidRPr="009F6915">
        <w:rPr>
          <w:rFonts w:ascii="宋体" w:hAnsi="宋体" w:cs="宋体" w:hint="eastAsia"/>
          <w:kern w:val="0"/>
          <w:sz w:val="24"/>
        </w:rPr>
        <w:t>十、交银互联网金融份额的申购与赎回</w:t>
      </w:r>
      <w:r>
        <w:rPr>
          <w:rFonts w:ascii="宋体" w:hAnsi="宋体" w:cs="宋体"/>
          <w:kern w:val="0"/>
          <w:sz w:val="24"/>
        </w:rPr>
        <w:t>”</w:t>
      </w:r>
      <w:r>
        <w:rPr>
          <w:rFonts w:ascii="宋体" w:hAnsi="宋体" w:cs="宋体" w:hint="eastAsia"/>
          <w:kern w:val="0"/>
          <w:sz w:val="24"/>
        </w:rPr>
        <w:t>中</w:t>
      </w:r>
      <w:r>
        <w:rPr>
          <w:rFonts w:ascii="宋体" w:hAnsi="宋体" w:cs="宋体"/>
          <w:kern w:val="0"/>
          <w:sz w:val="24"/>
        </w:rPr>
        <w:t>相关内容。</w:t>
      </w:r>
    </w:p>
    <w:p w14:paraId="2B812353" w14:textId="6A19822D" w:rsidR="004A732A"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52DFA">
        <w:rPr>
          <w:rFonts w:ascii="宋体" w:hAnsi="宋体" w:cs="宋体" w:hint="eastAsia"/>
          <w:kern w:val="0"/>
          <w:sz w:val="24"/>
        </w:rPr>
        <w:t>五</w:t>
      </w:r>
      <w:r>
        <w:rPr>
          <w:rFonts w:ascii="宋体" w:hAnsi="宋体" w:cs="宋体"/>
          <w:kern w:val="0"/>
          <w:sz w:val="24"/>
        </w:rPr>
        <w:t>）</w:t>
      </w:r>
      <w:r w:rsidR="003A32AB">
        <w:rPr>
          <w:rFonts w:ascii="宋体" w:hAnsi="宋体" w:cs="宋体" w:hint="eastAsia"/>
          <w:kern w:val="0"/>
          <w:sz w:val="24"/>
        </w:rPr>
        <w:t>更新了“十</w:t>
      </w:r>
      <w:r>
        <w:rPr>
          <w:rFonts w:ascii="宋体" w:hAnsi="宋体" w:cs="宋体" w:hint="eastAsia"/>
          <w:kern w:val="0"/>
          <w:sz w:val="24"/>
        </w:rPr>
        <w:t>三</w:t>
      </w:r>
      <w:r w:rsidR="003A32AB">
        <w:rPr>
          <w:rFonts w:ascii="宋体" w:hAnsi="宋体" w:cs="宋体" w:hint="eastAsia"/>
          <w:kern w:val="0"/>
          <w:sz w:val="24"/>
        </w:rPr>
        <w:t>、基金的投资”中相关内容，数据截止到</w:t>
      </w:r>
      <w:r w:rsidR="009F6915">
        <w:rPr>
          <w:rFonts w:ascii="宋体" w:hAnsi="宋体" w:cs="宋体" w:hint="eastAsia"/>
          <w:kern w:val="0"/>
          <w:sz w:val="24"/>
        </w:rPr>
        <w:t>201</w:t>
      </w:r>
      <w:r w:rsidR="009F6915">
        <w:rPr>
          <w:rFonts w:ascii="宋体" w:hAnsi="宋体" w:cs="宋体"/>
          <w:kern w:val="0"/>
          <w:sz w:val="24"/>
        </w:rPr>
        <w:t>9</w:t>
      </w:r>
      <w:r w:rsidR="00671633">
        <w:rPr>
          <w:rFonts w:ascii="宋体" w:hAnsi="宋体" w:cs="宋体" w:hint="eastAsia"/>
          <w:kern w:val="0"/>
          <w:sz w:val="24"/>
        </w:rPr>
        <w:t>年</w:t>
      </w:r>
      <w:r w:rsidR="009F6915">
        <w:rPr>
          <w:rFonts w:ascii="宋体" w:hAnsi="宋体" w:cs="宋体"/>
          <w:kern w:val="0"/>
          <w:sz w:val="24"/>
        </w:rPr>
        <w:t>3</w:t>
      </w:r>
      <w:r w:rsidR="003A32AB">
        <w:rPr>
          <w:rFonts w:ascii="宋体" w:hAnsi="宋体" w:cs="宋体" w:hint="eastAsia"/>
          <w:kern w:val="0"/>
          <w:sz w:val="24"/>
        </w:rPr>
        <w:t>月</w:t>
      </w:r>
      <w:r w:rsidR="009F6915">
        <w:rPr>
          <w:rFonts w:ascii="宋体" w:hAnsi="宋体" w:cs="宋体" w:hint="eastAsia"/>
          <w:kern w:val="0"/>
          <w:sz w:val="24"/>
        </w:rPr>
        <w:t>3</w:t>
      </w:r>
      <w:r w:rsidR="009F6915">
        <w:rPr>
          <w:rFonts w:ascii="宋体" w:hAnsi="宋体" w:cs="宋体"/>
          <w:kern w:val="0"/>
          <w:sz w:val="24"/>
        </w:rPr>
        <w:t>1</w:t>
      </w:r>
      <w:r w:rsidR="003A32AB">
        <w:rPr>
          <w:rFonts w:ascii="宋体" w:hAnsi="宋体" w:cs="宋体" w:hint="eastAsia"/>
          <w:kern w:val="0"/>
          <w:sz w:val="24"/>
        </w:rPr>
        <w:t>日。</w:t>
      </w:r>
    </w:p>
    <w:p w14:paraId="5F0C2F9E" w14:textId="76F16EAF" w:rsidR="004E29DA" w:rsidRDefault="003A32AB" w:rsidP="00B4795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52DFA">
        <w:rPr>
          <w:rFonts w:ascii="宋体" w:hAnsi="宋体" w:cs="宋体" w:hint="eastAsia"/>
          <w:kern w:val="0"/>
          <w:sz w:val="24"/>
        </w:rPr>
        <w:t>六</w:t>
      </w:r>
      <w:r>
        <w:rPr>
          <w:rFonts w:ascii="宋体" w:hAnsi="宋体" w:cs="宋体" w:hint="eastAsia"/>
          <w:kern w:val="0"/>
          <w:sz w:val="24"/>
        </w:rPr>
        <w:t>）更新了“</w:t>
      </w:r>
      <w:r w:rsidR="0082062B">
        <w:rPr>
          <w:rFonts w:ascii="宋体" w:hAnsi="宋体" w:cs="宋体" w:hint="eastAsia"/>
          <w:kern w:val="0"/>
          <w:sz w:val="24"/>
        </w:rPr>
        <w:t>十四</w:t>
      </w:r>
      <w:r>
        <w:rPr>
          <w:rFonts w:ascii="宋体" w:hAnsi="宋体" w:cs="宋体" w:hint="eastAsia"/>
          <w:kern w:val="0"/>
          <w:sz w:val="24"/>
        </w:rPr>
        <w:t>、基金的业绩”中相关内容，数据截止到</w:t>
      </w:r>
      <w:r w:rsidR="009F6915" w:rsidRPr="00FB3388">
        <w:rPr>
          <w:rFonts w:eastAsiaTheme="minorEastAsia"/>
          <w:color w:val="000000" w:themeColor="text1"/>
          <w:kern w:val="0"/>
          <w:sz w:val="24"/>
        </w:rPr>
        <w:t>201</w:t>
      </w:r>
      <w:r w:rsidR="009F6915">
        <w:rPr>
          <w:rFonts w:eastAsiaTheme="minorEastAsia"/>
          <w:color w:val="000000" w:themeColor="text1"/>
          <w:kern w:val="0"/>
          <w:sz w:val="24"/>
        </w:rPr>
        <w:t>9</w:t>
      </w:r>
      <w:r w:rsidR="00671633" w:rsidRPr="00FB3388">
        <w:rPr>
          <w:rFonts w:eastAsiaTheme="minorEastAsia"/>
          <w:color w:val="000000" w:themeColor="text1"/>
          <w:kern w:val="0"/>
          <w:sz w:val="24"/>
        </w:rPr>
        <w:t>年</w:t>
      </w:r>
      <w:r w:rsidR="009F6915">
        <w:rPr>
          <w:rFonts w:eastAsiaTheme="minorEastAsia"/>
          <w:color w:val="000000" w:themeColor="text1"/>
          <w:kern w:val="0"/>
          <w:sz w:val="24"/>
        </w:rPr>
        <w:t>3</w:t>
      </w:r>
      <w:r w:rsidR="004C156C" w:rsidRPr="00FB3388">
        <w:rPr>
          <w:rFonts w:eastAsiaTheme="minorEastAsia"/>
          <w:color w:val="000000" w:themeColor="text1"/>
          <w:kern w:val="0"/>
          <w:sz w:val="24"/>
        </w:rPr>
        <w:t>月</w:t>
      </w:r>
      <w:r w:rsidR="009F6915" w:rsidRPr="00FB3388">
        <w:rPr>
          <w:rFonts w:eastAsiaTheme="minorEastAsia"/>
          <w:color w:val="000000" w:themeColor="text1"/>
          <w:kern w:val="0"/>
          <w:sz w:val="24"/>
        </w:rPr>
        <w:t>3</w:t>
      </w:r>
      <w:r w:rsidR="009F6915">
        <w:rPr>
          <w:rFonts w:eastAsiaTheme="minorEastAsia"/>
          <w:color w:val="000000" w:themeColor="text1"/>
          <w:kern w:val="0"/>
          <w:sz w:val="24"/>
        </w:rPr>
        <w:t>1</w:t>
      </w:r>
      <w:r w:rsidR="004C156C" w:rsidRPr="00FB3388">
        <w:rPr>
          <w:rFonts w:eastAsiaTheme="minorEastAsia"/>
          <w:color w:val="000000" w:themeColor="text1"/>
          <w:kern w:val="0"/>
          <w:sz w:val="24"/>
        </w:rPr>
        <w:t>日</w:t>
      </w:r>
    </w:p>
    <w:p w14:paraId="4CB3CD24" w14:textId="239201E1" w:rsidR="004A732A" w:rsidRPr="00325966" w:rsidRDefault="003A32AB" w:rsidP="0045295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F52DFA">
        <w:rPr>
          <w:rFonts w:ascii="宋体" w:hAnsi="宋体" w:cs="宋体" w:hint="eastAsia"/>
          <w:kern w:val="0"/>
          <w:sz w:val="24"/>
        </w:rPr>
        <w:t>七</w:t>
      </w:r>
      <w:r>
        <w:rPr>
          <w:rFonts w:ascii="宋体" w:hAnsi="宋体" w:cs="宋体" w:hint="eastAsia"/>
          <w:kern w:val="0"/>
          <w:sz w:val="24"/>
        </w:rPr>
        <w:t>）更新了“</w:t>
      </w:r>
      <w:bookmarkStart w:id="25" w:name="_Toc154909627"/>
      <w:bookmarkStart w:id="26" w:name="_Toc329676639"/>
      <w:bookmarkStart w:id="27" w:name="_Toc329676704"/>
      <w:r w:rsidR="00783D7D">
        <w:rPr>
          <w:rFonts w:ascii="宋体" w:hAnsi="宋体" w:cs="宋体" w:hint="eastAsia"/>
          <w:kern w:val="0"/>
          <w:sz w:val="24"/>
        </w:rPr>
        <w:t>二十七</w:t>
      </w:r>
      <w:r>
        <w:rPr>
          <w:rFonts w:ascii="宋体" w:hAnsi="宋体" w:cs="宋体" w:hint="eastAsia"/>
          <w:kern w:val="0"/>
          <w:sz w:val="24"/>
        </w:rPr>
        <w:t>、其他应披露事项</w:t>
      </w:r>
      <w:bookmarkEnd w:id="25"/>
      <w:bookmarkEnd w:id="26"/>
      <w:bookmarkEnd w:id="27"/>
      <w:r>
        <w:rPr>
          <w:rFonts w:ascii="宋体" w:hAnsi="宋体" w:cs="宋体" w:hint="eastAsia"/>
          <w:kern w:val="0"/>
          <w:sz w:val="24"/>
        </w:rPr>
        <w:t>”中的相关内容。</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0FC60CD7" w14:textId="77777777" w:rsidR="004A732A" w:rsidRDefault="004A732A">
      <w:pPr>
        <w:widowControl/>
        <w:spacing w:line="360" w:lineRule="auto"/>
        <w:ind w:rightChars="-85" w:right="-178" w:firstLineChars="225" w:firstLine="540"/>
        <w:jc w:val="right"/>
        <w:rPr>
          <w:rFonts w:ascii="宋体" w:hAnsi="宋体"/>
          <w:sz w:val="24"/>
        </w:rPr>
      </w:pPr>
    </w:p>
    <w:p w14:paraId="3BE752D2" w14:textId="77777777" w:rsidR="00325966" w:rsidRDefault="00325966" w:rsidP="0097533F">
      <w:pPr>
        <w:widowControl/>
        <w:spacing w:line="360" w:lineRule="auto"/>
        <w:ind w:rightChars="-85" w:right="-178" w:firstLineChars="225" w:firstLine="540"/>
        <w:jc w:val="right"/>
        <w:rPr>
          <w:rFonts w:ascii="宋体" w:hAnsi="宋体"/>
          <w:sz w:val="24"/>
        </w:rPr>
      </w:pPr>
    </w:p>
    <w:p w14:paraId="34611D67" w14:textId="77777777"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 xml:space="preserve"> 交银施罗德基金管理有限公司</w:t>
      </w:r>
    </w:p>
    <w:p w14:paraId="0CB1CD77" w14:textId="365D1C1A"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9F6915" w:rsidRPr="00111F0B">
        <w:rPr>
          <w:rFonts w:ascii="宋体" w:hAnsi="宋体" w:hint="eastAsia"/>
          <w:sz w:val="24"/>
        </w:rPr>
        <w:t>一</w:t>
      </w:r>
      <w:r w:rsidR="009F6915">
        <w:rPr>
          <w:rFonts w:ascii="宋体" w:hAnsi="宋体" w:hint="eastAsia"/>
          <w:sz w:val="24"/>
        </w:rPr>
        <w:t>九</w:t>
      </w:r>
      <w:r w:rsidR="009F6915" w:rsidRPr="00111F0B">
        <w:rPr>
          <w:rFonts w:ascii="宋体" w:hAnsi="宋体" w:hint="eastAsia"/>
          <w:sz w:val="24"/>
        </w:rPr>
        <w:t>年</w:t>
      </w:r>
      <w:r w:rsidR="009F6915">
        <w:rPr>
          <w:rFonts w:ascii="宋体" w:hAnsi="宋体" w:hint="eastAsia"/>
          <w:sz w:val="24"/>
        </w:rPr>
        <w:t>八月十</w:t>
      </w:r>
      <w:r w:rsidR="009F6915" w:rsidRPr="00111F0B">
        <w:rPr>
          <w:rFonts w:ascii="宋体" w:hAnsi="宋体" w:hint="eastAsia"/>
          <w:sz w:val="24"/>
        </w:rPr>
        <w:t>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1D14F" w14:textId="77777777" w:rsidR="00551834" w:rsidRDefault="00551834" w:rsidP="004A732A">
      <w:r>
        <w:separator/>
      </w:r>
    </w:p>
  </w:endnote>
  <w:endnote w:type="continuationSeparator" w:id="0">
    <w:p w14:paraId="24242A8B" w14:textId="77777777" w:rsidR="00551834" w:rsidRDefault="00551834"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1"/>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24D90767" w:rsidR="00C91B72" w:rsidRDefault="00C91B72">
    <w:pPr>
      <w:pStyle w:val="ae"/>
      <w:framePr w:wrap="around" w:vAnchor="text" w:hAnchor="margin" w:xAlign="center" w:y="1"/>
      <w:rPr>
        <w:rStyle w:val="af3"/>
      </w:rPr>
    </w:pPr>
    <w:r>
      <w:fldChar w:fldCharType="begin"/>
    </w:r>
    <w:r>
      <w:rPr>
        <w:rStyle w:val="af3"/>
      </w:rPr>
      <w:instrText xml:space="preserve">PAGE  </w:instrText>
    </w:r>
    <w:r>
      <w:fldChar w:fldCharType="separate"/>
    </w:r>
    <w:r w:rsidR="00AC0B48">
      <w:rPr>
        <w:rStyle w:val="af3"/>
        <w:noProof/>
      </w:rPr>
      <w:t>20</w:t>
    </w:r>
    <w:r>
      <w:fldChar w:fldCharType="end"/>
    </w:r>
  </w:p>
  <w:p w14:paraId="075BAD64" w14:textId="77777777" w:rsidR="00C91B72" w:rsidRDefault="00C91B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E0557" w14:textId="77777777" w:rsidR="00551834" w:rsidRDefault="00551834" w:rsidP="004A732A">
      <w:r>
        <w:separator/>
      </w:r>
    </w:p>
  </w:footnote>
  <w:footnote w:type="continuationSeparator" w:id="0">
    <w:p w14:paraId="1D97A121" w14:textId="77777777" w:rsidR="00551834" w:rsidRDefault="00551834"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C91B72" w:rsidRDefault="00C91B72">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C91B72" w:rsidRDefault="00C91B72">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3E9012B5" w:rsidR="00C91B72" w:rsidRDefault="00C91B72">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78269E">
      <w:t>9</w:t>
    </w:r>
    <w:r>
      <w:rPr>
        <w:rFonts w:hint="eastAsia"/>
      </w:rPr>
      <w:t>年第</w:t>
    </w:r>
    <w:r w:rsidR="0078269E">
      <w:t>1</w:t>
    </w:r>
    <w:r>
      <w:rPr>
        <w:rFonts w:hint="eastAsia"/>
      </w:rPr>
      <w:t>号）</w:t>
    </w:r>
  </w:p>
  <w:p w14:paraId="6168ED20" w14:textId="77777777" w:rsidR="00C91B72" w:rsidRDefault="00C91B72">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8">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9"/>
  </w:num>
  <w:num w:numId="6">
    <w:abstractNumId w:val="5"/>
  </w:num>
  <w:num w:numId="7">
    <w:abstractNumId w:val="0"/>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1378"/>
    <w:rsid w:val="000532A0"/>
    <w:rsid w:val="00054E90"/>
    <w:rsid w:val="00067C2D"/>
    <w:rsid w:val="00073CEC"/>
    <w:rsid w:val="00074E47"/>
    <w:rsid w:val="0007514C"/>
    <w:rsid w:val="00075DE5"/>
    <w:rsid w:val="00092273"/>
    <w:rsid w:val="00094865"/>
    <w:rsid w:val="000A54E7"/>
    <w:rsid w:val="000B4DDE"/>
    <w:rsid w:val="000F70D6"/>
    <w:rsid w:val="000F744C"/>
    <w:rsid w:val="00103A22"/>
    <w:rsid w:val="001049D7"/>
    <w:rsid w:val="00111F0B"/>
    <w:rsid w:val="001178C7"/>
    <w:rsid w:val="00134990"/>
    <w:rsid w:val="00142946"/>
    <w:rsid w:val="001610BE"/>
    <w:rsid w:val="00181043"/>
    <w:rsid w:val="001901C2"/>
    <w:rsid w:val="001A5555"/>
    <w:rsid w:val="001C0960"/>
    <w:rsid w:val="001C2490"/>
    <w:rsid w:val="001C3269"/>
    <w:rsid w:val="001C7AC5"/>
    <w:rsid w:val="001D22D3"/>
    <w:rsid w:val="001D250C"/>
    <w:rsid w:val="001D3102"/>
    <w:rsid w:val="001D74A1"/>
    <w:rsid w:val="001E6552"/>
    <w:rsid w:val="00216D35"/>
    <w:rsid w:val="002239BE"/>
    <w:rsid w:val="00234B85"/>
    <w:rsid w:val="00246319"/>
    <w:rsid w:val="002540AE"/>
    <w:rsid w:val="00266F41"/>
    <w:rsid w:val="002723A0"/>
    <w:rsid w:val="00272B6B"/>
    <w:rsid w:val="002965E6"/>
    <w:rsid w:val="002B1E31"/>
    <w:rsid w:val="002B7A19"/>
    <w:rsid w:val="002F0ACB"/>
    <w:rsid w:val="002F59A7"/>
    <w:rsid w:val="00300EAB"/>
    <w:rsid w:val="00306029"/>
    <w:rsid w:val="00325966"/>
    <w:rsid w:val="0033089D"/>
    <w:rsid w:val="00334012"/>
    <w:rsid w:val="00335A01"/>
    <w:rsid w:val="0034554C"/>
    <w:rsid w:val="00346419"/>
    <w:rsid w:val="00350923"/>
    <w:rsid w:val="003660B0"/>
    <w:rsid w:val="00366342"/>
    <w:rsid w:val="0038448E"/>
    <w:rsid w:val="00390562"/>
    <w:rsid w:val="00394B1A"/>
    <w:rsid w:val="00396F34"/>
    <w:rsid w:val="003A32AB"/>
    <w:rsid w:val="003A7790"/>
    <w:rsid w:val="003B5916"/>
    <w:rsid w:val="003D5138"/>
    <w:rsid w:val="003E636D"/>
    <w:rsid w:val="003F291B"/>
    <w:rsid w:val="003F29FB"/>
    <w:rsid w:val="003F3F9C"/>
    <w:rsid w:val="004013D7"/>
    <w:rsid w:val="00403190"/>
    <w:rsid w:val="00405D97"/>
    <w:rsid w:val="004176B5"/>
    <w:rsid w:val="00427DB7"/>
    <w:rsid w:val="004313E8"/>
    <w:rsid w:val="00435BB0"/>
    <w:rsid w:val="0043666F"/>
    <w:rsid w:val="0045295A"/>
    <w:rsid w:val="00453109"/>
    <w:rsid w:val="0045726D"/>
    <w:rsid w:val="004605AA"/>
    <w:rsid w:val="004826AE"/>
    <w:rsid w:val="004828F3"/>
    <w:rsid w:val="004856A3"/>
    <w:rsid w:val="00492E7B"/>
    <w:rsid w:val="004A1B69"/>
    <w:rsid w:val="004A5833"/>
    <w:rsid w:val="004A732A"/>
    <w:rsid w:val="004B009B"/>
    <w:rsid w:val="004B25F2"/>
    <w:rsid w:val="004C156C"/>
    <w:rsid w:val="004C247B"/>
    <w:rsid w:val="004D309E"/>
    <w:rsid w:val="004E1384"/>
    <w:rsid w:val="004E29DA"/>
    <w:rsid w:val="004E533C"/>
    <w:rsid w:val="004E67BA"/>
    <w:rsid w:val="004E6A8D"/>
    <w:rsid w:val="004E7D57"/>
    <w:rsid w:val="004F6310"/>
    <w:rsid w:val="005030D4"/>
    <w:rsid w:val="00504640"/>
    <w:rsid w:val="005256A5"/>
    <w:rsid w:val="00526E4B"/>
    <w:rsid w:val="00536A4D"/>
    <w:rsid w:val="00551834"/>
    <w:rsid w:val="0057611D"/>
    <w:rsid w:val="00584D9D"/>
    <w:rsid w:val="00590348"/>
    <w:rsid w:val="005A0B4A"/>
    <w:rsid w:val="005A72AA"/>
    <w:rsid w:val="005B78A4"/>
    <w:rsid w:val="005C451D"/>
    <w:rsid w:val="005E29D1"/>
    <w:rsid w:val="005F6149"/>
    <w:rsid w:val="006019B4"/>
    <w:rsid w:val="00632F96"/>
    <w:rsid w:val="0063637C"/>
    <w:rsid w:val="00641294"/>
    <w:rsid w:val="006452C7"/>
    <w:rsid w:val="0064799C"/>
    <w:rsid w:val="00653CB3"/>
    <w:rsid w:val="006548FA"/>
    <w:rsid w:val="0066545B"/>
    <w:rsid w:val="006670B5"/>
    <w:rsid w:val="00671633"/>
    <w:rsid w:val="00672B60"/>
    <w:rsid w:val="00673755"/>
    <w:rsid w:val="00682751"/>
    <w:rsid w:val="0069318F"/>
    <w:rsid w:val="00694FA0"/>
    <w:rsid w:val="006A0829"/>
    <w:rsid w:val="006A51F6"/>
    <w:rsid w:val="006A6CD1"/>
    <w:rsid w:val="006C1C0F"/>
    <w:rsid w:val="006C52A9"/>
    <w:rsid w:val="006D1A80"/>
    <w:rsid w:val="006D6C44"/>
    <w:rsid w:val="006E3A2C"/>
    <w:rsid w:val="006E5737"/>
    <w:rsid w:val="006E5F02"/>
    <w:rsid w:val="006F63D9"/>
    <w:rsid w:val="00715462"/>
    <w:rsid w:val="00716C1E"/>
    <w:rsid w:val="0072347A"/>
    <w:rsid w:val="00725BAB"/>
    <w:rsid w:val="007272DC"/>
    <w:rsid w:val="00733B81"/>
    <w:rsid w:val="007352B0"/>
    <w:rsid w:val="00735F7E"/>
    <w:rsid w:val="00740235"/>
    <w:rsid w:val="00757AEE"/>
    <w:rsid w:val="00764BCF"/>
    <w:rsid w:val="00765B9A"/>
    <w:rsid w:val="00766167"/>
    <w:rsid w:val="00776B9F"/>
    <w:rsid w:val="0078269E"/>
    <w:rsid w:val="00783D7D"/>
    <w:rsid w:val="00791C63"/>
    <w:rsid w:val="007951C5"/>
    <w:rsid w:val="007B3EC5"/>
    <w:rsid w:val="007B54FF"/>
    <w:rsid w:val="007D5B8D"/>
    <w:rsid w:val="007F1DCC"/>
    <w:rsid w:val="007F25D6"/>
    <w:rsid w:val="00802AF2"/>
    <w:rsid w:val="00805178"/>
    <w:rsid w:val="008144C4"/>
    <w:rsid w:val="0082062B"/>
    <w:rsid w:val="00831331"/>
    <w:rsid w:val="0083232F"/>
    <w:rsid w:val="00840CDE"/>
    <w:rsid w:val="00844F24"/>
    <w:rsid w:val="0085641D"/>
    <w:rsid w:val="008911A9"/>
    <w:rsid w:val="00896393"/>
    <w:rsid w:val="008A35AB"/>
    <w:rsid w:val="008A44C4"/>
    <w:rsid w:val="008A57D3"/>
    <w:rsid w:val="008B04EB"/>
    <w:rsid w:val="008C1339"/>
    <w:rsid w:val="008C510B"/>
    <w:rsid w:val="008D1A89"/>
    <w:rsid w:val="008E25DC"/>
    <w:rsid w:val="008E2A07"/>
    <w:rsid w:val="008E2C68"/>
    <w:rsid w:val="008E404C"/>
    <w:rsid w:val="008E411E"/>
    <w:rsid w:val="008F0B3B"/>
    <w:rsid w:val="00917DB4"/>
    <w:rsid w:val="00923FF0"/>
    <w:rsid w:val="00924A9F"/>
    <w:rsid w:val="0093290D"/>
    <w:rsid w:val="00933178"/>
    <w:rsid w:val="0094059F"/>
    <w:rsid w:val="00945717"/>
    <w:rsid w:val="00951642"/>
    <w:rsid w:val="00971FB2"/>
    <w:rsid w:val="00973E22"/>
    <w:rsid w:val="0097533F"/>
    <w:rsid w:val="00986B76"/>
    <w:rsid w:val="009B1CFD"/>
    <w:rsid w:val="009C2C57"/>
    <w:rsid w:val="009C2CCF"/>
    <w:rsid w:val="009C3743"/>
    <w:rsid w:val="009C57A1"/>
    <w:rsid w:val="009D1C13"/>
    <w:rsid w:val="009D6015"/>
    <w:rsid w:val="009D65FF"/>
    <w:rsid w:val="009E2DA1"/>
    <w:rsid w:val="009E3023"/>
    <w:rsid w:val="009F18BC"/>
    <w:rsid w:val="009F6915"/>
    <w:rsid w:val="00A172D1"/>
    <w:rsid w:val="00A27BC0"/>
    <w:rsid w:val="00A30713"/>
    <w:rsid w:val="00A3210E"/>
    <w:rsid w:val="00A44308"/>
    <w:rsid w:val="00A4692E"/>
    <w:rsid w:val="00A47C6D"/>
    <w:rsid w:val="00A64D15"/>
    <w:rsid w:val="00A65059"/>
    <w:rsid w:val="00A67D19"/>
    <w:rsid w:val="00A86B95"/>
    <w:rsid w:val="00A93165"/>
    <w:rsid w:val="00AA12A1"/>
    <w:rsid w:val="00AA5F4C"/>
    <w:rsid w:val="00AC0B48"/>
    <w:rsid w:val="00AC4F83"/>
    <w:rsid w:val="00AE6FDB"/>
    <w:rsid w:val="00AF32F8"/>
    <w:rsid w:val="00B123C8"/>
    <w:rsid w:val="00B200A0"/>
    <w:rsid w:val="00B26C60"/>
    <w:rsid w:val="00B33DE6"/>
    <w:rsid w:val="00B35F6F"/>
    <w:rsid w:val="00B419DE"/>
    <w:rsid w:val="00B41A80"/>
    <w:rsid w:val="00B47958"/>
    <w:rsid w:val="00B52F5F"/>
    <w:rsid w:val="00B57A81"/>
    <w:rsid w:val="00B678E7"/>
    <w:rsid w:val="00B67E52"/>
    <w:rsid w:val="00B87287"/>
    <w:rsid w:val="00BA01E2"/>
    <w:rsid w:val="00BB2BCA"/>
    <w:rsid w:val="00BC37AD"/>
    <w:rsid w:val="00BD3494"/>
    <w:rsid w:val="00BD503B"/>
    <w:rsid w:val="00BF39D7"/>
    <w:rsid w:val="00BF3FE6"/>
    <w:rsid w:val="00C019AE"/>
    <w:rsid w:val="00C15FF5"/>
    <w:rsid w:val="00C277EE"/>
    <w:rsid w:val="00C32DE6"/>
    <w:rsid w:val="00C33742"/>
    <w:rsid w:val="00C36E48"/>
    <w:rsid w:val="00C47005"/>
    <w:rsid w:val="00C51A57"/>
    <w:rsid w:val="00C61ECF"/>
    <w:rsid w:val="00C65B92"/>
    <w:rsid w:val="00C70488"/>
    <w:rsid w:val="00C71252"/>
    <w:rsid w:val="00C91B72"/>
    <w:rsid w:val="00C93288"/>
    <w:rsid w:val="00C94FE9"/>
    <w:rsid w:val="00CA0CF1"/>
    <w:rsid w:val="00CA7F3E"/>
    <w:rsid w:val="00CB24D0"/>
    <w:rsid w:val="00CC4069"/>
    <w:rsid w:val="00CC5FE8"/>
    <w:rsid w:val="00CE008F"/>
    <w:rsid w:val="00CE0155"/>
    <w:rsid w:val="00CE6C09"/>
    <w:rsid w:val="00CF014F"/>
    <w:rsid w:val="00CF0F3C"/>
    <w:rsid w:val="00D02AA6"/>
    <w:rsid w:val="00D214A4"/>
    <w:rsid w:val="00D533CD"/>
    <w:rsid w:val="00D63DDE"/>
    <w:rsid w:val="00D6665B"/>
    <w:rsid w:val="00D67A37"/>
    <w:rsid w:val="00D72417"/>
    <w:rsid w:val="00D75D7A"/>
    <w:rsid w:val="00DA0989"/>
    <w:rsid w:val="00DA1857"/>
    <w:rsid w:val="00DA3C4D"/>
    <w:rsid w:val="00DD5F79"/>
    <w:rsid w:val="00DE5C6C"/>
    <w:rsid w:val="00DE5E9A"/>
    <w:rsid w:val="00DE6790"/>
    <w:rsid w:val="00E01CC7"/>
    <w:rsid w:val="00E07C98"/>
    <w:rsid w:val="00E2501E"/>
    <w:rsid w:val="00E547A4"/>
    <w:rsid w:val="00E70837"/>
    <w:rsid w:val="00E752EC"/>
    <w:rsid w:val="00E86CE0"/>
    <w:rsid w:val="00E976BC"/>
    <w:rsid w:val="00EA78E6"/>
    <w:rsid w:val="00EB437B"/>
    <w:rsid w:val="00EB5C3B"/>
    <w:rsid w:val="00EC6D4C"/>
    <w:rsid w:val="00EE25E0"/>
    <w:rsid w:val="00EF7BF4"/>
    <w:rsid w:val="00F04A6E"/>
    <w:rsid w:val="00F057B1"/>
    <w:rsid w:val="00F461CD"/>
    <w:rsid w:val="00F52DFA"/>
    <w:rsid w:val="00F717E6"/>
    <w:rsid w:val="00F7340C"/>
    <w:rsid w:val="00F7584A"/>
    <w:rsid w:val="00F807EB"/>
    <w:rsid w:val="00F853F7"/>
    <w:rsid w:val="00F9347C"/>
    <w:rsid w:val="00FB21B1"/>
    <w:rsid w:val="00FE2FAF"/>
    <w:rsid w:val="00FE5A86"/>
    <w:rsid w:val="00FE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qFormat/>
    <w:rsid w:val="00802A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3"/>
    <w:next w:val="afa"/>
    <w:uiPriority w:val="99"/>
    <w:rsid w:val="00924A9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3"/>
    <w:next w:val="afa"/>
    <w:uiPriority w:val="99"/>
    <w:rsid w:val="008911A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3"/>
    <w:next w:val="afa"/>
    <w:uiPriority w:val="99"/>
    <w:rsid w:val="00CE008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0"/>
    <w:qFormat/>
    <w:rsid w:val="0063637C"/>
    <w:pPr>
      <w:ind w:firstLineChars="200" w:firstLine="420"/>
    </w:pPr>
    <w:rPr>
      <w:szCs w:val="20"/>
    </w:rPr>
  </w:style>
  <w:style w:type="character" w:customStyle="1" w:styleId="15">
    <w:name w:val="未处理的提及1"/>
    <w:basedOn w:val="a2"/>
    <w:uiPriority w:val="99"/>
    <w:semiHidden/>
    <w:unhideWhenUsed/>
    <w:rsid w:val="00C91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jysld.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3FB2B7-68BD-4A0C-96AB-909788C2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61</Pages>
  <Words>5547</Words>
  <Characters>31623</Characters>
  <Application>Microsoft Office Word</Application>
  <DocSecurity>0</DocSecurity>
  <Lines>263</Lines>
  <Paragraphs>74</Paragraphs>
  <ScaleCrop>false</ScaleCrop>
  <Company/>
  <LinksUpToDate>false</LinksUpToDate>
  <CharactersWithSpaces>37096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陈可桢</cp:lastModifiedBy>
  <cp:revision>3</cp:revision>
  <cp:lastPrinted>2014-10-28T07:19:00Z</cp:lastPrinted>
  <dcterms:created xsi:type="dcterms:W3CDTF">2019-07-23T11:44:00Z</dcterms:created>
  <dcterms:modified xsi:type="dcterms:W3CDTF">2019-07-24T05:33:00Z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