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51F1D" w14:textId="77777777" w:rsidR="000E360D" w:rsidRPr="00276EE8" w:rsidRDefault="000E360D" w:rsidP="007D4F49">
      <w:pPr>
        <w:spacing w:after="0" w:line="360" w:lineRule="auto"/>
        <w:rPr>
          <w:sz w:val="32"/>
          <w:szCs w:val="32"/>
        </w:rPr>
      </w:pPr>
      <w:bookmarkStart w:id="0" w:name="OLE_LINK8"/>
      <w:bookmarkStart w:id="1" w:name="OLE_LINK7"/>
    </w:p>
    <w:p w14:paraId="2137693D" w14:textId="77777777" w:rsidR="000E360D" w:rsidRPr="00276EE8" w:rsidRDefault="000E360D" w:rsidP="007D4F49">
      <w:pPr>
        <w:spacing w:after="0" w:line="360" w:lineRule="auto"/>
        <w:rPr>
          <w:sz w:val="32"/>
          <w:szCs w:val="32"/>
        </w:rPr>
      </w:pPr>
    </w:p>
    <w:p w14:paraId="65CD0A7F" w14:textId="77777777" w:rsidR="000E360D" w:rsidRPr="00276EE8" w:rsidRDefault="000E360D" w:rsidP="007D4F49">
      <w:pPr>
        <w:spacing w:after="0" w:line="360" w:lineRule="auto"/>
        <w:rPr>
          <w:sz w:val="32"/>
          <w:szCs w:val="32"/>
        </w:rPr>
      </w:pPr>
    </w:p>
    <w:p w14:paraId="061892F7" w14:textId="77777777" w:rsidR="00277DA1" w:rsidRDefault="00CC132B">
      <w:pPr>
        <w:spacing w:after="0" w:line="360" w:lineRule="auto"/>
        <w:jc w:val="center"/>
        <w:rPr>
          <w:sz w:val="32"/>
          <w:szCs w:val="32"/>
        </w:rPr>
      </w:pPr>
      <w:r>
        <w:rPr>
          <w:noProof/>
        </w:rPr>
        <w:drawing>
          <wp:inline distT="0" distB="0" distL="0" distR="0" wp14:anchorId="43359FC0" wp14:editId="7B3E5EC4">
            <wp:extent cx="4297680" cy="54864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548640"/>
                    </a:xfrm>
                    <a:prstGeom prst="rect">
                      <a:avLst/>
                    </a:prstGeom>
                    <a:noFill/>
                    <a:ln>
                      <a:noFill/>
                    </a:ln>
                  </pic:spPr>
                </pic:pic>
              </a:graphicData>
            </a:graphic>
          </wp:inline>
        </w:drawing>
      </w:r>
    </w:p>
    <w:p w14:paraId="77CAC5A0" w14:textId="77777777" w:rsidR="007D4F49" w:rsidRPr="00276EE8" w:rsidRDefault="007D4F49" w:rsidP="007D4F49">
      <w:pPr>
        <w:spacing w:after="0" w:line="360" w:lineRule="auto"/>
        <w:rPr>
          <w:sz w:val="32"/>
          <w:szCs w:val="32"/>
        </w:rPr>
      </w:pPr>
    </w:p>
    <w:p w14:paraId="390C784C" w14:textId="77777777" w:rsidR="007D4F49" w:rsidRPr="00276EE8" w:rsidRDefault="007D4F49" w:rsidP="007D4F49">
      <w:pPr>
        <w:spacing w:after="0" w:line="360" w:lineRule="auto"/>
        <w:rPr>
          <w:sz w:val="32"/>
          <w:szCs w:val="32"/>
        </w:rPr>
      </w:pPr>
    </w:p>
    <w:p w14:paraId="2E6FC81D" w14:textId="77777777" w:rsidR="007D4F49" w:rsidRPr="00276EE8" w:rsidRDefault="007D4F49" w:rsidP="007D4F49">
      <w:pPr>
        <w:spacing w:after="0" w:line="360" w:lineRule="auto"/>
        <w:rPr>
          <w:sz w:val="32"/>
          <w:szCs w:val="32"/>
        </w:rPr>
      </w:pPr>
    </w:p>
    <w:p w14:paraId="115CC579" w14:textId="77777777" w:rsidR="000E360D" w:rsidRPr="00276EE8" w:rsidRDefault="00AA7CE0" w:rsidP="007D4F49">
      <w:pPr>
        <w:spacing w:after="0" w:line="360" w:lineRule="auto"/>
        <w:jc w:val="center"/>
        <w:rPr>
          <w:rFonts w:eastAsia="黑体"/>
          <w:b/>
          <w:sz w:val="44"/>
          <w:szCs w:val="44"/>
        </w:rPr>
      </w:pPr>
      <w:r w:rsidRPr="00276EE8">
        <w:rPr>
          <w:rFonts w:eastAsia="黑体"/>
          <w:b/>
          <w:sz w:val="44"/>
          <w:szCs w:val="44"/>
        </w:rPr>
        <w:t>交银施罗德稳健配置混合型证券投资基金（更新）招募说明书</w:t>
      </w:r>
    </w:p>
    <w:p w14:paraId="2F106AA1" w14:textId="77777777" w:rsidR="000E360D" w:rsidRPr="00276EE8" w:rsidRDefault="000E360D" w:rsidP="007D4F49">
      <w:pPr>
        <w:spacing w:after="0" w:line="360" w:lineRule="auto"/>
        <w:rPr>
          <w:sz w:val="24"/>
        </w:rPr>
      </w:pPr>
    </w:p>
    <w:p w14:paraId="23D77AC1" w14:textId="67EEFB94" w:rsidR="000E360D" w:rsidRPr="00276EE8" w:rsidRDefault="00E96F95" w:rsidP="007D4F49">
      <w:pPr>
        <w:spacing w:after="0" w:line="360" w:lineRule="auto"/>
        <w:jc w:val="center"/>
        <w:rPr>
          <w:rFonts w:eastAsia="黑体"/>
          <w:b/>
          <w:sz w:val="32"/>
          <w:szCs w:val="32"/>
        </w:rPr>
      </w:pPr>
      <w:r w:rsidRPr="00276EE8">
        <w:rPr>
          <w:rFonts w:eastAsia="黑体"/>
          <w:b/>
          <w:sz w:val="32"/>
          <w:szCs w:val="32"/>
        </w:rPr>
        <w:t>（</w:t>
      </w:r>
      <w:r w:rsidR="000A5C28" w:rsidRPr="00276EE8">
        <w:rPr>
          <w:rFonts w:eastAsia="黑体"/>
          <w:b/>
          <w:sz w:val="32"/>
          <w:szCs w:val="32"/>
        </w:rPr>
        <w:t>201</w:t>
      </w:r>
      <w:r w:rsidR="007A759F">
        <w:rPr>
          <w:rFonts w:eastAsia="黑体" w:hint="eastAsia"/>
          <w:b/>
          <w:sz w:val="32"/>
          <w:szCs w:val="32"/>
        </w:rPr>
        <w:t>9</w:t>
      </w:r>
      <w:r w:rsidR="00AA7CE0" w:rsidRPr="00276EE8">
        <w:rPr>
          <w:rFonts w:eastAsia="黑体"/>
          <w:b/>
          <w:sz w:val="32"/>
          <w:szCs w:val="32"/>
        </w:rPr>
        <w:t>年</w:t>
      </w:r>
      <w:r w:rsidR="00351D3F" w:rsidRPr="00276EE8">
        <w:rPr>
          <w:rFonts w:eastAsia="黑体"/>
          <w:b/>
          <w:sz w:val="32"/>
          <w:szCs w:val="32"/>
        </w:rPr>
        <w:t>第</w:t>
      </w:r>
      <w:r w:rsidR="007A759F">
        <w:rPr>
          <w:rFonts w:eastAsia="黑体" w:hint="eastAsia"/>
          <w:b/>
          <w:sz w:val="32"/>
          <w:szCs w:val="32"/>
        </w:rPr>
        <w:t>1</w:t>
      </w:r>
      <w:r w:rsidR="00AA7CE0" w:rsidRPr="00276EE8">
        <w:rPr>
          <w:rFonts w:eastAsia="黑体"/>
          <w:b/>
          <w:sz w:val="32"/>
          <w:szCs w:val="32"/>
        </w:rPr>
        <w:t>号</w:t>
      </w:r>
      <w:r w:rsidRPr="00276EE8">
        <w:rPr>
          <w:rFonts w:eastAsia="黑体"/>
          <w:b/>
          <w:sz w:val="32"/>
          <w:szCs w:val="32"/>
        </w:rPr>
        <w:t>）</w:t>
      </w:r>
    </w:p>
    <w:p w14:paraId="1C8D16E8" w14:textId="77777777" w:rsidR="000E360D" w:rsidRPr="00276EE8" w:rsidRDefault="000E360D" w:rsidP="007D4F49">
      <w:pPr>
        <w:spacing w:after="0" w:line="360" w:lineRule="auto"/>
        <w:ind w:leftChars="942" w:left="1978"/>
        <w:rPr>
          <w:rFonts w:eastAsia="黑体"/>
          <w:b/>
          <w:sz w:val="28"/>
          <w:szCs w:val="28"/>
        </w:rPr>
      </w:pPr>
    </w:p>
    <w:p w14:paraId="6BB47F1F" w14:textId="77777777" w:rsidR="000E360D" w:rsidRPr="00276EE8" w:rsidRDefault="000E360D" w:rsidP="007D4F49">
      <w:pPr>
        <w:spacing w:after="0" w:line="360" w:lineRule="auto"/>
        <w:ind w:leftChars="942" w:left="1978"/>
        <w:rPr>
          <w:rFonts w:eastAsia="黑体"/>
          <w:b/>
          <w:sz w:val="28"/>
          <w:szCs w:val="28"/>
        </w:rPr>
      </w:pPr>
    </w:p>
    <w:p w14:paraId="067DB4FD" w14:textId="77777777" w:rsidR="007D4F49" w:rsidRPr="00276EE8" w:rsidRDefault="007D4F49" w:rsidP="007D4F49">
      <w:pPr>
        <w:spacing w:after="0" w:line="360" w:lineRule="auto"/>
        <w:ind w:leftChars="942" w:left="1978"/>
        <w:rPr>
          <w:rFonts w:eastAsia="黑体"/>
          <w:b/>
          <w:sz w:val="28"/>
          <w:szCs w:val="28"/>
        </w:rPr>
      </w:pPr>
    </w:p>
    <w:p w14:paraId="1F94F09B" w14:textId="77777777"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基金管理人：交银施罗德基金管理有限公司</w:t>
      </w:r>
    </w:p>
    <w:p w14:paraId="2FDF219B" w14:textId="77777777"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基金托管人：中国建设银行股份有限公司</w:t>
      </w:r>
    </w:p>
    <w:p w14:paraId="1E191319" w14:textId="77777777" w:rsidR="000E360D" w:rsidRPr="00276EE8" w:rsidRDefault="000E360D" w:rsidP="000E360D">
      <w:pPr>
        <w:widowControl/>
        <w:spacing w:before="100" w:beforeAutospacing="1" w:after="100" w:afterAutospacing="1"/>
        <w:ind w:rightChars="-85" w:right="-178" w:firstLineChars="200" w:firstLine="420"/>
        <w:jc w:val="left"/>
        <w:rPr>
          <w:kern w:val="0"/>
        </w:rPr>
      </w:pPr>
    </w:p>
    <w:p w14:paraId="42FE6D1D" w14:textId="7D183918" w:rsidR="000E360D" w:rsidRPr="00276EE8" w:rsidRDefault="00F23F14" w:rsidP="009F2737">
      <w:pPr>
        <w:autoSpaceDE w:val="0"/>
        <w:autoSpaceDN w:val="0"/>
        <w:spacing w:after="0" w:line="360" w:lineRule="auto"/>
        <w:ind w:left="2996" w:hanging="2996"/>
        <w:jc w:val="center"/>
        <w:textAlignment w:val="bottom"/>
        <w:rPr>
          <w:rFonts w:eastAsia="楷体_GB2312"/>
          <w:kern w:val="0"/>
          <w:szCs w:val="21"/>
        </w:rPr>
      </w:pPr>
      <w:r w:rsidRPr="00276EE8">
        <w:rPr>
          <w:b/>
          <w:sz w:val="28"/>
          <w:szCs w:val="28"/>
        </w:rPr>
        <w:t xml:space="preserve">  </w:t>
      </w:r>
      <w:r w:rsidR="00351D3F" w:rsidRPr="00276EE8">
        <w:rPr>
          <w:rFonts w:eastAsia="黑体"/>
          <w:b/>
          <w:sz w:val="28"/>
          <w:szCs w:val="28"/>
        </w:rPr>
        <w:t>二〇一</w:t>
      </w:r>
      <w:r w:rsidR="007A759F">
        <w:rPr>
          <w:rFonts w:eastAsia="黑体" w:hint="eastAsia"/>
          <w:b/>
          <w:sz w:val="28"/>
          <w:szCs w:val="28"/>
        </w:rPr>
        <w:t>九</w:t>
      </w:r>
      <w:r w:rsidR="00351D3F" w:rsidRPr="00276EE8">
        <w:rPr>
          <w:rFonts w:eastAsia="黑体"/>
          <w:b/>
          <w:sz w:val="28"/>
          <w:szCs w:val="28"/>
        </w:rPr>
        <w:t>年</w:t>
      </w:r>
      <w:r w:rsidR="007A759F">
        <w:rPr>
          <w:rFonts w:eastAsia="黑体" w:hint="eastAsia"/>
          <w:b/>
          <w:sz w:val="28"/>
          <w:szCs w:val="28"/>
        </w:rPr>
        <w:t>六</w:t>
      </w:r>
      <w:r w:rsidR="00351D3F" w:rsidRPr="00276EE8">
        <w:rPr>
          <w:rFonts w:eastAsia="黑体"/>
          <w:b/>
          <w:sz w:val="28"/>
          <w:szCs w:val="28"/>
        </w:rPr>
        <w:t>月</w:t>
      </w:r>
    </w:p>
    <w:p w14:paraId="35ACD2DE" w14:textId="77777777" w:rsidR="000E360D" w:rsidRPr="00276EE8" w:rsidRDefault="000E360D" w:rsidP="009F2737">
      <w:pPr>
        <w:spacing w:after="0" w:line="360" w:lineRule="auto"/>
        <w:rPr>
          <w:kern w:val="0"/>
          <w:szCs w:val="21"/>
        </w:rPr>
        <w:sectPr w:rsidR="000E360D" w:rsidRPr="00276EE8"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276EE8">
        <w:rPr>
          <w:kern w:val="0"/>
          <w:szCs w:val="21"/>
        </w:rPr>
        <w:t>基金招募说明书自基金合同生效日起，每</w:t>
      </w:r>
      <w:r w:rsidRPr="00276EE8">
        <w:rPr>
          <w:kern w:val="0"/>
          <w:szCs w:val="21"/>
        </w:rPr>
        <w:t>6</w:t>
      </w:r>
      <w:r w:rsidRPr="00276EE8">
        <w:rPr>
          <w:kern w:val="0"/>
          <w:szCs w:val="21"/>
        </w:rPr>
        <w:t>个月更新一次，并于每</w:t>
      </w:r>
      <w:r w:rsidRPr="00276EE8">
        <w:rPr>
          <w:kern w:val="0"/>
          <w:szCs w:val="21"/>
        </w:rPr>
        <w:t>6</w:t>
      </w:r>
      <w:r w:rsidRPr="00276EE8">
        <w:rPr>
          <w:kern w:val="0"/>
          <w:szCs w:val="21"/>
        </w:rPr>
        <w:t>个月结束之日后的</w:t>
      </w:r>
      <w:r w:rsidRPr="00276EE8">
        <w:rPr>
          <w:kern w:val="0"/>
          <w:szCs w:val="21"/>
        </w:rPr>
        <w:t>45</w:t>
      </w:r>
      <w:r w:rsidRPr="00276EE8">
        <w:rPr>
          <w:kern w:val="0"/>
          <w:szCs w:val="21"/>
        </w:rPr>
        <w:t>日内公告，更新内容截至每</w:t>
      </w:r>
      <w:r w:rsidRPr="00276EE8">
        <w:rPr>
          <w:kern w:val="0"/>
          <w:szCs w:val="21"/>
        </w:rPr>
        <w:t>6</w:t>
      </w:r>
      <w:r w:rsidRPr="00276EE8">
        <w:rPr>
          <w:kern w:val="0"/>
          <w:szCs w:val="21"/>
        </w:rPr>
        <w:t>个月的最后</w:t>
      </w:r>
      <w:r w:rsidRPr="00276EE8">
        <w:rPr>
          <w:kern w:val="0"/>
          <w:szCs w:val="21"/>
        </w:rPr>
        <w:t>1</w:t>
      </w:r>
      <w:r w:rsidRPr="00276EE8">
        <w:rPr>
          <w:kern w:val="0"/>
          <w:szCs w:val="21"/>
        </w:rPr>
        <w:t>日。</w:t>
      </w:r>
    </w:p>
    <w:p w14:paraId="4222669D" w14:textId="77777777" w:rsidR="000E360D" w:rsidRPr="00276EE8" w:rsidRDefault="000E360D" w:rsidP="000855B1">
      <w:pPr>
        <w:widowControl/>
        <w:spacing w:after="0" w:line="360" w:lineRule="auto"/>
        <w:jc w:val="center"/>
        <w:rPr>
          <w:rFonts w:eastAsia="黑体"/>
          <w:b/>
          <w:kern w:val="0"/>
          <w:sz w:val="30"/>
          <w:szCs w:val="30"/>
        </w:rPr>
      </w:pPr>
      <w:r w:rsidRPr="00276EE8">
        <w:rPr>
          <w:rFonts w:eastAsia="黑体"/>
          <w:b/>
          <w:kern w:val="0"/>
          <w:sz w:val="30"/>
          <w:szCs w:val="30"/>
        </w:rPr>
        <w:lastRenderedPageBreak/>
        <w:t>【重要提示】</w:t>
      </w:r>
    </w:p>
    <w:p w14:paraId="3CC77851" w14:textId="77777777" w:rsidR="004B5CC2" w:rsidRPr="00276EE8" w:rsidRDefault="00990674">
      <w:pPr>
        <w:widowControl/>
        <w:spacing w:after="0" w:line="360" w:lineRule="auto"/>
        <w:ind w:firstLineChars="200" w:firstLine="480"/>
        <w:rPr>
          <w:kern w:val="0"/>
          <w:sz w:val="24"/>
        </w:rPr>
      </w:pPr>
      <w:r w:rsidRPr="00276EE8">
        <w:rPr>
          <w:kern w:val="0"/>
          <w:sz w:val="24"/>
        </w:rPr>
        <w:t>交银施罗德稳健配置混合型证券投资基金（以下简称</w:t>
      </w:r>
      <w:r w:rsidRPr="00276EE8">
        <w:rPr>
          <w:kern w:val="0"/>
          <w:sz w:val="24"/>
        </w:rPr>
        <w:t>“</w:t>
      </w:r>
      <w:r w:rsidRPr="00276EE8">
        <w:rPr>
          <w:kern w:val="0"/>
          <w:sz w:val="24"/>
        </w:rPr>
        <w:t>本基金</w:t>
      </w:r>
      <w:r w:rsidRPr="00276EE8">
        <w:rPr>
          <w:kern w:val="0"/>
          <w:sz w:val="24"/>
        </w:rPr>
        <w:t>”</w:t>
      </w:r>
      <w:r w:rsidRPr="00276EE8">
        <w:rPr>
          <w:kern w:val="0"/>
          <w:sz w:val="24"/>
        </w:rPr>
        <w:t>）经</w:t>
      </w:r>
      <w:r w:rsidRPr="00276EE8">
        <w:rPr>
          <w:kern w:val="0"/>
          <w:sz w:val="24"/>
        </w:rPr>
        <w:t>2006</w:t>
      </w:r>
      <w:r w:rsidRPr="00276EE8">
        <w:rPr>
          <w:kern w:val="0"/>
          <w:sz w:val="24"/>
        </w:rPr>
        <w:t>年</w:t>
      </w:r>
      <w:r w:rsidRPr="00276EE8">
        <w:rPr>
          <w:kern w:val="0"/>
          <w:sz w:val="24"/>
        </w:rPr>
        <w:t>4</w:t>
      </w:r>
      <w:r w:rsidRPr="00276EE8">
        <w:rPr>
          <w:kern w:val="0"/>
          <w:sz w:val="24"/>
        </w:rPr>
        <w:t>月</w:t>
      </w:r>
      <w:r w:rsidRPr="00276EE8">
        <w:rPr>
          <w:kern w:val="0"/>
          <w:sz w:val="24"/>
        </w:rPr>
        <w:t>25</w:t>
      </w:r>
      <w:r w:rsidRPr="00276EE8">
        <w:rPr>
          <w:kern w:val="0"/>
          <w:sz w:val="24"/>
        </w:rPr>
        <w:t>日中国证券监督管理委员会证监基金字【</w:t>
      </w:r>
      <w:r w:rsidRPr="00276EE8">
        <w:rPr>
          <w:kern w:val="0"/>
          <w:sz w:val="24"/>
        </w:rPr>
        <w:t>2006</w:t>
      </w:r>
      <w:r w:rsidRPr="00276EE8">
        <w:rPr>
          <w:kern w:val="0"/>
          <w:sz w:val="24"/>
        </w:rPr>
        <w:t>】</w:t>
      </w:r>
      <w:r w:rsidRPr="00276EE8">
        <w:rPr>
          <w:kern w:val="0"/>
          <w:sz w:val="24"/>
        </w:rPr>
        <w:t>78</w:t>
      </w:r>
      <w:r w:rsidRPr="00276EE8">
        <w:rPr>
          <w:kern w:val="0"/>
          <w:sz w:val="24"/>
        </w:rPr>
        <w:t>号文核准募集。本基金基金合同于</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日正式生效。</w:t>
      </w:r>
    </w:p>
    <w:p w14:paraId="4B5F88C0" w14:textId="77777777" w:rsidR="004B5CC2" w:rsidRPr="00276EE8" w:rsidRDefault="00990674">
      <w:pPr>
        <w:widowControl/>
        <w:spacing w:after="0" w:line="360" w:lineRule="auto"/>
        <w:ind w:firstLineChars="200" w:firstLine="480"/>
        <w:rPr>
          <w:kern w:val="0"/>
          <w:sz w:val="24"/>
        </w:rPr>
      </w:pPr>
      <w:r w:rsidRPr="00276EE8">
        <w:rPr>
          <w:kern w:val="0"/>
          <w:sz w:val="24"/>
        </w:rPr>
        <w:t>基金管理人保证招募说明书的内容真实、准确、完整。本招募说明书经中国证监会审核同意，但中国证监会对本基金作出的任何决定，均不表明其对本基金的价值和收益作出实质性判断或保证，也不表明投资于本基金没有风险。</w:t>
      </w:r>
      <w:r w:rsidRPr="00276EE8">
        <w:rPr>
          <w:kern w:val="0"/>
          <w:sz w:val="24"/>
        </w:rPr>
        <w:t xml:space="preserve"> </w:t>
      </w:r>
    </w:p>
    <w:p w14:paraId="2B0E18F9" w14:textId="77777777" w:rsidR="004B5CC2" w:rsidRPr="00276EE8" w:rsidRDefault="00990674">
      <w:pPr>
        <w:widowControl/>
        <w:spacing w:after="0" w:line="360" w:lineRule="auto"/>
        <w:ind w:firstLineChars="200" w:firstLine="480"/>
        <w:rPr>
          <w:kern w:val="0"/>
          <w:sz w:val="24"/>
        </w:rPr>
      </w:pPr>
      <w:r w:rsidRPr="00276E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6E0DF86" w14:textId="77777777" w:rsidR="004B5CC2" w:rsidRPr="00276EE8" w:rsidRDefault="00990674">
      <w:pPr>
        <w:widowControl/>
        <w:spacing w:after="0" w:line="360" w:lineRule="auto"/>
        <w:ind w:firstLineChars="200" w:firstLine="480"/>
        <w:rPr>
          <w:kern w:val="0"/>
          <w:sz w:val="24"/>
        </w:rPr>
      </w:pPr>
      <w:r w:rsidRPr="00276EE8">
        <w:rPr>
          <w:kern w:val="0"/>
          <w:sz w:val="24"/>
        </w:rPr>
        <w:t>投资有风险，投资人在认（申）购本基金前应认真阅读本招募说明书。基金的过往业绩并不代表未来表现。基金管理人管理的其他基金的业绩并不构成对本基金业绩表现的保证。</w:t>
      </w:r>
    </w:p>
    <w:p w14:paraId="0BEBF412" w14:textId="2382A96D" w:rsidR="000E360D" w:rsidRPr="00276EE8" w:rsidRDefault="000E360D" w:rsidP="000855B1">
      <w:pPr>
        <w:widowControl/>
        <w:spacing w:after="0" w:line="360" w:lineRule="auto"/>
        <w:ind w:firstLineChars="200" w:firstLine="480"/>
        <w:rPr>
          <w:kern w:val="0"/>
          <w:sz w:val="24"/>
        </w:rPr>
      </w:pPr>
      <w:r w:rsidRPr="00276EE8">
        <w:rPr>
          <w:kern w:val="0"/>
          <w:sz w:val="24"/>
        </w:rPr>
        <w:t>本招募说明书所载内容截止日为</w:t>
      </w:r>
      <w:r w:rsidR="00351D3F" w:rsidRPr="00276EE8">
        <w:rPr>
          <w:kern w:val="0"/>
          <w:sz w:val="24"/>
        </w:rPr>
        <w:t>201</w:t>
      </w:r>
      <w:r w:rsidR="007A759F">
        <w:rPr>
          <w:rFonts w:hint="eastAsia"/>
          <w:kern w:val="0"/>
          <w:sz w:val="24"/>
        </w:rPr>
        <w:t>9</w:t>
      </w:r>
      <w:r w:rsidR="00351D3F" w:rsidRPr="00276EE8">
        <w:rPr>
          <w:kern w:val="0"/>
          <w:sz w:val="24"/>
        </w:rPr>
        <w:t>年</w:t>
      </w:r>
      <w:r w:rsidR="007A759F">
        <w:rPr>
          <w:rFonts w:hint="eastAsia"/>
          <w:kern w:val="0"/>
          <w:sz w:val="24"/>
        </w:rPr>
        <w:t>6</w:t>
      </w:r>
      <w:r w:rsidRPr="00276EE8">
        <w:rPr>
          <w:kern w:val="0"/>
          <w:sz w:val="24"/>
        </w:rPr>
        <w:t>月</w:t>
      </w:r>
      <w:r w:rsidRPr="00276EE8">
        <w:rPr>
          <w:kern w:val="0"/>
          <w:sz w:val="24"/>
        </w:rPr>
        <w:t>14</w:t>
      </w:r>
      <w:r w:rsidRPr="00276EE8">
        <w:rPr>
          <w:kern w:val="0"/>
          <w:sz w:val="24"/>
        </w:rPr>
        <w:t>日，有关财务数据和净值表现截止日为</w:t>
      </w:r>
      <w:r w:rsidR="00351D3F" w:rsidRPr="00276EE8">
        <w:rPr>
          <w:kern w:val="0"/>
          <w:sz w:val="24"/>
        </w:rPr>
        <w:t>201</w:t>
      </w:r>
      <w:r w:rsidR="007A759F">
        <w:rPr>
          <w:rFonts w:hint="eastAsia"/>
          <w:kern w:val="0"/>
          <w:sz w:val="24"/>
        </w:rPr>
        <w:t>9</w:t>
      </w:r>
      <w:r w:rsidR="00351D3F" w:rsidRPr="00276EE8">
        <w:rPr>
          <w:kern w:val="0"/>
          <w:sz w:val="24"/>
        </w:rPr>
        <w:t>年</w:t>
      </w:r>
      <w:r w:rsidR="007A759F">
        <w:rPr>
          <w:rFonts w:hint="eastAsia"/>
          <w:kern w:val="0"/>
          <w:sz w:val="24"/>
        </w:rPr>
        <w:t>3</w:t>
      </w:r>
      <w:r w:rsidRPr="00276EE8">
        <w:rPr>
          <w:kern w:val="0"/>
          <w:sz w:val="24"/>
        </w:rPr>
        <w:t>月</w:t>
      </w:r>
      <w:r w:rsidR="007A759F">
        <w:rPr>
          <w:rFonts w:hint="eastAsia"/>
          <w:kern w:val="0"/>
          <w:sz w:val="24"/>
        </w:rPr>
        <w:t>31</w:t>
      </w:r>
      <w:r w:rsidRPr="00276EE8">
        <w:rPr>
          <w:kern w:val="0"/>
          <w:sz w:val="24"/>
        </w:rPr>
        <w:t>日。本招募说明书所载的财务数据未经审计。</w:t>
      </w:r>
    </w:p>
    <w:p w14:paraId="75FF0897" w14:textId="77777777" w:rsidR="000E360D" w:rsidRPr="00276EE8" w:rsidRDefault="000E360D" w:rsidP="00F62395">
      <w:pPr>
        <w:widowControl/>
        <w:spacing w:before="100" w:beforeAutospacing="1" w:after="100" w:afterAutospacing="1"/>
        <w:ind w:rightChars="-85" w:right="-178"/>
        <w:jc w:val="center"/>
        <w:rPr>
          <w:rFonts w:eastAsia="黑体"/>
          <w:b/>
          <w:kern w:val="0"/>
          <w:sz w:val="32"/>
          <w:szCs w:val="32"/>
        </w:rPr>
      </w:pPr>
      <w:bookmarkStart w:id="2" w:name="_GoBack"/>
      <w:bookmarkEnd w:id="2"/>
      <w:r w:rsidRPr="00276EE8">
        <w:rPr>
          <w:kern w:val="0"/>
          <w:sz w:val="24"/>
          <w:szCs w:val="22"/>
        </w:rPr>
        <w:br w:type="page"/>
      </w:r>
      <w:r w:rsidRPr="00276EE8">
        <w:rPr>
          <w:rFonts w:eastAsia="黑体"/>
          <w:b/>
          <w:kern w:val="0"/>
          <w:sz w:val="32"/>
          <w:szCs w:val="32"/>
        </w:rPr>
        <w:lastRenderedPageBreak/>
        <w:t>目</w:t>
      </w:r>
      <w:r w:rsidRPr="00276EE8">
        <w:rPr>
          <w:rFonts w:eastAsia="黑体"/>
          <w:b/>
          <w:kern w:val="0"/>
          <w:sz w:val="32"/>
          <w:szCs w:val="32"/>
        </w:rPr>
        <w:t xml:space="preserve"> </w:t>
      </w:r>
      <w:r w:rsidRPr="00276EE8">
        <w:rPr>
          <w:rFonts w:eastAsia="黑体"/>
          <w:b/>
          <w:kern w:val="0"/>
          <w:sz w:val="32"/>
          <w:szCs w:val="32"/>
        </w:rPr>
        <w:t>录</w:t>
      </w:r>
    </w:p>
    <w:p w14:paraId="53F96F95" w14:textId="4791DE19" w:rsidR="00C86FFC" w:rsidRDefault="00277DA1">
      <w:pPr>
        <w:pStyle w:val="11"/>
        <w:rPr>
          <w:rFonts w:asciiTheme="minorHAnsi" w:eastAsiaTheme="minorEastAsia" w:hAnsiTheme="minorHAnsi" w:cstheme="minorBidi"/>
          <w:noProof/>
          <w:sz w:val="21"/>
          <w:szCs w:val="22"/>
        </w:rPr>
      </w:pPr>
      <w:r w:rsidRPr="00E4161A">
        <w:rPr>
          <w:rStyle w:val="read"/>
          <w:noProof/>
          <w:kern w:val="0"/>
        </w:rPr>
        <w:fldChar w:fldCharType="begin"/>
      </w:r>
      <w:r w:rsidR="000E360D" w:rsidRPr="00E4161A">
        <w:rPr>
          <w:rStyle w:val="read"/>
          <w:noProof/>
          <w:kern w:val="0"/>
        </w:rPr>
        <w:instrText xml:space="preserve"> TOC \o "1-1" \h \z \u </w:instrText>
      </w:r>
      <w:r w:rsidRPr="00E4161A">
        <w:rPr>
          <w:rStyle w:val="read"/>
          <w:noProof/>
          <w:kern w:val="0"/>
        </w:rPr>
        <w:fldChar w:fldCharType="separate"/>
      </w:r>
      <w:hyperlink w:anchor="_Toc486419820" w:history="1">
        <w:r w:rsidR="00C86FFC" w:rsidRPr="00D14C04">
          <w:rPr>
            <w:rStyle w:val="ae"/>
            <w:rFonts w:ascii="Times New Roman" w:hAnsi="Times New Roman" w:hint="eastAsia"/>
            <w:noProof/>
            <w:kern w:val="0"/>
          </w:rPr>
          <w:t>一、绪言</w:t>
        </w:r>
        <w:r w:rsidR="00C86FFC">
          <w:rPr>
            <w:noProof/>
            <w:webHidden/>
          </w:rPr>
          <w:tab/>
        </w:r>
        <w:r w:rsidR="00C86FFC">
          <w:rPr>
            <w:noProof/>
            <w:webHidden/>
          </w:rPr>
          <w:fldChar w:fldCharType="begin"/>
        </w:r>
        <w:r w:rsidR="00C86FFC">
          <w:rPr>
            <w:noProof/>
            <w:webHidden/>
          </w:rPr>
          <w:instrText xml:space="preserve"> PAGEREF _Toc486419820 \h </w:instrText>
        </w:r>
        <w:r w:rsidR="00C86FFC">
          <w:rPr>
            <w:noProof/>
            <w:webHidden/>
          </w:rPr>
        </w:r>
        <w:r w:rsidR="00C86FFC">
          <w:rPr>
            <w:noProof/>
            <w:webHidden/>
          </w:rPr>
          <w:fldChar w:fldCharType="separate"/>
        </w:r>
        <w:r w:rsidR="00D35687">
          <w:rPr>
            <w:noProof/>
            <w:webHidden/>
          </w:rPr>
          <w:t>3</w:t>
        </w:r>
        <w:r w:rsidR="00C86FFC">
          <w:rPr>
            <w:noProof/>
            <w:webHidden/>
          </w:rPr>
          <w:fldChar w:fldCharType="end"/>
        </w:r>
      </w:hyperlink>
    </w:p>
    <w:p w14:paraId="233A822B" w14:textId="6BCD177C" w:rsidR="00C86FFC" w:rsidRDefault="000958DA">
      <w:pPr>
        <w:pStyle w:val="11"/>
        <w:rPr>
          <w:rFonts w:asciiTheme="minorHAnsi" w:eastAsiaTheme="minorEastAsia" w:hAnsiTheme="minorHAnsi" w:cstheme="minorBidi"/>
          <w:noProof/>
          <w:sz w:val="21"/>
          <w:szCs w:val="22"/>
        </w:rPr>
      </w:pPr>
      <w:hyperlink w:anchor="_Toc486419821" w:history="1">
        <w:r w:rsidR="00C86FFC" w:rsidRPr="00D14C04">
          <w:rPr>
            <w:rStyle w:val="ae"/>
            <w:rFonts w:ascii="Times New Roman" w:hAnsi="Times New Roman" w:hint="eastAsia"/>
            <w:noProof/>
            <w:kern w:val="0"/>
          </w:rPr>
          <w:t>二、释义</w:t>
        </w:r>
        <w:r w:rsidR="00C86FFC">
          <w:rPr>
            <w:noProof/>
            <w:webHidden/>
          </w:rPr>
          <w:tab/>
        </w:r>
        <w:r w:rsidR="00C86FFC">
          <w:rPr>
            <w:noProof/>
            <w:webHidden/>
          </w:rPr>
          <w:fldChar w:fldCharType="begin"/>
        </w:r>
        <w:r w:rsidR="00C86FFC">
          <w:rPr>
            <w:noProof/>
            <w:webHidden/>
          </w:rPr>
          <w:instrText xml:space="preserve"> PAGEREF _Toc486419821 \h </w:instrText>
        </w:r>
        <w:r w:rsidR="00C86FFC">
          <w:rPr>
            <w:noProof/>
            <w:webHidden/>
          </w:rPr>
        </w:r>
        <w:r w:rsidR="00C86FFC">
          <w:rPr>
            <w:noProof/>
            <w:webHidden/>
          </w:rPr>
          <w:fldChar w:fldCharType="separate"/>
        </w:r>
        <w:r w:rsidR="00D35687">
          <w:rPr>
            <w:noProof/>
            <w:webHidden/>
          </w:rPr>
          <w:t>4</w:t>
        </w:r>
        <w:r w:rsidR="00C86FFC">
          <w:rPr>
            <w:noProof/>
            <w:webHidden/>
          </w:rPr>
          <w:fldChar w:fldCharType="end"/>
        </w:r>
      </w:hyperlink>
    </w:p>
    <w:p w14:paraId="16A079B3" w14:textId="5A81F216" w:rsidR="00C86FFC" w:rsidRDefault="000958DA">
      <w:pPr>
        <w:pStyle w:val="11"/>
        <w:rPr>
          <w:rFonts w:asciiTheme="minorHAnsi" w:eastAsiaTheme="minorEastAsia" w:hAnsiTheme="minorHAnsi" w:cstheme="minorBidi"/>
          <w:noProof/>
          <w:sz w:val="21"/>
          <w:szCs w:val="22"/>
        </w:rPr>
      </w:pPr>
      <w:hyperlink w:anchor="_Toc486419822" w:history="1">
        <w:r w:rsidR="00C86FFC" w:rsidRPr="00D14C04">
          <w:rPr>
            <w:rStyle w:val="ae"/>
            <w:rFonts w:ascii="Times New Roman" w:hAnsi="Times New Roman" w:hint="eastAsia"/>
            <w:noProof/>
            <w:kern w:val="0"/>
          </w:rPr>
          <w:t>三、基金管理人</w:t>
        </w:r>
        <w:r w:rsidR="00C86FFC">
          <w:rPr>
            <w:noProof/>
            <w:webHidden/>
          </w:rPr>
          <w:tab/>
        </w:r>
        <w:r w:rsidR="00C86FFC">
          <w:rPr>
            <w:noProof/>
            <w:webHidden/>
          </w:rPr>
          <w:fldChar w:fldCharType="begin"/>
        </w:r>
        <w:r w:rsidR="00C86FFC">
          <w:rPr>
            <w:noProof/>
            <w:webHidden/>
          </w:rPr>
          <w:instrText xml:space="preserve"> PAGEREF _Toc486419822 \h </w:instrText>
        </w:r>
        <w:r w:rsidR="00C86FFC">
          <w:rPr>
            <w:noProof/>
            <w:webHidden/>
          </w:rPr>
        </w:r>
        <w:r w:rsidR="00C86FFC">
          <w:rPr>
            <w:noProof/>
            <w:webHidden/>
          </w:rPr>
          <w:fldChar w:fldCharType="separate"/>
        </w:r>
        <w:r w:rsidR="00D35687">
          <w:rPr>
            <w:noProof/>
            <w:webHidden/>
          </w:rPr>
          <w:t>12</w:t>
        </w:r>
        <w:r w:rsidR="00C86FFC">
          <w:rPr>
            <w:noProof/>
            <w:webHidden/>
          </w:rPr>
          <w:fldChar w:fldCharType="end"/>
        </w:r>
      </w:hyperlink>
    </w:p>
    <w:p w14:paraId="256985D8" w14:textId="63478F67" w:rsidR="00C86FFC" w:rsidRDefault="000958DA">
      <w:pPr>
        <w:pStyle w:val="11"/>
        <w:rPr>
          <w:rFonts w:asciiTheme="minorHAnsi" w:eastAsiaTheme="minorEastAsia" w:hAnsiTheme="minorHAnsi" w:cstheme="minorBidi"/>
          <w:noProof/>
          <w:sz w:val="21"/>
          <w:szCs w:val="22"/>
        </w:rPr>
      </w:pPr>
      <w:hyperlink w:anchor="_Toc486419823" w:history="1">
        <w:r w:rsidR="00C86FFC" w:rsidRPr="00D14C04">
          <w:rPr>
            <w:rStyle w:val="ae"/>
            <w:rFonts w:ascii="Times New Roman" w:hAnsi="Times New Roman" w:hint="eastAsia"/>
            <w:noProof/>
            <w:kern w:val="0"/>
          </w:rPr>
          <w:t>四、基金托管人</w:t>
        </w:r>
        <w:r w:rsidR="00C86FFC">
          <w:rPr>
            <w:noProof/>
            <w:webHidden/>
          </w:rPr>
          <w:tab/>
        </w:r>
        <w:r w:rsidR="00C86FFC">
          <w:rPr>
            <w:noProof/>
            <w:webHidden/>
          </w:rPr>
          <w:fldChar w:fldCharType="begin"/>
        </w:r>
        <w:r w:rsidR="00C86FFC">
          <w:rPr>
            <w:noProof/>
            <w:webHidden/>
          </w:rPr>
          <w:instrText xml:space="preserve"> PAGEREF _Toc486419823 \h </w:instrText>
        </w:r>
        <w:r w:rsidR="00C86FFC">
          <w:rPr>
            <w:noProof/>
            <w:webHidden/>
          </w:rPr>
        </w:r>
        <w:r w:rsidR="00C86FFC">
          <w:rPr>
            <w:noProof/>
            <w:webHidden/>
          </w:rPr>
          <w:fldChar w:fldCharType="separate"/>
        </w:r>
        <w:r w:rsidR="00D35687">
          <w:rPr>
            <w:noProof/>
            <w:webHidden/>
          </w:rPr>
          <w:t>20</w:t>
        </w:r>
        <w:r w:rsidR="00C86FFC">
          <w:rPr>
            <w:noProof/>
            <w:webHidden/>
          </w:rPr>
          <w:fldChar w:fldCharType="end"/>
        </w:r>
      </w:hyperlink>
    </w:p>
    <w:p w14:paraId="5C4083B0" w14:textId="228D83C7" w:rsidR="00C86FFC" w:rsidRDefault="000958DA">
      <w:pPr>
        <w:pStyle w:val="11"/>
        <w:rPr>
          <w:rFonts w:asciiTheme="minorHAnsi" w:eastAsiaTheme="minorEastAsia" w:hAnsiTheme="minorHAnsi" w:cstheme="minorBidi"/>
          <w:noProof/>
          <w:sz w:val="21"/>
          <w:szCs w:val="22"/>
        </w:rPr>
      </w:pPr>
      <w:hyperlink w:anchor="_Toc486419824" w:history="1">
        <w:r w:rsidR="00C86FFC" w:rsidRPr="00D14C04">
          <w:rPr>
            <w:rStyle w:val="ae"/>
            <w:rFonts w:ascii="Times New Roman" w:hAnsi="Times New Roman" w:hint="eastAsia"/>
            <w:noProof/>
            <w:kern w:val="0"/>
          </w:rPr>
          <w:t>五、相关服务机构</w:t>
        </w:r>
        <w:r w:rsidR="00C86FFC">
          <w:rPr>
            <w:noProof/>
            <w:webHidden/>
          </w:rPr>
          <w:tab/>
        </w:r>
        <w:r w:rsidR="00C86FFC">
          <w:rPr>
            <w:noProof/>
            <w:webHidden/>
          </w:rPr>
          <w:fldChar w:fldCharType="begin"/>
        </w:r>
        <w:r w:rsidR="00C86FFC">
          <w:rPr>
            <w:noProof/>
            <w:webHidden/>
          </w:rPr>
          <w:instrText xml:space="preserve"> PAGEREF _Toc486419824 \h </w:instrText>
        </w:r>
        <w:r w:rsidR="00C86FFC">
          <w:rPr>
            <w:noProof/>
            <w:webHidden/>
          </w:rPr>
        </w:r>
        <w:r w:rsidR="00C86FFC">
          <w:rPr>
            <w:noProof/>
            <w:webHidden/>
          </w:rPr>
          <w:fldChar w:fldCharType="separate"/>
        </w:r>
        <w:r w:rsidR="00D35687">
          <w:rPr>
            <w:noProof/>
            <w:webHidden/>
          </w:rPr>
          <w:t>24</w:t>
        </w:r>
        <w:r w:rsidR="00C86FFC">
          <w:rPr>
            <w:noProof/>
            <w:webHidden/>
          </w:rPr>
          <w:fldChar w:fldCharType="end"/>
        </w:r>
      </w:hyperlink>
    </w:p>
    <w:p w14:paraId="3208D712" w14:textId="222D57BB" w:rsidR="00C86FFC" w:rsidRDefault="000958DA">
      <w:pPr>
        <w:pStyle w:val="11"/>
        <w:rPr>
          <w:rFonts w:asciiTheme="minorHAnsi" w:eastAsiaTheme="minorEastAsia" w:hAnsiTheme="minorHAnsi" w:cstheme="minorBidi"/>
          <w:noProof/>
          <w:sz w:val="21"/>
          <w:szCs w:val="22"/>
        </w:rPr>
      </w:pPr>
      <w:hyperlink w:anchor="_Toc486419825" w:history="1">
        <w:r w:rsidR="00C86FFC" w:rsidRPr="00D14C04">
          <w:rPr>
            <w:rStyle w:val="ae"/>
            <w:rFonts w:ascii="Times New Roman" w:hAnsi="Times New Roman" w:hint="eastAsia"/>
            <w:noProof/>
            <w:kern w:val="0"/>
          </w:rPr>
          <w:t>六、基金的历史沿革</w:t>
        </w:r>
        <w:r w:rsidR="00C86FFC">
          <w:rPr>
            <w:noProof/>
            <w:webHidden/>
          </w:rPr>
          <w:tab/>
        </w:r>
        <w:r w:rsidR="00C86FFC">
          <w:rPr>
            <w:noProof/>
            <w:webHidden/>
          </w:rPr>
          <w:fldChar w:fldCharType="begin"/>
        </w:r>
        <w:r w:rsidR="00C86FFC">
          <w:rPr>
            <w:noProof/>
            <w:webHidden/>
          </w:rPr>
          <w:instrText xml:space="preserve"> PAGEREF _Toc486419825 \h </w:instrText>
        </w:r>
        <w:r w:rsidR="00C86FFC">
          <w:rPr>
            <w:noProof/>
            <w:webHidden/>
          </w:rPr>
        </w:r>
        <w:r w:rsidR="00C86FFC">
          <w:rPr>
            <w:noProof/>
            <w:webHidden/>
          </w:rPr>
          <w:fldChar w:fldCharType="separate"/>
        </w:r>
        <w:r w:rsidR="00D35687">
          <w:rPr>
            <w:noProof/>
            <w:webHidden/>
          </w:rPr>
          <w:t>65</w:t>
        </w:r>
        <w:r w:rsidR="00C86FFC">
          <w:rPr>
            <w:noProof/>
            <w:webHidden/>
          </w:rPr>
          <w:fldChar w:fldCharType="end"/>
        </w:r>
      </w:hyperlink>
    </w:p>
    <w:p w14:paraId="182FA91B" w14:textId="3EA7957F" w:rsidR="00C86FFC" w:rsidRDefault="000958DA">
      <w:pPr>
        <w:pStyle w:val="11"/>
        <w:rPr>
          <w:rFonts w:asciiTheme="minorHAnsi" w:eastAsiaTheme="minorEastAsia" w:hAnsiTheme="minorHAnsi" w:cstheme="minorBidi"/>
          <w:noProof/>
          <w:sz w:val="21"/>
          <w:szCs w:val="22"/>
        </w:rPr>
      </w:pPr>
      <w:hyperlink w:anchor="_Toc486419826" w:history="1">
        <w:r w:rsidR="00C86FFC" w:rsidRPr="00D14C04">
          <w:rPr>
            <w:rStyle w:val="ae"/>
            <w:rFonts w:ascii="Times New Roman" w:hAnsi="Times New Roman" w:hint="eastAsia"/>
            <w:noProof/>
            <w:kern w:val="0"/>
          </w:rPr>
          <w:t>七、基金合同的生效</w:t>
        </w:r>
        <w:r w:rsidR="00C86FFC">
          <w:rPr>
            <w:noProof/>
            <w:webHidden/>
          </w:rPr>
          <w:tab/>
        </w:r>
        <w:r w:rsidR="00C86FFC">
          <w:rPr>
            <w:noProof/>
            <w:webHidden/>
          </w:rPr>
          <w:fldChar w:fldCharType="begin"/>
        </w:r>
        <w:r w:rsidR="00C86FFC">
          <w:rPr>
            <w:noProof/>
            <w:webHidden/>
          </w:rPr>
          <w:instrText xml:space="preserve"> PAGEREF _Toc486419826 \h </w:instrText>
        </w:r>
        <w:r w:rsidR="00C86FFC">
          <w:rPr>
            <w:noProof/>
            <w:webHidden/>
          </w:rPr>
        </w:r>
        <w:r w:rsidR="00C86FFC">
          <w:rPr>
            <w:noProof/>
            <w:webHidden/>
          </w:rPr>
          <w:fldChar w:fldCharType="separate"/>
        </w:r>
        <w:r w:rsidR="00D35687">
          <w:rPr>
            <w:noProof/>
            <w:webHidden/>
          </w:rPr>
          <w:t>66</w:t>
        </w:r>
        <w:r w:rsidR="00C86FFC">
          <w:rPr>
            <w:noProof/>
            <w:webHidden/>
          </w:rPr>
          <w:fldChar w:fldCharType="end"/>
        </w:r>
      </w:hyperlink>
    </w:p>
    <w:p w14:paraId="777722EF" w14:textId="43AB860F" w:rsidR="00C86FFC" w:rsidRDefault="000958DA">
      <w:pPr>
        <w:pStyle w:val="11"/>
        <w:rPr>
          <w:rFonts w:asciiTheme="minorHAnsi" w:eastAsiaTheme="minorEastAsia" w:hAnsiTheme="minorHAnsi" w:cstheme="minorBidi"/>
          <w:noProof/>
          <w:sz w:val="21"/>
          <w:szCs w:val="22"/>
        </w:rPr>
      </w:pPr>
      <w:hyperlink w:anchor="_Toc486419827" w:history="1">
        <w:r w:rsidR="00C86FFC" w:rsidRPr="00D14C04">
          <w:rPr>
            <w:rStyle w:val="ae"/>
            <w:rFonts w:ascii="Times New Roman" w:hAnsi="Times New Roman" w:hint="eastAsia"/>
            <w:noProof/>
            <w:kern w:val="0"/>
          </w:rPr>
          <w:t>八、基金份额的申购与赎回</w:t>
        </w:r>
        <w:r w:rsidR="00C86FFC">
          <w:rPr>
            <w:noProof/>
            <w:webHidden/>
          </w:rPr>
          <w:tab/>
        </w:r>
        <w:r w:rsidR="00C86FFC">
          <w:rPr>
            <w:noProof/>
            <w:webHidden/>
          </w:rPr>
          <w:fldChar w:fldCharType="begin"/>
        </w:r>
        <w:r w:rsidR="00C86FFC">
          <w:rPr>
            <w:noProof/>
            <w:webHidden/>
          </w:rPr>
          <w:instrText xml:space="preserve"> PAGEREF _Toc486419827 \h </w:instrText>
        </w:r>
        <w:r w:rsidR="00C86FFC">
          <w:rPr>
            <w:noProof/>
            <w:webHidden/>
          </w:rPr>
        </w:r>
        <w:r w:rsidR="00C86FFC">
          <w:rPr>
            <w:noProof/>
            <w:webHidden/>
          </w:rPr>
          <w:fldChar w:fldCharType="separate"/>
        </w:r>
        <w:r w:rsidR="00D35687">
          <w:rPr>
            <w:noProof/>
            <w:webHidden/>
          </w:rPr>
          <w:t>67</w:t>
        </w:r>
        <w:r w:rsidR="00C86FFC">
          <w:rPr>
            <w:noProof/>
            <w:webHidden/>
          </w:rPr>
          <w:fldChar w:fldCharType="end"/>
        </w:r>
      </w:hyperlink>
    </w:p>
    <w:p w14:paraId="30841885" w14:textId="682F72B8" w:rsidR="00C86FFC" w:rsidRDefault="000958DA">
      <w:pPr>
        <w:pStyle w:val="11"/>
        <w:rPr>
          <w:rFonts w:asciiTheme="minorHAnsi" w:eastAsiaTheme="minorEastAsia" w:hAnsiTheme="minorHAnsi" w:cstheme="minorBidi"/>
          <w:noProof/>
          <w:sz w:val="21"/>
          <w:szCs w:val="22"/>
        </w:rPr>
      </w:pPr>
      <w:hyperlink w:anchor="_Toc486419828" w:history="1">
        <w:r w:rsidR="00C86FFC" w:rsidRPr="00D14C04">
          <w:rPr>
            <w:rStyle w:val="ae"/>
            <w:rFonts w:ascii="Times New Roman" w:hAnsi="Times New Roman" w:hint="eastAsia"/>
            <w:noProof/>
            <w:kern w:val="0"/>
          </w:rPr>
          <w:t>九、基金的转换</w:t>
        </w:r>
        <w:r w:rsidR="00C86FFC">
          <w:rPr>
            <w:noProof/>
            <w:webHidden/>
          </w:rPr>
          <w:tab/>
        </w:r>
        <w:r w:rsidR="00C86FFC">
          <w:rPr>
            <w:noProof/>
            <w:webHidden/>
          </w:rPr>
          <w:fldChar w:fldCharType="begin"/>
        </w:r>
        <w:r w:rsidR="00C86FFC">
          <w:rPr>
            <w:noProof/>
            <w:webHidden/>
          </w:rPr>
          <w:instrText xml:space="preserve"> PAGEREF _Toc486419828 \h </w:instrText>
        </w:r>
        <w:r w:rsidR="00C86FFC">
          <w:rPr>
            <w:noProof/>
            <w:webHidden/>
          </w:rPr>
        </w:r>
        <w:r w:rsidR="00C86FFC">
          <w:rPr>
            <w:noProof/>
            <w:webHidden/>
          </w:rPr>
          <w:fldChar w:fldCharType="separate"/>
        </w:r>
        <w:r w:rsidR="00D35687">
          <w:rPr>
            <w:noProof/>
            <w:webHidden/>
          </w:rPr>
          <w:t>83</w:t>
        </w:r>
        <w:r w:rsidR="00C86FFC">
          <w:rPr>
            <w:noProof/>
            <w:webHidden/>
          </w:rPr>
          <w:fldChar w:fldCharType="end"/>
        </w:r>
      </w:hyperlink>
    </w:p>
    <w:p w14:paraId="56AD7D28" w14:textId="60536F2D" w:rsidR="00C86FFC" w:rsidRDefault="000958DA">
      <w:pPr>
        <w:pStyle w:val="11"/>
        <w:rPr>
          <w:rFonts w:asciiTheme="minorHAnsi" w:eastAsiaTheme="minorEastAsia" w:hAnsiTheme="minorHAnsi" w:cstheme="minorBidi"/>
          <w:noProof/>
          <w:sz w:val="21"/>
          <w:szCs w:val="22"/>
        </w:rPr>
      </w:pPr>
      <w:hyperlink w:anchor="_Toc486419829" w:history="1">
        <w:r w:rsidR="00C86FFC" w:rsidRPr="00D14C04">
          <w:rPr>
            <w:rStyle w:val="ae"/>
            <w:rFonts w:ascii="Times New Roman" w:hAnsi="Times New Roman" w:hint="eastAsia"/>
            <w:noProof/>
            <w:kern w:val="0"/>
          </w:rPr>
          <w:t>十、基金的投资</w:t>
        </w:r>
        <w:r w:rsidR="00C86FFC">
          <w:rPr>
            <w:noProof/>
            <w:webHidden/>
          </w:rPr>
          <w:tab/>
        </w:r>
        <w:r w:rsidR="00C86FFC">
          <w:rPr>
            <w:noProof/>
            <w:webHidden/>
          </w:rPr>
          <w:fldChar w:fldCharType="begin"/>
        </w:r>
        <w:r w:rsidR="00C86FFC">
          <w:rPr>
            <w:noProof/>
            <w:webHidden/>
          </w:rPr>
          <w:instrText xml:space="preserve"> PAGEREF _Toc486419829 \h </w:instrText>
        </w:r>
        <w:r w:rsidR="00C86FFC">
          <w:rPr>
            <w:noProof/>
            <w:webHidden/>
          </w:rPr>
        </w:r>
        <w:r w:rsidR="00C86FFC">
          <w:rPr>
            <w:noProof/>
            <w:webHidden/>
          </w:rPr>
          <w:fldChar w:fldCharType="separate"/>
        </w:r>
        <w:r w:rsidR="00D35687">
          <w:rPr>
            <w:noProof/>
            <w:webHidden/>
          </w:rPr>
          <w:t>91</w:t>
        </w:r>
        <w:r w:rsidR="00C86FFC">
          <w:rPr>
            <w:noProof/>
            <w:webHidden/>
          </w:rPr>
          <w:fldChar w:fldCharType="end"/>
        </w:r>
      </w:hyperlink>
    </w:p>
    <w:p w14:paraId="58A75560" w14:textId="6992AFEE" w:rsidR="00C86FFC" w:rsidRDefault="000958DA">
      <w:pPr>
        <w:pStyle w:val="11"/>
        <w:rPr>
          <w:rFonts w:asciiTheme="minorHAnsi" w:eastAsiaTheme="minorEastAsia" w:hAnsiTheme="minorHAnsi" w:cstheme="minorBidi"/>
          <w:noProof/>
          <w:sz w:val="21"/>
          <w:szCs w:val="22"/>
        </w:rPr>
      </w:pPr>
      <w:hyperlink w:anchor="_Toc486419830" w:history="1">
        <w:r w:rsidR="00C86FFC" w:rsidRPr="00D14C04">
          <w:rPr>
            <w:rStyle w:val="ae"/>
            <w:rFonts w:ascii="Times New Roman" w:hAnsi="Times New Roman" w:hint="eastAsia"/>
            <w:noProof/>
            <w:kern w:val="0"/>
          </w:rPr>
          <w:t>十一、基金的业绩</w:t>
        </w:r>
        <w:r w:rsidR="00C86FFC">
          <w:rPr>
            <w:noProof/>
            <w:webHidden/>
          </w:rPr>
          <w:tab/>
        </w:r>
        <w:r w:rsidR="00C86FFC">
          <w:rPr>
            <w:noProof/>
            <w:webHidden/>
          </w:rPr>
          <w:fldChar w:fldCharType="begin"/>
        </w:r>
        <w:r w:rsidR="00C86FFC">
          <w:rPr>
            <w:noProof/>
            <w:webHidden/>
          </w:rPr>
          <w:instrText xml:space="preserve"> PAGEREF _Toc486419830 \h </w:instrText>
        </w:r>
        <w:r w:rsidR="00C86FFC">
          <w:rPr>
            <w:noProof/>
            <w:webHidden/>
          </w:rPr>
        </w:r>
        <w:r w:rsidR="00C86FFC">
          <w:rPr>
            <w:noProof/>
            <w:webHidden/>
          </w:rPr>
          <w:fldChar w:fldCharType="separate"/>
        </w:r>
        <w:r w:rsidR="00D35687">
          <w:rPr>
            <w:noProof/>
            <w:webHidden/>
          </w:rPr>
          <w:t>103</w:t>
        </w:r>
        <w:r w:rsidR="00C86FFC">
          <w:rPr>
            <w:noProof/>
            <w:webHidden/>
          </w:rPr>
          <w:fldChar w:fldCharType="end"/>
        </w:r>
      </w:hyperlink>
    </w:p>
    <w:p w14:paraId="268328A8" w14:textId="717AA1F3" w:rsidR="00C86FFC" w:rsidRDefault="000958DA">
      <w:pPr>
        <w:pStyle w:val="11"/>
        <w:rPr>
          <w:rFonts w:asciiTheme="minorHAnsi" w:eastAsiaTheme="minorEastAsia" w:hAnsiTheme="minorHAnsi" w:cstheme="minorBidi"/>
          <w:noProof/>
          <w:sz w:val="21"/>
          <w:szCs w:val="22"/>
        </w:rPr>
      </w:pPr>
      <w:hyperlink w:anchor="_Toc486419831" w:history="1">
        <w:r w:rsidR="00C86FFC" w:rsidRPr="00D14C04">
          <w:rPr>
            <w:rStyle w:val="ae"/>
            <w:rFonts w:ascii="Times New Roman" w:hAnsi="Times New Roman" w:hint="eastAsia"/>
            <w:noProof/>
            <w:kern w:val="0"/>
          </w:rPr>
          <w:t>十二、基金的财产</w:t>
        </w:r>
        <w:r w:rsidR="00C86FFC">
          <w:rPr>
            <w:noProof/>
            <w:webHidden/>
          </w:rPr>
          <w:tab/>
        </w:r>
        <w:r w:rsidR="00C86FFC">
          <w:rPr>
            <w:noProof/>
            <w:webHidden/>
          </w:rPr>
          <w:fldChar w:fldCharType="begin"/>
        </w:r>
        <w:r w:rsidR="00C86FFC">
          <w:rPr>
            <w:noProof/>
            <w:webHidden/>
          </w:rPr>
          <w:instrText xml:space="preserve"> PAGEREF _Toc486419831 \h </w:instrText>
        </w:r>
        <w:r w:rsidR="00C86FFC">
          <w:rPr>
            <w:noProof/>
            <w:webHidden/>
          </w:rPr>
        </w:r>
        <w:r w:rsidR="00C86FFC">
          <w:rPr>
            <w:noProof/>
            <w:webHidden/>
          </w:rPr>
          <w:fldChar w:fldCharType="separate"/>
        </w:r>
        <w:r w:rsidR="00D35687">
          <w:rPr>
            <w:noProof/>
            <w:webHidden/>
          </w:rPr>
          <w:t>106</w:t>
        </w:r>
        <w:r w:rsidR="00C86FFC">
          <w:rPr>
            <w:noProof/>
            <w:webHidden/>
          </w:rPr>
          <w:fldChar w:fldCharType="end"/>
        </w:r>
      </w:hyperlink>
    </w:p>
    <w:p w14:paraId="10BB7446" w14:textId="11CEF8A0" w:rsidR="00C86FFC" w:rsidRDefault="000958DA">
      <w:pPr>
        <w:pStyle w:val="11"/>
        <w:rPr>
          <w:rFonts w:asciiTheme="minorHAnsi" w:eastAsiaTheme="minorEastAsia" w:hAnsiTheme="minorHAnsi" w:cstheme="minorBidi"/>
          <w:noProof/>
          <w:sz w:val="21"/>
          <w:szCs w:val="22"/>
        </w:rPr>
      </w:pPr>
      <w:hyperlink w:anchor="_Toc486419832" w:history="1">
        <w:r w:rsidR="00C86FFC" w:rsidRPr="00D14C04">
          <w:rPr>
            <w:rStyle w:val="ae"/>
            <w:rFonts w:ascii="Times New Roman" w:hAnsi="Times New Roman" w:hint="eastAsia"/>
            <w:noProof/>
            <w:kern w:val="0"/>
          </w:rPr>
          <w:t>十三、基金资产的估值</w:t>
        </w:r>
        <w:r w:rsidR="00C86FFC">
          <w:rPr>
            <w:noProof/>
            <w:webHidden/>
          </w:rPr>
          <w:tab/>
        </w:r>
        <w:r w:rsidR="00C86FFC">
          <w:rPr>
            <w:noProof/>
            <w:webHidden/>
          </w:rPr>
          <w:fldChar w:fldCharType="begin"/>
        </w:r>
        <w:r w:rsidR="00C86FFC">
          <w:rPr>
            <w:noProof/>
            <w:webHidden/>
          </w:rPr>
          <w:instrText xml:space="preserve"> PAGEREF _Toc486419832 \h </w:instrText>
        </w:r>
        <w:r w:rsidR="00C86FFC">
          <w:rPr>
            <w:noProof/>
            <w:webHidden/>
          </w:rPr>
        </w:r>
        <w:r w:rsidR="00C86FFC">
          <w:rPr>
            <w:noProof/>
            <w:webHidden/>
          </w:rPr>
          <w:fldChar w:fldCharType="separate"/>
        </w:r>
        <w:r w:rsidR="00D35687">
          <w:rPr>
            <w:noProof/>
            <w:webHidden/>
          </w:rPr>
          <w:t>107</w:t>
        </w:r>
        <w:r w:rsidR="00C86FFC">
          <w:rPr>
            <w:noProof/>
            <w:webHidden/>
          </w:rPr>
          <w:fldChar w:fldCharType="end"/>
        </w:r>
      </w:hyperlink>
    </w:p>
    <w:p w14:paraId="02686099" w14:textId="3A784E36" w:rsidR="00C86FFC" w:rsidRDefault="000958DA">
      <w:pPr>
        <w:pStyle w:val="11"/>
        <w:rPr>
          <w:rFonts w:asciiTheme="minorHAnsi" w:eastAsiaTheme="minorEastAsia" w:hAnsiTheme="minorHAnsi" w:cstheme="minorBidi"/>
          <w:noProof/>
          <w:sz w:val="21"/>
          <w:szCs w:val="22"/>
        </w:rPr>
      </w:pPr>
      <w:hyperlink w:anchor="_Toc486419833" w:history="1">
        <w:r w:rsidR="00C86FFC" w:rsidRPr="00D14C04">
          <w:rPr>
            <w:rStyle w:val="ae"/>
            <w:rFonts w:ascii="Times New Roman" w:hAnsi="Times New Roman" w:hint="eastAsia"/>
            <w:noProof/>
            <w:kern w:val="0"/>
          </w:rPr>
          <w:t>十四、基金收益与分配</w:t>
        </w:r>
        <w:r w:rsidR="00C86FFC">
          <w:rPr>
            <w:noProof/>
            <w:webHidden/>
          </w:rPr>
          <w:tab/>
        </w:r>
        <w:r w:rsidR="00C86FFC">
          <w:rPr>
            <w:noProof/>
            <w:webHidden/>
          </w:rPr>
          <w:fldChar w:fldCharType="begin"/>
        </w:r>
        <w:r w:rsidR="00C86FFC">
          <w:rPr>
            <w:noProof/>
            <w:webHidden/>
          </w:rPr>
          <w:instrText xml:space="preserve"> PAGEREF _Toc486419833 \h </w:instrText>
        </w:r>
        <w:r w:rsidR="00C86FFC">
          <w:rPr>
            <w:noProof/>
            <w:webHidden/>
          </w:rPr>
        </w:r>
        <w:r w:rsidR="00C86FFC">
          <w:rPr>
            <w:noProof/>
            <w:webHidden/>
          </w:rPr>
          <w:fldChar w:fldCharType="separate"/>
        </w:r>
        <w:r w:rsidR="00D35687">
          <w:rPr>
            <w:noProof/>
            <w:webHidden/>
          </w:rPr>
          <w:t>113</w:t>
        </w:r>
        <w:r w:rsidR="00C86FFC">
          <w:rPr>
            <w:noProof/>
            <w:webHidden/>
          </w:rPr>
          <w:fldChar w:fldCharType="end"/>
        </w:r>
      </w:hyperlink>
    </w:p>
    <w:p w14:paraId="794E85C6" w14:textId="7993C4C9" w:rsidR="00C86FFC" w:rsidRDefault="000958DA">
      <w:pPr>
        <w:pStyle w:val="11"/>
        <w:rPr>
          <w:rFonts w:asciiTheme="minorHAnsi" w:eastAsiaTheme="minorEastAsia" w:hAnsiTheme="minorHAnsi" w:cstheme="minorBidi"/>
          <w:noProof/>
          <w:sz w:val="21"/>
          <w:szCs w:val="22"/>
        </w:rPr>
      </w:pPr>
      <w:hyperlink w:anchor="_Toc486419834" w:history="1">
        <w:r w:rsidR="00C86FFC" w:rsidRPr="00D14C04">
          <w:rPr>
            <w:rStyle w:val="ae"/>
            <w:rFonts w:ascii="Times New Roman" w:hAnsi="Times New Roman" w:hint="eastAsia"/>
            <w:noProof/>
            <w:kern w:val="0"/>
          </w:rPr>
          <w:t>十五、基金的费用与税收</w:t>
        </w:r>
        <w:r w:rsidR="00C86FFC">
          <w:rPr>
            <w:noProof/>
            <w:webHidden/>
          </w:rPr>
          <w:tab/>
        </w:r>
        <w:r w:rsidR="00C86FFC">
          <w:rPr>
            <w:noProof/>
            <w:webHidden/>
          </w:rPr>
          <w:fldChar w:fldCharType="begin"/>
        </w:r>
        <w:r w:rsidR="00C86FFC">
          <w:rPr>
            <w:noProof/>
            <w:webHidden/>
          </w:rPr>
          <w:instrText xml:space="preserve"> PAGEREF _Toc486419834 \h </w:instrText>
        </w:r>
        <w:r w:rsidR="00C86FFC">
          <w:rPr>
            <w:noProof/>
            <w:webHidden/>
          </w:rPr>
        </w:r>
        <w:r w:rsidR="00C86FFC">
          <w:rPr>
            <w:noProof/>
            <w:webHidden/>
          </w:rPr>
          <w:fldChar w:fldCharType="separate"/>
        </w:r>
        <w:r w:rsidR="00D35687">
          <w:rPr>
            <w:noProof/>
            <w:webHidden/>
          </w:rPr>
          <w:t>115</w:t>
        </w:r>
        <w:r w:rsidR="00C86FFC">
          <w:rPr>
            <w:noProof/>
            <w:webHidden/>
          </w:rPr>
          <w:fldChar w:fldCharType="end"/>
        </w:r>
      </w:hyperlink>
    </w:p>
    <w:p w14:paraId="546F05FA" w14:textId="2726F97F" w:rsidR="00C86FFC" w:rsidRDefault="000958DA">
      <w:pPr>
        <w:pStyle w:val="11"/>
        <w:rPr>
          <w:rFonts w:asciiTheme="minorHAnsi" w:eastAsiaTheme="minorEastAsia" w:hAnsiTheme="minorHAnsi" w:cstheme="minorBidi"/>
          <w:noProof/>
          <w:sz w:val="21"/>
          <w:szCs w:val="22"/>
        </w:rPr>
      </w:pPr>
      <w:hyperlink w:anchor="_Toc486419835" w:history="1">
        <w:r w:rsidR="00C86FFC" w:rsidRPr="00D14C04">
          <w:rPr>
            <w:rStyle w:val="ae"/>
            <w:rFonts w:ascii="Times New Roman" w:hAnsi="Times New Roman" w:hint="eastAsia"/>
            <w:noProof/>
            <w:kern w:val="0"/>
          </w:rPr>
          <w:t>十六、基金的会计与审计</w:t>
        </w:r>
        <w:r w:rsidR="00C86FFC">
          <w:rPr>
            <w:noProof/>
            <w:webHidden/>
          </w:rPr>
          <w:tab/>
        </w:r>
        <w:r w:rsidR="00C86FFC">
          <w:rPr>
            <w:noProof/>
            <w:webHidden/>
          </w:rPr>
          <w:fldChar w:fldCharType="begin"/>
        </w:r>
        <w:r w:rsidR="00C86FFC">
          <w:rPr>
            <w:noProof/>
            <w:webHidden/>
          </w:rPr>
          <w:instrText xml:space="preserve"> PAGEREF _Toc486419835 \h </w:instrText>
        </w:r>
        <w:r w:rsidR="00C86FFC">
          <w:rPr>
            <w:noProof/>
            <w:webHidden/>
          </w:rPr>
        </w:r>
        <w:r w:rsidR="00C86FFC">
          <w:rPr>
            <w:noProof/>
            <w:webHidden/>
          </w:rPr>
          <w:fldChar w:fldCharType="separate"/>
        </w:r>
        <w:r w:rsidR="00D35687">
          <w:rPr>
            <w:noProof/>
            <w:webHidden/>
          </w:rPr>
          <w:t>118</w:t>
        </w:r>
        <w:r w:rsidR="00C86FFC">
          <w:rPr>
            <w:noProof/>
            <w:webHidden/>
          </w:rPr>
          <w:fldChar w:fldCharType="end"/>
        </w:r>
      </w:hyperlink>
    </w:p>
    <w:p w14:paraId="42451AC4" w14:textId="77E9D10A" w:rsidR="00C86FFC" w:rsidRDefault="000958DA">
      <w:pPr>
        <w:pStyle w:val="11"/>
        <w:rPr>
          <w:rFonts w:asciiTheme="minorHAnsi" w:eastAsiaTheme="minorEastAsia" w:hAnsiTheme="minorHAnsi" w:cstheme="minorBidi"/>
          <w:noProof/>
          <w:sz w:val="21"/>
          <w:szCs w:val="22"/>
        </w:rPr>
      </w:pPr>
      <w:hyperlink w:anchor="_Toc486419836" w:history="1">
        <w:r w:rsidR="00C86FFC" w:rsidRPr="00D14C04">
          <w:rPr>
            <w:rStyle w:val="ae"/>
            <w:rFonts w:ascii="Times New Roman" w:hAnsi="Times New Roman" w:hint="eastAsia"/>
            <w:noProof/>
            <w:kern w:val="0"/>
          </w:rPr>
          <w:t>十七、基金的信息披露</w:t>
        </w:r>
        <w:r w:rsidR="00C86FFC">
          <w:rPr>
            <w:noProof/>
            <w:webHidden/>
          </w:rPr>
          <w:tab/>
        </w:r>
        <w:r w:rsidR="00C86FFC">
          <w:rPr>
            <w:noProof/>
            <w:webHidden/>
          </w:rPr>
          <w:fldChar w:fldCharType="begin"/>
        </w:r>
        <w:r w:rsidR="00C86FFC">
          <w:rPr>
            <w:noProof/>
            <w:webHidden/>
          </w:rPr>
          <w:instrText xml:space="preserve"> PAGEREF _Toc486419836 \h </w:instrText>
        </w:r>
        <w:r w:rsidR="00C86FFC">
          <w:rPr>
            <w:noProof/>
            <w:webHidden/>
          </w:rPr>
        </w:r>
        <w:r w:rsidR="00C86FFC">
          <w:rPr>
            <w:noProof/>
            <w:webHidden/>
          </w:rPr>
          <w:fldChar w:fldCharType="separate"/>
        </w:r>
        <w:r w:rsidR="00D35687">
          <w:rPr>
            <w:noProof/>
            <w:webHidden/>
          </w:rPr>
          <w:t>119</w:t>
        </w:r>
        <w:r w:rsidR="00C86FFC">
          <w:rPr>
            <w:noProof/>
            <w:webHidden/>
          </w:rPr>
          <w:fldChar w:fldCharType="end"/>
        </w:r>
      </w:hyperlink>
    </w:p>
    <w:p w14:paraId="7020ADF6" w14:textId="47532BC6" w:rsidR="00C86FFC" w:rsidRDefault="000958DA">
      <w:pPr>
        <w:pStyle w:val="11"/>
        <w:rPr>
          <w:rFonts w:asciiTheme="minorHAnsi" w:eastAsiaTheme="minorEastAsia" w:hAnsiTheme="minorHAnsi" w:cstheme="minorBidi"/>
          <w:noProof/>
          <w:sz w:val="21"/>
          <w:szCs w:val="22"/>
        </w:rPr>
      </w:pPr>
      <w:hyperlink w:anchor="_Toc486419837" w:history="1">
        <w:r w:rsidR="00C86FFC" w:rsidRPr="00D14C04">
          <w:rPr>
            <w:rStyle w:val="ae"/>
            <w:rFonts w:ascii="Times New Roman" w:hAnsi="Times New Roman" w:hint="eastAsia"/>
            <w:noProof/>
            <w:kern w:val="0"/>
          </w:rPr>
          <w:t>十八、风险揭示</w:t>
        </w:r>
        <w:r w:rsidR="00C86FFC">
          <w:rPr>
            <w:noProof/>
            <w:webHidden/>
          </w:rPr>
          <w:tab/>
        </w:r>
        <w:r w:rsidR="00C86FFC">
          <w:rPr>
            <w:noProof/>
            <w:webHidden/>
          </w:rPr>
          <w:fldChar w:fldCharType="begin"/>
        </w:r>
        <w:r w:rsidR="00C86FFC">
          <w:rPr>
            <w:noProof/>
            <w:webHidden/>
          </w:rPr>
          <w:instrText xml:space="preserve"> PAGEREF _Toc486419837 \h </w:instrText>
        </w:r>
        <w:r w:rsidR="00C86FFC">
          <w:rPr>
            <w:noProof/>
            <w:webHidden/>
          </w:rPr>
        </w:r>
        <w:r w:rsidR="00C86FFC">
          <w:rPr>
            <w:noProof/>
            <w:webHidden/>
          </w:rPr>
          <w:fldChar w:fldCharType="separate"/>
        </w:r>
        <w:r w:rsidR="00D35687">
          <w:rPr>
            <w:noProof/>
            <w:webHidden/>
          </w:rPr>
          <w:t>125</w:t>
        </w:r>
        <w:r w:rsidR="00C86FFC">
          <w:rPr>
            <w:noProof/>
            <w:webHidden/>
          </w:rPr>
          <w:fldChar w:fldCharType="end"/>
        </w:r>
      </w:hyperlink>
    </w:p>
    <w:p w14:paraId="30BEB1A0" w14:textId="4472163B" w:rsidR="00C86FFC" w:rsidRDefault="000958DA">
      <w:pPr>
        <w:pStyle w:val="11"/>
        <w:rPr>
          <w:rFonts w:asciiTheme="minorHAnsi" w:eastAsiaTheme="minorEastAsia" w:hAnsiTheme="minorHAnsi" w:cstheme="minorBidi"/>
          <w:noProof/>
          <w:sz w:val="21"/>
          <w:szCs w:val="22"/>
        </w:rPr>
      </w:pPr>
      <w:hyperlink w:anchor="_Toc486419838" w:history="1">
        <w:r w:rsidR="00C86FFC" w:rsidRPr="00D14C04">
          <w:rPr>
            <w:rStyle w:val="ae"/>
            <w:rFonts w:ascii="Times New Roman" w:hAnsi="Times New Roman" w:hint="eastAsia"/>
            <w:noProof/>
            <w:kern w:val="0"/>
          </w:rPr>
          <w:t>十九、基金合同的终止与基金财产的清算</w:t>
        </w:r>
        <w:r w:rsidR="00C86FFC">
          <w:rPr>
            <w:noProof/>
            <w:webHidden/>
          </w:rPr>
          <w:tab/>
        </w:r>
        <w:r w:rsidR="00C86FFC">
          <w:rPr>
            <w:noProof/>
            <w:webHidden/>
          </w:rPr>
          <w:fldChar w:fldCharType="begin"/>
        </w:r>
        <w:r w:rsidR="00C86FFC">
          <w:rPr>
            <w:noProof/>
            <w:webHidden/>
          </w:rPr>
          <w:instrText xml:space="preserve"> PAGEREF _Toc486419838 \h </w:instrText>
        </w:r>
        <w:r w:rsidR="00C86FFC">
          <w:rPr>
            <w:noProof/>
            <w:webHidden/>
          </w:rPr>
        </w:r>
        <w:r w:rsidR="00C86FFC">
          <w:rPr>
            <w:noProof/>
            <w:webHidden/>
          </w:rPr>
          <w:fldChar w:fldCharType="separate"/>
        </w:r>
        <w:r w:rsidR="00D35687">
          <w:rPr>
            <w:noProof/>
            <w:webHidden/>
          </w:rPr>
          <w:t>130</w:t>
        </w:r>
        <w:r w:rsidR="00C86FFC">
          <w:rPr>
            <w:noProof/>
            <w:webHidden/>
          </w:rPr>
          <w:fldChar w:fldCharType="end"/>
        </w:r>
      </w:hyperlink>
    </w:p>
    <w:p w14:paraId="1EB11953" w14:textId="0CBF3A37" w:rsidR="00C86FFC" w:rsidRDefault="000958DA">
      <w:pPr>
        <w:pStyle w:val="11"/>
        <w:rPr>
          <w:rFonts w:asciiTheme="minorHAnsi" w:eastAsiaTheme="minorEastAsia" w:hAnsiTheme="minorHAnsi" w:cstheme="minorBidi"/>
          <w:noProof/>
          <w:sz w:val="21"/>
          <w:szCs w:val="22"/>
        </w:rPr>
      </w:pPr>
      <w:hyperlink w:anchor="_Toc486419839" w:history="1">
        <w:r w:rsidR="00C86FFC" w:rsidRPr="00D14C04">
          <w:rPr>
            <w:rStyle w:val="ae"/>
            <w:rFonts w:ascii="Times New Roman" w:hAnsi="Times New Roman" w:hint="eastAsia"/>
            <w:noProof/>
            <w:kern w:val="0"/>
          </w:rPr>
          <w:t>二十、基金合同内容摘要</w:t>
        </w:r>
        <w:r w:rsidR="00C86FFC">
          <w:rPr>
            <w:noProof/>
            <w:webHidden/>
          </w:rPr>
          <w:tab/>
        </w:r>
        <w:r w:rsidR="00C86FFC">
          <w:rPr>
            <w:noProof/>
            <w:webHidden/>
          </w:rPr>
          <w:fldChar w:fldCharType="begin"/>
        </w:r>
        <w:r w:rsidR="00C86FFC">
          <w:rPr>
            <w:noProof/>
            <w:webHidden/>
          </w:rPr>
          <w:instrText xml:space="preserve"> PAGEREF _Toc486419839 \h </w:instrText>
        </w:r>
        <w:r w:rsidR="00C86FFC">
          <w:rPr>
            <w:noProof/>
            <w:webHidden/>
          </w:rPr>
        </w:r>
        <w:r w:rsidR="00C86FFC">
          <w:rPr>
            <w:noProof/>
            <w:webHidden/>
          </w:rPr>
          <w:fldChar w:fldCharType="separate"/>
        </w:r>
        <w:r w:rsidR="00D35687">
          <w:rPr>
            <w:noProof/>
            <w:webHidden/>
          </w:rPr>
          <w:t>132</w:t>
        </w:r>
        <w:r w:rsidR="00C86FFC">
          <w:rPr>
            <w:noProof/>
            <w:webHidden/>
          </w:rPr>
          <w:fldChar w:fldCharType="end"/>
        </w:r>
      </w:hyperlink>
    </w:p>
    <w:p w14:paraId="0B254299" w14:textId="05F77457" w:rsidR="00C86FFC" w:rsidRDefault="000958DA">
      <w:pPr>
        <w:pStyle w:val="11"/>
        <w:rPr>
          <w:rFonts w:asciiTheme="minorHAnsi" w:eastAsiaTheme="minorEastAsia" w:hAnsiTheme="minorHAnsi" w:cstheme="minorBidi"/>
          <w:noProof/>
          <w:sz w:val="21"/>
          <w:szCs w:val="22"/>
        </w:rPr>
      </w:pPr>
      <w:hyperlink w:anchor="_Toc486419840" w:history="1">
        <w:r w:rsidR="00C86FFC" w:rsidRPr="00D14C04">
          <w:rPr>
            <w:rStyle w:val="ae"/>
            <w:rFonts w:ascii="Times New Roman" w:hAnsi="Times New Roman" w:hint="eastAsia"/>
            <w:noProof/>
            <w:kern w:val="0"/>
          </w:rPr>
          <w:t>二十一、托管协议的内容摘要</w:t>
        </w:r>
        <w:r w:rsidR="00C86FFC">
          <w:rPr>
            <w:noProof/>
            <w:webHidden/>
          </w:rPr>
          <w:tab/>
        </w:r>
        <w:r w:rsidR="00C86FFC">
          <w:rPr>
            <w:noProof/>
            <w:webHidden/>
          </w:rPr>
          <w:fldChar w:fldCharType="begin"/>
        </w:r>
        <w:r w:rsidR="00C86FFC">
          <w:rPr>
            <w:noProof/>
            <w:webHidden/>
          </w:rPr>
          <w:instrText xml:space="preserve"> PAGEREF _Toc486419840 \h </w:instrText>
        </w:r>
        <w:r w:rsidR="00C86FFC">
          <w:rPr>
            <w:noProof/>
            <w:webHidden/>
          </w:rPr>
        </w:r>
        <w:r w:rsidR="00C86FFC">
          <w:rPr>
            <w:noProof/>
            <w:webHidden/>
          </w:rPr>
          <w:fldChar w:fldCharType="separate"/>
        </w:r>
        <w:r w:rsidR="00D35687">
          <w:rPr>
            <w:noProof/>
            <w:webHidden/>
          </w:rPr>
          <w:t>147</w:t>
        </w:r>
        <w:r w:rsidR="00C86FFC">
          <w:rPr>
            <w:noProof/>
            <w:webHidden/>
          </w:rPr>
          <w:fldChar w:fldCharType="end"/>
        </w:r>
      </w:hyperlink>
    </w:p>
    <w:p w14:paraId="2F7898F6" w14:textId="3196921A" w:rsidR="00C86FFC" w:rsidRDefault="000958DA">
      <w:pPr>
        <w:pStyle w:val="11"/>
        <w:rPr>
          <w:rFonts w:asciiTheme="minorHAnsi" w:eastAsiaTheme="minorEastAsia" w:hAnsiTheme="minorHAnsi" w:cstheme="minorBidi"/>
          <w:noProof/>
          <w:sz w:val="21"/>
          <w:szCs w:val="22"/>
        </w:rPr>
      </w:pPr>
      <w:hyperlink w:anchor="_Toc486419841" w:history="1">
        <w:r w:rsidR="00C86FFC" w:rsidRPr="00D14C04">
          <w:rPr>
            <w:rStyle w:val="ae"/>
            <w:rFonts w:ascii="Times New Roman" w:hAnsi="Times New Roman" w:hint="eastAsia"/>
            <w:noProof/>
            <w:kern w:val="0"/>
          </w:rPr>
          <w:t>二十二、对基金份额持有人的服务</w:t>
        </w:r>
        <w:r w:rsidR="00C86FFC">
          <w:rPr>
            <w:noProof/>
            <w:webHidden/>
          </w:rPr>
          <w:tab/>
        </w:r>
        <w:r w:rsidR="00C86FFC">
          <w:rPr>
            <w:noProof/>
            <w:webHidden/>
          </w:rPr>
          <w:fldChar w:fldCharType="begin"/>
        </w:r>
        <w:r w:rsidR="00C86FFC">
          <w:rPr>
            <w:noProof/>
            <w:webHidden/>
          </w:rPr>
          <w:instrText xml:space="preserve"> PAGEREF _Toc486419841 \h </w:instrText>
        </w:r>
        <w:r w:rsidR="00C86FFC">
          <w:rPr>
            <w:noProof/>
            <w:webHidden/>
          </w:rPr>
        </w:r>
        <w:r w:rsidR="00C86FFC">
          <w:rPr>
            <w:noProof/>
            <w:webHidden/>
          </w:rPr>
          <w:fldChar w:fldCharType="separate"/>
        </w:r>
        <w:r w:rsidR="00D35687">
          <w:rPr>
            <w:noProof/>
            <w:webHidden/>
          </w:rPr>
          <w:t>156</w:t>
        </w:r>
        <w:r w:rsidR="00C86FFC">
          <w:rPr>
            <w:noProof/>
            <w:webHidden/>
          </w:rPr>
          <w:fldChar w:fldCharType="end"/>
        </w:r>
      </w:hyperlink>
    </w:p>
    <w:p w14:paraId="4090E3BE" w14:textId="747867F5" w:rsidR="00C86FFC" w:rsidRDefault="000958DA">
      <w:pPr>
        <w:pStyle w:val="11"/>
        <w:rPr>
          <w:rFonts w:asciiTheme="minorHAnsi" w:eastAsiaTheme="minorEastAsia" w:hAnsiTheme="minorHAnsi" w:cstheme="minorBidi"/>
          <w:noProof/>
          <w:sz w:val="21"/>
          <w:szCs w:val="22"/>
        </w:rPr>
      </w:pPr>
      <w:hyperlink w:anchor="_Toc486419842" w:history="1">
        <w:r w:rsidR="00C86FFC" w:rsidRPr="00D14C04">
          <w:rPr>
            <w:rStyle w:val="ae"/>
            <w:rFonts w:ascii="Times New Roman" w:hAnsi="Times New Roman" w:hint="eastAsia"/>
            <w:noProof/>
            <w:kern w:val="0"/>
          </w:rPr>
          <w:t>二十三、其他应披露事项</w:t>
        </w:r>
        <w:r w:rsidR="00C86FFC">
          <w:rPr>
            <w:noProof/>
            <w:webHidden/>
          </w:rPr>
          <w:tab/>
        </w:r>
        <w:r w:rsidR="00C86FFC">
          <w:rPr>
            <w:noProof/>
            <w:webHidden/>
          </w:rPr>
          <w:fldChar w:fldCharType="begin"/>
        </w:r>
        <w:r w:rsidR="00C86FFC">
          <w:rPr>
            <w:noProof/>
            <w:webHidden/>
          </w:rPr>
          <w:instrText xml:space="preserve"> PAGEREF _Toc486419842 \h </w:instrText>
        </w:r>
        <w:r w:rsidR="00C86FFC">
          <w:rPr>
            <w:noProof/>
            <w:webHidden/>
          </w:rPr>
        </w:r>
        <w:r w:rsidR="00C86FFC">
          <w:rPr>
            <w:noProof/>
            <w:webHidden/>
          </w:rPr>
          <w:fldChar w:fldCharType="separate"/>
        </w:r>
        <w:r w:rsidR="00D35687">
          <w:rPr>
            <w:noProof/>
            <w:webHidden/>
          </w:rPr>
          <w:t>158</w:t>
        </w:r>
        <w:r w:rsidR="00C86FFC">
          <w:rPr>
            <w:noProof/>
            <w:webHidden/>
          </w:rPr>
          <w:fldChar w:fldCharType="end"/>
        </w:r>
      </w:hyperlink>
    </w:p>
    <w:p w14:paraId="117DC9B7" w14:textId="09C300F5" w:rsidR="00C86FFC" w:rsidRDefault="000958DA">
      <w:pPr>
        <w:pStyle w:val="11"/>
        <w:rPr>
          <w:rFonts w:asciiTheme="minorHAnsi" w:eastAsiaTheme="minorEastAsia" w:hAnsiTheme="minorHAnsi" w:cstheme="minorBidi"/>
          <w:noProof/>
          <w:sz w:val="21"/>
          <w:szCs w:val="22"/>
        </w:rPr>
      </w:pPr>
      <w:hyperlink w:anchor="_Toc486419843" w:history="1">
        <w:r w:rsidR="00C86FFC" w:rsidRPr="00D14C04">
          <w:rPr>
            <w:rStyle w:val="ae"/>
            <w:rFonts w:ascii="Times New Roman" w:hAnsi="Times New Roman" w:hint="eastAsia"/>
            <w:noProof/>
            <w:kern w:val="0"/>
          </w:rPr>
          <w:t>二十四、招募说明书的存放及查阅方式</w:t>
        </w:r>
        <w:r w:rsidR="00C86FFC">
          <w:rPr>
            <w:noProof/>
            <w:webHidden/>
          </w:rPr>
          <w:tab/>
        </w:r>
        <w:r w:rsidR="00C86FFC">
          <w:rPr>
            <w:noProof/>
            <w:webHidden/>
          </w:rPr>
          <w:fldChar w:fldCharType="begin"/>
        </w:r>
        <w:r w:rsidR="00C86FFC">
          <w:rPr>
            <w:noProof/>
            <w:webHidden/>
          </w:rPr>
          <w:instrText xml:space="preserve"> PAGEREF _Toc486419843 \h </w:instrText>
        </w:r>
        <w:r w:rsidR="00C86FFC">
          <w:rPr>
            <w:noProof/>
            <w:webHidden/>
          </w:rPr>
        </w:r>
        <w:r w:rsidR="00C86FFC">
          <w:rPr>
            <w:noProof/>
            <w:webHidden/>
          </w:rPr>
          <w:fldChar w:fldCharType="separate"/>
        </w:r>
        <w:r w:rsidR="00D35687">
          <w:rPr>
            <w:noProof/>
            <w:webHidden/>
          </w:rPr>
          <w:t>161</w:t>
        </w:r>
        <w:r w:rsidR="00C86FFC">
          <w:rPr>
            <w:noProof/>
            <w:webHidden/>
          </w:rPr>
          <w:fldChar w:fldCharType="end"/>
        </w:r>
      </w:hyperlink>
    </w:p>
    <w:p w14:paraId="21B03538" w14:textId="731AA027" w:rsidR="00C86FFC" w:rsidRDefault="000958DA">
      <w:pPr>
        <w:pStyle w:val="11"/>
        <w:rPr>
          <w:rFonts w:asciiTheme="minorHAnsi" w:eastAsiaTheme="minorEastAsia" w:hAnsiTheme="minorHAnsi" w:cstheme="minorBidi"/>
          <w:noProof/>
          <w:sz w:val="21"/>
          <w:szCs w:val="22"/>
        </w:rPr>
      </w:pPr>
      <w:hyperlink w:anchor="_Toc486419844" w:history="1">
        <w:r w:rsidR="00C86FFC" w:rsidRPr="00D14C04">
          <w:rPr>
            <w:rStyle w:val="ae"/>
            <w:rFonts w:ascii="Times New Roman" w:hAnsi="Times New Roman" w:hint="eastAsia"/>
            <w:noProof/>
            <w:kern w:val="0"/>
          </w:rPr>
          <w:t>二十五、备查文件</w:t>
        </w:r>
        <w:r w:rsidR="00C86FFC">
          <w:rPr>
            <w:noProof/>
            <w:webHidden/>
          </w:rPr>
          <w:tab/>
        </w:r>
        <w:r w:rsidR="00C86FFC">
          <w:rPr>
            <w:noProof/>
            <w:webHidden/>
          </w:rPr>
          <w:fldChar w:fldCharType="begin"/>
        </w:r>
        <w:r w:rsidR="00C86FFC">
          <w:rPr>
            <w:noProof/>
            <w:webHidden/>
          </w:rPr>
          <w:instrText xml:space="preserve"> PAGEREF _Toc486419844 \h </w:instrText>
        </w:r>
        <w:r w:rsidR="00C86FFC">
          <w:rPr>
            <w:noProof/>
            <w:webHidden/>
          </w:rPr>
        </w:r>
        <w:r w:rsidR="00C86FFC">
          <w:rPr>
            <w:noProof/>
            <w:webHidden/>
          </w:rPr>
          <w:fldChar w:fldCharType="separate"/>
        </w:r>
        <w:r w:rsidR="00D35687">
          <w:rPr>
            <w:noProof/>
            <w:webHidden/>
          </w:rPr>
          <w:t>162</w:t>
        </w:r>
        <w:r w:rsidR="00C86FFC">
          <w:rPr>
            <w:noProof/>
            <w:webHidden/>
          </w:rPr>
          <w:fldChar w:fldCharType="end"/>
        </w:r>
      </w:hyperlink>
    </w:p>
    <w:p w14:paraId="7FF6609C" w14:textId="77777777" w:rsidR="000E360D" w:rsidRPr="00E4161A" w:rsidRDefault="00277DA1" w:rsidP="00E4161A">
      <w:pPr>
        <w:pStyle w:val="af6"/>
        <w:rPr>
          <w:rFonts w:ascii="Times New Roman" w:eastAsia="黑体" w:hAnsi="Times New Roman" w:cs="Times New Roman"/>
          <w:kern w:val="0"/>
          <w:sz w:val="30"/>
          <w:szCs w:val="20"/>
        </w:rPr>
      </w:pPr>
      <w:r w:rsidRPr="00E4161A">
        <w:rPr>
          <w:rStyle w:val="read"/>
          <w:noProof/>
          <w:kern w:val="0"/>
        </w:rPr>
        <w:fldChar w:fldCharType="end"/>
      </w:r>
      <w:bookmarkStart w:id="3" w:name="_Toc109537379"/>
      <w:r w:rsidR="000E360D" w:rsidRPr="00276EE8">
        <w:rPr>
          <w:kern w:val="0"/>
        </w:rPr>
        <w:br w:type="page"/>
      </w:r>
      <w:bookmarkStart w:id="4" w:name="_Toc486419820"/>
      <w:r w:rsidR="000E360D" w:rsidRPr="00E4161A">
        <w:rPr>
          <w:rFonts w:ascii="Times New Roman" w:eastAsia="黑体" w:hAnsi="Times New Roman" w:cs="Times New Roman"/>
          <w:kern w:val="0"/>
          <w:sz w:val="30"/>
          <w:szCs w:val="20"/>
        </w:rPr>
        <w:lastRenderedPageBreak/>
        <w:t>一、绪言</w:t>
      </w:r>
      <w:bookmarkEnd w:id="3"/>
      <w:bookmarkEnd w:id="4"/>
    </w:p>
    <w:p w14:paraId="29E53483" w14:textId="78E610D1" w:rsidR="004B5CC2" w:rsidRPr="00276EE8" w:rsidRDefault="00990674">
      <w:pPr>
        <w:widowControl/>
        <w:spacing w:after="0" w:line="360" w:lineRule="auto"/>
        <w:ind w:firstLineChars="200" w:firstLine="480"/>
        <w:rPr>
          <w:sz w:val="24"/>
        </w:rPr>
      </w:pPr>
      <w:r w:rsidRPr="00276EE8">
        <w:rPr>
          <w:sz w:val="24"/>
        </w:rPr>
        <w:t>《交银施罗德稳健配置混合型证券投资基金招募说明书（更新）》（以下简称</w:t>
      </w:r>
      <w:r w:rsidRPr="00276EE8">
        <w:rPr>
          <w:sz w:val="24"/>
        </w:rPr>
        <w:t>“</w:t>
      </w:r>
      <w:r w:rsidRPr="00276EE8">
        <w:rPr>
          <w:sz w:val="24"/>
        </w:rPr>
        <w:t>本招募说明书</w:t>
      </w:r>
      <w:r w:rsidRPr="00276EE8">
        <w:rPr>
          <w:sz w:val="24"/>
        </w:rPr>
        <w:t>”</w:t>
      </w:r>
      <w:r w:rsidRPr="00276EE8">
        <w:rPr>
          <w:sz w:val="24"/>
        </w:rPr>
        <w:t>）依据《中华人民共和国证券投资基金法》、《公开募集证券投资基金运作管理办法》、《证券投资基金销售管理办法》、《证券投资基金信息披露管理办法》</w:t>
      </w:r>
      <w:r w:rsidR="00503F50" w:rsidRPr="00503F50">
        <w:rPr>
          <w:rFonts w:hint="eastAsia"/>
          <w:sz w:val="24"/>
        </w:rPr>
        <w:t>、《公开募集开放式证券投资基金流动性风险管理规定》（以下简称“《流动性规定》”）</w:t>
      </w:r>
      <w:r w:rsidRPr="00276EE8">
        <w:rPr>
          <w:sz w:val="24"/>
        </w:rPr>
        <w:t>和其他相关法律法规的规定以及《交银施罗德稳健配置混合型证券投资基金基金合同》（以下简称</w:t>
      </w:r>
      <w:r w:rsidRPr="00276EE8">
        <w:rPr>
          <w:sz w:val="24"/>
        </w:rPr>
        <w:t>“</w:t>
      </w:r>
      <w:r w:rsidRPr="00276EE8">
        <w:rPr>
          <w:sz w:val="24"/>
        </w:rPr>
        <w:t>基金合同</w:t>
      </w:r>
      <w:r w:rsidRPr="00276EE8">
        <w:rPr>
          <w:sz w:val="24"/>
        </w:rPr>
        <w:t>”</w:t>
      </w:r>
      <w:r w:rsidRPr="00276EE8">
        <w:rPr>
          <w:sz w:val="24"/>
        </w:rPr>
        <w:t>）编写。</w:t>
      </w:r>
      <w:r w:rsidRPr="00276EE8">
        <w:rPr>
          <w:sz w:val="24"/>
        </w:rPr>
        <w:t xml:space="preserve"> </w:t>
      </w:r>
    </w:p>
    <w:p w14:paraId="591C5889" w14:textId="77777777" w:rsidR="004B5CC2" w:rsidRPr="00276EE8" w:rsidRDefault="00990674">
      <w:pPr>
        <w:widowControl/>
        <w:spacing w:after="0" w:line="360" w:lineRule="auto"/>
        <w:ind w:firstLineChars="200" w:firstLine="480"/>
        <w:rPr>
          <w:sz w:val="24"/>
        </w:rPr>
      </w:pPr>
      <w:r w:rsidRPr="00276EE8">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276EE8">
        <w:rPr>
          <w:sz w:val="24"/>
        </w:rPr>
        <w:t>,</w:t>
      </w:r>
      <w:r w:rsidRPr="00276EE8">
        <w:rPr>
          <w:sz w:val="24"/>
        </w:rPr>
        <w:t>或对本招募说明书作任何解释或者说明。</w:t>
      </w:r>
      <w:r w:rsidRPr="00276EE8">
        <w:rPr>
          <w:sz w:val="24"/>
        </w:rPr>
        <w:t xml:space="preserve"> </w:t>
      </w:r>
    </w:p>
    <w:p w14:paraId="2F7D5C88" w14:textId="77777777" w:rsidR="000E360D" w:rsidRPr="00276EE8" w:rsidRDefault="000E360D" w:rsidP="0029754E">
      <w:pPr>
        <w:widowControl/>
        <w:spacing w:after="0" w:line="360" w:lineRule="auto"/>
        <w:ind w:firstLineChars="200" w:firstLine="480"/>
        <w:rPr>
          <w:sz w:val="24"/>
        </w:rPr>
      </w:pPr>
      <w:r w:rsidRPr="00276EE8">
        <w:rPr>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276EE8">
        <w:rPr>
          <w:sz w:val="24"/>
        </w:rPr>
        <w:t xml:space="preserve"> </w:t>
      </w:r>
    </w:p>
    <w:p w14:paraId="7753A24C" w14:textId="77777777" w:rsidR="000E360D" w:rsidRPr="00E4161A" w:rsidRDefault="001E747A" w:rsidP="00E4161A">
      <w:pPr>
        <w:pStyle w:val="af6"/>
        <w:rPr>
          <w:rFonts w:ascii="Times New Roman" w:eastAsia="黑体" w:hAnsi="Times New Roman" w:cs="Times New Roman"/>
          <w:kern w:val="0"/>
          <w:sz w:val="30"/>
          <w:szCs w:val="20"/>
        </w:rPr>
      </w:pPr>
      <w:bookmarkStart w:id="5" w:name="_Toc109537380"/>
      <w:r w:rsidRPr="00276EE8">
        <w:rPr>
          <w:rFonts w:eastAsia="黑体"/>
          <w:kern w:val="0"/>
          <w:sz w:val="30"/>
          <w:szCs w:val="20"/>
        </w:rPr>
        <w:br w:type="page"/>
      </w:r>
      <w:bookmarkStart w:id="6" w:name="_Toc486419821"/>
      <w:r w:rsidR="000E360D" w:rsidRPr="00E4161A">
        <w:rPr>
          <w:rFonts w:ascii="Times New Roman" w:eastAsia="黑体" w:hAnsi="Times New Roman" w:cs="Times New Roman"/>
          <w:kern w:val="0"/>
          <w:sz w:val="30"/>
          <w:szCs w:val="20"/>
        </w:rPr>
        <w:lastRenderedPageBreak/>
        <w:t>二、释义</w:t>
      </w:r>
      <w:bookmarkEnd w:id="5"/>
      <w:bookmarkEnd w:id="6"/>
    </w:p>
    <w:p w14:paraId="5E863618" w14:textId="77777777" w:rsidR="000E360D" w:rsidRPr="00276EE8" w:rsidRDefault="000E360D" w:rsidP="0080223C">
      <w:pPr>
        <w:widowControl/>
        <w:spacing w:after="0" w:line="360" w:lineRule="auto"/>
        <w:rPr>
          <w:kern w:val="0"/>
          <w:sz w:val="24"/>
        </w:rPr>
      </w:pPr>
      <w:r w:rsidRPr="00276EE8">
        <w:rPr>
          <w:kern w:val="0"/>
          <w:sz w:val="24"/>
        </w:rPr>
        <w:t>在本招募说明书中，除非文意另有所指，下列词语或简称具有如下含义：</w:t>
      </w:r>
      <w:r w:rsidRPr="00276EE8">
        <w:rPr>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rsidRPr="00276EE8" w14:paraId="6DD2ABC6" w14:textId="77777777" w:rsidTr="00C14794">
        <w:tc>
          <w:tcPr>
            <w:tcW w:w="3776" w:type="dxa"/>
            <w:tcBorders>
              <w:right w:val="nil"/>
            </w:tcBorders>
          </w:tcPr>
          <w:p w14:paraId="5DD6138E" w14:textId="77777777" w:rsidR="00BB443A" w:rsidRPr="00276EE8" w:rsidRDefault="00BB443A" w:rsidP="001C72B0">
            <w:pPr>
              <w:widowControl/>
              <w:spacing w:line="360" w:lineRule="auto"/>
              <w:ind w:rightChars="-85" w:right="-178"/>
              <w:jc w:val="left"/>
              <w:rPr>
                <w:sz w:val="24"/>
              </w:rPr>
            </w:pPr>
            <w:r w:rsidRPr="00276EE8">
              <w:rPr>
                <w:sz w:val="24"/>
              </w:rPr>
              <w:t>基金或本基金</w:t>
            </w:r>
          </w:p>
        </w:tc>
        <w:tc>
          <w:tcPr>
            <w:tcW w:w="4961" w:type="dxa"/>
            <w:tcBorders>
              <w:left w:val="nil"/>
            </w:tcBorders>
          </w:tcPr>
          <w:p w14:paraId="78B90A72" w14:textId="77777777" w:rsidR="00BB443A" w:rsidRPr="00276EE8" w:rsidRDefault="00BB443A" w:rsidP="00C14794">
            <w:pPr>
              <w:widowControl/>
              <w:spacing w:line="360" w:lineRule="auto"/>
              <w:rPr>
                <w:sz w:val="24"/>
              </w:rPr>
            </w:pPr>
            <w:r w:rsidRPr="00276EE8">
              <w:rPr>
                <w:sz w:val="24"/>
              </w:rPr>
              <w:t>指交银施罗德稳健配置混合型证券投资基金</w:t>
            </w:r>
          </w:p>
        </w:tc>
      </w:tr>
      <w:tr w:rsidR="00BB443A" w:rsidRPr="00276EE8" w14:paraId="3F280B69" w14:textId="77777777" w:rsidTr="00C14794">
        <w:tc>
          <w:tcPr>
            <w:tcW w:w="3776" w:type="dxa"/>
            <w:tcBorders>
              <w:right w:val="nil"/>
            </w:tcBorders>
          </w:tcPr>
          <w:p w14:paraId="4614CE94" w14:textId="77777777" w:rsidR="00BB443A" w:rsidRPr="00276EE8" w:rsidRDefault="00BB443A" w:rsidP="001C72B0">
            <w:pPr>
              <w:widowControl/>
              <w:spacing w:line="360" w:lineRule="auto"/>
              <w:ind w:rightChars="-85" w:right="-178"/>
              <w:jc w:val="left"/>
              <w:rPr>
                <w:sz w:val="24"/>
              </w:rPr>
            </w:pPr>
            <w:r w:rsidRPr="00276EE8">
              <w:rPr>
                <w:sz w:val="24"/>
              </w:rPr>
              <w:t>基金管理人或本基金管理人</w:t>
            </w:r>
          </w:p>
        </w:tc>
        <w:tc>
          <w:tcPr>
            <w:tcW w:w="4961" w:type="dxa"/>
            <w:tcBorders>
              <w:left w:val="nil"/>
            </w:tcBorders>
          </w:tcPr>
          <w:p w14:paraId="2745E327" w14:textId="77777777" w:rsidR="00BB443A" w:rsidRPr="00276EE8" w:rsidRDefault="00BB443A" w:rsidP="00C14794">
            <w:pPr>
              <w:widowControl/>
              <w:spacing w:line="360" w:lineRule="auto"/>
              <w:rPr>
                <w:sz w:val="24"/>
              </w:rPr>
            </w:pPr>
            <w:r w:rsidRPr="00276EE8">
              <w:rPr>
                <w:sz w:val="24"/>
              </w:rPr>
              <w:t>指交银施罗德基金管理有限公司</w:t>
            </w:r>
          </w:p>
        </w:tc>
      </w:tr>
      <w:tr w:rsidR="00BB443A" w:rsidRPr="00276EE8" w14:paraId="3FE5D8B2" w14:textId="77777777" w:rsidTr="00C14794">
        <w:tc>
          <w:tcPr>
            <w:tcW w:w="3776" w:type="dxa"/>
            <w:tcBorders>
              <w:right w:val="nil"/>
            </w:tcBorders>
          </w:tcPr>
          <w:p w14:paraId="7E4A967B" w14:textId="77777777" w:rsidR="00BB443A" w:rsidRPr="00276EE8" w:rsidRDefault="00BB443A" w:rsidP="001C72B0">
            <w:pPr>
              <w:widowControl/>
              <w:spacing w:line="360" w:lineRule="auto"/>
              <w:ind w:rightChars="-85" w:right="-178"/>
              <w:jc w:val="left"/>
              <w:rPr>
                <w:sz w:val="24"/>
              </w:rPr>
            </w:pPr>
            <w:r w:rsidRPr="00276EE8">
              <w:rPr>
                <w:sz w:val="24"/>
              </w:rPr>
              <w:t>基金托管人或本基金托管人</w:t>
            </w:r>
          </w:p>
        </w:tc>
        <w:tc>
          <w:tcPr>
            <w:tcW w:w="4961" w:type="dxa"/>
            <w:tcBorders>
              <w:left w:val="nil"/>
            </w:tcBorders>
          </w:tcPr>
          <w:p w14:paraId="0E7BD6A3" w14:textId="77777777" w:rsidR="00BB443A" w:rsidRPr="00276EE8" w:rsidRDefault="00BB443A" w:rsidP="00C14794">
            <w:pPr>
              <w:widowControl/>
              <w:spacing w:line="360" w:lineRule="auto"/>
              <w:rPr>
                <w:sz w:val="24"/>
              </w:rPr>
            </w:pPr>
            <w:r w:rsidRPr="00276EE8">
              <w:rPr>
                <w:sz w:val="24"/>
              </w:rPr>
              <w:t>指中国建设银行股份有限公司</w:t>
            </w:r>
          </w:p>
        </w:tc>
      </w:tr>
      <w:tr w:rsidR="00BB443A" w:rsidRPr="00276EE8" w14:paraId="7BAECCE8" w14:textId="77777777" w:rsidTr="00C14794">
        <w:tc>
          <w:tcPr>
            <w:tcW w:w="3776" w:type="dxa"/>
            <w:tcBorders>
              <w:right w:val="nil"/>
            </w:tcBorders>
          </w:tcPr>
          <w:p w14:paraId="6FB70851" w14:textId="77777777" w:rsidR="00BB443A" w:rsidRPr="00276EE8" w:rsidRDefault="00BB443A" w:rsidP="001C72B0">
            <w:pPr>
              <w:widowControl/>
              <w:spacing w:line="360" w:lineRule="auto"/>
              <w:ind w:rightChars="-85" w:right="-178"/>
              <w:jc w:val="left"/>
              <w:rPr>
                <w:sz w:val="24"/>
              </w:rPr>
            </w:pPr>
            <w:r w:rsidRPr="00276EE8">
              <w:rPr>
                <w:sz w:val="24"/>
              </w:rPr>
              <w:t>香港代表</w:t>
            </w:r>
          </w:p>
        </w:tc>
        <w:tc>
          <w:tcPr>
            <w:tcW w:w="4961" w:type="dxa"/>
            <w:tcBorders>
              <w:left w:val="nil"/>
            </w:tcBorders>
          </w:tcPr>
          <w:p w14:paraId="5BC6FB98" w14:textId="77777777" w:rsidR="00BB443A" w:rsidRPr="00276EE8" w:rsidRDefault="00BB443A" w:rsidP="00C14794">
            <w:pPr>
              <w:widowControl/>
              <w:spacing w:line="360" w:lineRule="auto"/>
              <w:rPr>
                <w:sz w:val="24"/>
              </w:rPr>
            </w:pPr>
            <w:r w:rsidRPr="00276EE8">
              <w:rPr>
                <w:sz w:val="24"/>
              </w:rPr>
              <w:t>指按照《有关内地与香港基金互认的通函》等法律法规担任本基金在中国香港地区的代表，负责接收中国香港地区投资人的申购赎回申请、协调基金销售、向香港证监会进行报备和向</w:t>
            </w:r>
            <w:r w:rsidRPr="00276EE8">
              <w:rPr>
                <w:sz w:val="24"/>
              </w:rPr>
              <w:t>H</w:t>
            </w:r>
            <w:r w:rsidRPr="00276EE8">
              <w:rPr>
                <w:sz w:val="24"/>
              </w:rPr>
              <w:t>类基金份额投资人进行信息披露及沟通工作等依据香港法规应履行的职责</w:t>
            </w:r>
          </w:p>
        </w:tc>
      </w:tr>
      <w:tr w:rsidR="00BB443A" w:rsidRPr="00276EE8" w14:paraId="78FADB73" w14:textId="77777777" w:rsidTr="00C14794">
        <w:tc>
          <w:tcPr>
            <w:tcW w:w="3776" w:type="dxa"/>
            <w:tcBorders>
              <w:right w:val="nil"/>
            </w:tcBorders>
          </w:tcPr>
          <w:p w14:paraId="7BF7E68D" w14:textId="77777777" w:rsidR="00BB443A" w:rsidRPr="00276EE8" w:rsidRDefault="00BB443A" w:rsidP="001C72B0">
            <w:pPr>
              <w:widowControl/>
              <w:spacing w:line="360" w:lineRule="auto"/>
              <w:ind w:rightChars="-85" w:right="-178"/>
              <w:jc w:val="left"/>
              <w:rPr>
                <w:sz w:val="24"/>
              </w:rPr>
            </w:pPr>
            <w:r w:rsidRPr="00276EE8">
              <w:rPr>
                <w:sz w:val="24"/>
              </w:rPr>
              <w:t>基金合同</w:t>
            </w:r>
          </w:p>
        </w:tc>
        <w:tc>
          <w:tcPr>
            <w:tcW w:w="4961" w:type="dxa"/>
            <w:tcBorders>
              <w:left w:val="nil"/>
            </w:tcBorders>
          </w:tcPr>
          <w:p w14:paraId="70549C3E" w14:textId="77777777" w:rsidR="00BB443A" w:rsidRPr="00276EE8" w:rsidRDefault="00BB443A" w:rsidP="00C14794">
            <w:pPr>
              <w:widowControl/>
              <w:spacing w:line="360" w:lineRule="auto"/>
              <w:rPr>
                <w:sz w:val="24"/>
              </w:rPr>
            </w:pPr>
            <w:r w:rsidRPr="00276EE8">
              <w:rPr>
                <w:sz w:val="24"/>
              </w:rPr>
              <w:t>指《交银施罗德稳健配置混合型证券投资基金基金合同》及对基金合同的任何有效修订和补充</w:t>
            </w:r>
          </w:p>
        </w:tc>
      </w:tr>
      <w:tr w:rsidR="00BB443A" w:rsidRPr="00276EE8" w14:paraId="14EA9D31" w14:textId="77777777" w:rsidTr="00C14794">
        <w:tc>
          <w:tcPr>
            <w:tcW w:w="3776" w:type="dxa"/>
            <w:tcBorders>
              <w:right w:val="nil"/>
            </w:tcBorders>
          </w:tcPr>
          <w:p w14:paraId="4AC1BE64" w14:textId="77777777" w:rsidR="00BB443A" w:rsidRPr="00276EE8" w:rsidRDefault="00BB443A" w:rsidP="001C72B0">
            <w:pPr>
              <w:widowControl/>
              <w:spacing w:line="360" w:lineRule="auto"/>
              <w:ind w:rightChars="-85" w:right="-178"/>
              <w:jc w:val="left"/>
              <w:rPr>
                <w:sz w:val="24"/>
              </w:rPr>
            </w:pPr>
            <w:r w:rsidRPr="00276EE8">
              <w:rPr>
                <w:sz w:val="24"/>
              </w:rPr>
              <w:t>托管协议或本托管协议</w:t>
            </w:r>
          </w:p>
        </w:tc>
        <w:tc>
          <w:tcPr>
            <w:tcW w:w="4961" w:type="dxa"/>
            <w:tcBorders>
              <w:left w:val="nil"/>
            </w:tcBorders>
          </w:tcPr>
          <w:p w14:paraId="05B1E6A9" w14:textId="77777777" w:rsidR="00BB443A" w:rsidRPr="00276EE8" w:rsidRDefault="00BB443A" w:rsidP="00C14794">
            <w:pPr>
              <w:widowControl/>
              <w:spacing w:line="360" w:lineRule="auto"/>
              <w:rPr>
                <w:sz w:val="24"/>
              </w:rPr>
            </w:pPr>
            <w:r w:rsidRPr="00276EE8">
              <w:rPr>
                <w:sz w:val="24"/>
              </w:rPr>
              <w:t>指基金管理人与基金托管人就本基金签订之《交银施罗德稳健配置混合型证券投资基金托管协议》及对该托管协议的任何有效修订和补充</w:t>
            </w:r>
          </w:p>
        </w:tc>
      </w:tr>
      <w:tr w:rsidR="00BB443A" w:rsidRPr="00276EE8" w14:paraId="18F42277" w14:textId="77777777" w:rsidTr="00C14794">
        <w:tc>
          <w:tcPr>
            <w:tcW w:w="3776" w:type="dxa"/>
            <w:tcBorders>
              <w:right w:val="nil"/>
            </w:tcBorders>
          </w:tcPr>
          <w:p w14:paraId="079D1255" w14:textId="77777777" w:rsidR="00BB443A" w:rsidRPr="00276EE8" w:rsidRDefault="00BB443A" w:rsidP="001C72B0">
            <w:pPr>
              <w:widowControl/>
              <w:spacing w:line="360" w:lineRule="auto"/>
              <w:ind w:rightChars="-85" w:right="-178"/>
              <w:jc w:val="left"/>
              <w:rPr>
                <w:sz w:val="24"/>
              </w:rPr>
            </w:pPr>
            <w:r w:rsidRPr="00276EE8">
              <w:rPr>
                <w:sz w:val="24"/>
              </w:rPr>
              <w:t>招募说明书或本招募说明书</w:t>
            </w:r>
          </w:p>
        </w:tc>
        <w:tc>
          <w:tcPr>
            <w:tcW w:w="4961" w:type="dxa"/>
            <w:tcBorders>
              <w:left w:val="nil"/>
            </w:tcBorders>
          </w:tcPr>
          <w:p w14:paraId="2FD4FCD4" w14:textId="77777777" w:rsidR="00BB443A" w:rsidRPr="00276EE8" w:rsidRDefault="00BB443A" w:rsidP="00C14794">
            <w:pPr>
              <w:widowControl/>
              <w:spacing w:line="360" w:lineRule="auto"/>
              <w:rPr>
                <w:sz w:val="24"/>
              </w:rPr>
            </w:pPr>
            <w:r w:rsidRPr="00276EE8">
              <w:rPr>
                <w:sz w:val="24"/>
              </w:rPr>
              <w:t>指《交银施罗德稳健配置混合型证券投资基金招募说明书》，招募说明书是基金向社会公开发售时对基金情况进行说明的法律文件，自基金合同生效之日起，每</w:t>
            </w:r>
            <w:r w:rsidRPr="00276EE8">
              <w:rPr>
                <w:sz w:val="24"/>
              </w:rPr>
              <w:t>6</w:t>
            </w:r>
            <w:r w:rsidRPr="00276EE8">
              <w:rPr>
                <w:sz w:val="24"/>
              </w:rPr>
              <w:t>个月更新</w:t>
            </w:r>
            <w:r w:rsidRPr="00276EE8">
              <w:rPr>
                <w:sz w:val="24"/>
              </w:rPr>
              <w:t>1</w:t>
            </w:r>
            <w:r w:rsidRPr="00276EE8">
              <w:rPr>
                <w:sz w:val="24"/>
              </w:rPr>
              <w:t>次，并于每</w:t>
            </w:r>
            <w:r w:rsidRPr="00276EE8">
              <w:rPr>
                <w:sz w:val="24"/>
              </w:rPr>
              <w:t>6</w:t>
            </w:r>
            <w:r w:rsidRPr="00276EE8">
              <w:rPr>
                <w:sz w:val="24"/>
              </w:rPr>
              <w:t>个月结束之日后的</w:t>
            </w:r>
            <w:r w:rsidRPr="00276EE8">
              <w:rPr>
                <w:sz w:val="24"/>
              </w:rPr>
              <w:t>45</w:t>
            </w:r>
            <w:r w:rsidRPr="00276EE8">
              <w:rPr>
                <w:sz w:val="24"/>
              </w:rPr>
              <w:t>日内公告，更新内容截至每</w:t>
            </w:r>
            <w:r w:rsidRPr="00276EE8">
              <w:rPr>
                <w:sz w:val="24"/>
              </w:rPr>
              <w:t>6</w:t>
            </w:r>
            <w:r w:rsidRPr="00276EE8">
              <w:rPr>
                <w:sz w:val="24"/>
              </w:rPr>
              <w:t>个月的最后</w:t>
            </w:r>
            <w:r w:rsidRPr="00276EE8">
              <w:rPr>
                <w:sz w:val="24"/>
              </w:rPr>
              <w:t>1</w:t>
            </w:r>
            <w:r w:rsidRPr="00276EE8">
              <w:rPr>
                <w:sz w:val="24"/>
              </w:rPr>
              <w:t>日</w:t>
            </w:r>
          </w:p>
        </w:tc>
      </w:tr>
      <w:tr w:rsidR="00BB443A" w:rsidRPr="00276EE8" w14:paraId="398B132B" w14:textId="77777777" w:rsidTr="00C14794">
        <w:tc>
          <w:tcPr>
            <w:tcW w:w="3776" w:type="dxa"/>
            <w:tcBorders>
              <w:right w:val="nil"/>
            </w:tcBorders>
          </w:tcPr>
          <w:p w14:paraId="68DAF3B6" w14:textId="77777777" w:rsidR="00BB443A" w:rsidRPr="00276EE8" w:rsidRDefault="00BB443A" w:rsidP="001C72B0">
            <w:pPr>
              <w:widowControl/>
              <w:spacing w:line="360" w:lineRule="auto"/>
              <w:ind w:rightChars="-85" w:right="-178"/>
              <w:jc w:val="left"/>
              <w:rPr>
                <w:sz w:val="24"/>
              </w:rPr>
            </w:pPr>
            <w:r w:rsidRPr="00276EE8">
              <w:rPr>
                <w:sz w:val="24"/>
              </w:rPr>
              <w:t>基金份额发售公告</w:t>
            </w:r>
          </w:p>
        </w:tc>
        <w:tc>
          <w:tcPr>
            <w:tcW w:w="4961" w:type="dxa"/>
            <w:tcBorders>
              <w:left w:val="nil"/>
            </w:tcBorders>
          </w:tcPr>
          <w:p w14:paraId="32C48E12" w14:textId="77777777" w:rsidR="00BB443A" w:rsidRPr="00276EE8" w:rsidRDefault="00BB443A" w:rsidP="00C14794">
            <w:pPr>
              <w:widowControl/>
              <w:spacing w:line="360" w:lineRule="auto"/>
              <w:rPr>
                <w:sz w:val="24"/>
              </w:rPr>
            </w:pPr>
            <w:r w:rsidRPr="00276EE8">
              <w:rPr>
                <w:sz w:val="24"/>
              </w:rPr>
              <w:t>指《交银施罗德稳健配置混合型证券投资基金份额发售公告》</w:t>
            </w:r>
          </w:p>
        </w:tc>
      </w:tr>
      <w:tr w:rsidR="00BB443A" w:rsidRPr="00276EE8" w14:paraId="6D301655" w14:textId="77777777" w:rsidTr="00C14794">
        <w:tc>
          <w:tcPr>
            <w:tcW w:w="3776" w:type="dxa"/>
            <w:tcBorders>
              <w:right w:val="nil"/>
            </w:tcBorders>
          </w:tcPr>
          <w:p w14:paraId="276B2F2A" w14:textId="77777777" w:rsidR="00BB443A" w:rsidRPr="00276EE8" w:rsidRDefault="00BB443A" w:rsidP="001C72B0">
            <w:pPr>
              <w:widowControl/>
              <w:spacing w:line="360" w:lineRule="auto"/>
              <w:ind w:rightChars="-85" w:right="-178"/>
              <w:jc w:val="left"/>
              <w:rPr>
                <w:sz w:val="24"/>
              </w:rPr>
            </w:pPr>
            <w:r w:rsidRPr="00276EE8">
              <w:rPr>
                <w:sz w:val="24"/>
              </w:rPr>
              <w:lastRenderedPageBreak/>
              <w:t>法律法规</w:t>
            </w:r>
          </w:p>
        </w:tc>
        <w:tc>
          <w:tcPr>
            <w:tcW w:w="4961" w:type="dxa"/>
            <w:tcBorders>
              <w:left w:val="nil"/>
            </w:tcBorders>
          </w:tcPr>
          <w:p w14:paraId="55FD303A" w14:textId="77777777" w:rsidR="00BB443A" w:rsidRPr="00276EE8" w:rsidRDefault="00BB443A" w:rsidP="00C14794">
            <w:pPr>
              <w:widowControl/>
              <w:spacing w:line="360" w:lineRule="auto"/>
              <w:rPr>
                <w:sz w:val="24"/>
              </w:rPr>
            </w:pPr>
            <w:r w:rsidRPr="00276EE8">
              <w:rPr>
                <w:sz w:val="24"/>
              </w:rPr>
              <w:t>指中国现行有效并公布实施的法律、行政法规、部门规章及规范性文件、地方性法规、地方政府规章、规范性文件及其他对基金合同当事人有约束力的决定、决议、通知等</w:t>
            </w:r>
          </w:p>
        </w:tc>
      </w:tr>
      <w:tr w:rsidR="00BB443A" w:rsidRPr="00276EE8" w14:paraId="6548D45D" w14:textId="77777777" w:rsidTr="00C14794">
        <w:tc>
          <w:tcPr>
            <w:tcW w:w="3776" w:type="dxa"/>
            <w:tcBorders>
              <w:right w:val="nil"/>
            </w:tcBorders>
          </w:tcPr>
          <w:p w14:paraId="68D59EFB" w14:textId="77777777" w:rsidR="00BB443A" w:rsidRPr="00276EE8" w:rsidRDefault="00BB443A" w:rsidP="001C72B0">
            <w:pPr>
              <w:widowControl/>
              <w:spacing w:line="360" w:lineRule="auto"/>
              <w:ind w:rightChars="-85" w:right="-178"/>
              <w:jc w:val="left"/>
              <w:rPr>
                <w:sz w:val="24"/>
              </w:rPr>
            </w:pPr>
            <w:r w:rsidRPr="00276EE8">
              <w:rPr>
                <w:sz w:val="24"/>
              </w:rPr>
              <w:t>《基金法》</w:t>
            </w:r>
          </w:p>
        </w:tc>
        <w:tc>
          <w:tcPr>
            <w:tcW w:w="4961" w:type="dxa"/>
            <w:tcBorders>
              <w:left w:val="nil"/>
            </w:tcBorders>
          </w:tcPr>
          <w:p w14:paraId="6640F6CC" w14:textId="77777777" w:rsidR="00BB443A" w:rsidRPr="00276EE8" w:rsidRDefault="00BB443A" w:rsidP="00C14794">
            <w:pPr>
              <w:widowControl/>
              <w:spacing w:line="360" w:lineRule="auto"/>
              <w:rPr>
                <w:sz w:val="24"/>
              </w:rPr>
            </w:pPr>
            <w:r w:rsidRPr="00276EE8">
              <w:rPr>
                <w:sz w:val="24"/>
              </w:rPr>
              <w:t>指</w:t>
            </w:r>
            <w:r w:rsidRPr="00276EE8">
              <w:rPr>
                <w:sz w:val="24"/>
              </w:rPr>
              <w:t>2003</w:t>
            </w:r>
            <w:r w:rsidRPr="00276EE8">
              <w:rPr>
                <w:sz w:val="24"/>
              </w:rPr>
              <w:t>年</w:t>
            </w:r>
            <w:r w:rsidRPr="00276EE8">
              <w:rPr>
                <w:sz w:val="24"/>
              </w:rPr>
              <w:t>10</w:t>
            </w:r>
            <w:r w:rsidRPr="00276EE8">
              <w:rPr>
                <w:sz w:val="24"/>
              </w:rPr>
              <w:t>月</w:t>
            </w:r>
            <w:r w:rsidRPr="00276EE8">
              <w:rPr>
                <w:sz w:val="24"/>
              </w:rPr>
              <w:t>28</w:t>
            </w:r>
            <w:r w:rsidRPr="00276EE8">
              <w:rPr>
                <w:sz w:val="24"/>
              </w:rPr>
              <w:t>日经第十届全国人民代表大会常务委员会第五次会议通过，自</w:t>
            </w:r>
            <w:r w:rsidRPr="00276EE8">
              <w:rPr>
                <w:sz w:val="24"/>
              </w:rPr>
              <w:t>2004</w:t>
            </w:r>
            <w:r w:rsidRPr="00276EE8">
              <w:rPr>
                <w:sz w:val="24"/>
              </w:rPr>
              <w:t>年</w:t>
            </w:r>
            <w:r w:rsidRPr="00276EE8">
              <w:rPr>
                <w:sz w:val="24"/>
              </w:rPr>
              <w:t>6</w:t>
            </w:r>
            <w:r w:rsidRPr="00276EE8">
              <w:rPr>
                <w:sz w:val="24"/>
              </w:rPr>
              <w:t>月</w:t>
            </w:r>
            <w:r w:rsidRPr="00276EE8">
              <w:rPr>
                <w:sz w:val="24"/>
              </w:rPr>
              <w:t>1</w:t>
            </w:r>
            <w:r w:rsidRPr="00276EE8">
              <w:rPr>
                <w:sz w:val="24"/>
              </w:rPr>
              <w:t>日起实施的《中华人民共和国证券投资基金法》及颁布机关对其不时作出的修订</w:t>
            </w:r>
          </w:p>
        </w:tc>
      </w:tr>
      <w:tr w:rsidR="00BB443A" w:rsidRPr="00276EE8" w14:paraId="50179188" w14:textId="77777777" w:rsidTr="00C14794">
        <w:tc>
          <w:tcPr>
            <w:tcW w:w="3776" w:type="dxa"/>
            <w:tcBorders>
              <w:right w:val="nil"/>
            </w:tcBorders>
          </w:tcPr>
          <w:p w14:paraId="3607CEF9" w14:textId="77777777" w:rsidR="00BB443A" w:rsidRPr="00276EE8" w:rsidRDefault="00BB443A" w:rsidP="001C72B0">
            <w:pPr>
              <w:widowControl/>
              <w:spacing w:line="360" w:lineRule="auto"/>
              <w:ind w:rightChars="-85" w:right="-178"/>
              <w:jc w:val="left"/>
              <w:rPr>
                <w:sz w:val="24"/>
              </w:rPr>
            </w:pPr>
            <w:r w:rsidRPr="00276EE8">
              <w:rPr>
                <w:sz w:val="24"/>
              </w:rPr>
              <w:t>《销售办法》</w:t>
            </w:r>
          </w:p>
        </w:tc>
        <w:tc>
          <w:tcPr>
            <w:tcW w:w="4961" w:type="dxa"/>
            <w:tcBorders>
              <w:left w:val="nil"/>
            </w:tcBorders>
          </w:tcPr>
          <w:p w14:paraId="649C0278" w14:textId="77777777" w:rsidR="00BB443A" w:rsidRPr="00276EE8" w:rsidRDefault="00BB443A" w:rsidP="00C14794">
            <w:pPr>
              <w:widowControl/>
              <w:spacing w:line="360" w:lineRule="auto"/>
              <w:rPr>
                <w:sz w:val="24"/>
              </w:rPr>
            </w:pPr>
            <w:r w:rsidRPr="00276EE8">
              <w:rPr>
                <w:sz w:val="24"/>
              </w:rPr>
              <w:t>指中国证监会</w:t>
            </w:r>
            <w:r w:rsidRPr="00276EE8">
              <w:rPr>
                <w:sz w:val="24"/>
              </w:rPr>
              <w:t>2013</w:t>
            </w:r>
            <w:r w:rsidRPr="00276EE8">
              <w:rPr>
                <w:sz w:val="24"/>
              </w:rPr>
              <w:t>年</w:t>
            </w:r>
            <w:r w:rsidRPr="00276EE8">
              <w:rPr>
                <w:sz w:val="24"/>
              </w:rPr>
              <w:t>3</w:t>
            </w:r>
            <w:r w:rsidRPr="00276EE8">
              <w:rPr>
                <w:sz w:val="24"/>
              </w:rPr>
              <w:t>月</w:t>
            </w:r>
            <w:r w:rsidRPr="00276EE8">
              <w:rPr>
                <w:sz w:val="24"/>
              </w:rPr>
              <w:t>15</w:t>
            </w:r>
            <w:r w:rsidRPr="00276EE8">
              <w:rPr>
                <w:sz w:val="24"/>
              </w:rPr>
              <w:t>日颁布、同年</w:t>
            </w:r>
            <w:r w:rsidRPr="00276EE8">
              <w:rPr>
                <w:sz w:val="24"/>
              </w:rPr>
              <w:t>6</w:t>
            </w:r>
            <w:r w:rsidRPr="00276EE8">
              <w:rPr>
                <w:sz w:val="24"/>
              </w:rPr>
              <w:t>月</w:t>
            </w:r>
            <w:r w:rsidRPr="00276EE8">
              <w:rPr>
                <w:sz w:val="24"/>
              </w:rPr>
              <w:t>1</w:t>
            </w:r>
            <w:r w:rsidRPr="00276EE8">
              <w:rPr>
                <w:sz w:val="24"/>
              </w:rPr>
              <w:t>日实施的《证券投资基金销售管理办法》及颁布机关对其不时作出的修订</w:t>
            </w:r>
          </w:p>
        </w:tc>
      </w:tr>
      <w:tr w:rsidR="00BB443A" w:rsidRPr="00276EE8" w14:paraId="17878673" w14:textId="77777777" w:rsidTr="00C14794">
        <w:tc>
          <w:tcPr>
            <w:tcW w:w="3776" w:type="dxa"/>
            <w:tcBorders>
              <w:right w:val="nil"/>
            </w:tcBorders>
          </w:tcPr>
          <w:p w14:paraId="3336E360" w14:textId="77777777" w:rsidR="00BB443A" w:rsidRPr="00276EE8" w:rsidRDefault="00BB443A" w:rsidP="001C72B0">
            <w:pPr>
              <w:widowControl/>
              <w:spacing w:line="360" w:lineRule="auto"/>
              <w:ind w:rightChars="-85" w:right="-178"/>
              <w:jc w:val="left"/>
              <w:rPr>
                <w:sz w:val="24"/>
              </w:rPr>
            </w:pPr>
            <w:r w:rsidRPr="00276EE8">
              <w:rPr>
                <w:sz w:val="24"/>
              </w:rPr>
              <w:t>《信息披露办法》</w:t>
            </w:r>
          </w:p>
        </w:tc>
        <w:tc>
          <w:tcPr>
            <w:tcW w:w="4961" w:type="dxa"/>
            <w:tcBorders>
              <w:left w:val="nil"/>
            </w:tcBorders>
          </w:tcPr>
          <w:p w14:paraId="5BBDB2F7" w14:textId="77777777" w:rsidR="00BB443A" w:rsidRPr="00276EE8" w:rsidRDefault="00BB443A" w:rsidP="00C14794">
            <w:pPr>
              <w:widowControl/>
              <w:spacing w:line="360" w:lineRule="auto"/>
              <w:rPr>
                <w:sz w:val="24"/>
              </w:rPr>
            </w:pPr>
            <w:r w:rsidRPr="00276EE8">
              <w:rPr>
                <w:sz w:val="24"/>
              </w:rPr>
              <w:t>指中国证监会</w:t>
            </w:r>
            <w:r w:rsidRPr="00276EE8">
              <w:rPr>
                <w:sz w:val="24"/>
              </w:rPr>
              <w:t>2004</w:t>
            </w:r>
            <w:r w:rsidRPr="00276EE8">
              <w:rPr>
                <w:sz w:val="24"/>
              </w:rPr>
              <w:t>年</w:t>
            </w:r>
            <w:r w:rsidRPr="00276EE8">
              <w:rPr>
                <w:sz w:val="24"/>
              </w:rPr>
              <w:t>6</w:t>
            </w:r>
            <w:r w:rsidRPr="00276EE8">
              <w:rPr>
                <w:sz w:val="24"/>
              </w:rPr>
              <w:t>月</w:t>
            </w:r>
            <w:r w:rsidRPr="00276EE8">
              <w:rPr>
                <w:sz w:val="24"/>
              </w:rPr>
              <w:t>8</w:t>
            </w:r>
            <w:r w:rsidRPr="00276EE8">
              <w:rPr>
                <w:sz w:val="24"/>
              </w:rPr>
              <w:t>日颁布、同年</w:t>
            </w:r>
            <w:r w:rsidRPr="00276EE8">
              <w:rPr>
                <w:sz w:val="24"/>
              </w:rPr>
              <w:t>7</w:t>
            </w:r>
            <w:r w:rsidRPr="00276EE8">
              <w:rPr>
                <w:sz w:val="24"/>
              </w:rPr>
              <w:t>月</w:t>
            </w:r>
            <w:r w:rsidRPr="00276EE8">
              <w:rPr>
                <w:sz w:val="24"/>
              </w:rPr>
              <w:t>1</w:t>
            </w:r>
            <w:r w:rsidRPr="00276EE8">
              <w:rPr>
                <w:sz w:val="24"/>
              </w:rPr>
              <w:t>日实施的《证券投资基金信息披露管理办法》及颁布机关对其不时作出的修订</w:t>
            </w:r>
          </w:p>
        </w:tc>
      </w:tr>
      <w:tr w:rsidR="00503F50" w:rsidRPr="00276EE8" w14:paraId="57FABC32" w14:textId="77777777" w:rsidTr="00C14794">
        <w:tc>
          <w:tcPr>
            <w:tcW w:w="3776" w:type="dxa"/>
            <w:tcBorders>
              <w:right w:val="nil"/>
            </w:tcBorders>
          </w:tcPr>
          <w:p w14:paraId="0F7F13EF" w14:textId="6BE6B2EF" w:rsidR="00503F50" w:rsidRPr="00276EE8" w:rsidRDefault="00503F50" w:rsidP="001C72B0">
            <w:pPr>
              <w:widowControl/>
              <w:spacing w:line="360" w:lineRule="auto"/>
              <w:ind w:rightChars="-85" w:right="-178"/>
              <w:jc w:val="left"/>
              <w:rPr>
                <w:sz w:val="24"/>
              </w:rPr>
            </w:pPr>
            <w:r w:rsidRPr="00503F50">
              <w:rPr>
                <w:rFonts w:hint="eastAsia"/>
                <w:sz w:val="24"/>
              </w:rPr>
              <w:t>《流动性规定》</w:t>
            </w:r>
          </w:p>
        </w:tc>
        <w:tc>
          <w:tcPr>
            <w:tcW w:w="4961" w:type="dxa"/>
            <w:tcBorders>
              <w:left w:val="nil"/>
            </w:tcBorders>
          </w:tcPr>
          <w:p w14:paraId="192C6A67" w14:textId="497FC01E" w:rsidR="00503F50" w:rsidRPr="00276EE8" w:rsidRDefault="00503F50" w:rsidP="00C14794">
            <w:pPr>
              <w:widowControl/>
              <w:spacing w:line="360" w:lineRule="auto"/>
              <w:rPr>
                <w:sz w:val="24"/>
              </w:rPr>
            </w:pPr>
            <w:r w:rsidRPr="00503F50">
              <w:rPr>
                <w:rFonts w:hint="eastAsia"/>
                <w:sz w:val="24"/>
              </w:rPr>
              <w:t>指中国证监会</w:t>
            </w:r>
            <w:r w:rsidRPr="00503F50">
              <w:rPr>
                <w:rFonts w:hint="eastAsia"/>
                <w:sz w:val="24"/>
              </w:rPr>
              <w:t>2017</w:t>
            </w:r>
            <w:r w:rsidRPr="00503F50">
              <w:rPr>
                <w:rFonts w:hint="eastAsia"/>
                <w:sz w:val="24"/>
              </w:rPr>
              <w:t>年</w:t>
            </w:r>
            <w:r w:rsidRPr="00503F50">
              <w:rPr>
                <w:rFonts w:hint="eastAsia"/>
                <w:sz w:val="24"/>
              </w:rPr>
              <w:t>8</w:t>
            </w:r>
            <w:r w:rsidRPr="00503F50">
              <w:rPr>
                <w:rFonts w:hint="eastAsia"/>
                <w:sz w:val="24"/>
              </w:rPr>
              <w:t>月</w:t>
            </w:r>
            <w:r w:rsidRPr="00503F50">
              <w:rPr>
                <w:rFonts w:hint="eastAsia"/>
                <w:sz w:val="24"/>
              </w:rPr>
              <w:t>31</w:t>
            </w:r>
            <w:r w:rsidRPr="00503F50">
              <w:rPr>
                <w:rFonts w:hint="eastAsia"/>
                <w:sz w:val="24"/>
              </w:rPr>
              <w:t>日颁布、同年</w:t>
            </w:r>
            <w:r w:rsidRPr="00503F50">
              <w:rPr>
                <w:rFonts w:hint="eastAsia"/>
                <w:sz w:val="24"/>
              </w:rPr>
              <w:t>10</w:t>
            </w:r>
            <w:r w:rsidRPr="00503F50">
              <w:rPr>
                <w:rFonts w:hint="eastAsia"/>
                <w:sz w:val="24"/>
              </w:rPr>
              <w:t>月</w:t>
            </w:r>
            <w:r w:rsidRPr="00503F50">
              <w:rPr>
                <w:rFonts w:hint="eastAsia"/>
                <w:sz w:val="24"/>
              </w:rPr>
              <w:t>1</w:t>
            </w:r>
            <w:r w:rsidRPr="00503F50">
              <w:rPr>
                <w:rFonts w:hint="eastAsia"/>
                <w:sz w:val="24"/>
              </w:rPr>
              <w:t>日实施的《公开募集开放式证券投资基金流动性风险管理规定》及颁布机关对其不时做出的修订</w:t>
            </w:r>
          </w:p>
        </w:tc>
      </w:tr>
      <w:tr w:rsidR="00BB443A" w:rsidRPr="00276EE8" w14:paraId="119A3E6A" w14:textId="77777777" w:rsidTr="00C14794">
        <w:tc>
          <w:tcPr>
            <w:tcW w:w="3776" w:type="dxa"/>
            <w:tcBorders>
              <w:right w:val="nil"/>
            </w:tcBorders>
          </w:tcPr>
          <w:p w14:paraId="453D9FA7" w14:textId="77777777" w:rsidR="00BB443A" w:rsidRPr="00276EE8" w:rsidRDefault="00BB443A" w:rsidP="001C72B0">
            <w:pPr>
              <w:widowControl/>
              <w:spacing w:line="360" w:lineRule="auto"/>
              <w:ind w:rightChars="-85" w:right="-178"/>
              <w:jc w:val="left"/>
              <w:rPr>
                <w:sz w:val="24"/>
              </w:rPr>
            </w:pPr>
            <w:r w:rsidRPr="00276EE8">
              <w:rPr>
                <w:sz w:val="24"/>
              </w:rPr>
              <w:t>《运作办法》</w:t>
            </w:r>
          </w:p>
        </w:tc>
        <w:tc>
          <w:tcPr>
            <w:tcW w:w="4961" w:type="dxa"/>
            <w:tcBorders>
              <w:left w:val="nil"/>
            </w:tcBorders>
          </w:tcPr>
          <w:p w14:paraId="68229425" w14:textId="77777777" w:rsidR="00BB443A" w:rsidRPr="00276EE8" w:rsidRDefault="00BB443A" w:rsidP="00C14794">
            <w:pPr>
              <w:widowControl/>
              <w:spacing w:line="360" w:lineRule="auto"/>
              <w:rPr>
                <w:sz w:val="24"/>
              </w:rPr>
            </w:pPr>
            <w:r w:rsidRPr="00276EE8">
              <w:rPr>
                <w:sz w:val="24"/>
              </w:rPr>
              <w:t>指中国证监会</w:t>
            </w:r>
            <w:r w:rsidRPr="00276EE8">
              <w:rPr>
                <w:sz w:val="24"/>
              </w:rPr>
              <w:t>2014</w:t>
            </w:r>
            <w:r w:rsidRPr="00276EE8">
              <w:rPr>
                <w:sz w:val="24"/>
              </w:rPr>
              <w:t>年</w:t>
            </w:r>
            <w:r w:rsidRPr="00276EE8">
              <w:rPr>
                <w:sz w:val="24"/>
              </w:rPr>
              <w:t>7</w:t>
            </w:r>
            <w:r w:rsidRPr="00276EE8">
              <w:rPr>
                <w:sz w:val="24"/>
              </w:rPr>
              <w:t>月</w:t>
            </w:r>
            <w:r w:rsidRPr="00276EE8">
              <w:rPr>
                <w:sz w:val="24"/>
              </w:rPr>
              <w:t>7</w:t>
            </w:r>
            <w:r w:rsidRPr="00276EE8">
              <w:rPr>
                <w:sz w:val="24"/>
              </w:rPr>
              <w:t>日颁布、同年</w:t>
            </w:r>
            <w:r w:rsidRPr="00276EE8">
              <w:rPr>
                <w:sz w:val="24"/>
              </w:rPr>
              <w:t>8</w:t>
            </w:r>
            <w:r w:rsidRPr="00276EE8">
              <w:rPr>
                <w:sz w:val="24"/>
              </w:rPr>
              <w:t>月</w:t>
            </w:r>
            <w:r w:rsidRPr="00276EE8">
              <w:rPr>
                <w:sz w:val="24"/>
              </w:rPr>
              <w:t>8</w:t>
            </w:r>
            <w:r w:rsidRPr="00276EE8">
              <w:rPr>
                <w:sz w:val="24"/>
              </w:rPr>
              <w:t>日实施的《公开募集证券投资基金运作管理办法》及颁布机关对其不时作出的修订</w:t>
            </w:r>
          </w:p>
        </w:tc>
      </w:tr>
      <w:tr w:rsidR="00BB443A" w:rsidRPr="00276EE8" w14:paraId="26D8A330" w14:textId="77777777" w:rsidTr="00C14794">
        <w:tc>
          <w:tcPr>
            <w:tcW w:w="3776" w:type="dxa"/>
            <w:tcBorders>
              <w:right w:val="nil"/>
            </w:tcBorders>
          </w:tcPr>
          <w:p w14:paraId="65591C5B" w14:textId="77777777" w:rsidR="00BB443A" w:rsidRPr="00276EE8" w:rsidRDefault="00BB443A" w:rsidP="001C72B0">
            <w:pPr>
              <w:widowControl/>
              <w:spacing w:line="360" w:lineRule="auto"/>
              <w:ind w:rightChars="-85" w:right="-178"/>
              <w:jc w:val="left"/>
              <w:rPr>
                <w:sz w:val="24"/>
              </w:rPr>
            </w:pPr>
            <w:r w:rsidRPr="00276EE8">
              <w:rPr>
                <w:sz w:val="24"/>
              </w:rPr>
              <w:t>中国证监会</w:t>
            </w:r>
          </w:p>
        </w:tc>
        <w:tc>
          <w:tcPr>
            <w:tcW w:w="4961" w:type="dxa"/>
            <w:tcBorders>
              <w:left w:val="nil"/>
            </w:tcBorders>
          </w:tcPr>
          <w:p w14:paraId="26A1C393" w14:textId="77777777" w:rsidR="00BB443A" w:rsidRPr="00276EE8" w:rsidRDefault="00BB443A" w:rsidP="00C14794">
            <w:pPr>
              <w:widowControl/>
              <w:spacing w:line="360" w:lineRule="auto"/>
              <w:rPr>
                <w:sz w:val="24"/>
              </w:rPr>
            </w:pPr>
            <w:r w:rsidRPr="00276EE8">
              <w:rPr>
                <w:sz w:val="24"/>
              </w:rPr>
              <w:t>指中国证券监督管理委员会</w:t>
            </w:r>
          </w:p>
        </w:tc>
      </w:tr>
      <w:tr w:rsidR="00BB443A" w:rsidRPr="00276EE8" w14:paraId="0CAF3BD6" w14:textId="77777777" w:rsidTr="00C14794">
        <w:tc>
          <w:tcPr>
            <w:tcW w:w="3776" w:type="dxa"/>
            <w:tcBorders>
              <w:right w:val="nil"/>
            </w:tcBorders>
          </w:tcPr>
          <w:p w14:paraId="5FF93889" w14:textId="77777777" w:rsidR="00BB443A" w:rsidRPr="00276EE8" w:rsidRDefault="00BB443A" w:rsidP="001C72B0">
            <w:pPr>
              <w:widowControl/>
              <w:spacing w:line="360" w:lineRule="auto"/>
              <w:ind w:rightChars="-85" w:right="-178"/>
              <w:jc w:val="left"/>
              <w:rPr>
                <w:sz w:val="24"/>
              </w:rPr>
            </w:pPr>
            <w:r w:rsidRPr="00276EE8">
              <w:rPr>
                <w:sz w:val="24"/>
              </w:rPr>
              <w:t>香港证监会</w:t>
            </w:r>
          </w:p>
        </w:tc>
        <w:tc>
          <w:tcPr>
            <w:tcW w:w="4961" w:type="dxa"/>
            <w:tcBorders>
              <w:left w:val="nil"/>
            </w:tcBorders>
          </w:tcPr>
          <w:p w14:paraId="76FAC046" w14:textId="77777777" w:rsidR="00BB443A" w:rsidRPr="00276EE8" w:rsidRDefault="00BB443A" w:rsidP="00C14794">
            <w:pPr>
              <w:widowControl/>
              <w:spacing w:line="360" w:lineRule="auto"/>
              <w:rPr>
                <w:sz w:val="24"/>
              </w:rPr>
            </w:pPr>
            <w:r w:rsidRPr="00276EE8">
              <w:rPr>
                <w:sz w:val="24"/>
              </w:rPr>
              <w:t>指香港证券及期货事务监察委员会</w:t>
            </w:r>
          </w:p>
        </w:tc>
      </w:tr>
      <w:tr w:rsidR="00BB443A" w:rsidRPr="00276EE8" w14:paraId="0164E4CB" w14:textId="77777777" w:rsidTr="00C14794">
        <w:tc>
          <w:tcPr>
            <w:tcW w:w="3776" w:type="dxa"/>
            <w:tcBorders>
              <w:right w:val="nil"/>
            </w:tcBorders>
          </w:tcPr>
          <w:p w14:paraId="399744B4" w14:textId="77777777" w:rsidR="00BB443A" w:rsidRPr="00276EE8" w:rsidRDefault="00BB443A" w:rsidP="001C72B0">
            <w:pPr>
              <w:widowControl/>
              <w:spacing w:line="360" w:lineRule="auto"/>
              <w:ind w:rightChars="-85" w:right="-178"/>
              <w:jc w:val="left"/>
              <w:rPr>
                <w:sz w:val="24"/>
              </w:rPr>
            </w:pPr>
            <w:r w:rsidRPr="00276EE8">
              <w:rPr>
                <w:sz w:val="24"/>
              </w:rPr>
              <w:t>银行业监督管理机构</w:t>
            </w:r>
          </w:p>
        </w:tc>
        <w:tc>
          <w:tcPr>
            <w:tcW w:w="4961" w:type="dxa"/>
            <w:tcBorders>
              <w:left w:val="nil"/>
            </w:tcBorders>
          </w:tcPr>
          <w:p w14:paraId="7B337D90" w14:textId="77777777" w:rsidR="00BB443A" w:rsidRPr="00276EE8" w:rsidRDefault="00BB443A" w:rsidP="00C14794">
            <w:pPr>
              <w:widowControl/>
              <w:spacing w:line="360" w:lineRule="auto"/>
              <w:rPr>
                <w:sz w:val="24"/>
              </w:rPr>
            </w:pPr>
            <w:r w:rsidRPr="00276EE8">
              <w:rPr>
                <w:sz w:val="24"/>
              </w:rPr>
              <w:t>指中国人民银行和</w:t>
            </w:r>
            <w:r w:rsidRPr="00276EE8">
              <w:rPr>
                <w:sz w:val="24"/>
              </w:rPr>
              <w:t>/</w:t>
            </w:r>
            <w:r w:rsidRPr="00276EE8">
              <w:rPr>
                <w:sz w:val="24"/>
              </w:rPr>
              <w:t>或中国银行业监督管理委员会</w:t>
            </w:r>
          </w:p>
        </w:tc>
      </w:tr>
      <w:tr w:rsidR="00BB443A" w:rsidRPr="00276EE8" w14:paraId="14E861A9" w14:textId="77777777" w:rsidTr="00C14794">
        <w:tc>
          <w:tcPr>
            <w:tcW w:w="3776" w:type="dxa"/>
            <w:tcBorders>
              <w:right w:val="nil"/>
            </w:tcBorders>
          </w:tcPr>
          <w:p w14:paraId="16A9ED61" w14:textId="77777777" w:rsidR="00BB443A" w:rsidRPr="00276EE8" w:rsidRDefault="00BB443A" w:rsidP="001C72B0">
            <w:pPr>
              <w:widowControl/>
              <w:spacing w:line="360" w:lineRule="auto"/>
              <w:ind w:rightChars="-85" w:right="-178"/>
              <w:jc w:val="left"/>
              <w:rPr>
                <w:sz w:val="24"/>
              </w:rPr>
            </w:pPr>
            <w:r w:rsidRPr="00276EE8">
              <w:rPr>
                <w:sz w:val="24"/>
              </w:rPr>
              <w:lastRenderedPageBreak/>
              <w:t>基金合同当事人</w:t>
            </w:r>
          </w:p>
        </w:tc>
        <w:tc>
          <w:tcPr>
            <w:tcW w:w="4961" w:type="dxa"/>
            <w:tcBorders>
              <w:left w:val="nil"/>
            </w:tcBorders>
          </w:tcPr>
          <w:p w14:paraId="10046D79" w14:textId="77777777" w:rsidR="00BB443A" w:rsidRPr="00276EE8" w:rsidRDefault="00BB443A" w:rsidP="00C14794">
            <w:pPr>
              <w:widowControl/>
              <w:spacing w:line="360" w:lineRule="auto"/>
              <w:rPr>
                <w:sz w:val="24"/>
              </w:rPr>
            </w:pPr>
            <w:r w:rsidRPr="00276EE8">
              <w:rPr>
                <w:sz w:val="24"/>
              </w:rPr>
              <w:t>指受基金合同约束，根据基金合同享有权利并承担义务的法律主体，包括基金管理人、基金托管人和基金份额持有人</w:t>
            </w:r>
          </w:p>
        </w:tc>
      </w:tr>
      <w:tr w:rsidR="00BB443A" w:rsidRPr="00276EE8" w14:paraId="1C27B133" w14:textId="77777777" w:rsidTr="00C14794">
        <w:tc>
          <w:tcPr>
            <w:tcW w:w="3776" w:type="dxa"/>
            <w:tcBorders>
              <w:right w:val="nil"/>
            </w:tcBorders>
          </w:tcPr>
          <w:p w14:paraId="31F7500C" w14:textId="77777777" w:rsidR="00BB443A" w:rsidRPr="00276EE8" w:rsidRDefault="00BB443A" w:rsidP="001C72B0">
            <w:pPr>
              <w:widowControl/>
              <w:spacing w:line="360" w:lineRule="auto"/>
              <w:ind w:rightChars="-85" w:right="-178"/>
              <w:jc w:val="left"/>
              <w:rPr>
                <w:sz w:val="24"/>
              </w:rPr>
            </w:pPr>
            <w:r w:rsidRPr="00276EE8">
              <w:rPr>
                <w:sz w:val="24"/>
              </w:rPr>
              <w:t>个人投资者</w:t>
            </w:r>
          </w:p>
        </w:tc>
        <w:tc>
          <w:tcPr>
            <w:tcW w:w="4961" w:type="dxa"/>
            <w:tcBorders>
              <w:left w:val="nil"/>
            </w:tcBorders>
          </w:tcPr>
          <w:p w14:paraId="77C6AEAA" w14:textId="77777777" w:rsidR="00BB443A" w:rsidRPr="00276EE8" w:rsidRDefault="00BB443A" w:rsidP="00C14794">
            <w:pPr>
              <w:widowControl/>
              <w:spacing w:line="360" w:lineRule="auto"/>
              <w:rPr>
                <w:sz w:val="24"/>
              </w:rPr>
            </w:pPr>
            <w:r w:rsidRPr="00276EE8">
              <w:rPr>
                <w:sz w:val="24"/>
              </w:rPr>
              <w:t>指合法持有现时有效的身份证件的中国公民，以及中国证监会批准的其他可以投资基金的自然人</w:t>
            </w:r>
          </w:p>
        </w:tc>
      </w:tr>
      <w:tr w:rsidR="00BB443A" w:rsidRPr="00276EE8" w14:paraId="21BC3BB3" w14:textId="77777777" w:rsidTr="00C14794">
        <w:tc>
          <w:tcPr>
            <w:tcW w:w="3776" w:type="dxa"/>
            <w:tcBorders>
              <w:right w:val="nil"/>
            </w:tcBorders>
          </w:tcPr>
          <w:p w14:paraId="39C5AFF1" w14:textId="77777777" w:rsidR="00BB443A" w:rsidRPr="00276EE8" w:rsidRDefault="00BB443A" w:rsidP="001C72B0">
            <w:pPr>
              <w:widowControl/>
              <w:spacing w:line="360" w:lineRule="auto"/>
              <w:ind w:rightChars="-85" w:right="-178"/>
              <w:jc w:val="left"/>
              <w:rPr>
                <w:sz w:val="24"/>
              </w:rPr>
            </w:pPr>
            <w:r w:rsidRPr="00276EE8">
              <w:rPr>
                <w:sz w:val="24"/>
              </w:rPr>
              <w:t>机构投资者</w:t>
            </w:r>
          </w:p>
        </w:tc>
        <w:tc>
          <w:tcPr>
            <w:tcW w:w="4961" w:type="dxa"/>
            <w:tcBorders>
              <w:left w:val="nil"/>
            </w:tcBorders>
          </w:tcPr>
          <w:p w14:paraId="6FFB9627" w14:textId="77777777" w:rsidR="00BB443A" w:rsidRPr="00276EE8" w:rsidRDefault="00BB443A" w:rsidP="00C14794">
            <w:pPr>
              <w:widowControl/>
              <w:spacing w:line="360" w:lineRule="auto"/>
              <w:rPr>
                <w:sz w:val="24"/>
              </w:rPr>
            </w:pPr>
            <w:r w:rsidRPr="00276EE8">
              <w:rPr>
                <w:sz w:val="24"/>
              </w:rPr>
              <w:t>指依法可以投资开放式证券投资基金的、在中华人民共和国境内合法注册登记并存续或经有关政府部门批准设立并存续的企业法人、事业法人、社会团体或其他组织，以及中国证监会批准的其他可以投资基金的机构</w:t>
            </w:r>
          </w:p>
        </w:tc>
      </w:tr>
      <w:tr w:rsidR="00BB443A" w:rsidRPr="00276EE8" w14:paraId="1EC9052A" w14:textId="77777777" w:rsidTr="00C14794">
        <w:tc>
          <w:tcPr>
            <w:tcW w:w="3776" w:type="dxa"/>
            <w:tcBorders>
              <w:right w:val="nil"/>
            </w:tcBorders>
          </w:tcPr>
          <w:p w14:paraId="4D4AFA4C" w14:textId="77777777" w:rsidR="00BB443A" w:rsidRPr="00276EE8" w:rsidRDefault="00BB443A" w:rsidP="001C72B0">
            <w:pPr>
              <w:widowControl/>
              <w:spacing w:line="360" w:lineRule="auto"/>
              <w:ind w:rightChars="-85" w:right="-178"/>
              <w:jc w:val="left"/>
              <w:rPr>
                <w:sz w:val="24"/>
              </w:rPr>
            </w:pPr>
            <w:r w:rsidRPr="00276EE8">
              <w:rPr>
                <w:sz w:val="24"/>
              </w:rPr>
              <w:t>合格境外机构投资者</w:t>
            </w:r>
          </w:p>
        </w:tc>
        <w:tc>
          <w:tcPr>
            <w:tcW w:w="4961" w:type="dxa"/>
            <w:tcBorders>
              <w:left w:val="nil"/>
            </w:tcBorders>
          </w:tcPr>
          <w:p w14:paraId="50711F42" w14:textId="77777777" w:rsidR="00BB443A" w:rsidRPr="00276EE8" w:rsidRDefault="00BB443A" w:rsidP="00C14794">
            <w:pPr>
              <w:widowControl/>
              <w:spacing w:line="360" w:lineRule="auto"/>
              <w:rPr>
                <w:sz w:val="24"/>
              </w:rPr>
            </w:pPr>
            <w:r w:rsidRPr="00276EE8">
              <w:rPr>
                <w:sz w:val="24"/>
              </w:rPr>
              <w:t>指符合有关法律法规规定的条件，经中国证监会批准投资于中国证券市场，并取得国家外汇管理局额度批准的中国境外基金管理机构、保险公司、证券公司以及其他资产管理机构</w:t>
            </w:r>
          </w:p>
        </w:tc>
      </w:tr>
      <w:tr w:rsidR="00BB443A" w:rsidRPr="00276EE8" w14:paraId="304AB372" w14:textId="77777777" w:rsidTr="00C14794">
        <w:tc>
          <w:tcPr>
            <w:tcW w:w="3776" w:type="dxa"/>
            <w:tcBorders>
              <w:right w:val="nil"/>
            </w:tcBorders>
          </w:tcPr>
          <w:p w14:paraId="20D7DC19" w14:textId="77777777" w:rsidR="00BB443A" w:rsidRPr="00276EE8" w:rsidRDefault="00BB443A" w:rsidP="001C72B0">
            <w:pPr>
              <w:widowControl/>
              <w:spacing w:line="360" w:lineRule="auto"/>
              <w:ind w:rightChars="-85" w:right="-178"/>
              <w:jc w:val="left"/>
              <w:rPr>
                <w:sz w:val="24"/>
              </w:rPr>
            </w:pPr>
            <w:r w:rsidRPr="00276EE8">
              <w:rPr>
                <w:sz w:val="24"/>
              </w:rPr>
              <w:t>投资人</w:t>
            </w:r>
          </w:p>
        </w:tc>
        <w:tc>
          <w:tcPr>
            <w:tcW w:w="4961" w:type="dxa"/>
            <w:tcBorders>
              <w:left w:val="nil"/>
            </w:tcBorders>
          </w:tcPr>
          <w:p w14:paraId="14237BA2" w14:textId="77777777" w:rsidR="00BB443A" w:rsidRPr="00276EE8" w:rsidRDefault="00BB443A" w:rsidP="00C14794">
            <w:pPr>
              <w:widowControl/>
              <w:spacing w:line="360" w:lineRule="auto"/>
              <w:rPr>
                <w:sz w:val="24"/>
              </w:rPr>
            </w:pPr>
            <w:r w:rsidRPr="00276EE8">
              <w:rPr>
                <w:sz w:val="24"/>
              </w:rPr>
              <w:t>指个人投资者、机构投资者和合格境外机构投资者的合称</w:t>
            </w:r>
          </w:p>
        </w:tc>
      </w:tr>
      <w:tr w:rsidR="00BB443A" w:rsidRPr="00276EE8" w14:paraId="5966759D" w14:textId="77777777" w:rsidTr="00C14794">
        <w:tc>
          <w:tcPr>
            <w:tcW w:w="3776" w:type="dxa"/>
            <w:tcBorders>
              <w:right w:val="nil"/>
            </w:tcBorders>
          </w:tcPr>
          <w:p w14:paraId="3CD2DBBB" w14:textId="77777777" w:rsidR="00BB443A" w:rsidRPr="00276EE8" w:rsidRDefault="00BB443A" w:rsidP="001C72B0">
            <w:pPr>
              <w:widowControl/>
              <w:spacing w:line="360" w:lineRule="auto"/>
              <w:ind w:rightChars="-85" w:right="-178"/>
              <w:jc w:val="left"/>
              <w:rPr>
                <w:sz w:val="24"/>
              </w:rPr>
            </w:pPr>
            <w:r w:rsidRPr="00276EE8">
              <w:rPr>
                <w:sz w:val="24"/>
              </w:rPr>
              <w:t>基金份额持有人</w:t>
            </w:r>
          </w:p>
        </w:tc>
        <w:tc>
          <w:tcPr>
            <w:tcW w:w="4961" w:type="dxa"/>
            <w:tcBorders>
              <w:left w:val="nil"/>
            </w:tcBorders>
          </w:tcPr>
          <w:p w14:paraId="00445B12" w14:textId="77777777" w:rsidR="00BB443A" w:rsidRPr="00276EE8" w:rsidRDefault="00BB443A" w:rsidP="00C14794">
            <w:pPr>
              <w:widowControl/>
              <w:spacing w:line="360" w:lineRule="auto"/>
              <w:rPr>
                <w:sz w:val="24"/>
              </w:rPr>
            </w:pPr>
            <w:r w:rsidRPr="00276EE8">
              <w:rPr>
                <w:sz w:val="24"/>
              </w:rPr>
              <w:t>指依基金合同或招募说明书合法取得基金份额的投资人</w:t>
            </w:r>
          </w:p>
        </w:tc>
      </w:tr>
      <w:tr w:rsidR="00BB443A" w:rsidRPr="00276EE8" w14:paraId="5F6F0D78" w14:textId="77777777" w:rsidTr="00C14794">
        <w:tc>
          <w:tcPr>
            <w:tcW w:w="3776" w:type="dxa"/>
            <w:tcBorders>
              <w:right w:val="nil"/>
            </w:tcBorders>
          </w:tcPr>
          <w:p w14:paraId="4ABAEB17" w14:textId="77777777" w:rsidR="00BB443A" w:rsidRPr="00276EE8" w:rsidRDefault="00BB443A" w:rsidP="001C72B0">
            <w:pPr>
              <w:widowControl/>
              <w:spacing w:line="360" w:lineRule="auto"/>
              <w:ind w:rightChars="-85" w:right="-178"/>
              <w:jc w:val="left"/>
              <w:rPr>
                <w:sz w:val="24"/>
              </w:rPr>
            </w:pPr>
            <w:r w:rsidRPr="00276EE8">
              <w:rPr>
                <w:sz w:val="24"/>
              </w:rPr>
              <w:t>名义持有人</w:t>
            </w:r>
          </w:p>
        </w:tc>
        <w:tc>
          <w:tcPr>
            <w:tcW w:w="4961" w:type="dxa"/>
            <w:tcBorders>
              <w:left w:val="nil"/>
            </w:tcBorders>
          </w:tcPr>
          <w:p w14:paraId="7FD9BE86" w14:textId="77777777" w:rsidR="00BB443A" w:rsidRPr="00276EE8" w:rsidRDefault="00BB443A" w:rsidP="00C14794">
            <w:pPr>
              <w:widowControl/>
              <w:spacing w:line="360" w:lineRule="auto"/>
              <w:rPr>
                <w:sz w:val="24"/>
              </w:rPr>
            </w:pPr>
            <w:r w:rsidRPr="00276EE8">
              <w:rPr>
                <w:sz w:val="24"/>
              </w:rPr>
              <w:t>指依据香港市场的特点，香港代表及</w:t>
            </w:r>
            <w:r w:rsidRPr="00276EE8">
              <w:rPr>
                <w:sz w:val="24"/>
              </w:rPr>
              <w:t>/</w:t>
            </w:r>
            <w:r w:rsidRPr="00276EE8">
              <w:rPr>
                <w:sz w:val="24"/>
              </w:rPr>
              <w:t>或中国香港地区销售机构将代表</w:t>
            </w:r>
            <w:r w:rsidRPr="00276EE8">
              <w:rPr>
                <w:sz w:val="24"/>
              </w:rPr>
              <w:t>H</w:t>
            </w:r>
            <w:r w:rsidRPr="00276EE8">
              <w:rPr>
                <w:sz w:val="24"/>
              </w:rPr>
              <w:t>类基金份额投资人名义持有</w:t>
            </w:r>
            <w:r w:rsidRPr="00276EE8">
              <w:rPr>
                <w:sz w:val="24"/>
              </w:rPr>
              <w:t>“</w:t>
            </w:r>
            <w:r w:rsidRPr="00276EE8">
              <w:rPr>
                <w:sz w:val="24"/>
              </w:rPr>
              <w:t>内地互认基金</w:t>
            </w:r>
            <w:r w:rsidRPr="00276EE8">
              <w:rPr>
                <w:sz w:val="24"/>
              </w:rPr>
              <w:t>”</w:t>
            </w:r>
            <w:r w:rsidRPr="00276EE8">
              <w:rPr>
                <w:sz w:val="24"/>
              </w:rPr>
              <w:t>（</w:t>
            </w:r>
            <w:r w:rsidRPr="00276EE8">
              <w:rPr>
                <w:sz w:val="24"/>
              </w:rPr>
              <w:t>H</w:t>
            </w:r>
            <w:r w:rsidRPr="00276EE8">
              <w:rPr>
                <w:sz w:val="24"/>
              </w:rPr>
              <w:t>类基金份额），并出现在份额登记机构的基金份额持有人名册中</w:t>
            </w:r>
          </w:p>
        </w:tc>
      </w:tr>
      <w:tr w:rsidR="00BB443A" w:rsidRPr="00276EE8" w14:paraId="72433DB7" w14:textId="77777777" w:rsidTr="00C14794">
        <w:tc>
          <w:tcPr>
            <w:tcW w:w="3776" w:type="dxa"/>
            <w:tcBorders>
              <w:right w:val="nil"/>
            </w:tcBorders>
          </w:tcPr>
          <w:p w14:paraId="426498EC" w14:textId="77777777" w:rsidR="00BB443A" w:rsidRPr="00276EE8" w:rsidRDefault="00BB443A" w:rsidP="001C72B0">
            <w:pPr>
              <w:widowControl/>
              <w:spacing w:line="360" w:lineRule="auto"/>
              <w:ind w:rightChars="-85" w:right="-178"/>
              <w:jc w:val="left"/>
              <w:rPr>
                <w:sz w:val="24"/>
              </w:rPr>
            </w:pPr>
            <w:r w:rsidRPr="00276EE8">
              <w:rPr>
                <w:sz w:val="24"/>
              </w:rPr>
              <w:t>基金销售业务</w:t>
            </w:r>
          </w:p>
        </w:tc>
        <w:tc>
          <w:tcPr>
            <w:tcW w:w="4961" w:type="dxa"/>
            <w:tcBorders>
              <w:left w:val="nil"/>
            </w:tcBorders>
          </w:tcPr>
          <w:p w14:paraId="284B77E4" w14:textId="77777777" w:rsidR="00BB443A" w:rsidRPr="00276EE8" w:rsidRDefault="00BB443A" w:rsidP="00C14794">
            <w:pPr>
              <w:widowControl/>
              <w:spacing w:line="360" w:lineRule="auto"/>
              <w:rPr>
                <w:sz w:val="24"/>
              </w:rPr>
            </w:pPr>
            <w:r w:rsidRPr="00276EE8">
              <w:rPr>
                <w:sz w:val="24"/>
              </w:rPr>
              <w:t>指基金的认购、申购、赎回、转换、非交易过户、转托管及定期定额投资等业务</w:t>
            </w:r>
          </w:p>
        </w:tc>
      </w:tr>
      <w:tr w:rsidR="00BB443A" w:rsidRPr="00276EE8" w14:paraId="436BECAB" w14:textId="77777777" w:rsidTr="00C14794">
        <w:tc>
          <w:tcPr>
            <w:tcW w:w="3776" w:type="dxa"/>
            <w:tcBorders>
              <w:right w:val="nil"/>
            </w:tcBorders>
          </w:tcPr>
          <w:p w14:paraId="18A39828" w14:textId="77777777" w:rsidR="00BB443A" w:rsidRPr="00276EE8" w:rsidRDefault="00BB443A" w:rsidP="001C72B0">
            <w:pPr>
              <w:widowControl/>
              <w:spacing w:line="360" w:lineRule="auto"/>
              <w:ind w:rightChars="-85" w:right="-178"/>
              <w:jc w:val="left"/>
              <w:rPr>
                <w:sz w:val="24"/>
              </w:rPr>
            </w:pPr>
            <w:r w:rsidRPr="00276EE8">
              <w:rPr>
                <w:sz w:val="24"/>
              </w:rPr>
              <w:lastRenderedPageBreak/>
              <w:t>中国大陆地区销售机构</w:t>
            </w:r>
          </w:p>
        </w:tc>
        <w:tc>
          <w:tcPr>
            <w:tcW w:w="4961" w:type="dxa"/>
            <w:tcBorders>
              <w:left w:val="nil"/>
            </w:tcBorders>
          </w:tcPr>
          <w:p w14:paraId="571107FA" w14:textId="77777777" w:rsidR="00BB443A" w:rsidRPr="00276EE8" w:rsidRDefault="00BB443A" w:rsidP="00C14794">
            <w:pPr>
              <w:widowControl/>
              <w:spacing w:line="360" w:lineRule="auto"/>
              <w:rPr>
                <w:sz w:val="24"/>
              </w:rPr>
            </w:pPr>
            <w:r w:rsidRPr="00276EE8">
              <w:rPr>
                <w:sz w:val="24"/>
              </w:rPr>
              <w:t>指交银施罗德基金管理有限公司及符合《销售办法》和中国证监会规定的其他条件，取得基金销售业务资格并与基金管理人签订了基金销售服务协议，办理基金销售业务的机构，以及可通过上海证券交易所交易系统办理基金销售服务业务的会员单位</w:t>
            </w:r>
          </w:p>
        </w:tc>
      </w:tr>
      <w:tr w:rsidR="00BB443A" w:rsidRPr="00276EE8" w14:paraId="4FDAABEE" w14:textId="77777777" w:rsidTr="00C14794">
        <w:tc>
          <w:tcPr>
            <w:tcW w:w="3776" w:type="dxa"/>
            <w:tcBorders>
              <w:right w:val="nil"/>
            </w:tcBorders>
          </w:tcPr>
          <w:p w14:paraId="1E6336B6" w14:textId="77777777" w:rsidR="00BB443A" w:rsidRPr="00276EE8" w:rsidRDefault="00BB443A" w:rsidP="001C72B0">
            <w:pPr>
              <w:widowControl/>
              <w:spacing w:line="360" w:lineRule="auto"/>
              <w:ind w:rightChars="-85" w:right="-178"/>
              <w:jc w:val="left"/>
              <w:rPr>
                <w:sz w:val="24"/>
              </w:rPr>
            </w:pPr>
            <w:r w:rsidRPr="00276EE8">
              <w:rPr>
                <w:sz w:val="24"/>
              </w:rPr>
              <w:t>中国香港地区销售机构</w:t>
            </w:r>
          </w:p>
        </w:tc>
        <w:tc>
          <w:tcPr>
            <w:tcW w:w="4961" w:type="dxa"/>
            <w:tcBorders>
              <w:left w:val="nil"/>
            </w:tcBorders>
          </w:tcPr>
          <w:p w14:paraId="5F36AEBF" w14:textId="77777777" w:rsidR="00BB443A" w:rsidRPr="00276EE8" w:rsidRDefault="00BB443A" w:rsidP="00C14794">
            <w:pPr>
              <w:widowControl/>
              <w:spacing w:line="360" w:lineRule="auto"/>
              <w:rPr>
                <w:sz w:val="24"/>
              </w:rPr>
            </w:pPr>
            <w:r w:rsidRPr="00276EE8">
              <w:rPr>
                <w:sz w:val="24"/>
              </w:rPr>
              <w:t>指经香港证监会批准的，具备基金销售资格的，办理</w:t>
            </w:r>
            <w:r w:rsidRPr="00276EE8">
              <w:rPr>
                <w:sz w:val="24"/>
              </w:rPr>
              <w:t>H</w:t>
            </w:r>
            <w:r w:rsidRPr="00276EE8">
              <w:rPr>
                <w:sz w:val="24"/>
              </w:rPr>
              <w:t>类基金份额申购、赎回和其他基金业务的相关销售机构</w:t>
            </w:r>
          </w:p>
        </w:tc>
      </w:tr>
      <w:tr w:rsidR="00BB443A" w:rsidRPr="00276EE8" w14:paraId="52082ECF" w14:textId="77777777" w:rsidTr="00C14794">
        <w:tc>
          <w:tcPr>
            <w:tcW w:w="3776" w:type="dxa"/>
            <w:tcBorders>
              <w:right w:val="nil"/>
            </w:tcBorders>
          </w:tcPr>
          <w:p w14:paraId="13029B70" w14:textId="77777777" w:rsidR="00BB443A" w:rsidRPr="00276EE8" w:rsidRDefault="00BB443A" w:rsidP="001C72B0">
            <w:pPr>
              <w:widowControl/>
              <w:spacing w:line="360" w:lineRule="auto"/>
              <w:ind w:rightChars="-85" w:right="-178"/>
              <w:jc w:val="left"/>
              <w:rPr>
                <w:sz w:val="24"/>
              </w:rPr>
            </w:pPr>
            <w:r w:rsidRPr="00276EE8">
              <w:rPr>
                <w:sz w:val="24"/>
              </w:rPr>
              <w:t>销售机构</w:t>
            </w:r>
          </w:p>
        </w:tc>
        <w:tc>
          <w:tcPr>
            <w:tcW w:w="4961" w:type="dxa"/>
            <w:tcBorders>
              <w:left w:val="nil"/>
            </w:tcBorders>
          </w:tcPr>
          <w:p w14:paraId="6611C039" w14:textId="77777777" w:rsidR="00BB443A" w:rsidRPr="00276EE8" w:rsidRDefault="00BB443A" w:rsidP="00C14794">
            <w:pPr>
              <w:widowControl/>
              <w:spacing w:line="360" w:lineRule="auto"/>
              <w:rPr>
                <w:sz w:val="24"/>
              </w:rPr>
            </w:pPr>
            <w:r w:rsidRPr="00276EE8">
              <w:rPr>
                <w:sz w:val="24"/>
              </w:rPr>
              <w:t>指中国大陆地区销售机构和中国香港地区销售机构</w:t>
            </w:r>
          </w:p>
        </w:tc>
      </w:tr>
      <w:tr w:rsidR="00BB443A" w:rsidRPr="00276EE8" w14:paraId="401E3E1D" w14:textId="77777777" w:rsidTr="00C14794">
        <w:tc>
          <w:tcPr>
            <w:tcW w:w="3776" w:type="dxa"/>
            <w:tcBorders>
              <w:right w:val="nil"/>
            </w:tcBorders>
          </w:tcPr>
          <w:p w14:paraId="1EF8AED1" w14:textId="77777777" w:rsidR="00BB443A" w:rsidRPr="00276EE8" w:rsidRDefault="00BB443A" w:rsidP="001C72B0">
            <w:pPr>
              <w:widowControl/>
              <w:spacing w:line="360" w:lineRule="auto"/>
              <w:ind w:rightChars="-85" w:right="-178"/>
              <w:jc w:val="left"/>
              <w:rPr>
                <w:sz w:val="24"/>
              </w:rPr>
            </w:pPr>
            <w:r w:rsidRPr="00276EE8">
              <w:rPr>
                <w:sz w:val="24"/>
              </w:rPr>
              <w:t>会员单位</w:t>
            </w:r>
          </w:p>
        </w:tc>
        <w:tc>
          <w:tcPr>
            <w:tcW w:w="4961" w:type="dxa"/>
            <w:tcBorders>
              <w:left w:val="nil"/>
            </w:tcBorders>
          </w:tcPr>
          <w:p w14:paraId="455745D1" w14:textId="77777777" w:rsidR="00BB443A" w:rsidRPr="00276EE8" w:rsidRDefault="00BB443A" w:rsidP="00C14794">
            <w:pPr>
              <w:widowControl/>
              <w:spacing w:line="360" w:lineRule="auto"/>
              <w:rPr>
                <w:sz w:val="24"/>
              </w:rPr>
            </w:pPr>
            <w:r w:rsidRPr="00276EE8">
              <w:rPr>
                <w:sz w:val="24"/>
              </w:rPr>
              <w:t>指具有开放式基金销售资格，经上海证券交易所和中国证券登记结算有限责任公司认可的、可通过上海证券交易所交易系统办理开放式基金的认购、申购、赎回和转托管等业务的上海证券交易所会员单位</w:t>
            </w:r>
          </w:p>
        </w:tc>
      </w:tr>
      <w:tr w:rsidR="00BB443A" w:rsidRPr="00276EE8" w14:paraId="37272F14" w14:textId="77777777" w:rsidTr="00C14794">
        <w:tc>
          <w:tcPr>
            <w:tcW w:w="3776" w:type="dxa"/>
            <w:tcBorders>
              <w:right w:val="nil"/>
            </w:tcBorders>
          </w:tcPr>
          <w:p w14:paraId="6341BA8C" w14:textId="77777777" w:rsidR="00BB443A" w:rsidRPr="00276EE8" w:rsidRDefault="00BB443A" w:rsidP="001C72B0">
            <w:pPr>
              <w:widowControl/>
              <w:spacing w:line="360" w:lineRule="auto"/>
              <w:ind w:rightChars="-85" w:right="-178"/>
              <w:jc w:val="left"/>
              <w:rPr>
                <w:sz w:val="24"/>
              </w:rPr>
            </w:pPr>
            <w:r w:rsidRPr="00276EE8">
              <w:rPr>
                <w:sz w:val="24"/>
              </w:rPr>
              <w:t>注册登记业务</w:t>
            </w:r>
          </w:p>
        </w:tc>
        <w:tc>
          <w:tcPr>
            <w:tcW w:w="4961" w:type="dxa"/>
            <w:tcBorders>
              <w:left w:val="nil"/>
            </w:tcBorders>
          </w:tcPr>
          <w:p w14:paraId="6B9E68CB" w14:textId="77777777" w:rsidR="00BB443A" w:rsidRPr="00276EE8" w:rsidRDefault="00BB443A" w:rsidP="00C14794">
            <w:pPr>
              <w:widowControl/>
              <w:spacing w:line="360" w:lineRule="auto"/>
              <w:rPr>
                <w:sz w:val="24"/>
              </w:rPr>
            </w:pPr>
            <w:r w:rsidRPr="00276EE8">
              <w:rPr>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rsidRPr="00276EE8" w14:paraId="45FC8E19" w14:textId="77777777" w:rsidTr="00C14794">
        <w:tc>
          <w:tcPr>
            <w:tcW w:w="3776" w:type="dxa"/>
            <w:tcBorders>
              <w:right w:val="nil"/>
            </w:tcBorders>
          </w:tcPr>
          <w:p w14:paraId="7545EB81" w14:textId="77777777" w:rsidR="00BB443A" w:rsidRPr="00276EE8" w:rsidRDefault="00BB443A" w:rsidP="001C72B0">
            <w:pPr>
              <w:widowControl/>
              <w:spacing w:line="360" w:lineRule="auto"/>
              <w:ind w:rightChars="-85" w:right="-178"/>
              <w:jc w:val="left"/>
              <w:rPr>
                <w:sz w:val="24"/>
              </w:rPr>
            </w:pPr>
            <w:r w:rsidRPr="00276EE8">
              <w:rPr>
                <w:sz w:val="24"/>
              </w:rPr>
              <w:t>份额登记机构</w:t>
            </w:r>
          </w:p>
        </w:tc>
        <w:tc>
          <w:tcPr>
            <w:tcW w:w="4961" w:type="dxa"/>
            <w:tcBorders>
              <w:left w:val="nil"/>
            </w:tcBorders>
          </w:tcPr>
          <w:p w14:paraId="16689A85" w14:textId="77777777" w:rsidR="00BB443A" w:rsidRPr="00276EE8" w:rsidRDefault="00BB443A" w:rsidP="00C14794">
            <w:pPr>
              <w:widowControl/>
              <w:spacing w:line="360" w:lineRule="auto"/>
              <w:rPr>
                <w:sz w:val="24"/>
              </w:rPr>
            </w:pPr>
            <w:r w:rsidRPr="00276EE8">
              <w:rPr>
                <w:sz w:val="24"/>
              </w:rPr>
              <w:t>指办理注册登记业务的机构。基金的份额登记机构为交银施罗德基金管理有限公司或接受交银施罗德基金管理有限公司委托代为办理注册登记业务的机构</w:t>
            </w:r>
          </w:p>
        </w:tc>
      </w:tr>
      <w:tr w:rsidR="00BB443A" w:rsidRPr="00276EE8" w14:paraId="613BE727" w14:textId="77777777" w:rsidTr="00C14794">
        <w:tc>
          <w:tcPr>
            <w:tcW w:w="3776" w:type="dxa"/>
            <w:tcBorders>
              <w:right w:val="nil"/>
            </w:tcBorders>
          </w:tcPr>
          <w:p w14:paraId="04E42E40" w14:textId="77777777" w:rsidR="00BB443A" w:rsidRPr="00276EE8" w:rsidRDefault="00BB443A" w:rsidP="001C72B0">
            <w:pPr>
              <w:widowControl/>
              <w:spacing w:line="360" w:lineRule="auto"/>
              <w:ind w:rightChars="-85" w:right="-178"/>
              <w:jc w:val="left"/>
              <w:rPr>
                <w:sz w:val="24"/>
              </w:rPr>
            </w:pPr>
            <w:r w:rsidRPr="00276EE8">
              <w:rPr>
                <w:sz w:val="24"/>
              </w:rPr>
              <w:t>基金份额分类</w:t>
            </w:r>
          </w:p>
        </w:tc>
        <w:tc>
          <w:tcPr>
            <w:tcW w:w="4961" w:type="dxa"/>
            <w:tcBorders>
              <w:left w:val="nil"/>
            </w:tcBorders>
          </w:tcPr>
          <w:p w14:paraId="40CF0692" w14:textId="77777777" w:rsidR="00BB443A" w:rsidRPr="00276EE8" w:rsidRDefault="00BB443A" w:rsidP="00C14794">
            <w:pPr>
              <w:widowControl/>
              <w:spacing w:line="360" w:lineRule="auto"/>
              <w:rPr>
                <w:sz w:val="24"/>
              </w:rPr>
            </w:pPr>
            <w:r w:rsidRPr="00276EE8">
              <w:rPr>
                <w:sz w:val="24"/>
              </w:rPr>
              <w:t>本基金根据基金销售地及申购赎回费率的不同，将基金份额分为不同的类别。两类基金份</w:t>
            </w:r>
            <w:r w:rsidRPr="00276EE8">
              <w:rPr>
                <w:sz w:val="24"/>
              </w:rPr>
              <w:lastRenderedPageBreak/>
              <w:t>额分设不同的基金代码，并分别公布基金份额净值</w:t>
            </w:r>
          </w:p>
        </w:tc>
      </w:tr>
      <w:tr w:rsidR="00BB443A" w:rsidRPr="00276EE8" w14:paraId="3BE05B55" w14:textId="77777777" w:rsidTr="00C14794">
        <w:tc>
          <w:tcPr>
            <w:tcW w:w="3776" w:type="dxa"/>
            <w:tcBorders>
              <w:right w:val="nil"/>
            </w:tcBorders>
          </w:tcPr>
          <w:p w14:paraId="521FB462" w14:textId="77777777" w:rsidR="00BB443A" w:rsidRPr="00276EE8" w:rsidRDefault="00BB443A" w:rsidP="001C72B0">
            <w:pPr>
              <w:widowControl/>
              <w:spacing w:line="360" w:lineRule="auto"/>
              <w:ind w:rightChars="-85" w:right="-178"/>
              <w:jc w:val="left"/>
              <w:rPr>
                <w:sz w:val="24"/>
              </w:rPr>
            </w:pPr>
            <w:r w:rsidRPr="00276EE8">
              <w:rPr>
                <w:sz w:val="24"/>
              </w:rPr>
              <w:lastRenderedPageBreak/>
              <w:t>A</w:t>
            </w:r>
            <w:r w:rsidRPr="00276EE8">
              <w:rPr>
                <w:sz w:val="24"/>
              </w:rPr>
              <w:t>类基金份额</w:t>
            </w:r>
          </w:p>
        </w:tc>
        <w:tc>
          <w:tcPr>
            <w:tcW w:w="4961" w:type="dxa"/>
            <w:tcBorders>
              <w:left w:val="nil"/>
            </w:tcBorders>
          </w:tcPr>
          <w:p w14:paraId="2557FF0D" w14:textId="77777777" w:rsidR="00BB443A" w:rsidRPr="00276EE8" w:rsidRDefault="00BB443A" w:rsidP="00C14794">
            <w:pPr>
              <w:widowControl/>
              <w:spacing w:line="360" w:lineRule="auto"/>
              <w:rPr>
                <w:sz w:val="24"/>
              </w:rPr>
            </w:pPr>
            <w:r w:rsidRPr="00276EE8">
              <w:rPr>
                <w:sz w:val="24"/>
              </w:rPr>
              <w:t>仅在中国大陆地区销售，并收取申购和赎回费用的基金份额</w:t>
            </w:r>
          </w:p>
        </w:tc>
      </w:tr>
      <w:tr w:rsidR="00BB443A" w:rsidRPr="00276EE8" w14:paraId="11EB52AB" w14:textId="77777777" w:rsidTr="00C14794">
        <w:tc>
          <w:tcPr>
            <w:tcW w:w="3776" w:type="dxa"/>
            <w:tcBorders>
              <w:right w:val="nil"/>
            </w:tcBorders>
          </w:tcPr>
          <w:p w14:paraId="291C9BE7" w14:textId="77777777" w:rsidR="00BB443A" w:rsidRPr="00276EE8" w:rsidRDefault="00BB443A" w:rsidP="001C72B0">
            <w:pPr>
              <w:widowControl/>
              <w:spacing w:line="360" w:lineRule="auto"/>
              <w:ind w:rightChars="-85" w:right="-178"/>
              <w:jc w:val="left"/>
              <w:rPr>
                <w:sz w:val="24"/>
              </w:rPr>
            </w:pPr>
            <w:r w:rsidRPr="00276EE8">
              <w:rPr>
                <w:sz w:val="24"/>
              </w:rPr>
              <w:t>H</w:t>
            </w:r>
            <w:r w:rsidRPr="00276EE8">
              <w:rPr>
                <w:sz w:val="24"/>
              </w:rPr>
              <w:t>类基金份额</w:t>
            </w:r>
          </w:p>
        </w:tc>
        <w:tc>
          <w:tcPr>
            <w:tcW w:w="4961" w:type="dxa"/>
            <w:tcBorders>
              <w:left w:val="nil"/>
            </w:tcBorders>
          </w:tcPr>
          <w:p w14:paraId="4995C675" w14:textId="77777777" w:rsidR="00BB443A" w:rsidRPr="00276EE8" w:rsidRDefault="00BB443A" w:rsidP="00C14794">
            <w:pPr>
              <w:widowControl/>
              <w:spacing w:line="360" w:lineRule="auto"/>
              <w:rPr>
                <w:sz w:val="24"/>
              </w:rPr>
            </w:pPr>
            <w:r w:rsidRPr="00276EE8">
              <w:rPr>
                <w:sz w:val="24"/>
              </w:rPr>
              <w:t>仅在中国香港地区销售，并收取申购和赎回费用的基金份额</w:t>
            </w:r>
          </w:p>
        </w:tc>
      </w:tr>
      <w:tr w:rsidR="00BB443A" w:rsidRPr="00276EE8" w14:paraId="4550439B" w14:textId="77777777" w:rsidTr="00C14794">
        <w:tc>
          <w:tcPr>
            <w:tcW w:w="3776" w:type="dxa"/>
            <w:tcBorders>
              <w:right w:val="nil"/>
            </w:tcBorders>
          </w:tcPr>
          <w:p w14:paraId="0BCF2DA3" w14:textId="77777777" w:rsidR="00BB443A" w:rsidRPr="00276EE8" w:rsidRDefault="00BB443A" w:rsidP="001C72B0">
            <w:pPr>
              <w:widowControl/>
              <w:spacing w:line="360" w:lineRule="auto"/>
              <w:ind w:rightChars="-85" w:right="-178"/>
              <w:jc w:val="left"/>
              <w:rPr>
                <w:sz w:val="24"/>
              </w:rPr>
            </w:pPr>
            <w:r w:rsidRPr="00276EE8">
              <w:rPr>
                <w:sz w:val="24"/>
              </w:rPr>
              <w:t>基金账户</w:t>
            </w:r>
          </w:p>
        </w:tc>
        <w:tc>
          <w:tcPr>
            <w:tcW w:w="4961" w:type="dxa"/>
            <w:tcBorders>
              <w:left w:val="nil"/>
            </w:tcBorders>
          </w:tcPr>
          <w:p w14:paraId="26166C94" w14:textId="77777777" w:rsidR="00BB443A" w:rsidRPr="00276EE8" w:rsidRDefault="00BB443A" w:rsidP="00C14794">
            <w:pPr>
              <w:widowControl/>
              <w:spacing w:line="360" w:lineRule="auto"/>
              <w:rPr>
                <w:sz w:val="24"/>
              </w:rPr>
            </w:pPr>
            <w:r w:rsidRPr="00276EE8">
              <w:rPr>
                <w:sz w:val="24"/>
              </w:rPr>
              <w:t>指份额登记机构为投资人开立的、记录其持有的、基金管理人所管理的基金份额余额及其变动情况的账户</w:t>
            </w:r>
          </w:p>
        </w:tc>
      </w:tr>
      <w:tr w:rsidR="00BB443A" w:rsidRPr="00276EE8" w14:paraId="6250A5A0" w14:textId="77777777" w:rsidTr="00C14794">
        <w:tc>
          <w:tcPr>
            <w:tcW w:w="3776" w:type="dxa"/>
            <w:tcBorders>
              <w:right w:val="nil"/>
            </w:tcBorders>
          </w:tcPr>
          <w:p w14:paraId="333E62FB" w14:textId="77777777" w:rsidR="00BB443A" w:rsidRPr="00276EE8" w:rsidRDefault="00BB443A" w:rsidP="001C72B0">
            <w:pPr>
              <w:widowControl/>
              <w:spacing w:line="360" w:lineRule="auto"/>
              <w:ind w:rightChars="-85" w:right="-178"/>
              <w:jc w:val="left"/>
              <w:rPr>
                <w:sz w:val="24"/>
              </w:rPr>
            </w:pPr>
            <w:r w:rsidRPr="00276EE8">
              <w:rPr>
                <w:sz w:val="24"/>
              </w:rPr>
              <w:t>基金交易账户</w:t>
            </w:r>
          </w:p>
        </w:tc>
        <w:tc>
          <w:tcPr>
            <w:tcW w:w="4961" w:type="dxa"/>
            <w:tcBorders>
              <w:left w:val="nil"/>
            </w:tcBorders>
          </w:tcPr>
          <w:p w14:paraId="7B681092" w14:textId="77777777" w:rsidR="00BB443A" w:rsidRPr="00276EE8" w:rsidRDefault="00BB443A" w:rsidP="00C14794">
            <w:pPr>
              <w:widowControl/>
              <w:spacing w:line="360" w:lineRule="auto"/>
              <w:rPr>
                <w:sz w:val="24"/>
              </w:rPr>
            </w:pPr>
            <w:r w:rsidRPr="00276EE8">
              <w:rPr>
                <w:sz w:val="24"/>
              </w:rPr>
              <w:t>指销售机构为投资人开立的、记录投资人通过该销售机构买卖交银施罗德稳健配置混合型证券投资基金基金份额的变动及结余情况的账户</w:t>
            </w:r>
          </w:p>
        </w:tc>
      </w:tr>
      <w:tr w:rsidR="00BB443A" w:rsidRPr="00276EE8" w14:paraId="4B1E9262" w14:textId="77777777" w:rsidTr="00C14794">
        <w:tc>
          <w:tcPr>
            <w:tcW w:w="3776" w:type="dxa"/>
            <w:tcBorders>
              <w:right w:val="nil"/>
            </w:tcBorders>
          </w:tcPr>
          <w:p w14:paraId="4AEEDD3E" w14:textId="77777777" w:rsidR="00BB443A" w:rsidRPr="00276EE8" w:rsidRDefault="00BB443A" w:rsidP="001C72B0">
            <w:pPr>
              <w:widowControl/>
              <w:spacing w:line="360" w:lineRule="auto"/>
              <w:ind w:rightChars="-85" w:right="-178"/>
              <w:jc w:val="left"/>
              <w:rPr>
                <w:sz w:val="24"/>
              </w:rPr>
            </w:pPr>
            <w:r w:rsidRPr="00276EE8">
              <w:rPr>
                <w:sz w:val="24"/>
              </w:rPr>
              <w:t>基金合同生效日</w:t>
            </w:r>
          </w:p>
        </w:tc>
        <w:tc>
          <w:tcPr>
            <w:tcW w:w="4961" w:type="dxa"/>
            <w:tcBorders>
              <w:left w:val="nil"/>
            </w:tcBorders>
          </w:tcPr>
          <w:p w14:paraId="48AA5F80" w14:textId="77777777" w:rsidR="00BB443A" w:rsidRPr="00276EE8" w:rsidRDefault="00BB443A" w:rsidP="00C14794">
            <w:pPr>
              <w:widowControl/>
              <w:spacing w:line="360" w:lineRule="auto"/>
              <w:rPr>
                <w:sz w:val="24"/>
              </w:rPr>
            </w:pPr>
            <w:r w:rsidRPr="00276EE8">
              <w:rPr>
                <w:sz w:val="24"/>
              </w:rPr>
              <w:t>指基金募集达到法律规定及基金合同规定的条件，基金管理人向中国证监会办理基金备案手续，中国证监会书面确认的日期</w:t>
            </w:r>
          </w:p>
        </w:tc>
      </w:tr>
      <w:tr w:rsidR="00BB443A" w:rsidRPr="00276EE8" w14:paraId="4D5C5F6F" w14:textId="77777777" w:rsidTr="00C14794">
        <w:tc>
          <w:tcPr>
            <w:tcW w:w="3776" w:type="dxa"/>
            <w:tcBorders>
              <w:right w:val="nil"/>
            </w:tcBorders>
          </w:tcPr>
          <w:p w14:paraId="6EE28E1E" w14:textId="77777777" w:rsidR="00BB443A" w:rsidRPr="00276EE8" w:rsidRDefault="00BB443A" w:rsidP="001C72B0">
            <w:pPr>
              <w:widowControl/>
              <w:spacing w:line="360" w:lineRule="auto"/>
              <w:ind w:rightChars="-85" w:right="-178"/>
              <w:jc w:val="left"/>
              <w:rPr>
                <w:sz w:val="24"/>
              </w:rPr>
            </w:pPr>
            <w:r w:rsidRPr="00276EE8">
              <w:rPr>
                <w:sz w:val="24"/>
              </w:rPr>
              <w:t>基金合同终止日</w:t>
            </w:r>
          </w:p>
        </w:tc>
        <w:tc>
          <w:tcPr>
            <w:tcW w:w="4961" w:type="dxa"/>
            <w:tcBorders>
              <w:left w:val="nil"/>
            </w:tcBorders>
          </w:tcPr>
          <w:p w14:paraId="047310E9" w14:textId="77777777" w:rsidR="00BB443A" w:rsidRPr="00276EE8" w:rsidRDefault="00BB443A" w:rsidP="00C14794">
            <w:pPr>
              <w:widowControl/>
              <w:spacing w:line="360" w:lineRule="auto"/>
              <w:rPr>
                <w:sz w:val="24"/>
              </w:rPr>
            </w:pPr>
            <w:r w:rsidRPr="00276EE8">
              <w:rPr>
                <w:sz w:val="24"/>
              </w:rPr>
              <w:t>指基金合同规定的基金合同终止事由出现后，按照基金合同规定的程序终止基金合同的日期</w:t>
            </w:r>
          </w:p>
        </w:tc>
      </w:tr>
      <w:tr w:rsidR="00BB443A" w:rsidRPr="00276EE8" w14:paraId="4023328A" w14:textId="77777777" w:rsidTr="00C14794">
        <w:tc>
          <w:tcPr>
            <w:tcW w:w="3776" w:type="dxa"/>
            <w:tcBorders>
              <w:right w:val="nil"/>
            </w:tcBorders>
          </w:tcPr>
          <w:p w14:paraId="6BC60647" w14:textId="77777777" w:rsidR="00BB443A" w:rsidRPr="00276EE8" w:rsidRDefault="00BB443A" w:rsidP="001C72B0">
            <w:pPr>
              <w:widowControl/>
              <w:spacing w:line="360" w:lineRule="auto"/>
              <w:ind w:rightChars="-85" w:right="-178"/>
              <w:jc w:val="left"/>
              <w:rPr>
                <w:sz w:val="24"/>
              </w:rPr>
            </w:pPr>
            <w:r w:rsidRPr="00276EE8">
              <w:rPr>
                <w:sz w:val="24"/>
              </w:rPr>
              <w:t>基金募集期限</w:t>
            </w:r>
          </w:p>
        </w:tc>
        <w:tc>
          <w:tcPr>
            <w:tcW w:w="4961" w:type="dxa"/>
            <w:tcBorders>
              <w:left w:val="nil"/>
            </w:tcBorders>
          </w:tcPr>
          <w:p w14:paraId="26EBD3A5" w14:textId="77777777" w:rsidR="00BB443A" w:rsidRPr="00276EE8" w:rsidRDefault="00BB443A" w:rsidP="00C14794">
            <w:pPr>
              <w:widowControl/>
              <w:spacing w:line="360" w:lineRule="auto"/>
              <w:rPr>
                <w:sz w:val="24"/>
              </w:rPr>
            </w:pPr>
            <w:r w:rsidRPr="00276EE8">
              <w:rPr>
                <w:sz w:val="24"/>
              </w:rPr>
              <w:t>指自基金份额发售之日起至发售结束之日止的期间，最长不得超过</w:t>
            </w:r>
            <w:r w:rsidRPr="00276EE8">
              <w:rPr>
                <w:sz w:val="24"/>
              </w:rPr>
              <w:t>3</w:t>
            </w:r>
            <w:r w:rsidRPr="00276EE8">
              <w:rPr>
                <w:sz w:val="24"/>
              </w:rPr>
              <w:t>个月</w:t>
            </w:r>
          </w:p>
        </w:tc>
      </w:tr>
      <w:tr w:rsidR="00BB443A" w:rsidRPr="00276EE8" w14:paraId="04D72B35" w14:textId="77777777" w:rsidTr="00C14794">
        <w:tc>
          <w:tcPr>
            <w:tcW w:w="3776" w:type="dxa"/>
            <w:tcBorders>
              <w:right w:val="nil"/>
            </w:tcBorders>
          </w:tcPr>
          <w:p w14:paraId="2156AA8E" w14:textId="77777777" w:rsidR="00BB443A" w:rsidRPr="00276EE8" w:rsidRDefault="00BB443A" w:rsidP="001C72B0">
            <w:pPr>
              <w:widowControl/>
              <w:spacing w:line="360" w:lineRule="auto"/>
              <w:ind w:rightChars="-85" w:right="-178"/>
              <w:jc w:val="left"/>
              <w:rPr>
                <w:sz w:val="24"/>
              </w:rPr>
            </w:pPr>
            <w:r w:rsidRPr="00276EE8">
              <w:rPr>
                <w:sz w:val="24"/>
              </w:rPr>
              <w:t>存续期</w:t>
            </w:r>
          </w:p>
        </w:tc>
        <w:tc>
          <w:tcPr>
            <w:tcW w:w="4961" w:type="dxa"/>
            <w:tcBorders>
              <w:left w:val="nil"/>
            </w:tcBorders>
          </w:tcPr>
          <w:p w14:paraId="14D9DBEF" w14:textId="77777777" w:rsidR="00BB443A" w:rsidRPr="00276EE8" w:rsidRDefault="00BB443A" w:rsidP="00C14794">
            <w:pPr>
              <w:widowControl/>
              <w:spacing w:line="360" w:lineRule="auto"/>
              <w:rPr>
                <w:sz w:val="24"/>
              </w:rPr>
            </w:pPr>
            <w:r w:rsidRPr="00276EE8">
              <w:rPr>
                <w:sz w:val="24"/>
              </w:rPr>
              <w:t>指基金合同生效至终止之间的不定期期限</w:t>
            </w:r>
          </w:p>
        </w:tc>
      </w:tr>
      <w:tr w:rsidR="00BB443A" w:rsidRPr="00276EE8" w14:paraId="1603B4CA" w14:textId="77777777" w:rsidTr="00C14794">
        <w:tc>
          <w:tcPr>
            <w:tcW w:w="3776" w:type="dxa"/>
            <w:tcBorders>
              <w:right w:val="nil"/>
            </w:tcBorders>
          </w:tcPr>
          <w:p w14:paraId="4DA13964" w14:textId="77777777" w:rsidR="00BB443A" w:rsidRPr="00276EE8" w:rsidRDefault="00BB443A" w:rsidP="001C72B0">
            <w:pPr>
              <w:widowControl/>
              <w:spacing w:line="360" w:lineRule="auto"/>
              <w:ind w:rightChars="-85" w:right="-178"/>
              <w:jc w:val="left"/>
              <w:rPr>
                <w:sz w:val="24"/>
              </w:rPr>
            </w:pPr>
            <w:r w:rsidRPr="00276EE8">
              <w:rPr>
                <w:sz w:val="24"/>
              </w:rPr>
              <w:t>日</w:t>
            </w:r>
            <w:r w:rsidRPr="00276EE8">
              <w:rPr>
                <w:sz w:val="24"/>
              </w:rPr>
              <w:t>/</w:t>
            </w:r>
            <w:r w:rsidRPr="00276EE8">
              <w:rPr>
                <w:sz w:val="24"/>
              </w:rPr>
              <w:t>天</w:t>
            </w:r>
          </w:p>
        </w:tc>
        <w:tc>
          <w:tcPr>
            <w:tcW w:w="4961" w:type="dxa"/>
            <w:tcBorders>
              <w:left w:val="nil"/>
            </w:tcBorders>
          </w:tcPr>
          <w:p w14:paraId="3D238074" w14:textId="77777777" w:rsidR="00BB443A" w:rsidRPr="00276EE8" w:rsidRDefault="00BB443A" w:rsidP="00C14794">
            <w:pPr>
              <w:widowControl/>
              <w:spacing w:line="360" w:lineRule="auto"/>
              <w:rPr>
                <w:sz w:val="24"/>
              </w:rPr>
            </w:pPr>
            <w:r w:rsidRPr="00276EE8">
              <w:rPr>
                <w:sz w:val="24"/>
              </w:rPr>
              <w:t>指公历日</w:t>
            </w:r>
          </w:p>
        </w:tc>
      </w:tr>
      <w:tr w:rsidR="00BB443A" w:rsidRPr="00276EE8" w14:paraId="265EEC0A" w14:textId="77777777" w:rsidTr="00C14794">
        <w:tc>
          <w:tcPr>
            <w:tcW w:w="3776" w:type="dxa"/>
            <w:tcBorders>
              <w:right w:val="nil"/>
            </w:tcBorders>
          </w:tcPr>
          <w:p w14:paraId="273B6A46" w14:textId="77777777" w:rsidR="00BB443A" w:rsidRPr="00276EE8" w:rsidRDefault="00BB443A" w:rsidP="001C72B0">
            <w:pPr>
              <w:widowControl/>
              <w:spacing w:line="360" w:lineRule="auto"/>
              <w:ind w:rightChars="-85" w:right="-178"/>
              <w:jc w:val="left"/>
              <w:rPr>
                <w:sz w:val="24"/>
              </w:rPr>
            </w:pPr>
            <w:r w:rsidRPr="00276EE8">
              <w:rPr>
                <w:sz w:val="24"/>
              </w:rPr>
              <w:t>月</w:t>
            </w:r>
          </w:p>
        </w:tc>
        <w:tc>
          <w:tcPr>
            <w:tcW w:w="4961" w:type="dxa"/>
            <w:tcBorders>
              <w:left w:val="nil"/>
            </w:tcBorders>
          </w:tcPr>
          <w:p w14:paraId="2D68BE72" w14:textId="77777777" w:rsidR="00BB443A" w:rsidRPr="00276EE8" w:rsidRDefault="00BB443A" w:rsidP="00C14794">
            <w:pPr>
              <w:widowControl/>
              <w:spacing w:line="360" w:lineRule="auto"/>
              <w:rPr>
                <w:sz w:val="24"/>
              </w:rPr>
            </w:pPr>
            <w:r w:rsidRPr="00276EE8">
              <w:rPr>
                <w:sz w:val="24"/>
              </w:rPr>
              <w:t>指公历月</w:t>
            </w:r>
          </w:p>
        </w:tc>
      </w:tr>
      <w:tr w:rsidR="00BB443A" w:rsidRPr="00276EE8" w14:paraId="608B44EE" w14:textId="77777777" w:rsidTr="00C14794">
        <w:tc>
          <w:tcPr>
            <w:tcW w:w="3776" w:type="dxa"/>
            <w:tcBorders>
              <w:right w:val="nil"/>
            </w:tcBorders>
          </w:tcPr>
          <w:p w14:paraId="22920032" w14:textId="77777777" w:rsidR="00BB443A" w:rsidRPr="00276EE8" w:rsidRDefault="00BB443A" w:rsidP="001C72B0">
            <w:pPr>
              <w:widowControl/>
              <w:spacing w:line="360" w:lineRule="auto"/>
              <w:ind w:rightChars="-85" w:right="-178"/>
              <w:jc w:val="left"/>
              <w:rPr>
                <w:sz w:val="24"/>
              </w:rPr>
            </w:pPr>
            <w:r w:rsidRPr="00276EE8">
              <w:rPr>
                <w:sz w:val="24"/>
              </w:rPr>
              <w:lastRenderedPageBreak/>
              <w:t>工作日、交易日</w:t>
            </w:r>
          </w:p>
        </w:tc>
        <w:tc>
          <w:tcPr>
            <w:tcW w:w="4961" w:type="dxa"/>
            <w:tcBorders>
              <w:left w:val="nil"/>
            </w:tcBorders>
          </w:tcPr>
          <w:p w14:paraId="561E395B" w14:textId="77777777" w:rsidR="00BB443A" w:rsidRPr="00276EE8" w:rsidRDefault="00BB443A" w:rsidP="00C14794">
            <w:pPr>
              <w:widowControl/>
              <w:spacing w:line="360" w:lineRule="auto"/>
              <w:rPr>
                <w:sz w:val="24"/>
              </w:rPr>
            </w:pPr>
            <w:r w:rsidRPr="00276EE8">
              <w:rPr>
                <w:sz w:val="24"/>
              </w:rPr>
              <w:t>指上海证券交易所、深圳证券交易所的正常交易日</w:t>
            </w:r>
          </w:p>
        </w:tc>
      </w:tr>
      <w:tr w:rsidR="00BB443A" w:rsidRPr="00276EE8" w14:paraId="262A7899" w14:textId="77777777" w:rsidTr="00C14794">
        <w:tc>
          <w:tcPr>
            <w:tcW w:w="3776" w:type="dxa"/>
            <w:tcBorders>
              <w:right w:val="nil"/>
            </w:tcBorders>
          </w:tcPr>
          <w:p w14:paraId="59E03560" w14:textId="77777777" w:rsidR="00BB443A" w:rsidRPr="00276EE8" w:rsidRDefault="00BB443A" w:rsidP="001C72B0">
            <w:pPr>
              <w:widowControl/>
              <w:spacing w:line="360" w:lineRule="auto"/>
              <w:ind w:rightChars="-85" w:right="-178"/>
              <w:jc w:val="left"/>
              <w:rPr>
                <w:sz w:val="24"/>
              </w:rPr>
            </w:pPr>
            <w:r w:rsidRPr="00276EE8">
              <w:rPr>
                <w:sz w:val="24"/>
              </w:rPr>
              <w:t>T</w:t>
            </w:r>
            <w:r w:rsidRPr="00276EE8">
              <w:rPr>
                <w:sz w:val="24"/>
              </w:rPr>
              <w:t>日</w:t>
            </w:r>
          </w:p>
        </w:tc>
        <w:tc>
          <w:tcPr>
            <w:tcW w:w="4961" w:type="dxa"/>
            <w:tcBorders>
              <w:left w:val="nil"/>
            </w:tcBorders>
          </w:tcPr>
          <w:p w14:paraId="096C98B1" w14:textId="77777777" w:rsidR="00BB443A" w:rsidRPr="00276EE8" w:rsidRDefault="00BB443A" w:rsidP="00C14794">
            <w:pPr>
              <w:widowControl/>
              <w:spacing w:line="360" w:lineRule="auto"/>
              <w:rPr>
                <w:sz w:val="24"/>
              </w:rPr>
            </w:pPr>
            <w:r w:rsidRPr="00276EE8">
              <w:rPr>
                <w:sz w:val="24"/>
              </w:rPr>
              <w:t>指销售机构在规定时间受理投资人申购、赎回或其他业务申请的开放日</w:t>
            </w:r>
          </w:p>
        </w:tc>
      </w:tr>
      <w:tr w:rsidR="00BB443A" w:rsidRPr="00276EE8" w14:paraId="050A6EF1" w14:textId="77777777" w:rsidTr="00C14794">
        <w:tc>
          <w:tcPr>
            <w:tcW w:w="3776" w:type="dxa"/>
            <w:tcBorders>
              <w:right w:val="nil"/>
            </w:tcBorders>
          </w:tcPr>
          <w:p w14:paraId="46614532" w14:textId="77777777" w:rsidR="00BB443A" w:rsidRPr="00276EE8" w:rsidRDefault="00BB443A" w:rsidP="001C72B0">
            <w:pPr>
              <w:widowControl/>
              <w:spacing w:line="360" w:lineRule="auto"/>
              <w:ind w:rightChars="-85" w:right="-178"/>
              <w:jc w:val="left"/>
              <w:rPr>
                <w:sz w:val="24"/>
              </w:rPr>
            </w:pPr>
            <w:r w:rsidRPr="00276EE8">
              <w:rPr>
                <w:sz w:val="24"/>
              </w:rPr>
              <w:t>T+n</w:t>
            </w:r>
            <w:r w:rsidRPr="00276EE8">
              <w:rPr>
                <w:sz w:val="24"/>
              </w:rPr>
              <w:t>日</w:t>
            </w:r>
          </w:p>
        </w:tc>
        <w:tc>
          <w:tcPr>
            <w:tcW w:w="4961" w:type="dxa"/>
            <w:tcBorders>
              <w:left w:val="nil"/>
            </w:tcBorders>
          </w:tcPr>
          <w:p w14:paraId="1CA8712C" w14:textId="77777777" w:rsidR="00BB443A" w:rsidRPr="00276EE8" w:rsidRDefault="00BB443A" w:rsidP="00C14794">
            <w:pPr>
              <w:widowControl/>
              <w:spacing w:line="360" w:lineRule="auto"/>
              <w:rPr>
                <w:sz w:val="24"/>
              </w:rPr>
            </w:pPr>
            <w:r w:rsidRPr="00276EE8">
              <w:rPr>
                <w:sz w:val="24"/>
              </w:rPr>
              <w:t>指自</w:t>
            </w:r>
            <w:r w:rsidRPr="00276EE8">
              <w:rPr>
                <w:sz w:val="24"/>
              </w:rPr>
              <w:t>T</w:t>
            </w:r>
            <w:r w:rsidRPr="00276EE8">
              <w:rPr>
                <w:sz w:val="24"/>
              </w:rPr>
              <w:t>日起第</w:t>
            </w:r>
            <w:r w:rsidRPr="00276EE8">
              <w:rPr>
                <w:sz w:val="24"/>
              </w:rPr>
              <w:t>n</w:t>
            </w:r>
            <w:r w:rsidRPr="00276EE8">
              <w:rPr>
                <w:sz w:val="24"/>
              </w:rPr>
              <w:t>个工作日</w:t>
            </w:r>
            <w:r w:rsidRPr="00276EE8">
              <w:rPr>
                <w:sz w:val="24"/>
              </w:rPr>
              <w:t>(</w:t>
            </w:r>
            <w:r w:rsidRPr="00276EE8">
              <w:rPr>
                <w:sz w:val="24"/>
              </w:rPr>
              <w:t>不包含</w:t>
            </w:r>
            <w:r w:rsidRPr="00276EE8">
              <w:rPr>
                <w:sz w:val="24"/>
              </w:rPr>
              <w:t>T</w:t>
            </w:r>
            <w:r w:rsidRPr="00276EE8">
              <w:rPr>
                <w:sz w:val="24"/>
              </w:rPr>
              <w:t>日</w:t>
            </w:r>
            <w:r w:rsidRPr="00276EE8">
              <w:rPr>
                <w:sz w:val="24"/>
              </w:rPr>
              <w:t>)</w:t>
            </w:r>
          </w:p>
        </w:tc>
      </w:tr>
      <w:tr w:rsidR="00BB443A" w:rsidRPr="00276EE8" w14:paraId="532D22CF" w14:textId="77777777" w:rsidTr="00C14794">
        <w:tc>
          <w:tcPr>
            <w:tcW w:w="3776" w:type="dxa"/>
            <w:tcBorders>
              <w:right w:val="nil"/>
            </w:tcBorders>
          </w:tcPr>
          <w:p w14:paraId="7C4ED1BD" w14:textId="77777777" w:rsidR="00BB443A" w:rsidRPr="00276EE8" w:rsidRDefault="00BB443A" w:rsidP="001C72B0">
            <w:pPr>
              <w:widowControl/>
              <w:spacing w:line="360" w:lineRule="auto"/>
              <w:ind w:rightChars="-85" w:right="-178"/>
              <w:jc w:val="left"/>
              <w:rPr>
                <w:sz w:val="24"/>
              </w:rPr>
            </w:pPr>
            <w:r w:rsidRPr="00276EE8">
              <w:rPr>
                <w:sz w:val="24"/>
              </w:rPr>
              <w:t>开放日</w:t>
            </w:r>
          </w:p>
        </w:tc>
        <w:tc>
          <w:tcPr>
            <w:tcW w:w="4961" w:type="dxa"/>
            <w:tcBorders>
              <w:left w:val="nil"/>
            </w:tcBorders>
          </w:tcPr>
          <w:p w14:paraId="76D136B8" w14:textId="77777777" w:rsidR="00BB443A" w:rsidRPr="00276EE8" w:rsidRDefault="00BB443A" w:rsidP="00C14794">
            <w:pPr>
              <w:widowControl/>
              <w:spacing w:line="360" w:lineRule="auto"/>
              <w:rPr>
                <w:sz w:val="24"/>
              </w:rPr>
            </w:pPr>
            <w:r w:rsidRPr="00276EE8">
              <w:rPr>
                <w:sz w:val="24"/>
              </w:rPr>
              <w:t>指销售机构办理基金份额申购、赎回或其他业务的日期，本基金不同类别基金份额的开放日日期可能有所不同</w:t>
            </w:r>
          </w:p>
        </w:tc>
      </w:tr>
      <w:tr w:rsidR="00BB443A" w:rsidRPr="00276EE8" w14:paraId="3CE77433" w14:textId="77777777" w:rsidTr="00C14794">
        <w:tc>
          <w:tcPr>
            <w:tcW w:w="3776" w:type="dxa"/>
            <w:tcBorders>
              <w:right w:val="nil"/>
            </w:tcBorders>
          </w:tcPr>
          <w:p w14:paraId="059D43AF" w14:textId="77777777" w:rsidR="00BB443A" w:rsidRPr="00276EE8" w:rsidRDefault="00BB443A" w:rsidP="001C72B0">
            <w:pPr>
              <w:widowControl/>
              <w:spacing w:line="360" w:lineRule="auto"/>
              <w:ind w:rightChars="-85" w:right="-178"/>
              <w:jc w:val="left"/>
              <w:rPr>
                <w:sz w:val="24"/>
              </w:rPr>
            </w:pPr>
            <w:r w:rsidRPr="00276EE8">
              <w:rPr>
                <w:sz w:val="24"/>
              </w:rPr>
              <w:t>交易时间</w:t>
            </w:r>
          </w:p>
        </w:tc>
        <w:tc>
          <w:tcPr>
            <w:tcW w:w="4961" w:type="dxa"/>
            <w:tcBorders>
              <w:left w:val="nil"/>
            </w:tcBorders>
          </w:tcPr>
          <w:p w14:paraId="7D3A33F0" w14:textId="77777777" w:rsidR="00BB443A" w:rsidRPr="00276EE8" w:rsidRDefault="00BB443A" w:rsidP="00C14794">
            <w:pPr>
              <w:widowControl/>
              <w:spacing w:line="360" w:lineRule="auto"/>
              <w:rPr>
                <w:sz w:val="24"/>
              </w:rPr>
            </w:pPr>
            <w:r w:rsidRPr="00276EE8">
              <w:rPr>
                <w:sz w:val="24"/>
              </w:rPr>
              <w:t>指开放日销售机构接受基金份额申购、赎回或其他交易申请的时间段</w:t>
            </w:r>
          </w:p>
        </w:tc>
      </w:tr>
      <w:tr w:rsidR="00BB443A" w:rsidRPr="00276EE8" w14:paraId="6B98A1DE" w14:textId="77777777" w:rsidTr="00C14794">
        <w:tc>
          <w:tcPr>
            <w:tcW w:w="3776" w:type="dxa"/>
            <w:tcBorders>
              <w:right w:val="nil"/>
            </w:tcBorders>
          </w:tcPr>
          <w:p w14:paraId="1661A5AB" w14:textId="77777777" w:rsidR="00BB443A" w:rsidRPr="00276EE8" w:rsidRDefault="00BB443A" w:rsidP="001C72B0">
            <w:pPr>
              <w:widowControl/>
              <w:spacing w:line="360" w:lineRule="auto"/>
              <w:ind w:rightChars="-85" w:right="-178"/>
              <w:jc w:val="left"/>
              <w:rPr>
                <w:sz w:val="24"/>
              </w:rPr>
            </w:pPr>
            <w:r w:rsidRPr="00276EE8">
              <w:rPr>
                <w:sz w:val="24"/>
              </w:rPr>
              <w:t>业务规则</w:t>
            </w:r>
          </w:p>
        </w:tc>
        <w:tc>
          <w:tcPr>
            <w:tcW w:w="4961" w:type="dxa"/>
            <w:tcBorders>
              <w:left w:val="nil"/>
            </w:tcBorders>
          </w:tcPr>
          <w:p w14:paraId="3B1D3C21" w14:textId="77777777" w:rsidR="00BB443A" w:rsidRPr="00276EE8" w:rsidRDefault="00BB443A" w:rsidP="00C14794">
            <w:pPr>
              <w:widowControl/>
              <w:spacing w:line="360" w:lineRule="auto"/>
              <w:rPr>
                <w:sz w:val="24"/>
              </w:rPr>
            </w:pPr>
            <w:r w:rsidRPr="00276EE8">
              <w:rPr>
                <w:sz w:val="24"/>
              </w:rPr>
              <w:t>指《交银施罗德基金管理有限公司开放式基金业务规则》，是规范基金管理人所管理的开放式证券投资基金注册登记运作方面的业务规则，由基金管理人和投资人共同遵守</w:t>
            </w:r>
          </w:p>
        </w:tc>
      </w:tr>
      <w:tr w:rsidR="00BB443A" w:rsidRPr="00276EE8" w14:paraId="7473CDE9" w14:textId="77777777" w:rsidTr="00C14794">
        <w:tc>
          <w:tcPr>
            <w:tcW w:w="3776" w:type="dxa"/>
            <w:tcBorders>
              <w:right w:val="nil"/>
            </w:tcBorders>
          </w:tcPr>
          <w:p w14:paraId="5986A05B" w14:textId="77777777" w:rsidR="00BB443A" w:rsidRPr="00276EE8" w:rsidRDefault="00BB443A" w:rsidP="001C72B0">
            <w:pPr>
              <w:widowControl/>
              <w:spacing w:line="360" w:lineRule="auto"/>
              <w:ind w:rightChars="-85" w:right="-178"/>
              <w:jc w:val="left"/>
              <w:rPr>
                <w:sz w:val="24"/>
              </w:rPr>
            </w:pPr>
            <w:r w:rsidRPr="00276EE8">
              <w:rPr>
                <w:sz w:val="24"/>
              </w:rPr>
              <w:t>认购</w:t>
            </w:r>
          </w:p>
        </w:tc>
        <w:tc>
          <w:tcPr>
            <w:tcW w:w="4961" w:type="dxa"/>
            <w:tcBorders>
              <w:left w:val="nil"/>
            </w:tcBorders>
          </w:tcPr>
          <w:p w14:paraId="1CC2B3AE" w14:textId="77777777" w:rsidR="00BB443A" w:rsidRPr="00276EE8" w:rsidRDefault="00BB443A" w:rsidP="00C14794">
            <w:pPr>
              <w:widowControl/>
              <w:spacing w:line="360" w:lineRule="auto"/>
              <w:rPr>
                <w:sz w:val="24"/>
              </w:rPr>
            </w:pPr>
            <w:r w:rsidRPr="00276EE8">
              <w:rPr>
                <w:sz w:val="24"/>
              </w:rPr>
              <w:t>指在基金募集期间，投资人申请购买基金份额的行为</w:t>
            </w:r>
          </w:p>
        </w:tc>
      </w:tr>
      <w:tr w:rsidR="00BB443A" w:rsidRPr="00276EE8" w14:paraId="67199084" w14:textId="77777777" w:rsidTr="00C14794">
        <w:tc>
          <w:tcPr>
            <w:tcW w:w="3776" w:type="dxa"/>
            <w:tcBorders>
              <w:right w:val="nil"/>
            </w:tcBorders>
          </w:tcPr>
          <w:p w14:paraId="19AF4A39" w14:textId="77777777" w:rsidR="00BB443A" w:rsidRPr="00276EE8" w:rsidRDefault="00BB443A" w:rsidP="001C72B0">
            <w:pPr>
              <w:widowControl/>
              <w:spacing w:line="360" w:lineRule="auto"/>
              <w:ind w:rightChars="-85" w:right="-178"/>
              <w:jc w:val="left"/>
              <w:rPr>
                <w:sz w:val="24"/>
              </w:rPr>
            </w:pPr>
            <w:r w:rsidRPr="00276EE8">
              <w:rPr>
                <w:sz w:val="24"/>
              </w:rPr>
              <w:t>申购</w:t>
            </w:r>
          </w:p>
        </w:tc>
        <w:tc>
          <w:tcPr>
            <w:tcW w:w="4961" w:type="dxa"/>
            <w:tcBorders>
              <w:left w:val="nil"/>
            </w:tcBorders>
          </w:tcPr>
          <w:p w14:paraId="74BF39CE" w14:textId="77777777" w:rsidR="00BB443A" w:rsidRPr="00276EE8" w:rsidRDefault="00BB443A" w:rsidP="00C14794">
            <w:pPr>
              <w:widowControl/>
              <w:spacing w:line="360" w:lineRule="auto"/>
              <w:rPr>
                <w:sz w:val="24"/>
              </w:rPr>
            </w:pPr>
            <w:r w:rsidRPr="00276EE8">
              <w:rPr>
                <w:sz w:val="24"/>
              </w:rPr>
              <w:t>指基金合同生效后，投资人根据基金合同和招募说明书的规定申请购买基金份额的行为</w:t>
            </w:r>
          </w:p>
        </w:tc>
      </w:tr>
      <w:tr w:rsidR="00BB443A" w:rsidRPr="00276EE8" w14:paraId="36903644" w14:textId="77777777" w:rsidTr="00C14794">
        <w:tc>
          <w:tcPr>
            <w:tcW w:w="3776" w:type="dxa"/>
            <w:tcBorders>
              <w:right w:val="nil"/>
            </w:tcBorders>
          </w:tcPr>
          <w:p w14:paraId="5AC9FB62" w14:textId="77777777" w:rsidR="00BB443A" w:rsidRPr="00276EE8" w:rsidRDefault="00BB443A" w:rsidP="001C72B0">
            <w:pPr>
              <w:widowControl/>
              <w:spacing w:line="360" w:lineRule="auto"/>
              <w:ind w:rightChars="-85" w:right="-178"/>
              <w:jc w:val="left"/>
              <w:rPr>
                <w:sz w:val="24"/>
              </w:rPr>
            </w:pPr>
            <w:r w:rsidRPr="00276EE8">
              <w:rPr>
                <w:sz w:val="24"/>
              </w:rPr>
              <w:t>赎回</w:t>
            </w:r>
          </w:p>
        </w:tc>
        <w:tc>
          <w:tcPr>
            <w:tcW w:w="4961" w:type="dxa"/>
            <w:tcBorders>
              <w:left w:val="nil"/>
            </w:tcBorders>
          </w:tcPr>
          <w:p w14:paraId="11BDB9DE" w14:textId="77777777" w:rsidR="00BB443A" w:rsidRPr="00276EE8" w:rsidRDefault="00BB443A" w:rsidP="00C14794">
            <w:pPr>
              <w:widowControl/>
              <w:spacing w:line="360" w:lineRule="auto"/>
              <w:rPr>
                <w:sz w:val="24"/>
              </w:rPr>
            </w:pPr>
            <w:r w:rsidRPr="00276EE8">
              <w:rPr>
                <w:sz w:val="24"/>
              </w:rPr>
              <w:t>指基金合同生效后，基金份额持有人按基金合同规定的条件要求基金管理人购回基金份额的行为</w:t>
            </w:r>
          </w:p>
        </w:tc>
      </w:tr>
      <w:tr w:rsidR="00BB443A" w:rsidRPr="00276EE8" w14:paraId="4DFD55F6" w14:textId="77777777" w:rsidTr="00C14794">
        <w:tc>
          <w:tcPr>
            <w:tcW w:w="3776" w:type="dxa"/>
            <w:tcBorders>
              <w:right w:val="nil"/>
            </w:tcBorders>
          </w:tcPr>
          <w:p w14:paraId="557EA685" w14:textId="77777777" w:rsidR="00BB443A" w:rsidRPr="00276EE8" w:rsidRDefault="00BB443A" w:rsidP="001C72B0">
            <w:pPr>
              <w:widowControl/>
              <w:spacing w:line="360" w:lineRule="auto"/>
              <w:ind w:rightChars="-85" w:right="-178"/>
              <w:jc w:val="left"/>
              <w:rPr>
                <w:sz w:val="24"/>
              </w:rPr>
            </w:pPr>
            <w:r w:rsidRPr="00276EE8">
              <w:rPr>
                <w:sz w:val="24"/>
              </w:rPr>
              <w:t>场外或柜台</w:t>
            </w:r>
          </w:p>
        </w:tc>
        <w:tc>
          <w:tcPr>
            <w:tcW w:w="4961" w:type="dxa"/>
            <w:tcBorders>
              <w:left w:val="nil"/>
            </w:tcBorders>
          </w:tcPr>
          <w:p w14:paraId="76C711A8" w14:textId="77777777" w:rsidR="00BB443A" w:rsidRPr="00276EE8" w:rsidRDefault="00BB443A" w:rsidP="00C14794">
            <w:pPr>
              <w:widowControl/>
              <w:spacing w:line="360" w:lineRule="auto"/>
              <w:rPr>
                <w:sz w:val="24"/>
              </w:rPr>
            </w:pPr>
            <w:r w:rsidRPr="00276EE8">
              <w:rPr>
                <w:sz w:val="24"/>
              </w:rPr>
              <w:t>指不通过上海证券交易所的交易系统办理基金份额认购、申购和赎回等业务的中国大陆地区销售机构和场所</w:t>
            </w:r>
          </w:p>
        </w:tc>
      </w:tr>
      <w:tr w:rsidR="00BB443A" w:rsidRPr="00276EE8" w14:paraId="1AA1D700" w14:textId="77777777" w:rsidTr="00C14794">
        <w:tc>
          <w:tcPr>
            <w:tcW w:w="3776" w:type="dxa"/>
            <w:tcBorders>
              <w:right w:val="nil"/>
            </w:tcBorders>
          </w:tcPr>
          <w:p w14:paraId="0AD7A8FE" w14:textId="77777777" w:rsidR="00BB443A" w:rsidRPr="00276EE8" w:rsidRDefault="00BB443A" w:rsidP="001C72B0">
            <w:pPr>
              <w:widowControl/>
              <w:spacing w:line="360" w:lineRule="auto"/>
              <w:ind w:rightChars="-85" w:right="-178"/>
              <w:jc w:val="left"/>
              <w:rPr>
                <w:sz w:val="24"/>
              </w:rPr>
            </w:pPr>
            <w:r w:rsidRPr="00276EE8">
              <w:rPr>
                <w:sz w:val="24"/>
              </w:rPr>
              <w:lastRenderedPageBreak/>
              <w:t>场内或交易所</w:t>
            </w:r>
          </w:p>
        </w:tc>
        <w:tc>
          <w:tcPr>
            <w:tcW w:w="4961" w:type="dxa"/>
            <w:tcBorders>
              <w:left w:val="nil"/>
            </w:tcBorders>
          </w:tcPr>
          <w:p w14:paraId="0E7ADDF6" w14:textId="77777777" w:rsidR="00BB443A" w:rsidRPr="00276EE8" w:rsidRDefault="00BB443A" w:rsidP="00C14794">
            <w:pPr>
              <w:widowControl/>
              <w:spacing w:line="360" w:lineRule="auto"/>
              <w:rPr>
                <w:sz w:val="24"/>
              </w:rPr>
            </w:pPr>
            <w:r w:rsidRPr="00276EE8">
              <w:rPr>
                <w:sz w:val="24"/>
              </w:rPr>
              <w:t>指通过上海证券交易所的交易系统办理基金份额认购、申购和赎回等业务的中国大陆地区销售机构和场所</w:t>
            </w:r>
          </w:p>
        </w:tc>
      </w:tr>
      <w:tr w:rsidR="00BB443A" w:rsidRPr="00276EE8" w14:paraId="7D3B551C" w14:textId="77777777" w:rsidTr="00C14794">
        <w:tc>
          <w:tcPr>
            <w:tcW w:w="3776" w:type="dxa"/>
            <w:tcBorders>
              <w:right w:val="nil"/>
            </w:tcBorders>
          </w:tcPr>
          <w:p w14:paraId="4DC1CA0E" w14:textId="77777777" w:rsidR="00BB443A" w:rsidRPr="00276EE8" w:rsidRDefault="00BB443A" w:rsidP="001C72B0">
            <w:pPr>
              <w:widowControl/>
              <w:spacing w:line="360" w:lineRule="auto"/>
              <w:ind w:rightChars="-85" w:right="-178"/>
              <w:jc w:val="left"/>
              <w:rPr>
                <w:sz w:val="24"/>
              </w:rPr>
            </w:pPr>
            <w:r w:rsidRPr="00276EE8">
              <w:rPr>
                <w:sz w:val="24"/>
              </w:rPr>
              <w:t>基金转换</w:t>
            </w:r>
          </w:p>
        </w:tc>
        <w:tc>
          <w:tcPr>
            <w:tcW w:w="4961" w:type="dxa"/>
            <w:tcBorders>
              <w:left w:val="nil"/>
            </w:tcBorders>
          </w:tcPr>
          <w:p w14:paraId="1E7157A0" w14:textId="77777777" w:rsidR="00BB443A" w:rsidRPr="00276EE8" w:rsidRDefault="00BB443A" w:rsidP="00C14794">
            <w:pPr>
              <w:widowControl/>
              <w:spacing w:line="360" w:lineRule="auto"/>
              <w:rPr>
                <w:sz w:val="24"/>
              </w:rPr>
            </w:pPr>
            <w:r w:rsidRPr="00276EE8">
              <w:rPr>
                <w:sz w:val="24"/>
              </w:rPr>
              <w:t>指基金份额持有人按照基金合同和基金管理人届时有效的公告在本基金份额与基金管理人管理的其他基金份额间的转换行为</w:t>
            </w:r>
          </w:p>
        </w:tc>
      </w:tr>
      <w:tr w:rsidR="00BB443A" w:rsidRPr="00276EE8" w14:paraId="4EC72857" w14:textId="77777777" w:rsidTr="00C14794">
        <w:tc>
          <w:tcPr>
            <w:tcW w:w="3776" w:type="dxa"/>
            <w:tcBorders>
              <w:right w:val="nil"/>
            </w:tcBorders>
          </w:tcPr>
          <w:p w14:paraId="683D1805" w14:textId="77777777" w:rsidR="00BB443A" w:rsidRPr="00276EE8" w:rsidRDefault="00BB443A" w:rsidP="001C72B0">
            <w:pPr>
              <w:widowControl/>
              <w:spacing w:line="360" w:lineRule="auto"/>
              <w:ind w:rightChars="-85" w:right="-178"/>
              <w:jc w:val="left"/>
              <w:rPr>
                <w:sz w:val="24"/>
              </w:rPr>
            </w:pPr>
            <w:r w:rsidRPr="00276EE8">
              <w:rPr>
                <w:sz w:val="24"/>
              </w:rPr>
              <w:t>转托管</w:t>
            </w:r>
          </w:p>
        </w:tc>
        <w:tc>
          <w:tcPr>
            <w:tcW w:w="4961" w:type="dxa"/>
            <w:tcBorders>
              <w:left w:val="nil"/>
            </w:tcBorders>
          </w:tcPr>
          <w:p w14:paraId="0ACF539B" w14:textId="77777777" w:rsidR="00BB443A" w:rsidRPr="00276EE8" w:rsidRDefault="00BB443A" w:rsidP="00C14794">
            <w:pPr>
              <w:widowControl/>
              <w:spacing w:line="360" w:lineRule="auto"/>
              <w:rPr>
                <w:sz w:val="24"/>
              </w:rPr>
            </w:pPr>
            <w:r w:rsidRPr="00276EE8">
              <w:rPr>
                <w:sz w:val="24"/>
              </w:rPr>
              <w:t>指基金份额持有人在同一基金的不同销售机构之间实施的所持基金份额销售机构变更的操作</w:t>
            </w:r>
          </w:p>
        </w:tc>
      </w:tr>
      <w:tr w:rsidR="00BB443A" w:rsidRPr="00276EE8" w14:paraId="52C67072" w14:textId="77777777" w:rsidTr="00C14794">
        <w:tc>
          <w:tcPr>
            <w:tcW w:w="3776" w:type="dxa"/>
            <w:tcBorders>
              <w:right w:val="nil"/>
            </w:tcBorders>
          </w:tcPr>
          <w:p w14:paraId="496372F0" w14:textId="77777777" w:rsidR="00BB443A" w:rsidRPr="00276EE8" w:rsidRDefault="00BB443A" w:rsidP="001C72B0">
            <w:pPr>
              <w:widowControl/>
              <w:spacing w:line="360" w:lineRule="auto"/>
              <w:ind w:rightChars="-85" w:right="-178"/>
              <w:jc w:val="left"/>
              <w:rPr>
                <w:sz w:val="24"/>
              </w:rPr>
            </w:pPr>
            <w:r w:rsidRPr="00276EE8">
              <w:rPr>
                <w:sz w:val="24"/>
              </w:rPr>
              <w:t>巨额赎回</w:t>
            </w:r>
          </w:p>
        </w:tc>
        <w:tc>
          <w:tcPr>
            <w:tcW w:w="4961" w:type="dxa"/>
            <w:tcBorders>
              <w:left w:val="nil"/>
            </w:tcBorders>
          </w:tcPr>
          <w:p w14:paraId="073D3928" w14:textId="77777777" w:rsidR="00BB443A" w:rsidRPr="00276EE8" w:rsidRDefault="00BB443A" w:rsidP="00C14794">
            <w:pPr>
              <w:widowControl/>
              <w:spacing w:line="360" w:lineRule="auto"/>
              <w:rPr>
                <w:sz w:val="24"/>
              </w:rPr>
            </w:pPr>
            <w:r w:rsidRPr="00276EE8">
              <w:rPr>
                <w:sz w:val="24"/>
              </w:rPr>
              <w:t>本基金单个开放日，基金净赎回申请</w:t>
            </w:r>
            <w:r w:rsidRPr="00276EE8">
              <w:rPr>
                <w:sz w:val="24"/>
              </w:rPr>
              <w:t>(</w:t>
            </w:r>
            <w:r w:rsidRPr="00276EE8">
              <w:rPr>
                <w:sz w:val="24"/>
              </w:rPr>
              <w:t>赎回申请份额总数加上基金转换中转出申请份额总数后扣除申购申请份额总数及基金转换中转入申请份额总数后的余额</w:t>
            </w:r>
            <w:r w:rsidRPr="00276EE8">
              <w:rPr>
                <w:sz w:val="24"/>
              </w:rPr>
              <w:t>)</w:t>
            </w:r>
            <w:r w:rsidRPr="00276EE8">
              <w:rPr>
                <w:sz w:val="24"/>
              </w:rPr>
              <w:t>超过上一日基金总份额的</w:t>
            </w:r>
            <w:r w:rsidRPr="00276EE8">
              <w:rPr>
                <w:sz w:val="24"/>
              </w:rPr>
              <w:t>10%</w:t>
            </w:r>
            <w:r w:rsidRPr="00276EE8">
              <w:rPr>
                <w:sz w:val="24"/>
              </w:rPr>
              <w:t>时</w:t>
            </w:r>
          </w:p>
        </w:tc>
      </w:tr>
      <w:tr w:rsidR="00BB443A" w:rsidRPr="00276EE8" w14:paraId="12BC4831" w14:textId="77777777" w:rsidTr="00C14794">
        <w:tc>
          <w:tcPr>
            <w:tcW w:w="3776" w:type="dxa"/>
            <w:tcBorders>
              <w:right w:val="nil"/>
            </w:tcBorders>
          </w:tcPr>
          <w:p w14:paraId="21D4B91B" w14:textId="77777777" w:rsidR="00BB443A" w:rsidRPr="00276EE8" w:rsidRDefault="00BB443A" w:rsidP="001C72B0">
            <w:pPr>
              <w:widowControl/>
              <w:spacing w:line="360" w:lineRule="auto"/>
              <w:ind w:rightChars="-85" w:right="-178"/>
              <w:jc w:val="left"/>
              <w:rPr>
                <w:sz w:val="24"/>
              </w:rPr>
            </w:pPr>
            <w:r w:rsidRPr="00276EE8">
              <w:rPr>
                <w:sz w:val="24"/>
              </w:rPr>
              <w:t>元</w:t>
            </w:r>
          </w:p>
        </w:tc>
        <w:tc>
          <w:tcPr>
            <w:tcW w:w="4961" w:type="dxa"/>
            <w:tcBorders>
              <w:left w:val="nil"/>
            </w:tcBorders>
          </w:tcPr>
          <w:p w14:paraId="78CE05AA" w14:textId="77777777" w:rsidR="00BB443A" w:rsidRPr="00276EE8" w:rsidRDefault="00BB443A" w:rsidP="00C14794">
            <w:pPr>
              <w:widowControl/>
              <w:spacing w:line="360" w:lineRule="auto"/>
              <w:rPr>
                <w:sz w:val="24"/>
              </w:rPr>
            </w:pPr>
            <w:r w:rsidRPr="00276EE8">
              <w:rPr>
                <w:sz w:val="24"/>
              </w:rPr>
              <w:t>指人民币元</w:t>
            </w:r>
          </w:p>
        </w:tc>
      </w:tr>
      <w:tr w:rsidR="00BB443A" w:rsidRPr="00276EE8" w14:paraId="01B21EB0" w14:textId="77777777" w:rsidTr="00C14794">
        <w:tc>
          <w:tcPr>
            <w:tcW w:w="3776" w:type="dxa"/>
            <w:tcBorders>
              <w:right w:val="nil"/>
            </w:tcBorders>
          </w:tcPr>
          <w:p w14:paraId="5C2A35F9" w14:textId="77777777" w:rsidR="00BB443A" w:rsidRPr="00276EE8" w:rsidRDefault="00BB443A" w:rsidP="001C72B0">
            <w:pPr>
              <w:widowControl/>
              <w:spacing w:line="360" w:lineRule="auto"/>
              <w:ind w:rightChars="-85" w:right="-178"/>
              <w:jc w:val="left"/>
              <w:rPr>
                <w:sz w:val="24"/>
              </w:rPr>
            </w:pPr>
            <w:r w:rsidRPr="00276EE8">
              <w:rPr>
                <w:sz w:val="24"/>
              </w:rPr>
              <w:t>投资指令</w:t>
            </w:r>
          </w:p>
        </w:tc>
        <w:tc>
          <w:tcPr>
            <w:tcW w:w="4961" w:type="dxa"/>
            <w:tcBorders>
              <w:left w:val="nil"/>
            </w:tcBorders>
          </w:tcPr>
          <w:p w14:paraId="5A6577CF" w14:textId="77777777" w:rsidR="00BB443A" w:rsidRPr="00276EE8" w:rsidRDefault="00BB443A" w:rsidP="00C14794">
            <w:pPr>
              <w:widowControl/>
              <w:spacing w:line="360" w:lineRule="auto"/>
              <w:rPr>
                <w:sz w:val="24"/>
              </w:rPr>
            </w:pPr>
            <w:r w:rsidRPr="00276EE8">
              <w:rPr>
                <w:sz w:val="24"/>
              </w:rPr>
              <w:t>指基金管理人在运用基金财产进行投资时，向基金托管人发出的资金划拨及实物券调拨等指令</w:t>
            </w:r>
          </w:p>
        </w:tc>
      </w:tr>
      <w:tr w:rsidR="00BB443A" w:rsidRPr="00276EE8" w14:paraId="3DB9115F" w14:textId="77777777" w:rsidTr="00C14794">
        <w:tc>
          <w:tcPr>
            <w:tcW w:w="3776" w:type="dxa"/>
            <w:tcBorders>
              <w:right w:val="nil"/>
            </w:tcBorders>
          </w:tcPr>
          <w:p w14:paraId="294FFB4A" w14:textId="77777777" w:rsidR="00BB443A" w:rsidRPr="00276EE8" w:rsidRDefault="00BB443A" w:rsidP="001C72B0">
            <w:pPr>
              <w:widowControl/>
              <w:spacing w:line="360" w:lineRule="auto"/>
              <w:ind w:rightChars="-85" w:right="-178"/>
              <w:jc w:val="left"/>
              <w:rPr>
                <w:sz w:val="24"/>
              </w:rPr>
            </w:pPr>
            <w:r w:rsidRPr="00276EE8">
              <w:rPr>
                <w:sz w:val="24"/>
              </w:rPr>
              <w:t>定期定额投资计划</w:t>
            </w:r>
          </w:p>
        </w:tc>
        <w:tc>
          <w:tcPr>
            <w:tcW w:w="4961" w:type="dxa"/>
            <w:tcBorders>
              <w:left w:val="nil"/>
            </w:tcBorders>
          </w:tcPr>
          <w:p w14:paraId="7C6805F2" w14:textId="77777777" w:rsidR="00BB443A" w:rsidRPr="00276EE8" w:rsidRDefault="00BB443A" w:rsidP="00C14794">
            <w:pPr>
              <w:widowControl/>
              <w:spacing w:line="360" w:lineRule="auto"/>
              <w:rPr>
                <w:sz w:val="24"/>
              </w:rPr>
            </w:pPr>
            <w:r w:rsidRPr="00276EE8">
              <w:rPr>
                <w:sz w:val="24"/>
              </w:rPr>
              <w:t>指投资人通过向有关销售机构提出申请，约定每期申购日、扣款金额及扣款方式，由指定的销售机构在投资人指定资金账户内自动扣款并于每期约定申购日提交申购申请的一种投资方式</w:t>
            </w:r>
          </w:p>
        </w:tc>
      </w:tr>
      <w:tr w:rsidR="00BB443A" w:rsidRPr="00276EE8" w14:paraId="3C62D4F0" w14:textId="77777777" w:rsidTr="00C14794">
        <w:tc>
          <w:tcPr>
            <w:tcW w:w="3776" w:type="dxa"/>
            <w:tcBorders>
              <w:right w:val="nil"/>
            </w:tcBorders>
          </w:tcPr>
          <w:p w14:paraId="7FDC381C" w14:textId="77777777" w:rsidR="00BB443A" w:rsidRPr="00276EE8" w:rsidRDefault="00BB443A" w:rsidP="001C72B0">
            <w:pPr>
              <w:widowControl/>
              <w:spacing w:line="360" w:lineRule="auto"/>
              <w:ind w:rightChars="-85" w:right="-178"/>
              <w:jc w:val="left"/>
              <w:rPr>
                <w:sz w:val="24"/>
              </w:rPr>
            </w:pPr>
            <w:r w:rsidRPr="00276EE8">
              <w:rPr>
                <w:sz w:val="24"/>
              </w:rPr>
              <w:t>基金收益</w:t>
            </w:r>
          </w:p>
        </w:tc>
        <w:tc>
          <w:tcPr>
            <w:tcW w:w="4961" w:type="dxa"/>
            <w:tcBorders>
              <w:left w:val="nil"/>
            </w:tcBorders>
          </w:tcPr>
          <w:p w14:paraId="3E6178C4" w14:textId="77777777" w:rsidR="00BB443A" w:rsidRPr="00276EE8" w:rsidRDefault="00BB443A" w:rsidP="00C14794">
            <w:pPr>
              <w:widowControl/>
              <w:spacing w:line="360" w:lineRule="auto"/>
              <w:rPr>
                <w:sz w:val="24"/>
              </w:rPr>
            </w:pPr>
            <w:r w:rsidRPr="00276EE8">
              <w:rPr>
                <w:sz w:val="24"/>
              </w:rPr>
              <w:t>指基金投资所得红利、股息、债券利息、买卖证券价差、银行存款利息、已实现的其他合法</w:t>
            </w:r>
            <w:r w:rsidRPr="00276EE8">
              <w:rPr>
                <w:sz w:val="24"/>
              </w:rPr>
              <w:lastRenderedPageBreak/>
              <w:t>收入及因运用基金财产带来的成本和费用的节约</w:t>
            </w:r>
          </w:p>
        </w:tc>
      </w:tr>
      <w:tr w:rsidR="00BB443A" w:rsidRPr="00276EE8" w14:paraId="32FD335C" w14:textId="77777777" w:rsidTr="00C14794">
        <w:tc>
          <w:tcPr>
            <w:tcW w:w="3776" w:type="dxa"/>
            <w:tcBorders>
              <w:right w:val="nil"/>
            </w:tcBorders>
          </w:tcPr>
          <w:p w14:paraId="368FDDF2" w14:textId="77777777" w:rsidR="00BB443A" w:rsidRPr="00276EE8" w:rsidRDefault="00BB443A" w:rsidP="001C72B0">
            <w:pPr>
              <w:widowControl/>
              <w:spacing w:line="360" w:lineRule="auto"/>
              <w:ind w:rightChars="-85" w:right="-178"/>
              <w:jc w:val="left"/>
              <w:rPr>
                <w:sz w:val="24"/>
              </w:rPr>
            </w:pPr>
            <w:r w:rsidRPr="00276EE8">
              <w:rPr>
                <w:sz w:val="24"/>
              </w:rPr>
              <w:lastRenderedPageBreak/>
              <w:t>基金资产总值</w:t>
            </w:r>
          </w:p>
        </w:tc>
        <w:tc>
          <w:tcPr>
            <w:tcW w:w="4961" w:type="dxa"/>
            <w:tcBorders>
              <w:left w:val="nil"/>
            </w:tcBorders>
          </w:tcPr>
          <w:p w14:paraId="48424FD3" w14:textId="77777777" w:rsidR="00BB443A" w:rsidRPr="00276EE8" w:rsidRDefault="00BB443A" w:rsidP="00C14794">
            <w:pPr>
              <w:widowControl/>
              <w:spacing w:line="360" w:lineRule="auto"/>
              <w:rPr>
                <w:sz w:val="24"/>
              </w:rPr>
            </w:pPr>
            <w:r w:rsidRPr="00276EE8">
              <w:rPr>
                <w:sz w:val="24"/>
              </w:rPr>
              <w:t>指基金拥有的各类有价证券、银行存款本息、基金应收申购款及其他资产的价值总和</w:t>
            </w:r>
          </w:p>
        </w:tc>
      </w:tr>
      <w:tr w:rsidR="00BB443A" w:rsidRPr="00276EE8" w14:paraId="3A406A5A" w14:textId="77777777" w:rsidTr="00C14794">
        <w:tc>
          <w:tcPr>
            <w:tcW w:w="3776" w:type="dxa"/>
            <w:tcBorders>
              <w:right w:val="nil"/>
            </w:tcBorders>
          </w:tcPr>
          <w:p w14:paraId="36A824DE" w14:textId="77777777" w:rsidR="00BB443A" w:rsidRPr="00276EE8" w:rsidRDefault="00BB443A" w:rsidP="001C72B0">
            <w:pPr>
              <w:widowControl/>
              <w:spacing w:line="360" w:lineRule="auto"/>
              <w:ind w:rightChars="-85" w:right="-178"/>
              <w:jc w:val="left"/>
              <w:rPr>
                <w:sz w:val="24"/>
              </w:rPr>
            </w:pPr>
            <w:r w:rsidRPr="00276EE8">
              <w:rPr>
                <w:sz w:val="24"/>
              </w:rPr>
              <w:t>基金资产净值</w:t>
            </w:r>
          </w:p>
        </w:tc>
        <w:tc>
          <w:tcPr>
            <w:tcW w:w="4961" w:type="dxa"/>
            <w:tcBorders>
              <w:left w:val="nil"/>
            </w:tcBorders>
          </w:tcPr>
          <w:p w14:paraId="6B9B2752" w14:textId="77777777" w:rsidR="00BB443A" w:rsidRPr="00276EE8" w:rsidRDefault="00BB443A" w:rsidP="00C14794">
            <w:pPr>
              <w:widowControl/>
              <w:spacing w:line="360" w:lineRule="auto"/>
              <w:rPr>
                <w:sz w:val="24"/>
              </w:rPr>
            </w:pPr>
            <w:r w:rsidRPr="00276EE8">
              <w:rPr>
                <w:sz w:val="24"/>
              </w:rPr>
              <w:t>指基金资产总值减去基金负债后的价值</w:t>
            </w:r>
          </w:p>
        </w:tc>
      </w:tr>
      <w:tr w:rsidR="00BB443A" w:rsidRPr="00276EE8" w14:paraId="4421E1A9" w14:textId="77777777" w:rsidTr="00C14794">
        <w:tc>
          <w:tcPr>
            <w:tcW w:w="3776" w:type="dxa"/>
            <w:tcBorders>
              <w:right w:val="nil"/>
            </w:tcBorders>
          </w:tcPr>
          <w:p w14:paraId="543CD862" w14:textId="77777777" w:rsidR="00BB443A" w:rsidRPr="00276EE8" w:rsidRDefault="00BB443A" w:rsidP="001C72B0">
            <w:pPr>
              <w:widowControl/>
              <w:spacing w:line="360" w:lineRule="auto"/>
              <w:ind w:rightChars="-85" w:right="-178"/>
              <w:jc w:val="left"/>
              <w:rPr>
                <w:sz w:val="24"/>
              </w:rPr>
            </w:pPr>
            <w:r w:rsidRPr="00276EE8">
              <w:rPr>
                <w:sz w:val="24"/>
              </w:rPr>
              <w:t>基金份额净值</w:t>
            </w:r>
          </w:p>
        </w:tc>
        <w:tc>
          <w:tcPr>
            <w:tcW w:w="4961" w:type="dxa"/>
            <w:tcBorders>
              <w:left w:val="nil"/>
            </w:tcBorders>
          </w:tcPr>
          <w:p w14:paraId="3D4611B3" w14:textId="77777777" w:rsidR="00BB443A" w:rsidRPr="00276EE8" w:rsidRDefault="00BB443A" w:rsidP="00C14794">
            <w:pPr>
              <w:widowControl/>
              <w:spacing w:line="360" w:lineRule="auto"/>
              <w:rPr>
                <w:sz w:val="24"/>
              </w:rPr>
            </w:pPr>
            <w:r w:rsidRPr="00276EE8">
              <w:rPr>
                <w:sz w:val="24"/>
              </w:rPr>
              <w:t>指基金份额的资产净值</w:t>
            </w:r>
          </w:p>
        </w:tc>
      </w:tr>
      <w:tr w:rsidR="00BB443A" w:rsidRPr="00276EE8" w14:paraId="6E068205" w14:textId="77777777" w:rsidTr="00C14794">
        <w:tc>
          <w:tcPr>
            <w:tcW w:w="3776" w:type="dxa"/>
            <w:tcBorders>
              <w:right w:val="nil"/>
            </w:tcBorders>
          </w:tcPr>
          <w:p w14:paraId="62DADDDE" w14:textId="77777777" w:rsidR="00BB443A" w:rsidRPr="00276EE8" w:rsidRDefault="00BB443A" w:rsidP="001C72B0">
            <w:pPr>
              <w:widowControl/>
              <w:spacing w:line="360" w:lineRule="auto"/>
              <w:ind w:rightChars="-85" w:right="-178"/>
              <w:jc w:val="left"/>
              <w:rPr>
                <w:sz w:val="24"/>
              </w:rPr>
            </w:pPr>
            <w:r w:rsidRPr="00276EE8">
              <w:rPr>
                <w:sz w:val="24"/>
              </w:rPr>
              <w:t>基金资产估值</w:t>
            </w:r>
          </w:p>
        </w:tc>
        <w:tc>
          <w:tcPr>
            <w:tcW w:w="4961" w:type="dxa"/>
            <w:tcBorders>
              <w:left w:val="nil"/>
            </w:tcBorders>
          </w:tcPr>
          <w:p w14:paraId="017E86D0" w14:textId="77777777" w:rsidR="00BB443A" w:rsidRPr="00276EE8" w:rsidRDefault="00BB443A" w:rsidP="00C14794">
            <w:pPr>
              <w:widowControl/>
              <w:spacing w:line="360" w:lineRule="auto"/>
              <w:rPr>
                <w:sz w:val="24"/>
              </w:rPr>
            </w:pPr>
            <w:r w:rsidRPr="00276EE8">
              <w:rPr>
                <w:sz w:val="24"/>
              </w:rPr>
              <w:t>指计算评估基金资产和负债的价值，以确定基金资产净值和基金份额净值的过程</w:t>
            </w:r>
          </w:p>
        </w:tc>
      </w:tr>
      <w:tr w:rsidR="00503F50" w:rsidRPr="00276EE8" w14:paraId="6A53E3CF" w14:textId="77777777" w:rsidTr="00C14794">
        <w:tc>
          <w:tcPr>
            <w:tcW w:w="3776" w:type="dxa"/>
            <w:tcBorders>
              <w:right w:val="nil"/>
            </w:tcBorders>
          </w:tcPr>
          <w:p w14:paraId="10EE4A34" w14:textId="1E49F550" w:rsidR="00503F50" w:rsidRPr="00276EE8" w:rsidRDefault="00503F50" w:rsidP="001C72B0">
            <w:pPr>
              <w:widowControl/>
              <w:spacing w:line="360" w:lineRule="auto"/>
              <w:ind w:rightChars="-85" w:right="-178"/>
              <w:jc w:val="left"/>
              <w:rPr>
                <w:sz w:val="24"/>
              </w:rPr>
            </w:pPr>
            <w:r w:rsidRPr="00503F50">
              <w:rPr>
                <w:rFonts w:hint="eastAsia"/>
                <w:sz w:val="24"/>
              </w:rPr>
              <w:t>流动性受限资产</w:t>
            </w:r>
          </w:p>
        </w:tc>
        <w:tc>
          <w:tcPr>
            <w:tcW w:w="4961" w:type="dxa"/>
            <w:tcBorders>
              <w:left w:val="nil"/>
            </w:tcBorders>
          </w:tcPr>
          <w:p w14:paraId="20A162B1" w14:textId="5BBBC3D3" w:rsidR="00503F50" w:rsidRPr="00276EE8" w:rsidRDefault="00503F50" w:rsidP="00C14794">
            <w:pPr>
              <w:widowControl/>
              <w:spacing w:line="360" w:lineRule="auto"/>
              <w:rPr>
                <w:sz w:val="24"/>
              </w:rPr>
            </w:pPr>
            <w:r w:rsidRPr="00503F50">
              <w:rPr>
                <w:rFonts w:hint="eastAsia"/>
                <w:sz w:val="24"/>
              </w:rPr>
              <w:t>指由于法律法规、监管、合同或操作障碍等原因无法以合理价格予以变现的资产，包括但不限于到期日在</w:t>
            </w:r>
            <w:r w:rsidRPr="00503F50">
              <w:rPr>
                <w:rFonts w:hint="eastAsia"/>
                <w:sz w:val="24"/>
              </w:rPr>
              <w:t>10</w:t>
            </w:r>
            <w:r w:rsidRPr="00503F50">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BB443A" w:rsidRPr="00276EE8" w14:paraId="6EA74AF1" w14:textId="77777777" w:rsidTr="00C14794">
        <w:tc>
          <w:tcPr>
            <w:tcW w:w="3776" w:type="dxa"/>
            <w:tcBorders>
              <w:right w:val="nil"/>
            </w:tcBorders>
          </w:tcPr>
          <w:p w14:paraId="0AB6FD52" w14:textId="77777777" w:rsidR="00BB443A" w:rsidRPr="00276EE8" w:rsidRDefault="00BB443A" w:rsidP="001C72B0">
            <w:pPr>
              <w:widowControl/>
              <w:spacing w:line="360" w:lineRule="auto"/>
              <w:ind w:rightChars="-85" w:right="-178"/>
              <w:jc w:val="left"/>
              <w:rPr>
                <w:sz w:val="24"/>
              </w:rPr>
            </w:pPr>
            <w:r w:rsidRPr="00276EE8">
              <w:rPr>
                <w:sz w:val="24"/>
              </w:rPr>
              <w:t>指定媒体</w:t>
            </w:r>
          </w:p>
        </w:tc>
        <w:tc>
          <w:tcPr>
            <w:tcW w:w="4961" w:type="dxa"/>
            <w:tcBorders>
              <w:left w:val="nil"/>
            </w:tcBorders>
          </w:tcPr>
          <w:p w14:paraId="2920E96A" w14:textId="77777777" w:rsidR="00BB443A" w:rsidRPr="00276EE8" w:rsidRDefault="00BB443A" w:rsidP="00C14794">
            <w:pPr>
              <w:widowControl/>
              <w:spacing w:line="360" w:lineRule="auto"/>
              <w:rPr>
                <w:sz w:val="24"/>
              </w:rPr>
            </w:pPr>
            <w:r w:rsidRPr="00276EE8">
              <w:rPr>
                <w:sz w:val="24"/>
              </w:rPr>
              <w:t>指中国证监会指定的用以进行信息披露的报刊、互联网网站及其他媒体</w:t>
            </w:r>
          </w:p>
        </w:tc>
      </w:tr>
      <w:tr w:rsidR="00BB443A" w:rsidRPr="00276EE8" w14:paraId="51BBDD95" w14:textId="77777777" w:rsidTr="00C14794">
        <w:tc>
          <w:tcPr>
            <w:tcW w:w="3776" w:type="dxa"/>
            <w:tcBorders>
              <w:right w:val="nil"/>
            </w:tcBorders>
          </w:tcPr>
          <w:p w14:paraId="22F2EBAD" w14:textId="77777777" w:rsidR="00BB443A" w:rsidRPr="00276EE8" w:rsidRDefault="00BB443A" w:rsidP="001C72B0">
            <w:pPr>
              <w:widowControl/>
              <w:spacing w:line="360" w:lineRule="auto"/>
              <w:ind w:rightChars="-85" w:right="-178"/>
              <w:jc w:val="left"/>
              <w:rPr>
                <w:sz w:val="24"/>
              </w:rPr>
            </w:pPr>
            <w:r w:rsidRPr="00276EE8">
              <w:rPr>
                <w:sz w:val="24"/>
              </w:rPr>
              <w:t>不可抗力</w:t>
            </w:r>
          </w:p>
        </w:tc>
        <w:tc>
          <w:tcPr>
            <w:tcW w:w="4961" w:type="dxa"/>
            <w:tcBorders>
              <w:left w:val="nil"/>
            </w:tcBorders>
          </w:tcPr>
          <w:p w14:paraId="5C480385" w14:textId="77777777" w:rsidR="00BB443A" w:rsidRPr="00276EE8" w:rsidRDefault="00BB443A" w:rsidP="00C14794">
            <w:pPr>
              <w:widowControl/>
              <w:spacing w:line="360" w:lineRule="auto"/>
              <w:rPr>
                <w:sz w:val="24"/>
              </w:rPr>
            </w:pPr>
            <w:r w:rsidRPr="00276EE8">
              <w:rPr>
                <w:sz w:val="24"/>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14:paraId="2F3075EC" w14:textId="77777777" w:rsidR="000E360D" w:rsidRPr="00E4161A" w:rsidRDefault="000E360D" w:rsidP="00E4161A">
      <w:pPr>
        <w:pStyle w:val="af6"/>
        <w:rPr>
          <w:rFonts w:ascii="Times New Roman" w:eastAsia="黑体" w:hAnsi="Times New Roman" w:cs="Times New Roman"/>
          <w:kern w:val="0"/>
          <w:sz w:val="30"/>
          <w:szCs w:val="20"/>
        </w:rPr>
      </w:pPr>
      <w:r w:rsidRPr="00276EE8">
        <w:rPr>
          <w:rFonts w:eastAsia="黑体"/>
          <w:kern w:val="0"/>
          <w:sz w:val="30"/>
          <w:szCs w:val="30"/>
        </w:rPr>
        <w:br w:type="page"/>
      </w:r>
      <w:bookmarkStart w:id="7" w:name="_Toc486419822"/>
      <w:r w:rsidRPr="00E4161A">
        <w:rPr>
          <w:rFonts w:ascii="Times New Roman" w:eastAsia="黑体" w:hAnsi="Times New Roman" w:cs="Times New Roman"/>
          <w:kern w:val="0"/>
          <w:sz w:val="30"/>
          <w:szCs w:val="20"/>
        </w:rPr>
        <w:lastRenderedPageBreak/>
        <w:t>三、基金管理人</w:t>
      </w:r>
      <w:bookmarkEnd w:id="7"/>
    </w:p>
    <w:p w14:paraId="3D2D4646" w14:textId="77777777" w:rsidR="00E525D7" w:rsidRPr="00237D59" w:rsidRDefault="00E525D7" w:rsidP="001D74E7">
      <w:pPr>
        <w:widowControl/>
        <w:spacing w:after="0" w:line="360" w:lineRule="auto"/>
        <w:ind w:rightChars="-85" w:right="-178" w:firstLineChars="200" w:firstLine="482"/>
        <w:rPr>
          <w:b/>
          <w:kern w:val="0"/>
          <w:sz w:val="24"/>
        </w:rPr>
      </w:pPr>
      <w:r w:rsidRPr="001D74E7">
        <w:rPr>
          <w:b/>
          <w:kern w:val="0"/>
          <w:sz w:val="24"/>
        </w:rPr>
        <w:t>（一）基金管理人概况</w:t>
      </w:r>
      <w:r w:rsidRPr="00237D59">
        <w:rPr>
          <w:b/>
          <w:kern w:val="0"/>
          <w:sz w:val="24"/>
        </w:rPr>
        <w:t xml:space="preserve"> </w:t>
      </w:r>
    </w:p>
    <w:p w14:paraId="0CEDC353" w14:textId="77777777" w:rsidR="00E525D7" w:rsidRDefault="00E525D7" w:rsidP="001D74E7">
      <w:pPr>
        <w:widowControl/>
        <w:spacing w:after="0" w:line="360" w:lineRule="auto"/>
        <w:ind w:rightChars="-85" w:right="-178" w:firstLineChars="200" w:firstLine="480"/>
        <w:rPr>
          <w:kern w:val="0"/>
          <w:sz w:val="24"/>
        </w:rPr>
      </w:pPr>
      <w:r w:rsidRPr="001D74E7">
        <w:rPr>
          <w:kern w:val="0"/>
          <w:sz w:val="24"/>
        </w:rPr>
        <w:t>名称：交银施罗德基金管理有限公司</w:t>
      </w:r>
    </w:p>
    <w:p w14:paraId="186AFD1A"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住所：</w:t>
      </w:r>
      <w:r w:rsidRPr="001D74E7">
        <w:rPr>
          <w:rFonts w:hint="eastAsia"/>
          <w:kern w:val="0"/>
          <w:sz w:val="24"/>
        </w:rPr>
        <w:t>中国</w:t>
      </w:r>
      <w:r w:rsidRPr="001D74E7">
        <w:rPr>
          <w:kern w:val="0"/>
          <w:sz w:val="24"/>
        </w:rPr>
        <w:t>(</w:t>
      </w:r>
      <w:r w:rsidRPr="001D74E7">
        <w:rPr>
          <w:rFonts w:hint="eastAsia"/>
          <w:kern w:val="0"/>
          <w:sz w:val="24"/>
        </w:rPr>
        <w:t>上海</w:t>
      </w:r>
      <w:r w:rsidRPr="001D74E7">
        <w:rPr>
          <w:kern w:val="0"/>
          <w:sz w:val="24"/>
        </w:rPr>
        <w:t>)</w:t>
      </w:r>
      <w:r w:rsidRPr="001D74E7">
        <w:rPr>
          <w:rFonts w:hint="eastAsia"/>
          <w:kern w:val="0"/>
          <w:sz w:val="24"/>
        </w:rPr>
        <w:t>自由</w:t>
      </w:r>
      <w:r w:rsidRPr="001D74E7">
        <w:rPr>
          <w:kern w:val="0"/>
          <w:sz w:val="24"/>
        </w:rPr>
        <w:t>贸易试验区银城中路</w:t>
      </w:r>
      <w:r w:rsidRPr="000B7BCC">
        <w:rPr>
          <w:kern w:val="0"/>
          <w:sz w:val="24"/>
        </w:rPr>
        <w:t>188</w:t>
      </w:r>
      <w:r w:rsidRPr="001D74E7">
        <w:rPr>
          <w:kern w:val="0"/>
          <w:sz w:val="24"/>
        </w:rPr>
        <w:t>号交通银行大楼二层（裙）</w:t>
      </w:r>
    </w:p>
    <w:p w14:paraId="5B7C9FE4"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办公地址：</w:t>
      </w:r>
      <w:r w:rsidRPr="001D74E7">
        <w:rPr>
          <w:rFonts w:hint="eastAsia"/>
          <w:kern w:val="0"/>
          <w:sz w:val="24"/>
        </w:rPr>
        <w:t>上海市浦东</w:t>
      </w:r>
      <w:r w:rsidRPr="001D74E7">
        <w:rPr>
          <w:kern w:val="0"/>
          <w:sz w:val="24"/>
        </w:rPr>
        <w:t>新区</w:t>
      </w:r>
      <w:r w:rsidRPr="001D74E7">
        <w:rPr>
          <w:rFonts w:hint="eastAsia"/>
          <w:kern w:val="0"/>
          <w:sz w:val="24"/>
        </w:rPr>
        <w:t>世纪大道</w:t>
      </w:r>
      <w:r w:rsidRPr="001D74E7">
        <w:rPr>
          <w:kern w:val="0"/>
          <w:sz w:val="24"/>
        </w:rPr>
        <w:t>8</w:t>
      </w:r>
      <w:r w:rsidRPr="001D74E7">
        <w:rPr>
          <w:kern w:val="0"/>
          <w:sz w:val="24"/>
        </w:rPr>
        <w:t>号国</w:t>
      </w:r>
      <w:r w:rsidRPr="001D74E7">
        <w:rPr>
          <w:rFonts w:hint="eastAsia"/>
          <w:kern w:val="0"/>
          <w:sz w:val="24"/>
        </w:rPr>
        <w:t>金中心二期</w:t>
      </w:r>
      <w:r w:rsidRPr="001D74E7">
        <w:rPr>
          <w:kern w:val="0"/>
          <w:sz w:val="24"/>
        </w:rPr>
        <w:t>21-22</w:t>
      </w:r>
      <w:r w:rsidRPr="001D74E7">
        <w:rPr>
          <w:kern w:val="0"/>
          <w:sz w:val="24"/>
        </w:rPr>
        <w:t>楼</w:t>
      </w:r>
    </w:p>
    <w:p w14:paraId="570ED8AD"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邮政编码：</w:t>
      </w:r>
      <w:r w:rsidRPr="001D74E7">
        <w:rPr>
          <w:kern w:val="0"/>
          <w:sz w:val="24"/>
        </w:rPr>
        <w:t>200120</w:t>
      </w:r>
    </w:p>
    <w:p w14:paraId="6F9B3F6F"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法定代表人：</w:t>
      </w:r>
      <w:r w:rsidRPr="001D74E7">
        <w:rPr>
          <w:rFonts w:hint="eastAsia"/>
          <w:kern w:val="0"/>
          <w:sz w:val="24"/>
        </w:rPr>
        <w:t>阮红</w:t>
      </w:r>
      <w:r w:rsidRPr="000B7BCC">
        <w:rPr>
          <w:kern w:val="0"/>
          <w:sz w:val="24"/>
        </w:rPr>
        <w:t xml:space="preserve"> </w:t>
      </w:r>
    </w:p>
    <w:p w14:paraId="31DD7651"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成立时间：</w:t>
      </w:r>
      <w:r w:rsidRPr="000B7BCC">
        <w:rPr>
          <w:kern w:val="0"/>
          <w:sz w:val="24"/>
        </w:rPr>
        <w:t>2005</w:t>
      </w:r>
      <w:r w:rsidRPr="001D74E7">
        <w:rPr>
          <w:kern w:val="0"/>
          <w:sz w:val="24"/>
        </w:rPr>
        <w:t>年</w:t>
      </w:r>
      <w:r w:rsidRPr="000B7BCC">
        <w:rPr>
          <w:kern w:val="0"/>
          <w:sz w:val="24"/>
        </w:rPr>
        <w:t>8</w:t>
      </w:r>
      <w:r w:rsidRPr="001D74E7">
        <w:rPr>
          <w:kern w:val="0"/>
          <w:sz w:val="24"/>
        </w:rPr>
        <w:t>月</w:t>
      </w:r>
      <w:r w:rsidRPr="000B7BCC">
        <w:rPr>
          <w:kern w:val="0"/>
          <w:sz w:val="24"/>
        </w:rPr>
        <w:t>4</w:t>
      </w:r>
      <w:r w:rsidRPr="001D74E7">
        <w:rPr>
          <w:kern w:val="0"/>
          <w:sz w:val="24"/>
        </w:rPr>
        <w:t>日</w:t>
      </w:r>
    </w:p>
    <w:p w14:paraId="1810D7F9"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注册资本：</w:t>
      </w:r>
      <w:r w:rsidRPr="000B7BCC">
        <w:rPr>
          <w:kern w:val="0"/>
          <w:sz w:val="24"/>
        </w:rPr>
        <w:t>2</w:t>
      </w:r>
      <w:r w:rsidRPr="001D74E7">
        <w:rPr>
          <w:kern w:val="0"/>
          <w:sz w:val="24"/>
        </w:rPr>
        <w:t>亿元人民币</w:t>
      </w:r>
    </w:p>
    <w:p w14:paraId="593A1710"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存续期间：持续经营</w:t>
      </w:r>
    </w:p>
    <w:p w14:paraId="2493B614"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联系人：</w:t>
      </w:r>
      <w:r w:rsidRPr="001D74E7">
        <w:rPr>
          <w:rFonts w:hint="eastAsia"/>
          <w:kern w:val="0"/>
          <w:sz w:val="24"/>
        </w:rPr>
        <w:t>郭佳敏</w:t>
      </w:r>
      <w:r w:rsidRPr="000B7BCC">
        <w:rPr>
          <w:kern w:val="0"/>
          <w:sz w:val="24"/>
        </w:rPr>
        <w:t xml:space="preserve"> </w:t>
      </w:r>
    </w:p>
    <w:p w14:paraId="51BCDB01"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电话：</w:t>
      </w:r>
      <w:r w:rsidRPr="001D74E7">
        <w:rPr>
          <w:rFonts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552AA8FA"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传真：</w:t>
      </w:r>
      <w:r w:rsidRPr="001D74E7">
        <w:rPr>
          <w:rFonts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0A16313" w14:textId="77777777" w:rsidR="00E525D7" w:rsidRPr="000B7BCC" w:rsidRDefault="00E525D7" w:rsidP="001D74E7">
      <w:pPr>
        <w:widowControl/>
        <w:spacing w:after="0" w:line="360" w:lineRule="auto"/>
        <w:ind w:rightChars="-85" w:right="-178" w:firstLineChars="200" w:firstLine="480"/>
        <w:rPr>
          <w:kern w:val="0"/>
          <w:sz w:val="24"/>
        </w:rPr>
      </w:pPr>
      <w:r w:rsidRPr="001D74E7">
        <w:rPr>
          <w:kern w:val="0"/>
          <w:sz w:val="24"/>
        </w:rPr>
        <w:t>交银施罗德基金管理有限公司（以下简称</w:t>
      </w:r>
      <w:r w:rsidRPr="000B7BCC">
        <w:rPr>
          <w:rFonts w:hint="eastAsia"/>
          <w:kern w:val="0"/>
          <w:sz w:val="24"/>
        </w:rPr>
        <w:t>“</w:t>
      </w:r>
      <w:r w:rsidRPr="001D74E7">
        <w:rPr>
          <w:kern w:val="0"/>
          <w:sz w:val="24"/>
        </w:rPr>
        <w:t>公司</w:t>
      </w:r>
      <w:r w:rsidRPr="000B7BCC">
        <w:rPr>
          <w:rFonts w:hint="eastAsia"/>
          <w:kern w:val="0"/>
          <w:sz w:val="24"/>
        </w:rPr>
        <w:t>”</w:t>
      </w:r>
      <w:r w:rsidRPr="001D74E7">
        <w:rPr>
          <w:kern w:val="0"/>
          <w:sz w:val="24"/>
        </w:rPr>
        <w:t>）经中国证监会证监基金字</w:t>
      </w:r>
      <w:r w:rsidRPr="000B7BCC">
        <w:rPr>
          <w:kern w:val="0"/>
          <w:sz w:val="24"/>
        </w:rPr>
        <w:t>[2005]128</w:t>
      </w:r>
      <w:r w:rsidRPr="001D74E7">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525D7" w:rsidRPr="000B7BCC" w14:paraId="10528B17" w14:textId="77777777" w:rsidTr="00BD0A5E">
        <w:tc>
          <w:tcPr>
            <w:tcW w:w="5400" w:type="dxa"/>
          </w:tcPr>
          <w:p w14:paraId="2A62AB17" w14:textId="77777777" w:rsidR="00E525D7" w:rsidRPr="000B7BCC" w:rsidRDefault="00E525D7" w:rsidP="00BD0A5E">
            <w:pPr>
              <w:widowControl/>
              <w:jc w:val="center"/>
              <w:rPr>
                <w:kern w:val="0"/>
                <w:sz w:val="24"/>
              </w:rPr>
            </w:pPr>
            <w:r w:rsidRPr="000B7BCC">
              <w:rPr>
                <w:rFonts w:hAnsi="宋体"/>
                <w:kern w:val="0"/>
                <w:sz w:val="24"/>
              </w:rPr>
              <w:t>股东名称</w:t>
            </w:r>
          </w:p>
        </w:tc>
        <w:tc>
          <w:tcPr>
            <w:tcW w:w="3060" w:type="dxa"/>
          </w:tcPr>
          <w:p w14:paraId="264A6D5F" w14:textId="77777777" w:rsidR="00E525D7" w:rsidRPr="000B7BCC" w:rsidRDefault="00E525D7" w:rsidP="00BD0A5E">
            <w:pPr>
              <w:widowControl/>
              <w:jc w:val="center"/>
              <w:rPr>
                <w:kern w:val="0"/>
                <w:sz w:val="24"/>
              </w:rPr>
            </w:pPr>
            <w:r w:rsidRPr="000B7BCC">
              <w:rPr>
                <w:rFonts w:hAnsi="宋体"/>
                <w:kern w:val="0"/>
                <w:sz w:val="24"/>
              </w:rPr>
              <w:t>股权比例</w:t>
            </w:r>
          </w:p>
        </w:tc>
      </w:tr>
      <w:tr w:rsidR="00E525D7" w:rsidRPr="000B7BCC" w14:paraId="43AF5638" w14:textId="77777777" w:rsidTr="00BD0A5E">
        <w:tc>
          <w:tcPr>
            <w:tcW w:w="5400" w:type="dxa"/>
          </w:tcPr>
          <w:p w14:paraId="49AE9FF6" w14:textId="77777777" w:rsidR="00E525D7" w:rsidRPr="000B7BCC" w:rsidRDefault="00E525D7" w:rsidP="00BD0A5E">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B3B7975" w14:textId="77777777" w:rsidR="00E525D7" w:rsidRPr="000B7BCC" w:rsidRDefault="00E525D7" w:rsidP="00BD0A5E">
            <w:pPr>
              <w:widowControl/>
              <w:jc w:val="center"/>
              <w:rPr>
                <w:kern w:val="0"/>
                <w:sz w:val="24"/>
              </w:rPr>
            </w:pPr>
            <w:r w:rsidRPr="000B7BCC">
              <w:rPr>
                <w:kern w:val="0"/>
                <w:sz w:val="24"/>
              </w:rPr>
              <w:t>65%</w:t>
            </w:r>
          </w:p>
        </w:tc>
      </w:tr>
      <w:tr w:rsidR="00E525D7" w:rsidRPr="000B7BCC" w14:paraId="10E5FD48" w14:textId="77777777" w:rsidTr="00BD0A5E">
        <w:tc>
          <w:tcPr>
            <w:tcW w:w="5400" w:type="dxa"/>
          </w:tcPr>
          <w:p w14:paraId="388B7E95" w14:textId="77777777" w:rsidR="00E525D7" w:rsidRPr="000B7BCC" w:rsidRDefault="00E525D7" w:rsidP="00BD0A5E">
            <w:pPr>
              <w:widowControl/>
              <w:rPr>
                <w:kern w:val="0"/>
                <w:sz w:val="24"/>
              </w:rPr>
            </w:pPr>
            <w:r w:rsidRPr="000B7BCC">
              <w:rPr>
                <w:rFonts w:hAnsi="宋体"/>
                <w:kern w:val="0"/>
                <w:sz w:val="24"/>
              </w:rPr>
              <w:t>施罗德投资管理有限公司</w:t>
            </w:r>
          </w:p>
        </w:tc>
        <w:tc>
          <w:tcPr>
            <w:tcW w:w="3060" w:type="dxa"/>
            <w:vAlign w:val="center"/>
          </w:tcPr>
          <w:p w14:paraId="5A83E49B" w14:textId="77777777" w:rsidR="00E525D7" w:rsidRPr="000B7BCC" w:rsidRDefault="00E525D7" w:rsidP="00BD0A5E">
            <w:pPr>
              <w:widowControl/>
              <w:jc w:val="center"/>
              <w:rPr>
                <w:kern w:val="0"/>
                <w:sz w:val="24"/>
              </w:rPr>
            </w:pPr>
            <w:r w:rsidRPr="000B7BCC">
              <w:rPr>
                <w:kern w:val="0"/>
                <w:sz w:val="24"/>
              </w:rPr>
              <w:t>30%</w:t>
            </w:r>
          </w:p>
        </w:tc>
      </w:tr>
      <w:tr w:rsidR="00E525D7" w:rsidRPr="000B7BCC" w14:paraId="096ACD87" w14:textId="77777777" w:rsidTr="00BD0A5E">
        <w:tc>
          <w:tcPr>
            <w:tcW w:w="5400" w:type="dxa"/>
          </w:tcPr>
          <w:p w14:paraId="62326701" w14:textId="77777777" w:rsidR="00E525D7" w:rsidRPr="000B7BCC" w:rsidRDefault="00E525D7" w:rsidP="00BD0A5E">
            <w:pPr>
              <w:widowControl/>
              <w:rPr>
                <w:kern w:val="0"/>
                <w:sz w:val="24"/>
              </w:rPr>
            </w:pPr>
            <w:r w:rsidRPr="000B7BCC">
              <w:rPr>
                <w:rFonts w:hAnsi="宋体"/>
                <w:kern w:val="0"/>
                <w:sz w:val="24"/>
              </w:rPr>
              <w:t>中国国际海运集装箱（集团）股份有限公司</w:t>
            </w:r>
          </w:p>
        </w:tc>
        <w:tc>
          <w:tcPr>
            <w:tcW w:w="3060" w:type="dxa"/>
            <w:vAlign w:val="center"/>
          </w:tcPr>
          <w:p w14:paraId="42A685E0" w14:textId="77777777" w:rsidR="00E525D7" w:rsidRPr="000B7BCC" w:rsidRDefault="00E525D7" w:rsidP="00BD0A5E">
            <w:pPr>
              <w:widowControl/>
              <w:jc w:val="center"/>
              <w:rPr>
                <w:kern w:val="0"/>
                <w:sz w:val="24"/>
              </w:rPr>
            </w:pPr>
            <w:r w:rsidRPr="000B7BCC">
              <w:rPr>
                <w:kern w:val="0"/>
                <w:sz w:val="24"/>
              </w:rPr>
              <w:t>5%</w:t>
            </w:r>
          </w:p>
        </w:tc>
      </w:tr>
    </w:tbl>
    <w:p w14:paraId="615B5DC7" w14:textId="77777777" w:rsidR="00E525D7" w:rsidRPr="000B7BCC" w:rsidRDefault="00E525D7" w:rsidP="00E525D7">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09297BCE" w14:textId="77777777" w:rsidR="00E525D7" w:rsidRPr="000B7BCC" w:rsidRDefault="00E525D7" w:rsidP="001D74E7">
      <w:pPr>
        <w:widowControl/>
        <w:spacing w:after="0" w:line="360" w:lineRule="auto"/>
        <w:ind w:rightChars="-85" w:right="-178" w:firstLineChars="200" w:firstLine="480"/>
        <w:rPr>
          <w:kern w:val="0"/>
          <w:sz w:val="24"/>
        </w:rPr>
      </w:pPr>
      <w:r w:rsidRPr="000B7BCC">
        <w:rPr>
          <w:kern w:val="0"/>
          <w:sz w:val="24"/>
        </w:rPr>
        <w:t>1</w:t>
      </w:r>
      <w:r w:rsidRPr="001D74E7">
        <w:rPr>
          <w:kern w:val="0"/>
          <w:sz w:val="24"/>
        </w:rPr>
        <w:t>、基金管理人董事会成员</w:t>
      </w:r>
      <w:r w:rsidRPr="000B7BCC">
        <w:rPr>
          <w:kern w:val="0"/>
          <w:sz w:val="24"/>
        </w:rPr>
        <w:t xml:space="preserve"> </w:t>
      </w:r>
    </w:p>
    <w:p w14:paraId="177F3F84"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w:t>
      </w:r>
      <w:r w:rsidRPr="001D74E7">
        <w:rPr>
          <w:kern w:val="0"/>
          <w:sz w:val="24"/>
        </w:rPr>
        <w:t>交银施罗德基金管理有限公司总经理</w:t>
      </w:r>
      <w:r w:rsidRPr="001D74E7">
        <w:rPr>
          <w:rFonts w:hint="eastAsia"/>
          <w:kern w:val="0"/>
          <w:sz w:val="24"/>
        </w:rPr>
        <w:t>。</w:t>
      </w:r>
    </w:p>
    <w:p w14:paraId="07B46ED8"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300CF750"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lastRenderedPageBreak/>
        <w:t>周曦</w:t>
      </w:r>
      <w:r w:rsidRPr="001D74E7">
        <w:rPr>
          <w:kern w:val="0"/>
          <w:sz w:val="24"/>
        </w:rPr>
        <w:t>女士</w:t>
      </w:r>
      <w:r w:rsidRPr="001D74E7">
        <w:rPr>
          <w:rFonts w:hint="eastAsia"/>
          <w:kern w:val="0"/>
          <w:sz w:val="24"/>
        </w:rPr>
        <w:t>，董事</w:t>
      </w:r>
      <w:r w:rsidRPr="001D74E7">
        <w:rPr>
          <w:kern w:val="0"/>
          <w:sz w:val="24"/>
        </w:rPr>
        <w:t>，</w:t>
      </w:r>
      <w:r w:rsidRPr="001D74E7">
        <w:rPr>
          <w:rFonts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1D74E7">
        <w:rPr>
          <w:kern w:val="0"/>
          <w:sz w:val="24"/>
        </w:rPr>
        <w:t>。</w:t>
      </w:r>
    </w:p>
    <w:p w14:paraId="7C787D4B"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孙荣俊</w:t>
      </w:r>
      <w:r w:rsidRPr="001D74E7">
        <w:rPr>
          <w:kern w:val="0"/>
          <w:sz w:val="24"/>
        </w:rPr>
        <w:t>先生，董事，硕士</w:t>
      </w:r>
      <w:r w:rsidRPr="001D74E7">
        <w:rPr>
          <w:rFonts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56BA028"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谢卫</w:t>
      </w:r>
      <w:r w:rsidRPr="001D74E7">
        <w:rPr>
          <w:kern w:val="0"/>
          <w:sz w:val="24"/>
        </w:rPr>
        <w:t>先生，</w:t>
      </w:r>
      <w:r w:rsidRPr="001D74E7">
        <w:rPr>
          <w:rFonts w:hint="eastAsia"/>
          <w:kern w:val="0"/>
          <w:sz w:val="24"/>
        </w:rPr>
        <w:t>董事</w:t>
      </w:r>
      <w:r w:rsidRPr="001D74E7">
        <w:rPr>
          <w:kern w:val="0"/>
          <w:sz w:val="24"/>
        </w:rPr>
        <w:t>，</w:t>
      </w:r>
      <w:r w:rsidRPr="001D74E7">
        <w:rPr>
          <w:rFonts w:hint="eastAsia"/>
          <w:kern w:val="0"/>
          <w:sz w:val="24"/>
        </w:rPr>
        <w:t>总经理，博士</w:t>
      </w:r>
      <w:r w:rsidRPr="001D74E7">
        <w:rPr>
          <w:kern w:val="0"/>
          <w:sz w:val="24"/>
        </w:rPr>
        <w:t>，</w:t>
      </w:r>
      <w:r w:rsidRPr="001D74E7">
        <w:rPr>
          <w:rFonts w:hint="eastAsia"/>
          <w:kern w:val="0"/>
          <w:sz w:val="24"/>
        </w:rPr>
        <w:t>高级经济师，民盟中央委员、全国政协委员。现</w:t>
      </w:r>
      <w:r w:rsidRPr="001D74E7">
        <w:rPr>
          <w:kern w:val="0"/>
          <w:sz w:val="24"/>
        </w:rPr>
        <w:t>任</w:t>
      </w:r>
      <w:r w:rsidRPr="001D74E7">
        <w:rPr>
          <w:rFonts w:hint="eastAsia"/>
          <w:kern w:val="0"/>
          <w:sz w:val="24"/>
        </w:rPr>
        <w:t>交银</w:t>
      </w:r>
      <w:r w:rsidRPr="001D74E7">
        <w:rPr>
          <w:kern w:val="0"/>
          <w:sz w:val="24"/>
        </w:rPr>
        <w:t>施罗德基金管理有限</w:t>
      </w:r>
      <w:r w:rsidRPr="001D74E7">
        <w:rPr>
          <w:rFonts w:hint="eastAsia"/>
          <w:kern w:val="0"/>
          <w:sz w:val="24"/>
        </w:rPr>
        <w:t>公司</w:t>
      </w:r>
      <w:r w:rsidRPr="001D74E7">
        <w:rPr>
          <w:kern w:val="0"/>
          <w:sz w:val="24"/>
        </w:rPr>
        <w:t>总</w:t>
      </w:r>
      <w:r w:rsidRPr="001D74E7">
        <w:rPr>
          <w:rFonts w:hint="eastAsia"/>
          <w:kern w:val="0"/>
          <w:sz w:val="24"/>
        </w:rPr>
        <w:t>经理，兼任</w:t>
      </w:r>
      <w:r w:rsidRPr="001D74E7">
        <w:rPr>
          <w:kern w:val="0"/>
          <w:sz w:val="24"/>
        </w:rPr>
        <w:t>交银施罗德</w:t>
      </w:r>
      <w:r w:rsidRPr="001D74E7">
        <w:rPr>
          <w:rFonts w:hint="eastAsia"/>
          <w:kern w:val="0"/>
          <w:sz w:val="24"/>
        </w:rPr>
        <w:t>资产</w:t>
      </w:r>
      <w:r w:rsidRPr="001D74E7">
        <w:rPr>
          <w:kern w:val="0"/>
          <w:sz w:val="24"/>
        </w:rPr>
        <w:t>管理</w:t>
      </w:r>
      <w:r w:rsidRPr="001D74E7">
        <w:rPr>
          <w:kern w:val="0"/>
          <w:sz w:val="24"/>
        </w:rPr>
        <w:t>(</w:t>
      </w:r>
      <w:r w:rsidRPr="001D74E7">
        <w:rPr>
          <w:rFonts w:hint="eastAsia"/>
          <w:kern w:val="0"/>
          <w:sz w:val="24"/>
        </w:rPr>
        <w:t>香港</w:t>
      </w:r>
      <w:r w:rsidRPr="001D74E7">
        <w:rPr>
          <w:kern w:val="0"/>
          <w:sz w:val="24"/>
        </w:rPr>
        <w:t>)</w:t>
      </w:r>
      <w:r w:rsidRPr="001D74E7">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CEBE662"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李定邦（</w:t>
      </w:r>
      <w:r w:rsidRPr="001D74E7">
        <w:rPr>
          <w:kern w:val="0"/>
          <w:sz w:val="24"/>
        </w:rPr>
        <w:t>Lieven Debruyne</w:t>
      </w:r>
      <w:r w:rsidRPr="001D74E7">
        <w:rPr>
          <w:kern w:val="0"/>
          <w:sz w:val="24"/>
        </w:rPr>
        <w:t>）</w:t>
      </w:r>
      <w:r w:rsidRPr="001D74E7">
        <w:rPr>
          <w:rFonts w:hint="eastAsia"/>
          <w:kern w:val="0"/>
          <w:sz w:val="24"/>
        </w:rPr>
        <w:t>先生，董事</w:t>
      </w:r>
      <w:r w:rsidRPr="001D74E7">
        <w:rPr>
          <w:kern w:val="0"/>
          <w:sz w:val="24"/>
        </w:rPr>
        <w:t>，硕士</w:t>
      </w:r>
      <w:r w:rsidRPr="001D74E7">
        <w:rPr>
          <w:rFonts w:hint="eastAsia"/>
          <w:kern w:val="0"/>
          <w:sz w:val="24"/>
        </w:rPr>
        <w:t>。现任施罗德集团亚太区</w:t>
      </w:r>
      <w:r w:rsidRPr="001D74E7">
        <w:rPr>
          <w:kern w:val="0"/>
          <w:sz w:val="24"/>
        </w:rPr>
        <w:t>行政总裁</w:t>
      </w:r>
      <w:r w:rsidRPr="001D74E7">
        <w:rPr>
          <w:rFonts w:hint="eastAsia"/>
          <w:kern w:val="0"/>
          <w:sz w:val="24"/>
        </w:rPr>
        <w:t>。历任施罗德投资管理有限公司亚洲</w:t>
      </w:r>
      <w:r w:rsidRPr="001D74E7">
        <w:rPr>
          <w:kern w:val="0"/>
          <w:sz w:val="24"/>
        </w:rPr>
        <w:t>投资产品总监，</w:t>
      </w:r>
      <w:r w:rsidRPr="001D74E7">
        <w:rPr>
          <w:rFonts w:hint="eastAsia"/>
          <w:kern w:val="0"/>
          <w:sz w:val="24"/>
        </w:rPr>
        <w:t>施罗德投资管理（</w:t>
      </w:r>
      <w:r w:rsidRPr="001D74E7">
        <w:rPr>
          <w:kern w:val="0"/>
          <w:sz w:val="24"/>
        </w:rPr>
        <w:t>香港）</w:t>
      </w:r>
      <w:r w:rsidRPr="001D74E7">
        <w:rPr>
          <w:rFonts w:hint="eastAsia"/>
          <w:kern w:val="0"/>
          <w:sz w:val="24"/>
        </w:rPr>
        <w:t>有限公司</w:t>
      </w:r>
      <w:r w:rsidRPr="001D74E7">
        <w:rPr>
          <w:kern w:val="0"/>
          <w:sz w:val="24"/>
        </w:rPr>
        <w:t>行政总裁</w:t>
      </w:r>
      <w:r w:rsidRPr="001D74E7">
        <w:rPr>
          <w:rFonts w:hint="eastAsia"/>
          <w:kern w:val="0"/>
          <w:sz w:val="24"/>
        </w:rPr>
        <w:t>兼</w:t>
      </w:r>
      <w:r w:rsidRPr="001D74E7">
        <w:rPr>
          <w:kern w:val="0"/>
          <w:sz w:val="24"/>
        </w:rPr>
        <w:t>亚太区基金业务拓展总监。</w:t>
      </w:r>
    </w:p>
    <w:p w14:paraId="00F2453A"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69566CDA"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39ADC89" w14:textId="77777777" w:rsidR="00E525D7" w:rsidRDefault="00E525D7" w:rsidP="001D74E7">
      <w:pPr>
        <w:widowControl/>
        <w:spacing w:after="0" w:line="360" w:lineRule="auto"/>
        <w:ind w:rightChars="-85" w:right="-178" w:firstLineChars="200" w:firstLine="480"/>
        <w:rPr>
          <w:kern w:val="0"/>
          <w:sz w:val="24"/>
        </w:rPr>
      </w:pPr>
      <w:r w:rsidRPr="001D74E7">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70B43F1" w14:textId="77777777" w:rsidR="00E525D7" w:rsidRPr="001D74E7" w:rsidRDefault="00E525D7" w:rsidP="001D74E7">
      <w:pPr>
        <w:widowControl/>
        <w:spacing w:after="0" w:line="360" w:lineRule="auto"/>
        <w:ind w:rightChars="-85" w:right="-178" w:firstLineChars="200" w:firstLine="480"/>
        <w:rPr>
          <w:kern w:val="0"/>
          <w:sz w:val="24"/>
        </w:rPr>
      </w:pPr>
      <w:r>
        <w:rPr>
          <w:kern w:val="0"/>
          <w:sz w:val="24"/>
        </w:rPr>
        <w:t>2</w:t>
      </w:r>
      <w:r w:rsidRPr="001D74E7">
        <w:rPr>
          <w:kern w:val="0"/>
          <w:sz w:val="24"/>
        </w:rPr>
        <w:t>、基金管理人监事会成员</w:t>
      </w:r>
    </w:p>
    <w:p w14:paraId="663A5C06" w14:textId="77777777" w:rsidR="00E525D7" w:rsidRDefault="00E525D7" w:rsidP="001D74E7">
      <w:pPr>
        <w:widowControl/>
        <w:spacing w:after="0" w:line="360" w:lineRule="auto"/>
        <w:ind w:rightChars="-85" w:right="-178"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硕士。现任</w:t>
      </w:r>
      <w:r w:rsidRPr="00826652">
        <w:rPr>
          <w:rFonts w:hint="eastAsia"/>
          <w:kern w:val="0"/>
          <w:sz w:val="24"/>
        </w:rPr>
        <w:t>交银金融学院常务副院长</w:t>
      </w:r>
      <w:r>
        <w:rPr>
          <w:rFonts w:hint="eastAsia"/>
          <w:kern w:val="0"/>
          <w:sz w:val="24"/>
        </w:rPr>
        <w:t>、</w:t>
      </w:r>
      <w:r w:rsidRPr="00826652">
        <w:rPr>
          <w:rFonts w:hint="eastAsia"/>
          <w:kern w:val="0"/>
          <w:sz w:val="24"/>
        </w:rPr>
        <w:t>交通银行人力资源部副总经理、教育培训部总经理</w:t>
      </w:r>
      <w:r w:rsidRPr="005076C5">
        <w:rPr>
          <w:rFonts w:hint="eastAsia"/>
          <w:kern w:val="0"/>
          <w:sz w:val="24"/>
        </w:rPr>
        <w:t>。历任交通银行办公室副处长，</w:t>
      </w:r>
      <w:r>
        <w:rPr>
          <w:rFonts w:hint="eastAsia"/>
          <w:kern w:val="0"/>
          <w:sz w:val="24"/>
        </w:rPr>
        <w:t>交通银行公司</w:t>
      </w:r>
      <w:r w:rsidRPr="005076C5">
        <w:rPr>
          <w:rFonts w:hint="eastAsia"/>
          <w:kern w:val="0"/>
          <w:sz w:val="24"/>
        </w:rPr>
        <w:t>业</w:t>
      </w:r>
      <w:r w:rsidRPr="005076C5">
        <w:rPr>
          <w:rFonts w:hint="eastAsia"/>
          <w:kern w:val="0"/>
          <w:sz w:val="24"/>
        </w:rPr>
        <w:lastRenderedPageBreak/>
        <w:t>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r>
        <w:rPr>
          <w:rFonts w:hint="eastAsia"/>
          <w:kern w:val="0"/>
          <w:sz w:val="24"/>
        </w:rPr>
        <w:t>，</w:t>
      </w:r>
      <w:r w:rsidRPr="005076C5">
        <w:rPr>
          <w:rFonts w:hint="eastAsia"/>
          <w:kern w:val="0"/>
          <w:sz w:val="24"/>
        </w:rPr>
        <w:t>交通银行</w:t>
      </w:r>
      <w:r>
        <w:rPr>
          <w:rFonts w:hint="eastAsia"/>
          <w:kern w:val="0"/>
          <w:sz w:val="24"/>
        </w:rPr>
        <w:t>战略</w:t>
      </w:r>
      <w:r w:rsidRPr="005076C5">
        <w:rPr>
          <w:rFonts w:hint="eastAsia"/>
          <w:kern w:val="0"/>
          <w:sz w:val="24"/>
        </w:rPr>
        <w:t>投资部总经理。</w:t>
      </w:r>
    </w:p>
    <w:p w14:paraId="67E94C76" w14:textId="77777777" w:rsidR="00E525D7" w:rsidRPr="001D74E7" w:rsidRDefault="00E525D7" w:rsidP="001D74E7">
      <w:pPr>
        <w:widowControl/>
        <w:spacing w:after="0" w:line="360" w:lineRule="auto"/>
        <w:ind w:rightChars="-85" w:right="-178" w:firstLineChars="200" w:firstLine="480"/>
        <w:rPr>
          <w:kern w:val="0"/>
          <w:sz w:val="24"/>
        </w:rPr>
      </w:pPr>
      <w:r w:rsidRPr="001D74E7">
        <w:rPr>
          <w:rFonts w:hint="eastAsia"/>
          <w:kern w:val="0"/>
          <w:sz w:val="24"/>
        </w:rPr>
        <w:t>章骏翔先生，</w:t>
      </w:r>
      <w:r w:rsidRPr="001D74E7">
        <w:rPr>
          <w:kern w:val="0"/>
          <w:sz w:val="24"/>
        </w:rPr>
        <w:t>监事，</w:t>
      </w:r>
      <w:r w:rsidRPr="001D74E7">
        <w:rPr>
          <w:rFonts w:hint="eastAsia"/>
          <w:kern w:val="0"/>
          <w:sz w:val="24"/>
        </w:rPr>
        <w:t>硕士，志奋领学者，美国特许金融分析师</w:t>
      </w:r>
      <w:r w:rsidRPr="001D74E7">
        <w:rPr>
          <w:kern w:val="0"/>
          <w:sz w:val="24"/>
        </w:rPr>
        <w:t>(CFA)</w:t>
      </w:r>
      <w:r w:rsidRPr="001D74E7">
        <w:rPr>
          <w:rFonts w:hint="eastAsia"/>
          <w:kern w:val="0"/>
          <w:sz w:val="24"/>
        </w:rPr>
        <w:t>持证人。现任施罗德投资管理</w:t>
      </w:r>
      <w:r w:rsidRPr="001D74E7">
        <w:rPr>
          <w:kern w:val="0"/>
          <w:sz w:val="24"/>
        </w:rPr>
        <w:t>(</w:t>
      </w:r>
      <w:r w:rsidRPr="001D74E7">
        <w:rPr>
          <w:rFonts w:hint="eastAsia"/>
          <w:kern w:val="0"/>
          <w:sz w:val="24"/>
        </w:rPr>
        <w:t>香港</w:t>
      </w:r>
      <w:r w:rsidRPr="001D74E7">
        <w:rPr>
          <w:kern w:val="0"/>
          <w:sz w:val="24"/>
        </w:rPr>
        <w:t>)</w:t>
      </w:r>
      <w:r w:rsidRPr="001D74E7">
        <w:rPr>
          <w:rFonts w:hint="eastAsia"/>
          <w:kern w:val="0"/>
          <w:sz w:val="24"/>
        </w:rPr>
        <w:t>有限公司亚洲投资风险主管。历任法国安盛投资管理（香港）有限公司亚洲风险经理、华宝兴业基金管理有限公司风险管理部总经理</w:t>
      </w:r>
      <w:r w:rsidRPr="001D74E7">
        <w:rPr>
          <w:kern w:val="0"/>
          <w:sz w:val="24"/>
        </w:rPr>
        <w:t>,</w:t>
      </w:r>
      <w:r w:rsidRPr="001D74E7">
        <w:rPr>
          <w:rFonts w:hint="eastAsia"/>
          <w:kern w:val="0"/>
          <w:sz w:val="24"/>
        </w:rPr>
        <w:t>渣打银行（香港）交易风险监控等职。</w:t>
      </w:r>
    </w:p>
    <w:p w14:paraId="7C27357D" w14:textId="77777777" w:rsidR="00E525D7" w:rsidRPr="000B7BCC" w:rsidRDefault="00E525D7" w:rsidP="001D74E7">
      <w:pPr>
        <w:widowControl/>
        <w:spacing w:after="0" w:line="360" w:lineRule="auto"/>
        <w:ind w:rightChars="-85" w:right="-178" w:firstLineChars="200" w:firstLine="480"/>
        <w:rPr>
          <w:kern w:val="0"/>
          <w:sz w:val="24"/>
        </w:rPr>
      </w:pPr>
      <w:r w:rsidRPr="008A503E">
        <w:rPr>
          <w:rFonts w:hint="eastAsia"/>
          <w:kern w:val="0"/>
          <w:sz w:val="24"/>
        </w:rPr>
        <w:t>张玲菡女士，</w:t>
      </w:r>
      <w:r>
        <w:rPr>
          <w:rFonts w:hint="eastAsia"/>
          <w:kern w:val="0"/>
          <w:sz w:val="24"/>
        </w:rPr>
        <w:t>监事，</w:t>
      </w:r>
      <w:r w:rsidRPr="008A503E">
        <w:rPr>
          <w:rFonts w:hint="eastAsia"/>
          <w:kern w:val="0"/>
          <w:sz w:val="24"/>
        </w:rPr>
        <w:t>学士。</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市场总监</w:t>
      </w:r>
      <w:r w:rsidRPr="00747F33">
        <w:rPr>
          <w:rFonts w:hint="eastAsia"/>
          <w:kern w:val="0"/>
          <w:sz w:val="24"/>
        </w:rPr>
        <w:t>。</w:t>
      </w:r>
      <w:r w:rsidRPr="000B7BCC">
        <w:rPr>
          <w:rFonts w:hint="eastAsia"/>
          <w:kern w:val="0"/>
          <w:sz w:val="24"/>
        </w:rPr>
        <w:t>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073BE876" w14:textId="77777777" w:rsidR="00E525D7" w:rsidRPr="00A954DF" w:rsidRDefault="00E525D7" w:rsidP="001D74E7">
      <w:pPr>
        <w:widowControl/>
        <w:spacing w:after="0" w:line="360" w:lineRule="auto"/>
        <w:ind w:rightChars="-85" w:right="-178" w:firstLineChars="200" w:firstLine="480"/>
        <w:rPr>
          <w:kern w:val="0"/>
          <w:sz w:val="24"/>
        </w:rPr>
      </w:pPr>
      <w:r w:rsidRPr="00955EA6">
        <w:rPr>
          <w:rFonts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0622609B" w14:textId="77777777" w:rsidR="00277DA1" w:rsidRDefault="000E360D" w:rsidP="001D74E7">
      <w:pPr>
        <w:widowControl/>
        <w:spacing w:after="0" w:line="360" w:lineRule="auto"/>
        <w:ind w:rightChars="-85" w:right="-178" w:firstLineChars="200" w:firstLine="480"/>
        <w:rPr>
          <w:kern w:val="0"/>
          <w:sz w:val="24"/>
        </w:rPr>
      </w:pPr>
      <w:r w:rsidRPr="00276EE8">
        <w:rPr>
          <w:kern w:val="0"/>
          <w:sz w:val="24"/>
        </w:rPr>
        <w:t>3</w:t>
      </w:r>
      <w:r w:rsidRPr="00276EE8">
        <w:rPr>
          <w:kern w:val="0"/>
          <w:sz w:val="24"/>
        </w:rPr>
        <w:t>、</w:t>
      </w:r>
      <w:r w:rsidR="00013E4F" w:rsidRPr="00276EE8">
        <w:rPr>
          <w:kern w:val="0"/>
          <w:sz w:val="24"/>
        </w:rPr>
        <w:t>基金管理人高级管理</w:t>
      </w:r>
      <w:r w:rsidRPr="00276EE8">
        <w:rPr>
          <w:kern w:val="0"/>
          <w:sz w:val="24"/>
        </w:rPr>
        <w:t>人员</w:t>
      </w:r>
      <w:r w:rsidRPr="00276EE8">
        <w:rPr>
          <w:kern w:val="0"/>
          <w:sz w:val="24"/>
        </w:rPr>
        <w:t xml:space="preserve"> </w:t>
      </w:r>
    </w:p>
    <w:p w14:paraId="10ECA5BC"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谢卫先生，总经理，简历同上。</w:t>
      </w:r>
    </w:p>
    <w:p w14:paraId="619EC9E1"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3B39980"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C149865"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7D272CCF"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62EF0466"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lastRenderedPageBreak/>
        <w:t>4</w:t>
      </w:r>
      <w:r w:rsidRPr="000B0474">
        <w:rPr>
          <w:rFonts w:hint="eastAsia"/>
          <w:kern w:val="0"/>
          <w:sz w:val="24"/>
        </w:rPr>
        <w:t>、本基金基金经理</w:t>
      </w:r>
      <w:r w:rsidRPr="000B0474">
        <w:rPr>
          <w:rFonts w:hint="eastAsia"/>
          <w:kern w:val="0"/>
          <w:sz w:val="24"/>
        </w:rPr>
        <w:t xml:space="preserve"> </w:t>
      </w:r>
    </w:p>
    <w:p w14:paraId="3309DF0E" w14:textId="3D24B627" w:rsidR="009802D1" w:rsidRPr="00276EE8" w:rsidRDefault="000B0474" w:rsidP="00391057">
      <w:pPr>
        <w:widowControl/>
        <w:spacing w:after="0" w:line="360" w:lineRule="auto"/>
        <w:ind w:rightChars="-85" w:right="-178" w:firstLineChars="200" w:firstLine="480"/>
        <w:rPr>
          <w:color w:val="000000"/>
          <w:kern w:val="0"/>
          <w:sz w:val="24"/>
        </w:rPr>
      </w:pPr>
      <w:r w:rsidRPr="000B0474">
        <w:rPr>
          <w:rFonts w:hint="eastAsia"/>
          <w:kern w:val="0"/>
          <w:sz w:val="24"/>
        </w:rPr>
        <w:t>陈孜铎先生，基金经理。清华大学材料科学与工程硕士。</w:t>
      </w:r>
      <w:r w:rsidRPr="000B0474">
        <w:rPr>
          <w:rFonts w:hint="eastAsia"/>
          <w:kern w:val="0"/>
          <w:sz w:val="24"/>
        </w:rPr>
        <w:t>11</w:t>
      </w:r>
      <w:r w:rsidRPr="000B0474">
        <w:rPr>
          <w:rFonts w:hint="eastAsia"/>
          <w:kern w:val="0"/>
          <w:sz w:val="24"/>
        </w:rPr>
        <w:t>年证券从业经验。</w:t>
      </w:r>
      <w:r w:rsidRPr="000B0474">
        <w:rPr>
          <w:rFonts w:hint="eastAsia"/>
          <w:kern w:val="0"/>
          <w:sz w:val="24"/>
        </w:rPr>
        <w:t>2008</w:t>
      </w:r>
      <w:r w:rsidRPr="000B0474">
        <w:rPr>
          <w:rFonts w:hint="eastAsia"/>
          <w:kern w:val="0"/>
          <w:sz w:val="24"/>
        </w:rPr>
        <w:t>年加入交银施罗德基金管理有限公司，曾任行业分析师、高级研究员、研究部助理总经理。</w:t>
      </w:r>
      <w:r w:rsidRPr="000B0474">
        <w:rPr>
          <w:rFonts w:hint="eastAsia"/>
          <w:kern w:val="0"/>
          <w:sz w:val="24"/>
        </w:rPr>
        <w:t>2014</w:t>
      </w:r>
      <w:r w:rsidRPr="000B0474">
        <w:rPr>
          <w:rFonts w:hint="eastAsia"/>
          <w:kern w:val="0"/>
          <w:sz w:val="24"/>
        </w:rPr>
        <w:t>年</w:t>
      </w:r>
      <w:r w:rsidRPr="000B0474">
        <w:rPr>
          <w:rFonts w:hint="eastAsia"/>
          <w:kern w:val="0"/>
          <w:sz w:val="24"/>
        </w:rPr>
        <w:t>10</w:t>
      </w:r>
      <w:r w:rsidRPr="000B0474">
        <w:rPr>
          <w:rFonts w:hint="eastAsia"/>
          <w:kern w:val="0"/>
          <w:sz w:val="24"/>
        </w:rPr>
        <w:t>月</w:t>
      </w:r>
      <w:r w:rsidRPr="000B0474">
        <w:rPr>
          <w:rFonts w:hint="eastAsia"/>
          <w:kern w:val="0"/>
          <w:sz w:val="24"/>
        </w:rPr>
        <w:t>22</w:t>
      </w:r>
      <w:r w:rsidRPr="000B0474">
        <w:rPr>
          <w:rFonts w:hint="eastAsia"/>
          <w:kern w:val="0"/>
          <w:sz w:val="24"/>
        </w:rPr>
        <w:t>日至</w:t>
      </w:r>
      <w:r w:rsidRPr="000B0474">
        <w:rPr>
          <w:rFonts w:hint="eastAsia"/>
          <w:kern w:val="0"/>
          <w:sz w:val="24"/>
        </w:rPr>
        <w:t>2019</w:t>
      </w:r>
      <w:r w:rsidRPr="000B0474">
        <w:rPr>
          <w:rFonts w:hint="eastAsia"/>
          <w:kern w:val="0"/>
          <w:sz w:val="24"/>
        </w:rPr>
        <w:t>年</w:t>
      </w:r>
      <w:r w:rsidRPr="000B0474">
        <w:rPr>
          <w:rFonts w:hint="eastAsia"/>
          <w:kern w:val="0"/>
          <w:sz w:val="24"/>
        </w:rPr>
        <w:t>1</w:t>
      </w:r>
      <w:r w:rsidRPr="000B0474">
        <w:rPr>
          <w:rFonts w:hint="eastAsia"/>
          <w:kern w:val="0"/>
          <w:sz w:val="24"/>
        </w:rPr>
        <w:t>月</w:t>
      </w:r>
      <w:r w:rsidRPr="000B0474">
        <w:rPr>
          <w:rFonts w:hint="eastAsia"/>
          <w:kern w:val="0"/>
          <w:sz w:val="24"/>
        </w:rPr>
        <w:t>28</w:t>
      </w:r>
      <w:r w:rsidRPr="000B0474">
        <w:rPr>
          <w:rFonts w:hint="eastAsia"/>
          <w:kern w:val="0"/>
          <w:sz w:val="24"/>
        </w:rPr>
        <w:t>日担任交银施罗德蓝筹混合型证券投资基金（原交银施罗德蓝筹股票证券投资基金）基金经理，</w:t>
      </w:r>
      <w:r w:rsidRPr="000B0474">
        <w:rPr>
          <w:rFonts w:hint="eastAsia"/>
          <w:kern w:val="0"/>
          <w:sz w:val="24"/>
        </w:rPr>
        <w:t>2018</w:t>
      </w:r>
      <w:r w:rsidRPr="000B0474">
        <w:rPr>
          <w:rFonts w:hint="eastAsia"/>
          <w:kern w:val="0"/>
          <w:sz w:val="24"/>
        </w:rPr>
        <w:t>年</w:t>
      </w:r>
      <w:r w:rsidRPr="000B0474">
        <w:rPr>
          <w:rFonts w:hint="eastAsia"/>
          <w:kern w:val="0"/>
          <w:sz w:val="24"/>
        </w:rPr>
        <w:t>7</w:t>
      </w:r>
      <w:r w:rsidRPr="000B0474">
        <w:rPr>
          <w:rFonts w:hint="eastAsia"/>
          <w:kern w:val="0"/>
          <w:sz w:val="24"/>
        </w:rPr>
        <w:t>月</w:t>
      </w:r>
      <w:r w:rsidRPr="000B0474">
        <w:rPr>
          <w:rFonts w:hint="eastAsia"/>
          <w:kern w:val="0"/>
          <w:sz w:val="24"/>
        </w:rPr>
        <w:t>4</w:t>
      </w:r>
      <w:r w:rsidRPr="000B0474">
        <w:rPr>
          <w:rFonts w:hint="eastAsia"/>
          <w:kern w:val="0"/>
          <w:sz w:val="24"/>
        </w:rPr>
        <w:t>日起担任交银施罗德稳健配置混合型证券投资基金基金经理至今。</w:t>
      </w:r>
    </w:p>
    <w:p w14:paraId="1CBEDB2E" w14:textId="77777777" w:rsidR="009802D1" w:rsidRDefault="009802D1" w:rsidP="00391057">
      <w:pPr>
        <w:widowControl/>
        <w:spacing w:after="0" w:line="360" w:lineRule="auto"/>
        <w:ind w:rightChars="-85" w:right="-178" w:firstLineChars="200" w:firstLine="480"/>
        <w:rPr>
          <w:color w:val="000000"/>
          <w:kern w:val="0"/>
          <w:sz w:val="24"/>
        </w:rPr>
      </w:pPr>
      <w:r w:rsidRPr="00276EE8">
        <w:rPr>
          <w:color w:val="000000"/>
          <w:kern w:val="0"/>
          <w:sz w:val="24"/>
        </w:rPr>
        <w:t>历任基金经理：</w:t>
      </w:r>
    </w:p>
    <w:p w14:paraId="37F4F1FD" w14:textId="77777777" w:rsidR="009802D1" w:rsidRDefault="009802D1" w:rsidP="008477F7">
      <w:pPr>
        <w:widowControl/>
        <w:spacing w:after="0" w:line="360" w:lineRule="auto"/>
        <w:ind w:rightChars="-85" w:right="-178" w:firstLineChars="200" w:firstLine="480"/>
        <w:rPr>
          <w:color w:val="000000"/>
          <w:kern w:val="0"/>
          <w:sz w:val="24"/>
        </w:rPr>
      </w:pPr>
      <w:r>
        <w:rPr>
          <w:rFonts w:hint="eastAsia"/>
          <w:color w:val="000000"/>
          <w:kern w:val="0"/>
          <w:sz w:val="24"/>
        </w:rPr>
        <w:t>唐倩女士</w:t>
      </w:r>
      <w:r>
        <w:rPr>
          <w:color w:val="000000"/>
          <w:kern w:val="0"/>
          <w:sz w:val="24"/>
        </w:rPr>
        <w:t>，</w:t>
      </w:r>
      <w:r>
        <w:rPr>
          <w:rFonts w:hint="eastAsia"/>
          <w:color w:val="000000"/>
          <w:kern w:val="0"/>
          <w:sz w:val="24"/>
        </w:rPr>
        <w:t>2013</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12</w:t>
      </w:r>
      <w:r>
        <w:rPr>
          <w:rFonts w:hint="eastAsia"/>
          <w:color w:val="000000"/>
          <w:kern w:val="0"/>
          <w:sz w:val="24"/>
        </w:rPr>
        <w:t>日</w:t>
      </w:r>
      <w:r>
        <w:rPr>
          <w:color w:val="000000"/>
          <w:kern w:val="0"/>
          <w:sz w:val="24"/>
        </w:rPr>
        <w:t>至</w:t>
      </w:r>
      <w:r>
        <w:rPr>
          <w:rFonts w:hint="eastAsia"/>
          <w:color w:val="000000"/>
          <w:kern w:val="0"/>
          <w:sz w:val="24"/>
        </w:rPr>
        <w:t>2018</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27</w:t>
      </w:r>
      <w:r>
        <w:rPr>
          <w:rFonts w:hint="eastAsia"/>
          <w:color w:val="000000"/>
          <w:kern w:val="0"/>
          <w:sz w:val="24"/>
        </w:rPr>
        <w:t>日</w:t>
      </w:r>
      <w:r>
        <w:rPr>
          <w:color w:val="000000"/>
          <w:kern w:val="0"/>
          <w:sz w:val="24"/>
        </w:rPr>
        <w:t>担任本基金基金经理。</w:t>
      </w:r>
    </w:p>
    <w:p w14:paraId="68C4983C"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张科兵先生，</w:t>
      </w:r>
      <w:r w:rsidRPr="00276EE8">
        <w:rPr>
          <w:color w:val="000000"/>
          <w:kern w:val="0"/>
          <w:sz w:val="24"/>
        </w:rPr>
        <w:t>2011</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19</w:t>
      </w:r>
      <w:r w:rsidRPr="00276EE8">
        <w:rPr>
          <w:color w:val="000000"/>
          <w:kern w:val="0"/>
          <w:sz w:val="24"/>
        </w:rPr>
        <w:t>日至</w:t>
      </w:r>
      <w:r w:rsidRPr="00276EE8">
        <w:rPr>
          <w:color w:val="000000"/>
          <w:kern w:val="0"/>
          <w:sz w:val="24"/>
        </w:rPr>
        <w:t>2014</w:t>
      </w:r>
      <w:r w:rsidRPr="00276EE8">
        <w:rPr>
          <w:color w:val="000000"/>
          <w:kern w:val="0"/>
          <w:sz w:val="24"/>
        </w:rPr>
        <w:t>年</w:t>
      </w:r>
      <w:r w:rsidRPr="00276EE8">
        <w:rPr>
          <w:color w:val="000000"/>
          <w:kern w:val="0"/>
          <w:sz w:val="24"/>
        </w:rPr>
        <w:t>1</w:t>
      </w:r>
      <w:r w:rsidRPr="00276EE8">
        <w:rPr>
          <w:color w:val="000000"/>
          <w:kern w:val="0"/>
          <w:sz w:val="24"/>
        </w:rPr>
        <w:t>月</w:t>
      </w:r>
      <w:r w:rsidRPr="00276EE8">
        <w:rPr>
          <w:color w:val="000000"/>
          <w:kern w:val="0"/>
          <w:sz w:val="24"/>
        </w:rPr>
        <w:t>9</w:t>
      </w:r>
      <w:r w:rsidRPr="00276EE8">
        <w:rPr>
          <w:color w:val="000000"/>
          <w:kern w:val="0"/>
          <w:sz w:val="24"/>
        </w:rPr>
        <w:t>日担任本基金基金经理。</w:t>
      </w:r>
    </w:p>
    <w:p w14:paraId="5911303A"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华昕先生，</w:t>
      </w:r>
      <w:r w:rsidRPr="00276EE8">
        <w:rPr>
          <w:color w:val="000000"/>
          <w:kern w:val="0"/>
          <w:sz w:val="24"/>
        </w:rPr>
        <w:t>2009</w:t>
      </w:r>
      <w:r w:rsidRPr="00276EE8">
        <w:rPr>
          <w:color w:val="000000"/>
          <w:kern w:val="0"/>
          <w:sz w:val="24"/>
        </w:rPr>
        <w:t>年</w:t>
      </w:r>
      <w:r w:rsidRPr="00276EE8">
        <w:rPr>
          <w:color w:val="000000"/>
          <w:kern w:val="0"/>
          <w:sz w:val="24"/>
        </w:rPr>
        <w:t>9</w:t>
      </w:r>
      <w:r w:rsidRPr="00276EE8">
        <w:rPr>
          <w:color w:val="000000"/>
          <w:kern w:val="0"/>
          <w:sz w:val="24"/>
        </w:rPr>
        <w:t>月</w:t>
      </w:r>
      <w:r w:rsidRPr="00276EE8">
        <w:rPr>
          <w:color w:val="000000"/>
          <w:kern w:val="0"/>
          <w:sz w:val="24"/>
        </w:rPr>
        <w:t>10</w:t>
      </w:r>
      <w:r w:rsidRPr="00276EE8">
        <w:rPr>
          <w:color w:val="000000"/>
          <w:kern w:val="0"/>
          <w:sz w:val="24"/>
        </w:rPr>
        <w:t>日至</w:t>
      </w:r>
      <w:r w:rsidRPr="00276EE8">
        <w:rPr>
          <w:color w:val="000000"/>
          <w:kern w:val="0"/>
          <w:sz w:val="24"/>
        </w:rPr>
        <w:t>2011</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3</w:t>
      </w:r>
      <w:r w:rsidRPr="00276EE8">
        <w:rPr>
          <w:color w:val="000000"/>
          <w:kern w:val="0"/>
          <w:sz w:val="24"/>
        </w:rPr>
        <w:t>日担任本基金基金经理。</w:t>
      </w:r>
    </w:p>
    <w:p w14:paraId="037419A2"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李立先生，</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21</w:t>
      </w:r>
      <w:r w:rsidRPr="00276EE8">
        <w:rPr>
          <w:color w:val="000000"/>
          <w:kern w:val="0"/>
          <w:sz w:val="24"/>
        </w:rPr>
        <w:t>日至</w:t>
      </w:r>
      <w:r w:rsidRPr="00276EE8">
        <w:rPr>
          <w:color w:val="000000"/>
          <w:kern w:val="0"/>
          <w:sz w:val="24"/>
        </w:rPr>
        <w:t>2010</w:t>
      </w:r>
      <w:r w:rsidRPr="00276EE8">
        <w:rPr>
          <w:color w:val="000000"/>
          <w:kern w:val="0"/>
          <w:sz w:val="24"/>
        </w:rPr>
        <w:t>年</w:t>
      </w:r>
      <w:r w:rsidRPr="00276EE8">
        <w:rPr>
          <w:color w:val="000000"/>
          <w:kern w:val="0"/>
          <w:sz w:val="24"/>
        </w:rPr>
        <w:t>12</w:t>
      </w:r>
      <w:r w:rsidRPr="00276EE8">
        <w:rPr>
          <w:color w:val="000000"/>
          <w:kern w:val="0"/>
          <w:sz w:val="24"/>
        </w:rPr>
        <w:t>月</w:t>
      </w:r>
      <w:r w:rsidRPr="00276EE8">
        <w:rPr>
          <w:color w:val="000000"/>
          <w:kern w:val="0"/>
          <w:sz w:val="24"/>
        </w:rPr>
        <w:t>30</w:t>
      </w:r>
      <w:r w:rsidRPr="00276EE8">
        <w:rPr>
          <w:color w:val="000000"/>
          <w:kern w:val="0"/>
          <w:sz w:val="24"/>
        </w:rPr>
        <w:t>日担任本基金基金经理。</w:t>
      </w:r>
    </w:p>
    <w:p w14:paraId="1808194C" w14:textId="77777777" w:rsidR="008477F7" w:rsidRPr="00276EE8"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郑拓先生，</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4</w:t>
      </w:r>
      <w:r w:rsidRPr="00276EE8">
        <w:rPr>
          <w:color w:val="000000"/>
          <w:kern w:val="0"/>
          <w:sz w:val="24"/>
        </w:rPr>
        <w:t>日至</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20</w:t>
      </w:r>
      <w:r w:rsidRPr="00276EE8">
        <w:rPr>
          <w:color w:val="000000"/>
          <w:kern w:val="0"/>
          <w:sz w:val="24"/>
        </w:rPr>
        <w:t>日担任本基金基金经理。</w:t>
      </w:r>
    </w:p>
    <w:p w14:paraId="09BF29FE" w14:textId="77777777" w:rsidR="004B5CC2" w:rsidRPr="00276EE8" w:rsidRDefault="00990674">
      <w:pPr>
        <w:widowControl/>
        <w:spacing w:after="0" w:line="360" w:lineRule="auto"/>
        <w:ind w:rightChars="-85" w:right="-178" w:firstLineChars="200" w:firstLine="480"/>
        <w:rPr>
          <w:color w:val="000000"/>
          <w:kern w:val="0"/>
          <w:sz w:val="24"/>
        </w:rPr>
      </w:pPr>
      <w:r w:rsidRPr="00276EE8">
        <w:rPr>
          <w:color w:val="000000"/>
          <w:kern w:val="0"/>
          <w:sz w:val="24"/>
        </w:rPr>
        <w:t>李旭利先生，</w:t>
      </w:r>
      <w:r w:rsidRPr="00276EE8">
        <w:rPr>
          <w:color w:val="000000"/>
          <w:kern w:val="0"/>
          <w:sz w:val="24"/>
        </w:rPr>
        <w:t>2006</w:t>
      </w:r>
      <w:r w:rsidRPr="00276EE8">
        <w:rPr>
          <w:color w:val="000000"/>
          <w:kern w:val="0"/>
          <w:sz w:val="24"/>
        </w:rPr>
        <w:t>年</w:t>
      </w:r>
      <w:r w:rsidRPr="00276EE8">
        <w:rPr>
          <w:color w:val="000000"/>
          <w:kern w:val="0"/>
          <w:sz w:val="24"/>
        </w:rPr>
        <w:t>6</w:t>
      </w:r>
      <w:r w:rsidRPr="00276EE8">
        <w:rPr>
          <w:color w:val="000000"/>
          <w:kern w:val="0"/>
          <w:sz w:val="24"/>
        </w:rPr>
        <w:t>月</w:t>
      </w:r>
      <w:r w:rsidRPr="00276EE8">
        <w:rPr>
          <w:color w:val="000000"/>
          <w:kern w:val="0"/>
          <w:sz w:val="24"/>
        </w:rPr>
        <w:t>14</w:t>
      </w:r>
      <w:r w:rsidRPr="00276EE8">
        <w:rPr>
          <w:color w:val="000000"/>
          <w:kern w:val="0"/>
          <w:sz w:val="24"/>
        </w:rPr>
        <w:t>日至</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3</w:t>
      </w:r>
      <w:r w:rsidRPr="00276EE8">
        <w:rPr>
          <w:color w:val="000000"/>
          <w:kern w:val="0"/>
          <w:sz w:val="24"/>
        </w:rPr>
        <w:t>日担任本基金基金经理。</w:t>
      </w:r>
    </w:p>
    <w:p w14:paraId="05BA9D4A" w14:textId="77777777"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5</w:t>
      </w:r>
      <w:r w:rsidRPr="00276EE8">
        <w:rPr>
          <w:kern w:val="0"/>
          <w:sz w:val="24"/>
        </w:rPr>
        <w:t>、投资决策委员会成员</w:t>
      </w:r>
      <w:r w:rsidRPr="00276EE8">
        <w:rPr>
          <w:kern w:val="0"/>
          <w:sz w:val="24"/>
        </w:rPr>
        <w:t xml:space="preserve"> </w:t>
      </w:r>
    </w:p>
    <w:p w14:paraId="6330D335" w14:textId="01AB3D83" w:rsidR="004B5CC2" w:rsidRPr="00276EE8" w:rsidRDefault="00990674">
      <w:pPr>
        <w:widowControl/>
        <w:spacing w:after="0" w:line="360" w:lineRule="auto"/>
        <w:ind w:firstLineChars="200" w:firstLine="480"/>
        <w:rPr>
          <w:kern w:val="0"/>
          <w:sz w:val="24"/>
        </w:rPr>
      </w:pPr>
      <w:r w:rsidRPr="00276EE8">
        <w:rPr>
          <w:kern w:val="0"/>
          <w:sz w:val="24"/>
        </w:rPr>
        <w:t>委员：</w:t>
      </w:r>
      <w:r w:rsidRPr="00276EE8">
        <w:rPr>
          <w:kern w:val="0"/>
          <w:sz w:val="24"/>
        </w:rPr>
        <w:t xml:space="preserve"> </w:t>
      </w:r>
      <w:r w:rsidR="00B121B3">
        <w:rPr>
          <w:rFonts w:hint="eastAsia"/>
          <w:kern w:val="0"/>
          <w:sz w:val="24"/>
        </w:rPr>
        <w:t>谢卫</w:t>
      </w:r>
      <w:r w:rsidRPr="00276EE8">
        <w:rPr>
          <w:kern w:val="0"/>
          <w:sz w:val="24"/>
        </w:rPr>
        <w:t>（总经理）</w:t>
      </w:r>
    </w:p>
    <w:p w14:paraId="6323825A" w14:textId="77777777" w:rsidR="004B5CC2" w:rsidRPr="00276EE8" w:rsidRDefault="00990674">
      <w:pPr>
        <w:widowControl/>
        <w:spacing w:after="0" w:line="360" w:lineRule="auto"/>
        <w:ind w:firstLineChars="200" w:firstLine="480"/>
        <w:rPr>
          <w:kern w:val="0"/>
          <w:sz w:val="24"/>
        </w:rPr>
      </w:pPr>
      <w:r w:rsidRPr="00276EE8">
        <w:rPr>
          <w:kern w:val="0"/>
          <w:sz w:val="24"/>
        </w:rPr>
        <w:t xml:space="preserve">     </w:t>
      </w:r>
      <w:r w:rsidR="00FC2F41">
        <w:rPr>
          <w:rFonts w:hint="eastAsia"/>
          <w:kern w:val="0"/>
          <w:sz w:val="24"/>
        </w:rPr>
        <w:t xml:space="preserve"> </w:t>
      </w:r>
      <w:r w:rsidRPr="00276EE8">
        <w:rPr>
          <w:kern w:val="0"/>
          <w:sz w:val="24"/>
        </w:rPr>
        <w:t xml:space="preserve"> </w:t>
      </w:r>
      <w:r w:rsidRPr="00276EE8">
        <w:rPr>
          <w:kern w:val="0"/>
          <w:sz w:val="24"/>
        </w:rPr>
        <w:t>王少成（权益投资总监、基金经理）</w:t>
      </w:r>
    </w:p>
    <w:p w14:paraId="697C9BFD" w14:textId="77777777" w:rsidR="009140B0" w:rsidRPr="00276EE8" w:rsidRDefault="009140B0" w:rsidP="009140B0">
      <w:pPr>
        <w:widowControl/>
        <w:spacing w:after="0" w:line="360" w:lineRule="auto"/>
        <w:ind w:firstLineChars="200" w:firstLine="480"/>
        <w:rPr>
          <w:kern w:val="0"/>
          <w:sz w:val="24"/>
        </w:rPr>
      </w:pPr>
      <w:r>
        <w:rPr>
          <w:rFonts w:hint="eastAsia"/>
          <w:kern w:val="0"/>
          <w:sz w:val="24"/>
        </w:rPr>
        <w:t xml:space="preserve"> </w:t>
      </w:r>
      <w:r>
        <w:rPr>
          <w:kern w:val="0"/>
          <w:sz w:val="24"/>
        </w:rPr>
        <w:t xml:space="preserve">      </w:t>
      </w:r>
      <w:r>
        <w:rPr>
          <w:rFonts w:hint="eastAsia"/>
          <w:kern w:val="0"/>
          <w:sz w:val="24"/>
        </w:rPr>
        <w:t>于海颖</w:t>
      </w:r>
      <w:r>
        <w:rPr>
          <w:kern w:val="0"/>
          <w:sz w:val="24"/>
        </w:rPr>
        <w:t>（固定收益（公募）投资总监、基金经理）</w:t>
      </w:r>
    </w:p>
    <w:p w14:paraId="6C793211" w14:textId="060F44A9" w:rsidR="004B5CC2" w:rsidRPr="00276EE8" w:rsidRDefault="00990674">
      <w:pPr>
        <w:widowControl/>
        <w:spacing w:after="0" w:line="360" w:lineRule="auto"/>
        <w:ind w:firstLineChars="200" w:firstLine="480"/>
        <w:rPr>
          <w:kern w:val="0"/>
          <w:sz w:val="24"/>
        </w:rPr>
      </w:pPr>
      <w:r w:rsidRPr="00276EE8">
        <w:rPr>
          <w:kern w:val="0"/>
          <w:sz w:val="24"/>
        </w:rPr>
        <w:t xml:space="preserve">       </w:t>
      </w:r>
      <w:r w:rsidR="00137F66">
        <w:rPr>
          <w:rFonts w:hint="eastAsia"/>
          <w:kern w:val="0"/>
          <w:sz w:val="24"/>
        </w:rPr>
        <w:t>马俊</w:t>
      </w:r>
      <w:r w:rsidRPr="00276EE8">
        <w:rPr>
          <w:kern w:val="0"/>
          <w:sz w:val="24"/>
        </w:rPr>
        <w:t>（研究</w:t>
      </w:r>
      <w:r w:rsidR="00137F66">
        <w:rPr>
          <w:rFonts w:hint="eastAsia"/>
          <w:kern w:val="0"/>
          <w:sz w:val="24"/>
        </w:rPr>
        <w:t>总监</w:t>
      </w:r>
      <w:r w:rsidRPr="00276EE8">
        <w:rPr>
          <w:kern w:val="0"/>
          <w:sz w:val="24"/>
        </w:rPr>
        <w:t>）</w:t>
      </w:r>
    </w:p>
    <w:p w14:paraId="0082AB5E" w14:textId="2259599E" w:rsidR="00A562A5" w:rsidRPr="00276EE8" w:rsidRDefault="00587070" w:rsidP="00E4161A">
      <w:pPr>
        <w:widowControl/>
        <w:spacing w:after="0" w:line="360" w:lineRule="auto"/>
        <w:ind w:firstLine="420"/>
        <w:rPr>
          <w:kern w:val="0"/>
          <w:sz w:val="24"/>
        </w:rPr>
      </w:pPr>
      <w:r w:rsidRPr="00276EE8">
        <w:rPr>
          <w:kern w:val="0"/>
          <w:sz w:val="24"/>
        </w:rPr>
        <w:t>上述人员之间无近亲属关系。上述各项人员信息更新截止日为</w:t>
      </w:r>
      <w:r w:rsidR="000B0474" w:rsidRPr="00276EE8">
        <w:rPr>
          <w:kern w:val="0"/>
          <w:sz w:val="24"/>
        </w:rPr>
        <w:t>201</w:t>
      </w:r>
      <w:r w:rsidR="000B0474">
        <w:rPr>
          <w:kern w:val="0"/>
          <w:sz w:val="24"/>
        </w:rPr>
        <w:t>9</w:t>
      </w:r>
      <w:r w:rsidR="00217A70" w:rsidRPr="00276EE8">
        <w:rPr>
          <w:kern w:val="0"/>
          <w:sz w:val="24"/>
        </w:rPr>
        <w:t>年</w:t>
      </w:r>
      <w:r w:rsidR="000B0474">
        <w:rPr>
          <w:kern w:val="0"/>
          <w:sz w:val="24"/>
        </w:rPr>
        <w:t>6</w:t>
      </w:r>
      <w:r w:rsidRPr="00276EE8">
        <w:rPr>
          <w:kern w:val="0"/>
          <w:sz w:val="24"/>
        </w:rPr>
        <w:t>月</w:t>
      </w:r>
      <w:r w:rsidRPr="00276EE8">
        <w:rPr>
          <w:kern w:val="0"/>
          <w:sz w:val="24"/>
        </w:rPr>
        <w:t>14</w:t>
      </w:r>
      <w:r w:rsidRPr="00276EE8">
        <w:rPr>
          <w:kern w:val="0"/>
          <w:sz w:val="24"/>
        </w:rPr>
        <w:t>日，期后变动（如有）敬请关注基金管理人发布的相关公告。</w:t>
      </w:r>
    </w:p>
    <w:p w14:paraId="2FF4EBEC" w14:textId="77777777" w:rsidR="000E360D" w:rsidRPr="00276EE8" w:rsidRDefault="000E360D" w:rsidP="00F72678">
      <w:pPr>
        <w:widowControl/>
        <w:spacing w:after="0"/>
        <w:ind w:rightChars="-85" w:right="-178" w:firstLineChars="200" w:firstLine="482"/>
        <w:outlineLvl w:val="1"/>
        <w:rPr>
          <w:b/>
          <w:kern w:val="0"/>
          <w:sz w:val="24"/>
        </w:rPr>
      </w:pPr>
      <w:r w:rsidRPr="00276EE8">
        <w:rPr>
          <w:b/>
          <w:kern w:val="0"/>
          <w:sz w:val="24"/>
        </w:rPr>
        <w:t>（三）基金管理人的职责</w:t>
      </w:r>
      <w:r w:rsidRPr="00276EE8">
        <w:rPr>
          <w:b/>
          <w:kern w:val="0"/>
          <w:sz w:val="24"/>
        </w:rPr>
        <w:t xml:space="preserve"> </w:t>
      </w:r>
    </w:p>
    <w:p w14:paraId="620B8E1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依法募集基金，办理或者委托经中国证监会认定的其他机构办理基金份额的发售、申购、赎回和登记事宜；</w:t>
      </w:r>
      <w:r w:rsidRPr="00276EE8">
        <w:rPr>
          <w:kern w:val="0"/>
          <w:sz w:val="24"/>
        </w:rPr>
        <w:t xml:space="preserve"> </w:t>
      </w:r>
    </w:p>
    <w:p w14:paraId="7057913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办理基金备案手续；</w:t>
      </w:r>
      <w:r w:rsidRPr="00276EE8">
        <w:rPr>
          <w:kern w:val="0"/>
          <w:sz w:val="24"/>
        </w:rPr>
        <w:t xml:space="preserve"> </w:t>
      </w:r>
    </w:p>
    <w:p w14:paraId="6A69CBD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对所管理的不同基金财产分别管理、分别记账，进行证券投资；</w:t>
      </w:r>
      <w:r w:rsidRPr="00276EE8">
        <w:rPr>
          <w:kern w:val="0"/>
          <w:sz w:val="24"/>
        </w:rPr>
        <w:t xml:space="preserve"> </w:t>
      </w:r>
    </w:p>
    <w:p w14:paraId="77BD8BB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按照基金合同的约定确定基金收益分配方案，及时向基金份额持有人分配收益；</w:t>
      </w:r>
      <w:r w:rsidRPr="00276EE8">
        <w:rPr>
          <w:kern w:val="0"/>
          <w:sz w:val="24"/>
        </w:rPr>
        <w:t xml:space="preserve"> </w:t>
      </w:r>
    </w:p>
    <w:p w14:paraId="3DA59D1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进行基金会计核算并编制基金财务会计报告；</w:t>
      </w:r>
      <w:r w:rsidRPr="00276EE8">
        <w:rPr>
          <w:kern w:val="0"/>
          <w:sz w:val="24"/>
        </w:rPr>
        <w:t xml:space="preserve"> </w:t>
      </w:r>
    </w:p>
    <w:p w14:paraId="1588121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6. </w:t>
      </w:r>
      <w:r w:rsidRPr="00276EE8">
        <w:rPr>
          <w:kern w:val="0"/>
          <w:sz w:val="24"/>
        </w:rPr>
        <w:t>编制季度、半年度和年度基金报告；</w:t>
      </w:r>
      <w:r w:rsidRPr="00276EE8">
        <w:rPr>
          <w:kern w:val="0"/>
          <w:sz w:val="24"/>
        </w:rPr>
        <w:t xml:space="preserve"> </w:t>
      </w:r>
    </w:p>
    <w:p w14:paraId="2029A4B7"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 xml:space="preserve">7. </w:t>
      </w:r>
      <w:r w:rsidRPr="00276EE8">
        <w:rPr>
          <w:kern w:val="0"/>
          <w:sz w:val="24"/>
        </w:rPr>
        <w:t>计算并公告基金资产净值，确定基金份额申购、赎回价格；</w:t>
      </w:r>
      <w:r w:rsidRPr="00276EE8">
        <w:rPr>
          <w:kern w:val="0"/>
          <w:sz w:val="24"/>
        </w:rPr>
        <w:t xml:space="preserve"> </w:t>
      </w:r>
    </w:p>
    <w:p w14:paraId="78A0BD1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8. </w:t>
      </w:r>
      <w:r w:rsidRPr="00276EE8">
        <w:rPr>
          <w:kern w:val="0"/>
          <w:sz w:val="24"/>
        </w:rPr>
        <w:t>办理与基金财产管理业务活动有关的信息披露事项；</w:t>
      </w:r>
      <w:r w:rsidRPr="00276EE8">
        <w:rPr>
          <w:kern w:val="0"/>
          <w:sz w:val="24"/>
        </w:rPr>
        <w:t xml:space="preserve"> </w:t>
      </w:r>
    </w:p>
    <w:p w14:paraId="49833F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9. </w:t>
      </w:r>
      <w:r w:rsidRPr="00276EE8">
        <w:rPr>
          <w:kern w:val="0"/>
          <w:sz w:val="24"/>
        </w:rPr>
        <w:t>召集基金份额持有人大会；</w:t>
      </w:r>
      <w:r w:rsidRPr="00276EE8">
        <w:rPr>
          <w:kern w:val="0"/>
          <w:sz w:val="24"/>
        </w:rPr>
        <w:t xml:space="preserve"> </w:t>
      </w:r>
    </w:p>
    <w:p w14:paraId="4B372F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10. </w:t>
      </w:r>
      <w:r w:rsidRPr="00276EE8">
        <w:rPr>
          <w:kern w:val="0"/>
          <w:sz w:val="24"/>
        </w:rPr>
        <w:t>保存基金财产管理业务活动的记录、账册、报表和其他相关资料；</w:t>
      </w:r>
      <w:r w:rsidRPr="00276EE8">
        <w:rPr>
          <w:kern w:val="0"/>
          <w:sz w:val="24"/>
        </w:rPr>
        <w:t xml:space="preserve"> </w:t>
      </w:r>
    </w:p>
    <w:p w14:paraId="1F35602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11. </w:t>
      </w:r>
      <w:r w:rsidRPr="00276EE8">
        <w:rPr>
          <w:kern w:val="0"/>
          <w:sz w:val="24"/>
        </w:rPr>
        <w:t>以基金管理人名义，代表基金份额持有人利益行使诉讼权利或者实施其他法律行为；</w:t>
      </w:r>
      <w:r w:rsidRPr="00276EE8">
        <w:rPr>
          <w:kern w:val="0"/>
          <w:sz w:val="24"/>
        </w:rPr>
        <w:t xml:space="preserve"> </w:t>
      </w:r>
    </w:p>
    <w:p w14:paraId="5DB56FBC" w14:textId="77777777"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12. </w:t>
      </w:r>
      <w:r w:rsidRPr="00276EE8">
        <w:rPr>
          <w:kern w:val="0"/>
          <w:sz w:val="24"/>
        </w:rPr>
        <w:t>有关法律法规和中国证监会规定的其他职责。</w:t>
      </w:r>
      <w:r w:rsidRPr="00276EE8">
        <w:rPr>
          <w:kern w:val="0"/>
          <w:sz w:val="24"/>
        </w:rPr>
        <w:t xml:space="preserve"> </w:t>
      </w:r>
    </w:p>
    <w:p w14:paraId="148C5D69"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（四）基金管理人的承诺</w:t>
      </w:r>
      <w:r w:rsidRPr="00276EE8">
        <w:rPr>
          <w:b/>
          <w:kern w:val="0"/>
          <w:sz w:val="24"/>
        </w:rPr>
        <w:t xml:space="preserve"> </w:t>
      </w:r>
    </w:p>
    <w:p w14:paraId="67E83E0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基金管理人承诺不从事违反《证券法》的行为，并承诺建立健全内部控制制度，采取有效措施，防止违反《证券法》行为的发生。</w:t>
      </w:r>
      <w:r w:rsidRPr="00276EE8">
        <w:rPr>
          <w:kern w:val="0"/>
          <w:sz w:val="24"/>
        </w:rPr>
        <w:t xml:space="preserve"> </w:t>
      </w:r>
    </w:p>
    <w:p w14:paraId="539FF41F"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基金管理人承诺不从事违反《基金法》的行为，并承诺建立健全内部风险控制制度，采取有效措施，防止下列行为的发生：</w:t>
      </w:r>
    </w:p>
    <w:p w14:paraId="3A652CD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）将基金管理人固有财产或者他人财产混同于基金财产从事证券投资；</w:t>
      </w:r>
    </w:p>
    <w:p w14:paraId="56761D4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）不公平地对待管理的不同基金财产；</w:t>
      </w:r>
    </w:p>
    <w:p w14:paraId="0C4F141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）利用基金财产为基金份额持有人以外的第三人牟取利益；</w:t>
      </w:r>
    </w:p>
    <w:p w14:paraId="50C1F57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）向基金份额持有人违规承诺收益或者承担损失；</w:t>
      </w:r>
    </w:p>
    <w:p w14:paraId="3BF2CAE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）依照法律、行政法规有关规定，由中国证监会规定禁止的其他行为。</w:t>
      </w:r>
      <w:r w:rsidRPr="00276EE8">
        <w:rPr>
          <w:kern w:val="0"/>
          <w:sz w:val="24"/>
        </w:rPr>
        <w:t xml:space="preserve"> </w:t>
      </w:r>
    </w:p>
    <w:p w14:paraId="6C5E85E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基金管理人承诺严格遵守基金合同，并承诺建立健全内部控制制度，采取有效措施，防止违反基金合同行为的发生。</w:t>
      </w:r>
      <w:r w:rsidRPr="00276EE8">
        <w:rPr>
          <w:kern w:val="0"/>
          <w:sz w:val="24"/>
        </w:rPr>
        <w:t xml:space="preserve"> </w:t>
      </w:r>
    </w:p>
    <w:p w14:paraId="014429D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基金管理人承诺加强人员管理，强化职业操守，督促和约束员工遵守国家有关法律法规及行业规范，诚实信用、勤勉尽责。</w:t>
      </w:r>
      <w:r w:rsidRPr="00276EE8">
        <w:rPr>
          <w:kern w:val="0"/>
          <w:sz w:val="24"/>
        </w:rPr>
        <w:t xml:space="preserve"> </w:t>
      </w:r>
    </w:p>
    <w:p w14:paraId="2F06E49E" w14:textId="77777777"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基金管理人承诺不从事其他法规规定禁止从事的行为。</w:t>
      </w:r>
      <w:r w:rsidRPr="00276EE8">
        <w:rPr>
          <w:kern w:val="0"/>
          <w:sz w:val="24"/>
        </w:rPr>
        <w:t xml:space="preserve"> </w:t>
      </w:r>
    </w:p>
    <w:p w14:paraId="367D595E"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（五）基金经理承诺</w:t>
      </w:r>
      <w:r w:rsidRPr="00276EE8">
        <w:rPr>
          <w:b/>
          <w:kern w:val="0"/>
          <w:sz w:val="24"/>
        </w:rPr>
        <w:t xml:space="preserve"> </w:t>
      </w:r>
    </w:p>
    <w:p w14:paraId="01DA3392"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1. </w:t>
      </w:r>
      <w:r w:rsidRPr="00276EE8">
        <w:rPr>
          <w:kern w:val="0"/>
          <w:sz w:val="24"/>
        </w:rPr>
        <w:t>依照有关法律法规和基金合同的规定，本着谨慎的原则为基金份额持有人谋取最大利益；</w:t>
      </w:r>
      <w:r w:rsidRPr="00276EE8">
        <w:rPr>
          <w:kern w:val="0"/>
          <w:sz w:val="24"/>
        </w:rPr>
        <w:t xml:space="preserve"> </w:t>
      </w:r>
    </w:p>
    <w:p w14:paraId="2AF91DB0"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2. </w:t>
      </w:r>
      <w:r w:rsidRPr="00276EE8">
        <w:rPr>
          <w:kern w:val="0"/>
          <w:sz w:val="24"/>
        </w:rPr>
        <w:t>不利用职务之便为自己、受雇人或任何第三者谋取利益；</w:t>
      </w:r>
      <w:r w:rsidRPr="00276EE8">
        <w:rPr>
          <w:kern w:val="0"/>
          <w:sz w:val="24"/>
        </w:rPr>
        <w:t xml:space="preserve"> </w:t>
      </w:r>
    </w:p>
    <w:p w14:paraId="31F4C4E1"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3. </w:t>
      </w:r>
      <w:r w:rsidRPr="00276EE8">
        <w:rPr>
          <w:kern w:val="0"/>
          <w:sz w:val="24"/>
        </w:rPr>
        <w:t>不泄露在任职期间知悉的有关证券、基金的商业秘密，尚未依法公开的基金投资内容、基金投资计划等信息；</w:t>
      </w:r>
      <w:r w:rsidRPr="00276EE8">
        <w:rPr>
          <w:kern w:val="0"/>
          <w:sz w:val="24"/>
        </w:rPr>
        <w:t xml:space="preserve"> </w:t>
      </w:r>
    </w:p>
    <w:p w14:paraId="1631B159" w14:textId="77777777" w:rsidR="000E360D" w:rsidRPr="00276EE8" w:rsidRDefault="000E360D" w:rsidP="00D258D3">
      <w:pPr>
        <w:widowControl/>
        <w:snapToGrid w:val="0"/>
        <w:spacing w:after="0" w:line="360" w:lineRule="auto"/>
        <w:ind w:rightChars="-85" w:right="-178" w:firstLineChars="200" w:firstLine="480"/>
        <w:rPr>
          <w:kern w:val="0"/>
          <w:sz w:val="24"/>
        </w:rPr>
      </w:pPr>
      <w:r w:rsidRPr="00276EE8">
        <w:rPr>
          <w:kern w:val="0"/>
          <w:sz w:val="24"/>
        </w:rPr>
        <w:t xml:space="preserve">4. </w:t>
      </w:r>
      <w:r w:rsidRPr="00276EE8">
        <w:rPr>
          <w:kern w:val="0"/>
          <w:sz w:val="24"/>
        </w:rPr>
        <w:t>不以任何形式为其他组织或个人进行证券交易。</w:t>
      </w:r>
      <w:r w:rsidRPr="00276EE8">
        <w:rPr>
          <w:kern w:val="0"/>
          <w:sz w:val="24"/>
        </w:rPr>
        <w:t xml:space="preserve"> </w:t>
      </w:r>
    </w:p>
    <w:p w14:paraId="0B6D735C"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lastRenderedPageBreak/>
        <w:t>（六）基金管理人的内部控制制度</w:t>
      </w:r>
      <w:r w:rsidRPr="00276EE8">
        <w:rPr>
          <w:b/>
          <w:kern w:val="0"/>
          <w:sz w:val="24"/>
        </w:rPr>
        <w:t xml:space="preserve"> </w:t>
      </w:r>
    </w:p>
    <w:p w14:paraId="00EF439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风险管理的原则</w:t>
      </w:r>
      <w:r w:rsidRPr="00276EE8">
        <w:rPr>
          <w:kern w:val="0"/>
          <w:sz w:val="24"/>
        </w:rPr>
        <w:t xml:space="preserve"> </w:t>
      </w:r>
    </w:p>
    <w:p w14:paraId="760120B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）全面性原则</w:t>
      </w:r>
      <w:r w:rsidRPr="00276EE8">
        <w:rPr>
          <w:kern w:val="0"/>
          <w:sz w:val="24"/>
        </w:rPr>
        <w:t xml:space="preserve"> </w:t>
      </w:r>
    </w:p>
    <w:p w14:paraId="245202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公司风险管理必须覆盖公司的所有部门和岗位，渗透各项业务过程和业务环节。</w:t>
      </w:r>
      <w:r w:rsidRPr="00276EE8">
        <w:rPr>
          <w:kern w:val="0"/>
          <w:sz w:val="24"/>
        </w:rPr>
        <w:t xml:space="preserve"> </w:t>
      </w:r>
    </w:p>
    <w:p w14:paraId="794609E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）独立性原则</w:t>
      </w:r>
      <w:r w:rsidRPr="00276EE8">
        <w:rPr>
          <w:kern w:val="0"/>
          <w:sz w:val="24"/>
        </w:rPr>
        <w:t xml:space="preserve"> </w:t>
      </w:r>
    </w:p>
    <w:p w14:paraId="0EF675F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公司设立独立的风险管理部，风险管理部保持高度的独立性和权威性，负责对公司各部门风险控制工作进行</w:t>
      </w:r>
      <w:r w:rsidR="003276F1">
        <w:rPr>
          <w:rFonts w:hint="eastAsia"/>
          <w:kern w:val="0"/>
          <w:sz w:val="24"/>
        </w:rPr>
        <w:t>监督</w:t>
      </w:r>
      <w:r w:rsidRPr="00276EE8">
        <w:rPr>
          <w:kern w:val="0"/>
          <w:sz w:val="24"/>
        </w:rPr>
        <w:t>和检查。</w:t>
      </w:r>
      <w:r w:rsidRPr="00276EE8">
        <w:rPr>
          <w:kern w:val="0"/>
          <w:sz w:val="24"/>
        </w:rPr>
        <w:t xml:space="preserve"> </w:t>
      </w:r>
    </w:p>
    <w:p w14:paraId="2017CA8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）相互制约原则</w:t>
      </w:r>
      <w:r w:rsidRPr="00276EE8">
        <w:rPr>
          <w:kern w:val="0"/>
          <w:sz w:val="24"/>
        </w:rPr>
        <w:t xml:space="preserve"> </w:t>
      </w:r>
    </w:p>
    <w:p w14:paraId="4BC0D84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公司及各部门在内部组织结构的设计上要形成一种相互制约的机制，建立不同岗位之间的制衡体系。</w:t>
      </w:r>
      <w:r w:rsidRPr="00276EE8">
        <w:rPr>
          <w:kern w:val="0"/>
          <w:sz w:val="24"/>
        </w:rPr>
        <w:t xml:space="preserve"> </w:t>
      </w:r>
    </w:p>
    <w:p w14:paraId="40353F8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）定性和定量相结合原则</w:t>
      </w:r>
      <w:r w:rsidRPr="00276EE8">
        <w:rPr>
          <w:kern w:val="0"/>
          <w:sz w:val="24"/>
        </w:rPr>
        <w:t xml:space="preserve"> </w:t>
      </w:r>
    </w:p>
    <w:p w14:paraId="55D413C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建立完备的风险管理指标体系，使风险管理更具客观性和操作性。</w:t>
      </w:r>
      <w:r w:rsidRPr="00276EE8">
        <w:rPr>
          <w:kern w:val="0"/>
          <w:sz w:val="24"/>
        </w:rPr>
        <w:t xml:space="preserve"> </w:t>
      </w:r>
    </w:p>
    <w:p w14:paraId="4407E0C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风险管理和内部风险控制体系结构</w:t>
      </w:r>
      <w:r w:rsidRPr="00276EE8">
        <w:rPr>
          <w:kern w:val="0"/>
          <w:sz w:val="24"/>
        </w:rPr>
        <w:t xml:space="preserve"> </w:t>
      </w:r>
    </w:p>
    <w:p w14:paraId="7D464B0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276EE8">
        <w:rPr>
          <w:kern w:val="0"/>
          <w:sz w:val="24"/>
        </w:rPr>
        <w:t xml:space="preserve"> </w:t>
      </w:r>
    </w:p>
    <w:p w14:paraId="0CB9B34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）董事会</w:t>
      </w:r>
      <w:r w:rsidRPr="00276EE8">
        <w:rPr>
          <w:kern w:val="0"/>
          <w:sz w:val="24"/>
        </w:rPr>
        <w:t xml:space="preserve"> </w:t>
      </w:r>
    </w:p>
    <w:p w14:paraId="4B203D6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负责制定公司的风险管理政策，对风险管理负完全的和最终的责任。</w:t>
      </w:r>
      <w:r w:rsidRPr="00276EE8">
        <w:rPr>
          <w:kern w:val="0"/>
          <w:sz w:val="24"/>
        </w:rPr>
        <w:t xml:space="preserve"> </w:t>
      </w:r>
    </w:p>
    <w:p w14:paraId="2EE08D9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）监事会</w:t>
      </w:r>
    </w:p>
    <w:p w14:paraId="77A5507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是公司常设的监事机构，对股东会负责。监事会对公司财务、公司董事、总经理及其他高级管理人员进行监督。</w:t>
      </w:r>
    </w:p>
    <w:p w14:paraId="1C0BF6C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）合规审核及风险管理委员会</w:t>
      </w:r>
    </w:p>
    <w:p w14:paraId="1207610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022F60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）风险控制委员会</w:t>
      </w:r>
      <w:r w:rsidRPr="00276EE8">
        <w:rPr>
          <w:kern w:val="0"/>
          <w:sz w:val="24"/>
        </w:rPr>
        <w:t xml:space="preserve"> </w:t>
      </w:r>
    </w:p>
    <w:p w14:paraId="18446CB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276EE8">
        <w:rPr>
          <w:kern w:val="0"/>
          <w:sz w:val="24"/>
        </w:rPr>
        <w:t xml:space="preserve"> </w:t>
      </w:r>
    </w:p>
    <w:p w14:paraId="140C697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w:t>
      </w:r>
      <w:r w:rsidRPr="00276EE8">
        <w:rPr>
          <w:kern w:val="0"/>
          <w:sz w:val="24"/>
        </w:rPr>
        <w:t>5</w:t>
      </w:r>
      <w:r w:rsidRPr="00276EE8">
        <w:rPr>
          <w:kern w:val="0"/>
          <w:sz w:val="24"/>
        </w:rPr>
        <w:t>）督察长</w:t>
      </w:r>
      <w:r w:rsidRPr="00276EE8">
        <w:rPr>
          <w:kern w:val="0"/>
          <w:sz w:val="24"/>
        </w:rPr>
        <w:t xml:space="preserve"> </w:t>
      </w:r>
    </w:p>
    <w:p w14:paraId="3B37267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独立行使督察权利；直接对董事会负责；就内部控制制度和执行情况独立地履行检查、评价、报告、建议职能；定期和不定期地向董事会报告公司内部控制执行情况。</w:t>
      </w:r>
      <w:r w:rsidRPr="00276EE8">
        <w:rPr>
          <w:kern w:val="0"/>
          <w:sz w:val="24"/>
        </w:rPr>
        <w:t xml:space="preserve"> </w:t>
      </w:r>
    </w:p>
    <w:p w14:paraId="4DCC79F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）风险管理部</w:t>
      </w:r>
      <w:r w:rsidRPr="00276EE8">
        <w:rPr>
          <w:kern w:val="0"/>
          <w:sz w:val="24"/>
        </w:rPr>
        <w:t xml:space="preserve"> </w:t>
      </w:r>
    </w:p>
    <w:p w14:paraId="386F58B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276EE8">
        <w:rPr>
          <w:kern w:val="0"/>
          <w:sz w:val="24"/>
        </w:rPr>
        <w:t xml:space="preserve"> </w:t>
      </w:r>
    </w:p>
    <w:p w14:paraId="22AC0EFF"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w:t>
      </w:r>
      <w:r w:rsidR="00BD26BC" w:rsidRPr="00522580">
        <w:rPr>
          <w:rFonts w:hint="eastAsia"/>
          <w:kern w:val="0"/>
          <w:sz w:val="24"/>
        </w:rPr>
        <w:t>审计部</w:t>
      </w:r>
    </w:p>
    <w:p w14:paraId="3DC8194A" w14:textId="77777777" w:rsidR="004B5CC2" w:rsidRPr="00276EE8" w:rsidRDefault="00BD26BC">
      <w:pPr>
        <w:widowControl/>
        <w:spacing w:after="0" w:line="360" w:lineRule="auto"/>
        <w:ind w:rightChars="-85" w:right="-178" w:firstLineChars="200" w:firstLine="480"/>
        <w:rPr>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07EFEC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8</w:t>
      </w:r>
      <w:r w:rsidRPr="00276EE8">
        <w:rPr>
          <w:kern w:val="0"/>
          <w:sz w:val="24"/>
        </w:rPr>
        <w:t>）</w:t>
      </w:r>
      <w:r w:rsidR="00BD26BC" w:rsidRPr="006A44A0">
        <w:rPr>
          <w:rFonts w:hint="eastAsia"/>
          <w:kern w:val="0"/>
          <w:sz w:val="24"/>
        </w:rPr>
        <w:t>法律合规部</w:t>
      </w:r>
    </w:p>
    <w:p w14:paraId="630007E8" w14:textId="77777777" w:rsidR="004B5CC2" w:rsidRPr="00276EE8" w:rsidRDefault="00BD26BC">
      <w:pPr>
        <w:widowControl/>
        <w:spacing w:after="0" w:line="360" w:lineRule="auto"/>
        <w:ind w:rightChars="-85" w:right="-178" w:firstLineChars="200" w:firstLine="480"/>
        <w:rPr>
          <w:kern w:val="0"/>
          <w:sz w:val="24"/>
        </w:rPr>
      </w:pPr>
      <w:r w:rsidRPr="006A44A0">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33C284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9</w:t>
      </w:r>
      <w:r w:rsidRPr="00276EE8">
        <w:rPr>
          <w:kern w:val="0"/>
          <w:sz w:val="24"/>
        </w:rPr>
        <w:t>）业务部门</w:t>
      </w:r>
      <w:r w:rsidRPr="00276EE8">
        <w:rPr>
          <w:kern w:val="0"/>
          <w:sz w:val="24"/>
        </w:rPr>
        <w:t xml:space="preserve"> </w:t>
      </w:r>
    </w:p>
    <w:p w14:paraId="05E2BD5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276EE8">
        <w:rPr>
          <w:kern w:val="0"/>
          <w:sz w:val="24"/>
        </w:rPr>
        <w:t xml:space="preserve"> </w:t>
      </w:r>
    </w:p>
    <w:p w14:paraId="66872C6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风险管理和内部风险控制的措施</w:t>
      </w:r>
      <w:r w:rsidRPr="00276EE8">
        <w:rPr>
          <w:kern w:val="0"/>
          <w:sz w:val="24"/>
        </w:rPr>
        <w:t xml:space="preserve"> </w:t>
      </w:r>
    </w:p>
    <w:p w14:paraId="6ABFCEF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）建立内控体系，完善内控制度</w:t>
      </w:r>
      <w:r w:rsidRPr="00276EE8">
        <w:rPr>
          <w:kern w:val="0"/>
          <w:sz w:val="24"/>
        </w:rPr>
        <w:t xml:space="preserve"> </w:t>
      </w:r>
    </w:p>
    <w:p w14:paraId="5B7418F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公司建立、健全了内控体系，通过高管人员关于内控的明确分工，确保各项业务活动有恰当的组织和授权，确保监察活动独立，并得到高管人员的支持，同时置备操作手册，并定期更新。</w:t>
      </w:r>
      <w:r w:rsidRPr="00276EE8">
        <w:rPr>
          <w:kern w:val="0"/>
          <w:sz w:val="24"/>
        </w:rPr>
        <w:t xml:space="preserve">  </w:t>
      </w:r>
    </w:p>
    <w:p w14:paraId="0FEDEAB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）建立相互分离、相互制衡的内控机制</w:t>
      </w:r>
      <w:r w:rsidRPr="00276EE8">
        <w:rPr>
          <w:kern w:val="0"/>
          <w:sz w:val="24"/>
        </w:rPr>
        <w:t xml:space="preserve"> </w:t>
      </w:r>
    </w:p>
    <w:p w14:paraId="3552FA9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建立、健全了各项制度，做到基金经理分开，投资决策分开，基金交易集中，形成不同部门、不同岗位之间的制衡机制，从制度上减少和防范风险。</w:t>
      </w:r>
      <w:r w:rsidRPr="00276EE8">
        <w:rPr>
          <w:kern w:val="0"/>
          <w:sz w:val="24"/>
        </w:rPr>
        <w:t xml:space="preserve"> </w:t>
      </w:r>
    </w:p>
    <w:p w14:paraId="4B63AFC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w:t>
      </w:r>
      <w:r w:rsidRPr="00276EE8">
        <w:rPr>
          <w:kern w:val="0"/>
          <w:sz w:val="24"/>
        </w:rPr>
        <w:t>3</w:t>
      </w:r>
      <w:r w:rsidRPr="00276EE8">
        <w:rPr>
          <w:kern w:val="0"/>
          <w:sz w:val="24"/>
        </w:rPr>
        <w:t>）建立、健全岗位责任制</w:t>
      </w:r>
      <w:r w:rsidRPr="00276EE8">
        <w:rPr>
          <w:kern w:val="0"/>
          <w:sz w:val="24"/>
        </w:rPr>
        <w:t xml:space="preserve"> </w:t>
      </w:r>
    </w:p>
    <w:p w14:paraId="4A5BE92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建立、健全了岗位责任制，使每个员工都明确自己的任务、职责，并及时将各自工作领域中的风险隐患上报，以防范和减少风险。</w:t>
      </w:r>
      <w:r w:rsidRPr="00276EE8">
        <w:rPr>
          <w:kern w:val="0"/>
          <w:sz w:val="24"/>
        </w:rPr>
        <w:t xml:space="preserve"> </w:t>
      </w:r>
    </w:p>
    <w:p w14:paraId="430C079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）建立风险分类、识别、评估、报告、提示程序</w:t>
      </w:r>
      <w:r w:rsidRPr="00276EE8">
        <w:rPr>
          <w:kern w:val="0"/>
          <w:sz w:val="24"/>
        </w:rPr>
        <w:t xml:space="preserve"> </w:t>
      </w:r>
    </w:p>
    <w:p w14:paraId="3F8BC27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276EE8">
        <w:rPr>
          <w:kern w:val="0"/>
          <w:sz w:val="24"/>
        </w:rPr>
        <w:t xml:space="preserve"> </w:t>
      </w:r>
    </w:p>
    <w:p w14:paraId="6FB0E357"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）建立有效的内部监控系统</w:t>
      </w:r>
      <w:r w:rsidRPr="00276EE8">
        <w:rPr>
          <w:kern w:val="0"/>
          <w:sz w:val="24"/>
        </w:rPr>
        <w:t xml:space="preserve"> </w:t>
      </w:r>
    </w:p>
    <w:p w14:paraId="700E67B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建立了足够、有效的内部监控系统，如电脑预警系统、投资监控系统，对可能出现的各种风险进行全面和实时的监控。</w:t>
      </w:r>
      <w:r w:rsidRPr="00276EE8">
        <w:rPr>
          <w:kern w:val="0"/>
          <w:sz w:val="24"/>
        </w:rPr>
        <w:t xml:space="preserve"> </w:t>
      </w:r>
    </w:p>
    <w:p w14:paraId="73AD623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）使用数量化的风险管理手段</w:t>
      </w:r>
      <w:r w:rsidRPr="00276EE8">
        <w:rPr>
          <w:kern w:val="0"/>
          <w:sz w:val="24"/>
        </w:rPr>
        <w:t xml:space="preserve"> </w:t>
      </w:r>
    </w:p>
    <w:p w14:paraId="5D9CF11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276EE8">
        <w:rPr>
          <w:kern w:val="0"/>
          <w:sz w:val="24"/>
        </w:rPr>
        <w:t xml:space="preserve"> </w:t>
      </w:r>
    </w:p>
    <w:p w14:paraId="68DA63A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）提供足够的培训</w:t>
      </w:r>
      <w:r w:rsidRPr="00276EE8">
        <w:rPr>
          <w:kern w:val="0"/>
          <w:sz w:val="24"/>
        </w:rPr>
        <w:t xml:space="preserve"> </w:t>
      </w:r>
    </w:p>
    <w:p w14:paraId="1D2E35D8" w14:textId="77777777" w:rsidR="000E360D" w:rsidRPr="00276EE8" w:rsidRDefault="00101065" w:rsidP="00430BEA">
      <w:pPr>
        <w:widowControl/>
        <w:spacing w:after="0" w:line="360" w:lineRule="auto"/>
        <w:ind w:rightChars="-85" w:right="-178" w:firstLineChars="200" w:firstLine="480"/>
        <w:rPr>
          <w:kern w:val="0"/>
          <w:sz w:val="24"/>
        </w:rPr>
      </w:pPr>
      <w:r w:rsidRPr="00276EE8">
        <w:rPr>
          <w:kern w:val="0"/>
          <w:sz w:val="24"/>
        </w:rPr>
        <w:t>制定了完整的培训计划，为所有员工提供足够和适当的培训，使员工明确其职责所在，控制风险。</w:t>
      </w:r>
      <w:r w:rsidRPr="00276EE8">
        <w:rPr>
          <w:kern w:val="0"/>
          <w:sz w:val="24"/>
        </w:rPr>
        <w:t xml:space="preserve"> </w:t>
      </w:r>
    </w:p>
    <w:p w14:paraId="10D46515" w14:textId="77777777" w:rsidR="00C86FFC" w:rsidRPr="00E25426" w:rsidRDefault="000E360D" w:rsidP="00C86FFC">
      <w:pPr>
        <w:pStyle w:val="af6"/>
        <w:rPr>
          <w:rFonts w:ascii="黑体" w:eastAsia="黑体" w:hAnsi="宋体" w:cs="宋体"/>
          <w:b w:val="0"/>
          <w:kern w:val="0"/>
          <w:sz w:val="32"/>
          <w:szCs w:val="32"/>
        </w:rPr>
      </w:pPr>
      <w:bookmarkStart w:id="8" w:name="_Toc109537382"/>
      <w:r w:rsidRPr="00276EE8">
        <w:rPr>
          <w:rFonts w:eastAsia="黑体"/>
          <w:kern w:val="0"/>
          <w:sz w:val="30"/>
          <w:szCs w:val="30"/>
        </w:rPr>
        <w:br w:type="page"/>
      </w:r>
      <w:r w:rsidR="00C86FFC" w:rsidRPr="00E4161A" w:rsidDel="00C86FFC">
        <w:rPr>
          <w:rFonts w:eastAsia="黑体"/>
          <w:kern w:val="0"/>
          <w:sz w:val="30"/>
          <w:szCs w:val="20"/>
        </w:rPr>
        <w:lastRenderedPageBreak/>
        <w:t xml:space="preserve"> </w:t>
      </w:r>
      <w:bookmarkStart w:id="9" w:name="_Toc470794426"/>
      <w:bookmarkStart w:id="10" w:name="_Toc486419823"/>
      <w:r w:rsidR="00C86FFC" w:rsidRPr="0088323E">
        <w:rPr>
          <w:rFonts w:ascii="Times New Roman" w:eastAsia="黑体" w:hAnsi="Times New Roman" w:cs="Times New Roman" w:hint="eastAsia"/>
          <w:kern w:val="0"/>
          <w:sz w:val="30"/>
          <w:szCs w:val="20"/>
        </w:rPr>
        <w:t>四、基金托管人</w:t>
      </w:r>
      <w:bookmarkEnd w:id="9"/>
      <w:bookmarkEnd w:id="10"/>
    </w:p>
    <w:p w14:paraId="5776730B" w14:textId="395E514E" w:rsidR="004B6B8B" w:rsidRPr="003D6AC7" w:rsidRDefault="00A702E1" w:rsidP="007B74C8">
      <w:pPr>
        <w:spacing w:line="360" w:lineRule="auto"/>
        <w:ind w:firstLineChars="200" w:firstLine="482"/>
        <w:rPr>
          <w:b/>
          <w:kern w:val="0"/>
          <w:sz w:val="24"/>
        </w:rPr>
      </w:pPr>
      <w:r w:rsidRPr="003D6AC7">
        <w:rPr>
          <w:rFonts w:hint="eastAsia"/>
          <w:b/>
          <w:kern w:val="0"/>
          <w:sz w:val="24"/>
        </w:rPr>
        <w:t>（</w:t>
      </w:r>
      <w:r w:rsidR="004B6B8B" w:rsidRPr="003D6AC7">
        <w:rPr>
          <w:rFonts w:hint="eastAsia"/>
          <w:b/>
          <w:kern w:val="0"/>
          <w:sz w:val="24"/>
        </w:rPr>
        <w:t>一</w:t>
      </w:r>
      <w:r w:rsidRPr="003D6AC7">
        <w:rPr>
          <w:rFonts w:hint="eastAsia"/>
          <w:b/>
          <w:kern w:val="0"/>
          <w:sz w:val="24"/>
        </w:rPr>
        <w:t>）</w:t>
      </w:r>
      <w:r w:rsidR="004B6B8B" w:rsidRPr="003D6AC7">
        <w:rPr>
          <w:rFonts w:hint="eastAsia"/>
          <w:b/>
          <w:kern w:val="0"/>
          <w:sz w:val="24"/>
        </w:rPr>
        <w:t>基金托管人情况</w:t>
      </w:r>
    </w:p>
    <w:p w14:paraId="15EB2DF9"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1</w:t>
      </w:r>
      <w:r w:rsidRPr="000A5C28">
        <w:rPr>
          <w:rFonts w:hint="eastAsia"/>
          <w:kern w:val="0"/>
          <w:sz w:val="24"/>
        </w:rPr>
        <w:t>、基本情况</w:t>
      </w:r>
    </w:p>
    <w:p w14:paraId="224275F9"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名称：中国建设银行股份有限公司</w:t>
      </w:r>
      <w:r w:rsidRPr="006F2FBF">
        <w:rPr>
          <w:rFonts w:hint="eastAsia"/>
          <w:kern w:val="0"/>
          <w:sz w:val="24"/>
        </w:rPr>
        <w:t>(</w:t>
      </w:r>
      <w:r w:rsidRPr="006F2FBF">
        <w:rPr>
          <w:rFonts w:hint="eastAsia"/>
          <w:kern w:val="0"/>
          <w:sz w:val="24"/>
        </w:rPr>
        <w:t>简称：中国建设银行</w:t>
      </w:r>
      <w:r w:rsidRPr="006F2FBF">
        <w:rPr>
          <w:rFonts w:hint="eastAsia"/>
          <w:kern w:val="0"/>
          <w:sz w:val="24"/>
        </w:rPr>
        <w:t>)</w:t>
      </w:r>
    </w:p>
    <w:p w14:paraId="6AB4A8F9"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住所：北京市西城区金融大街</w:t>
      </w:r>
      <w:r w:rsidRPr="006F2FBF">
        <w:rPr>
          <w:rFonts w:hint="eastAsia"/>
          <w:kern w:val="0"/>
          <w:sz w:val="24"/>
        </w:rPr>
        <w:t>25</w:t>
      </w:r>
      <w:r w:rsidRPr="006F2FBF">
        <w:rPr>
          <w:rFonts w:hint="eastAsia"/>
          <w:kern w:val="0"/>
          <w:sz w:val="24"/>
        </w:rPr>
        <w:t>号</w:t>
      </w:r>
    </w:p>
    <w:p w14:paraId="2FC3384B"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办公地址：北京市西城区闹市口大街</w:t>
      </w:r>
      <w:r w:rsidRPr="006F2FBF">
        <w:rPr>
          <w:rFonts w:hint="eastAsia"/>
          <w:kern w:val="0"/>
          <w:sz w:val="24"/>
        </w:rPr>
        <w:t>1</w:t>
      </w:r>
      <w:r w:rsidRPr="006F2FBF">
        <w:rPr>
          <w:rFonts w:hint="eastAsia"/>
          <w:kern w:val="0"/>
          <w:sz w:val="24"/>
        </w:rPr>
        <w:t>号院</w:t>
      </w:r>
      <w:r w:rsidRPr="006F2FBF">
        <w:rPr>
          <w:rFonts w:hint="eastAsia"/>
          <w:kern w:val="0"/>
          <w:sz w:val="24"/>
        </w:rPr>
        <w:t>1</w:t>
      </w:r>
      <w:r w:rsidRPr="006F2FBF">
        <w:rPr>
          <w:rFonts w:hint="eastAsia"/>
          <w:kern w:val="0"/>
          <w:sz w:val="24"/>
        </w:rPr>
        <w:t>号楼</w:t>
      </w:r>
    </w:p>
    <w:p w14:paraId="6F5354EF"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法定代表人：田国立</w:t>
      </w:r>
    </w:p>
    <w:p w14:paraId="6AEE3DCC"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成立时间：</w:t>
      </w:r>
      <w:r w:rsidRPr="006F2FBF">
        <w:rPr>
          <w:rFonts w:hint="eastAsia"/>
          <w:kern w:val="0"/>
          <w:sz w:val="24"/>
        </w:rPr>
        <w:t>2004</w:t>
      </w:r>
      <w:r w:rsidRPr="006F2FBF">
        <w:rPr>
          <w:rFonts w:hint="eastAsia"/>
          <w:kern w:val="0"/>
          <w:sz w:val="24"/>
        </w:rPr>
        <w:t>年</w:t>
      </w:r>
      <w:r w:rsidRPr="006F2FBF">
        <w:rPr>
          <w:rFonts w:hint="eastAsia"/>
          <w:kern w:val="0"/>
          <w:sz w:val="24"/>
        </w:rPr>
        <w:t>09</w:t>
      </w:r>
      <w:r w:rsidRPr="006F2FBF">
        <w:rPr>
          <w:rFonts w:hint="eastAsia"/>
          <w:kern w:val="0"/>
          <w:sz w:val="24"/>
        </w:rPr>
        <w:t>月</w:t>
      </w:r>
      <w:r w:rsidRPr="006F2FBF">
        <w:rPr>
          <w:rFonts w:hint="eastAsia"/>
          <w:kern w:val="0"/>
          <w:sz w:val="24"/>
        </w:rPr>
        <w:t>17</w:t>
      </w:r>
      <w:r w:rsidRPr="006F2FBF">
        <w:rPr>
          <w:rFonts w:hint="eastAsia"/>
          <w:kern w:val="0"/>
          <w:sz w:val="24"/>
        </w:rPr>
        <w:t>日</w:t>
      </w:r>
    </w:p>
    <w:p w14:paraId="50C5A761"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组织形式：股份有限公司</w:t>
      </w:r>
    </w:p>
    <w:p w14:paraId="49B32036"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注册资本：贰仟伍佰亿壹仟零玖拾柒万柒仟肆佰捌拾陆元整</w:t>
      </w:r>
    </w:p>
    <w:p w14:paraId="77E787A3"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存续期间：持续经营</w:t>
      </w:r>
    </w:p>
    <w:p w14:paraId="084B781F"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基金托管资格批文及文号：中国证监会证监基字</w:t>
      </w:r>
      <w:r w:rsidRPr="006F2FBF">
        <w:rPr>
          <w:rFonts w:hint="eastAsia"/>
          <w:kern w:val="0"/>
          <w:sz w:val="24"/>
        </w:rPr>
        <w:t>[1998]12</w:t>
      </w:r>
      <w:r w:rsidRPr="006F2FBF">
        <w:rPr>
          <w:rFonts w:hint="eastAsia"/>
          <w:kern w:val="0"/>
          <w:sz w:val="24"/>
        </w:rPr>
        <w:t>号</w:t>
      </w:r>
    </w:p>
    <w:p w14:paraId="524BF322"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联系人：田</w:t>
      </w:r>
      <w:r w:rsidRPr="006F2FBF">
        <w:rPr>
          <w:rFonts w:hint="eastAsia"/>
          <w:kern w:val="0"/>
          <w:sz w:val="24"/>
        </w:rPr>
        <w:t xml:space="preserve">  </w:t>
      </w:r>
      <w:r w:rsidRPr="006F2FBF">
        <w:rPr>
          <w:rFonts w:hint="eastAsia"/>
          <w:kern w:val="0"/>
          <w:sz w:val="24"/>
        </w:rPr>
        <w:t>青</w:t>
      </w:r>
    </w:p>
    <w:p w14:paraId="46BB5032"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联系电话：</w:t>
      </w:r>
      <w:r w:rsidRPr="006F2FBF">
        <w:rPr>
          <w:rFonts w:hint="eastAsia"/>
          <w:kern w:val="0"/>
          <w:sz w:val="24"/>
        </w:rPr>
        <w:t>(010)6759 5096</w:t>
      </w:r>
    </w:p>
    <w:p w14:paraId="1B0056C6"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中国建设银行成立于</w:t>
      </w:r>
      <w:r w:rsidRPr="006F2FBF">
        <w:rPr>
          <w:rFonts w:hint="eastAsia"/>
          <w:kern w:val="0"/>
          <w:sz w:val="24"/>
        </w:rPr>
        <w:t>1954</w:t>
      </w:r>
      <w:r w:rsidRPr="006F2FBF">
        <w:rPr>
          <w:rFonts w:hint="eastAsia"/>
          <w:kern w:val="0"/>
          <w:sz w:val="24"/>
        </w:rPr>
        <w:t>年</w:t>
      </w:r>
      <w:r w:rsidRPr="006F2FBF">
        <w:rPr>
          <w:rFonts w:hint="eastAsia"/>
          <w:kern w:val="0"/>
          <w:sz w:val="24"/>
        </w:rPr>
        <w:t>10</w:t>
      </w:r>
      <w:r w:rsidRPr="006F2FBF">
        <w:rPr>
          <w:rFonts w:hint="eastAsia"/>
          <w:kern w:val="0"/>
          <w:sz w:val="24"/>
        </w:rPr>
        <w:t>月，是一家国内领先、国际知名的大型股份制商业银行，总部设在北京。本行于</w:t>
      </w:r>
      <w:r w:rsidRPr="006F2FBF">
        <w:rPr>
          <w:rFonts w:hint="eastAsia"/>
          <w:kern w:val="0"/>
          <w:sz w:val="24"/>
        </w:rPr>
        <w:t>2005</w:t>
      </w:r>
      <w:r w:rsidRPr="006F2FBF">
        <w:rPr>
          <w:rFonts w:hint="eastAsia"/>
          <w:kern w:val="0"/>
          <w:sz w:val="24"/>
        </w:rPr>
        <w:t>年</w:t>
      </w:r>
      <w:r w:rsidRPr="006F2FBF">
        <w:rPr>
          <w:rFonts w:hint="eastAsia"/>
          <w:kern w:val="0"/>
          <w:sz w:val="24"/>
        </w:rPr>
        <w:t>10</w:t>
      </w:r>
      <w:r w:rsidRPr="006F2FBF">
        <w:rPr>
          <w:rFonts w:hint="eastAsia"/>
          <w:kern w:val="0"/>
          <w:sz w:val="24"/>
        </w:rPr>
        <w:t>月在香港联合交易所挂牌上市</w:t>
      </w:r>
      <w:r w:rsidRPr="006F2FBF">
        <w:rPr>
          <w:rFonts w:hint="eastAsia"/>
          <w:kern w:val="0"/>
          <w:sz w:val="24"/>
        </w:rPr>
        <w:t>(</w:t>
      </w:r>
      <w:r w:rsidRPr="006F2FBF">
        <w:rPr>
          <w:rFonts w:hint="eastAsia"/>
          <w:kern w:val="0"/>
          <w:sz w:val="24"/>
        </w:rPr>
        <w:t>股票代码</w:t>
      </w:r>
      <w:r w:rsidRPr="006F2FBF">
        <w:rPr>
          <w:rFonts w:hint="eastAsia"/>
          <w:kern w:val="0"/>
          <w:sz w:val="24"/>
        </w:rPr>
        <w:t>939)</w:t>
      </w:r>
      <w:r w:rsidRPr="006F2FBF">
        <w:rPr>
          <w:rFonts w:hint="eastAsia"/>
          <w:kern w:val="0"/>
          <w:sz w:val="24"/>
        </w:rPr>
        <w:t>，于</w:t>
      </w:r>
      <w:r w:rsidRPr="006F2FBF">
        <w:rPr>
          <w:rFonts w:hint="eastAsia"/>
          <w:kern w:val="0"/>
          <w:sz w:val="24"/>
        </w:rPr>
        <w:t>2007</w:t>
      </w:r>
      <w:r w:rsidRPr="006F2FBF">
        <w:rPr>
          <w:rFonts w:hint="eastAsia"/>
          <w:kern w:val="0"/>
          <w:sz w:val="24"/>
        </w:rPr>
        <w:t>年</w:t>
      </w:r>
      <w:r w:rsidRPr="006F2FBF">
        <w:rPr>
          <w:rFonts w:hint="eastAsia"/>
          <w:kern w:val="0"/>
          <w:sz w:val="24"/>
        </w:rPr>
        <w:t>9</w:t>
      </w:r>
      <w:r w:rsidRPr="006F2FBF">
        <w:rPr>
          <w:rFonts w:hint="eastAsia"/>
          <w:kern w:val="0"/>
          <w:sz w:val="24"/>
        </w:rPr>
        <w:t>月在上海证券交易所挂牌上市</w:t>
      </w:r>
      <w:r w:rsidRPr="006F2FBF">
        <w:rPr>
          <w:rFonts w:hint="eastAsia"/>
          <w:kern w:val="0"/>
          <w:sz w:val="24"/>
        </w:rPr>
        <w:t>(</w:t>
      </w:r>
      <w:r w:rsidRPr="006F2FBF">
        <w:rPr>
          <w:rFonts w:hint="eastAsia"/>
          <w:kern w:val="0"/>
          <w:sz w:val="24"/>
        </w:rPr>
        <w:t>股票代码</w:t>
      </w:r>
      <w:r w:rsidRPr="006F2FBF">
        <w:rPr>
          <w:rFonts w:hint="eastAsia"/>
          <w:kern w:val="0"/>
          <w:sz w:val="24"/>
        </w:rPr>
        <w:t>601939)</w:t>
      </w:r>
      <w:r w:rsidRPr="006F2FBF">
        <w:rPr>
          <w:rFonts w:hint="eastAsia"/>
          <w:kern w:val="0"/>
          <w:sz w:val="24"/>
        </w:rPr>
        <w:t>。</w:t>
      </w:r>
    </w:p>
    <w:p w14:paraId="770D9DC7" w14:textId="79A2FF83"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2018</w:t>
      </w:r>
      <w:r w:rsidRPr="006F2FBF">
        <w:rPr>
          <w:rFonts w:hint="eastAsia"/>
          <w:kern w:val="0"/>
          <w:sz w:val="24"/>
        </w:rPr>
        <w:t>年</w:t>
      </w:r>
      <w:r w:rsidRPr="006F2FBF">
        <w:rPr>
          <w:rFonts w:hint="eastAsia"/>
          <w:kern w:val="0"/>
          <w:sz w:val="24"/>
        </w:rPr>
        <w:t>6</w:t>
      </w:r>
      <w:r w:rsidRPr="006F2FBF">
        <w:rPr>
          <w:rFonts w:hint="eastAsia"/>
          <w:kern w:val="0"/>
          <w:sz w:val="24"/>
        </w:rPr>
        <w:t>月末，本集团资产总额</w:t>
      </w:r>
      <w:r w:rsidRPr="006F2FBF">
        <w:rPr>
          <w:rFonts w:hint="eastAsia"/>
          <w:kern w:val="0"/>
          <w:sz w:val="24"/>
        </w:rPr>
        <w:t>228,051.82</w:t>
      </w:r>
      <w:r w:rsidRPr="006F2FBF">
        <w:rPr>
          <w:rFonts w:hint="eastAsia"/>
          <w:kern w:val="0"/>
          <w:sz w:val="24"/>
        </w:rPr>
        <w:t>亿元，较上年末增加</w:t>
      </w:r>
      <w:r w:rsidRPr="006F2FBF">
        <w:rPr>
          <w:rFonts w:hint="eastAsia"/>
          <w:kern w:val="0"/>
          <w:sz w:val="24"/>
        </w:rPr>
        <w:t>6,807.99</w:t>
      </w:r>
      <w:r w:rsidRPr="006F2FBF">
        <w:rPr>
          <w:rFonts w:hint="eastAsia"/>
          <w:kern w:val="0"/>
          <w:sz w:val="24"/>
        </w:rPr>
        <w:t>亿元，增幅</w:t>
      </w:r>
      <w:r w:rsidRPr="006F2FBF">
        <w:rPr>
          <w:rFonts w:hint="eastAsia"/>
          <w:kern w:val="0"/>
          <w:sz w:val="24"/>
        </w:rPr>
        <w:t>3.08%</w:t>
      </w:r>
      <w:r w:rsidRPr="006F2FBF">
        <w:rPr>
          <w:rFonts w:hint="eastAsia"/>
          <w:kern w:val="0"/>
          <w:sz w:val="24"/>
        </w:rPr>
        <w:t>。上半年，本集团盈利平稳增长，利润总额较上年同期增加</w:t>
      </w:r>
      <w:r w:rsidRPr="006F2FBF">
        <w:rPr>
          <w:rFonts w:hint="eastAsia"/>
          <w:kern w:val="0"/>
          <w:sz w:val="24"/>
        </w:rPr>
        <w:t>93.27</w:t>
      </w:r>
      <w:r w:rsidRPr="006F2FBF">
        <w:rPr>
          <w:rFonts w:hint="eastAsia"/>
          <w:kern w:val="0"/>
          <w:sz w:val="24"/>
        </w:rPr>
        <w:t>亿元至</w:t>
      </w:r>
      <w:r w:rsidRPr="006F2FBF">
        <w:rPr>
          <w:rFonts w:hint="eastAsia"/>
          <w:kern w:val="0"/>
          <w:sz w:val="24"/>
        </w:rPr>
        <w:t>1,814.20</w:t>
      </w:r>
      <w:r w:rsidRPr="006F2FBF">
        <w:rPr>
          <w:rFonts w:hint="eastAsia"/>
          <w:kern w:val="0"/>
          <w:sz w:val="24"/>
        </w:rPr>
        <w:t>亿元，增幅</w:t>
      </w:r>
      <w:r w:rsidRPr="006F2FBF">
        <w:rPr>
          <w:rFonts w:hint="eastAsia"/>
          <w:kern w:val="0"/>
          <w:sz w:val="24"/>
        </w:rPr>
        <w:t>5.42%</w:t>
      </w:r>
      <w:r w:rsidRPr="006F2FBF">
        <w:rPr>
          <w:rFonts w:hint="eastAsia"/>
          <w:kern w:val="0"/>
          <w:sz w:val="24"/>
        </w:rPr>
        <w:t>；净利润较上年同期增加</w:t>
      </w:r>
      <w:r w:rsidRPr="006F2FBF">
        <w:rPr>
          <w:rFonts w:hint="eastAsia"/>
          <w:kern w:val="0"/>
          <w:sz w:val="24"/>
        </w:rPr>
        <w:t>84.56</w:t>
      </w:r>
      <w:r w:rsidRPr="006F2FBF">
        <w:rPr>
          <w:rFonts w:hint="eastAsia"/>
          <w:kern w:val="0"/>
          <w:sz w:val="24"/>
        </w:rPr>
        <w:t>亿元至</w:t>
      </w:r>
      <w:r w:rsidRPr="006F2FBF">
        <w:rPr>
          <w:rFonts w:hint="eastAsia"/>
          <w:kern w:val="0"/>
          <w:sz w:val="24"/>
        </w:rPr>
        <w:t>1,474.65</w:t>
      </w:r>
      <w:r w:rsidRPr="006F2FBF">
        <w:rPr>
          <w:rFonts w:hint="eastAsia"/>
          <w:kern w:val="0"/>
          <w:sz w:val="24"/>
        </w:rPr>
        <w:t>亿元，增幅</w:t>
      </w:r>
      <w:r w:rsidRPr="006F2FBF">
        <w:rPr>
          <w:rFonts w:hint="eastAsia"/>
          <w:kern w:val="0"/>
          <w:sz w:val="24"/>
        </w:rPr>
        <w:t>6.08%</w:t>
      </w:r>
      <w:r w:rsidRPr="006F2FBF">
        <w:rPr>
          <w:rFonts w:hint="eastAsia"/>
          <w:kern w:val="0"/>
          <w:sz w:val="24"/>
        </w:rPr>
        <w:t>。</w:t>
      </w:r>
    </w:p>
    <w:p w14:paraId="606ACFCE" w14:textId="6237BCA0"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2017</w:t>
      </w:r>
      <w:r w:rsidRPr="006F2FBF">
        <w:rPr>
          <w:rFonts w:hint="eastAsia"/>
          <w:kern w:val="0"/>
          <w:sz w:val="24"/>
        </w:rPr>
        <w:t>年，本集团先后荣获香港《亚洲货币》“</w:t>
      </w:r>
      <w:r w:rsidRPr="006F2FBF">
        <w:rPr>
          <w:rFonts w:hint="eastAsia"/>
          <w:kern w:val="0"/>
          <w:sz w:val="24"/>
        </w:rPr>
        <w:t>2017</w:t>
      </w:r>
      <w:r w:rsidRPr="006F2FBF">
        <w:rPr>
          <w:rFonts w:hint="eastAsia"/>
          <w:kern w:val="0"/>
          <w:sz w:val="24"/>
        </w:rPr>
        <w:t>年中国最佳银行”，美国《环球金融》“</w:t>
      </w:r>
      <w:r w:rsidRPr="006F2FBF">
        <w:rPr>
          <w:rFonts w:hint="eastAsia"/>
          <w:kern w:val="0"/>
          <w:sz w:val="24"/>
        </w:rPr>
        <w:t>2017</w:t>
      </w:r>
      <w:r w:rsidRPr="006F2FBF">
        <w:rPr>
          <w:rFonts w:hint="eastAsia"/>
          <w:kern w:val="0"/>
          <w:sz w:val="24"/>
        </w:rPr>
        <w:t>最佳转型银行”、新加坡《亚洲银行家》“</w:t>
      </w:r>
      <w:r w:rsidRPr="006F2FBF">
        <w:rPr>
          <w:rFonts w:hint="eastAsia"/>
          <w:kern w:val="0"/>
          <w:sz w:val="24"/>
        </w:rPr>
        <w:t>2017</w:t>
      </w:r>
      <w:r w:rsidRPr="006F2FBF">
        <w:rPr>
          <w:rFonts w:hint="eastAsia"/>
          <w:kern w:val="0"/>
          <w:sz w:val="24"/>
        </w:rPr>
        <w:t>年中国最佳数字银行”、“</w:t>
      </w:r>
      <w:r w:rsidRPr="006F2FBF">
        <w:rPr>
          <w:rFonts w:hint="eastAsia"/>
          <w:kern w:val="0"/>
          <w:sz w:val="24"/>
        </w:rPr>
        <w:t>2017</w:t>
      </w:r>
      <w:r w:rsidRPr="006F2FBF">
        <w:rPr>
          <w:rFonts w:hint="eastAsia"/>
          <w:kern w:val="0"/>
          <w:sz w:val="24"/>
        </w:rPr>
        <w:t>年中国最佳大型零售银行奖”、《银行家》“</w:t>
      </w:r>
      <w:r w:rsidRPr="006F2FBF">
        <w:rPr>
          <w:rFonts w:hint="eastAsia"/>
          <w:kern w:val="0"/>
          <w:sz w:val="24"/>
        </w:rPr>
        <w:t>2017</w:t>
      </w:r>
      <w:r w:rsidRPr="006F2FBF">
        <w:rPr>
          <w:rFonts w:hint="eastAsia"/>
          <w:kern w:val="0"/>
          <w:sz w:val="24"/>
        </w:rPr>
        <w:t>最佳金融创新奖”及中国银行业协会“年度最具社会责任金融机构”等多项重要奖项。本集团在英国《银行家》“</w:t>
      </w:r>
      <w:r w:rsidRPr="006F2FBF">
        <w:rPr>
          <w:rFonts w:hint="eastAsia"/>
          <w:kern w:val="0"/>
          <w:sz w:val="24"/>
        </w:rPr>
        <w:t>2017</w:t>
      </w:r>
      <w:r w:rsidRPr="006F2FBF">
        <w:rPr>
          <w:rFonts w:hint="eastAsia"/>
          <w:kern w:val="0"/>
          <w:sz w:val="24"/>
        </w:rPr>
        <w:t>全球银行</w:t>
      </w:r>
      <w:r w:rsidRPr="006F2FBF">
        <w:rPr>
          <w:rFonts w:hint="eastAsia"/>
          <w:kern w:val="0"/>
          <w:sz w:val="24"/>
        </w:rPr>
        <w:t>1000</w:t>
      </w:r>
      <w:r w:rsidRPr="006F2FBF">
        <w:rPr>
          <w:rFonts w:hint="eastAsia"/>
          <w:kern w:val="0"/>
          <w:sz w:val="24"/>
        </w:rPr>
        <w:t>强”中列第</w:t>
      </w:r>
      <w:r w:rsidRPr="006F2FBF">
        <w:rPr>
          <w:rFonts w:hint="eastAsia"/>
          <w:kern w:val="0"/>
          <w:sz w:val="24"/>
        </w:rPr>
        <w:t>2</w:t>
      </w:r>
      <w:r w:rsidRPr="006F2FBF">
        <w:rPr>
          <w:rFonts w:hint="eastAsia"/>
          <w:kern w:val="0"/>
          <w:sz w:val="24"/>
        </w:rPr>
        <w:t>位；在美国《财富》“</w:t>
      </w:r>
      <w:r w:rsidRPr="006F2FBF">
        <w:rPr>
          <w:rFonts w:hint="eastAsia"/>
          <w:kern w:val="0"/>
          <w:sz w:val="24"/>
        </w:rPr>
        <w:t>2017</w:t>
      </w:r>
      <w:r w:rsidRPr="006F2FBF">
        <w:rPr>
          <w:rFonts w:hint="eastAsia"/>
          <w:kern w:val="0"/>
          <w:sz w:val="24"/>
        </w:rPr>
        <w:t>年世界</w:t>
      </w:r>
      <w:r w:rsidRPr="006F2FBF">
        <w:rPr>
          <w:rFonts w:hint="eastAsia"/>
          <w:kern w:val="0"/>
          <w:sz w:val="24"/>
        </w:rPr>
        <w:t>500</w:t>
      </w:r>
      <w:r w:rsidRPr="006F2FBF">
        <w:rPr>
          <w:rFonts w:hint="eastAsia"/>
          <w:kern w:val="0"/>
          <w:sz w:val="24"/>
        </w:rPr>
        <w:t>强排行榜”中列第</w:t>
      </w:r>
      <w:r w:rsidRPr="006F2FBF">
        <w:rPr>
          <w:rFonts w:hint="eastAsia"/>
          <w:kern w:val="0"/>
          <w:sz w:val="24"/>
        </w:rPr>
        <w:t>28</w:t>
      </w:r>
      <w:r w:rsidRPr="006F2FBF">
        <w:rPr>
          <w:rFonts w:hint="eastAsia"/>
          <w:kern w:val="0"/>
          <w:sz w:val="24"/>
        </w:rPr>
        <w:t>名。</w:t>
      </w:r>
    </w:p>
    <w:p w14:paraId="17A4ACA3" w14:textId="202BAA4B" w:rsidR="004B6B8B" w:rsidRPr="00390A21" w:rsidRDefault="006F2FBF" w:rsidP="003D6AC7">
      <w:pPr>
        <w:widowControl/>
        <w:spacing w:after="0" w:line="360" w:lineRule="auto"/>
        <w:ind w:rightChars="-85" w:right="-178" w:firstLineChars="200" w:firstLine="480"/>
        <w:rPr>
          <w:kern w:val="0"/>
          <w:sz w:val="24"/>
        </w:rPr>
      </w:pPr>
      <w:r w:rsidRPr="006F2FBF">
        <w:rPr>
          <w:rFonts w:hint="eastAsia"/>
          <w:kern w:val="0"/>
          <w:sz w:val="24"/>
        </w:rPr>
        <w:lastRenderedPageBreak/>
        <w:t>中国建设银行总行设资产托管业务部，下设综合与合规管理处、基金市场处、证券保险资产市场处、理财信托股权市场处、</w:t>
      </w:r>
      <w:r w:rsidRPr="006F2FBF">
        <w:rPr>
          <w:rFonts w:hint="eastAsia"/>
          <w:kern w:val="0"/>
          <w:sz w:val="24"/>
        </w:rPr>
        <w:t>QFII</w:t>
      </w:r>
      <w:r w:rsidRPr="006F2FBF">
        <w:rPr>
          <w:rFonts w:hint="eastAsia"/>
          <w:kern w:val="0"/>
          <w:sz w:val="24"/>
        </w:rPr>
        <w:t>托管处、养老金托管处、清算处、核算处、跨境托管运营处、监督稽核处等</w:t>
      </w:r>
      <w:r w:rsidRPr="006F2FBF">
        <w:rPr>
          <w:rFonts w:hint="eastAsia"/>
          <w:kern w:val="0"/>
          <w:sz w:val="24"/>
        </w:rPr>
        <w:t>10</w:t>
      </w:r>
      <w:r w:rsidRPr="006F2FBF">
        <w:rPr>
          <w:rFonts w:hint="eastAsia"/>
          <w:kern w:val="0"/>
          <w:sz w:val="24"/>
        </w:rPr>
        <w:t>个职能处室，在安徽合肥设有托管运营中心，在上海设有托管运营中心上海分中心，共有员工</w:t>
      </w:r>
      <w:r w:rsidRPr="006F2FBF">
        <w:rPr>
          <w:rFonts w:hint="eastAsia"/>
          <w:kern w:val="0"/>
          <w:sz w:val="24"/>
        </w:rPr>
        <w:t>315</w:t>
      </w:r>
      <w:r w:rsidRPr="006F2FBF">
        <w:rPr>
          <w:rFonts w:hint="eastAsia"/>
          <w:kern w:val="0"/>
          <w:sz w:val="24"/>
        </w:rPr>
        <w:t>余人。自</w:t>
      </w:r>
      <w:r w:rsidRPr="006F2FBF">
        <w:rPr>
          <w:rFonts w:hint="eastAsia"/>
          <w:kern w:val="0"/>
          <w:sz w:val="24"/>
        </w:rPr>
        <w:t>2007</w:t>
      </w:r>
      <w:r w:rsidRPr="006F2FBF">
        <w:rPr>
          <w:rFonts w:hint="eastAsia"/>
          <w:kern w:val="0"/>
          <w:sz w:val="24"/>
        </w:rPr>
        <w:t>年起，托管部连续聘请外部会计师事务所对托管业务进行内部控制审计，并已经成为常规化的内控工作手段。</w:t>
      </w:r>
    </w:p>
    <w:p w14:paraId="237FA862" w14:textId="4875053B"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2</w:t>
      </w:r>
      <w:r>
        <w:rPr>
          <w:rFonts w:hint="eastAsia"/>
          <w:kern w:val="0"/>
          <w:sz w:val="24"/>
        </w:rPr>
        <w:t>、</w:t>
      </w:r>
      <w:r w:rsidR="004B6B8B" w:rsidRPr="00390A21">
        <w:rPr>
          <w:rFonts w:hint="eastAsia"/>
          <w:kern w:val="0"/>
          <w:sz w:val="24"/>
        </w:rPr>
        <w:t>主要人员情况</w:t>
      </w:r>
    </w:p>
    <w:p w14:paraId="3EEE11B9"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E2AC5E4"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59F693F1"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黄秀莲，资产托管业务部资深经理（专业技术一级），曾就职于中国建设银行总行会计部，长期从事托管业务管理等工作，具有丰富的客户服务和业务管理经验。</w:t>
      </w:r>
    </w:p>
    <w:p w14:paraId="639675C4" w14:textId="77777777" w:rsidR="006F2FBF" w:rsidRPr="006F2FBF" w:rsidRDefault="006F2FBF" w:rsidP="006F2FBF">
      <w:pPr>
        <w:widowControl/>
        <w:spacing w:after="0" w:line="360" w:lineRule="auto"/>
        <w:ind w:rightChars="-85" w:right="-178" w:firstLineChars="200" w:firstLine="480"/>
        <w:rPr>
          <w:kern w:val="0"/>
          <w:sz w:val="24"/>
        </w:rPr>
      </w:pPr>
      <w:r w:rsidRPr="006F2FBF">
        <w:rPr>
          <w:rFonts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6F7A1008" w14:textId="6790E800" w:rsidR="004B6B8B" w:rsidRPr="00390A21" w:rsidRDefault="006F2FBF" w:rsidP="003D6AC7">
      <w:pPr>
        <w:widowControl/>
        <w:spacing w:after="0" w:line="360" w:lineRule="auto"/>
        <w:ind w:rightChars="-85" w:right="-178" w:firstLineChars="200" w:firstLine="480"/>
        <w:rPr>
          <w:kern w:val="0"/>
          <w:sz w:val="24"/>
        </w:rPr>
      </w:pPr>
      <w:r w:rsidRPr="006F2FBF">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38C5F7B8" w14:textId="4C567E60"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3</w:t>
      </w:r>
      <w:r>
        <w:rPr>
          <w:rFonts w:hint="eastAsia"/>
          <w:kern w:val="0"/>
          <w:sz w:val="24"/>
        </w:rPr>
        <w:t>、</w:t>
      </w:r>
      <w:r w:rsidR="004B6B8B" w:rsidRPr="00390A21">
        <w:rPr>
          <w:rFonts w:hint="eastAsia"/>
          <w:kern w:val="0"/>
          <w:sz w:val="24"/>
        </w:rPr>
        <w:t>基金托管业务经营情况</w:t>
      </w:r>
    </w:p>
    <w:p w14:paraId="1DBD2E94" w14:textId="303C5593" w:rsidR="004B6B8B" w:rsidRPr="00390A21" w:rsidRDefault="006F2FBF" w:rsidP="003D6AC7">
      <w:pPr>
        <w:widowControl/>
        <w:spacing w:after="0" w:line="360" w:lineRule="auto"/>
        <w:ind w:rightChars="-85" w:right="-178" w:firstLineChars="200" w:firstLine="480"/>
        <w:rPr>
          <w:kern w:val="0"/>
          <w:sz w:val="24"/>
        </w:rPr>
      </w:pPr>
      <w:r w:rsidRPr="006F2FBF">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6F2FBF">
        <w:rPr>
          <w:rFonts w:hint="eastAsia"/>
          <w:kern w:val="0"/>
          <w:sz w:val="24"/>
        </w:rPr>
        <w:t>(R)QFII</w:t>
      </w:r>
      <w:r w:rsidRPr="006F2FBF">
        <w:rPr>
          <w:rFonts w:hint="eastAsia"/>
          <w:kern w:val="0"/>
          <w:sz w:val="24"/>
        </w:rPr>
        <w:t>、</w:t>
      </w:r>
      <w:r w:rsidRPr="006F2FBF">
        <w:rPr>
          <w:rFonts w:hint="eastAsia"/>
          <w:kern w:val="0"/>
          <w:sz w:val="24"/>
        </w:rPr>
        <w:t>(R)QDII</w:t>
      </w:r>
      <w:r w:rsidRPr="006F2FBF">
        <w:rPr>
          <w:rFonts w:hint="eastAsia"/>
          <w:kern w:val="0"/>
          <w:sz w:val="24"/>
        </w:rPr>
        <w:t>、企业年金等产品在内的托管业务体系，是目前国内托管业务品种最齐全的</w:t>
      </w:r>
      <w:r w:rsidRPr="006F2FBF">
        <w:rPr>
          <w:rFonts w:hint="eastAsia"/>
          <w:kern w:val="0"/>
          <w:sz w:val="24"/>
        </w:rPr>
        <w:lastRenderedPageBreak/>
        <w:t>商业银行之一。截至</w:t>
      </w:r>
      <w:r w:rsidRPr="006F2FBF">
        <w:rPr>
          <w:rFonts w:hint="eastAsia"/>
          <w:kern w:val="0"/>
          <w:sz w:val="24"/>
        </w:rPr>
        <w:t>2018</w:t>
      </w:r>
      <w:r w:rsidRPr="006F2FBF">
        <w:rPr>
          <w:rFonts w:hint="eastAsia"/>
          <w:kern w:val="0"/>
          <w:sz w:val="24"/>
        </w:rPr>
        <w:t>年二季度末，中国建设银行已托管</w:t>
      </w:r>
      <w:r w:rsidRPr="006F2FBF">
        <w:rPr>
          <w:rFonts w:hint="eastAsia"/>
          <w:kern w:val="0"/>
          <w:sz w:val="24"/>
        </w:rPr>
        <w:t>857</w:t>
      </w:r>
      <w:r w:rsidRPr="006F2FBF">
        <w:rPr>
          <w:rFonts w:hint="eastAsia"/>
          <w:kern w:val="0"/>
          <w:sz w:val="24"/>
        </w:rPr>
        <w:t>只证券投资基金。中国建设银行专业高效的托管服务能力和业务水平，赢得了业内的高度认同。中国建设银行先后</w:t>
      </w:r>
      <w:r w:rsidRPr="006F2FBF">
        <w:rPr>
          <w:rFonts w:hint="eastAsia"/>
          <w:kern w:val="0"/>
          <w:sz w:val="24"/>
        </w:rPr>
        <w:t>9</w:t>
      </w:r>
      <w:r w:rsidRPr="006F2FBF">
        <w:rPr>
          <w:rFonts w:hint="eastAsia"/>
          <w:kern w:val="0"/>
          <w:sz w:val="24"/>
        </w:rPr>
        <w:t>次获得《全球托管人》“中国最佳托管银行”、</w:t>
      </w:r>
      <w:r w:rsidRPr="006F2FBF">
        <w:rPr>
          <w:rFonts w:hint="eastAsia"/>
          <w:kern w:val="0"/>
          <w:sz w:val="24"/>
        </w:rPr>
        <w:t>4</w:t>
      </w:r>
      <w:r w:rsidRPr="006F2FBF">
        <w:rPr>
          <w:rFonts w:hint="eastAsia"/>
          <w:kern w:val="0"/>
          <w:sz w:val="24"/>
        </w:rPr>
        <w:t>次获得《财资》“中国最佳次托管银行”、连续</w:t>
      </w:r>
      <w:r w:rsidRPr="006F2FBF">
        <w:rPr>
          <w:rFonts w:hint="eastAsia"/>
          <w:kern w:val="0"/>
          <w:sz w:val="24"/>
        </w:rPr>
        <w:t>5</w:t>
      </w:r>
      <w:r w:rsidRPr="006F2FBF">
        <w:rPr>
          <w:rFonts w:hint="eastAsia"/>
          <w:kern w:val="0"/>
          <w:sz w:val="24"/>
        </w:rPr>
        <w:t>年获得中债登“优秀资产托管机构”等奖项，并在</w:t>
      </w:r>
      <w:r w:rsidRPr="006F2FBF">
        <w:rPr>
          <w:rFonts w:hint="eastAsia"/>
          <w:kern w:val="0"/>
          <w:sz w:val="24"/>
        </w:rPr>
        <w:t>2016</w:t>
      </w:r>
      <w:r w:rsidRPr="006F2FBF">
        <w:rPr>
          <w:rFonts w:hint="eastAsia"/>
          <w:kern w:val="0"/>
          <w:sz w:val="24"/>
        </w:rPr>
        <w:t>年被《环球金融》评为中国市场唯一一家“最佳托管银行”、在</w:t>
      </w:r>
      <w:r w:rsidRPr="006F2FBF">
        <w:rPr>
          <w:rFonts w:hint="eastAsia"/>
          <w:kern w:val="0"/>
          <w:sz w:val="24"/>
        </w:rPr>
        <w:t>2017</w:t>
      </w:r>
      <w:r>
        <w:rPr>
          <w:rFonts w:hint="eastAsia"/>
          <w:kern w:val="0"/>
          <w:sz w:val="24"/>
        </w:rPr>
        <w:t>年荣获《亚洲银行家》“最佳托管系统实施奖”</w:t>
      </w:r>
      <w:r w:rsidR="00CE0CE7" w:rsidRPr="00CE0CE7">
        <w:rPr>
          <w:rFonts w:hint="eastAsia"/>
          <w:kern w:val="0"/>
          <w:sz w:val="24"/>
        </w:rPr>
        <w:t>。</w:t>
      </w:r>
    </w:p>
    <w:p w14:paraId="7DB0AA58" w14:textId="2D3B0FD4" w:rsidR="004B6B8B" w:rsidRPr="003D6AC7" w:rsidRDefault="00A702E1" w:rsidP="00A702E1">
      <w:pPr>
        <w:spacing w:line="360" w:lineRule="auto"/>
        <w:ind w:firstLineChars="200" w:firstLine="482"/>
        <w:rPr>
          <w:b/>
          <w:kern w:val="0"/>
          <w:sz w:val="24"/>
        </w:rPr>
      </w:pPr>
      <w:r w:rsidRPr="003D6AC7">
        <w:rPr>
          <w:rFonts w:hint="eastAsia"/>
          <w:b/>
          <w:kern w:val="0"/>
          <w:sz w:val="24"/>
        </w:rPr>
        <w:t>（</w:t>
      </w:r>
      <w:r w:rsidR="004B6B8B" w:rsidRPr="003D6AC7">
        <w:rPr>
          <w:rFonts w:hint="eastAsia"/>
          <w:b/>
          <w:kern w:val="0"/>
          <w:sz w:val="24"/>
        </w:rPr>
        <w:t>二</w:t>
      </w:r>
      <w:r w:rsidRPr="003D6AC7">
        <w:rPr>
          <w:rFonts w:hint="eastAsia"/>
          <w:b/>
          <w:kern w:val="0"/>
          <w:sz w:val="24"/>
        </w:rPr>
        <w:t>）</w:t>
      </w:r>
      <w:r w:rsidR="004B6B8B" w:rsidRPr="003D6AC7">
        <w:rPr>
          <w:rFonts w:hint="eastAsia"/>
          <w:b/>
          <w:kern w:val="0"/>
          <w:sz w:val="24"/>
        </w:rPr>
        <w:t>基金托管人的内部控制制度</w:t>
      </w:r>
    </w:p>
    <w:p w14:paraId="7C188218"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1</w:t>
      </w:r>
      <w:r w:rsidRPr="00CE0CE7">
        <w:rPr>
          <w:rFonts w:hint="eastAsia"/>
          <w:kern w:val="0"/>
          <w:sz w:val="24"/>
        </w:rPr>
        <w:t>、内部控制目标</w:t>
      </w:r>
    </w:p>
    <w:p w14:paraId="5343DF22" w14:textId="15ABC6F7" w:rsidR="00CE0CE7" w:rsidRPr="00CE0CE7" w:rsidRDefault="006F2FBF" w:rsidP="00850BF7">
      <w:pPr>
        <w:widowControl/>
        <w:spacing w:after="0" w:line="360" w:lineRule="auto"/>
        <w:ind w:rightChars="-85" w:right="-178" w:firstLineChars="200" w:firstLine="480"/>
        <w:rPr>
          <w:kern w:val="0"/>
          <w:sz w:val="24"/>
        </w:rPr>
      </w:pPr>
      <w:r w:rsidRPr="006F2FBF">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DD40479"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2</w:t>
      </w:r>
      <w:r w:rsidRPr="00CE0CE7">
        <w:rPr>
          <w:rFonts w:hint="eastAsia"/>
          <w:kern w:val="0"/>
          <w:sz w:val="24"/>
        </w:rPr>
        <w:t>、内部控制组织结构</w:t>
      </w:r>
    </w:p>
    <w:p w14:paraId="27B25E91" w14:textId="77777777" w:rsidR="006F2FBF" w:rsidRDefault="006F2FBF" w:rsidP="00850BF7">
      <w:pPr>
        <w:widowControl/>
        <w:spacing w:after="0" w:line="360" w:lineRule="auto"/>
        <w:ind w:rightChars="-85" w:right="-178" w:firstLineChars="200" w:firstLine="480"/>
        <w:rPr>
          <w:kern w:val="0"/>
          <w:sz w:val="24"/>
        </w:rPr>
      </w:pPr>
      <w:r w:rsidRPr="006F2FBF">
        <w:rPr>
          <w:rFonts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1F09F31"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3</w:t>
      </w:r>
      <w:r w:rsidRPr="00CE0CE7">
        <w:rPr>
          <w:rFonts w:hint="eastAsia"/>
          <w:kern w:val="0"/>
          <w:sz w:val="24"/>
        </w:rPr>
        <w:t>、内部控制制度及措施</w:t>
      </w:r>
    </w:p>
    <w:p w14:paraId="576E9BB4" w14:textId="77777777" w:rsidR="006F2FBF" w:rsidRDefault="006F2FBF" w:rsidP="00A702E1">
      <w:pPr>
        <w:spacing w:line="360" w:lineRule="auto"/>
        <w:ind w:firstLineChars="200" w:firstLine="480"/>
        <w:rPr>
          <w:kern w:val="0"/>
          <w:sz w:val="24"/>
        </w:rPr>
      </w:pPr>
      <w:r w:rsidRPr="006F2FBF">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8BD1129" w14:textId="2DEC60AD" w:rsidR="004B6B8B" w:rsidRPr="003D6AC7" w:rsidRDefault="00A702E1" w:rsidP="00391057">
      <w:pPr>
        <w:spacing w:line="240" w:lineRule="auto"/>
        <w:ind w:firstLineChars="200" w:firstLine="482"/>
        <w:rPr>
          <w:b/>
          <w:kern w:val="0"/>
          <w:sz w:val="24"/>
        </w:rPr>
      </w:pPr>
      <w:r w:rsidRPr="003D6AC7">
        <w:rPr>
          <w:rFonts w:hint="eastAsia"/>
          <w:b/>
          <w:kern w:val="0"/>
          <w:sz w:val="24"/>
        </w:rPr>
        <w:t>（</w:t>
      </w:r>
      <w:r w:rsidR="004B6B8B" w:rsidRPr="003D6AC7">
        <w:rPr>
          <w:rFonts w:hint="eastAsia"/>
          <w:b/>
          <w:kern w:val="0"/>
          <w:sz w:val="24"/>
        </w:rPr>
        <w:t>三</w:t>
      </w:r>
      <w:r w:rsidRPr="003D6AC7">
        <w:rPr>
          <w:rFonts w:hint="eastAsia"/>
          <w:b/>
          <w:kern w:val="0"/>
          <w:sz w:val="24"/>
        </w:rPr>
        <w:t>）</w:t>
      </w:r>
      <w:r w:rsidR="004B6B8B" w:rsidRPr="003D6AC7">
        <w:rPr>
          <w:rFonts w:hint="eastAsia"/>
          <w:b/>
          <w:kern w:val="0"/>
          <w:sz w:val="24"/>
        </w:rPr>
        <w:t>基金托管人对基金管理人运作基金进行监督的方法和程序</w:t>
      </w:r>
    </w:p>
    <w:p w14:paraId="690FC69C"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1</w:t>
      </w:r>
      <w:r w:rsidRPr="00CE0CE7">
        <w:rPr>
          <w:rFonts w:hint="eastAsia"/>
          <w:kern w:val="0"/>
          <w:sz w:val="24"/>
        </w:rPr>
        <w:t>、监督方法</w:t>
      </w:r>
    </w:p>
    <w:p w14:paraId="1D43351A" w14:textId="2555A762" w:rsidR="00CE0CE7" w:rsidRPr="00CE0CE7" w:rsidRDefault="006F2FBF" w:rsidP="00850BF7">
      <w:pPr>
        <w:widowControl/>
        <w:spacing w:after="0" w:line="360" w:lineRule="auto"/>
        <w:ind w:rightChars="-85" w:right="-178" w:firstLineChars="200" w:firstLine="480"/>
        <w:rPr>
          <w:kern w:val="0"/>
          <w:sz w:val="24"/>
        </w:rPr>
      </w:pPr>
      <w:r w:rsidRPr="006F2FBF">
        <w:rPr>
          <w:rFonts w:hint="eastAsia"/>
          <w:kern w:val="0"/>
          <w:sz w:val="24"/>
        </w:rPr>
        <w:t>依照《基金法》及其配套法规和基金合同的约定，监督所托管基金的投资运作。利用自行开发的“新一代托管应用监督子系统”，严格按照现行法律法规以及基金</w:t>
      </w:r>
      <w:r w:rsidRPr="006F2FBF">
        <w:rPr>
          <w:rFonts w:hint="eastAsia"/>
          <w:kern w:val="0"/>
          <w:sz w:val="24"/>
        </w:rPr>
        <w:lastRenderedPageBreak/>
        <w:t>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3658E589"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2</w:t>
      </w:r>
      <w:r w:rsidRPr="00CE0CE7">
        <w:rPr>
          <w:rFonts w:hint="eastAsia"/>
          <w:kern w:val="0"/>
          <w:sz w:val="24"/>
        </w:rPr>
        <w:t>、监督流程</w:t>
      </w:r>
    </w:p>
    <w:p w14:paraId="3631ED0C" w14:textId="653DD3D2" w:rsidR="006F2FBF" w:rsidRPr="006F2FBF" w:rsidRDefault="006F2FBF" w:rsidP="006F2FBF">
      <w:pPr>
        <w:widowControl/>
        <w:spacing w:after="0" w:line="360" w:lineRule="auto"/>
        <w:ind w:rightChars="-85" w:right="-178"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6F2FBF">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345FABB8" w14:textId="30E1208C" w:rsidR="006F2FBF" w:rsidRPr="006F2FBF" w:rsidRDefault="006F2FBF" w:rsidP="006F2FBF">
      <w:pPr>
        <w:widowControl/>
        <w:spacing w:after="0" w:line="360" w:lineRule="auto"/>
        <w:ind w:rightChars="-85" w:right="-178"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6F2FBF">
        <w:rPr>
          <w:rFonts w:hint="eastAsia"/>
          <w:kern w:val="0"/>
          <w:sz w:val="24"/>
        </w:rPr>
        <w:t>收到基金管理人的划款指令后，对指令要素等内容进行核查。</w:t>
      </w:r>
    </w:p>
    <w:p w14:paraId="2902FF94" w14:textId="355F6949" w:rsidR="00165697" w:rsidRPr="003D6AC7" w:rsidRDefault="006F2FBF" w:rsidP="003D6AC7">
      <w:pPr>
        <w:widowControl/>
        <w:spacing w:after="0" w:line="360" w:lineRule="auto"/>
        <w:ind w:rightChars="-85" w:right="-178"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6F2FBF">
        <w:rPr>
          <w:rFonts w:hint="eastAsia"/>
          <w:kern w:val="0"/>
          <w:sz w:val="24"/>
        </w:rPr>
        <w:t>通过技术或非技术手段发现基金涉嫌违规交易，电话或书面要求基金管理人进行解释或举证，如有必要将及时报告中国证监会。</w:t>
      </w:r>
      <w:bookmarkStart w:id="11" w:name="_Toc109537383"/>
      <w:bookmarkEnd w:id="8"/>
    </w:p>
    <w:p w14:paraId="73138750" w14:textId="77777777" w:rsidR="000E360D" w:rsidRPr="00E4161A" w:rsidRDefault="000E360D" w:rsidP="00E4161A">
      <w:pPr>
        <w:pStyle w:val="af6"/>
        <w:rPr>
          <w:rFonts w:ascii="Times New Roman" w:eastAsia="黑体" w:hAnsi="Times New Roman" w:cs="Times New Roman"/>
          <w:kern w:val="0"/>
          <w:sz w:val="30"/>
          <w:szCs w:val="20"/>
        </w:rPr>
      </w:pPr>
      <w:r w:rsidRPr="00276EE8">
        <w:rPr>
          <w:rFonts w:eastAsia="黑体"/>
          <w:kern w:val="0"/>
          <w:sz w:val="30"/>
          <w:szCs w:val="30"/>
        </w:rPr>
        <w:br w:type="page"/>
      </w:r>
      <w:bookmarkStart w:id="12" w:name="_Toc486419824"/>
      <w:r w:rsidRPr="00E4161A">
        <w:rPr>
          <w:rFonts w:ascii="Times New Roman" w:eastAsia="黑体" w:hAnsi="Times New Roman" w:cs="Times New Roman"/>
          <w:kern w:val="0"/>
          <w:sz w:val="30"/>
          <w:szCs w:val="20"/>
        </w:rPr>
        <w:lastRenderedPageBreak/>
        <w:t>五、相关服务机构</w:t>
      </w:r>
      <w:bookmarkEnd w:id="11"/>
      <w:bookmarkEnd w:id="12"/>
    </w:p>
    <w:p w14:paraId="4F3AEAE4" w14:textId="77777777" w:rsidR="000E360D" w:rsidRPr="00276EE8" w:rsidRDefault="000E360D" w:rsidP="008D1044">
      <w:pPr>
        <w:widowControl/>
        <w:spacing w:after="0" w:line="360" w:lineRule="auto"/>
        <w:ind w:firstLineChars="200" w:firstLine="482"/>
        <w:outlineLvl w:val="1"/>
        <w:rPr>
          <w:b/>
          <w:kern w:val="0"/>
          <w:sz w:val="24"/>
        </w:rPr>
      </w:pPr>
      <w:r w:rsidRPr="00276EE8">
        <w:rPr>
          <w:b/>
          <w:kern w:val="0"/>
          <w:sz w:val="24"/>
        </w:rPr>
        <w:t>（一）基金份额销售机构</w:t>
      </w:r>
      <w:r w:rsidRPr="00276EE8">
        <w:rPr>
          <w:b/>
          <w:kern w:val="0"/>
          <w:sz w:val="24"/>
        </w:rPr>
        <w:t xml:space="preserve"> </w:t>
      </w:r>
    </w:p>
    <w:p w14:paraId="22521D26" w14:textId="77777777" w:rsidR="000E360D" w:rsidRPr="00276EE8" w:rsidRDefault="000E360D" w:rsidP="008D1044">
      <w:pPr>
        <w:spacing w:after="0" w:line="360" w:lineRule="auto"/>
        <w:ind w:firstLineChars="200" w:firstLine="480"/>
        <w:rPr>
          <w:sz w:val="24"/>
          <w:szCs w:val="20"/>
        </w:rPr>
      </w:pPr>
      <w:r w:rsidRPr="00276EE8">
        <w:rPr>
          <w:sz w:val="24"/>
          <w:szCs w:val="20"/>
        </w:rPr>
        <w:t xml:space="preserve">1. </w:t>
      </w:r>
      <w:r w:rsidR="00013E4F" w:rsidRPr="00276EE8">
        <w:rPr>
          <w:sz w:val="24"/>
          <w:szCs w:val="20"/>
        </w:rPr>
        <w:t>A</w:t>
      </w:r>
      <w:r w:rsidR="00013E4F" w:rsidRPr="00276EE8">
        <w:rPr>
          <w:sz w:val="24"/>
          <w:szCs w:val="20"/>
        </w:rPr>
        <w:t>类基金份额</w:t>
      </w:r>
      <w:r w:rsidRPr="00276EE8">
        <w:rPr>
          <w:sz w:val="24"/>
          <w:szCs w:val="20"/>
        </w:rPr>
        <w:t>直销机构</w:t>
      </w:r>
      <w:r w:rsidRPr="00276EE8">
        <w:rPr>
          <w:sz w:val="24"/>
          <w:szCs w:val="20"/>
        </w:rPr>
        <w:t xml:space="preserve"> </w:t>
      </w:r>
    </w:p>
    <w:p w14:paraId="4334F8FF" w14:textId="77777777" w:rsidR="000E360D" w:rsidRPr="00276EE8" w:rsidRDefault="000E360D" w:rsidP="008D1044">
      <w:pPr>
        <w:widowControl/>
        <w:spacing w:after="0" w:line="360" w:lineRule="auto"/>
        <w:ind w:rightChars="-85" w:right="-178" w:firstLineChars="200" w:firstLine="480"/>
        <w:jc w:val="left"/>
        <w:rPr>
          <w:kern w:val="0"/>
          <w:sz w:val="24"/>
        </w:rPr>
      </w:pPr>
      <w:r w:rsidRPr="00276EE8">
        <w:rPr>
          <w:kern w:val="0"/>
          <w:sz w:val="24"/>
        </w:rPr>
        <w:t>本基金直销机构为本公司</w:t>
      </w:r>
      <w:r w:rsidR="009061BE">
        <w:rPr>
          <w:rFonts w:hint="eastAsia"/>
          <w:kern w:val="0"/>
          <w:sz w:val="24"/>
        </w:rPr>
        <w:t>直销柜台</w:t>
      </w:r>
      <w:r w:rsidRPr="00276EE8">
        <w:rPr>
          <w:kern w:val="0"/>
          <w:sz w:val="24"/>
        </w:rPr>
        <w:t>以及本公司的网上直销交易平台</w:t>
      </w:r>
      <w:r w:rsidR="009061BE">
        <w:rPr>
          <w:rFonts w:hint="eastAsia"/>
          <w:kern w:val="0"/>
          <w:sz w:val="24"/>
        </w:rPr>
        <w:t>（</w:t>
      </w:r>
      <w:r w:rsidR="009061BE">
        <w:rPr>
          <w:kern w:val="0"/>
          <w:sz w:val="24"/>
        </w:rPr>
        <w:t>网站及</w:t>
      </w:r>
      <w:r w:rsidR="009061BE">
        <w:rPr>
          <w:rFonts w:hint="eastAsia"/>
          <w:kern w:val="0"/>
          <w:sz w:val="24"/>
        </w:rPr>
        <w:t>APP</w:t>
      </w:r>
      <w:r w:rsidR="009061BE">
        <w:rPr>
          <w:rFonts w:hint="eastAsia"/>
          <w:kern w:val="0"/>
          <w:sz w:val="24"/>
        </w:rPr>
        <w:t>，</w:t>
      </w:r>
      <w:r w:rsidR="009061BE">
        <w:rPr>
          <w:kern w:val="0"/>
          <w:sz w:val="24"/>
        </w:rPr>
        <w:t>下同）</w:t>
      </w:r>
      <w:r w:rsidRPr="00276EE8">
        <w:rPr>
          <w:kern w:val="0"/>
          <w:sz w:val="24"/>
        </w:rPr>
        <w:t>。</w:t>
      </w:r>
    </w:p>
    <w:p w14:paraId="62411F55"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机构名称</w:t>
      </w:r>
      <w:r w:rsidRPr="00276EE8">
        <w:rPr>
          <w:b/>
          <w:kern w:val="0"/>
          <w:sz w:val="24"/>
        </w:rPr>
        <w:t>：</w:t>
      </w:r>
      <w:r w:rsidRPr="00276EE8">
        <w:rPr>
          <w:kern w:val="0"/>
          <w:sz w:val="24"/>
        </w:rPr>
        <w:t>交银施罗德基金管理有限公司</w:t>
      </w:r>
    </w:p>
    <w:p w14:paraId="775BF1C4" w14:textId="58CFC5C2"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住所：</w:t>
      </w:r>
      <w:r w:rsidR="00BD0A5E" w:rsidRPr="00BD0A5E">
        <w:rPr>
          <w:rFonts w:hint="eastAsia"/>
          <w:kern w:val="0"/>
          <w:sz w:val="24"/>
        </w:rPr>
        <w:t>中国</w:t>
      </w:r>
      <w:r w:rsidR="00BD0A5E" w:rsidRPr="00BD0A5E">
        <w:rPr>
          <w:rFonts w:hint="eastAsia"/>
          <w:kern w:val="0"/>
          <w:sz w:val="24"/>
        </w:rPr>
        <w:t>(</w:t>
      </w:r>
      <w:r w:rsidR="00BD0A5E" w:rsidRPr="00BD0A5E">
        <w:rPr>
          <w:rFonts w:hint="eastAsia"/>
          <w:kern w:val="0"/>
          <w:sz w:val="24"/>
        </w:rPr>
        <w:t>上海</w:t>
      </w:r>
      <w:r w:rsidR="00BD0A5E" w:rsidRPr="00BD0A5E">
        <w:rPr>
          <w:rFonts w:hint="eastAsia"/>
          <w:kern w:val="0"/>
          <w:sz w:val="24"/>
        </w:rPr>
        <w:t>)</w:t>
      </w:r>
      <w:r w:rsidR="00BD0A5E" w:rsidRPr="00BD0A5E">
        <w:rPr>
          <w:rFonts w:hint="eastAsia"/>
          <w:kern w:val="0"/>
          <w:sz w:val="24"/>
        </w:rPr>
        <w:t>自由贸易试验区</w:t>
      </w:r>
      <w:r w:rsidRPr="00276EE8">
        <w:rPr>
          <w:kern w:val="0"/>
          <w:sz w:val="24"/>
        </w:rPr>
        <w:t>银城中路</w:t>
      </w:r>
      <w:r w:rsidRPr="00276EE8">
        <w:rPr>
          <w:kern w:val="0"/>
          <w:sz w:val="24"/>
        </w:rPr>
        <w:t>188</w:t>
      </w:r>
      <w:r w:rsidRPr="00276EE8">
        <w:rPr>
          <w:kern w:val="0"/>
          <w:sz w:val="24"/>
        </w:rPr>
        <w:t>号交通银行大楼二层（裙）</w:t>
      </w:r>
    </w:p>
    <w:p w14:paraId="1D56F001"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办公地址：</w:t>
      </w:r>
      <w:r w:rsidRPr="00276EE8">
        <w:rPr>
          <w:sz w:val="24"/>
        </w:rPr>
        <w:t>上海</w:t>
      </w:r>
      <w:r w:rsidR="005253EC">
        <w:rPr>
          <w:rFonts w:hint="eastAsia"/>
          <w:sz w:val="24"/>
        </w:rPr>
        <w:t>市</w:t>
      </w:r>
      <w:r w:rsidRPr="00276EE8">
        <w:rPr>
          <w:sz w:val="24"/>
        </w:rPr>
        <w:t>浦东新区世纪大道</w:t>
      </w:r>
      <w:r w:rsidRPr="00276EE8">
        <w:rPr>
          <w:sz w:val="24"/>
        </w:rPr>
        <w:t>8</w:t>
      </w:r>
      <w:r w:rsidRPr="00276EE8">
        <w:rPr>
          <w:sz w:val="24"/>
        </w:rPr>
        <w:t>号国金中心二期</w:t>
      </w:r>
      <w:r w:rsidRPr="00276EE8">
        <w:rPr>
          <w:sz w:val="24"/>
        </w:rPr>
        <w:t>21-22</w:t>
      </w:r>
      <w:r w:rsidRPr="00276EE8">
        <w:rPr>
          <w:sz w:val="24"/>
        </w:rPr>
        <w:t>楼</w:t>
      </w:r>
    </w:p>
    <w:p w14:paraId="2B421D52" w14:textId="049A8C0D"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法定代表人：</w:t>
      </w:r>
      <w:r w:rsidR="00B80C45">
        <w:rPr>
          <w:rFonts w:hint="eastAsia"/>
          <w:sz w:val="24"/>
          <w:szCs w:val="20"/>
        </w:rPr>
        <w:t>阮红</w:t>
      </w:r>
    </w:p>
    <w:p w14:paraId="226BAD28"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成立时间：</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14:paraId="17DE8D42"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电话：（</w:t>
      </w:r>
      <w:r w:rsidRPr="00276EE8">
        <w:rPr>
          <w:sz w:val="24"/>
          <w:szCs w:val="18"/>
        </w:rPr>
        <w:t>021</w:t>
      </w:r>
      <w:r w:rsidRPr="00276EE8">
        <w:rPr>
          <w:sz w:val="24"/>
          <w:szCs w:val="18"/>
        </w:rPr>
        <w:t>）</w:t>
      </w:r>
      <w:r w:rsidRPr="00276EE8">
        <w:rPr>
          <w:sz w:val="24"/>
          <w:szCs w:val="18"/>
        </w:rPr>
        <w:t>61055724</w:t>
      </w:r>
    </w:p>
    <w:p w14:paraId="4FDDD985"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传真：（</w:t>
      </w:r>
      <w:r w:rsidRPr="00276EE8">
        <w:rPr>
          <w:sz w:val="24"/>
          <w:szCs w:val="18"/>
        </w:rPr>
        <w:t>021</w:t>
      </w:r>
      <w:r w:rsidRPr="00276EE8">
        <w:rPr>
          <w:sz w:val="24"/>
          <w:szCs w:val="18"/>
        </w:rPr>
        <w:t>）</w:t>
      </w:r>
      <w:r w:rsidRPr="00276EE8">
        <w:rPr>
          <w:sz w:val="24"/>
          <w:szCs w:val="18"/>
        </w:rPr>
        <w:t>61055054</w:t>
      </w:r>
    </w:p>
    <w:p w14:paraId="0CEE942B" w14:textId="77777777" w:rsidR="000E360D" w:rsidRPr="00276EE8" w:rsidRDefault="000E360D" w:rsidP="008D1044">
      <w:pPr>
        <w:widowControl/>
        <w:spacing w:after="0" w:line="360" w:lineRule="auto"/>
        <w:ind w:rightChars="-85" w:right="-178" w:firstLineChars="200" w:firstLine="480"/>
        <w:rPr>
          <w:sz w:val="24"/>
          <w:szCs w:val="20"/>
        </w:rPr>
      </w:pPr>
      <w:r w:rsidRPr="00276EE8">
        <w:rPr>
          <w:kern w:val="0"/>
          <w:sz w:val="24"/>
        </w:rPr>
        <w:t>联系人：</w:t>
      </w:r>
      <w:r w:rsidRPr="00276EE8">
        <w:rPr>
          <w:sz w:val="24"/>
          <w:szCs w:val="20"/>
        </w:rPr>
        <w:t>傅鲸</w:t>
      </w:r>
    </w:p>
    <w:p w14:paraId="37B6E8B9"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客户服务电话：</w:t>
      </w:r>
      <w:r w:rsidRPr="00276EE8">
        <w:rPr>
          <w:sz w:val="24"/>
          <w:szCs w:val="20"/>
        </w:rPr>
        <w:t>400-700-5000</w:t>
      </w:r>
      <w:r w:rsidRPr="00276EE8">
        <w:rPr>
          <w:sz w:val="24"/>
          <w:szCs w:val="20"/>
        </w:rPr>
        <w:t>（免长途话费），（</w:t>
      </w:r>
      <w:r w:rsidRPr="00276EE8">
        <w:rPr>
          <w:sz w:val="24"/>
          <w:szCs w:val="20"/>
        </w:rPr>
        <w:t>021</w:t>
      </w:r>
      <w:r w:rsidRPr="00276EE8">
        <w:rPr>
          <w:sz w:val="24"/>
          <w:szCs w:val="20"/>
        </w:rPr>
        <w:t>）</w:t>
      </w:r>
      <w:r w:rsidRPr="00276EE8">
        <w:rPr>
          <w:sz w:val="24"/>
          <w:szCs w:val="20"/>
        </w:rPr>
        <w:t>61055000</w:t>
      </w:r>
    </w:p>
    <w:p w14:paraId="7F0AD666" w14:textId="33109A29" w:rsidR="000E360D" w:rsidRPr="00276EE8" w:rsidRDefault="000E360D" w:rsidP="008D1044">
      <w:pPr>
        <w:widowControl/>
        <w:spacing w:after="0" w:line="360" w:lineRule="auto"/>
        <w:ind w:rightChars="-85" w:right="-178" w:firstLineChars="200" w:firstLine="480"/>
        <w:rPr>
          <w:kern w:val="0"/>
          <w:sz w:val="24"/>
        </w:rPr>
      </w:pPr>
      <w:r w:rsidRPr="00276EE8">
        <w:rPr>
          <w:sz w:val="24"/>
          <w:szCs w:val="18"/>
        </w:rPr>
        <w:t>网址：</w:t>
      </w:r>
      <w:r w:rsidRPr="00276EE8">
        <w:rPr>
          <w:sz w:val="24"/>
          <w:szCs w:val="20"/>
        </w:rPr>
        <w:t>www.fund001.com</w:t>
      </w:r>
    </w:p>
    <w:p w14:paraId="5DCFF50C" w14:textId="4690F06F" w:rsidR="000E360D" w:rsidRPr="00276EE8" w:rsidRDefault="000E360D" w:rsidP="008D1044">
      <w:pPr>
        <w:spacing w:after="0" w:line="360" w:lineRule="auto"/>
        <w:ind w:firstLineChars="200" w:firstLine="480"/>
        <w:rPr>
          <w:kern w:val="0"/>
          <w:sz w:val="24"/>
        </w:rPr>
      </w:pPr>
      <w:r w:rsidRPr="00276EE8">
        <w:rPr>
          <w:kern w:val="0"/>
          <w:sz w:val="24"/>
        </w:rPr>
        <w:t>个人投资者可以通过本公司网上直销交易平台办理开户、本基金</w:t>
      </w:r>
      <w:r w:rsidRPr="00276EE8">
        <w:rPr>
          <w:kern w:val="0"/>
          <w:sz w:val="24"/>
        </w:rPr>
        <w:t>A</w:t>
      </w:r>
      <w:r w:rsidRPr="00276EE8">
        <w:rPr>
          <w:kern w:val="0"/>
          <w:sz w:val="24"/>
        </w:rPr>
        <w:t>类基金份额</w:t>
      </w:r>
      <w:r w:rsidR="00013E4F" w:rsidRPr="00276EE8">
        <w:rPr>
          <w:kern w:val="0"/>
          <w:sz w:val="24"/>
        </w:rPr>
        <w:t>前端份额</w:t>
      </w:r>
      <w:r w:rsidRPr="00276EE8">
        <w:rPr>
          <w:kern w:val="0"/>
          <w:sz w:val="24"/>
        </w:rPr>
        <w:t>的申购、赎回、转换及定期定额投资等业务，具体交易细则请参阅本公司网站。网上直销交易平台网址：</w:t>
      </w:r>
      <w:r w:rsidR="008D24A0" w:rsidRPr="00850BF7">
        <w:t>www.fund001.com</w:t>
      </w:r>
      <w:r w:rsidR="008D24A0">
        <w:rPr>
          <w:rFonts w:hint="eastAsia"/>
          <w:kern w:val="0"/>
          <w:sz w:val="24"/>
        </w:rPr>
        <w:t>。</w:t>
      </w:r>
    </w:p>
    <w:p w14:paraId="0DF8C014" w14:textId="77777777" w:rsidR="00277DA1" w:rsidRDefault="0073536F">
      <w:pPr>
        <w:spacing w:line="360" w:lineRule="auto"/>
        <w:ind w:firstLineChars="177" w:firstLine="425"/>
        <w:contextualSpacing/>
        <w:rPr>
          <w:sz w:val="24"/>
          <w:szCs w:val="20"/>
        </w:rPr>
      </w:pPr>
      <w:r w:rsidRPr="00276EE8">
        <w:rPr>
          <w:sz w:val="24"/>
          <w:szCs w:val="20"/>
        </w:rPr>
        <w:t xml:space="preserve">2. </w:t>
      </w:r>
      <w:r w:rsidRPr="00276EE8">
        <w:rPr>
          <w:sz w:val="24"/>
        </w:rPr>
        <w:t>A</w:t>
      </w:r>
      <w:r w:rsidRPr="00276EE8">
        <w:rPr>
          <w:sz w:val="24"/>
        </w:rPr>
        <w:t>类基金份额除直销机构外的其他场外销售机构：</w:t>
      </w:r>
    </w:p>
    <w:p w14:paraId="07D7BDC2"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w:t>
      </w:r>
      <w:r w:rsidRPr="00E77C6C">
        <w:rPr>
          <w:rFonts w:hint="eastAsia"/>
          <w:sz w:val="24"/>
        </w:rPr>
        <w:t>）中国工商银行股份有限公司</w:t>
      </w:r>
    </w:p>
    <w:p w14:paraId="7A976A6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住所：北京市复兴门内大街</w:t>
      </w:r>
      <w:r w:rsidRPr="00E77C6C">
        <w:rPr>
          <w:rFonts w:hint="eastAsia"/>
          <w:sz w:val="24"/>
        </w:rPr>
        <w:t>55</w:t>
      </w:r>
      <w:r w:rsidRPr="00E77C6C">
        <w:rPr>
          <w:rFonts w:hint="eastAsia"/>
          <w:sz w:val="24"/>
        </w:rPr>
        <w:t>号</w:t>
      </w:r>
    </w:p>
    <w:p w14:paraId="1DD90034"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办公地址：北京市复兴门内大街</w:t>
      </w:r>
      <w:r w:rsidRPr="00E77C6C">
        <w:rPr>
          <w:rFonts w:hint="eastAsia"/>
          <w:sz w:val="24"/>
        </w:rPr>
        <w:t>55</w:t>
      </w:r>
      <w:r w:rsidRPr="00E77C6C">
        <w:rPr>
          <w:rFonts w:hint="eastAsia"/>
          <w:sz w:val="24"/>
        </w:rPr>
        <w:t>号</w:t>
      </w:r>
    </w:p>
    <w:p w14:paraId="28E9933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法定代表人：易会满</w:t>
      </w:r>
    </w:p>
    <w:p w14:paraId="23C0C9D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95588</w:t>
      </w:r>
    </w:p>
    <w:p w14:paraId="360D284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www.icbc.com.cn</w:t>
      </w:r>
    </w:p>
    <w:p w14:paraId="31CF3BC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w:t>
      </w:r>
      <w:r w:rsidRPr="00E77C6C">
        <w:rPr>
          <w:rFonts w:hint="eastAsia"/>
          <w:sz w:val="24"/>
        </w:rPr>
        <w:t>）中国农业银行股份有限公司</w:t>
      </w:r>
    </w:p>
    <w:p w14:paraId="76362C05"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住所：北京市东城区建国门内大街</w:t>
      </w:r>
      <w:r w:rsidRPr="00E77C6C">
        <w:rPr>
          <w:rFonts w:hint="eastAsia"/>
          <w:sz w:val="24"/>
        </w:rPr>
        <w:t>69</w:t>
      </w:r>
      <w:r w:rsidRPr="00E77C6C">
        <w:rPr>
          <w:rFonts w:hint="eastAsia"/>
          <w:sz w:val="24"/>
        </w:rPr>
        <w:t>号</w:t>
      </w:r>
    </w:p>
    <w:p w14:paraId="1743A205"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办公地址：北京市西城区复兴门内大街</w:t>
      </w:r>
      <w:r w:rsidRPr="00E77C6C">
        <w:rPr>
          <w:rFonts w:hint="eastAsia"/>
          <w:sz w:val="24"/>
        </w:rPr>
        <w:t>28</w:t>
      </w:r>
      <w:r w:rsidRPr="00E77C6C">
        <w:rPr>
          <w:rFonts w:hint="eastAsia"/>
          <w:sz w:val="24"/>
        </w:rPr>
        <w:t>号凯晨世贸中心东座</w:t>
      </w:r>
    </w:p>
    <w:p w14:paraId="18AB6A5E"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法定代表人：周慕冰</w:t>
      </w:r>
    </w:p>
    <w:p w14:paraId="031C55BE" w14:textId="77777777" w:rsidR="00E77C6C" w:rsidRPr="00E77C6C" w:rsidRDefault="00E77C6C" w:rsidP="00E77C6C">
      <w:pPr>
        <w:spacing w:line="360" w:lineRule="auto"/>
        <w:ind w:firstLineChars="177" w:firstLine="425"/>
        <w:contextualSpacing/>
        <w:rPr>
          <w:sz w:val="24"/>
        </w:rPr>
      </w:pPr>
      <w:r w:rsidRPr="00E77C6C">
        <w:rPr>
          <w:rFonts w:hint="eastAsia"/>
          <w:sz w:val="24"/>
        </w:rPr>
        <w:t>联系电话：</w:t>
      </w:r>
      <w:r w:rsidRPr="00E77C6C">
        <w:rPr>
          <w:rFonts w:hint="eastAsia"/>
          <w:sz w:val="24"/>
        </w:rPr>
        <w:t>010-66060069</w:t>
      </w:r>
    </w:p>
    <w:p w14:paraId="7112195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010-68121816</w:t>
      </w:r>
    </w:p>
    <w:p w14:paraId="5E62E4B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联系人：贺倩</w:t>
      </w:r>
    </w:p>
    <w:p w14:paraId="12EE182E"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95599</w:t>
      </w:r>
    </w:p>
    <w:p w14:paraId="5322574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www.abchina.com</w:t>
      </w:r>
    </w:p>
    <w:p w14:paraId="677C26D2"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w:t>
      </w:r>
      <w:r w:rsidRPr="00E77C6C">
        <w:rPr>
          <w:rFonts w:hint="eastAsia"/>
          <w:sz w:val="24"/>
        </w:rPr>
        <w:t>）中国建设银行股份有限公司</w:t>
      </w:r>
      <w:r w:rsidRPr="00E77C6C">
        <w:rPr>
          <w:rFonts w:hint="eastAsia"/>
          <w:sz w:val="24"/>
        </w:rPr>
        <w:t xml:space="preserve"> </w:t>
      </w:r>
    </w:p>
    <w:p w14:paraId="20EA3E2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住所：北京市西城区金融大街</w:t>
      </w:r>
      <w:r w:rsidRPr="00E77C6C">
        <w:rPr>
          <w:rFonts w:hint="eastAsia"/>
          <w:sz w:val="24"/>
        </w:rPr>
        <w:t>25</w:t>
      </w:r>
      <w:r w:rsidRPr="00E77C6C">
        <w:rPr>
          <w:rFonts w:hint="eastAsia"/>
          <w:sz w:val="24"/>
        </w:rPr>
        <w:t>号</w:t>
      </w:r>
    </w:p>
    <w:p w14:paraId="55600FC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办公地址：北京市西城区金融大街</w:t>
      </w:r>
      <w:r w:rsidRPr="00E77C6C">
        <w:rPr>
          <w:rFonts w:hint="eastAsia"/>
          <w:sz w:val="24"/>
        </w:rPr>
        <w:t>25</w:t>
      </w:r>
      <w:r w:rsidRPr="00E77C6C">
        <w:rPr>
          <w:rFonts w:hint="eastAsia"/>
          <w:sz w:val="24"/>
        </w:rPr>
        <w:t>号</w:t>
      </w:r>
    </w:p>
    <w:p w14:paraId="614B01F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法定代表人：田国立</w:t>
      </w:r>
    </w:p>
    <w:p w14:paraId="1596458F"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66275654</w:t>
      </w:r>
    </w:p>
    <w:p w14:paraId="40F72B9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66275654</w:t>
      </w:r>
    </w:p>
    <w:p w14:paraId="6550BD0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95533</w:t>
      </w:r>
    </w:p>
    <w:p w14:paraId="6570F967"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www.ccb.com</w:t>
      </w:r>
    </w:p>
    <w:p w14:paraId="3A1CDD47"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w:t>
      </w:r>
      <w:r w:rsidRPr="00E77C6C">
        <w:rPr>
          <w:rFonts w:hint="eastAsia"/>
          <w:sz w:val="24"/>
        </w:rPr>
        <w:t>）交通银行股份有限公司</w:t>
      </w:r>
      <w:r w:rsidRPr="00E77C6C">
        <w:rPr>
          <w:rFonts w:hint="eastAsia"/>
          <w:sz w:val="24"/>
        </w:rPr>
        <w:t xml:space="preserve">  </w:t>
      </w:r>
    </w:p>
    <w:p w14:paraId="0061C61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住所：上海市浦东新区银城中路</w:t>
      </w:r>
      <w:r w:rsidRPr="00E77C6C">
        <w:rPr>
          <w:rFonts w:hint="eastAsia"/>
          <w:sz w:val="24"/>
        </w:rPr>
        <w:t>188</w:t>
      </w:r>
      <w:r w:rsidRPr="00E77C6C">
        <w:rPr>
          <w:rFonts w:hint="eastAsia"/>
          <w:sz w:val="24"/>
        </w:rPr>
        <w:t>号</w:t>
      </w:r>
      <w:r w:rsidRPr="00E77C6C">
        <w:rPr>
          <w:rFonts w:hint="eastAsia"/>
          <w:sz w:val="24"/>
        </w:rPr>
        <w:t xml:space="preserve"> </w:t>
      </w:r>
    </w:p>
    <w:p w14:paraId="41F9E76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办公地址：上海市浦东新区银城中路</w:t>
      </w:r>
      <w:r w:rsidRPr="00E77C6C">
        <w:rPr>
          <w:rFonts w:hint="eastAsia"/>
          <w:sz w:val="24"/>
        </w:rPr>
        <w:t>188</w:t>
      </w:r>
      <w:r w:rsidRPr="00E77C6C">
        <w:rPr>
          <w:rFonts w:hint="eastAsia"/>
          <w:sz w:val="24"/>
        </w:rPr>
        <w:t>号</w:t>
      </w:r>
    </w:p>
    <w:p w14:paraId="2B3036D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法定代表人：彭纯</w:t>
      </w:r>
    </w:p>
    <w:p w14:paraId="73B489B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 xml:space="preserve">58781234 </w:t>
      </w:r>
    </w:p>
    <w:p w14:paraId="7014AA8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 xml:space="preserve">58408483 </w:t>
      </w:r>
    </w:p>
    <w:p w14:paraId="63DF67A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联系人：曹榕</w:t>
      </w:r>
    </w:p>
    <w:p w14:paraId="0C97F3F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95559</w:t>
      </w:r>
    </w:p>
    <w:p w14:paraId="3C7822F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www.bankcomm.com</w:t>
      </w:r>
    </w:p>
    <w:p w14:paraId="67E1AFA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w:t>
      </w:r>
      <w:r w:rsidRPr="00E77C6C">
        <w:rPr>
          <w:rFonts w:hint="eastAsia"/>
          <w:sz w:val="24"/>
        </w:rPr>
        <w:t>）招商银行股份有限公司</w:t>
      </w:r>
    </w:p>
    <w:p w14:paraId="581C584F"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住所：深圳市福田区深南大道</w:t>
      </w:r>
      <w:r w:rsidRPr="00E77C6C">
        <w:rPr>
          <w:rFonts w:hint="eastAsia"/>
          <w:sz w:val="24"/>
        </w:rPr>
        <w:t>7088</w:t>
      </w:r>
      <w:r w:rsidRPr="00E77C6C">
        <w:rPr>
          <w:rFonts w:hint="eastAsia"/>
          <w:sz w:val="24"/>
        </w:rPr>
        <w:t>号</w:t>
      </w:r>
    </w:p>
    <w:p w14:paraId="5274A2D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办公地址：深圳市福田区深南大道</w:t>
      </w:r>
      <w:r w:rsidRPr="00E77C6C">
        <w:rPr>
          <w:rFonts w:hint="eastAsia"/>
          <w:sz w:val="24"/>
        </w:rPr>
        <w:t>7088</w:t>
      </w:r>
      <w:r w:rsidRPr="00E77C6C">
        <w:rPr>
          <w:rFonts w:hint="eastAsia"/>
          <w:sz w:val="24"/>
        </w:rPr>
        <w:t>号</w:t>
      </w:r>
    </w:p>
    <w:p w14:paraId="5F9811A2"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法定代表人：李建红</w:t>
      </w:r>
    </w:p>
    <w:p w14:paraId="67E95388"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83198888</w:t>
      </w:r>
    </w:p>
    <w:p w14:paraId="7D3686E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83195109</w:t>
      </w:r>
    </w:p>
    <w:p w14:paraId="2FE17D52"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联系人：邓炯鹏</w:t>
      </w:r>
    </w:p>
    <w:p w14:paraId="789177F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95555</w:t>
      </w:r>
    </w:p>
    <w:p w14:paraId="7FB371DA"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www.cmbchina.com</w:t>
      </w:r>
    </w:p>
    <w:p w14:paraId="2223AA9D"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w:t>
      </w:r>
      <w:r w:rsidRPr="00E77C6C">
        <w:rPr>
          <w:rFonts w:hint="eastAsia"/>
          <w:sz w:val="24"/>
        </w:rPr>
        <w:t>）上海银行股份有限公司</w:t>
      </w:r>
    </w:p>
    <w:p w14:paraId="4D550A9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住所：上海市银城中路</w:t>
      </w:r>
      <w:r w:rsidRPr="00E77C6C">
        <w:rPr>
          <w:rFonts w:hint="eastAsia"/>
          <w:sz w:val="24"/>
        </w:rPr>
        <w:t>168</w:t>
      </w:r>
      <w:r w:rsidRPr="00E77C6C">
        <w:rPr>
          <w:rFonts w:hint="eastAsia"/>
          <w:sz w:val="24"/>
        </w:rPr>
        <w:t>号</w:t>
      </w:r>
    </w:p>
    <w:p w14:paraId="528466F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办公地址：上海市银城中路</w:t>
      </w:r>
      <w:r w:rsidRPr="00E77C6C">
        <w:rPr>
          <w:rFonts w:hint="eastAsia"/>
          <w:sz w:val="24"/>
        </w:rPr>
        <w:t>168</w:t>
      </w:r>
      <w:r w:rsidRPr="00E77C6C">
        <w:rPr>
          <w:rFonts w:hint="eastAsia"/>
          <w:sz w:val="24"/>
        </w:rPr>
        <w:t>号</w:t>
      </w:r>
    </w:p>
    <w:p w14:paraId="3C6E4A2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法定代表人：金煜</w:t>
      </w:r>
    </w:p>
    <w:p w14:paraId="6E206847"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68475888</w:t>
      </w:r>
    </w:p>
    <w:p w14:paraId="6C4D540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 xml:space="preserve">68476111 </w:t>
      </w:r>
    </w:p>
    <w:p w14:paraId="6D9D10C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联系人：张萍</w:t>
      </w:r>
    </w:p>
    <w:p w14:paraId="3D991E0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021</w:t>
      </w:r>
      <w:r w:rsidRPr="00E77C6C">
        <w:rPr>
          <w:rFonts w:hint="eastAsia"/>
          <w:sz w:val="24"/>
        </w:rPr>
        <w:t>）</w:t>
      </w:r>
      <w:r w:rsidRPr="00E77C6C">
        <w:rPr>
          <w:rFonts w:hint="eastAsia"/>
          <w:sz w:val="24"/>
        </w:rPr>
        <w:t>962888</w:t>
      </w:r>
    </w:p>
    <w:p w14:paraId="3621988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www.bankofshanghai.com</w:t>
      </w:r>
    </w:p>
    <w:p w14:paraId="41E576C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w:t>
      </w:r>
      <w:r w:rsidRPr="00E77C6C">
        <w:rPr>
          <w:rFonts w:hint="eastAsia"/>
          <w:sz w:val="24"/>
        </w:rPr>
        <w:t>）广发银行股份有限公司</w:t>
      </w:r>
    </w:p>
    <w:p w14:paraId="1B0A237C"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住所：广州市越秀区东风东路</w:t>
      </w:r>
      <w:r w:rsidRPr="00E77C6C">
        <w:rPr>
          <w:rFonts w:hint="eastAsia"/>
          <w:sz w:val="24"/>
        </w:rPr>
        <w:t>713</w:t>
      </w:r>
      <w:r w:rsidRPr="00E77C6C">
        <w:rPr>
          <w:rFonts w:hint="eastAsia"/>
          <w:sz w:val="24"/>
        </w:rPr>
        <w:t>号</w:t>
      </w:r>
    </w:p>
    <w:p w14:paraId="6EFFFD3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法定代表人：杨明生</w:t>
      </w:r>
    </w:p>
    <w:p w14:paraId="6DA16D5C"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联系人：李晓鹏</w:t>
      </w:r>
    </w:p>
    <w:p w14:paraId="64ED488C"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800-830-8003</w:t>
      </w:r>
      <w:r w:rsidRPr="00E77C6C">
        <w:rPr>
          <w:rFonts w:hint="eastAsia"/>
          <w:sz w:val="24"/>
        </w:rPr>
        <w:t>，</w:t>
      </w:r>
      <w:r w:rsidRPr="00E77C6C">
        <w:rPr>
          <w:rFonts w:hint="eastAsia"/>
          <w:sz w:val="24"/>
        </w:rPr>
        <w:t>400-830-8003</w:t>
      </w:r>
    </w:p>
    <w:p w14:paraId="7E0512E0"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www.gdb.com.cn</w:t>
      </w:r>
    </w:p>
    <w:p w14:paraId="23B20A6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w:t>
      </w:r>
      <w:r w:rsidRPr="00E77C6C">
        <w:rPr>
          <w:rFonts w:hint="eastAsia"/>
          <w:sz w:val="24"/>
        </w:rPr>
        <w:t>）中信银行股份有限公司</w:t>
      </w:r>
    </w:p>
    <w:p w14:paraId="00468C35"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住所：北京市东城区朝阳门北大街</w:t>
      </w:r>
      <w:r w:rsidRPr="00E77C6C">
        <w:rPr>
          <w:rFonts w:hint="eastAsia"/>
          <w:sz w:val="24"/>
        </w:rPr>
        <w:t>9</w:t>
      </w:r>
      <w:r w:rsidRPr="00E77C6C">
        <w:rPr>
          <w:rFonts w:hint="eastAsia"/>
          <w:sz w:val="24"/>
        </w:rPr>
        <w:t>号</w:t>
      </w:r>
    </w:p>
    <w:p w14:paraId="2D7D7ED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办公地址：北京市东城区朝阳门北大街</w:t>
      </w:r>
      <w:r w:rsidRPr="00E77C6C">
        <w:rPr>
          <w:rFonts w:hint="eastAsia"/>
          <w:sz w:val="24"/>
        </w:rPr>
        <w:t>9</w:t>
      </w:r>
      <w:r w:rsidRPr="00E77C6C">
        <w:rPr>
          <w:rFonts w:hint="eastAsia"/>
          <w:sz w:val="24"/>
        </w:rPr>
        <w:t>号</w:t>
      </w:r>
    </w:p>
    <w:p w14:paraId="42787AD7"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法定代表人：李庆萍</w:t>
      </w:r>
    </w:p>
    <w:p w14:paraId="230D65D2"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89936330</w:t>
      </w:r>
    </w:p>
    <w:p w14:paraId="5407E95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85230024</w:t>
      </w:r>
    </w:p>
    <w:p w14:paraId="4E90072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联系人：丰靖</w:t>
      </w:r>
    </w:p>
    <w:p w14:paraId="066F146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95558</w:t>
      </w:r>
    </w:p>
    <w:p w14:paraId="6E6E4D7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bank.ecitic.com</w:t>
      </w:r>
    </w:p>
    <w:p w14:paraId="189FBCB5"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w:t>
      </w:r>
      <w:r w:rsidRPr="00E77C6C">
        <w:rPr>
          <w:rFonts w:hint="eastAsia"/>
          <w:sz w:val="24"/>
        </w:rPr>
        <w:t>）中国民生银行股份有限公司</w:t>
      </w:r>
    </w:p>
    <w:p w14:paraId="43172ED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住所：北京市西城区复兴门内大街</w:t>
      </w:r>
      <w:r w:rsidRPr="00E77C6C">
        <w:rPr>
          <w:rFonts w:hint="eastAsia"/>
          <w:sz w:val="24"/>
        </w:rPr>
        <w:t>2</w:t>
      </w:r>
      <w:r w:rsidRPr="00E77C6C">
        <w:rPr>
          <w:rFonts w:hint="eastAsia"/>
          <w:sz w:val="24"/>
        </w:rPr>
        <w:t>号</w:t>
      </w:r>
      <w:r w:rsidRPr="00E77C6C">
        <w:rPr>
          <w:rFonts w:hint="eastAsia"/>
          <w:sz w:val="24"/>
        </w:rPr>
        <w:t xml:space="preserve">     </w:t>
      </w:r>
    </w:p>
    <w:p w14:paraId="6B6BD134"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办公地址：北京市西城区复兴门内大街</w:t>
      </w:r>
      <w:r w:rsidRPr="00E77C6C">
        <w:rPr>
          <w:rFonts w:hint="eastAsia"/>
          <w:sz w:val="24"/>
        </w:rPr>
        <w:t>2</w:t>
      </w:r>
      <w:r w:rsidRPr="00E77C6C">
        <w:rPr>
          <w:rFonts w:hint="eastAsia"/>
          <w:sz w:val="24"/>
        </w:rPr>
        <w:t>号</w:t>
      </w:r>
      <w:r w:rsidRPr="00E77C6C">
        <w:rPr>
          <w:rFonts w:hint="eastAsia"/>
          <w:sz w:val="24"/>
        </w:rPr>
        <w:t xml:space="preserve">     </w:t>
      </w:r>
    </w:p>
    <w:p w14:paraId="2245AA7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法定代表人：洪崎</w:t>
      </w:r>
    </w:p>
    <w:p w14:paraId="65A91A00"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58560666</w:t>
      </w:r>
    </w:p>
    <w:p w14:paraId="2357677D"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 xml:space="preserve">57092611  </w:t>
      </w:r>
    </w:p>
    <w:p w14:paraId="6B29F90E"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联系人：许野</w:t>
      </w:r>
    </w:p>
    <w:p w14:paraId="4444755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 95568</w:t>
      </w:r>
    </w:p>
    <w:p w14:paraId="115649C6"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www.cmbc.com.cn</w:t>
      </w:r>
    </w:p>
    <w:p w14:paraId="3658E92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w:t>
      </w:r>
      <w:r w:rsidRPr="00E77C6C">
        <w:rPr>
          <w:rFonts w:hint="eastAsia"/>
          <w:sz w:val="24"/>
        </w:rPr>
        <w:t>）中国光大银行股份有限公司</w:t>
      </w:r>
    </w:p>
    <w:p w14:paraId="0BF4534F"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住所：北京市西城区太平桥大街</w:t>
      </w:r>
      <w:r w:rsidRPr="00E77C6C">
        <w:rPr>
          <w:rFonts w:hint="eastAsia"/>
          <w:sz w:val="24"/>
        </w:rPr>
        <w:t>25</w:t>
      </w:r>
      <w:r w:rsidRPr="00E77C6C">
        <w:rPr>
          <w:rFonts w:hint="eastAsia"/>
          <w:sz w:val="24"/>
        </w:rPr>
        <w:t>号、甲</w:t>
      </w:r>
      <w:r w:rsidRPr="00E77C6C">
        <w:rPr>
          <w:rFonts w:hint="eastAsia"/>
          <w:sz w:val="24"/>
        </w:rPr>
        <w:t>25</w:t>
      </w:r>
      <w:r w:rsidRPr="00E77C6C">
        <w:rPr>
          <w:rFonts w:hint="eastAsia"/>
          <w:sz w:val="24"/>
        </w:rPr>
        <w:t>号中国光大中心</w:t>
      </w:r>
    </w:p>
    <w:p w14:paraId="372CB9A5"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办公地址：北京市西城区太平桥大街</w:t>
      </w:r>
      <w:r w:rsidRPr="00E77C6C">
        <w:rPr>
          <w:rFonts w:hint="eastAsia"/>
          <w:sz w:val="24"/>
        </w:rPr>
        <w:t>25</w:t>
      </w:r>
      <w:r w:rsidRPr="00E77C6C">
        <w:rPr>
          <w:rFonts w:hint="eastAsia"/>
          <w:sz w:val="24"/>
        </w:rPr>
        <w:t>号、甲</w:t>
      </w:r>
      <w:r w:rsidRPr="00E77C6C">
        <w:rPr>
          <w:rFonts w:hint="eastAsia"/>
          <w:sz w:val="24"/>
        </w:rPr>
        <w:t>25</w:t>
      </w:r>
      <w:r w:rsidRPr="00E77C6C">
        <w:rPr>
          <w:rFonts w:hint="eastAsia"/>
          <w:sz w:val="24"/>
        </w:rPr>
        <w:t>号中国光大中心</w:t>
      </w:r>
    </w:p>
    <w:p w14:paraId="49DAAE6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法定代表人：唐双宁</w:t>
      </w:r>
    </w:p>
    <w:p w14:paraId="65619FD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68098778</w:t>
      </w:r>
    </w:p>
    <w:p w14:paraId="6D3E406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68560661</w:t>
      </w:r>
    </w:p>
    <w:p w14:paraId="0839202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联系人：李伟</w:t>
      </w:r>
    </w:p>
    <w:p w14:paraId="1292901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95595</w:t>
      </w:r>
    </w:p>
    <w:p w14:paraId="1BAEB71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www.cebbank.com</w:t>
      </w:r>
    </w:p>
    <w:p w14:paraId="18B2ED69"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w:t>
      </w:r>
      <w:r w:rsidRPr="00E77C6C">
        <w:rPr>
          <w:rFonts w:hint="eastAsia"/>
          <w:sz w:val="24"/>
        </w:rPr>
        <w:t>）花旗银行（中国）有限公司</w:t>
      </w:r>
    </w:p>
    <w:p w14:paraId="234A98E2" w14:textId="77777777" w:rsidR="00E77C6C" w:rsidRPr="00E77C6C" w:rsidRDefault="00E77C6C" w:rsidP="00E77C6C">
      <w:pPr>
        <w:spacing w:line="360" w:lineRule="auto"/>
        <w:ind w:firstLineChars="177" w:firstLine="425"/>
        <w:contextualSpacing/>
        <w:rPr>
          <w:sz w:val="24"/>
        </w:rPr>
      </w:pPr>
      <w:r w:rsidRPr="00E77C6C">
        <w:rPr>
          <w:rFonts w:hint="eastAsia"/>
          <w:sz w:val="24"/>
        </w:rPr>
        <w:t>注册地址：上海市浦东新区花园石桥路</w:t>
      </w:r>
      <w:r w:rsidRPr="00E77C6C">
        <w:rPr>
          <w:rFonts w:hint="eastAsia"/>
          <w:sz w:val="24"/>
        </w:rPr>
        <w:t>33</w:t>
      </w:r>
      <w:r w:rsidRPr="00E77C6C">
        <w:rPr>
          <w:rFonts w:hint="eastAsia"/>
          <w:sz w:val="24"/>
        </w:rPr>
        <w:t>号花旗集团大厦</w:t>
      </w:r>
      <w:r w:rsidRPr="00E77C6C">
        <w:rPr>
          <w:rFonts w:hint="eastAsia"/>
          <w:sz w:val="24"/>
        </w:rPr>
        <w:t>35</w:t>
      </w:r>
      <w:r w:rsidRPr="00E77C6C">
        <w:rPr>
          <w:rFonts w:hint="eastAsia"/>
          <w:sz w:val="24"/>
        </w:rPr>
        <w:t>楼</w:t>
      </w:r>
    </w:p>
    <w:p w14:paraId="7FD7D15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办公地址：上海市浦东新区花园石桥路</w:t>
      </w:r>
      <w:r w:rsidRPr="00E77C6C">
        <w:rPr>
          <w:rFonts w:hint="eastAsia"/>
          <w:sz w:val="24"/>
        </w:rPr>
        <w:t>33</w:t>
      </w:r>
      <w:r w:rsidRPr="00E77C6C">
        <w:rPr>
          <w:rFonts w:hint="eastAsia"/>
          <w:sz w:val="24"/>
        </w:rPr>
        <w:t>号花旗集团大厦</w:t>
      </w:r>
      <w:r w:rsidRPr="00E77C6C">
        <w:rPr>
          <w:rFonts w:hint="eastAsia"/>
          <w:sz w:val="24"/>
        </w:rPr>
        <w:t>35</w:t>
      </w:r>
      <w:r w:rsidRPr="00E77C6C">
        <w:rPr>
          <w:rFonts w:hint="eastAsia"/>
          <w:sz w:val="24"/>
        </w:rPr>
        <w:t>楼</w:t>
      </w:r>
    </w:p>
    <w:p w14:paraId="1587F6FE" w14:textId="77777777" w:rsidR="00E77C6C" w:rsidRPr="00E77C6C" w:rsidRDefault="00E77C6C" w:rsidP="00E77C6C">
      <w:pPr>
        <w:spacing w:line="360" w:lineRule="auto"/>
        <w:ind w:firstLineChars="177" w:firstLine="425"/>
        <w:contextualSpacing/>
        <w:rPr>
          <w:sz w:val="24"/>
        </w:rPr>
      </w:pPr>
      <w:r w:rsidRPr="00E77C6C">
        <w:rPr>
          <w:rFonts w:hint="eastAsia"/>
          <w:sz w:val="24"/>
        </w:rPr>
        <w:t>邮政编码：</w:t>
      </w:r>
      <w:r w:rsidRPr="00E77C6C">
        <w:rPr>
          <w:rFonts w:hint="eastAsia"/>
          <w:sz w:val="24"/>
        </w:rPr>
        <w:t xml:space="preserve"> 200120</w:t>
      </w:r>
    </w:p>
    <w:p w14:paraId="1C1B1AD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法定代表人：林钰华</w:t>
      </w:r>
    </w:p>
    <w:p w14:paraId="56E22052" w14:textId="77777777" w:rsidR="00E77C6C" w:rsidRPr="00E77C6C" w:rsidRDefault="00E77C6C" w:rsidP="00E77C6C">
      <w:pPr>
        <w:spacing w:line="360" w:lineRule="auto"/>
        <w:ind w:firstLineChars="177" w:firstLine="425"/>
        <w:contextualSpacing/>
        <w:rPr>
          <w:sz w:val="24"/>
        </w:rPr>
      </w:pPr>
      <w:r w:rsidRPr="00E77C6C">
        <w:rPr>
          <w:rFonts w:hint="eastAsia"/>
          <w:sz w:val="24"/>
        </w:rPr>
        <w:t>客服电话：</w:t>
      </w:r>
      <w:r w:rsidRPr="00E77C6C">
        <w:rPr>
          <w:rFonts w:hint="eastAsia"/>
          <w:sz w:val="24"/>
        </w:rPr>
        <w:t>400-821-1880</w:t>
      </w:r>
      <w:r w:rsidRPr="00E77C6C">
        <w:rPr>
          <w:rFonts w:hint="eastAsia"/>
          <w:sz w:val="24"/>
        </w:rPr>
        <w:t>，</w:t>
      </w:r>
      <w:r w:rsidRPr="00E77C6C">
        <w:rPr>
          <w:rFonts w:hint="eastAsia"/>
          <w:sz w:val="24"/>
        </w:rPr>
        <w:t>800-830-1880 (</w:t>
      </w:r>
      <w:r w:rsidRPr="00E77C6C">
        <w:rPr>
          <w:rFonts w:hint="eastAsia"/>
          <w:sz w:val="24"/>
        </w:rPr>
        <w:t>限中国大陆固话拨打</w:t>
      </w:r>
      <w:r w:rsidRPr="00E77C6C">
        <w:rPr>
          <w:rFonts w:hint="eastAsia"/>
          <w:sz w:val="24"/>
        </w:rPr>
        <w:t>)</w:t>
      </w:r>
    </w:p>
    <w:p w14:paraId="3BFEBEAF"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www.citibank.com.cn</w:t>
      </w:r>
    </w:p>
    <w:p w14:paraId="36E611B2"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12</w:t>
      </w:r>
      <w:r w:rsidRPr="00E77C6C">
        <w:rPr>
          <w:rFonts w:hint="eastAsia"/>
          <w:sz w:val="24"/>
        </w:rPr>
        <w:t>）宁波银行股份有限公司</w:t>
      </w:r>
    </w:p>
    <w:p w14:paraId="3341B68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住所：宁波市江东区中山东路</w:t>
      </w:r>
      <w:r w:rsidRPr="00E77C6C">
        <w:rPr>
          <w:rFonts w:hint="eastAsia"/>
          <w:sz w:val="24"/>
        </w:rPr>
        <w:t>294</w:t>
      </w:r>
      <w:r w:rsidRPr="00E77C6C">
        <w:rPr>
          <w:rFonts w:hint="eastAsia"/>
          <w:sz w:val="24"/>
        </w:rPr>
        <w:t>号</w:t>
      </w:r>
    </w:p>
    <w:p w14:paraId="7B03285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法定代表人：陆华裕</w:t>
      </w:r>
    </w:p>
    <w:p w14:paraId="433045C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63586210</w:t>
      </w:r>
    </w:p>
    <w:p w14:paraId="2DF20D4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63586215</w:t>
      </w:r>
    </w:p>
    <w:p w14:paraId="39F548A5"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联系人：胡技勋</w:t>
      </w:r>
    </w:p>
    <w:p w14:paraId="11F0BD95"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客户服务电话：</w:t>
      </w:r>
      <w:r w:rsidRPr="00E77C6C">
        <w:rPr>
          <w:rFonts w:hint="eastAsia"/>
          <w:sz w:val="24"/>
        </w:rPr>
        <w:t>96528</w:t>
      </w:r>
      <w:r w:rsidRPr="00E77C6C">
        <w:rPr>
          <w:rFonts w:hint="eastAsia"/>
          <w:sz w:val="24"/>
        </w:rPr>
        <w:t>（上海地区</w:t>
      </w:r>
      <w:r w:rsidRPr="00E77C6C">
        <w:rPr>
          <w:rFonts w:hint="eastAsia"/>
          <w:sz w:val="24"/>
        </w:rPr>
        <w:t>962528</w:t>
      </w:r>
      <w:r w:rsidRPr="00E77C6C">
        <w:rPr>
          <w:rFonts w:hint="eastAsia"/>
          <w:sz w:val="24"/>
        </w:rPr>
        <w:t>）</w:t>
      </w:r>
    </w:p>
    <w:p w14:paraId="5BA5B63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www.nbcb.com.cn</w:t>
      </w:r>
    </w:p>
    <w:p w14:paraId="7F4C9247"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13</w:t>
      </w:r>
      <w:r w:rsidRPr="00E77C6C">
        <w:rPr>
          <w:rFonts w:hint="eastAsia"/>
          <w:sz w:val="24"/>
        </w:rPr>
        <w:t>）北京银行股份有限公司</w:t>
      </w:r>
    </w:p>
    <w:p w14:paraId="3794AB6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住所：北京市西城区金融大街甲</w:t>
      </w:r>
      <w:r w:rsidRPr="00E77C6C">
        <w:rPr>
          <w:rFonts w:hint="eastAsia"/>
          <w:sz w:val="24"/>
        </w:rPr>
        <w:t>17</w:t>
      </w:r>
      <w:r w:rsidRPr="00E77C6C">
        <w:rPr>
          <w:rFonts w:hint="eastAsia"/>
          <w:sz w:val="24"/>
        </w:rPr>
        <w:t>号首层</w:t>
      </w:r>
    </w:p>
    <w:p w14:paraId="5D7F45D5"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办公地址：北京市西城区金融大街甲</w:t>
      </w:r>
      <w:r w:rsidRPr="00E77C6C">
        <w:rPr>
          <w:rFonts w:hint="eastAsia"/>
          <w:sz w:val="24"/>
        </w:rPr>
        <w:t>17</w:t>
      </w:r>
      <w:r w:rsidRPr="00E77C6C">
        <w:rPr>
          <w:rFonts w:hint="eastAsia"/>
          <w:sz w:val="24"/>
        </w:rPr>
        <w:t>号首层</w:t>
      </w:r>
    </w:p>
    <w:p w14:paraId="76A6F2E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法定代表人：张东宁</w:t>
      </w:r>
    </w:p>
    <w:p w14:paraId="7DC1E27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66226045</w:t>
      </w:r>
    </w:p>
    <w:p w14:paraId="121A830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联系人：孔超</w:t>
      </w:r>
    </w:p>
    <w:p w14:paraId="1E22084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95526</w:t>
      </w:r>
    </w:p>
    <w:p w14:paraId="1AA53A8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www.bankofbeijing.com.cn</w:t>
      </w:r>
    </w:p>
    <w:p w14:paraId="4FC23A1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14</w:t>
      </w:r>
      <w:r w:rsidRPr="00E77C6C">
        <w:rPr>
          <w:rFonts w:hint="eastAsia"/>
          <w:sz w:val="24"/>
        </w:rPr>
        <w:t>）平安银行股份有限公司</w:t>
      </w:r>
    </w:p>
    <w:p w14:paraId="693C167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住所：深圳市深南东路</w:t>
      </w:r>
      <w:r w:rsidRPr="00E77C6C">
        <w:rPr>
          <w:rFonts w:hint="eastAsia"/>
          <w:sz w:val="24"/>
        </w:rPr>
        <w:t>5047</w:t>
      </w:r>
      <w:r w:rsidRPr="00E77C6C">
        <w:rPr>
          <w:rFonts w:hint="eastAsia"/>
          <w:sz w:val="24"/>
        </w:rPr>
        <w:t>号</w:t>
      </w:r>
    </w:p>
    <w:p w14:paraId="4135D7D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w:t>
      </w:r>
      <w:r w:rsidRPr="00E77C6C">
        <w:rPr>
          <w:rFonts w:hint="eastAsia"/>
          <w:sz w:val="24"/>
        </w:rPr>
        <w:t xml:space="preserve"> </w:t>
      </w:r>
      <w:r w:rsidRPr="00E77C6C">
        <w:rPr>
          <w:rFonts w:hint="eastAsia"/>
          <w:sz w:val="24"/>
        </w:rPr>
        <w:t>广东省深圳市深南东路</w:t>
      </w:r>
      <w:r w:rsidRPr="00E77C6C">
        <w:rPr>
          <w:rFonts w:hint="eastAsia"/>
          <w:sz w:val="24"/>
        </w:rPr>
        <w:t>5047</w:t>
      </w:r>
      <w:r w:rsidRPr="00E77C6C">
        <w:rPr>
          <w:rFonts w:hint="eastAsia"/>
          <w:sz w:val="24"/>
        </w:rPr>
        <w:t>号</w:t>
      </w:r>
    </w:p>
    <w:p w14:paraId="49A58D4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法定代表人：谢永林</w:t>
      </w:r>
    </w:p>
    <w:p w14:paraId="6F29852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联系电话：</w:t>
      </w:r>
      <w:r w:rsidRPr="00E77C6C">
        <w:rPr>
          <w:rFonts w:hint="eastAsia"/>
          <w:sz w:val="24"/>
        </w:rPr>
        <w:t xml:space="preserve"> 021-38637673</w:t>
      </w:r>
    </w:p>
    <w:p w14:paraId="26E70BE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传真电话：</w:t>
      </w:r>
      <w:r w:rsidRPr="00E77C6C">
        <w:rPr>
          <w:rFonts w:hint="eastAsia"/>
          <w:sz w:val="24"/>
        </w:rPr>
        <w:t xml:space="preserve"> 021-50979507</w:t>
      </w:r>
    </w:p>
    <w:p w14:paraId="08BF8C6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联系人：张莉</w:t>
      </w:r>
    </w:p>
    <w:p w14:paraId="377956AE"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95511-3</w:t>
      </w:r>
    </w:p>
    <w:p w14:paraId="44FF2B3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www.bank.pingan.com</w:t>
      </w:r>
    </w:p>
    <w:p w14:paraId="0C29232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15</w:t>
      </w:r>
      <w:r w:rsidRPr="00E77C6C">
        <w:rPr>
          <w:rFonts w:hint="eastAsia"/>
          <w:sz w:val="24"/>
        </w:rPr>
        <w:t>）江苏银行股份有限公司</w:t>
      </w:r>
    </w:p>
    <w:p w14:paraId="2135C6D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住所：南京市中华路</w:t>
      </w:r>
      <w:r w:rsidRPr="00E77C6C">
        <w:rPr>
          <w:rFonts w:hint="eastAsia"/>
          <w:sz w:val="24"/>
        </w:rPr>
        <w:t>26</w:t>
      </w:r>
      <w:r w:rsidRPr="00E77C6C">
        <w:rPr>
          <w:rFonts w:hint="eastAsia"/>
          <w:sz w:val="24"/>
        </w:rPr>
        <w:t>号</w:t>
      </w:r>
    </w:p>
    <w:p w14:paraId="271ADB4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办公地址：南京市中华路</w:t>
      </w:r>
      <w:r w:rsidRPr="00E77C6C">
        <w:rPr>
          <w:rFonts w:hint="eastAsia"/>
          <w:sz w:val="24"/>
        </w:rPr>
        <w:t>26</w:t>
      </w:r>
      <w:r w:rsidRPr="00E77C6C">
        <w:rPr>
          <w:rFonts w:hint="eastAsia"/>
          <w:sz w:val="24"/>
        </w:rPr>
        <w:t>号</w:t>
      </w:r>
    </w:p>
    <w:p w14:paraId="4C5A5E0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法定代表人：夏平</w:t>
      </w:r>
    </w:p>
    <w:p w14:paraId="41D6E1D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025</w:t>
      </w:r>
      <w:r w:rsidRPr="00E77C6C">
        <w:rPr>
          <w:rFonts w:hint="eastAsia"/>
          <w:sz w:val="24"/>
        </w:rPr>
        <w:t>）</w:t>
      </w:r>
      <w:r w:rsidRPr="00E77C6C">
        <w:rPr>
          <w:rFonts w:hint="eastAsia"/>
          <w:sz w:val="24"/>
        </w:rPr>
        <w:t>58587018</w:t>
      </w:r>
    </w:p>
    <w:p w14:paraId="6BA34CD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025</w:t>
      </w:r>
      <w:r w:rsidRPr="00E77C6C">
        <w:rPr>
          <w:rFonts w:hint="eastAsia"/>
          <w:sz w:val="24"/>
        </w:rPr>
        <w:t>）</w:t>
      </w:r>
      <w:r w:rsidRPr="00E77C6C">
        <w:rPr>
          <w:rFonts w:hint="eastAsia"/>
          <w:sz w:val="24"/>
        </w:rPr>
        <w:t>58587038</w:t>
      </w:r>
    </w:p>
    <w:p w14:paraId="72C71251"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联系人：田春慧</w:t>
      </w:r>
    </w:p>
    <w:p w14:paraId="5A169B5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95319</w:t>
      </w:r>
    </w:p>
    <w:p w14:paraId="30526ACB"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www.jsbchina.cn</w:t>
      </w:r>
    </w:p>
    <w:p w14:paraId="64D7AFD5"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16</w:t>
      </w:r>
      <w:r w:rsidRPr="00E77C6C">
        <w:rPr>
          <w:rFonts w:hint="eastAsia"/>
          <w:sz w:val="24"/>
        </w:rPr>
        <w:t>）华夏银行股份有限公司</w:t>
      </w:r>
    </w:p>
    <w:p w14:paraId="41816029"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住所：北京市东城区建国门内大街</w:t>
      </w:r>
      <w:r w:rsidRPr="00E77C6C">
        <w:rPr>
          <w:rFonts w:hint="eastAsia"/>
          <w:sz w:val="24"/>
        </w:rPr>
        <w:t>22</w:t>
      </w:r>
      <w:r w:rsidRPr="00E77C6C">
        <w:rPr>
          <w:rFonts w:hint="eastAsia"/>
          <w:sz w:val="24"/>
        </w:rPr>
        <w:t>号</w:t>
      </w:r>
    </w:p>
    <w:p w14:paraId="1B52E04F"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办公地址：北京市东城区建国门内大街</w:t>
      </w:r>
      <w:r w:rsidRPr="00E77C6C">
        <w:rPr>
          <w:rFonts w:hint="eastAsia"/>
          <w:sz w:val="24"/>
        </w:rPr>
        <w:t>22</w:t>
      </w:r>
      <w:r w:rsidRPr="00E77C6C">
        <w:rPr>
          <w:rFonts w:hint="eastAsia"/>
          <w:sz w:val="24"/>
        </w:rPr>
        <w:t>号</w:t>
      </w:r>
    </w:p>
    <w:p w14:paraId="5574014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法定代表人：李民吉</w:t>
      </w:r>
      <w:r w:rsidRPr="00E77C6C">
        <w:rPr>
          <w:rFonts w:hint="eastAsia"/>
          <w:sz w:val="24"/>
        </w:rPr>
        <w:t xml:space="preserve"> </w:t>
      </w:r>
    </w:p>
    <w:p w14:paraId="5E60EA30"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95577</w:t>
      </w:r>
    </w:p>
    <w:p w14:paraId="4705098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www.hxb.com.cn</w:t>
      </w:r>
    </w:p>
    <w:p w14:paraId="274B74EF"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17</w:t>
      </w:r>
      <w:r w:rsidRPr="00E77C6C">
        <w:rPr>
          <w:rFonts w:hint="eastAsia"/>
          <w:sz w:val="24"/>
        </w:rPr>
        <w:t>）杭州银行股份有限公司</w:t>
      </w:r>
    </w:p>
    <w:p w14:paraId="14D1B617"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住所：杭州市庆春路</w:t>
      </w:r>
      <w:r w:rsidRPr="00E77C6C">
        <w:rPr>
          <w:rFonts w:hint="eastAsia"/>
          <w:sz w:val="24"/>
        </w:rPr>
        <w:t>46</w:t>
      </w:r>
      <w:r w:rsidRPr="00E77C6C">
        <w:rPr>
          <w:rFonts w:hint="eastAsia"/>
          <w:sz w:val="24"/>
        </w:rPr>
        <w:t>号杭州银行大厦</w:t>
      </w:r>
    </w:p>
    <w:p w14:paraId="4C434BD9"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办公地址：杭州市庆春路</w:t>
      </w:r>
      <w:r w:rsidRPr="00E77C6C">
        <w:rPr>
          <w:rFonts w:hint="eastAsia"/>
          <w:sz w:val="24"/>
        </w:rPr>
        <w:t>46</w:t>
      </w:r>
      <w:r w:rsidRPr="00E77C6C">
        <w:rPr>
          <w:rFonts w:hint="eastAsia"/>
          <w:sz w:val="24"/>
        </w:rPr>
        <w:t>号杭州银行大厦</w:t>
      </w:r>
    </w:p>
    <w:p w14:paraId="4CC1A63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法定代表人：陈震山</w:t>
      </w:r>
    </w:p>
    <w:p w14:paraId="3C12526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0571</w:t>
      </w:r>
      <w:r w:rsidRPr="00E77C6C">
        <w:rPr>
          <w:rFonts w:hint="eastAsia"/>
          <w:sz w:val="24"/>
        </w:rPr>
        <w:t>）</w:t>
      </w:r>
      <w:r w:rsidRPr="00E77C6C">
        <w:rPr>
          <w:rFonts w:hint="eastAsia"/>
          <w:sz w:val="24"/>
        </w:rPr>
        <w:t>85108195</w:t>
      </w:r>
      <w:r w:rsidRPr="00E77C6C">
        <w:rPr>
          <w:rFonts w:hint="eastAsia"/>
          <w:sz w:val="24"/>
        </w:rPr>
        <w:t>、</w:t>
      </w:r>
      <w:r w:rsidRPr="00E77C6C">
        <w:rPr>
          <w:rFonts w:hint="eastAsia"/>
          <w:sz w:val="24"/>
        </w:rPr>
        <w:t>85120696</w:t>
      </w:r>
    </w:p>
    <w:p w14:paraId="25F07C75"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0571</w:t>
      </w:r>
      <w:r w:rsidRPr="00E77C6C">
        <w:rPr>
          <w:rFonts w:hint="eastAsia"/>
          <w:sz w:val="24"/>
        </w:rPr>
        <w:t>）</w:t>
      </w:r>
      <w:r w:rsidRPr="00E77C6C">
        <w:rPr>
          <w:rFonts w:hint="eastAsia"/>
          <w:sz w:val="24"/>
        </w:rPr>
        <w:t>86475527</w:t>
      </w:r>
    </w:p>
    <w:p w14:paraId="15E3671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联系人：严峻、夏帆</w:t>
      </w:r>
    </w:p>
    <w:p w14:paraId="4FF6242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:96523</w:t>
      </w:r>
    </w:p>
    <w:p w14:paraId="30D7089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www.hzbank.com.cn</w:t>
      </w:r>
    </w:p>
    <w:p w14:paraId="4470BFA7"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18</w:t>
      </w:r>
      <w:r w:rsidRPr="00E77C6C">
        <w:rPr>
          <w:rFonts w:hint="eastAsia"/>
          <w:sz w:val="24"/>
        </w:rPr>
        <w:t>）江苏常熟农村商业银行股份有限公司</w:t>
      </w:r>
    </w:p>
    <w:p w14:paraId="347531C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住所：江苏省常熟市新世纪大道</w:t>
      </w:r>
      <w:r w:rsidRPr="00E77C6C">
        <w:rPr>
          <w:rFonts w:hint="eastAsia"/>
          <w:sz w:val="24"/>
        </w:rPr>
        <w:t>58</w:t>
      </w:r>
      <w:r w:rsidRPr="00E77C6C">
        <w:rPr>
          <w:rFonts w:hint="eastAsia"/>
          <w:sz w:val="24"/>
        </w:rPr>
        <w:t>号</w:t>
      </w:r>
    </w:p>
    <w:p w14:paraId="0F02628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办公地址：江苏省常熟市新世纪大道</w:t>
      </w:r>
      <w:r w:rsidRPr="00E77C6C">
        <w:rPr>
          <w:rFonts w:hint="eastAsia"/>
          <w:sz w:val="24"/>
        </w:rPr>
        <w:t>58</w:t>
      </w:r>
      <w:r w:rsidRPr="00E77C6C">
        <w:rPr>
          <w:rFonts w:hint="eastAsia"/>
          <w:sz w:val="24"/>
        </w:rPr>
        <w:t>号</w:t>
      </w:r>
    </w:p>
    <w:p w14:paraId="698B7FDB"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法定代表人：宋建明</w:t>
      </w:r>
    </w:p>
    <w:p w14:paraId="27B4DD1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联系电话：（</w:t>
      </w:r>
      <w:r w:rsidRPr="00E77C6C">
        <w:rPr>
          <w:rFonts w:hint="eastAsia"/>
          <w:sz w:val="24"/>
        </w:rPr>
        <w:t>0512</w:t>
      </w:r>
      <w:r w:rsidRPr="00E77C6C">
        <w:rPr>
          <w:rFonts w:hint="eastAsia"/>
          <w:sz w:val="24"/>
        </w:rPr>
        <w:t>）</w:t>
      </w:r>
      <w:r w:rsidRPr="00E77C6C">
        <w:rPr>
          <w:rFonts w:hint="eastAsia"/>
          <w:sz w:val="24"/>
        </w:rPr>
        <w:t>52909128</w:t>
      </w:r>
    </w:p>
    <w:p w14:paraId="6092576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0512</w:t>
      </w:r>
      <w:r w:rsidRPr="00E77C6C">
        <w:rPr>
          <w:rFonts w:hint="eastAsia"/>
          <w:sz w:val="24"/>
        </w:rPr>
        <w:t>）</w:t>
      </w:r>
      <w:r w:rsidRPr="00E77C6C">
        <w:rPr>
          <w:rFonts w:hint="eastAsia"/>
          <w:sz w:val="24"/>
        </w:rPr>
        <w:t>52909122</w:t>
      </w:r>
    </w:p>
    <w:p w14:paraId="692EFB87"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联系人：黄晓</w:t>
      </w:r>
    </w:p>
    <w:p w14:paraId="4A745B5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962000</w:t>
      </w:r>
    </w:p>
    <w:p w14:paraId="6CE0BE4B"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www.csrcbank.com</w:t>
      </w:r>
    </w:p>
    <w:p w14:paraId="04F12B1A"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19</w:t>
      </w:r>
      <w:r w:rsidRPr="00E77C6C">
        <w:rPr>
          <w:rFonts w:hint="eastAsia"/>
          <w:sz w:val="24"/>
        </w:rPr>
        <w:t>）江苏江南农村商业银行股份有限公司</w:t>
      </w:r>
    </w:p>
    <w:p w14:paraId="330F2EA2"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住所：江苏省常州市和平中路</w:t>
      </w:r>
      <w:r w:rsidRPr="00E77C6C">
        <w:rPr>
          <w:rFonts w:hint="eastAsia"/>
          <w:sz w:val="24"/>
        </w:rPr>
        <w:t>413</w:t>
      </w:r>
      <w:r w:rsidRPr="00E77C6C">
        <w:rPr>
          <w:rFonts w:hint="eastAsia"/>
          <w:sz w:val="24"/>
        </w:rPr>
        <w:t>号</w:t>
      </w:r>
    </w:p>
    <w:p w14:paraId="687CBA7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办公地址：江苏省常州市和平中路</w:t>
      </w:r>
      <w:r w:rsidRPr="00E77C6C">
        <w:rPr>
          <w:rFonts w:hint="eastAsia"/>
          <w:sz w:val="24"/>
        </w:rPr>
        <w:t>413</w:t>
      </w:r>
      <w:r w:rsidRPr="00E77C6C">
        <w:rPr>
          <w:rFonts w:hint="eastAsia"/>
          <w:sz w:val="24"/>
        </w:rPr>
        <w:t>号</w:t>
      </w:r>
    </w:p>
    <w:p w14:paraId="140966BB"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法定代表人：陆向阳</w:t>
      </w:r>
    </w:p>
    <w:p w14:paraId="47B6DA1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0519-80585939</w:t>
      </w:r>
    </w:p>
    <w:p w14:paraId="4CD8989D"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0519-89995170</w:t>
      </w:r>
    </w:p>
    <w:p w14:paraId="2C63A218"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联系人：蒋姣</w:t>
      </w:r>
    </w:p>
    <w:p w14:paraId="054E2B25"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96005</w:t>
      </w:r>
    </w:p>
    <w:p w14:paraId="22D9D54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http://www.jnbank.com.cn</w:t>
      </w:r>
    </w:p>
    <w:p w14:paraId="19D8C0E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20</w:t>
      </w:r>
      <w:r w:rsidRPr="00E77C6C">
        <w:rPr>
          <w:rFonts w:hint="eastAsia"/>
          <w:sz w:val="24"/>
        </w:rPr>
        <w:t>）东莞农村商业银行股份有限公司</w:t>
      </w:r>
    </w:p>
    <w:p w14:paraId="2B6DB7F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住所：东莞市东城区鸿福东路</w:t>
      </w:r>
      <w:r w:rsidRPr="00E77C6C">
        <w:rPr>
          <w:rFonts w:hint="eastAsia"/>
          <w:sz w:val="24"/>
        </w:rPr>
        <w:t>2</w:t>
      </w:r>
      <w:r w:rsidRPr="00E77C6C">
        <w:rPr>
          <w:rFonts w:hint="eastAsia"/>
          <w:sz w:val="24"/>
        </w:rPr>
        <w:t>号</w:t>
      </w:r>
      <w:r w:rsidRPr="00E77C6C">
        <w:rPr>
          <w:rFonts w:hint="eastAsia"/>
          <w:sz w:val="24"/>
        </w:rPr>
        <w:t xml:space="preserve"> </w:t>
      </w:r>
    </w:p>
    <w:p w14:paraId="2B3721E0"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办公地址：东莞市东城区鸿福东路</w:t>
      </w:r>
      <w:r w:rsidRPr="00E77C6C">
        <w:rPr>
          <w:rFonts w:hint="eastAsia"/>
          <w:sz w:val="24"/>
        </w:rPr>
        <w:t>2</w:t>
      </w:r>
      <w:r w:rsidRPr="00E77C6C">
        <w:rPr>
          <w:rFonts w:hint="eastAsia"/>
          <w:sz w:val="24"/>
        </w:rPr>
        <w:t>号</w:t>
      </w:r>
    </w:p>
    <w:p w14:paraId="7D1B491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法定代表人：王耀球</w:t>
      </w:r>
    </w:p>
    <w:p w14:paraId="1AD0ED53"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0769</w:t>
      </w:r>
      <w:r w:rsidRPr="00E77C6C">
        <w:rPr>
          <w:rFonts w:hint="eastAsia"/>
          <w:sz w:val="24"/>
        </w:rPr>
        <w:t>）</w:t>
      </w:r>
      <w:r w:rsidRPr="00E77C6C">
        <w:rPr>
          <w:rFonts w:hint="eastAsia"/>
          <w:sz w:val="24"/>
        </w:rPr>
        <w:t>22866254</w:t>
      </w:r>
    </w:p>
    <w:p w14:paraId="5C2D528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0769</w:t>
      </w:r>
      <w:r w:rsidRPr="00E77C6C">
        <w:rPr>
          <w:rFonts w:hint="eastAsia"/>
          <w:sz w:val="24"/>
        </w:rPr>
        <w:t>）</w:t>
      </w:r>
      <w:r w:rsidRPr="00E77C6C">
        <w:rPr>
          <w:rFonts w:hint="eastAsia"/>
          <w:sz w:val="24"/>
        </w:rPr>
        <w:t>22866282</w:t>
      </w:r>
    </w:p>
    <w:p w14:paraId="51C31865"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联系人：林培珊</w:t>
      </w:r>
      <w:r w:rsidRPr="00E77C6C">
        <w:rPr>
          <w:rFonts w:hint="eastAsia"/>
          <w:sz w:val="24"/>
        </w:rPr>
        <w:t xml:space="preserve"> </w:t>
      </w:r>
    </w:p>
    <w:p w14:paraId="448BCC5C"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0769</w:t>
      </w:r>
      <w:r w:rsidRPr="00E77C6C">
        <w:rPr>
          <w:rFonts w:hint="eastAsia"/>
          <w:sz w:val="24"/>
        </w:rPr>
        <w:t>）</w:t>
      </w:r>
      <w:r w:rsidRPr="00E77C6C">
        <w:rPr>
          <w:rFonts w:hint="eastAsia"/>
          <w:sz w:val="24"/>
        </w:rPr>
        <w:t>961122</w:t>
      </w:r>
    </w:p>
    <w:p w14:paraId="422BADF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www.drcbank.com</w:t>
      </w:r>
    </w:p>
    <w:p w14:paraId="20BD3CE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21</w:t>
      </w:r>
      <w:r w:rsidRPr="00E77C6C">
        <w:rPr>
          <w:rFonts w:hint="eastAsia"/>
          <w:sz w:val="24"/>
        </w:rPr>
        <w:t>）光大证券股份有限公司</w:t>
      </w:r>
    </w:p>
    <w:p w14:paraId="16D5A2B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住所：上海市静安区新闸路</w:t>
      </w:r>
      <w:r w:rsidRPr="00E77C6C">
        <w:rPr>
          <w:rFonts w:hint="eastAsia"/>
          <w:sz w:val="24"/>
        </w:rPr>
        <w:t>1508</w:t>
      </w:r>
      <w:r w:rsidRPr="00E77C6C">
        <w:rPr>
          <w:rFonts w:hint="eastAsia"/>
          <w:sz w:val="24"/>
        </w:rPr>
        <w:t>号</w:t>
      </w:r>
    </w:p>
    <w:p w14:paraId="1CD0F11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办公地址：上海市静安区新闸路</w:t>
      </w:r>
      <w:r w:rsidRPr="00E77C6C">
        <w:rPr>
          <w:rFonts w:hint="eastAsia"/>
          <w:sz w:val="24"/>
        </w:rPr>
        <w:t>1508</w:t>
      </w:r>
      <w:r w:rsidRPr="00E77C6C">
        <w:rPr>
          <w:rFonts w:hint="eastAsia"/>
          <w:sz w:val="24"/>
        </w:rPr>
        <w:t>号</w:t>
      </w:r>
    </w:p>
    <w:p w14:paraId="16BD132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法定代表人：薛峰</w:t>
      </w:r>
    </w:p>
    <w:p w14:paraId="6E94DAA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22169999</w:t>
      </w:r>
    </w:p>
    <w:p w14:paraId="5F94C21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22169134</w:t>
      </w:r>
    </w:p>
    <w:p w14:paraId="68E781D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联系人：刘晨</w:t>
      </w:r>
    </w:p>
    <w:p w14:paraId="146BFA0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 10108998</w:t>
      </w:r>
    </w:p>
    <w:p w14:paraId="0D62D25B"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www.ebscn.com</w:t>
      </w:r>
    </w:p>
    <w:p w14:paraId="232CA64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22</w:t>
      </w:r>
      <w:r w:rsidRPr="00E77C6C">
        <w:rPr>
          <w:rFonts w:hint="eastAsia"/>
          <w:sz w:val="24"/>
        </w:rPr>
        <w:t>）国泰君安证券股份有限公司</w:t>
      </w:r>
    </w:p>
    <w:p w14:paraId="02F4CF7D" w14:textId="77777777" w:rsidR="00E77C6C" w:rsidRPr="00E77C6C" w:rsidRDefault="00E77C6C" w:rsidP="00E77C6C">
      <w:pPr>
        <w:spacing w:line="360" w:lineRule="auto"/>
        <w:ind w:firstLineChars="177" w:firstLine="425"/>
        <w:contextualSpacing/>
        <w:rPr>
          <w:sz w:val="24"/>
        </w:rPr>
      </w:pPr>
      <w:r w:rsidRPr="00E77C6C">
        <w:rPr>
          <w:rFonts w:hint="eastAsia"/>
          <w:sz w:val="24"/>
        </w:rPr>
        <w:t>注册地址：中国（上海）自由贸易试验区商城路</w:t>
      </w:r>
      <w:r w:rsidRPr="00E77C6C">
        <w:rPr>
          <w:rFonts w:hint="eastAsia"/>
          <w:sz w:val="24"/>
        </w:rPr>
        <w:t>618</w:t>
      </w:r>
      <w:r w:rsidRPr="00E77C6C">
        <w:rPr>
          <w:rFonts w:hint="eastAsia"/>
          <w:sz w:val="24"/>
        </w:rPr>
        <w:t>号</w:t>
      </w:r>
    </w:p>
    <w:p w14:paraId="04C89706"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办公地址：上海市浦东新区银城中路</w:t>
      </w:r>
      <w:r w:rsidRPr="00E77C6C">
        <w:rPr>
          <w:rFonts w:hint="eastAsia"/>
          <w:sz w:val="24"/>
        </w:rPr>
        <w:t>168</w:t>
      </w:r>
      <w:r w:rsidRPr="00E77C6C">
        <w:rPr>
          <w:rFonts w:hint="eastAsia"/>
          <w:sz w:val="24"/>
        </w:rPr>
        <w:t>号上海银行大厦</w:t>
      </w:r>
      <w:r w:rsidRPr="00E77C6C">
        <w:rPr>
          <w:rFonts w:hint="eastAsia"/>
          <w:sz w:val="24"/>
        </w:rPr>
        <w:t>29</w:t>
      </w:r>
      <w:r w:rsidRPr="00E77C6C">
        <w:rPr>
          <w:rFonts w:hint="eastAsia"/>
          <w:sz w:val="24"/>
        </w:rPr>
        <w:t>层</w:t>
      </w:r>
    </w:p>
    <w:p w14:paraId="1E5685E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法定代表人：杨德红</w:t>
      </w:r>
    </w:p>
    <w:p w14:paraId="785B5BF3"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38676666</w:t>
      </w:r>
    </w:p>
    <w:p w14:paraId="63E36BF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38670666</w:t>
      </w:r>
    </w:p>
    <w:p w14:paraId="26B15CD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联系人：芮敏棋</w:t>
      </w:r>
    </w:p>
    <w:p w14:paraId="7D4263FC"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95521</w:t>
      </w:r>
      <w:r w:rsidRPr="00E77C6C">
        <w:rPr>
          <w:rFonts w:hint="eastAsia"/>
          <w:sz w:val="24"/>
        </w:rPr>
        <w:t>，</w:t>
      </w:r>
      <w:r w:rsidRPr="00E77C6C">
        <w:rPr>
          <w:rFonts w:hint="eastAsia"/>
          <w:sz w:val="24"/>
        </w:rPr>
        <w:t>400-8888-666</w:t>
      </w:r>
    </w:p>
    <w:p w14:paraId="7702C53C"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网址：</w:t>
      </w:r>
      <w:r w:rsidRPr="00E77C6C">
        <w:rPr>
          <w:rFonts w:hint="eastAsia"/>
          <w:sz w:val="24"/>
        </w:rPr>
        <w:t xml:space="preserve">www.gtja.com </w:t>
      </w:r>
    </w:p>
    <w:p w14:paraId="4055976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23</w:t>
      </w:r>
      <w:r w:rsidRPr="00E77C6C">
        <w:rPr>
          <w:rFonts w:hint="eastAsia"/>
          <w:sz w:val="24"/>
        </w:rPr>
        <w:t>）中信建投证券股份有限公司</w:t>
      </w:r>
    </w:p>
    <w:p w14:paraId="2E9DB643"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住所：北京市朝阳区安立路</w:t>
      </w:r>
      <w:r w:rsidRPr="00E77C6C">
        <w:rPr>
          <w:rFonts w:hint="eastAsia"/>
          <w:sz w:val="24"/>
        </w:rPr>
        <w:t>66</w:t>
      </w:r>
      <w:r w:rsidRPr="00E77C6C">
        <w:rPr>
          <w:rFonts w:hint="eastAsia"/>
          <w:sz w:val="24"/>
        </w:rPr>
        <w:t>号</w:t>
      </w:r>
      <w:r w:rsidRPr="00E77C6C">
        <w:rPr>
          <w:rFonts w:hint="eastAsia"/>
          <w:sz w:val="24"/>
        </w:rPr>
        <w:t>4</w:t>
      </w:r>
      <w:r w:rsidRPr="00E77C6C">
        <w:rPr>
          <w:rFonts w:hint="eastAsia"/>
          <w:sz w:val="24"/>
        </w:rPr>
        <w:t>号楼</w:t>
      </w:r>
    </w:p>
    <w:p w14:paraId="7366077F"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办公地址：北京市朝阳门内大街</w:t>
      </w:r>
      <w:r w:rsidRPr="00E77C6C">
        <w:rPr>
          <w:rFonts w:hint="eastAsia"/>
          <w:sz w:val="24"/>
        </w:rPr>
        <w:t>188</w:t>
      </w:r>
      <w:r w:rsidRPr="00E77C6C">
        <w:rPr>
          <w:rFonts w:hint="eastAsia"/>
          <w:sz w:val="24"/>
        </w:rPr>
        <w:t>号</w:t>
      </w:r>
    </w:p>
    <w:p w14:paraId="2C3A8734"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法定代表人：王常青</w:t>
      </w:r>
    </w:p>
    <w:p w14:paraId="5C61974D"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 xml:space="preserve">85130588 </w:t>
      </w:r>
    </w:p>
    <w:p w14:paraId="26F654C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 xml:space="preserve">65182261 </w:t>
      </w:r>
    </w:p>
    <w:p w14:paraId="531EBD57"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联系人：魏明</w:t>
      </w:r>
      <w:r w:rsidRPr="00E77C6C">
        <w:rPr>
          <w:rFonts w:hint="eastAsia"/>
          <w:sz w:val="24"/>
        </w:rPr>
        <w:t xml:space="preserve"> </w:t>
      </w:r>
    </w:p>
    <w:p w14:paraId="5D52A02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4008-888-108</w:t>
      </w:r>
    </w:p>
    <w:p w14:paraId="45D6C11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www.csc108.com</w:t>
      </w:r>
    </w:p>
    <w:p w14:paraId="5AB9C5A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24</w:t>
      </w:r>
      <w:r w:rsidRPr="00E77C6C">
        <w:rPr>
          <w:rFonts w:hint="eastAsia"/>
          <w:sz w:val="24"/>
        </w:rPr>
        <w:t>）海通证券股份有限公司</w:t>
      </w:r>
    </w:p>
    <w:p w14:paraId="23DF6F28"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住所：上海市淮海中路</w:t>
      </w:r>
      <w:r w:rsidRPr="00E77C6C">
        <w:rPr>
          <w:rFonts w:hint="eastAsia"/>
          <w:sz w:val="24"/>
        </w:rPr>
        <w:t>98</w:t>
      </w:r>
      <w:r w:rsidRPr="00E77C6C">
        <w:rPr>
          <w:rFonts w:hint="eastAsia"/>
          <w:sz w:val="24"/>
        </w:rPr>
        <w:t>号</w:t>
      </w:r>
    </w:p>
    <w:p w14:paraId="4DB817D0"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办公地址：上海市广东路</w:t>
      </w:r>
      <w:r w:rsidRPr="00E77C6C">
        <w:rPr>
          <w:rFonts w:hint="eastAsia"/>
          <w:sz w:val="24"/>
        </w:rPr>
        <w:t>689</w:t>
      </w:r>
      <w:r w:rsidRPr="00E77C6C">
        <w:rPr>
          <w:rFonts w:hint="eastAsia"/>
          <w:sz w:val="24"/>
        </w:rPr>
        <w:t>号</w:t>
      </w:r>
    </w:p>
    <w:p w14:paraId="2A766EF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法定代表人：王开国</w:t>
      </w:r>
    </w:p>
    <w:p w14:paraId="1C8AC80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23219000</w:t>
      </w:r>
    </w:p>
    <w:p w14:paraId="13278789"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23219100</w:t>
      </w:r>
    </w:p>
    <w:p w14:paraId="6E875CF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联系人：李笑鸣</w:t>
      </w:r>
    </w:p>
    <w:p w14:paraId="5A05A95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95553</w:t>
      </w:r>
      <w:r w:rsidRPr="00E77C6C">
        <w:rPr>
          <w:rFonts w:hint="eastAsia"/>
          <w:sz w:val="24"/>
        </w:rPr>
        <w:t>或拨打各城市营业网点咨询电话</w:t>
      </w:r>
    </w:p>
    <w:p w14:paraId="263F8C4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www.htsec.com</w:t>
      </w:r>
    </w:p>
    <w:p w14:paraId="6EF5A02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25</w:t>
      </w:r>
      <w:r w:rsidRPr="00E77C6C">
        <w:rPr>
          <w:rFonts w:hint="eastAsia"/>
          <w:sz w:val="24"/>
        </w:rPr>
        <w:t>）广发证券股份有限公司</w:t>
      </w:r>
    </w:p>
    <w:p w14:paraId="600D53D3"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住所：广州市天河北路</w:t>
      </w:r>
      <w:r w:rsidRPr="00E77C6C">
        <w:rPr>
          <w:rFonts w:hint="eastAsia"/>
          <w:sz w:val="24"/>
        </w:rPr>
        <w:t>183</w:t>
      </w:r>
      <w:r w:rsidRPr="00E77C6C">
        <w:rPr>
          <w:rFonts w:hint="eastAsia"/>
          <w:sz w:val="24"/>
        </w:rPr>
        <w:t>号大都会广场</w:t>
      </w:r>
      <w:r w:rsidRPr="00E77C6C">
        <w:rPr>
          <w:rFonts w:hint="eastAsia"/>
          <w:sz w:val="24"/>
        </w:rPr>
        <w:t>43</w:t>
      </w:r>
      <w:r w:rsidRPr="00E77C6C">
        <w:rPr>
          <w:rFonts w:hint="eastAsia"/>
          <w:sz w:val="24"/>
        </w:rPr>
        <w:t>楼</w:t>
      </w:r>
    </w:p>
    <w:p w14:paraId="7A55C24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办公地址：广州市天河北路</w:t>
      </w:r>
      <w:r w:rsidRPr="00E77C6C">
        <w:rPr>
          <w:rFonts w:hint="eastAsia"/>
          <w:sz w:val="24"/>
        </w:rPr>
        <w:t>183</w:t>
      </w:r>
      <w:r w:rsidRPr="00E77C6C">
        <w:rPr>
          <w:rFonts w:hint="eastAsia"/>
          <w:sz w:val="24"/>
        </w:rPr>
        <w:t>号大都会广场</w:t>
      </w:r>
      <w:r w:rsidRPr="00E77C6C">
        <w:rPr>
          <w:rFonts w:hint="eastAsia"/>
          <w:sz w:val="24"/>
        </w:rPr>
        <w:t>36</w:t>
      </w:r>
      <w:r w:rsidRPr="00E77C6C">
        <w:rPr>
          <w:rFonts w:hint="eastAsia"/>
          <w:sz w:val="24"/>
        </w:rPr>
        <w:t>、</w:t>
      </w:r>
      <w:r w:rsidRPr="00E77C6C">
        <w:rPr>
          <w:rFonts w:hint="eastAsia"/>
          <w:sz w:val="24"/>
        </w:rPr>
        <w:t>38</w:t>
      </w:r>
      <w:r w:rsidRPr="00E77C6C">
        <w:rPr>
          <w:rFonts w:hint="eastAsia"/>
          <w:sz w:val="24"/>
        </w:rPr>
        <w:t>、</w:t>
      </w:r>
      <w:r w:rsidRPr="00E77C6C">
        <w:rPr>
          <w:rFonts w:hint="eastAsia"/>
          <w:sz w:val="24"/>
        </w:rPr>
        <w:t>41</w:t>
      </w:r>
      <w:r w:rsidRPr="00E77C6C">
        <w:rPr>
          <w:rFonts w:hint="eastAsia"/>
          <w:sz w:val="24"/>
        </w:rPr>
        <w:t>、</w:t>
      </w:r>
      <w:r w:rsidRPr="00E77C6C">
        <w:rPr>
          <w:rFonts w:hint="eastAsia"/>
          <w:sz w:val="24"/>
        </w:rPr>
        <w:t>42</w:t>
      </w:r>
      <w:r w:rsidRPr="00E77C6C">
        <w:rPr>
          <w:rFonts w:hint="eastAsia"/>
          <w:sz w:val="24"/>
        </w:rPr>
        <w:t>楼</w:t>
      </w:r>
    </w:p>
    <w:p w14:paraId="470A3A7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法定代表人：王志伟</w:t>
      </w:r>
    </w:p>
    <w:p w14:paraId="6E70BA38"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020</w:t>
      </w:r>
      <w:r w:rsidRPr="00E77C6C">
        <w:rPr>
          <w:rFonts w:hint="eastAsia"/>
          <w:sz w:val="24"/>
        </w:rPr>
        <w:t>）</w:t>
      </w:r>
      <w:r w:rsidRPr="00E77C6C">
        <w:rPr>
          <w:rFonts w:hint="eastAsia"/>
          <w:sz w:val="24"/>
        </w:rPr>
        <w:t>87555305</w:t>
      </w:r>
    </w:p>
    <w:p w14:paraId="75A4E6E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联系人：肖中梅</w:t>
      </w:r>
    </w:p>
    <w:p w14:paraId="523A65B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95575</w:t>
      </w:r>
      <w:r w:rsidRPr="00E77C6C">
        <w:rPr>
          <w:rFonts w:hint="eastAsia"/>
          <w:sz w:val="24"/>
        </w:rPr>
        <w:t>或致电各地营业网点</w:t>
      </w:r>
    </w:p>
    <w:p w14:paraId="255CC977"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www.gf.com.cn</w:t>
      </w:r>
    </w:p>
    <w:p w14:paraId="73A9A59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26</w:t>
      </w:r>
      <w:r w:rsidRPr="00E77C6C">
        <w:rPr>
          <w:rFonts w:hint="eastAsia"/>
          <w:sz w:val="24"/>
        </w:rPr>
        <w:t>）中国银河证券股份有限公司</w:t>
      </w:r>
    </w:p>
    <w:p w14:paraId="4E43212C"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住所：北京市西城区金融大街</w:t>
      </w:r>
      <w:r w:rsidRPr="00E77C6C">
        <w:rPr>
          <w:rFonts w:hint="eastAsia"/>
          <w:sz w:val="24"/>
        </w:rPr>
        <w:t>35</w:t>
      </w:r>
      <w:r w:rsidRPr="00E77C6C">
        <w:rPr>
          <w:rFonts w:hint="eastAsia"/>
          <w:sz w:val="24"/>
        </w:rPr>
        <w:t>号国际企业大厦</w:t>
      </w:r>
      <w:r w:rsidRPr="00E77C6C">
        <w:rPr>
          <w:rFonts w:hint="eastAsia"/>
          <w:sz w:val="24"/>
        </w:rPr>
        <w:t>C</w:t>
      </w:r>
      <w:r w:rsidRPr="00E77C6C">
        <w:rPr>
          <w:rFonts w:hint="eastAsia"/>
          <w:sz w:val="24"/>
        </w:rPr>
        <w:t>座</w:t>
      </w:r>
    </w:p>
    <w:p w14:paraId="005C6430"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办公地址：北京市西城区金融大街</w:t>
      </w:r>
      <w:r w:rsidRPr="00E77C6C">
        <w:rPr>
          <w:rFonts w:hint="eastAsia"/>
          <w:sz w:val="24"/>
        </w:rPr>
        <w:t>35</w:t>
      </w:r>
      <w:r w:rsidRPr="00E77C6C">
        <w:rPr>
          <w:rFonts w:hint="eastAsia"/>
          <w:sz w:val="24"/>
        </w:rPr>
        <w:t>号国际企业大厦</w:t>
      </w:r>
      <w:r w:rsidRPr="00E77C6C">
        <w:rPr>
          <w:rFonts w:hint="eastAsia"/>
          <w:sz w:val="24"/>
        </w:rPr>
        <w:t>C</w:t>
      </w:r>
      <w:r w:rsidRPr="00E77C6C">
        <w:rPr>
          <w:rFonts w:hint="eastAsia"/>
          <w:sz w:val="24"/>
        </w:rPr>
        <w:t>座</w:t>
      </w:r>
    </w:p>
    <w:p w14:paraId="737C38B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法定代表人：陈共炎</w:t>
      </w:r>
    </w:p>
    <w:p w14:paraId="7F979B1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010-83574507</w:t>
      </w:r>
    </w:p>
    <w:p w14:paraId="7624CF6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联系人：辛国政</w:t>
      </w:r>
    </w:p>
    <w:p w14:paraId="7D34FEAC"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400-888-8888</w:t>
      </w:r>
    </w:p>
    <w:p w14:paraId="751B1A7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www.chinastock.com.cn </w:t>
      </w:r>
    </w:p>
    <w:p w14:paraId="2BD375E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27</w:t>
      </w:r>
      <w:r w:rsidRPr="00E77C6C">
        <w:rPr>
          <w:rFonts w:hint="eastAsia"/>
          <w:sz w:val="24"/>
        </w:rPr>
        <w:t>）招商证券股份有限公司</w:t>
      </w:r>
    </w:p>
    <w:p w14:paraId="6A5E6EE3"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住所：深圳市福田区益田路江苏大厦</w:t>
      </w:r>
      <w:r w:rsidRPr="00E77C6C">
        <w:rPr>
          <w:rFonts w:hint="eastAsia"/>
          <w:sz w:val="24"/>
        </w:rPr>
        <w:t>A</w:t>
      </w:r>
      <w:r w:rsidRPr="00E77C6C">
        <w:rPr>
          <w:rFonts w:hint="eastAsia"/>
          <w:sz w:val="24"/>
        </w:rPr>
        <w:t>座</w:t>
      </w:r>
      <w:r w:rsidRPr="00E77C6C">
        <w:rPr>
          <w:rFonts w:hint="eastAsia"/>
          <w:sz w:val="24"/>
        </w:rPr>
        <w:t>38</w:t>
      </w:r>
      <w:r w:rsidRPr="00E77C6C">
        <w:rPr>
          <w:rFonts w:hint="eastAsia"/>
          <w:sz w:val="24"/>
        </w:rPr>
        <w:t>－</w:t>
      </w:r>
      <w:r w:rsidRPr="00E77C6C">
        <w:rPr>
          <w:rFonts w:hint="eastAsia"/>
          <w:sz w:val="24"/>
        </w:rPr>
        <w:t>45</w:t>
      </w:r>
      <w:r w:rsidRPr="00E77C6C">
        <w:rPr>
          <w:rFonts w:hint="eastAsia"/>
          <w:sz w:val="24"/>
        </w:rPr>
        <w:t>层</w:t>
      </w:r>
    </w:p>
    <w:p w14:paraId="43D0EA1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办公地址：深圳市福田区益田路江苏大厦</w:t>
      </w:r>
      <w:r w:rsidRPr="00E77C6C">
        <w:rPr>
          <w:rFonts w:hint="eastAsia"/>
          <w:sz w:val="24"/>
        </w:rPr>
        <w:t>A</w:t>
      </w:r>
      <w:r w:rsidRPr="00E77C6C">
        <w:rPr>
          <w:rFonts w:hint="eastAsia"/>
          <w:sz w:val="24"/>
        </w:rPr>
        <w:t>座</w:t>
      </w:r>
      <w:r w:rsidRPr="00E77C6C">
        <w:rPr>
          <w:rFonts w:hint="eastAsia"/>
          <w:sz w:val="24"/>
        </w:rPr>
        <w:t>38-45</w:t>
      </w:r>
      <w:r w:rsidRPr="00E77C6C">
        <w:rPr>
          <w:rFonts w:hint="eastAsia"/>
          <w:sz w:val="24"/>
        </w:rPr>
        <w:t>层</w:t>
      </w:r>
    </w:p>
    <w:p w14:paraId="40B2006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法定代表人：宫少林</w:t>
      </w:r>
    </w:p>
    <w:p w14:paraId="07C5324E"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82943666</w:t>
      </w:r>
    </w:p>
    <w:p w14:paraId="33277C2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82943636</w:t>
      </w:r>
    </w:p>
    <w:p w14:paraId="0CD1D4C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联系人：黄健</w:t>
      </w:r>
    </w:p>
    <w:p w14:paraId="68DBD6F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400-8888-111</w:t>
      </w:r>
      <w:r w:rsidRPr="00E77C6C">
        <w:rPr>
          <w:rFonts w:hint="eastAsia"/>
          <w:sz w:val="24"/>
        </w:rPr>
        <w:t>，</w:t>
      </w:r>
      <w:r w:rsidRPr="00E77C6C">
        <w:rPr>
          <w:rFonts w:hint="eastAsia"/>
          <w:sz w:val="24"/>
        </w:rPr>
        <w:t>95565</w:t>
      </w:r>
    </w:p>
    <w:p w14:paraId="54D390CF"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www.newone.com.cn</w:t>
      </w:r>
    </w:p>
    <w:p w14:paraId="53673A6D"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28</w:t>
      </w:r>
      <w:r w:rsidRPr="00E77C6C">
        <w:rPr>
          <w:rFonts w:hint="eastAsia"/>
          <w:sz w:val="24"/>
        </w:rPr>
        <w:t>）兴业证券股份有限公司</w:t>
      </w:r>
    </w:p>
    <w:p w14:paraId="3A3950A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住所：福州市湖东路</w:t>
      </w:r>
      <w:r w:rsidRPr="00E77C6C">
        <w:rPr>
          <w:rFonts w:hint="eastAsia"/>
          <w:sz w:val="24"/>
        </w:rPr>
        <w:t>268</w:t>
      </w:r>
      <w:r w:rsidRPr="00E77C6C">
        <w:rPr>
          <w:rFonts w:hint="eastAsia"/>
          <w:sz w:val="24"/>
        </w:rPr>
        <w:t>号</w:t>
      </w:r>
    </w:p>
    <w:p w14:paraId="43D7BD1B"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办公地址：上海市浦东新区长柳路</w:t>
      </w:r>
      <w:r w:rsidRPr="00E77C6C">
        <w:rPr>
          <w:rFonts w:hint="eastAsia"/>
          <w:sz w:val="24"/>
        </w:rPr>
        <w:t>36</w:t>
      </w:r>
      <w:r w:rsidRPr="00E77C6C">
        <w:rPr>
          <w:rFonts w:hint="eastAsia"/>
          <w:sz w:val="24"/>
        </w:rPr>
        <w:t>号</w:t>
      </w:r>
    </w:p>
    <w:p w14:paraId="467E959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法定代表人：杨华辉</w:t>
      </w:r>
    </w:p>
    <w:p w14:paraId="013E9BF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 xml:space="preserve"> 021-38565547</w:t>
      </w:r>
    </w:p>
    <w:p w14:paraId="59F1930A"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联系人：乔琳雪</w:t>
      </w:r>
    </w:p>
    <w:p w14:paraId="23A2D7B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www.xyzq.com.cn</w:t>
      </w:r>
    </w:p>
    <w:p w14:paraId="3939D701"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95562 </w:t>
      </w:r>
    </w:p>
    <w:p w14:paraId="7AFA073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29</w:t>
      </w:r>
      <w:r w:rsidRPr="00E77C6C">
        <w:rPr>
          <w:rFonts w:hint="eastAsia"/>
          <w:sz w:val="24"/>
        </w:rPr>
        <w:t>）中信证券股份有限公司</w:t>
      </w:r>
    </w:p>
    <w:p w14:paraId="64F2EE17"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住所：深圳市深南大道</w:t>
      </w:r>
      <w:r w:rsidRPr="00E77C6C">
        <w:rPr>
          <w:rFonts w:hint="eastAsia"/>
          <w:sz w:val="24"/>
        </w:rPr>
        <w:t>7088</w:t>
      </w:r>
      <w:r w:rsidRPr="00E77C6C">
        <w:rPr>
          <w:rFonts w:hint="eastAsia"/>
          <w:sz w:val="24"/>
        </w:rPr>
        <w:t>号招商银行大厦</w:t>
      </w:r>
      <w:r w:rsidRPr="00E77C6C">
        <w:rPr>
          <w:rFonts w:hint="eastAsia"/>
          <w:sz w:val="24"/>
        </w:rPr>
        <w:t>A</w:t>
      </w:r>
      <w:r w:rsidRPr="00E77C6C">
        <w:rPr>
          <w:rFonts w:hint="eastAsia"/>
          <w:sz w:val="24"/>
        </w:rPr>
        <w:t>层</w:t>
      </w:r>
    </w:p>
    <w:p w14:paraId="56A4DBF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办公地址：北京市朝阳区亮马桥路</w:t>
      </w:r>
      <w:r w:rsidRPr="00E77C6C">
        <w:rPr>
          <w:rFonts w:hint="eastAsia"/>
          <w:sz w:val="24"/>
        </w:rPr>
        <w:t>48</w:t>
      </w:r>
      <w:r w:rsidRPr="00E77C6C">
        <w:rPr>
          <w:rFonts w:hint="eastAsia"/>
          <w:sz w:val="24"/>
        </w:rPr>
        <w:t>号中信证券大厦</w:t>
      </w:r>
    </w:p>
    <w:p w14:paraId="0D979D5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法定代表人：王东明</w:t>
      </w:r>
    </w:p>
    <w:p w14:paraId="0C7C3A86"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60838888</w:t>
      </w:r>
    </w:p>
    <w:p w14:paraId="14DDDC55"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60833739</w:t>
      </w:r>
    </w:p>
    <w:p w14:paraId="1E5A5E74"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联系人：陈忠</w:t>
      </w:r>
    </w:p>
    <w:p w14:paraId="0BE65D1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95558</w:t>
      </w:r>
    </w:p>
    <w:p w14:paraId="1F8ED44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www.cs.ecitic.com</w:t>
      </w:r>
    </w:p>
    <w:p w14:paraId="4571E70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30</w:t>
      </w:r>
      <w:r w:rsidRPr="00E77C6C">
        <w:rPr>
          <w:rFonts w:hint="eastAsia"/>
          <w:sz w:val="24"/>
        </w:rPr>
        <w:t>）申万宏源证券有限公司</w:t>
      </w:r>
    </w:p>
    <w:p w14:paraId="3DB9E053"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住所：上海市徐汇区长乐路</w:t>
      </w:r>
      <w:r w:rsidRPr="00E77C6C">
        <w:rPr>
          <w:rFonts w:hint="eastAsia"/>
          <w:sz w:val="24"/>
        </w:rPr>
        <w:t>989</w:t>
      </w:r>
      <w:r w:rsidRPr="00E77C6C">
        <w:rPr>
          <w:rFonts w:hint="eastAsia"/>
          <w:sz w:val="24"/>
        </w:rPr>
        <w:t>号世纪商贸广场</w:t>
      </w:r>
      <w:r w:rsidRPr="00E77C6C">
        <w:rPr>
          <w:rFonts w:hint="eastAsia"/>
          <w:sz w:val="24"/>
        </w:rPr>
        <w:t>45</w:t>
      </w:r>
      <w:r w:rsidRPr="00E77C6C">
        <w:rPr>
          <w:rFonts w:hint="eastAsia"/>
          <w:sz w:val="24"/>
        </w:rPr>
        <w:t>层</w:t>
      </w:r>
      <w:r w:rsidRPr="00E77C6C">
        <w:rPr>
          <w:rFonts w:hint="eastAsia"/>
          <w:sz w:val="24"/>
        </w:rPr>
        <w:t xml:space="preserve"> </w:t>
      </w:r>
    </w:p>
    <w:p w14:paraId="1EDF9AA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办公地址：上海市徐汇区长乐路</w:t>
      </w:r>
      <w:r w:rsidRPr="00E77C6C">
        <w:rPr>
          <w:rFonts w:hint="eastAsia"/>
          <w:sz w:val="24"/>
        </w:rPr>
        <w:t>989</w:t>
      </w:r>
      <w:r w:rsidRPr="00E77C6C">
        <w:rPr>
          <w:rFonts w:hint="eastAsia"/>
          <w:sz w:val="24"/>
        </w:rPr>
        <w:t>号世纪商贸广场</w:t>
      </w:r>
      <w:r w:rsidRPr="00E77C6C">
        <w:rPr>
          <w:rFonts w:hint="eastAsia"/>
          <w:sz w:val="24"/>
        </w:rPr>
        <w:t>45</w:t>
      </w:r>
      <w:r w:rsidRPr="00E77C6C">
        <w:rPr>
          <w:rFonts w:hint="eastAsia"/>
          <w:sz w:val="24"/>
        </w:rPr>
        <w:t>层</w:t>
      </w:r>
    </w:p>
    <w:p w14:paraId="033C017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法定代表人：李梅</w:t>
      </w:r>
    </w:p>
    <w:p w14:paraId="3010BFB8"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33389888</w:t>
      </w:r>
    </w:p>
    <w:p w14:paraId="0D97C40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联系人：李清怡</w:t>
      </w:r>
    </w:p>
    <w:p w14:paraId="1246E96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95523</w:t>
      </w:r>
      <w:r w:rsidRPr="00E77C6C">
        <w:rPr>
          <w:rFonts w:hint="eastAsia"/>
          <w:sz w:val="24"/>
        </w:rPr>
        <w:t>或</w:t>
      </w:r>
      <w:r w:rsidRPr="00E77C6C">
        <w:rPr>
          <w:rFonts w:hint="eastAsia"/>
          <w:sz w:val="24"/>
        </w:rPr>
        <w:t>4008895523</w:t>
      </w:r>
    </w:p>
    <w:p w14:paraId="4575C1A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www.sywg.com</w:t>
      </w:r>
    </w:p>
    <w:p w14:paraId="51921ED2"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31</w:t>
      </w:r>
      <w:r w:rsidRPr="00E77C6C">
        <w:rPr>
          <w:rFonts w:hint="eastAsia"/>
          <w:sz w:val="24"/>
        </w:rPr>
        <w:t>）湘财证券有限责任公司</w:t>
      </w:r>
    </w:p>
    <w:p w14:paraId="6DB5364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住所：湖南省长沙市黄兴中路</w:t>
      </w:r>
      <w:r w:rsidRPr="00E77C6C">
        <w:rPr>
          <w:rFonts w:hint="eastAsia"/>
          <w:sz w:val="24"/>
        </w:rPr>
        <w:t>63</w:t>
      </w:r>
      <w:r w:rsidRPr="00E77C6C">
        <w:rPr>
          <w:rFonts w:hint="eastAsia"/>
          <w:sz w:val="24"/>
        </w:rPr>
        <w:t>号中山国际大厦</w:t>
      </w:r>
      <w:r w:rsidRPr="00E77C6C">
        <w:rPr>
          <w:rFonts w:hint="eastAsia"/>
          <w:sz w:val="24"/>
        </w:rPr>
        <w:t>12</w:t>
      </w:r>
      <w:r w:rsidRPr="00E77C6C">
        <w:rPr>
          <w:rFonts w:hint="eastAsia"/>
          <w:sz w:val="24"/>
        </w:rPr>
        <w:t>楼</w:t>
      </w:r>
    </w:p>
    <w:p w14:paraId="5BEF3EE4"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办公地址：湖南省长沙市天心区湘府中路</w:t>
      </w:r>
      <w:r w:rsidRPr="00E77C6C">
        <w:rPr>
          <w:rFonts w:hint="eastAsia"/>
          <w:sz w:val="24"/>
        </w:rPr>
        <w:t>198</w:t>
      </w:r>
      <w:r w:rsidRPr="00E77C6C">
        <w:rPr>
          <w:rFonts w:hint="eastAsia"/>
          <w:sz w:val="24"/>
        </w:rPr>
        <w:t>号标志商务中心</w:t>
      </w:r>
      <w:r w:rsidRPr="00E77C6C">
        <w:rPr>
          <w:rFonts w:hint="eastAsia"/>
          <w:sz w:val="24"/>
        </w:rPr>
        <w:t>11</w:t>
      </w:r>
      <w:r w:rsidRPr="00E77C6C">
        <w:rPr>
          <w:rFonts w:hint="eastAsia"/>
          <w:sz w:val="24"/>
        </w:rPr>
        <w:t>楼</w:t>
      </w:r>
    </w:p>
    <w:p w14:paraId="044CA49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法定代表人：林俊波</w:t>
      </w:r>
    </w:p>
    <w:p w14:paraId="0B53270D"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68634518</w:t>
      </w:r>
    </w:p>
    <w:p w14:paraId="100DCA4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68865680</w:t>
      </w:r>
    </w:p>
    <w:p w14:paraId="7C16EF1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联系人：钟康莺</w:t>
      </w:r>
    </w:p>
    <w:p w14:paraId="16DF66FB"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400-888-1551</w:t>
      </w:r>
    </w:p>
    <w:p w14:paraId="137E5705"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www.xcsc.com </w:t>
      </w:r>
    </w:p>
    <w:p w14:paraId="70DD184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32</w:t>
      </w:r>
      <w:r w:rsidRPr="00E77C6C">
        <w:rPr>
          <w:rFonts w:hint="eastAsia"/>
          <w:sz w:val="24"/>
        </w:rPr>
        <w:t>）国都证券股份有限公司</w:t>
      </w:r>
    </w:p>
    <w:p w14:paraId="6CF873B7"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住所：北京市东城区东直门南大街</w:t>
      </w:r>
      <w:r w:rsidRPr="00E77C6C">
        <w:rPr>
          <w:rFonts w:hint="eastAsia"/>
          <w:sz w:val="24"/>
        </w:rPr>
        <w:t>3</w:t>
      </w:r>
      <w:r w:rsidRPr="00E77C6C">
        <w:rPr>
          <w:rFonts w:hint="eastAsia"/>
          <w:sz w:val="24"/>
        </w:rPr>
        <w:t>号国华投资大厦</w:t>
      </w:r>
      <w:r w:rsidRPr="00E77C6C">
        <w:rPr>
          <w:rFonts w:hint="eastAsia"/>
          <w:sz w:val="24"/>
        </w:rPr>
        <w:t>9</w:t>
      </w:r>
      <w:r w:rsidRPr="00E77C6C">
        <w:rPr>
          <w:rFonts w:hint="eastAsia"/>
          <w:sz w:val="24"/>
        </w:rPr>
        <w:t>层</w:t>
      </w:r>
      <w:r w:rsidRPr="00E77C6C">
        <w:rPr>
          <w:rFonts w:hint="eastAsia"/>
          <w:sz w:val="24"/>
        </w:rPr>
        <w:t>10</w:t>
      </w:r>
      <w:r w:rsidRPr="00E77C6C">
        <w:rPr>
          <w:rFonts w:hint="eastAsia"/>
          <w:sz w:val="24"/>
        </w:rPr>
        <w:t>层</w:t>
      </w:r>
    </w:p>
    <w:p w14:paraId="127C284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办公地址：北京市东城区东直门南大街</w:t>
      </w:r>
      <w:r w:rsidRPr="00E77C6C">
        <w:rPr>
          <w:rFonts w:hint="eastAsia"/>
          <w:sz w:val="24"/>
        </w:rPr>
        <w:t>3</w:t>
      </w:r>
      <w:r w:rsidRPr="00E77C6C">
        <w:rPr>
          <w:rFonts w:hint="eastAsia"/>
          <w:sz w:val="24"/>
        </w:rPr>
        <w:t>号国华投资大厦</w:t>
      </w:r>
      <w:r w:rsidRPr="00E77C6C">
        <w:rPr>
          <w:rFonts w:hint="eastAsia"/>
          <w:sz w:val="24"/>
        </w:rPr>
        <w:t>9</w:t>
      </w:r>
      <w:r w:rsidRPr="00E77C6C">
        <w:rPr>
          <w:rFonts w:hint="eastAsia"/>
          <w:sz w:val="24"/>
        </w:rPr>
        <w:t>层</w:t>
      </w:r>
      <w:r w:rsidRPr="00E77C6C">
        <w:rPr>
          <w:rFonts w:hint="eastAsia"/>
          <w:sz w:val="24"/>
        </w:rPr>
        <w:t>10</w:t>
      </w:r>
      <w:r w:rsidRPr="00E77C6C">
        <w:rPr>
          <w:rFonts w:hint="eastAsia"/>
          <w:sz w:val="24"/>
        </w:rPr>
        <w:t>层</w:t>
      </w:r>
    </w:p>
    <w:p w14:paraId="4022A5FB"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法定代表人：王少华</w:t>
      </w:r>
    </w:p>
    <w:p w14:paraId="0C4654C5"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400-818-8118</w:t>
      </w:r>
    </w:p>
    <w:p w14:paraId="012EC11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www.guodu.com</w:t>
      </w:r>
    </w:p>
    <w:p w14:paraId="79B259A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33</w:t>
      </w:r>
      <w:r w:rsidRPr="00E77C6C">
        <w:rPr>
          <w:rFonts w:hint="eastAsia"/>
          <w:sz w:val="24"/>
        </w:rPr>
        <w:t>）华泰证券股份有限公司</w:t>
      </w:r>
    </w:p>
    <w:p w14:paraId="4A276F9B"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住所：江苏省南京市江东中路</w:t>
      </w:r>
      <w:r w:rsidRPr="00E77C6C">
        <w:rPr>
          <w:rFonts w:hint="eastAsia"/>
          <w:sz w:val="24"/>
        </w:rPr>
        <w:t>228</w:t>
      </w:r>
      <w:r w:rsidRPr="00E77C6C">
        <w:rPr>
          <w:rFonts w:hint="eastAsia"/>
          <w:sz w:val="24"/>
        </w:rPr>
        <w:t>号</w:t>
      </w:r>
    </w:p>
    <w:p w14:paraId="65F17B60"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办公地址：江苏省南京市建邺区江东中路</w:t>
      </w:r>
      <w:r w:rsidRPr="00E77C6C">
        <w:rPr>
          <w:rFonts w:hint="eastAsia"/>
          <w:sz w:val="24"/>
        </w:rPr>
        <w:t>228</w:t>
      </w:r>
      <w:r w:rsidRPr="00E77C6C">
        <w:rPr>
          <w:rFonts w:hint="eastAsia"/>
          <w:sz w:val="24"/>
        </w:rPr>
        <w:t>号华泰证券广场</w:t>
      </w:r>
    </w:p>
    <w:p w14:paraId="7C170B8E"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法定代表人：周易</w:t>
      </w:r>
    </w:p>
    <w:p w14:paraId="1B23463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82492193</w:t>
      </w:r>
    </w:p>
    <w:p w14:paraId="3348862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82492962</w:t>
      </w:r>
    </w:p>
    <w:p w14:paraId="004FD43A"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联系人：庞晓芸</w:t>
      </w:r>
    </w:p>
    <w:p w14:paraId="118D55D1"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95597</w:t>
      </w:r>
    </w:p>
    <w:p w14:paraId="7621F4D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www.htsc.com.cn</w:t>
      </w:r>
    </w:p>
    <w:p w14:paraId="0FBBA48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34</w:t>
      </w:r>
      <w:r w:rsidRPr="00E77C6C">
        <w:rPr>
          <w:rFonts w:hint="eastAsia"/>
          <w:sz w:val="24"/>
        </w:rPr>
        <w:t>）中银国际证券有限责任公司</w:t>
      </w:r>
    </w:p>
    <w:p w14:paraId="2CA282D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住所：上海市银城中路</w:t>
      </w:r>
      <w:r w:rsidRPr="00E77C6C">
        <w:rPr>
          <w:rFonts w:hint="eastAsia"/>
          <w:sz w:val="24"/>
        </w:rPr>
        <w:t>200</w:t>
      </w:r>
      <w:r w:rsidRPr="00E77C6C">
        <w:rPr>
          <w:rFonts w:hint="eastAsia"/>
          <w:sz w:val="24"/>
        </w:rPr>
        <w:t>号</w:t>
      </w:r>
      <w:r w:rsidRPr="00E77C6C">
        <w:rPr>
          <w:rFonts w:hint="eastAsia"/>
          <w:sz w:val="24"/>
        </w:rPr>
        <w:t>39</w:t>
      </w:r>
      <w:r w:rsidRPr="00E77C6C">
        <w:rPr>
          <w:rFonts w:hint="eastAsia"/>
          <w:sz w:val="24"/>
        </w:rPr>
        <w:t>层</w:t>
      </w:r>
    </w:p>
    <w:p w14:paraId="7183333F"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办公地址：中国上海浦东银城中路</w:t>
      </w:r>
      <w:r w:rsidRPr="00E77C6C">
        <w:rPr>
          <w:rFonts w:hint="eastAsia"/>
          <w:sz w:val="24"/>
        </w:rPr>
        <w:t>200</w:t>
      </w:r>
      <w:r w:rsidRPr="00E77C6C">
        <w:rPr>
          <w:rFonts w:hint="eastAsia"/>
          <w:sz w:val="24"/>
        </w:rPr>
        <w:t>号中银大厦</w:t>
      </w:r>
      <w:r w:rsidRPr="00E77C6C">
        <w:rPr>
          <w:rFonts w:hint="eastAsia"/>
          <w:sz w:val="24"/>
        </w:rPr>
        <w:t>39-40</w:t>
      </w:r>
      <w:r w:rsidRPr="00E77C6C">
        <w:rPr>
          <w:rFonts w:hint="eastAsia"/>
          <w:sz w:val="24"/>
        </w:rPr>
        <w:t>层</w:t>
      </w:r>
    </w:p>
    <w:p w14:paraId="5151E55B"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法定代表人：许刚</w:t>
      </w:r>
    </w:p>
    <w:p w14:paraId="4DD8BC6F"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联系人：李丹</w:t>
      </w:r>
    </w:p>
    <w:p w14:paraId="0EC1C92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400-620-8888</w:t>
      </w:r>
    </w:p>
    <w:p w14:paraId="3B4E2340"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www.bocichina.com</w:t>
      </w:r>
    </w:p>
    <w:p w14:paraId="3FAB186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35</w:t>
      </w:r>
      <w:r w:rsidRPr="00E77C6C">
        <w:rPr>
          <w:rFonts w:hint="eastAsia"/>
          <w:sz w:val="24"/>
        </w:rPr>
        <w:t>）中信证券（山东）有限责任公司</w:t>
      </w:r>
    </w:p>
    <w:p w14:paraId="21D5070F" w14:textId="77777777" w:rsidR="00E77C6C" w:rsidRPr="00E77C6C" w:rsidRDefault="00E77C6C" w:rsidP="00E77C6C">
      <w:pPr>
        <w:spacing w:line="360" w:lineRule="auto"/>
        <w:ind w:firstLineChars="177" w:firstLine="425"/>
        <w:contextualSpacing/>
        <w:rPr>
          <w:sz w:val="24"/>
        </w:rPr>
      </w:pPr>
      <w:r w:rsidRPr="00E77C6C">
        <w:rPr>
          <w:rFonts w:hint="eastAsia"/>
          <w:sz w:val="24"/>
        </w:rPr>
        <w:t>住所：青岛市崂山区苗岭路</w:t>
      </w:r>
      <w:r w:rsidRPr="00E77C6C">
        <w:rPr>
          <w:rFonts w:hint="eastAsia"/>
          <w:sz w:val="24"/>
        </w:rPr>
        <w:t>29</w:t>
      </w:r>
      <w:r w:rsidRPr="00E77C6C">
        <w:rPr>
          <w:rFonts w:hint="eastAsia"/>
          <w:sz w:val="24"/>
        </w:rPr>
        <w:t>号澳柯玛大厦</w:t>
      </w:r>
      <w:r w:rsidRPr="00E77C6C">
        <w:rPr>
          <w:rFonts w:hint="eastAsia"/>
          <w:sz w:val="24"/>
        </w:rPr>
        <w:t>15</w:t>
      </w:r>
      <w:r w:rsidRPr="00E77C6C">
        <w:rPr>
          <w:rFonts w:hint="eastAsia"/>
          <w:sz w:val="24"/>
        </w:rPr>
        <w:t>层（</w:t>
      </w:r>
      <w:r w:rsidRPr="00E77C6C">
        <w:rPr>
          <w:rFonts w:hint="eastAsia"/>
          <w:sz w:val="24"/>
        </w:rPr>
        <w:t>1507</w:t>
      </w:r>
      <w:r w:rsidRPr="00E77C6C">
        <w:rPr>
          <w:rFonts w:hint="eastAsia"/>
          <w:sz w:val="24"/>
        </w:rPr>
        <w:t>－</w:t>
      </w:r>
      <w:r w:rsidRPr="00E77C6C">
        <w:rPr>
          <w:rFonts w:hint="eastAsia"/>
          <w:sz w:val="24"/>
        </w:rPr>
        <w:t>1510</w:t>
      </w:r>
      <w:r w:rsidRPr="00E77C6C">
        <w:rPr>
          <w:rFonts w:hint="eastAsia"/>
          <w:sz w:val="24"/>
        </w:rPr>
        <w:t>室）</w:t>
      </w:r>
    </w:p>
    <w:p w14:paraId="047C8ECA"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办公地址：青岛市崂山区深圳路</w:t>
      </w:r>
      <w:r w:rsidRPr="00E77C6C">
        <w:rPr>
          <w:rFonts w:hint="eastAsia"/>
          <w:sz w:val="24"/>
        </w:rPr>
        <w:t>222</w:t>
      </w:r>
      <w:r w:rsidRPr="00E77C6C">
        <w:rPr>
          <w:rFonts w:hint="eastAsia"/>
          <w:sz w:val="24"/>
        </w:rPr>
        <w:t>号青岛国际金融广场</w:t>
      </w:r>
      <w:r w:rsidRPr="00E77C6C">
        <w:rPr>
          <w:rFonts w:hint="eastAsia"/>
          <w:sz w:val="24"/>
        </w:rPr>
        <w:t>1</w:t>
      </w:r>
      <w:r w:rsidRPr="00E77C6C">
        <w:rPr>
          <w:rFonts w:hint="eastAsia"/>
          <w:sz w:val="24"/>
        </w:rPr>
        <w:t>号楼第</w:t>
      </w:r>
      <w:r w:rsidRPr="00E77C6C">
        <w:rPr>
          <w:rFonts w:hint="eastAsia"/>
          <w:sz w:val="24"/>
        </w:rPr>
        <w:t>20</w:t>
      </w:r>
      <w:r w:rsidRPr="00E77C6C">
        <w:rPr>
          <w:rFonts w:hint="eastAsia"/>
          <w:sz w:val="24"/>
        </w:rPr>
        <w:t>层</w:t>
      </w:r>
    </w:p>
    <w:p w14:paraId="397E81A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法定代表人：杨宝林</w:t>
      </w:r>
    </w:p>
    <w:p w14:paraId="4541765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0532</w:t>
      </w:r>
      <w:r w:rsidRPr="00E77C6C">
        <w:rPr>
          <w:rFonts w:hint="eastAsia"/>
          <w:sz w:val="24"/>
        </w:rPr>
        <w:t>）</w:t>
      </w:r>
      <w:r w:rsidRPr="00E77C6C">
        <w:rPr>
          <w:rFonts w:hint="eastAsia"/>
          <w:sz w:val="24"/>
        </w:rPr>
        <w:t>85022326</w:t>
      </w:r>
    </w:p>
    <w:p w14:paraId="7B6656D9"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0532</w:t>
      </w:r>
      <w:r w:rsidRPr="00E77C6C">
        <w:rPr>
          <w:rFonts w:hint="eastAsia"/>
          <w:sz w:val="24"/>
        </w:rPr>
        <w:t>）</w:t>
      </w:r>
      <w:r w:rsidRPr="00E77C6C">
        <w:rPr>
          <w:rFonts w:hint="eastAsia"/>
          <w:sz w:val="24"/>
        </w:rPr>
        <w:t>85022605</w:t>
      </w:r>
    </w:p>
    <w:p w14:paraId="201EC23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联系人：吴忠超</w:t>
      </w:r>
    </w:p>
    <w:p w14:paraId="570D635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0532</w:t>
      </w:r>
      <w:r w:rsidRPr="00E77C6C">
        <w:rPr>
          <w:rFonts w:hint="eastAsia"/>
          <w:sz w:val="24"/>
        </w:rPr>
        <w:t>）</w:t>
      </w:r>
      <w:r w:rsidRPr="00E77C6C">
        <w:rPr>
          <w:rFonts w:hint="eastAsia"/>
          <w:sz w:val="24"/>
        </w:rPr>
        <w:t>96577</w:t>
      </w:r>
    </w:p>
    <w:p w14:paraId="37A9C725"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www.zxwt.com.cn</w:t>
      </w:r>
    </w:p>
    <w:p w14:paraId="0749A08D"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36</w:t>
      </w:r>
      <w:r w:rsidRPr="00E77C6C">
        <w:rPr>
          <w:rFonts w:hint="eastAsia"/>
          <w:sz w:val="24"/>
        </w:rPr>
        <w:t>）恒泰证券股份有限公司</w:t>
      </w:r>
    </w:p>
    <w:p w14:paraId="2EA0E6F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住所：内蒙古呼和浩特市新城区新华东街</w:t>
      </w:r>
      <w:r w:rsidRPr="00E77C6C">
        <w:rPr>
          <w:rFonts w:hint="eastAsia"/>
          <w:sz w:val="24"/>
        </w:rPr>
        <w:t>111</w:t>
      </w:r>
      <w:r w:rsidRPr="00E77C6C">
        <w:rPr>
          <w:rFonts w:hint="eastAsia"/>
          <w:sz w:val="24"/>
        </w:rPr>
        <w:t>号</w:t>
      </w:r>
    </w:p>
    <w:p w14:paraId="6DCA405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办公地址：内蒙古呼和浩特市新城区新华东街</w:t>
      </w:r>
      <w:r w:rsidRPr="00E77C6C">
        <w:rPr>
          <w:rFonts w:hint="eastAsia"/>
          <w:sz w:val="24"/>
        </w:rPr>
        <w:t>111</w:t>
      </w:r>
      <w:r w:rsidRPr="00E77C6C">
        <w:rPr>
          <w:rFonts w:hint="eastAsia"/>
          <w:sz w:val="24"/>
        </w:rPr>
        <w:t>号</w:t>
      </w:r>
    </w:p>
    <w:p w14:paraId="0314226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法定代表人：庞介民</w:t>
      </w:r>
    </w:p>
    <w:p w14:paraId="3679862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0471</w:t>
      </w:r>
      <w:r w:rsidRPr="00E77C6C">
        <w:rPr>
          <w:rFonts w:hint="eastAsia"/>
          <w:sz w:val="24"/>
        </w:rPr>
        <w:t>）</w:t>
      </w:r>
      <w:r w:rsidRPr="00E77C6C">
        <w:rPr>
          <w:rFonts w:hint="eastAsia"/>
          <w:sz w:val="24"/>
        </w:rPr>
        <w:t>4979037</w:t>
      </w:r>
    </w:p>
    <w:p w14:paraId="6F1BE50D"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0471</w:t>
      </w:r>
      <w:r w:rsidRPr="00E77C6C">
        <w:rPr>
          <w:rFonts w:hint="eastAsia"/>
          <w:sz w:val="24"/>
        </w:rPr>
        <w:t>）</w:t>
      </w:r>
      <w:r w:rsidRPr="00E77C6C">
        <w:rPr>
          <w:rFonts w:hint="eastAsia"/>
          <w:sz w:val="24"/>
        </w:rPr>
        <w:t>4961259</w:t>
      </w:r>
    </w:p>
    <w:p w14:paraId="1C2F09A1"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联系人：王旭华</w:t>
      </w:r>
    </w:p>
    <w:p w14:paraId="53911A29"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客户服务电话：（</w:t>
      </w:r>
      <w:r w:rsidRPr="00E77C6C">
        <w:rPr>
          <w:rFonts w:hint="eastAsia"/>
          <w:sz w:val="24"/>
        </w:rPr>
        <w:t>0471</w:t>
      </w:r>
      <w:r w:rsidRPr="00E77C6C">
        <w:rPr>
          <w:rFonts w:hint="eastAsia"/>
          <w:sz w:val="24"/>
        </w:rPr>
        <w:t>）</w:t>
      </w:r>
      <w:r w:rsidRPr="00E77C6C">
        <w:rPr>
          <w:rFonts w:hint="eastAsia"/>
          <w:sz w:val="24"/>
        </w:rPr>
        <w:t>4960762</w:t>
      </w:r>
      <w:r w:rsidRPr="00E77C6C">
        <w:rPr>
          <w:rFonts w:hint="eastAsia"/>
          <w:sz w:val="24"/>
        </w:rPr>
        <w:t>，（</w:t>
      </w:r>
      <w:r w:rsidRPr="00E77C6C">
        <w:rPr>
          <w:rFonts w:hint="eastAsia"/>
          <w:sz w:val="24"/>
        </w:rPr>
        <w:t>021</w:t>
      </w:r>
      <w:r w:rsidRPr="00E77C6C">
        <w:rPr>
          <w:rFonts w:hint="eastAsia"/>
          <w:sz w:val="24"/>
        </w:rPr>
        <w:t>）</w:t>
      </w:r>
      <w:r w:rsidRPr="00E77C6C">
        <w:rPr>
          <w:rFonts w:hint="eastAsia"/>
          <w:sz w:val="24"/>
        </w:rPr>
        <w:t>68405273</w:t>
      </w:r>
    </w:p>
    <w:p w14:paraId="00A58B56"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www.cnht.com.cn</w:t>
      </w:r>
    </w:p>
    <w:p w14:paraId="69DF200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37</w:t>
      </w:r>
      <w:r w:rsidRPr="00E77C6C">
        <w:rPr>
          <w:rFonts w:hint="eastAsia"/>
          <w:sz w:val="24"/>
        </w:rPr>
        <w:t>）国信证券股份有限公司</w:t>
      </w:r>
    </w:p>
    <w:p w14:paraId="2FDDB3AC"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住所：深圳市罗湖区红岭中路</w:t>
      </w:r>
      <w:r w:rsidRPr="00E77C6C">
        <w:rPr>
          <w:rFonts w:hint="eastAsia"/>
          <w:sz w:val="24"/>
        </w:rPr>
        <w:t>1012</w:t>
      </w:r>
      <w:r w:rsidRPr="00E77C6C">
        <w:rPr>
          <w:rFonts w:hint="eastAsia"/>
          <w:sz w:val="24"/>
        </w:rPr>
        <w:t>号国信证券大厦</w:t>
      </w:r>
      <w:r w:rsidRPr="00E77C6C">
        <w:rPr>
          <w:rFonts w:hint="eastAsia"/>
          <w:sz w:val="24"/>
        </w:rPr>
        <w:t>16-26</w:t>
      </w:r>
      <w:r w:rsidRPr="00E77C6C">
        <w:rPr>
          <w:rFonts w:hint="eastAsia"/>
          <w:sz w:val="24"/>
        </w:rPr>
        <w:t>楼</w:t>
      </w:r>
    </w:p>
    <w:p w14:paraId="674292B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办公地址：深圳市罗湖区红岭中路</w:t>
      </w:r>
      <w:r w:rsidRPr="00E77C6C">
        <w:rPr>
          <w:rFonts w:hint="eastAsia"/>
          <w:sz w:val="24"/>
        </w:rPr>
        <w:t>1012</w:t>
      </w:r>
      <w:r w:rsidRPr="00E77C6C">
        <w:rPr>
          <w:rFonts w:hint="eastAsia"/>
          <w:sz w:val="24"/>
        </w:rPr>
        <w:t>号国信证券大厦</w:t>
      </w:r>
      <w:r w:rsidRPr="00E77C6C">
        <w:rPr>
          <w:rFonts w:hint="eastAsia"/>
          <w:sz w:val="24"/>
        </w:rPr>
        <w:t>16-26</w:t>
      </w:r>
      <w:r w:rsidRPr="00E77C6C">
        <w:rPr>
          <w:rFonts w:hint="eastAsia"/>
          <w:sz w:val="24"/>
        </w:rPr>
        <w:t>楼</w:t>
      </w:r>
    </w:p>
    <w:p w14:paraId="0003706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法定代表人：何如</w:t>
      </w:r>
    </w:p>
    <w:p w14:paraId="1EFB741D"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82130833</w:t>
      </w:r>
    </w:p>
    <w:p w14:paraId="2FA23077"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82133952</w:t>
      </w:r>
    </w:p>
    <w:p w14:paraId="7C2A01CF"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联系人：周杨</w:t>
      </w:r>
    </w:p>
    <w:p w14:paraId="729449B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95536</w:t>
      </w:r>
    </w:p>
    <w:p w14:paraId="3DDCB5B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www.guosen.com.cn</w:t>
      </w:r>
    </w:p>
    <w:p w14:paraId="5734FFC8"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38</w:t>
      </w:r>
      <w:r w:rsidRPr="00E77C6C">
        <w:rPr>
          <w:rFonts w:hint="eastAsia"/>
          <w:sz w:val="24"/>
        </w:rPr>
        <w:t>）国元证券股份有限公司</w:t>
      </w:r>
    </w:p>
    <w:p w14:paraId="2745799E"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住所：安徽省合肥市寿春路</w:t>
      </w:r>
      <w:r w:rsidRPr="00E77C6C">
        <w:rPr>
          <w:rFonts w:hint="eastAsia"/>
          <w:sz w:val="24"/>
        </w:rPr>
        <w:t>179</w:t>
      </w:r>
      <w:r w:rsidRPr="00E77C6C">
        <w:rPr>
          <w:rFonts w:hint="eastAsia"/>
          <w:sz w:val="24"/>
        </w:rPr>
        <w:t>号</w:t>
      </w:r>
    </w:p>
    <w:p w14:paraId="2F5773B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办公地址：安徽省合肥市寿春路</w:t>
      </w:r>
      <w:r w:rsidRPr="00E77C6C">
        <w:rPr>
          <w:rFonts w:hint="eastAsia"/>
          <w:sz w:val="24"/>
        </w:rPr>
        <w:t>179</w:t>
      </w:r>
      <w:r w:rsidRPr="00E77C6C">
        <w:rPr>
          <w:rFonts w:hint="eastAsia"/>
          <w:sz w:val="24"/>
        </w:rPr>
        <w:t>号</w:t>
      </w:r>
    </w:p>
    <w:p w14:paraId="48FE509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法定代表人：凤良志</w:t>
      </w:r>
    </w:p>
    <w:p w14:paraId="5F65FA3B"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400-8888-777</w:t>
      </w:r>
    </w:p>
    <w:p w14:paraId="663D99A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www.gyzq.com.cn</w:t>
      </w:r>
    </w:p>
    <w:p w14:paraId="643D5F6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39</w:t>
      </w:r>
      <w:r w:rsidRPr="00E77C6C">
        <w:rPr>
          <w:rFonts w:hint="eastAsia"/>
          <w:sz w:val="24"/>
        </w:rPr>
        <w:t>）东北证券股份有限公司</w:t>
      </w:r>
    </w:p>
    <w:p w14:paraId="2182FA25" w14:textId="77777777" w:rsidR="00E77C6C" w:rsidRPr="00E77C6C" w:rsidRDefault="00E77C6C" w:rsidP="00E77C6C">
      <w:pPr>
        <w:spacing w:line="360" w:lineRule="auto"/>
        <w:ind w:firstLineChars="177" w:firstLine="425"/>
        <w:contextualSpacing/>
        <w:rPr>
          <w:sz w:val="24"/>
        </w:rPr>
      </w:pPr>
      <w:r w:rsidRPr="00E77C6C">
        <w:rPr>
          <w:rFonts w:hint="eastAsia"/>
          <w:sz w:val="24"/>
        </w:rPr>
        <w:t>住所：长春市自由大路</w:t>
      </w:r>
      <w:r w:rsidRPr="00E77C6C">
        <w:rPr>
          <w:rFonts w:hint="eastAsia"/>
          <w:sz w:val="24"/>
        </w:rPr>
        <w:t>1138</w:t>
      </w:r>
      <w:r w:rsidRPr="00E77C6C">
        <w:rPr>
          <w:rFonts w:hint="eastAsia"/>
          <w:sz w:val="24"/>
        </w:rPr>
        <w:t>号</w:t>
      </w:r>
    </w:p>
    <w:p w14:paraId="38C3289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办公地址：长春市自由大路</w:t>
      </w:r>
      <w:r w:rsidRPr="00E77C6C">
        <w:rPr>
          <w:rFonts w:hint="eastAsia"/>
          <w:sz w:val="24"/>
        </w:rPr>
        <w:t>1138</w:t>
      </w:r>
      <w:r w:rsidRPr="00E77C6C">
        <w:rPr>
          <w:rFonts w:hint="eastAsia"/>
          <w:sz w:val="24"/>
        </w:rPr>
        <w:t>号</w:t>
      </w:r>
    </w:p>
    <w:p w14:paraId="31F9302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法定代表人：矫正中</w:t>
      </w:r>
    </w:p>
    <w:p w14:paraId="3FBA09D6"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0431</w:t>
      </w:r>
      <w:r w:rsidRPr="00E77C6C">
        <w:rPr>
          <w:rFonts w:hint="eastAsia"/>
          <w:sz w:val="24"/>
        </w:rPr>
        <w:t>）</w:t>
      </w:r>
      <w:r w:rsidRPr="00E77C6C">
        <w:rPr>
          <w:rFonts w:hint="eastAsia"/>
          <w:sz w:val="24"/>
        </w:rPr>
        <w:t>85096709</w:t>
      </w:r>
    </w:p>
    <w:p w14:paraId="5F18284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联系人：潘锴</w:t>
      </w:r>
    </w:p>
    <w:p w14:paraId="3CCD842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4006000686</w:t>
      </w:r>
      <w:r w:rsidRPr="00E77C6C">
        <w:rPr>
          <w:rFonts w:hint="eastAsia"/>
          <w:sz w:val="24"/>
        </w:rPr>
        <w:t>，（</w:t>
      </w:r>
      <w:r w:rsidRPr="00E77C6C">
        <w:rPr>
          <w:rFonts w:hint="eastAsia"/>
          <w:sz w:val="24"/>
        </w:rPr>
        <w:t>0431</w:t>
      </w:r>
      <w:r w:rsidRPr="00E77C6C">
        <w:rPr>
          <w:rFonts w:hint="eastAsia"/>
          <w:sz w:val="24"/>
        </w:rPr>
        <w:t>）</w:t>
      </w:r>
      <w:r w:rsidRPr="00E77C6C">
        <w:rPr>
          <w:rFonts w:hint="eastAsia"/>
          <w:sz w:val="24"/>
        </w:rPr>
        <w:t>85096733</w:t>
      </w:r>
    </w:p>
    <w:p w14:paraId="3353C900"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www.nesc.cn</w:t>
      </w:r>
    </w:p>
    <w:p w14:paraId="3052D00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40</w:t>
      </w:r>
      <w:r w:rsidRPr="00E77C6C">
        <w:rPr>
          <w:rFonts w:hint="eastAsia"/>
          <w:sz w:val="24"/>
        </w:rPr>
        <w:t>）中航证券有限公司</w:t>
      </w:r>
    </w:p>
    <w:p w14:paraId="74028962"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住所：南昌市红谷滩新区红谷中大道</w:t>
      </w:r>
      <w:r w:rsidRPr="00E77C6C">
        <w:rPr>
          <w:rFonts w:hint="eastAsia"/>
          <w:sz w:val="24"/>
        </w:rPr>
        <w:t>1619</w:t>
      </w:r>
      <w:r w:rsidRPr="00E77C6C">
        <w:rPr>
          <w:rFonts w:hint="eastAsia"/>
          <w:sz w:val="24"/>
        </w:rPr>
        <w:t>号国际金融大厦</w:t>
      </w:r>
      <w:r w:rsidRPr="00E77C6C">
        <w:rPr>
          <w:rFonts w:hint="eastAsia"/>
          <w:sz w:val="24"/>
        </w:rPr>
        <w:t>41</w:t>
      </w:r>
      <w:r w:rsidRPr="00E77C6C">
        <w:rPr>
          <w:rFonts w:hint="eastAsia"/>
          <w:sz w:val="24"/>
        </w:rPr>
        <w:t>楼</w:t>
      </w:r>
      <w:r w:rsidRPr="00E77C6C">
        <w:rPr>
          <w:rFonts w:hint="eastAsia"/>
          <w:sz w:val="24"/>
        </w:rPr>
        <w:t xml:space="preserve"> </w:t>
      </w:r>
    </w:p>
    <w:p w14:paraId="205D5855"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办公地址：南昌市红谷滩新区红谷中大道</w:t>
      </w:r>
      <w:r w:rsidRPr="00E77C6C">
        <w:rPr>
          <w:rFonts w:hint="eastAsia"/>
          <w:sz w:val="24"/>
        </w:rPr>
        <w:t>1619</w:t>
      </w:r>
      <w:r w:rsidRPr="00E77C6C">
        <w:rPr>
          <w:rFonts w:hint="eastAsia"/>
          <w:sz w:val="24"/>
        </w:rPr>
        <w:t>号国际金融大厦</w:t>
      </w:r>
      <w:r w:rsidRPr="00E77C6C">
        <w:rPr>
          <w:rFonts w:hint="eastAsia"/>
          <w:sz w:val="24"/>
        </w:rPr>
        <w:t>41</w:t>
      </w:r>
      <w:r w:rsidRPr="00E77C6C">
        <w:rPr>
          <w:rFonts w:hint="eastAsia"/>
          <w:sz w:val="24"/>
        </w:rPr>
        <w:t>楼</w:t>
      </w:r>
    </w:p>
    <w:p w14:paraId="381285B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法定代表人：杜航</w:t>
      </w:r>
    </w:p>
    <w:p w14:paraId="39A10A09"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电话：（</w:t>
      </w:r>
      <w:r w:rsidRPr="00E77C6C">
        <w:rPr>
          <w:rFonts w:hint="eastAsia"/>
          <w:sz w:val="24"/>
        </w:rPr>
        <w:t>0791</w:t>
      </w:r>
      <w:r w:rsidRPr="00E77C6C">
        <w:rPr>
          <w:rFonts w:hint="eastAsia"/>
          <w:sz w:val="24"/>
        </w:rPr>
        <w:t>）</w:t>
      </w:r>
      <w:r w:rsidRPr="00E77C6C">
        <w:rPr>
          <w:rFonts w:hint="eastAsia"/>
          <w:sz w:val="24"/>
        </w:rPr>
        <w:t>86768681</w:t>
      </w:r>
    </w:p>
    <w:p w14:paraId="720AD07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0791</w:t>
      </w:r>
      <w:r w:rsidRPr="00E77C6C">
        <w:rPr>
          <w:rFonts w:hint="eastAsia"/>
          <w:sz w:val="24"/>
        </w:rPr>
        <w:t>）</w:t>
      </w:r>
      <w:r w:rsidRPr="00E77C6C">
        <w:rPr>
          <w:rFonts w:hint="eastAsia"/>
          <w:sz w:val="24"/>
        </w:rPr>
        <w:t>86770178</w:t>
      </w:r>
    </w:p>
    <w:p w14:paraId="23EC2CD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联系人：戴蕾</w:t>
      </w:r>
    </w:p>
    <w:p w14:paraId="3681E6A3"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400-8866-567</w:t>
      </w:r>
    </w:p>
    <w:p w14:paraId="3079D89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www.avicsec.com</w:t>
      </w:r>
    </w:p>
    <w:p w14:paraId="4D7665A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41</w:t>
      </w:r>
      <w:r w:rsidRPr="00E77C6C">
        <w:rPr>
          <w:rFonts w:hint="eastAsia"/>
          <w:sz w:val="24"/>
        </w:rPr>
        <w:t>）安信证券股份有限公司</w:t>
      </w:r>
    </w:p>
    <w:p w14:paraId="52279BB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住所：深圳市福田区金田路</w:t>
      </w:r>
      <w:r w:rsidRPr="00E77C6C">
        <w:rPr>
          <w:rFonts w:hint="eastAsia"/>
          <w:sz w:val="24"/>
        </w:rPr>
        <w:t>4018</w:t>
      </w:r>
      <w:r w:rsidRPr="00E77C6C">
        <w:rPr>
          <w:rFonts w:hint="eastAsia"/>
          <w:sz w:val="24"/>
        </w:rPr>
        <w:t>号安联大厦</w:t>
      </w:r>
      <w:r w:rsidRPr="00E77C6C">
        <w:rPr>
          <w:rFonts w:hint="eastAsia"/>
          <w:sz w:val="24"/>
        </w:rPr>
        <w:t>35</w:t>
      </w:r>
      <w:r w:rsidRPr="00E77C6C">
        <w:rPr>
          <w:rFonts w:hint="eastAsia"/>
          <w:sz w:val="24"/>
        </w:rPr>
        <w:t>层、</w:t>
      </w:r>
      <w:r w:rsidRPr="00E77C6C">
        <w:rPr>
          <w:rFonts w:hint="eastAsia"/>
          <w:sz w:val="24"/>
        </w:rPr>
        <w:t>28</w:t>
      </w:r>
      <w:r w:rsidRPr="00E77C6C">
        <w:rPr>
          <w:rFonts w:hint="eastAsia"/>
          <w:sz w:val="24"/>
        </w:rPr>
        <w:t>层</w:t>
      </w:r>
      <w:r w:rsidRPr="00E77C6C">
        <w:rPr>
          <w:rFonts w:hint="eastAsia"/>
          <w:sz w:val="24"/>
        </w:rPr>
        <w:t>A02</w:t>
      </w:r>
      <w:r w:rsidRPr="00E77C6C">
        <w:rPr>
          <w:rFonts w:hint="eastAsia"/>
          <w:sz w:val="24"/>
        </w:rPr>
        <w:t>单元</w:t>
      </w:r>
    </w:p>
    <w:p w14:paraId="548E0E6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办公地址：深圳市福田区金田路</w:t>
      </w:r>
      <w:r w:rsidRPr="00E77C6C">
        <w:rPr>
          <w:rFonts w:hint="eastAsia"/>
          <w:sz w:val="24"/>
        </w:rPr>
        <w:t>4018</w:t>
      </w:r>
      <w:r w:rsidRPr="00E77C6C">
        <w:rPr>
          <w:rFonts w:hint="eastAsia"/>
          <w:sz w:val="24"/>
        </w:rPr>
        <w:t>号安联大厦</w:t>
      </w:r>
      <w:r w:rsidRPr="00E77C6C">
        <w:rPr>
          <w:rFonts w:hint="eastAsia"/>
          <w:sz w:val="24"/>
        </w:rPr>
        <w:t>35</w:t>
      </w:r>
      <w:r w:rsidRPr="00E77C6C">
        <w:rPr>
          <w:rFonts w:hint="eastAsia"/>
          <w:sz w:val="24"/>
        </w:rPr>
        <w:t>层、</w:t>
      </w:r>
      <w:r w:rsidRPr="00E77C6C">
        <w:rPr>
          <w:rFonts w:hint="eastAsia"/>
          <w:sz w:val="24"/>
        </w:rPr>
        <w:t>28</w:t>
      </w:r>
      <w:r w:rsidRPr="00E77C6C">
        <w:rPr>
          <w:rFonts w:hint="eastAsia"/>
          <w:sz w:val="24"/>
        </w:rPr>
        <w:t>层</w:t>
      </w:r>
      <w:r w:rsidRPr="00E77C6C">
        <w:rPr>
          <w:rFonts w:hint="eastAsia"/>
          <w:sz w:val="24"/>
        </w:rPr>
        <w:t>A02</w:t>
      </w:r>
      <w:r w:rsidRPr="00E77C6C">
        <w:rPr>
          <w:rFonts w:hint="eastAsia"/>
          <w:sz w:val="24"/>
        </w:rPr>
        <w:t>单元</w:t>
      </w:r>
    </w:p>
    <w:p w14:paraId="68CB6B7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法定代表人：王连志</w:t>
      </w:r>
    </w:p>
    <w:p w14:paraId="5EE6C39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82558305</w:t>
      </w:r>
    </w:p>
    <w:p w14:paraId="55E97DD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82558355</w:t>
      </w:r>
    </w:p>
    <w:p w14:paraId="798EB8F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联系人：陈剑虹</w:t>
      </w:r>
    </w:p>
    <w:p w14:paraId="7359C2B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400-800-1001</w:t>
      </w:r>
    </w:p>
    <w:p w14:paraId="5590370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www.essence.com.cn</w:t>
      </w:r>
    </w:p>
    <w:p w14:paraId="189B0EB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42</w:t>
      </w:r>
      <w:r w:rsidRPr="00E77C6C">
        <w:rPr>
          <w:rFonts w:hint="eastAsia"/>
          <w:sz w:val="24"/>
        </w:rPr>
        <w:t>）申万宏源西部证券有限公司</w:t>
      </w:r>
    </w:p>
    <w:p w14:paraId="0F8F29F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住所：新疆乌鲁木齐市建设路</w:t>
      </w:r>
      <w:r w:rsidRPr="00E77C6C">
        <w:rPr>
          <w:rFonts w:hint="eastAsia"/>
          <w:sz w:val="24"/>
        </w:rPr>
        <w:t>2</w:t>
      </w:r>
      <w:r w:rsidRPr="00E77C6C">
        <w:rPr>
          <w:rFonts w:hint="eastAsia"/>
          <w:sz w:val="24"/>
        </w:rPr>
        <w:t>号</w:t>
      </w:r>
    </w:p>
    <w:p w14:paraId="0248B84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办公地址：北京市西城区太平桥大街</w:t>
      </w:r>
      <w:r w:rsidRPr="00E77C6C">
        <w:rPr>
          <w:rFonts w:hint="eastAsia"/>
          <w:sz w:val="24"/>
        </w:rPr>
        <w:t>19</w:t>
      </w:r>
      <w:r w:rsidRPr="00E77C6C">
        <w:rPr>
          <w:rFonts w:hint="eastAsia"/>
          <w:sz w:val="24"/>
        </w:rPr>
        <w:t>号宏源证券</w:t>
      </w:r>
    </w:p>
    <w:p w14:paraId="3AD2385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法定代表人：冯戎</w:t>
      </w:r>
    </w:p>
    <w:p w14:paraId="2DC80C18"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88085858</w:t>
      </w:r>
    </w:p>
    <w:p w14:paraId="6E84BED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88085195</w:t>
      </w:r>
    </w:p>
    <w:p w14:paraId="759970C7"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联系人：李巍</w:t>
      </w:r>
    </w:p>
    <w:p w14:paraId="1A88711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4008-000-562</w:t>
      </w:r>
    </w:p>
    <w:p w14:paraId="7F6831E2"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www.hysec.com</w:t>
      </w:r>
    </w:p>
    <w:p w14:paraId="5B4EAED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43</w:t>
      </w:r>
      <w:r w:rsidRPr="00E77C6C">
        <w:rPr>
          <w:rFonts w:hint="eastAsia"/>
          <w:sz w:val="24"/>
        </w:rPr>
        <w:t>）长江证券股份有限公司</w:t>
      </w:r>
    </w:p>
    <w:p w14:paraId="7495BB1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住所：武汉市新华路特</w:t>
      </w:r>
      <w:r w:rsidRPr="00E77C6C">
        <w:rPr>
          <w:rFonts w:hint="eastAsia"/>
          <w:sz w:val="24"/>
        </w:rPr>
        <w:t>8</w:t>
      </w:r>
      <w:r w:rsidRPr="00E77C6C">
        <w:rPr>
          <w:rFonts w:hint="eastAsia"/>
          <w:sz w:val="24"/>
        </w:rPr>
        <w:t>号长江证券大厦</w:t>
      </w:r>
    </w:p>
    <w:p w14:paraId="2F36D3B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办公地址：武汉市新华路特</w:t>
      </w:r>
      <w:r w:rsidRPr="00E77C6C">
        <w:rPr>
          <w:rFonts w:hint="eastAsia"/>
          <w:sz w:val="24"/>
        </w:rPr>
        <w:t>8</w:t>
      </w:r>
      <w:r w:rsidRPr="00E77C6C">
        <w:rPr>
          <w:rFonts w:hint="eastAsia"/>
          <w:sz w:val="24"/>
        </w:rPr>
        <w:t>号长江证券大厦</w:t>
      </w:r>
    </w:p>
    <w:p w14:paraId="6565119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法定代表人：胡运钊</w:t>
      </w:r>
    </w:p>
    <w:p w14:paraId="716075DD"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027</w:t>
      </w:r>
      <w:r w:rsidRPr="00E77C6C">
        <w:rPr>
          <w:rFonts w:hint="eastAsia"/>
          <w:sz w:val="24"/>
        </w:rPr>
        <w:t>）</w:t>
      </w:r>
      <w:r w:rsidRPr="00E77C6C">
        <w:rPr>
          <w:rFonts w:hint="eastAsia"/>
          <w:sz w:val="24"/>
        </w:rPr>
        <w:t>65799999</w:t>
      </w:r>
    </w:p>
    <w:p w14:paraId="1C969F57"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027</w:t>
      </w:r>
      <w:r w:rsidRPr="00E77C6C">
        <w:rPr>
          <w:rFonts w:hint="eastAsia"/>
          <w:sz w:val="24"/>
        </w:rPr>
        <w:t>）</w:t>
      </w:r>
      <w:r w:rsidRPr="00E77C6C">
        <w:rPr>
          <w:rFonts w:hint="eastAsia"/>
          <w:sz w:val="24"/>
        </w:rPr>
        <w:t>85481900</w:t>
      </w:r>
    </w:p>
    <w:p w14:paraId="596B906A"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联系人：李良</w:t>
      </w:r>
    </w:p>
    <w:p w14:paraId="0E901B1C"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95579</w:t>
      </w:r>
      <w:r w:rsidRPr="00E77C6C">
        <w:rPr>
          <w:rFonts w:hint="eastAsia"/>
          <w:sz w:val="24"/>
        </w:rPr>
        <w:t>或</w:t>
      </w:r>
      <w:r w:rsidRPr="00E77C6C">
        <w:rPr>
          <w:rFonts w:hint="eastAsia"/>
          <w:sz w:val="24"/>
        </w:rPr>
        <w:t>4008-888-999</w:t>
      </w:r>
    </w:p>
    <w:p w14:paraId="496CCA87"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www.95579.com</w:t>
      </w:r>
    </w:p>
    <w:p w14:paraId="6DA2703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44</w:t>
      </w:r>
      <w:r w:rsidRPr="00E77C6C">
        <w:rPr>
          <w:rFonts w:hint="eastAsia"/>
          <w:sz w:val="24"/>
        </w:rPr>
        <w:t>）德邦证券有限责任公司</w:t>
      </w:r>
    </w:p>
    <w:p w14:paraId="0BB7B94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住所：上海市普陀区曹杨路</w:t>
      </w:r>
      <w:r w:rsidRPr="00E77C6C">
        <w:rPr>
          <w:rFonts w:hint="eastAsia"/>
          <w:sz w:val="24"/>
        </w:rPr>
        <w:t>510</w:t>
      </w:r>
      <w:r w:rsidRPr="00E77C6C">
        <w:rPr>
          <w:rFonts w:hint="eastAsia"/>
          <w:sz w:val="24"/>
        </w:rPr>
        <w:t>号南半幢</w:t>
      </w:r>
      <w:r w:rsidRPr="00E77C6C">
        <w:rPr>
          <w:rFonts w:hint="eastAsia"/>
          <w:sz w:val="24"/>
        </w:rPr>
        <w:t>9</w:t>
      </w:r>
      <w:r w:rsidRPr="00E77C6C">
        <w:rPr>
          <w:rFonts w:hint="eastAsia"/>
          <w:sz w:val="24"/>
        </w:rPr>
        <w:t>楼</w:t>
      </w:r>
    </w:p>
    <w:p w14:paraId="224BEE2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办公地址：上海市福山路</w:t>
      </w:r>
      <w:r w:rsidRPr="00E77C6C">
        <w:rPr>
          <w:rFonts w:hint="eastAsia"/>
          <w:sz w:val="24"/>
        </w:rPr>
        <w:t>500</w:t>
      </w:r>
      <w:r w:rsidRPr="00E77C6C">
        <w:rPr>
          <w:rFonts w:hint="eastAsia"/>
          <w:sz w:val="24"/>
        </w:rPr>
        <w:t>号城建大厦</w:t>
      </w:r>
      <w:r w:rsidRPr="00E77C6C">
        <w:rPr>
          <w:rFonts w:hint="eastAsia"/>
          <w:sz w:val="24"/>
        </w:rPr>
        <w:t>26</w:t>
      </w:r>
      <w:r w:rsidRPr="00E77C6C">
        <w:rPr>
          <w:rFonts w:hint="eastAsia"/>
          <w:sz w:val="24"/>
        </w:rPr>
        <w:t>楼</w:t>
      </w:r>
    </w:p>
    <w:p w14:paraId="55FB1BD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法定代表人：姚文平</w:t>
      </w:r>
    </w:p>
    <w:p w14:paraId="1D67D542"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68761616</w:t>
      </w:r>
    </w:p>
    <w:p w14:paraId="336D09C3"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68767981</w:t>
      </w:r>
    </w:p>
    <w:p w14:paraId="791C4DE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4008-888-128</w:t>
      </w:r>
    </w:p>
    <w:p w14:paraId="4DE6D0B2"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www.tebon.com.cn</w:t>
      </w:r>
    </w:p>
    <w:p w14:paraId="2AE114B5"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45</w:t>
      </w:r>
      <w:r w:rsidRPr="00E77C6C">
        <w:rPr>
          <w:rFonts w:hint="eastAsia"/>
          <w:sz w:val="24"/>
        </w:rPr>
        <w:t>）中泰证券股份有限公司</w:t>
      </w:r>
    </w:p>
    <w:p w14:paraId="17E427A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住所：山东省济南市市中区经七路</w:t>
      </w:r>
      <w:r w:rsidRPr="00E77C6C">
        <w:rPr>
          <w:rFonts w:hint="eastAsia"/>
          <w:sz w:val="24"/>
        </w:rPr>
        <w:t>86</w:t>
      </w:r>
      <w:r w:rsidRPr="00E77C6C">
        <w:rPr>
          <w:rFonts w:hint="eastAsia"/>
          <w:sz w:val="24"/>
        </w:rPr>
        <w:t>号</w:t>
      </w:r>
    </w:p>
    <w:p w14:paraId="26D187C9"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办公地址：山东省济南市市中区经七路</w:t>
      </w:r>
      <w:r w:rsidRPr="00E77C6C">
        <w:rPr>
          <w:rFonts w:hint="eastAsia"/>
          <w:sz w:val="24"/>
        </w:rPr>
        <w:t>86</w:t>
      </w:r>
      <w:r w:rsidRPr="00E77C6C">
        <w:rPr>
          <w:rFonts w:hint="eastAsia"/>
          <w:sz w:val="24"/>
        </w:rPr>
        <w:t>号</w:t>
      </w:r>
    </w:p>
    <w:p w14:paraId="4F52EF41"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法定代表人：李玮</w:t>
      </w:r>
    </w:p>
    <w:p w14:paraId="3BB1642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0531</w:t>
      </w:r>
      <w:r w:rsidRPr="00E77C6C">
        <w:rPr>
          <w:rFonts w:hint="eastAsia"/>
          <w:sz w:val="24"/>
        </w:rPr>
        <w:t>）</w:t>
      </w:r>
      <w:r w:rsidRPr="00E77C6C">
        <w:rPr>
          <w:rFonts w:hint="eastAsia"/>
          <w:sz w:val="24"/>
        </w:rPr>
        <w:t>68889155</w:t>
      </w:r>
    </w:p>
    <w:p w14:paraId="1F5C40AE"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0531</w:t>
      </w:r>
      <w:r w:rsidRPr="00E77C6C">
        <w:rPr>
          <w:rFonts w:hint="eastAsia"/>
          <w:sz w:val="24"/>
        </w:rPr>
        <w:t>）</w:t>
      </w:r>
      <w:r w:rsidRPr="00E77C6C">
        <w:rPr>
          <w:rFonts w:hint="eastAsia"/>
          <w:sz w:val="24"/>
        </w:rPr>
        <w:t>68889752</w:t>
      </w:r>
    </w:p>
    <w:p w14:paraId="312A072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联系人：许曼华</w:t>
      </w:r>
    </w:p>
    <w:p w14:paraId="34609ED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95538</w:t>
      </w:r>
    </w:p>
    <w:p w14:paraId="79BA3867"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www.zts.com.cn</w:t>
      </w:r>
    </w:p>
    <w:p w14:paraId="7812BE4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46</w:t>
      </w:r>
      <w:r w:rsidRPr="00E77C6C">
        <w:rPr>
          <w:rFonts w:hint="eastAsia"/>
          <w:sz w:val="24"/>
        </w:rPr>
        <w:t>）江海证券有限公司</w:t>
      </w:r>
    </w:p>
    <w:p w14:paraId="0219A0C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住所：黑龙江省哈尔滨市香坊区赣水路</w:t>
      </w:r>
      <w:r w:rsidRPr="00E77C6C">
        <w:rPr>
          <w:rFonts w:hint="eastAsia"/>
          <w:sz w:val="24"/>
        </w:rPr>
        <w:t>56</w:t>
      </w:r>
      <w:r w:rsidRPr="00E77C6C">
        <w:rPr>
          <w:rFonts w:hint="eastAsia"/>
          <w:sz w:val="24"/>
        </w:rPr>
        <w:t>号</w:t>
      </w:r>
    </w:p>
    <w:p w14:paraId="2C38B73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法定代表人：孙名扬</w:t>
      </w:r>
    </w:p>
    <w:p w14:paraId="16D8E40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0451</w:t>
      </w:r>
      <w:r w:rsidRPr="00E77C6C">
        <w:rPr>
          <w:rFonts w:hint="eastAsia"/>
          <w:sz w:val="24"/>
        </w:rPr>
        <w:t>）</w:t>
      </w:r>
      <w:r w:rsidRPr="00E77C6C">
        <w:rPr>
          <w:rFonts w:hint="eastAsia"/>
          <w:sz w:val="24"/>
        </w:rPr>
        <w:t>85863719</w:t>
      </w:r>
    </w:p>
    <w:p w14:paraId="19B038A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0451</w:t>
      </w:r>
      <w:r w:rsidRPr="00E77C6C">
        <w:rPr>
          <w:rFonts w:hint="eastAsia"/>
          <w:sz w:val="24"/>
        </w:rPr>
        <w:t>）</w:t>
      </w:r>
      <w:r w:rsidRPr="00E77C6C">
        <w:rPr>
          <w:rFonts w:hint="eastAsia"/>
          <w:sz w:val="24"/>
        </w:rPr>
        <w:t>82287211</w:t>
      </w:r>
    </w:p>
    <w:p w14:paraId="187B532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联系人：刘爽</w:t>
      </w:r>
    </w:p>
    <w:p w14:paraId="4E313D15"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400-666-2288</w:t>
      </w:r>
    </w:p>
    <w:p w14:paraId="52012086"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www.jhzq.com.cn</w:t>
      </w:r>
    </w:p>
    <w:p w14:paraId="1049A2FA"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47</w:t>
      </w:r>
      <w:r w:rsidRPr="00E77C6C">
        <w:rPr>
          <w:rFonts w:hint="eastAsia"/>
          <w:sz w:val="24"/>
        </w:rPr>
        <w:t>）平安证券股份有限公司</w:t>
      </w:r>
    </w:p>
    <w:p w14:paraId="73FE12AE"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住所：深圳市福田区金田路大中华国际交易广场裙楼</w:t>
      </w:r>
      <w:r w:rsidRPr="00E77C6C">
        <w:rPr>
          <w:rFonts w:hint="eastAsia"/>
          <w:sz w:val="24"/>
        </w:rPr>
        <w:t>8</w:t>
      </w:r>
      <w:r w:rsidRPr="00E77C6C">
        <w:rPr>
          <w:rFonts w:hint="eastAsia"/>
          <w:sz w:val="24"/>
        </w:rPr>
        <w:t>楼</w:t>
      </w:r>
    </w:p>
    <w:p w14:paraId="751F907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办公地址：深圳市福田区金田路大中华国际交易广场裙楼</w:t>
      </w:r>
      <w:r w:rsidRPr="00E77C6C">
        <w:rPr>
          <w:rFonts w:hint="eastAsia"/>
          <w:sz w:val="24"/>
        </w:rPr>
        <w:t>8</w:t>
      </w:r>
      <w:r w:rsidRPr="00E77C6C">
        <w:rPr>
          <w:rFonts w:hint="eastAsia"/>
          <w:sz w:val="24"/>
        </w:rPr>
        <w:t>楼</w:t>
      </w:r>
      <w:r w:rsidRPr="00E77C6C">
        <w:rPr>
          <w:rFonts w:hint="eastAsia"/>
          <w:sz w:val="24"/>
        </w:rPr>
        <w:t>(518048)</w:t>
      </w:r>
    </w:p>
    <w:p w14:paraId="56F573B4"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法定代表人：杨宇翔</w:t>
      </w:r>
    </w:p>
    <w:p w14:paraId="216497D6"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22627802</w:t>
      </w:r>
    </w:p>
    <w:p w14:paraId="2B219F3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82400862</w:t>
      </w:r>
    </w:p>
    <w:p w14:paraId="43E6F7B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联系人：郑舒丽</w:t>
      </w:r>
    </w:p>
    <w:p w14:paraId="0EB9504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95511-8</w:t>
      </w:r>
    </w:p>
    <w:p w14:paraId="76490A0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www.pingan.com</w:t>
      </w:r>
    </w:p>
    <w:p w14:paraId="6B13B49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48</w:t>
      </w:r>
      <w:r w:rsidRPr="00E77C6C">
        <w:rPr>
          <w:rFonts w:hint="eastAsia"/>
          <w:sz w:val="24"/>
        </w:rPr>
        <w:t>）长城国瑞证券有限公司</w:t>
      </w:r>
    </w:p>
    <w:p w14:paraId="6E05033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住所：厦门市莲前西路</w:t>
      </w:r>
      <w:r w:rsidRPr="00E77C6C">
        <w:rPr>
          <w:rFonts w:hint="eastAsia"/>
          <w:sz w:val="24"/>
        </w:rPr>
        <w:t>2</w:t>
      </w:r>
      <w:r w:rsidRPr="00E77C6C">
        <w:rPr>
          <w:rFonts w:hint="eastAsia"/>
          <w:sz w:val="24"/>
        </w:rPr>
        <w:t>号莲富大厦</w:t>
      </w:r>
      <w:r w:rsidRPr="00E77C6C">
        <w:rPr>
          <w:rFonts w:hint="eastAsia"/>
          <w:sz w:val="24"/>
        </w:rPr>
        <w:t>17</w:t>
      </w:r>
      <w:r w:rsidRPr="00E77C6C">
        <w:rPr>
          <w:rFonts w:hint="eastAsia"/>
          <w:sz w:val="24"/>
        </w:rPr>
        <w:t>楼</w:t>
      </w:r>
    </w:p>
    <w:p w14:paraId="51592B86"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办公地址：厦门市莲前西路</w:t>
      </w:r>
      <w:r w:rsidRPr="00E77C6C">
        <w:rPr>
          <w:rFonts w:hint="eastAsia"/>
          <w:sz w:val="24"/>
        </w:rPr>
        <w:t>2</w:t>
      </w:r>
      <w:r w:rsidRPr="00E77C6C">
        <w:rPr>
          <w:rFonts w:hint="eastAsia"/>
          <w:sz w:val="24"/>
        </w:rPr>
        <w:t>号莲富大厦</w:t>
      </w:r>
      <w:r w:rsidRPr="00E77C6C">
        <w:rPr>
          <w:rFonts w:hint="eastAsia"/>
          <w:sz w:val="24"/>
        </w:rPr>
        <w:t>17</w:t>
      </w:r>
      <w:r w:rsidRPr="00E77C6C">
        <w:rPr>
          <w:rFonts w:hint="eastAsia"/>
          <w:sz w:val="24"/>
        </w:rPr>
        <w:t>楼</w:t>
      </w:r>
    </w:p>
    <w:p w14:paraId="64E785B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法定代表人：王勇</w:t>
      </w:r>
    </w:p>
    <w:p w14:paraId="2102067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0592</w:t>
      </w:r>
      <w:r w:rsidRPr="00E77C6C">
        <w:rPr>
          <w:rFonts w:hint="eastAsia"/>
          <w:sz w:val="24"/>
        </w:rPr>
        <w:t>）</w:t>
      </w:r>
      <w:r w:rsidRPr="00E77C6C">
        <w:rPr>
          <w:rFonts w:hint="eastAsia"/>
          <w:sz w:val="24"/>
        </w:rPr>
        <w:t>5161642</w:t>
      </w:r>
    </w:p>
    <w:p w14:paraId="65BDD6A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0592</w:t>
      </w:r>
      <w:r w:rsidRPr="00E77C6C">
        <w:rPr>
          <w:rFonts w:hint="eastAsia"/>
          <w:sz w:val="24"/>
        </w:rPr>
        <w:t>）</w:t>
      </w:r>
      <w:r w:rsidRPr="00E77C6C">
        <w:rPr>
          <w:rFonts w:hint="eastAsia"/>
          <w:sz w:val="24"/>
        </w:rPr>
        <w:t>5161640</w:t>
      </w:r>
    </w:p>
    <w:p w14:paraId="3EE1521C"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联系人：赵钦</w:t>
      </w:r>
    </w:p>
    <w:p w14:paraId="6517DCE7"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0592</w:t>
      </w:r>
      <w:r w:rsidRPr="00E77C6C">
        <w:rPr>
          <w:rFonts w:hint="eastAsia"/>
          <w:sz w:val="24"/>
        </w:rPr>
        <w:t>）</w:t>
      </w:r>
      <w:r w:rsidRPr="00E77C6C">
        <w:rPr>
          <w:rFonts w:hint="eastAsia"/>
          <w:sz w:val="24"/>
        </w:rPr>
        <w:t>5163588</w:t>
      </w:r>
    </w:p>
    <w:p w14:paraId="5F8276D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www.xmzq.cn</w:t>
      </w:r>
    </w:p>
    <w:p w14:paraId="2B16DA2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49</w:t>
      </w:r>
      <w:r w:rsidRPr="00E77C6C">
        <w:rPr>
          <w:rFonts w:hint="eastAsia"/>
          <w:sz w:val="24"/>
        </w:rPr>
        <w:t>）华宝证券有限责任公司</w:t>
      </w:r>
    </w:p>
    <w:p w14:paraId="26BC945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住所：中国上海市陆家嘴环路</w:t>
      </w:r>
      <w:r w:rsidRPr="00E77C6C">
        <w:rPr>
          <w:rFonts w:hint="eastAsia"/>
          <w:sz w:val="24"/>
        </w:rPr>
        <w:t>166</w:t>
      </w:r>
      <w:r w:rsidRPr="00E77C6C">
        <w:rPr>
          <w:rFonts w:hint="eastAsia"/>
          <w:sz w:val="24"/>
        </w:rPr>
        <w:t>号未来资产大厦</w:t>
      </w:r>
      <w:r w:rsidRPr="00E77C6C">
        <w:rPr>
          <w:rFonts w:hint="eastAsia"/>
          <w:sz w:val="24"/>
        </w:rPr>
        <w:t>27</w:t>
      </w:r>
      <w:r w:rsidRPr="00E77C6C">
        <w:rPr>
          <w:rFonts w:hint="eastAsia"/>
          <w:sz w:val="24"/>
        </w:rPr>
        <w:t>楼</w:t>
      </w:r>
    </w:p>
    <w:p w14:paraId="2B92A219"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办公地址：中国上海市浦东新区世纪大道</w:t>
      </w:r>
      <w:r w:rsidRPr="00E77C6C">
        <w:rPr>
          <w:rFonts w:hint="eastAsia"/>
          <w:sz w:val="24"/>
        </w:rPr>
        <w:t>100</w:t>
      </w:r>
      <w:r w:rsidRPr="00E77C6C">
        <w:rPr>
          <w:rFonts w:hint="eastAsia"/>
          <w:sz w:val="24"/>
        </w:rPr>
        <w:t>号上海环球金融中心</w:t>
      </w:r>
      <w:r w:rsidRPr="00E77C6C">
        <w:rPr>
          <w:rFonts w:hint="eastAsia"/>
          <w:sz w:val="24"/>
        </w:rPr>
        <w:t>57</w:t>
      </w:r>
      <w:r w:rsidRPr="00E77C6C">
        <w:rPr>
          <w:rFonts w:hint="eastAsia"/>
          <w:sz w:val="24"/>
        </w:rPr>
        <w:t>楼</w:t>
      </w:r>
    </w:p>
    <w:p w14:paraId="3361552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陈林</w:t>
      </w:r>
    </w:p>
    <w:p w14:paraId="380D6CC0"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68777222</w:t>
      </w:r>
    </w:p>
    <w:p w14:paraId="7611CD93"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68777822</w:t>
      </w:r>
    </w:p>
    <w:p w14:paraId="240879B7"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联系人：赵洁</w:t>
      </w:r>
    </w:p>
    <w:p w14:paraId="743217F3"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400-820-9898</w:t>
      </w:r>
    </w:p>
    <w:p w14:paraId="40CDC78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www.cnhbstock.com</w:t>
      </w:r>
    </w:p>
    <w:p w14:paraId="316B6E0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50</w:t>
      </w:r>
      <w:r w:rsidRPr="00E77C6C">
        <w:rPr>
          <w:rFonts w:hint="eastAsia"/>
          <w:sz w:val="24"/>
        </w:rPr>
        <w:t>）财通证券股份有限公司</w:t>
      </w:r>
    </w:p>
    <w:p w14:paraId="0168543E" w14:textId="77777777" w:rsidR="00E77C6C" w:rsidRPr="00E77C6C" w:rsidRDefault="00E77C6C" w:rsidP="00E77C6C">
      <w:pPr>
        <w:spacing w:line="360" w:lineRule="auto"/>
        <w:ind w:firstLineChars="177" w:firstLine="425"/>
        <w:contextualSpacing/>
        <w:rPr>
          <w:sz w:val="24"/>
        </w:rPr>
      </w:pPr>
      <w:r w:rsidRPr="00E77C6C">
        <w:rPr>
          <w:rFonts w:hint="eastAsia"/>
          <w:sz w:val="24"/>
        </w:rPr>
        <w:t>注册地址：杭州市杭大路</w:t>
      </w:r>
      <w:r w:rsidRPr="00E77C6C">
        <w:rPr>
          <w:rFonts w:hint="eastAsia"/>
          <w:sz w:val="24"/>
        </w:rPr>
        <w:t>15</w:t>
      </w:r>
      <w:r w:rsidRPr="00E77C6C">
        <w:rPr>
          <w:rFonts w:hint="eastAsia"/>
          <w:sz w:val="24"/>
        </w:rPr>
        <w:t>号嘉华国际商务中心</w:t>
      </w:r>
      <w:r w:rsidRPr="00E77C6C">
        <w:rPr>
          <w:rFonts w:hint="eastAsia"/>
          <w:sz w:val="24"/>
        </w:rPr>
        <w:t>201</w:t>
      </w:r>
      <w:r w:rsidRPr="00E77C6C">
        <w:rPr>
          <w:rFonts w:hint="eastAsia"/>
          <w:sz w:val="24"/>
        </w:rPr>
        <w:t>、</w:t>
      </w:r>
      <w:r w:rsidRPr="00E77C6C">
        <w:rPr>
          <w:rFonts w:hint="eastAsia"/>
          <w:sz w:val="24"/>
        </w:rPr>
        <w:t>501</w:t>
      </w:r>
      <w:r w:rsidRPr="00E77C6C">
        <w:rPr>
          <w:rFonts w:hint="eastAsia"/>
          <w:sz w:val="24"/>
        </w:rPr>
        <w:t>、</w:t>
      </w:r>
      <w:r w:rsidRPr="00E77C6C">
        <w:rPr>
          <w:rFonts w:hint="eastAsia"/>
          <w:sz w:val="24"/>
        </w:rPr>
        <w:t>502</w:t>
      </w:r>
      <w:r w:rsidRPr="00E77C6C">
        <w:rPr>
          <w:rFonts w:hint="eastAsia"/>
          <w:sz w:val="24"/>
        </w:rPr>
        <w:t>、</w:t>
      </w:r>
      <w:r w:rsidRPr="00E77C6C">
        <w:rPr>
          <w:rFonts w:hint="eastAsia"/>
          <w:sz w:val="24"/>
        </w:rPr>
        <w:t>1103</w:t>
      </w:r>
      <w:r w:rsidRPr="00E77C6C">
        <w:rPr>
          <w:rFonts w:hint="eastAsia"/>
          <w:sz w:val="24"/>
        </w:rPr>
        <w:t>、</w:t>
      </w:r>
      <w:r w:rsidRPr="00E77C6C">
        <w:rPr>
          <w:rFonts w:hint="eastAsia"/>
          <w:sz w:val="24"/>
        </w:rPr>
        <w:t>1601-1615</w:t>
      </w:r>
      <w:r w:rsidRPr="00E77C6C">
        <w:rPr>
          <w:rFonts w:hint="eastAsia"/>
          <w:sz w:val="24"/>
        </w:rPr>
        <w:t>、</w:t>
      </w:r>
      <w:r w:rsidRPr="00E77C6C">
        <w:rPr>
          <w:rFonts w:hint="eastAsia"/>
          <w:sz w:val="24"/>
        </w:rPr>
        <w:t>1701-1716</w:t>
      </w:r>
    </w:p>
    <w:p w14:paraId="1A747843"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办公地址：杭州市杭大路</w:t>
      </w:r>
      <w:r w:rsidRPr="00E77C6C">
        <w:rPr>
          <w:rFonts w:hint="eastAsia"/>
          <w:sz w:val="24"/>
        </w:rPr>
        <w:t>15</w:t>
      </w:r>
      <w:r w:rsidRPr="00E77C6C">
        <w:rPr>
          <w:rFonts w:hint="eastAsia"/>
          <w:sz w:val="24"/>
        </w:rPr>
        <w:t>号嘉华国际商务中心</w:t>
      </w:r>
      <w:r w:rsidRPr="00E77C6C">
        <w:rPr>
          <w:rFonts w:hint="eastAsia"/>
          <w:sz w:val="24"/>
        </w:rPr>
        <w:t>201</w:t>
      </w:r>
      <w:r w:rsidRPr="00E77C6C">
        <w:rPr>
          <w:rFonts w:hint="eastAsia"/>
          <w:sz w:val="24"/>
        </w:rPr>
        <w:t>、</w:t>
      </w:r>
      <w:r w:rsidRPr="00E77C6C">
        <w:rPr>
          <w:rFonts w:hint="eastAsia"/>
          <w:sz w:val="24"/>
        </w:rPr>
        <w:t>501</w:t>
      </w:r>
      <w:r w:rsidRPr="00E77C6C">
        <w:rPr>
          <w:rFonts w:hint="eastAsia"/>
          <w:sz w:val="24"/>
        </w:rPr>
        <w:t>、</w:t>
      </w:r>
      <w:r w:rsidRPr="00E77C6C">
        <w:rPr>
          <w:rFonts w:hint="eastAsia"/>
          <w:sz w:val="24"/>
        </w:rPr>
        <w:t>502</w:t>
      </w:r>
      <w:r w:rsidRPr="00E77C6C">
        <w:rPr>
          <w:rFonts w:hint="eastAsia"/>
          <w:sz w:val="24"/>
        </w:rPr>
        <w:t>、</w:t>
      </w:r>
      <w:r w:rsidRPr="00E77C6C">
        <w:rPr>
          <w:rFonts w:hint="eastAsia"/>
          <w:sz w:val="24"/>
        </w:rPr>
        <w:t>1103</w:t>
      </w:r>
      <w:r w:rsidRPr="00E77C6C">
        <w:rPr>
          <w:rFonts w:hint="eastAsia"/>
          <w:sz w:val="24"/>
        </w:rPr>
        <w:t>、</w:t>
      </w:r>
      <w:r w:rsidRPr="00E77C6C">
        <w:rPr>
          <w:rFonts w:hint="eastAsia"/>
          <w:sz w:val="24"/>
        </w:rPr>
        <w:t>1601-1615</w:t>
      </w:r>
      <w:r w:rsidRPr="00E77C6C">
        <w:rPr>
          <w:rFonts w:hint="eastAsia"/>
          <w:sz w:val="24"/>
        </w:rPr>
        <w:t>、</w:t>
      </w:r>
      <w:r w:rsidRPr="00E77C6C">
        <w:rPr>
          <w:rFonts w:hint="eastAsia"/>
          <w:sz w:val="24"/>
        </w:rPr>
        <w:t>1701-1716</w:t>
      </w:r>
    </w:p>
    <w:p w14:paraId="01365C7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沈继宁</w:t>
      </w:r>
    </w:p>
    <w:p w14:paraId="1D86E497"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0571-87789160</w:t>
      </w:r>
    </w:p>
    <w:p w14:paraId="5AFC476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陶志华</w:t>
      </w:r>
    </w:p>
    <w:p w14:paraId="1B4B9C73"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95336,40086-96336 </w:t>
      </w:r>
    </w:p>
    <w:p w14:paraId="3EBDA87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www.ctsec.com</w:t>
      </w:r>
    </w:p>
    <w:p w14:paraId="0CF3C787"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51</w:t>
      </w:r>
      <w:r w:rsidRPr="00E77C6C">
        <w:rPr>
          <w:rFonts w:hint="eastAsia"/>
          <w:sz w:val="24"/>
        </w:rPr>
        <w:t>）中国国际金融股份有限公司</w:t>
      </w:r>
    </w:p>
    <w:p w14:paraId="7F3A3CA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住所：北京建国门外大街</w:t>
      </w:r>
      <w:r w:rsidRPr="00E77C6C">
        <w:rPr>
          <w:rFonts w:hint="eastAsia"/>
          <w:sz w:val="24"/>
        </w:rPr>
        <w:t>1</w:t>
      </w:r>
      <w:r w:rsidRPr="00E77C6C">
        <w:rPr>
          <w:rFonts w:hint="eastAsia"/>
          <w:sz w:val="24"/>
        </w:rPr>
        <w:t>号国贸大厦</w:t>
      </w:r>
      <w:r w:rsidRPr="00E77C6C">
        <w:rPr>
          <w:rFonts w:hint="eastAsia"/>
          <w:sz w:val="24"/>
        </w:rPr>
        <w:t>2</w:t>
      </w:r>
      <w:r w:rsidRPr="00E77C6C">
        <w:rPr>
          <w:rFonts w:hint="eastAsia"/>
          <w:sz w:val="24"/>
        </w:rPr>
        <w:t>座</w:t>
      </w:r>
      <w:r w:rsidRPr="00E77C6C">
        <w:rPr>
          <w:rFonts w:hint="eastAsia"/>
          <w:sz w:val="24"/>
        </w:rPr>
        <w:t>27</w:t>
      </w:r>
      <w:r w:rsidRPr="00E77C6C">
        <w:rPr>
          <w:rFonts w:hint="eastAsia"/>
          <w:sz w:val="24"/>
        </w:rPr>
        <w:t>层及</w:t>
      </w:r>
      <w:r w:rsidRPr="00E77C6C">
        <w:rPr>
          <w:rFonts w:hint="eastAsia"/>
          <w:sz w:val="24"/>
        </w:rPr>
        <w:t>28</w:t>
      </w:r>
      <w:r w:rsidRPr="00E77C6C">
        <w:rPr>
          <w:rFonts w:hint="eastAsia"/>
          <w:sz w:val="24"/>
        </w:rPr>
        <w:t>层</w:t>
      </w:r>
    </w:p>
    <w:p w14:paraId="78362F8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办公地址：北京建国门外大街</w:t>
      </w:r>
      <w:r w:rsidRPr="00E77C6C">
        <w:rPr>
          <w:rFonts w:hint="eastAsia"/>
          <w:sz w:val="24"/>
        </w:rPr>
        <w:t>1</w:t>
      </w:r>
      <w:r w:rsidRPr="00E77C6C">
        <w:rPr>
          <w:rFonts w:hint="eastAsia"/>
          <w:sz w:val="24"/>
        </w:rPr>
        <w:t>号国贸大厦</w:t>
      </w:r>
      <w:r w:rsidRPr="00E77C6C">
        <w:rPr>
          <w:rFonts w:hint="eastAsia"/>
          <w:sz w:val="24"/>
        </w:rPr>
        <w:t>2</w:t>
      </w:r>
      <w:r w:rsidRPr="00E77C6C">
        <w:rPr>
          <w:rFonts w:hint="eastAsia"/>
          <w:sz w:val="24"/>
        </w:rPr>
        <w:t>座</w:t>
      </w:r>
      <w:r w:rsidRPr="00E77C6C">
        <w:rPr>
          <w:rFonts w:hint="eastAsia"/>
          <w:sz w:val="24"/>
        </w:rPr>
        <w:t>27</w:t>
      </w:r>
      <w:r w:rsidRPr="00E77C6C">
        <w:rPr>
          <w:rFonts w:hint="eastAsia"/>
          <w:sz w:val="24"/>
        </w:rPr>
        <w:t>层及</w:t>
      </w:r>
      <w:r w:rsidRPr="00E77C6C">
        <w:rPr>
          <w:rFonts w:hint="eastAsia"/>
          <w:sz w:val="24"/>
        </w:rPr>
        <w:t>28</w:t>
      </w:r>
      <w:r w:rsidRPr="00E77C6C">
        <w:rPr>
          <w:rFonts w:hint="eastAsia"/>
          <w:sz w:val="24"/>
        </w:rPr>
        <w:t>层</w:t>
      </w:r>
    </w:p>
    <w:p w14:paraId="51CB46B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法定代表人：毕明建</w:t>
      </w:r>
    </w:p>
    <w:p w14:paraId="7E646BC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65051166</w:t>
      </w:r>
    </w:p>
    <w:p w14:paraId="6D87FCA5"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85679203</w:t>
      </w:r>
    </w:p>
    <w:p w14:paraId="14F4453F"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联系人：杨涵宇</w:t>
      </w:r>
    </w:p>
    <w:p w14:paraId="7A114CB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www.cicc.com.cn</w:t>
      </w:r>
    </w:p>
    <w:p w14:paraId="04B9DA1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52</w:t>
      </w:r>
      <w:r w:rsidRPr="00E77C6C">
        <w:rPr>
          <w:rFonts w:hint="eastAsia"/>
          <w:sz w:val="24"/>
        </w:rPr>
        <w:t>）瑞银证券有限责任公司</w:t>
      </w:r>
    </w:p>
    <w:p w14:paraId="68F129EE"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住所：北京市西城区金融大街</w:t>
      </w:r>
      <w:r w:rsidRPr="00E77C6C">
        <w:rPr>
          <w:rFonts w:hint="eastAsia"/>
          <w:sz w:val="24"/>
        </w:rPr>
        <w:t>7</w:t>
      </w:r>
      <w:r w:rsidRPr="00E77C6C">
        <w:rPr>
          <w:rFonts w:hint="eastAsia"/>
          <w:sz w:val="24"/>
        </w:rPr>
        <w:t>号英蓝国际金融中心</w:t>
      </w:r>
      <w:r w:rsidRPr="00E77C6C">
        <w:rPr>
          <w:rFonts w:hint="eastAsia"/>
          <w:sz w:val="24"/>
        </w:rPr>
        <w:t>12</w:t>
      </w:r>
      <w:r w:rsidRPr="00E77C6C">
        <w:rPr>
          <w:rFonts w:hint="eastAsia"/>
          <w:sz w:val="24"/>
        </w:rPr>
        <w:t>层、</w:t>
      </w:r>
      <w:r w:rsidRPr="00E77C6C">
        <w:rPr>
          <w:rFonts w:hint="eastAsia"/>
          <w:sz w:val="24"/>
        </w:rPr>
        <w:t>15</w:t>
      </w:r>
      <w:r w:rsidRPr="00E77C6C">
        <w:rPr>
          <w:rFonts w:hint="eastAsia"/>
          <w:sz w:val="24"/>
        </w:rPr>
        <w:t>层</w:t>
      </w:r>
    </w:p>
    <w:p w14:paraId="06E26D6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办公地址：北京市西城区金融大街</w:t>
      </w:r>
      <w:r w:rsidRPr="00E77C6C">
        <w:rPr>
          <w:rFonts w:hint="eastAsia"/>
          <w:sz w:val="24"/>
        </w:rPr>
        <w:t>7</w:t>
      </w:r>
      <w:r w:rsidRPr="00E77C6C">
        <w:rPr>
          <w:rFonts w:hint="eastAsia"/>
          <w:sz w:val="24"/>
        </w:rPr>
        <w:t>号英蓝国际金融中心</w:t>
      </w:r>
      <w:r w:rsidRPr="00E77C6C">
        <w:rPr>
          <w:rFonts w:hint="eastAsia"/>
          <w:sz w:val="24"/>
        </w:rPr>
        <w:t>12</w:t>
      </w:r>
      <w:r w:rsidRPr="00E77C6C">
        <w:rPr>
          <w:rFonts w:hint="eastAsia"/>
          <w:sz w:val="24"/>
        </w:rPr>
        <w:t>层、</w:t>
      </w:r>
      <w:r w:rsidRPr="00E77C6C">
        <w:rPr>
          <w:rFonts w:hint="eastAsia"/>
          <w:sz w:val="24"/>
        </w:rPr>
        <w:t>15</w:t>
      </w:r>
      <w:r w:rsidRPr="00E77C6C">
        <w:rPr>
          <w:rFonts w:hint="eastAsia"/>
          <w:sz w:val="24"/>
        </w:rPr>
        <w:t>层</w:t>
      </w:r>
    </w:p>
    <w:p w14:paraId="378C998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法定代表人：程宜荪</w:t>
      </w:r>
    </w:p>
    <w:p w14:paraId="27EAD352"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58328112</w:t>
      </w:r>
    </w:p>
    <w:p w14:paraId="76B9AD4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58328740</w:t>
      </w:r>
    </w:p>
    <w:p w14:paraId="4C3886D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联系人：牟冲</w:t>
      </w:r>
    </w:p>
    <w:p w14:paraId="2F9A5D4C"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400-887-8827</w:t>
      </w:r>
    </w:p>
    <w:p w14:paraId="4FF9E900"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www.ubssecurities.com</w:t>
      </w:r>
    </w:p>
    <w:p w14:paraId="416C8E4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53</w:t>
      </w:r>
      <w:r w:rsidRPr="00E77C6C">
        <w:rPr>
          <w:rFonts w:hint="eastAsia"/>
          <w:sz w:val="24"/>
        </w:rPr>
        <w:t>）爱建证券有限责任公司</w:t>
      </w:r>
    </w:p>
    <w:p w14:paraId="7C9AF522"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住所：上海市南京西路</w:t>
      </w:r>
      <w:r w:rsidRPr="00E77C6C">
        <w:rPr>
          <w:rFonts w:hint="eastAsia"/>
          <w:sz w:val="24"/>
        </w:rPr>
        <w:t>758</w:t>
      </w:r>
      <w:r w:rsidRPr="00E77C6C">
        <w:rPr>
          <w:rFonts w:hint="eastAsia"/>
          <w:sz w:val="24"/>
        </w:rPr>
        <w:t>号</w:t>
      </w:r>
      <w:r w:rsidRPr="00E77C6C">
        <w:rPr>
          <w:rFonts w:hint="eastAsia"/>
          <w:sz w:val="24"/>
        </w:rPr>
        <w:t>24</w:t>
      </w:r>
      <w:r w:rsidRPr="00E77C6C">
        <w:rPr>
          <w:rFonts w:hint="eastAsia"/>
          <w:sz w:val="24"/>
        </w:rPr>
        <w:t>楼</w:t>
      </w:r>
    </w:p>
    <w:p w14:paraId="5FBB142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办公地址：上海市浦东新区世纪大道</w:t>
      </w:r>
      <w:r w:rsidRPr="00E77C6C">
        <w:rPr>
          <w:rFonts w:hint="eastAsia"/>
          <w:sz w:val="24"/>
        </w:rPr>
        <w:t>1600</w:t>
      </w:r>
      <w:r w:rsidRPr="00E77C6C">
        <w:rPr>
          <w:rFonts w:hint="eastAsia"/>
          <w:sz w:val="24"/>
        </w:rPr>
        <w:t>号</w:t>
      </w:r>
      <w:r w:rsidRPr="00E77C6C">
        <w:rPr>
          <w:rFonts w:hint="eastAsia"/>
          <w:sz w:val="24"/>
        </w:rPr>
        <w:t>32</w:t>
      </w:r>
      <w:r w:rsidRPr="00E77C6C">
        <w:rPr>
          <w:rFonts w:hint="eastAsia"/>
          <w:sz w:val="24"/>
        </w:rPr>
        <w:t>楼</w:t>
      </w:r>
    </w:p>
    <w:p w14:paraId="270137A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法定代表人：张建华</w:t>
      </w:r>
    </w:p>
    <w:p w14:paraId="74C08B1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32229888</w:t>
      </w:r>
    </w:p>
    <w:p w14:paraId="19A586AB"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传真：（</w:t>
      </w:r>
      <w:r w:rsidRPr="00E77C6C">
        <w:rPr>
          <w:rFonts w:hint="eastAsia"/>
          <w:sz w:val="24"/>
        </w:rPr>
        <w:t>021</w:t>
      </w:r>
      <w:r w:rsidRPr="00E77C6C">
        <w:rPr>
          <w:rFonts w:hint="eastAsia"/>
          <w:sz w:val="24"/>
        </w:rPr>
        <w:t>）</w:t>
      </w:r>
      <w:r w:rsidRPr="00E77C6C">
        <w:rPr>
          <w:rFonts w:hint="eastAsia"/>
          <w:sz w:val="24"/>
        </w:rPr>
        <w:t>68728703</w:t>
      </w:r>
    </w:p>
    <w:p w14:paraId="7E2C0B5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联系人：陈敏</w:t>
      </w:r>
    </w:p>
    <w:p w14:paraId="7ABBCB70"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021</w:t>
      </w:r>
      <w:r w:rsidRPr="00E77C6C">
        <w:rPr>
          <w:rFonts w:hint="eastAsia"/>
          <w:sz w:val="24"/>
        </w:rPr>
        <w:t>）</w:t>
      </w:r>
      <w:r w:rsidRPr="00E77C6C">
        <w:rPr>
          <w:rFonts w:hint="eastAsia"/>
          <w:sz w:val="24"/>
        </w:rPr>
        <w:t>63340678</w:t>
      </w:r>
    </w:p>
    <w:p w14:paraId="117888CB"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www.ajzq.com</w:t>
      </w:r>
    </w:p>
    <w:p w14:paraId="5824860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54</w:t>
      </w:r>
      <w:r w:rsidRPr="00E77C6C">
        <w:rPr>
          <w:rFonts w:hint="eastAsia"/>
          <w:sz w:val="24"/>
        </w:rPr>
        <w:t>）长城证券有限责任公司</w:t>
      </w:r>
    </w:p>
    <w:p w14:paraId="0C36697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住所：深圳市福田区深南大道</w:t>
      </w:r>
      <w:r w:rsidRPr="00E77C6C">
        <w:rPr>
          <w:rFonts w:hint="eastAsia"/>
          <w:sz w:val="24"/>
        </w:rPr>
        <w:t>6008</w:t>
      </w:r>
      <w:r w:rsidRPr="00E77C6C">
        <w:rPr>
          <w:rFonts w:hint="eastAsia"/>
          <w:sz w:val="24"/>
        </w:rPr>
        <w:t>号特区报业大厦</w:t>
      </w:r>
      <w:r w:rsidRPr="00E77C6C">
        <w:rPr>
          <w:rFonts w:hint="eastAsia"/>
          <w:sz w:val="24"/>
        </w:rPr>
        <w:t>14</w:t>
      </w:r>
      <w:r w:rsidRPr="00E77C6C">
        <w:rPr>
          <w:rFonts w:hint="eastAsia"/>
          <w:sz w:val="24"/>
        </w:rPr>
        <w:t>、</w:t>
      </w:r>
      <w:r w:rsidRPr="00E77C6C">
        <w:rPr>
          <w:rFonts w:hint="eastAsia"/>
          <w:sz w:val="24"/>
        </w:rPr>
        <w:t>16</w:t>
      </w:r>
      <w:r w:rsidRPr="00E77C6C">
        <w:rPr>
          <w:rFonts w:hint="eastAsia"/>
          <w:sz w:val="24"/>
        </w:rPr>
        <w:t>、</w:t>
      </w:r>
      <w:r w:rsidRPr="00E77C6C">
        <w:rPr>
          <w:rFonts w:hint="eastAsia"/>
          <w:sz w:val="24"/>
        </w:rPr>
        <w:t>17</w:t>
      </w:r>
      <w:r w:rsidRPr="00E77C6C">
        <w:rPr>
          <w:rFonts w:hint="eastAsia"/>
          <w:sz w:val="24"/>
        </w:rPr>
        <w:t>层</w:t>
      </w:r>
    </w:p>
    <w:p w14:paraId="1E782F61"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法定代表人：黄耀华</w:t>
      </w:r>
    </w:p>
    <w:p w14:paraId="03BE647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83516289</w:t>
      </w:r>
    </w:p>
    <w:p w14:paraId="3A212D5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83516199</w:t>
      </w:r>
    </w:p>
    <w:p w14:paraId="25D4D24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联系人：匡婷</w:t>
      </w:r>
    </w:p>
    <w:p w14:paraId="70938A57"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0755</w:t>
      </w:r>
      <w:r w:rsidRPr="00E77C6C">
        <w:rPr>
          <w:rFonts w:hint="eastAsia"/>
          <w:sz w:val="24"/>
        </w:rPr>
        <w:t>）</w:t>
      </w:r>
      <w:r w:rsidRPr="00E77C6C">
        <w:rPr>
          <w:rFonts w:hint="eastAsia"/>
          <w:sz w:val="24"/>
        </w:rPr>
        <w:t>33680000</w:t>
      </w:r>
      <w:r w:rsidRPr="00E77C6C">
        <w:rPr>
          <w:rFonts w:hint="eastAsia"/>
          <w:sz w:val="24"/>
        </w:rPr>
        <w:t>，</w:t>
      </w:r>
      <w:r w:rsidRPr="00E77C6C">
        <w:rPr>
          <w:rFonts w:hint="eastAsia"/>
          <w:sz w:val="24"/>
        </w:rPr>
        <w:t>400-6666-888</w:t>
      </w:r>
    </w:p>
    <w:p w14:paraId="672F0D4F"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www.cc168.com.cn</w:t>
      </w:r>
    </w:p>
    <w:p w14:paraId="131E8A82"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55</w:t>
      </w:r>
      <w:r w:rsidRPr="00E77C6C">
        <w:rPr>
          <w:rFonts w:hint="eastAsia"/>
          <w:sz w:val="24"/>
        </w:rPr>
        <w:t>）中国民族证券有限责任公司</w:t>
      </w:r>
    </w:p>
    <w:p w14:paraId="15B46BE7"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住所：北京市西城区金融街</w:t>
      </w:r>
      <w:r w:rsidRPr="00E77C6C">
        <w:rPr>
          <w:rFonts w:hint="eastAsia"/>
          <w:sz w:val="24"/>
        </w:rPr>
        <w:t>5</w:t>
      </w:r>
      <w:r w:rsidRPr="00E77C6C">
        <w:rPr>
          <w:rFonts w:hint="eastAsia"/>
          <w:sz w:val="24"/>
        </w:rPr>
        <w:t>号新盛大厦</w:t>
      </w:r>
      <w:r w:rsidRPr="00E77C6C">
        <w:rPr>
          <w:rFonts w:hint="eastAsia"/>
          <w:sz w:val="24"/>
        </w:rPr>
        <w:t>A</w:t>
      </w:r>
      <w:r w:rsidRPr="00E77C6C">
        <w:rPr>
          <w:rFonts w:hint="eastAsia"/>
          <w:sz w:val="24"/>
        </w:rPr>
        <w:t>座</w:t>
      </w:r>
      <w:r w:rsidRPr="00E77C6C">
        <w:rPr>
          <w:rFonts w:hint="eastAsia"/>
          <w:sz w:val="24"/>
        </w:rPr>
        <w:t>6-9</w:t>
      </w:r>
      <w:r w:rsidRPr="00E77C6C">
        <w:rPr>
          <w:rFonts w:hint="eastAsia"/>
          <w:sz w:val="24"/>
        </w:rPr>
        <w:t>层</w:t>
      </w:r>
    </w:p>
    <w:p w14:paraId="459C4C1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办公地址：北京市西城区金融街</w:t>
      </w:r>
      <w:r w:rsidRPr="00E77C6C">
        <w:rPr>
          <w:rFonts w:hint="eastAsia"/>
          <w:sz w:val="24"/>
        </w:rPr>
        <w:t>5</w:t>
      </w:r>
      <w:r w:rsidRPr="00E77C6C">
        <w:rPr>
          <w:rFonts w:hint="eastAsia"/>
          <w:sz w:val="24"/>
        </w:rPr>
        <w:t>号新盛大厦</w:t>
      </w:r>
      <w:r w:rsidRPr="00E77C6C">
        <w:rPr>
          <w:rFonts w:hint="eastAsia"/>
          <w:sz w:val="24"/>
        </w:rPr>
        <w:t>A</w:t>
      </w:r>
      <w:r w:rsidRPr="00E77C6C">
        <w:rPr>
          <w:rFonts w:hint="eastAsia"/>
          <w:sz w:val="24"/>
        </w:rPr>
        <w:t>座</w:t>
      </w:r>
      <w:r w:rsidRPr="00E77C6C">
        <w:rPr>
          <w:rFonts w:hint="eastAsia"/>
          <w:sz w:val="24"/>
        </w:rPr>
        <w:t>6-9</w:t>
      </w:r>
      <w:r w:rsidRPr="00E77C6C">
        <w:rPr>
          <w:rFonts w:hint="eastAsia"/>
          <w:sz w:val="24"/>
        </w:rPr>
        <w:t>层</w:t>
      </w:r>
    </w:p>
    <w:p w14:paraId="1820F484"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法定代表人：赵大建</w:t>
      </w:r>
    </w:p>
    <w:p w14:paraId="435128B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400-889-5618</w:t>
      </w:r>
    </w:p>
    <w:p w14:paraId="1B94009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www.e5618.com</w:t>
      </w:r>
    </w:p>
    <w:p w14:paraId="17E7BAB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56</w:t>
      </w:r>
      <w:r w:rsidRPr="00E77C6C">
        <w:rPr>
          <w:rFonts w:hint="eastAsia"/>
          <w:sz w:val="24"/>
        </w:rPr>
        <w:t>）国金证券股份有限公司</w:t>
      </w:r>
    </w:p>
    <w:p w14:paraId="2FF1A1E5"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住所：四川省成都市东城根上街</w:t>
      </w:r>
      <w:r w:rsidRPr="00E77C6C">
        <w:rPr>
          <w:rFonts w:hint="eastAsia"/>
          <w:sz w:val="24"/>
        </w:rPr>
        <w:t>95</w:t>
      </w:r>
      <w:r w:rsidRPr="00E77C6C">
        <w:rPr>
          <w:rFonts w:hint="eastAsia"/>
          <w:sz w:val="24"/>
        </w:rPr>
        <w:t>号</w:t>
      </w:r>
    </w:p>
    <w:p w14:paraId="63DC8B4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办公地址：成都市东城根上街</w:t>
      </w:r>
      <w:r w:rsidRPr="00E77C6C">
        <w:rPr>
          <w:rFonts w:hint="eastAsia"/>
          <w:sz w:val="24"/>
        </w:rPr>
        <w:t>95</w:t>
      </w:r>
      <w:r w:rsidRPr="00E77C6C">
        <w:rPr>
          <w:rFonts w:hint="eastAsia"/>
          <w:sz w:val="24"/>
        </w:rPr>
        <w:t>号</w:t>
      </w:r>
    </w:p>
    <w:p w14:paraId="1ED73E3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法定代表人：冉云</w:t>
      </w:r>
      <w:r w:rsidRPr="00E77C6C">
        <w:rPr>
          <w:rFonts w:hint="eastAsia"/>
          <w:sz w:val="24"/>
        </w:rPr>
        <w:t xml:space="preserve"> </w:t>
      </w:r>
    </w:p>
    <w:p w14:paraId="427B8D2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028</w:t>
      </w:r>
      <w:r w:rsidRPr="00E77C6C">
        <w:rPr>
          <w:rFonts w:hint="eastAsia"/>
          <w:sz w:val="24"/>
        </w:rPr>
        <w:t>）</w:t>
      </w:r>
      <w:r w:rsidRPr="00E77C6C">
        <w:rPr>
          <w:rFonts w:hint="eastAsia"/>
          <w:sz w:val="24"/>
        </w:rPr>
        <w:t>86690057</w:t>
      </w:r>
      <w:r w:rsidRPr="00E77C6C">
        <w:rPr>
          <w:rFonts w:hint="eastAsia"/>
          <w:sz w:val="24"/>
        </w:rPr>
        <w:t>，（</w:t>
      </w:r>
      <w:r w:rsidRPr="00E77C6C">
        <w:rPr>
          <w:rFonts w:hint="eastAsia"/>
          <w:sz w:val="24"/>
        </w:rPr>
        <w:t>028</w:t>
      </w:r>
      <w:r w:rsidRPr="00E77C6C">
        <w:rPr>
          <w:rFonts w:hint="eastAsia"/>
          <w:sz w:val="24"/>
        </w:rPr>
        <w:t>）</w:t>
      </w:r>
      <w:r w:rsidRPr="00E77C6C">
        <w:rPr>
          <w:rFonts w:hint="eastAsia"/>
          <w:sz w:val="24"/>
        </w:rPr>
        <w:t>86690058</w:t>
      </w:r>
    </w:p>
    <w:p w14:paraId="18E275E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028</w:t>
      </w:r>
      <w:r w:rsidRPr="00E77C6C">
        <w:rPr>
          <w:rFonts w:hint="eastAsia"/>
          <w:sz w:val="24"/>
        </w:rPr>
        <w:t>）</w:t>
      </w:r>
      <w:r w:rsidRPr="00E77C6C">
        <w:rPr>
          <w:rFonts w:hint="eastAsia"/>
          <w:sz w:val="24"/>
        </w:rPr>
        <w:t>86690126</w:t>
      </w:r>
    </w:p>
    <w:p w14:paraId="42D1A789"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联系人：刘婧漪</w:t>
      </w:r>
      <w:r w:rsidRPr="00E77C6C">
        <w:rPr>
          <w:rFonts w:hint="eastAsia"/>
          <w:sz w:val="24"/>
        </w:rPr>
        <w:t xml:space="preserve"> </w:t>
      </w:r>
      <w:r w:rsidRPr="00E77C6C">
        <w:rPr>
          <w:rFonts w:hint="eastAsia"/>
          <w:sz w:val="24"/>
        </w:rPr>
        <w:t>贾鹏</w:t>
      </w:r>
    </w:p>
    <w:p w14:paraId="0015085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95310</w:t>
      </w:r>
    </w:p>
    <w:p w14:paraId="41EDB5B7"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www.gjzq.com.cn</w:t>
      </w:r>
    </w:p>
    <w:p w14:paraId="57610B97"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57</w:t>
      </w:r>
      <w:r w:rsidRPr="00E77C6C">
        <w:rPr>
          <w:rFonts w:hint="eastAsia"/>
          <w:sz w:val="24"/>
        </w:rPr>
        <w:t>）方正证券股份有限公司</w:t>
      </w:r>
    </w:p>
    <w:p w14:paraId="41068CB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住所：湖南长沙芙蓉中路二段华侨国际大厦</w:t>
      </w:r>
      <w:r w:rsidRPr="00E77C6C">
        <w:rPr>
          <w:rFonts w:hint="eastAsia"/>
          <w:sz w:val="24"/>
        </w:rPr>
        <w:t>22-24</w:t>
      </w:r>
      <w:r w:rsidRPr="00E77C6C">
        <w:rPr>
          <w:rFonts w:hint="eastAsia"/>
          <w:sz w:val="24"/>
        </w:rPr>
        <w:t>层</w:t>
      </w:r>
    </w:p>
    <w:p w14:paraId="3351927D"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办公地址：湖南长沙芙蓉中路二段华侨国际大厦</w:t>
      </w:r>
      <w:r w:rsidRPr="00E77C6C">
        <w:rPr>
          <w:rFonts w:hint="eastAsia"/>
          <w:sz w:val="24"/>
        </w:rPr>
        <w:t>22-24</w:t>
      </w:r>
      <w:r w:rsidRPr="00E77C6C">
        <w:rPr>
          <w:rFonts w:hint="eastAsia"/>
          <w:sz w:val="24"/>
        </w:rPr>
        <w:t>层</w:t>
      </w:r>
    </w:p>
    <w:p w14:paraId="5B6D93D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法定代表人：雷杰</w:t>
      </w:r>
    </w:p>
    <w:p w14:paraId="15CE3F9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68546765</w:t>
      </w:r>
    </w:p>
    <w:p w14:paraId="2469F6B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68546792</w:t>
      </w:r>
    </w:p>
    <w:p w14:paraId="102BB90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联系人：徐锦福</w:t>
      </w:r>
    </w:p>
    <w:p w14:paraId="786631DB"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95571</w:t>
      </w:r>
    </w:p>
    <w:p w14:paraId="0393A97B"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www.foundersc.com</w:t>
      </w:r>
    </w:p>
    <w:p w14:paraId="52D97E2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58</w:t>
      </w:r>
      <w:r w:rsidRPr="00E77C6C">
        <w:rPr>
          <w:rFonts w:hint="eastAsia"/>
          <w:sz w:val="24"/>
        </w:rPr>
        <w:t>）渤海证券股份有限公司</w:t>
      </w:r>
    </w:p>
    <w:p w14:paraId="7CCA1115"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住所：天津经济技术开发区第二大街</w:t>
      </w:r>
      <w:r w:rsidRPr="00E77C6C">
        <w:rPr>
          <w:rFonts w:hint="eastAsia"/>
          <w:sz w:val="24"/>
        </w:rPr>
        <w:t>42</w:t>
      </w:r>
      <w:r w:rsidRPr="00E77C6C">
        <w:rPr>
          <w:rFonts w:hint="eastAsia"/>
          <w:sz w:val="24"/>
        </w:rPr>
        <w:t>号写字楼</w:t>
      </w:r>
      <w:r w:rsidRPr="00E77C6C">
        <w:rPr>
          <w:rFonts w:hint="eastAsia"/>
          <w:sz w:val="24"/>
        </w:rPr>
        <w:t>101</w:t>
      </w:r>
      <w:r w:rsidRPr="00E77C6C">
        <w:rPr>
          <w:rFonts w:hint="eastAsia"/>
          <w:sz w:val="24"/>
        </w:rPr>
        <w:t>室</w:t>
      </w:r>
    </w:p>
    <w:p w14:paraId="6EFE4E2F"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办公地址：天津市南开区宾水西道</w:t>
      </w:r>
      <w:r w:rsidRPr="00E77C6C">
        <w:rPr>
          <w:rFonts w:hint="eastAsia"/>
          <w:sz w:val="24"/>
        </w:rPr>
        <w:t>8</w:t>
      </w:r>
      <w:r w:rsidRPr="00E77C6C">
        <w:rPr>
          <w:rFonts w:hint="eastAsia"/>
          <w:sz w:val="24"/>
        </w:rPr>
        <w:t>号</w:t>
      </w:r>
    </w:p>
    <w:p w14:paraId="2D0A4F2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法定代表人：王春峰</w:t>
      </w:r>
    </w:p>
    <w:p w14:paraId="7F8B11D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022</w:t>
      </w:r>
      <w:r w:rsidRPr="00E77C6C">
        <w:rPr>
          <w:rFonts w:hint="eastAsia"/>
          <w:sz w:val="24"/>
        </w:rPr>
        <w:t>）</w:t>
      </w:r>
      <w:r w:rsidRPr="00E77C6C">
        <w:rPr>
          <w:rFonts w:hint="eastAsia"/>
          <w:sz w:val="24"/>
        </w:rPr>
        <w:t>28451991</w:t>
      </w:r>
    </w:p>
    <w:p w14:paraId="15381EF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022</w:t>
      </w:r>
      <w:r w:rsidRPr="00E77C6C">
        <w:rPr>
          <w:rFonts w:hint="eastAsia"/>
          <w:sz w:val="24"/>
        </w:rPr>
        <w:t>）</w:t>
      </w:r>
      <w:r w:rsidRPr="00E77C6C">
        <w:rPr>
          <w:rFonts w:hint="eastAsia"/>
          <w:sz w:val="24"/>
        </w:rPr>
        <w:t>28451892</w:t>
      </w:r>
    </w:p>
    <w:p w14:paraId="250832CF"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联系人：蔡霆</w:t>
      </w:r>
    </w:p>
    <w:p w14:paraId="4692039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400-651-5988</w:t>
      </w:r>
    </w:p>
    <w:p w14:paraId="6A9FBFB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www.bhzq.com</w:t>
      </w:r>
    </w:p>
    <w:p w14:paraId="0D8BD5B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59</w:t>
      </w:r>
      <w:r w:rsidRPr="00E77C6C">
        <w:rPr>
          <w:rFonts w:hint="eastAsia"/>
          <w:sz w:val="24"/>
        </w:rPr>
        <w:t>）信达证券股份有限公司</w:t>
      </w:r>
    </w:p>
    <w:p w14:paraId="489259FE"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住所：北京市西城区闹市口大街</w:t>
      </w:r>
      <w:r w:rsidRPr="00E77C6C">
        <w:rPr>
          <w:rFonts w:hint="eastAsia"/>
          <w:sz w:val="24"/>
        </w:rPr>
        <w:t>9</w:t>
      </w:r>
      <w:r w:rsidRPr="00E77C6C">
        <w:rPr>
          <w:rFonts w:hint="eastAsia"/>
          <w:sz w:val="24"/>
        </w:rPr>
        <w:t>号院</w:t>
      </w:r>
      <w:r w:rsidRPr="00E77C6C">
        <w:rPr>
          <w:rFonts w:hint="eastAsia"/>
          <w:sz w:val="24"/>
        </w:rPr>
        <w:t>1</w:t>
      </w:r>
      <w:r w:rsidRPr="00E77C6C">
        <w:rPr>
          <w:rFonts w:hint="eastAsia"/>
          <w:sz w:val="24"/>
        </w:rPr>
        <w:t>号楼信达金融中心</w:t>
      </w:r>
    </w:p>
    <w:p w14:paraId="31934BE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办公地址：北京市西城区闹市口大街</w:t>
      </w:r>
      <w:r w:rsidRPr="00E77C6C">
        <w:rPr>
          <w:rFonts w:hint="eastAsia"/>
          <w:sz w:val="24"/>
        </w:rPr>
        <w:t>9</w:t>
      </w:r>
      <w:r w:rsidRPr="00E77C6C">
        <w:rPr>
          <w:rFonts w:hint="eastAsia"/>
          <w:sz w:val="24"/>
        </w:rPr>
        <w:t>号院</w:t>
      </w:r>
      <w:r w:rsidRPr="00E77C6C">
        <w:rPr>
          <w:rFonts w:hint="eastAsia"/>
          <w:sz w:val="24"/>
        </w:rPr>
        <w:t>1</w:t>
      </w:r>
      <w:r w:rsidRPr="00E77C6C">
        <w:rPr>
          <w:rFonts w:hint="eastAsia"/>
          <w:sz w:val="24"/>
        </w:rPr>
        <w:t>号楼信达金融中心</w:t>
      </w:r>
    </w:p>
    <w:p w14:paraId="7AD49717"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法定代表人：张志刚</w:t>
      </w:r>
    </w:p>
    <w:p w14:paraId="48B53EF2"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63081000</w:t>
      </w:r>
    </w:p>
    <w:p w14:paraId="6C3CB1D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63081344</w:t>
      </w:r>
    </w:p>
    <w:p w14:paraId="6F7F5C7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联系人：尹旭航</w:t>
      </w:r>
    </w:p>
    <w:p w14:paraId="040B600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95321</w:t>
      </w:r>
    </w:p>
    <w:p w14:paraId="436EDC4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www.cindasc.com</w:t>
      </w:r>
    </w:p>
    <w:p w14:paraId="0F06834A"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60</w:t>
      </w:r>
      <w:r w:rsidRPr="00E77C6C">
        <w:rPr>
          <w:rFonts w:hint="eastAsia"/>
          <w:sz w:val="24"/>
        </w:rPr>
        <w:t>）东方证券股份有限公司</w:t>
      </w:r>
    </w:p>
    <w:p w14:paraId="07E7776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住所：上海市中山南路</w:t>
      </w:r>
      <w:r w:rsidRPr="00E77C6C">
        <w:rPr>
          <w:rFonts w:hint="eastAsia"/>
          <w:sz w:val="24"/>
        </w:rPr>
        <w:t>318</w:t>
      </w:r>
      <w:r w:rsidRPr="00E77C6C">
        <w:rPr>
          <w:rFonts w:hint="eastAsia"/>
          <w:sz w:val="24"/>
        </w:rPr>
        <w:t>号</w:t>
      </w:r>
      <w:r w:rsidRPr="00E77C6C">
        <w:rPr>
          <w:rFonts w:hint="eastAsia"/>
          <w:sz w:val="24"/>
        </w:rPr>
        <w:t>2</w:t>
      </w:r>
      <w:r w:rsidRPr="00E77C6C">
        <w:rPr>
          <w:rFonts w:hint="eastAsia"/>
          <w:sz w:val="24"/>
        </w:rPr>
        <w:t>号楼</w:t>
      </w:r>
      <w:r w:rsidRPr="00E77C6C">
        <w:rPr>
          <w:rFonts w:hint="eastAsia"/>
          <w:sz w:val="24"/>
        </w:rPr>
        <w:t>22</w:t>
      </w:r>
      <w:r w:rsidRPr="00E77C6C">
        <w:rPr>
          <w:rFonts w:hint="eastAsia"/>
          <w:sz w:val="24"/>
        </w:rPr>
        <w:t>层</w:t>
      </w:r>
      <w:r w:rsidRPr="00E77C6C">
        <w:rPr>
          <w:rFonts w:hint="eastAsia"/>
          <w:sz w:val="24"/>
        </w:rPr>
        <w:t>-29</w:t>
      </w:r>
      <w:r w:rsidRPr="00E77C6C">
        <w:rPr>
          <w:rFonts w:hint="eastAsia"/>
          <w:sz w:val="24"/>
        </w:rPr>
        <w:t>层</w:t>
      </w:r>
    </w:p>
    <w:p w14:paraId="55DBF212"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法定代表人：王益民</w:t>
      </w:r>
    </w:p>
    <w:p w14:paraId="71E285F6"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63325888</w:t>
      </w:r>
    </w:p>
    <w:p w14:paraId="1A3A1E03"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传真：（</w:t>
      </w:r>
      <w:r w:rsidRPr="00E77C6C">
        <w:rPr>
          <w:rFonts w:hint="eastAsia"/>
          <w:sz w:val="24"/>
        </w:rPr>
        <w:t>021</w:t>
      </w:r>
      <w:r w:rsidRPr="00E77C6C">
        <w:rPr>
          <w:rFonts w:hint="eastAsia"/>
          <w:sz w:val="24"/>
        </w:rPr>
        <w:t>）</w:t>
      </w:r>
      <w:r w:rsidRPr="00E77C6C">
        <w:rPr>
          <w:rFonts w:hint="eastAsia"/>
          <w:sz w:val="24"/>
        </w:rPr>
        <w:t>63326173</w:t>
      </w:r>
    </w:p>
    <w:p w14:paraId="429E2571"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联系人：吴宇</w:t>
      </w:r>
    </w:p>
    <w:p w14:paraId="480F3D6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95503</w:t>
      </w:r>
    </w:p>
    <w:p w14:paraId="0BB3CB6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www.dfzq.com.cn</w:t>
      </w:r>
    </w:p>
    <w:p w14:paraId="0B8FC5C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61</w:t>
      </w:r>
      <w:r w:rsidRPr="00E77C6C">
        <w:rPr>
          <w:rFonts w:hint="eastAsia"/>
          <w:sz w:val="24"/>
        </w:rPr>
        <w:t>）西南证券股份有限公司</w:t>
      </w:r>
    </w:p>
    <w:p w14:paraId="25A2369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住所：重庆市江北区桥北苑</w:t>
      </w:r>
      <w:r w:rsidRPr="00E77C6C">
        <w:rPr>
          <w:rFonts w:hint="eastAsia"/>
          <w:sz w:val="24"/>
        </w:rPr>
        <w:t>8</w:t>
      </w:r>
      <w:r w:rsidRPr="00E77C6C">
        <w:rPr>
          <w:rFonts w:hint="eastAsia"/>
          <w:sz w:val="24"/>
        </w:rPr>
        <w:t>号</w:t>
      </w:r>
    </w:p>
    <w:p w14:paraId="5B14D82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办公地址：重庆市江北区桥北苑</w:t>
      </w:r>
      <w:r w:rsidRPr="00E77C6C">
        <w:rPr>
          <w:rFonts w:hint="eastAsia"/>
          <w:sz w:val="24"/>
        </w:rPr>
        <w:t>8</w:t>
      </w:r>
      <w:r w:rsidRPr="00E77C6C">
        <w:rPr>
          <w:rFonts w:hint="eastAsia"/>
          <w:sz w:val="24"/>
        </w:rPr>
        <w:t>号西南证券大厦</w:t>
      </w:r>
    </w:p>
    <w:p w14:paraId="49B645A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法定代表人：吴坚</w:t>
      </w:r>
    </w:p>
    <w:p w14:paraId="709C36C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023</w:t>
      </w:r>
      <w:r w:rsidRPr="00E77C6C">
        <w:rPr>
          <w:rFonts w:hint="eastAsia"/>
          <w:sz w:val="24"/>
        </w:rPr>
        <w:t>）</w:t>
      </w:r>
      <w:r w:rsidRPr="00E77C6C">
        <w:rPr>
          <w:rFonts w:hint="eastAsia"/>
          <w:sz w:val="24"/>
        </w:rPr>
        <w:t>63786141</w:t>
      </w:r>
    </w:p>
    <w:p w14:paraId="33EE087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023</w:t>
      </w:r>
      <w:r w:rsidRPr="00E77C6C">
        <w:rPr>
          <w:rFonts w:hint="eastAsia"/>
          <w:sz w:val="24"/>
        </w:rPr>
        <w:t>）</w:t>
      </w:r>
      <w:r w:rsidRPr="00E77C6C">
        <w:rPr>
          <w:rFonts w:hint="eastAsia"/>
          <w:sz w:val="24"/>
        </w:rPr>
        <w:t>63786212</w:t>
      </w:r>
    </w:p>
    <w:p w14:paraId="4DC8BD6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联系人：张煜</w:t>
      </w:r>
    </w:p>
    <w:p w14:paraId="2916633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95355</w:t>
      </w:r>
      <w:r w:rsidRPr="00E77C6C">
        <w:rPr>
          <w:rFonts w:hint="eastAsia"/>
          <w:sz w:val="24"/>
        </w:rPr>
        <w:t>、</w:t>
      </w:r>
      <w:r w:rsidRPr="00E77C6C">
        <w:rPr>
          <w:rFonts w:hint="eastAsia"/>
          <w:sz w:val="24"/>
        </w:rPr>
        <w:t>400-809-6096</w:t>
      </w:r>
    </w:p>
    <w:p w14:paraId="5AE9368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www.swsc.com.cn</w:t>
      </w:r>
    </w:p>
    <w:p w14:paraId="3FDDDB6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62</w:t>
      </w:r>
      <w:r w:rsidRPr="00E77C6C">
        <w:rPr>
          <w:rFonts w:hint="eastAsia"/>
          <w:sz w:val="24"/>
        </w:rPr>
        <w:t>）华龙证券有限责任公司</w:t>
      </w:r>
    </w:p>
    <w:p w14:paraId="3D3773CF"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住所：兰州市城关区东岗西路</w:t>
      </w:r>
      <w:r w:rsidRPr="00E77C6C">
        <w:rPr>
          <w:rFonts w:hint="eastAsia"/>
          <w:sz w:val="24"/>
        </w:rPr>
        <w:t>638</w:t>
      </w:r>
      <w:r w:rsidRPr="00E77C6C">
        <w:rPr>
          <w:rFonts w:hint="eastAsia"/>
          <w:sz w:val="24"/>
        </w:rPr>
        <w:t>号财富中心</w:t>
      </w:r>
    </w:p>
    <w:p w14:paraId="1362A12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办公地址：兰州市城关区东岗西路</w:t>
      </w:r>
      <w:r w:rsidRPr="00E77C6C">
        <w:rPr>
          <w:rFonts w:hint="eastAsia"/>
          <w:sz w:val="24"/>
        </w:rPr>
        <w:t>638</w:t>
      </w:r>
      <w:r w:rsidRPr="00E77C6C">
        <w:rPr>
          <w:rFonts w:hint="eastAsia"/>
          <w:sz w:val="24"/>
        </w:rPr>
        <w:t>号财富中心</w:t>
      </w:r>
    </w:p>
    <w:p w14:paraId="49CDC7B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法定代表人：李晓安</w:t>
      </w:r>
    </w:p>
    <w:p w14:paraId="767369D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0931</w:t>
      </w:r>
      <w:r w:rsidRPr="00E77C6C">
        <w:rPr>
          <w:rFonts w:hint="eastAsia"/>
          <w:sz w:val="24"/>
        </w:rPr>
        <w:t>）</w:t>
      </w:r>
      <w:r w:rsidRPr="00E77C6C">
        <w:rPr>
          <w:rFonts w:hint="eastAsia"/>
          <w:sz w:val="24"/>
        </w:rPr>
        <w:t>4890208</w:t>
      </w:r>
    </w:p>
    <w:p w14:paraId="44AFEC9E"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0931</w:t>
      </w:r>
      <w:r w:rsidRPr="00E77C6C">
        <w:rPr>
          <w:rFonts w:hint="eastAsia"/>
          <w:sz w:val="24"/>
        </w:rPr>
        <w:t>）</w:t>
      </w:r>
      <w:r w:rsidRPr="00E77C6C">
        <w:rPr>
          <w:rFonts w:hint="eastAsia"/>
          <w:sz w:val="24"/>
        </w:rPr>
        <w:t>4890628</w:t>
      </w:r>
    </w:p>
    <w:p w14:paraId="2C1533F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联系人：李昕田</w:t>
      </w:r>
    </w:p>
    <w:p w14:paraId="4476E737"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4006898888</w:t>
      </w:r>
      <w:r w:rsidRPr="00E77C6C">
        <w:rPr>
          <w:rFonts w:hint="eastAsia"/>
          <w:sz w:val="24"/>
        </w:rPr>
        <w:t>、（</w:t>
      </w:r>
      <w:r w:rsidRPr="00E77C6C">
        <w:rPr>
          <w:rFonts w:hint="eastAsia"/>
          <w:sz w:val="24"/>
        </w:rPr>
        <w:t>0931</w:t>
      </w:r>
      <w:r w:rsidRPr="00E77C6C">
        <w:rPr>
          <w:rFonts w:hint="eastAsia"/>
          <w:sz w:val="24"/>
        </w:rPr>
        <w:t>）</w:t>
      </w:r>
      <w:r w:rsidRPr="00E77C6C">
        <w:rPr>
          <w:rFonts w:hint="eastAsia"/>
          <w:sz w:val="24"/>
        </w:rPr>
        <w:t>4890208</w:t>
      </w:r>
    </w:p>
    <w:p w14:paraId="2090FF1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www.hlzqgs.com</w:t>
      </w:r>
    </w:p>
    <w:p w14:paraId="75964A6D"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63</w:t>
      </w:r>
      <w:r w:rsidRPr="00E77C6C">
        <w:rPr>
          <w:rFonts w:hint="eastAsia"/>
          <w:sz w:val="24"/>
        </w:rPr>
        <w:t>）东兴证券股份有限公司</w:t>
      </w:r>
    </w:p>
    <w:p w14:paraId="21B21F3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住所：北京市西城区金融大街</w:t>
      </w:r>
      <w:r w:rsidRPr="00E77C6C">
        <w:rPr>
          <w:rFonts w:hint="eastAsia"/>
          <w:sz w:val="24"/>
        </w:rPr>
        <w:t>5</w:t>
      </w:r>
      <w:r w:rsidRPr="00E77C6C">
        <w:rPr>
          <w:rFonts w:hint="eastAsia"/>
          <w:sz w:val="24"/>
        </w:rPr>
        <w:t>号新盛大厦</w:t>
      </w:r>
      <w:r w:rsidRPr="00E77C6C">
        <w:rPr>
          <w:rFonts w:hint="eastAsia"/>
          <w:sz w:val="24"/>
        </w:rPr>
        <w:t>B</w:t>
      </w:r>
      <w:r w:rsidRPr="00E77C6C">
        <w:rPr>
          <w:rFonts w:hint="eastAsia"/>
          <w:sz w:val="24"/>
        </w:rPr>
        <w:t>座</w:t>
      </w:r>
      <w:r w:rsidRPr="00E77C6C">
        <w:rPr>
          <w:rFonts w:hint="eastAsia"/>
          <w:sz w:val="24"/>
        </w:rPr>
        <w:t>12-15</w:t>
      </w:r>
      <w:r w:rsidRPr="00E77C6C">
        <w:rPr>
          <w:rFonts w:hint="eastAsia"/>
          <w:sz w:val="24"/>
        </w:rPr>
        <w:t>层</w:t>
      </w:r>
    </w:p>
    <w:p w14:paraId="4964AFA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法定代表人：徐勇力</w:t>
      </w:r>
    </w:p>
    <w:p w14:paraId="36B2E99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66555316</w:t>
      </w:r>
    </w:p>
    <w:p w14:paraId="08B721FE"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66555246</w:t>
      </w:r>
    </w:p>
    <w:p w14:paraId="749FB73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联系人：汤漫川</w:t>
      </w:r>
    </w:p>
    <w:p w14:paraId="2E4547D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400-8888-993</w:t>
      </w:r>
    </w:p>
    <w:p w14:paraId="32E21B96"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网址：</w:t>
      </w:r>
      <w:r w:rsidRPr="00E77C6C">
        <w:rPr>
          <w:rFonts w:hint="eastAsia"/>
          <w:sz w:val="24"/>
        </w:rPr>
        <w:t>www.dxzq.net</w:t>
      </w:r>
    </w:p>
    <w:p w14:paraId="27491579"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64</w:t>
      </w:r>
      <w:r w:rsidRPr="00E77C6C">
        <w:rPr>
          <w:rFonts w:hint="eastAsia"/>
          <w:sz w:val="24"/>
        </w:rPr>
        <w:t>）华福证券有限责任公司</w:t>
      </w:r>
    </w:p>
    <w:p w14:paraId="39C97D7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住所：福州市五四路</w:t>
      </w:r>
      <w:r w:rsidRPr="00E77C6C">
        <w:rPr>
          <w:rFonts w:hint="eastAsia"/>
          <w:sz w:val="24"/>
        </w:rPr>
        <w:t>157</w:t>
      </w:r>
      <w:r w:rsidRPr="00E77C6C">
        <w:rPr>
          <w:rFonts w:hint="eastAsia"/>
          <w:sz w:val="24"/>
        </w:rPr>
        <w:t>号新天地大厦</w:t>
      </w:r>
      <w:r w:rsidRPr="00E77C6C">
        <w:rPr>
          <w:rFonts w:hint="eastAsia"/>
          <w:sz w:val="24"/>
        </w:rPr>
        <w:t>7</w:t>
      </w:r>
      <w:r w:rsidRPr="00E77C6C">
        <w:rPr>
          <w:rFonts w:hint="eastAsia"/>
          <w:sz w:val="24"/>
        </w:rPr>
        <w:t>、</w:t>
      </w:r>
      <w:r w:rsidRPr="00E77C6C">
        <w:rPr>
          <w:rFonts w:hint="eastAsia"/>
          <w:sz w:val="24"/>
        </w:rPr>
        <w:t>8</w:t>
      </w:r>
      <w:r w:rsidRPr="00E77C6C">
        <w:rPr>
          <w:rFonts w:hint="eastAsia"/>
          <w:sz w:val="24"/>
        </w:rPr>
        <w:t>层</w:t>
      </w:r>
    </w:p>
    <w:p w14:paraId="01DF85D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办公地址：福州市五四路新天地大厦</w:t>
      </w:r>
      <w:r w:rsidRPr="00E77C6C">
        <w:rPr>
          <w:rFonts w:hint="eastAsia"/>
          <w:sz w:val="24"/>
        </w:rPr>
        <w:t>7</w:t>
      </w:r>
      <w:r w:rsidRPr="00E77C6C">
        <w:rPr>
          <w:rFonts w:hint="eastAsia"/>
          <w:sz w:val="24"/>
        </w:rPr>
        <w:t>至</w:t>
      </w:r>
      <w:r w:rsidRPr="00E77C6C">
        <w:rPr>
          <w:rFonts w:hint="eastAsia"/>
          <w:sz w:val="24"/>
        </w:rPr>
        <w:t>10</w:t>
      </w:r>
      <w:r w:rsidRPr="00E77C6C">
        <w:rPr>
          <w:rFonts w:hint="eastAsia"/>
          <w:sz w:val="24"/>
        </w:rPr>
        <w:t>层</w:t>
      </w:r>
    </w:p>
    <w:p w14:paraId="771E5EB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法定代表人：黄金琳</w:t>
      </w:r>
    </w:p>
    <w:p w14:paraId="6325B6D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0591</w:t>
      </w:r>
      <w:r w:rsidRPr="00E77C6C">
        <w:rPr>
          <w:rFonts w:hint="eastAsia"/>
          <w:sz w:val="24"/>
        </w:rPr>
        <w:t>）</w:t>
      </w:r>
      <w:r w:rsidRPr="00E77C6C">
        <w:rPr>
          <w:rFonts w:hint="eastAsia"/>
          <w:sz w:val="24"/>
        </w:rPr>
        <w:t>87383623</w:t>
      </w:r>
    </w:p>
    <w:p w14:paraId="38E3D415"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0591</w:t>
      </w:r>
      <w:r w:rsidRPr="00E77C6C">
        <w:rPr>
          <w:rFonts w:hint="eastAsia"/>
          <w:sz w:val="24"/>
        </w:rPr>
        <w:t>）</w:t>
      </w:r>
      <w:r w:rsidRPr="00E77C6C">
        <w:rPr>
          <w:rFonts w:hint="eastAsia"/>
          <w:sz w:val="24"/>
        </w:rPr>
        <w:t>87383610</w:t>
      </w:r>
    </w:p>
    <w:p w14:paraId="174C072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0591</w:t>
      </w:r>
      <w:r w:rsidRPr="00E77C6C">
        <w:rPr>
          <w:rFonts w:hint="eastAsia"/>
          <w:sz w:val="24"/>
        </w:rPr>
        <w:t>）</w:t>
      </w:r>
      <w:r w:rsidRPr="00E77C6C">
        <w:rPr>
          <w:rFonts w:hint="eastAsia"/>
          <w:sz w:val="24"/>
        </w:rPr>
        <w:t>96326</w:t>
      </w:r>
    </w:p>
    <w:p w14:paraId="5ABABDE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www.hfzq.com.cn</w:t>
      </w:r>
    </w:p>
    <w:p w14:paraId="491522B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65</w:t>
      </w:r>
      <w:r w:rsidRPr="00E77C6C">
        <w:rPr>
          <w:rFonts w:hint="eastAsia"/>
          <w:sz w:val="24"/>
        </w:rPr>
        <w:t>）中国中投证券有限责任公司</w:t>
      </w:r>
    </w:p>
    <w:p w14:paraId="4AE266E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住所：深圳市福田区益田路与福中路交界处荣超商务中心</w:t>
      </w:r>
      <w:r w:rsidRPr="00E77C6C">
        <w:rPr>
          <w:rFonts w:hint="eastAsia"/>
          <w:sz w:val="24"/>
        </w:rPr>
        <w:t>A</w:t>
      </w:r>
      <w:r w:rsidRPr="00E77C6C">
        <w:rPr>
          <w:rFonts w:hint="eastAsia"/>
          <w:sz w:val="24"/>
        </w:rPr>
        <w:t>栋第</w:t>
      </w:r>
      <w:r w:rsidRPr="00E77C6C">
        <w:rPr>
          <w:rFonts w:hint="eastAsia"/>
          <w:sz w:val="24"/>
        </w:rPr>
        <w:t>18</w:t>
      </w:r>
      <w:r w:rsidRPr="00E77C6C">
        <w:rPr>
          <w:rFonts w:hint="eastAsia"/>
          <w:sz w:val="24"/>
        </w:rPr>
        <w:t>层</w:t>
      </w:r>
      <w:r w:rsidRPr="00E77C6C">
        <w:rPr>
          <w:rFonts w:hint="eastAsia"/>
          <w:sz w:val="24"/>
        </w:rPr>
        <w:t>-21</w:t>
      </w:r>
      <w:r w:rsidRPr="00E77C6C">
        <w:rPr>
          <w:rFonts w:hint="eastAsia"/>
          <w:sz w:val="24"/>
        </w:rPr>
        <w:t>层及第</w:t>
      </w:r>
      <w:r w:rsidRPr="00E77C6C">
        <w:rPr>
          <w:rFonts w:hint="eastAsia"/>
          <w:sz w:val="24"/>
        </w:rPr>
        <w:t>04</w:t>
      </w:r>
      <w:r w:rsidRPr="00E77C6C">
        <w:rPr>
          <w:rFonts w:hint="eastAsia"/>
          <w:sz w:val="24"/>
        </w:rPr>
        <w:t>层</w:t>
      </w:r>
      <w:r w:rsidRPr="00E77C6C">
        <w:rPr>
          <w:rFonts w:hint="eastAsia"/>
          <w:sz w:val="24"/>
        </w:rPr>
        <w:t>01.02.03.05.11.12.13.15.16.18.19.20.21.22.23</w:t>
      </w:r>
      <w:r w:rsidRPr="00E77C6C">
        <w:rPr>
          <w:rFonts w:hint="eastAsia"/>
          <w:sz w:val="24"/>
        </w:rPr>
        <w:t>单元</w:t>
      </w:r>
    </w:p>
    <w:p w14:paraId="6A91A4BF"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办公地址：深圳市福田区益田路</w:t>
      </w:r>
      <w:r w:rsidRPr="00E77C6C">
        <w:rPr>
          <w:rFonts w:hint="eastAsia"/>
          <w:sz w:val="24"/>
        </w:rPr>
        <w:t>6003</w:t>
      </w:r>
      <w:r w:rsidRPr="00E77C6C">
        <w:rPr>
          <w:rFonts w:hint="eastAsia"/>
          <w:sz w:val="24"/>
        </w:rPr>
        <w:t>号荣超商务中心</w:t>
      </w:r>
      <w:r w:rsidRPr="00E77C6C">
        <w:rPr>
          <w:rFonts w:hint="eastAsia"/>
          <w:sz w:val="24"/>
        </w:rPr>
        <w:t>A</w:t>
      </w:r>
      <w:r w:rsidRPr="00E77C6C">
        <w:rPr>
          <w:rFonts w:hint="eastAsia"/>
          <w:sz w:val="24"/>
        </w:rPr>
        <w:t>栋第</w:t>
      </w:r>
      <w:r w:rsidRPr="00E77C6C">
        <w:rPr>
          <w:rFonts w:hint="eastAsia"/>
          <w:sz w:val="24"/>
        </w:rPr>
        <w:t>04</w:t>
      </w:r>
      <w:r w:rsidRPr="00E77C6C">
        <w:rPr>
          <w:rFonts w:hint="eastAsia"/>
          <w:sz w:val="24"/>
        </w:rPr>
        <w:t>、</w:t>
      </w:r>
      <w:r w:rsidRPr="00E77C6C">
        <w:rPr>
          <w:rFonts w:hint="eastAsia"/>
          <w:sz w:val="24"/>
        </w:rPr>
        <w:t>18</w:t>
      </w:r>
      <w:r w:rsidRPr="00E77C6C">
        <w:rPr>
          <w:rFonts w:hint="eastAsia"/>
          <w:sz w:val="24"/>
        </w:rPr>
        <w:t>层至</w:t>
      </w:r>
      <w:r w:rsidRPr="00E77C6C">
        <w:rPr>
          <w:rFonts w:hint="eastAsia"/>
          <w:sz w:val="24"/>
        </w:rPr>
        <w:t>21</w:t>
      </w:r>
      <w:r w:rsidRPr="00E77C6C">
        <w:rPr>
          <w:rFonts w:hint="eastAsia"/>
          <w:sz w:val="24"/>
        </w:rPr>
        <w:t>层</w:t>
      </w:r>
    </w:p>
    <w:p w14:paraId="706A198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法定代表人：龙增来</w:t>
      </w:r>
    </w:p>
    <w:p w14:paraId="3161A68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82023442</w:t>
      </w:r>
    </w:p>
    <w:p w14:paraId="0A3E97A3"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82026539</w:t>
      </w:r>
    </w:p>
    <w:p w14:paraId="1E4BEEB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联系人：刘毅</w:t>
      </w:r>
    </w:p>
    <w:p w14:paraId="62123D5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400-600-8008</w:t>
      </w:r>
    </w:p>
    <w:p w14:paraId="70C848C2"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www.china-invs.cn</w:t>
      </w:r>
    </w:p>
    <w:p w14:paraId="4E9C3AFA"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66</w:t>
      </w:r>
      <w:r w:rsidRPr="00E77C6C">
        <w:rPr>
          <w:rFonts w:hint="eastAsia"/>
          <w:sz w:val="24"/>
        </w:rPr>
        <w:t>）华融证券股份有限公司</w:t>
      </w:r>
    </w:p>
    <w:p w14:paraId="5A8F767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住所：北京市西城区金融大街</w:t>
      </w:r>
      <w:r w:rsidRPr="00E77C6C">
        <w:rPr>
          <w:rFonts w:hint="eastAsia"/>
          <w:sz w:val="24"/>
        </w:rPr>
        <w:t>8</w:t>
      </w:r>
      <w:r w:rsidRPr="00E77C6C">
        <w:rPr>
          <w:rFonts w:hint="eastAsia"/>
          <w:sz w:val="24"/>
        </w:rPr>
        <w:t>号</w:t>
      </w:r>
    </w:p>
    <w:p w14:paraId="4CBF9CE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办公地址：北京市西城区金融大街</w:t>
      </w:r>
      <w:r w:rsidRPr="00E77C6C">
        <w:rPr>
          <w:rFonts w:hint="eastAsia"/>
          <w:sz w:val="24"/>
        </w:rPr>
        <w:t>8</w:t>
      </w:r>
      <w:r w:rsidRPr="00E77C6C">
        <w:rPr>
          <w:rFonts w:hint="eastAsia"/>
          <w:sz w:val="24"/>
        </w:rPr>
        <w:t>号</w:t>
      </w:r>
    </w:p>
    <w:p w14:paraId="6DF3FBB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法定代表人：宋德清</w:t>
      </w:r>
    </w:p>
    <w:p w14:paraId="440BE66E"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58568235</w:t>
      </w:r>
    </w:p>
    <w:p w14:paraId="1793F317"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58568062</w:t>
      </w:r>
    </w:p>
    <w:p w14:paraId="21E166C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联系人：黄恒</w:t>
      </w:r>
    </w:p>
    <w:p w14:paraId="5F30238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010</w:t>
      </w:r>
      <w:r w:rsidRPr="00E77C6C">
        <w:rPr>
          <w:rFonts w:hint="eastAsia"/>
          <w:sz w:val="24"/>
        </w:rPr>
        <w:t>）</w:t>
      </w:r>
      <w:r w:rsidRPr="00E77C6C">
        <w:rPr>
          <w:rFonts w:hint="eastAsia"/>
          <w:sz w:val="24"/>
        </w:rPr>
        <w:t>58568118</w:t>
      </w:r>
    </w:p>
    <w:p w14:paraId="54CFBFF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www.hrsec.com.cn</w:t>
      </w:r>
    </w:p>
    <w:p w14:paraId="41046356"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w:t>
      </w:r>
      <w:r w:rsidRPr="00E77C6C">
        <w:rPr>
          <w:rFonts w:hint="eastAsia"/>
          <w:sz w:val="24"/>
        </w:rPr>
        <w:t>67</w:t>
      </w:r>
      <w:r w:rsidRPr="00E77C6C">
        <w:rPr>
          <w:rFonts w:hint="eastAsia"/>
          <w:sz w:val="24"/>
        </w:rPr>
        <w:t>）中原证券股份有限公司</w:t>
      </w:r>
    </w:p>
    <w:p w14:paraId="6063B6B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住所：郑州市郑东新区商务外环路</w:t>
      </w:r>
      <w:r w:rsidRPr="00E77C6C">
        <w:rPr>
          <w:rFonts w:hint="eastAsia"/>
          <w:sz w:val="24"/>
        </w:rPr>
        <w:t>10</w:t>
      </w:r>
      <w:r w:rsidRPr="00E77C6C">
        <w:rPr>
          <w:rFonts w:hint="eastAsia"/>
          <w:sz w:val="24"/>
        </w:rPr>
        <w:t>号</w:t>
      </w:r>
    </w:p>
    <w:p w14:paraId="6C64F6C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法定代表人：菅明军</w:t>
      </w:r>
    </w:p>
    <w:p w14:paraId="785BEC8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联系人：程月艳</w:t>
      </w:r>
      <w:r w:rsidRPr="00E77C6C">
        <w:rPr>
          <w:rFonts w:hint="eastAsia"/>
          <w:sz w:val="24"/>
        </w:rPr>
        <w:t xml:space="preserve">  </w:t>
      </w:r>
      <w:r w:rsidRPr="00E77C6C">
        <w:rPr>
          <w:rFonts w:hint="eastAsia"/>
          <w:sz w:val="24"/>
        </w:rPr>
        <w:t>李盼盼</w:t>
      </w:r>
      <w:r w:rsidRPr="00E77C6C">
        <w:rPr>
          <w:rFonts w:hint="eastAsia"/>
          <w:sz w:val="24"/>
        </w:rPr>
        <w:t xml:space="preserve">  </w:t>
      </w:r>
      <w:r w:rsidRPr="00E77C6C">
        <w:rPr>
          <w:rFonts w:hint="eastAsia"/>
          <w:sz w:val="24"/>
        </w:rPr>
        <w:t>党静</w:t>
      </w:r>
    </w:p>
    <w:p w14:paraId="798E1F1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0371</w:t>
      </w:r>
      <w:r w:rsidRPr="00E77C6C">
        <w:rPr>
          <w:rFonts w:hint="eastAsia"/>
          <w:sz w:val="24"/>
        </w:rPr>
        <w:t>）</w:t>
      </w:r>
      <w:r w:rsidRPr="00E77C6C">
        <w:rPr>
          <w:rFonts w:hint="eastAsia"/>
          <w:sz w:val="24"/>
        </w:rPr>
        <w:t>69099882</w:t>
      </w:r>
    </w:p>
    <w:p w14:paraId="5C4C38D5"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0371</w:t>
      </w:r>
      <w:r w:rsidRPr="00E77C6C">
        <w:rPr>
          <w:rFonts w:hint="eastAsia"/>
          <w:sz w:val="24"/>
        </w:rPr>
        <w:t>）</w:t>
      </w:r>
      <w:r w:rsidRPr="00E77C6C">
        <w:rPr>
          <w:rFonts w:hint="eastAsia"/>
          <w:sz w:val="24"/>
        </w:rPr>
        <w:t xml:space="preserve">65585899                                         </w:t>
      </w:r>
    </w:p>
    <w:p w14:paraId="732D1E1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95377                                                            </w:t>
      </w:r>
    </w:p>
    <w:p w14:paraId="24E93D77"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www.ccnew.com</w:t>
      </w:r>
    </w:p>
    <w:p w14:paraId="22E7CCAF"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68</w:t>
      </w:r>
      <w:r w:rsidRPr="00E77C6C">
        <w:rPr>
          <w:rFonts w:hint="eastAsia"/>
          <w:sz w:val="24"/>
        </w:rPr>
        <w:t>）西藏东方财富证券股份有限公司</w:t>
      </w:r>
    </w:p>
    <w:p w14:paraId="31A40FDF" w14:textId="77777777" w:rsidR="00E77C6C" w:rsidRPr="00E77C6C" w:rsidRDefault="00E77C6C" w:rsidP="00E77C6C">
      <w:pPr>
        <w:spacing w:line="360" w:lineRule="auto"/>
        <w:ind w:firstLineChars="177" w:firstLine="425"/>
        <w:contextualSpacing/>
        <w:rPr>
          <w:sz w:val="24"/>
        </w:rPr>
      </w:pPr>
      <w:r w:rsidRPr="00E77C6C">
        <w:rPr>
          <w:rFonts w:hint="eastAsia"/>
          <w:sz w:val="24"/>
        </w:rPr>
        <w:t>注册地址：拉萨市北京中路</w:t>
      </w:r>
      <w:r w:rsidRPr="00E77C6C">
        <w:rPr>
          <w:rFonts w:hint="eastAsia"/>
          <w:sz w:val="24"/>
        </w:rPr>
        <w:t>101</w:t>
      </w:r>
      <w:r w:rsidRPr="00E77C6C">
        <w:rPr>
          <w:rFonts w:hint="eastAsia"/>
          <w:sz w:val="24"/>
        </w:rPr>
        <w:t>号</w:t>
      </w:r>
    </w:p>
    <w:p w14:paraId="7E019D9F"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办公地址：上海市徐汇区宛平南路</w:t>
      </w:r>
      <w:r w:rsidRPr="00E77C6C">
        <w:rPr>
          <w:rFonts w:hint="eastAsia"/>
          <w:sz w:val="24"/>
        </w:rPr>
        <w:t>88</w:t>
      </w:r>
      <w:r w:rsidRPr="00E77C6C">
        <w:rPr>
          <w:rFonts w:hint="eastAsia"/>
          <w:sz w:val="24"/>
        </w:rPr>
        <w:t>号金座东方财富大厦</w:t>
      </w:r>
    </w:p>
    <w:p w14:paraId="1F08E522" w14:textId="77777777" w:rsidR="00E77C6C" w:rsidRPr="00E77C6C" w:rsidRDefault="00E77C6C" w:rsidP="00E77C6C">
      <w:pPr>
        <w:spacing w:line="360" w:lineRule="auto"/>
        <w:ind w:firstLineChars="177" w:firstLine="425"/>
        <w:contextualSpacing/>
        <w:rPr>
          <w:sz w:val="24"/>
        </w:rPr>
      </w:pPr>
      <w:r w:rsidRPr="00E77C6C">
        <w:rPr>
          <w:rFonts w:hint="eastAsia"/>
          <w:sz w:val="24"/>
        </w:rPr>
        <w:t>邮政编码：</w:t>
      </w:r>
      <w:r w:rsidRPr="00E77C6C">
        <w:rPr>
          <w:rFonts w:hint="eastAsia"/>
          <w:sz w:val="24"/>
        </w:rPr>
        <w:t>200030</w:t>
      </w:r>
    </w:p>
    <w:p w14:paraId="334B134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法定代表人：陈宏</w:t>
      </w:r>
    </w:p>
    <w:p w14:paraId="62307BE3" w14:textId="77777777" w:rsidR="00E77C6C" w:rsidRPr="00E77C6C" w:rsidRDefault="00E77C6C" w:rsidP="00E77C6C">
      <w:pPr>
        <w:spacing w:line="360" w:lineRule="auto"/>
        <w:ind w:firstLineChars="177" w:firstLine="425"/>
        <w:contextualSpacing/>
        <w:rPr>
          <w:sz w:val="24"/>
        </w:rPr>
      </w:pPr>
      <w:r w:rsidRPr="00E77C6C">
        <w:rPr>
          <w:rFonts w:hint="eastAsia"/>
          <w:sz w:val="24"/>
        </w:rPr>
        <w:t>电</w:t>
      </w:r>
      <w:r w:rsidRPr="00E77C6C">
        <w:rPr>
          <w:rFonts w:hint="eastAsia"/>
          <w:sz w:val="24"/>
        </w:rPr>
        <w:t xml:space="preserve"> </w:t>
      </w:r>
      <w:r w:rsidRPr="00E77C6C">
        <w:rPr>
          <w:rFonts w:hint="eastAsia"/>
          <w:sz w:val="24"/>
        </w:rPr>
        <w:t>话：</w:t>
      </w:r>
      <w:r w:rsidRPr="00E77C6C">
        <w:rPr>
          <w:rFonts w:hint="eastAsia"/>
          <w:sz w:val="24"/>
        </w:rPr>
        <w:t>021-23586603</w:t>
      </w:r>
    </w:p>
    <w:p w14:paraId="790DAA86" w14:textId="77777777" w:rsidR="00E77C6C" w:rsidRPr="00E77C6C" w:rsidRDefault="00E77C6C" w:rsidP="00E77C6C">
      <w:pPr>
        <w:spacing w:line="360" w:lineRule="auto"/>
        <w:ind w:firstLineChars="177" w:firstLine="425"/>
        <w:contextualSpacing/>
        <w:rPr>
          <w:sz w:val="24"/>
        </w:rPr>
      </w:pPr>
      <w:r w:rsidRPr="00E77C6C">
        <w:rPr>
          <w:rFonts w:hint="eastAsia"/>
          <w:sz w:val="24"/>
        </w:rPr>
        <w:t>传</w:t>
      </w:r>
      <w:r w:rsidRPr="00E77C6C">
        <w:rPr>
          <w:rFonts w:hint="eastAsia"/>
          <w:sz w:val="24"/>
        </w:rPr>
        <w:t xml:space="preserve"> </w:t>
      </w:r>
      <w:r w:rsidRPr="00E77C6C">
        <w:rPr>
          <w:rFonts w:hint="eastAsia"/>
          <w:sz w:val="24"/>
        </w:rPr>
        <w:t>真：</w:t>
      </w:r>
      <w:r w:rsidRPr="00E77C6C">
        <w:rPr>
          <w:rFonts w:hint="eastAsia"/>
          <w:sz w:val="24"/>
        </w:rPr>
        <w:t>021-23586860</w:t>
      </w:r>
    </w:p>
    <w:p w14:paraId="1C53C893" w14:textId="77777777" w:rsidR="00E77C6C" w:rsidRPr="00E77C6C" w:rsidRDefault="00E77C6C" w:rsidP="00E77C6C">
      <w:pPr>
        <w:spacing w:line="360" w:lineRule="auto"/>
        <w:ind w:firstLineChars="177" w:firstLine="425"/>
        <w:contextualSpacing/>
        <w:rPr>
          <w:sz w:val="24"/>
        </w:rPr>
      </w:pPr>
      <w:r w:rsidRPr="00E77C6C">
        <w:rPr>
          <w:rFonts w:hint="eastAsia"/>
          <w:sz w:val="24"/>
        </w:rPr>
        <w:t>客服电话：</w:t>
      </w:r>
      <w:r w:rsidRPr="00E77C6C">
        <w:rPr>
          <w:rFonts w:hint="eastAsia"/>
          <w:sz w:val="24"/>
        </w:rPr>
        <w:t>95357</w:t>
      </w:r>
    </w:p>
    <w:p w14:paraId="5542667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http://www.18.cn</w:t>
      </w:r>
    </w:p>
    <w:p w14:paraId="6F621D3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69</w:t>
      </w:r>
      <w:r w:rsidRPr="00E77C6C">
        <w:rPr>
          <w:rFonts w:hint="eastAsia"/>
          <w:sz w:val="24"/>
        </w:rPr>
        <w:t>）天相投资顾问有限公司</w:t>
      </w:r>
    </w:p>
    <w:p w14:paraId="2207274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住所：北京市西城区金融街</w:t>
      </w:r>
      <w:r w:rsidRPr="00E77C6C">
        <w:rPr>
          <w:rFonts w:hint="eastAsia"/>
          <w:sz w:val="24"/>
        </w:rPr>
        <w:t>19</w:t>
      </w:r>
      <w:r w:rsidRPr="00E77C6C">
        <w:rPr>
          <w:rFonts w:hint="eastAsia"/>
          <w:sz w:val="24"/>
        </w:rPr>
        <w:t>号富凯大厦</w:t>
      </w:r>
      <w:r w:rsidRPr="00E77C6C">
        <w:rPr>
          <w:rFonts w:hint="eastAsia"/>
          <w:sz w:val="24"/>
        </w:rPr>
        <w:t>B</w:t>
      </w:r>
      <w:r w:rsidRPr="00E77C6C">
        <w:rPr>
          <w:rFonts w:hint="eastAsia"/>
          <w:sz w:val="24"/>
        </w:rPr>
        <w:t>座</w:t>
      </w:r>
      <w:r w:rsidRPr="00E77C6C">
        <w:rPr>
          <w:rFonts w:hint="eastAsia"/>
          <w:sz w:val="24"/>
        </w:rPr>
        <w:t>701</w:t>
      </w:r>
    </w:p>
    <w:p w14:paraId="077AFBC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办公地址：北京市西城区新街口外大街</w:t>
      </w:r>
      <w:r w:rsidRPr="00E77C6C">
        <w:rPr>
          <w:rFonts w:hint="eastAsia"/>
          <w:sz w:val="24"/>
        </w:rPr>
        <w:t>28</w:t>
      </w:r>
      <w:r w:rsidRPr="00E77C6C">
        <w:rPr>
          <w:rFonts w:hint="eastAsia"/>
          <w:sz w:val="24"/>
        </w:rPr>
        <w:t>号</w:t>
      </w:r>
      <w:r w:rsidRPr="00E77C6C">
        <w:rPr>
          <w:rFonts w:hint="eastAsia"/>
          <w:sz w:val="24"/>
        </w:rPr>
        <w:t>C</w:t>
      </w:r>
      <w:r w:rsidRPr="00E77C6C">
        <w:rPr>
          <w:rFonts w:hint="eastAsia"/>
          <w:sz w:val="24"/>
        </w:rPr>
        <w:t>座</w:t>
      </w:r>
      <w:r w:rsidRPr="00E77C6C">
        <w:rPr>
          <w:rFonts w:hint="eastAsia"/>
          <w:sz w:val="24"/>
        </w:rPr>
        <w:t>5</w:t>
      </w:r>
      <w:r w:rsidRPr="00E77C6C">
        <w:rPr>
          <w:rFonts w:hint="eastAsia"/>
          <w:sz w:val="24"/>
        </w:rPr>
        <w:t>层</w:t>
      </w:r>
    </w:p>
    <w:p w14:paraId="141AD0F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法定代表人：林义相</w:t>
      </w:r>
    </w:p>
    <w:p w14:paraId="63CFB0B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66045529</w:t>
      </w:r>
    </w:p>
    <w:p w14:paraId="31BAD7D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66045518</w:t>
      </w:r>
    </w:p>
    <w:p w14:paraId="67F6FC8A"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联系人：尹伶</w:t>
      </w:r>
    </w:p>
    <w:p w14:paraId="0943252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010</w:t>
      </w:r>
      <w:r w:rsidRPr="00E77C6C">
        <w:rPr>
          <w:rFonts w:hint="eastAsia"/>
          <w:sz w:val="24"/>
        </w:rPr>
        <w:t>）</w:t>
      </w:r>
      <w:r w:rsidRPr="00E77C6C">
        <w:rPr>
          <w:rFonts w:hint="eastAsia"/>
          <w:sz w:val="24"/>
        </w:rPr>
        <w:t>66045678</w:t>
      </w:r>
    </w:p>
    <w:p w14:paraId="6FF44B8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http://www.txsec.com</w:t>
      </w:r>
      <w:r w:rsidRPr="00E77C6C">
        <w:rPr>
          <w:rFonts w:hint="eastAsia"/>
          <w:sz w:val="24"/>
        </w:rPr>
        <w:t>，</w:t>
      </w:r>
      <w:r w:rsidRPr="00E77C6C">
        <w:rPr>
          <w:rFonts w:hint="eastAsia"/>
          <w:sz w:val="24"/>
        </w:rPr>
        <w:t>www.jjm.com.cn</w:t>
      </w:r>
    </w:p>
    <w:p w14:paraId="0A01C958"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70</w:t>
      </w:r>
      <w:r w:rsidRPr="00E77C6C">
        <w:rPr>
          <w:rFonts w:hint="eastAsia"/>
          <w:sz w:val="24"/>
        </w:rPr>
        <w:t>）联讯证券股份有限公司</w:t>
      </w:r>
    </w:p>
    <w:p w14:paraId="0195E60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w:t>
      </w:r>
      <w:r w:rsidRPr="00E77C6C">
        <w:rPr>
          <w:rFonts w:hint="eastAsia"/>
          <w:sz w:val="24"/>
        </w:rPr>
        <w:t xml:space="preserve"> </w:t>
      </w:r>
      <w:r w:rsidRPr="00E77C6C">
        <w:rPr>
          <w:rFonts w:hint="eastAsia"/>
          <w:sz w:val="24"/>
        </w:rPr>
        <w:t>惠州市江北东江三路</w:t>
      </w:r>
      <w:r w:rsidRPr="00E77C6C">
        <w:rPr>
          <w:rFonts w:hint="eastAsia"/>
          <w:sz w:val="24"/>
        </w:rPr>
        <w:t>55</w:t>
      </w:r>
      <w:r w:rsidRPr="00E77C6C">
        <w:rPr>
          <w:rFonts w:hint="eastAsia"/>
          <w:sz w:val="24"/>
        </w:rPr>
        <w:t>号广播电视新闻中心西面一层大堂和三、四层</w:t>
      </w:r>
    </w:p>
    <w:p w14:paraId="6EA73339"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办公地址：惠州市江北东江三路</w:t>
      </w:r>
      <w:r w:rsidRPr="00E77C6C">
        <w:rPr>
          <w:rFonts w:hint="eastAsia"/>
          <w:sz w:val="24"/>
        </w:rPr>
        <w:t>55</w:t>
      </w:r>
      <w:r w:rsidRPr="00E77C6C">
        <w:rPr>
          <w:rFonts w:hint="eastAsia"/>
          <w:sz w:val="24"/>
        </w:rPr>
        <w:t>号广播电视新闻中心西面一层大堂和三、</w:t>
      </w:r>
      <w:r w:rsidRPr="00E77C6C">
        <w:rPr>
          <w:rFonts w:hint="eastAsia"/>
          <w:sz w:val="24"/>
        </w:rPr>
        <w:lastRenderedPageBreak/>
        <w:t>四层</w:t>
      </w:r>
    </w:p>
    <w:p w14:paraId="1F64FBE2"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法定代表人：徐刚</w:t>
      </w:r>
    </w:p>
    <w:p w14:paraId="001FDAF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 xml:space="preserve">33606736 </w:t>
      </w:r>
    </w:p>
    <w:p w14:paraId="611F91E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 xml:space="preserve">33606760 </w:t>
      </w:r>
    </w:p>
    <w:p w14:paraId="132D9E9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联系人：陈思</w:t>
      </w:r>
      <w:r w:rsidRPr="00E77C6C">
        <w:rPr>
          <w:rFonts w:hint="eastAsia"/>
          <w:sz w:val="24"/>
        </w:rPr>
        <w:t xml:space="preserve"> </w:t>
      </w:r>
    </w:p>
    <w:p w14:paraId="5829F440"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95564</w:t>
      </w:r>
    </w:p>
    <w:p w14:paraId="5C8C1C95"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www.lxzq.com.cn</w:t>
      </w:r>
    </w:p>
    <w:p w14:paraId="06315819"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71</w:t>
      </w:r>
      <w:r w:rsidRPr="00E77C6C">
        <w:rPr>
          <w:rFonts w:hint="eastAsia"/>
          <w:sz w:val="24"/>
        </w:rPr>
        <w:t>）华西证券股份有限公司</w:t>
      </w:r>
    </w:p>
    <w:p w14:paraId="2E0D740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住所：四川省成都市高新区天府二街</w:t>
      </w:r>
      <w:r w:rsidRPr="00E77C6C">
        <w:rPr>
          <w:rFonts w:hint="eastAsia"/>
          <w:sz w:val="24"/>
        </w:rPr>
        <w:t>198</w:t>
      </w:r>
      <w:r w:rsidRPr="00E77C6C">
        <w:rPr>
          <w:rFonts w:hint="eastAsia"/>
          <w:sz w:val="24"/>
        </w:rPr>
        <w:t>号华西证券大厦</w:t>
      </w:r>
    </w:p>
    <w:p w14:paraId="5527F15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办公地址：四川省成都市高新区天府二街</w:t>
      </w:r>
      <w:r w:rsidRPr="00E77C6C">
        <w:rPr>
          <w:rFonts w:hint="eastAsia"/>
          <w:sz w:val="24"/>
        </w:rPr>
        <w:t>198</w:t>
      </w:r>
      <w:r w:rsidRPr="00E77C6C">
        <w:rPr>
          <w:rFonts w:hint="eastAsia"/>
          <w:sz w:val="24"/>
        </w:rPr>
        <w:t>号华西证券大厦</w:t>
      </w:r>
    </w:p>
    <w:p w14:paraId="7861E85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法定代表人：杨炯洋</w:t>
      </w:r>
    </w:p>
    <w:p w14:paraId="5F1C81F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028</w:t>
      </w:r>
      <w:r w:rsidRPr="00E77C6C">
        <w:rPr>
          <w:rFonts w:hint="eastAsia"/>
          <w:sz w:val="24"/>
        </w:rPr>
        <w:t>）</w:t>
      </w:r>
      <w:r w:rsidRPr="00E77C6C">
        <w:rPr>
          <w:rFonts w:hint="eastAsia"/>
          <w:sz w:val="24"/>
        </w:rPr>
        <w:t>86135991</w:t>
      </w:r>
    </w:p>
    <w:p w14:paraId="63B1D71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028</w:t>
      </w:r>
      <w:r w:rsidRPr="00E77C6C">
        <w:rPr>
          <w:rFonts w:hint="eastAsia"/>
          <w:sz w:val="24"/>
        </w:rPr>
        <w:t>）</w:t>
      </w:r>
      <w:r w:rsidRPr="00E77C6C">
        <w:rPr>
          <w:rFonts w:hint="eastAsia"/>
          <w:sz w:val="24"/>
        </w:rPr>
        <w:t>86150400</w:t>
      </w:r>
    </w:p>
    <w:p w14:paraId="38954D5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联系人：周志茹</w:t>
      </w:r>
    </w:p>
    <w:p w14:paraId="52C5077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95584</w:t>
      </w:r>
    </w:p>
    <w:p w14:paraId="6BBBC8DA"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www.hx168.com.cn </w:t>
      </w:r>
    </w:p>
    <w:p w14:paraId="1E1539A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72</w:t>
      </w:r>
      <w:r w:rsidRPr="00E77C6C">
        <w:rPr>
          <w:rFonts w:hint="eastAsia"/>
          <w:sz w:val="24"/>
        </w:rPr>
        <w:t>）东莞证券股份有限公司</w:t>
      </w:r>
    </w:p>
    <w:p w14:paraId="2F506E4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住所：广东省东莞市莞城区可园南路一号</w:t>
      </w:r>
    </w:p>
    <w:p w14:paraId="3BA3EB7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办公地址：广东省东莞市莞城区可园南路一号</w:t>
      </w:r>
    </w:p>
    <w:p w14:paraId="1A8C30BC"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0769</w:t>
      </w:r>
      <w:r w:rsidRPr="00E77C6C">
        <w:rPr>
          <w:rFonts w:hint="eastAsia"/>
          <w:sz w:val="24"/>
        </w:rPr>
        <w:t>）</w:t>
      </w:r>
      <w:r w:rsidRPr="00E77C6C">
        <w:rPr>
          <w:rFonts w:hint="eastAsia"/>
          <w:sz w:val="24"/>
        </w:rPr>
        <w:t>22115712</w:t>
      </w:r>
    </w:p>
    <w:p w14:paraId="0F36583E"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0769</w:t>
      </w:r>
      <w:r w:rsidRPr="00E77C6C">
        <w:rPr>
          <w:rFonts w:hint="eastAsia"/>
          <w:sz w:val="24"/>
        </w:rPr>
        <w:t>）</w:t>
      </w:r>
      <w:r w:rsidRPr="00E77C6C">
        <w:rPr>
          <w:rFonts w:hint="eastAsia"/>
          <w:sz w:val="24"/>
        </w:rPr>
        <w:t>22115712</w:t>
      </w:r>
    </w:p>
    <w:p w14:paraId="32E401F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联系人：李荣</w:t>
      </w:r>
    </w:p>
    <w:p w14:paraId="702D1AFA"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95328</w:t>
      </w:r>
    </w:p>
    <w:p w14:paraId="0D70E162"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www.dgzq.com</w:t>
      </w:r>
    </w:p>
    <w:p w14:paraId="3E832A1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73</w:t>
      </w:r>
      <w:r w:rsidRPr="00E77C6C">
        <w:rPr>
          <w:rFonts w:hint="eastAsia"/>
          <w:sz w:val="24"/>
        </w:rPr>
        <w:t>）第一创业证券股份有限公司</w:t>
      </w:r>
    </w:p>
    <w:p w14:paraId="48F39F9C"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住所：深圳市罗湖区笋岗路</w:t>
      </w:r>
      <w:r w:rsidRPr="00E77C6C">
        <w:rPr>
          <w:rFonts w:hint="eastAsia"/>
          <w:sz w:val="24"/>
        </w:rPr>
        <w:t>12</w:t>
      </w:r>
      <w:r w:rsidRPr="00E77C6C">
        <w:rPr>
          <w:rFonts w:hint="eastAsia"/>
          <w:sz w:val="24"/>
        </w:rPr>
        <w:t>号中民时代广场</w:t>
      </w:r>
      <w:r w:rsidRPr="00E77C6C">
        <w:rPr>
          <w:rFonts w:hint="eastAsia"/>
          <w:sz w:val="24"/>
        </w:rPr>
        <w:t xml:space="preserve"> B </w:t>
      </w:r>
      <w:r w:rsidRPr="00E77C6C">
        <w:rPr>
          <w:rFonts w:hint="eastAsia"/>
          <w:sz w:val="24"/>
        </w:rPr>
        <w:t>座</w:t>
      </w:r>
      <w:r w:rsidRPr="00E77C6C">
        <w:rPr>
          <w:rFonts w:hint="eastAsia"/>
          <w:sz w:val="24"/>
        </w:rPr>
        <w:t>25</w:t>
      </w:r>
      <w:r w:rsidRPr="00E77C6C">
        <w:rPr>
          <w:rFonts w:hint="eastAsia"/>
          <w:sz w:val="24"/>
        </w:rPr>
        <w:t>、</w:t>
      </w:r>
      <w:r w:rsidRPr="00E77C6C">
        <w:rPr>
          <w:rFonts w:hint="eastAsia"/>
          <w:sz w:val="24"/>
        </w:rPr>
        <w:t>26</w:t>
      </w:r>
      <w:r w:rsidRPr="00E77C6C">
        <w:rPr>
          <w:rFonts w:hint="eastAsia"/>
          <w:sz w:val="24"/>
        </w:rPr>
        <w:t>层</w:t>
      </w:r>
    </w:p>
    <w:p w14:paraId="453EEDE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办公地址：深圳市罗湖区笋岗路</w:t>
      </w:r>
      <w:r w:rsidRPr="00E77C6C">
        <w:rPr>
          <w:rFonts w:hint="eastAsia"/>
          <w:sz w:val="24"/>
        </w:rPr>
        <w:t>12</w:t>
      </w:r>
      <w:r w:rsidRPr="00E77C6C">
        <w:rPr>
          <w:rFonts w:hint="eastAsia"/>
          <w:sz w:val="24"/>
        </w:rPr>
        <w:t>号中民时代广场</w:t>
      </w:r>
      <w:r w:rsidRPr="00E77C6C">
        <w:rPr>
          <w:rFonts w:hint="eastAsia"/>
          <w:sz w:val="24"/>
        </w:rPr>
        <w:t xml:space="preserve"> B </w:t>
      </w:r>
      <w:r w:rsidRPr="00E77C6C">
        <w:rPr>
          <w:rFonts w:hint="eastAsia"/>
          <w:sz w:val="24"/>
        </w:rPr>
        <w:t>座</w:t>
      </w:r>
      <w:r w:rsidRPr="00E77C6C">
        <w:rPr>
          <w:rFonts w:hint="eastAsia"/>
          <w:sz w:val="24"/>
        </w:rPr>
        <w:t>25</w:t>
      </w:r>
      <w:r w:rsidRPr="00E77C6C">
        <w:rPr>
          <w:rFonts w:hint="eastAsia"/>
          <w:sz w:val="24"/>
        </w:rPr>
        <w:t>、</w:t>
      </w:r>
      <w:r w:rsidRPr="00E77C6C">
        <w:rPr>
          <w:rFonts w:hint="eastAsia"/>
          <w:sz w:val="24"/>
        </w:rPr>
        <w:t>26</w:t>
      </w:r>
      <w:r w:rsidRPr="00E77C6C">
        <w:rPr>
          <w:rFonts w:hint="eastAsia"/>
          <w:sz w:val="24"/>
        </w:rPr>
        <w:t>层</w:t>
      </w:r>
    </w:p>
    <w:p w14:paraId="1A3A772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法定代表人：刘学民</w:t>
      </w:r>
    </w:p>
    <w:p w14:paraId="4FFA467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25832852</w:t>
      </w:r>
    </w:p>
    <w:p w14:paraId="4F6E5CFC"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传真：（</w:t>
      </w:r>
      <w:r w:rsidRPr="00E77C6C">
        <w:rPr>
          <w:rFonts w:hint="eastAsia"/>
          <w:sz w:val="24"/>
        </w:rPr>
        <w:t>0755</w:t>
      </w:r>
      <w:r w:rsidRPr="00E77C6C">
        <w:rPr>
          <w:rFonts w:hint="eastAsia"/>
          <w:sz w:val="24"/>
        </w:rPr>
        <w:t>）</w:t>
      </w:r>
      <w:r w:rsidRPr="00E77C6C">
        <w:rPr>
          <w:rFonts w:hint="eastAsia"/>
          <w:sz w:val="24"/>
        </w:rPr>
        <w:t>25831718</w:t>
      </w:r>
    </w:p>
    <w:p w14:paraId="57F1FEE5"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联系人：崔国良</w:t>
      </w:r>
    </w:p>
    <w:p w14:paraId="79CC7EB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4008881888</w:t>
      </w:r>
    </w:p>
    <w:p w14:paraId="352719EA"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www.firstcapital.com.cn</w:t>
      </w:r>
    </w:p>
    <w:p w14:paraId="3819E639"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74</w:t>
      </w:r>
      <w:r w:rsidRPr="00E77C6C">
        <w:rPr>
          <w:rFonts w:hint="eastAsia"/>
          <w:sz w:val="24"/>
        </w:rPr>
        <w:t>）中信期货有限公司</w:t>
      </w:r>
    </w:p>
    <w:p w14:paraId="54A1E5BB"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住所：深圳市福田区中心三路</w:t>
      </w:r>
      <w:r w:rsidRPr="00E77C6C">
        <w:rPr>
          <w:rFonts w:hint="eastAsia"/>
          <w:sz w:val="24"/>
        </w:rPr>
        <w:t>8</w:t>
      </w:r>
      <w:r w:rsidRPr="00E77C6C">
        <w:rPr>
          <w:rFonts w:hint="eastAsia"/>
          <w:sz w:val="24"/>
        </w:rPr>
        <w:t>号卓越时代广场（二期）北座</w:t>
      </w:r>
      <w:r w:rsidRPr="00E77C6C">
        <w:rPr>
          <w:rFonts w:hint="eastAsia"/>
          <w:sz w:val="24"/>
        </w:rPr>
        <w:t>13</w:t>
      </w:r>
      <w:r w:rsidRPr="00E77C6C">
        <w:rPr>
          <w:rFonts w:hint="eastAsia"/>
          <w:sz w:val="24"/>
        </w:rPr>
        <w:t>层</w:t>
      </w:r>
      <w:r w:rsidRPr="00E77C6C">
        <w:rPr>
          <w:rFonts w:hint="eastAsia"/>
          <w:sz w:val="24"/>
        </w:rPr>
        <w:t>1301-1305</w:t>
      </w:r>
      <w:r w:rsidRPr="00E77C6C">
        <w:rPr>
          <w:rFonts w:hint="eastAsia"/>
          <w:sz w:val="24"/>
        </w:rPr>
        <w:t>室、</w:t>
      </w:r>
      <w:r w:rsidRPr="00E77C6C">
        <w:rPr>
          <w:rFonts w:hint="eastAsia"/>
          <w:sz w:val="24"/>
        </w:rPr>
        <w:t>14</w:t>
      </w:r>
      <w:r w:rsidRPr="00E77C6C">
        <w:rPr>
          <w:rFonts w:hint="eastAsia"/>
          <w:sz w:val="24"/>
        </w:rPr>
        <w:t>层</w:t>
      </w:r>
    </w:p>
    <w:p w14:paraId="61F72CA5"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办公地址：深圳市福田区中心三路</w:t>
      </w:r>
      <w:r w:rsidRPr="00E77C6C">
        <w:rPr>
          <w:rFonts w:hint="eastAsia"/>
          <w:sz w:val="24"/>
        </w:rPr>
        <w:t>8</w:t>
      </w:r>
      <w:r w:rsidRPr="00E77C6C">
        <w:rPr>
          <w:rFonts w:hint="eastAsia"/>
          <w:sz w:val="24"/>
        </w:rPr>
        <w:t>号卓越时代广场（二期）北座</w:t>
      </w:r>
      <w:r w:rsidRPr="00E77C6C">
        <w:rPr>
          <w:rFonts w:hint="eastAsia"/>
          <w:sz w:val="24"/>
        </w:rPr>
        <w:t>13</w:t>
      </w:r>
      <w:r w:rsidRPr="00E77C6C">
        <w:rPr>
          <w:rFonts w:hint="eastAsia"/>
          <w:sz w:val="24"/>
        </w:rPr>
        <w:t>层</w:t>
      </w:r>
      <w:r w:rsidRPr="00E77C6C">
        <w:rPr>
          <w:rFonts w:hint="eastAsia"/>
          <w:sz w:val="24"/>
        </w:rPr>
        <w:t>1301-1305</w:t>
      </w:r>
      <w:r w:rsidRPr="00E77C6C">
        <w:rPr>
          <w:rFonts w:hint="eastAsia"/>
          <w:sz w:val="24"/>
        </w:rPr>
        <w:t>室、</w:t>
      </w:r>
      <w:r w:rsidRPr="00E77C6C">
        <w:rPr>
          <w:rFonts w:hint="eastAsia"/>
          <w:sz w:val="24"/>
        </w:rPr>
        <w:t>14</w:t>
      </w:r>
      <w:r w:rsidRPr="00E77C6C">
        <w:rPr>
          <w:rFonts w:hint="eastAsia"/>
          <w:sz w:val="24"/>
        </w:rPr>
        <w:t>层</w:t>
      </w:r>
    </w:p>
    <w:p w14:paraId="62789D7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法定代表人：张皓</w:t>
      </w:r>
    </w:p>
    <w:p w14:paraId="483EC5A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23953913</w:t>
      </w:r>
    </w:p>
    <w:p w14:paraId="2B31CAE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83217421</w:t>
      </w:r>
    </w:p>
    <w:p w14:paraId="30419F9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洪诚</w:t>
      </w:r>
    </w:p>
    <w:p w14:paraId="60951D81"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400-990-8826</w:t>
      </w:r>
    </w:p>
    <w:p w14:paraId="5399C50A"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www.citicsf.com</w:t>
      </w:r>
    </w:p>
    <w:p w14:paraId="4D28EF0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75</w:t>
      </w:r>
      <w:r w:rsidRPr="00E77C6C">
        <w:rPr>
          <w:rFonts w:hint="eastAsia"/>
          <w:sz w:val="24"/>
        </w:rPr>
        <w:t>）蚂蚁（杭州）基金销售有限公司</w:t>
      </w:r>
    </w:p>
    <w:p w14:paraId="36674DBE"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住所：杭州市余杭区仓前街道文一西路</w:t>
      </w:r>
      <w:r w:rsidRPr="00E77C6C">
        <w:rPr>
          <w:rFonts w:hint="eastAsia"/>
          <w:sz w:val="24"/>
        </w:rPr>
        <w:t>218</w:t>
      </w:r>
      <w:r w:rsidRPr="00E77C6C">
        <w:rPr>
          <w:rFonts w:hint="eastAsia"/>
          <w:sz w:val="24"/>
        </w:rPr>
        <w:t>号</w:t>
      </w:r>
      <w:r w:rsidRPr="00E77C6C">
        <w:rPr>
          <w:rFonts w:hint="eastAsia"/>
          <w:sz w:val="24"/>
        </w:rPr>
        <w:t>1</w:t>
      </w:r>
      <w:r w:rsidRPr="00E77C6C">
        <w:rPr>
          <w:rFonts w:hint="eastAsia"/>
          <w:sz w:val="24"/>
        </w:rPr>
        <w:t>幢</w:t>
      </w:r>
      <w:r w:rsidRPr="00E77C6C">
        <w:rPr>
          <w:rFonts w:hint="eastAsia"/>
          <w:sz w:val="24"/>
        </w:rPr>
        <w:t>202</w:t>
      </w:r>
      <w:r w:rsidRPr="00E77C6C">
        <w:rPr>
          <w:rFonts w:hint="eastAsia"/>
          <w:sz w:val="24"/>
        </w:rPr>
        <w:t>室</w:t>
      </w:r>
    </w:p>
    <w:p w14:paraId="341E3636"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办公地址：浙江省杭州市西湖区万塘路</w:t>
      </w:r>
      <w:r w:rsidRPr="00E77C6C">
        <w:rPr>
          <w:rFonts w:hint="eastAsia"/>
          <w:sz w:val="24"/>
        </w:rPr>
        <w:t>18</w:t>
      </w:r>
      <w:r w:rsidRPr="00E77C6C">
        <w:rPr>
          <w:rFonts w:hint="eastAsia"/>
          <w:sz w:val="24"/>
        </w:rPr>
        <w:t>号黄龙时代广场</w:t>
      </w:r>
      <w:r w:rsidRPr="00E77C6C">
        <w:rPr>
          <w:rFonts w:hint="eastAsia"/>
          <w:sz w:val="24"/>
        </w:rPr>
        <w:t>B</w:t>
      </w:r>
      <w:r w:rsidRPr="00E77C6C">
        <w:rPr>
          <w:rFonts w:hint="eastAsia"/>
          <w:sz w:val="24"/>
        </w:rPr>
        <w:t>座</w:t>
      </w:r>
      <w:r w:rsidRPr="00E77C6C">
        <w:rPr>
          <w:rFonts w:hint="eastAsia"/>
          <w:sz w:val="24"/>
        </w:rPr>
        <w:t>6</w:t>
      </w:r>
      <w:r w:rsidRPr="00E77C6C">
        <w:rPr>
          <w:rFonts w:hint="eastAsia"/>
          <w:sz w:val="24"/>
        </w:rPr>
        <w:t>楼</w:t>
      </w:r>
    </w:p>
    <w:p w14:paraId="06127456"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法定代表人：陈柏青</w:t>
      </w:r>
    </w:p>
    <w:p w14:paraId="0D05BBFF"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0571</w:t>
      </w:r>
      <w:r w:rsidRPr="00E77C6C">
        <w:rPr>
          <w:rFonts w:hint="eastAsia"/>
          <w:sz w:val="24"/>
        </w:rPr>
        <w:t>）</w:t>
      </w:r>
      <w:r w:rsidRPr="00E77C6C">
        <w:rPr>
          <w:rFonts w:hint="eastAsia"/>
          <w:sz w:val="24"/>
        </w:rPr>
        <w:t>81119792</w:t>
      </w:r>
    </w:p>
    <w:p w14:paraId="3009D45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0571</w:t>
      </w:r>
      <w:r w:rsidRPr="00E77C6C">
        <w:rPr>
          <w:rFonts w:hint="eastAsia"/>
          <w:sz w:val="24"/>
        </w:rPr>
        <w:t>）</w:t>
      </w:r>
      <w:r w:rsidRPr="00E77C6C">
        <w:rPr>
          <w:rFonts w:hint="eastAsia"/>
          <w:sz w:val="24"/>
        </w:rPr>
        <w:t>22905999</w:t>
      </w:r>
    </w:p>
    <w:p w14:paraId="0423077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联系人：韩爱彬</w:t>
      </w:r>
    </w:p>
    <w:p w14:paraId="4EE2F4A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4000-766-123</w:t>
      </w:r>
    </w:p>
    <w:p w14:paraId="73D01430"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www.fund123.cn</w:t>
      </w:r>
    </w:p>
    <w:p w14:paraId="10A362C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76</w:t>
      </w:r>
      <w:r w:rsidRPr="00E77C6C">
        <w:rPr>
          <w:rFonts w:hint="eastAsia"/>
          <w:sz w:val="24"/>
        </w:rPr>
        <w:t>）深圳众禄基金销售有限公司</w:t>
      </w:r>
    </w:p>
    <w:p w14:paraId="671086E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住所：深圳市罗湖区梨园路物资控股置地大厦</w:t>
      </w:r>
      <w:r w:rsidRPr="00E77C6C">
        <w:rPr>
          <w:rFonts w:hint="eastAsia"/>
          <w:sz w:val="24"/>
        </w:rPr>
        <w:t>8</w:t>
      </w:r>
      <w:r w:rsidRPr="00E77C6C">
        <w:rPr>
          <w:rFonts w:hint="eastAsia"/>
          <w:sz w:val="24"/>
        </w:rPr>
        <w:t>楼</w:t>
      </w:r>
    </w:p>
    <w:p w14:paraId="0014A21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办公地址：深圳市罗湖区梨园路物资控股置地大厦</w:t>
      </w:r>
      <w:r w:rsidRPr="00E77C6C">
        <w:rPr>
          <w:rFonts w:hint="eastAsia"/>
          <w:sz w:val="24"/>
        </w:rPr>
        <w:t>8</w:t>
      </w:r>
      <w:r w:rsidRPr="00E77C6C">
        <w:rPr>
          <w:rFonts w:hint="eastAsia"/>
          <w:sz w:val="24"/>
        </w:rPr>
        <w:t>楼</w:t>
      </w:r>
    </w:p>
    <w:p w14:paraId="329A1E9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法定代表人：薛峰</w:t>
      </w:r>
    </w:p>
    <w:p w14:paraId="5D94A4CE"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33227953</w:t>
      </w:r>
    </w:p>
    <w:p w14:paraId="2A83566B"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传真：（</w:t>
      </w:r>
      <w:r w:rsidRPr="00E77C6C">
        <w:rPr>
          <w:rFonts w:hint="eastAsia"/>
          <w:sz w:val="24"/>
        </w:rPr>
        <w:t>0755</w:t>
      </w:r>
      <w:r w:rsidRPr="00E77C6C">
        <w:rPr>
          <w:rFonts w:hint="eastAsia"/>
          <w:sz w:val="24"/>
        </w:rPr>
        <w:t>）</w:t>
      </w:r>
      <w:r w:rsidRPr="00E77C6C">
        <w:rPr>
          <w:rFonts w:hint="eastAsia"/>
          <w:sz w:val="24"/>
        </w:rPr>
        <w:t>33227951</w:t>
      </w:r>
    </w:p>
    <w:p w14:paraId="0B9709B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联系人：汤素娅</w:t>
      </w:r>
    </w:p>
    <w:p w14:paraId="3C5C3F7E"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4006-788-887</w:t>
      </w:r>
    </w:p>
    <w:p w14:paraId="39FC9D57"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www.zlfund.cn</w:t>
      </w:r>
      <w:r w:rsidRPr="00E77C6C">
        <w:rPr>
          <w:rFonts w:hint="eastAsia"/>
          <w:sz w:val="24"/>
        </w:rPr>
        <w:t>，</w:t>
      </w:r>
      <w:r w:rsidRPr="00E77C6C">
        <w:rPr>
          <w:rFonts w:hint="eastAsia"/>
          <w:sz w:val="24"/>
        </w:rPr>
        <w:t>www.jjmmw.com</w:t>
      </w:r>
    </w:p>
    <w:p w14:paraId="2B2CE0E8"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77</w:t>
      </w:r>
      <w:r w:rsidRPr="00E77C6C">
        <w:rPr>
          <w:rFonts w:hint="eastAsia"/>
          <w:sz w:val="24"/>
        </w:rPr>
        <w:t>）上海长量基金销售投资顾问有限公司</w:t>
      </w:r>
    </w:p>
    <w:p w14:paraId="73BCF70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住所：上海市浦东新区高翔路</w:t>
      </w:r>
      <w:r w:rsidRPr="00E77C6C">
        <w:rPr>
          <w:rFonts w:hint="eastAsia"/>
          <w:sz w:val="24"/>
        </w:rPr>
        <w:t>526</w:t>
      </w:r>
      <w:r w:rsidRPr="00E77C6C">
        <w:rPr>
          <w:rFonts w:hint="eastAsia"/>
          <w:sz w:val="24"/>
        </w:rPr>
        <w:t>号</w:t>
      </w:r>
      <w:r w:rsidRPr="00E77C6C">
        <w:rPr>
          <w:rFonts w:hint="eastAsia"/>
          <w:sz w:val="24"/>
        </w:rPr>
        <w:t>2</w:t>
      </w:r>
      <w:r w:rsidRPr="00E77C6C">
        <w:rPr>
          <w:rFonts w:hint="eastAsia"/>
          <w:sz w:val="24"/>
        </w:rPr>
        <w:t>幢</w:t>
      </w:r>
      <w:r w:rsidRPr="00E77C6C">
        <w:rPr>
          <w:rFonts w:hint="eastAsia"/>
          <w:sz w:val="24"/>
        </w:rPr>
        <w:t>220</w:t>
      </w:r>
      <w:r w:rsidRPr="00E77C6C">
        <w:rPr>
          <w:rFonts w:hint="eastAsia"/>
          <w:sz w:val="24"/>
        </w:rPr>
        <w:t>室</w:t>
      </w:r>
    </w:p>
    <w:p w14:paraId="335CA93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办公地址：上海市浦东新区浦东大道</w:t>
      </w:r>
      <w:r w:rsidRPr="00E77C6C">
        <w:rPr>
          <w:rFonts w:hint="eastAsia"/>
          <w:sz w:val="24"/>
        </w:rPr>
        <w:t>555</w:t>
      </w:r>
      <w:r w:rsidRPr="00E77C6C">
        <w:rPr>
          <w:rFonts w:hint="eastAsia"/>
          <w:sz w:val="24"/>
        </w:rPr>
        <w:t>号裕景国际</w:t>
      </w:r>
      <w:r w:rsidRPr="00E77C6C">
        <w:rPr>
          <w:rFonts w:hint="eastAsia"/>
          <w:sz w:val="24"/>
        </w:rPr>
        <w:t>B</w:t>
      </w:r>
      <w:r w:rsidRPr="00E77C6C">
        <w:rPr>
          <w:rFonts w:hint="eastAsia"/>
          <w:sz w:val="24"/>
        </w:rPr>
        <w:t>座</w:t>
      </w:r>
      <w:r w:rsidRPr="00E77C6C">
        <w:rPr>
          <w:rFonts w:hint="eastAsia"/>
          <w:sz w:val="24"/>
        </w:rPr>
        <w:t>16</w:t>
      </w:r>
      <w:r w:rsidRPr="00E77C6C">
        <w:rPr>
          <w:rFonts w:hint="eastAsia"/>
          <w:sz w:val="24"/>
        </w:rPr>
        <w:t>层</w:t>
      </w:r>
    </w:p>
    <w:p w14:paraId="04D4AAA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法定代表人：张跃伟</w:t>
      </w:r>
    </w:p>
    <w:p w14:paraId="6DA486D0"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20691832</w:t>
      </w:r>
    </w:p>
    <w:p w14:paraId="5BD4BCD7"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 xml:space="preserve">20691861 </w:t>
      </w:r>
    </w:p>
    <w:p w14:paraId="0B5D77E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联系人：单丙烨</w:t>
      </w:r>
    </w:p>
    <w:p w14:paraId="1BCC71D7"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400-820-2899</w:t>
      </w:r>
    </w:p>
    <w:p w14:paraId="0D38180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www.erichfund.com</w:t>
      </w:r>
    </w:p>
    <w:p w14:paraId="3BFF877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78</w:t>
      </w:r>
      <w:r w:rsidRPr="00E77C6C">
        <w:rPr>
          <w:rFonts w:hint="eastAsia"/>
          <w:sz w:val="24"/>
        </w:rPr>
        <w:t>）上海好买基金销售有限公司</w:t>
      </w:r>
      <w:r w:rsidRPr="00E77C6C">
        <w:rPr>
          <w:rFonts w:hint="eastAsia"/>
          <w:sz w:val="24"/>
        </w:rPr>
        <w:t xml:space="preserve"> </w:t>
      </w:r>
    </w:p>
    <w:p w14:paraId="54FD74F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住所：上海市虹口区场中路</w:t>
      </w:r>
      <w:r w:rsidRPr="00E77C6C">
        <w:rPr>
          <w:rFonts w:hint="eastAsia"/>
          <w:sz w:val="24"/>
        </w:rPr>
        <w:t>685</w:t>
      </w:r>
      <w:r w:rsidRPr="00E77C6C">
        <w:rPr>
          <w:rFonts w:hint="eastAsia"/>
          <w:sz w:val="24"/>
        </w:rPr>
        <w:t>弄</w:t>
      </w:r>
      <w:r w:rsidRPr="00E77C6C">
        <w:rPr>
          <w:rFonts w:hint="eastAsia"/>
          <w:sz w:val="24"/>
        </w:rPr>
        <w:t>37</w:t>
      </w:r>
      <w:r w:rsidRPr="00E77C6C">
        <w:rPr>
          <w:rFonts w:hint="eastAsia"/>
          <w:sz w:val="24"/>
        </w:rPr>
        <w:t>号</w:t>
      </w:r>
      <w:r w:rsidRPr="00E77C6C">
        <w:rPr>
          <w:rFonts w:hint="eastAsia"/>
          <w:sz w:val="24"/>
        </w:rPr>
        <w:t>4</w:t>
      </w:r>
      <w:r w:rsidRPr="00E77C6C">
        <w:rPr>
          <w:rFonts w:hint="eastAsia"/>
          <w:sz w:val="24"/>
        </w:rPr>
        <w:t>号楼</w:t>
      </w:r>
      <w:r w:rsidRPr="00E77C6C">
        <w:rPr>
          <w:rFonts w:hint="eastAsia"/>
          <w:sz w:val="24"/>
        </w:rPr>
        <w:t>449</w:t>
      </w:r>
      <w:r w:rsidRPr="00E77C6C">
        <w:rPr>
          <w:rFonts w:hint="eastAsia"/>
          <w:sz w:val="24"/>
        </w:rPr>
        <w:t>室</w:t>
      </w:r>
      <w:r w:rsidRPr="00E77C6C">
        <w:rPr>
          <w:rFonts w:hint="eastAsia"/>
          <w:sz w:val="24"/>
        </w:rPr>
        <w:t xml:space="preserve"> </w:t>
      </w:r>
    </w:p>
    <w:p w14:paraId="1A7C13A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办公地址：上海市浦东新区浦东南路</w:t>
      </w:r>
      <w:r w:rsidRPr="00E77C6C">
        <w:rPr>
          <w:rFonts w:hint="eastAsia"/>
          <w:sz w:val="24"/>
        </w:rPr>
        <w:t>1118</w:t>
      </w:r>
      <w:r w:rsidRPr="00E77C6C">
        <w:rPr>
          <w:rFonts w:hint="eastAsia"/>
          <w:sz w:val="24"/>
        </w:rPr>
        <w:t>号鄂尔多斯国际大厦</w:t>
      </w:r>
      <w:r w:rsidRPr="00E77C6C">
        <w:rPr>
          <w:rFonts w:hint="eastAsia"/>
          <w:sz w:val="24"/>
        </w:rPr>
        <w:t>903-906</w:t>
      </w:r>
      <w:r w:rsidRPr="00E77C6C">
        <w:rPr>
          <w:rFonts w:hint="eastAsia"/>
          <w:sz w:val="24"/>
        </w:rPr>
        <w:t>室</w:t>
      </w:r>
      <w:r w:rsidRPr="00E77C6C">
        <w:rPr>
          <w:rFonts w:hint="eastAsia"/>
          <w:sz w:val="24"/>
        </w:rPr>
        <w:t xml:space="preserve"> </w:t>
      </w:r>
    </w:p>
    <w:p w14:paraId="250B8A5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法定代表人：杨文斌</w:t>
      </w:r>
      <w:r w:rsidRPr="00E77C6C">
        <w:rPr>
          <w:rFonts w:hint="eastAsia"/>
          <w:sz w:val="24"/>
        </w:rPr>
        <w:t xml:space="preserve"> </w:t>
      </w:r>
    </w:p>
    <w:p w14:paraId="46C647A7"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 xml:space="preserve">68596916 </w:t>
      </w:r>
    </w:p>
    <w:p w14:paraId="3FB79FA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联系人：薛年</w:t>
      </w:r>
    </w:p>
    <w:p w14:paraId="0275405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400-700-9665 </w:t>
      </w:r>
    </w:p>
    <w:p w14:paraId="6731D53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www.ehowbuy.com</w:t>
      </w:r>
    </w:p>
    <w:p w14:paraId="7DCDA51A"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79</w:t>
      </w:r>
      <w:r w:rsidRPr="00E77C6C">
        <w:rPr>
          <w:rFonts w:hint="eastAsia"/>
          <w:sz w:val="24"/>
        </w:rPr>
        <w:t>）诺亚正行</w:t>
      </w:r>
      <w:r w:rsidRPr="00E77C6C">
        <w:rPr>
          <w:rFonts w:hint="eastAsia"/>
          <w:sz w:val="24"/>
        </w:rPr>
        <w:t>(</w:t>
      </w:r>
      <w:r w:rsidRPr="00E77C6C">
        <w:rPr>
          <w:rFonts w:hint="eastAsia"/>
          <w:sz w:val="24"/>
        </w:rPr>
        <w:t>上海</w:t>
      </w:r>
      <w:r w:rsidRPr="00E77C6C">
        <w:rPr>
          <w:rFonts w:hint="eastAsia"/>
          <w:sz w:val="24"/>
        </w:rPr>
        <w:t>)</w:t>
      </w:r>
      <w:r w:rsidRPr="00E77C6C">
        <w:rPr>
          <w:rFonts w:hint="eastAsia"/>
          <w:sz w:val="24"/>
        </w:rPr>
        <w:t>基金销售投资顾问有限公司</w:t>
      </w:r>
    </w:p>
    <w:p w14:paraId="5543CC88"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住所：上海市虹口区飞虹路</w:t>
      </w:r>
      <w:r w:rsidRPr="00E77C6C">
        <w:rPr>
          <w:rFonts w:hint="eastAsia"/>
          <w:sz w:val="24"/>
        </w:rPr>
        <w:t>360</w:t>
      </w:r>
      <w:r w:rsidRPr="00E77C6C">
        <w:rPr>
          <w:rFonts w:hint="eastAsia"/>
          <w:sz w:val="24"/>
        </w:rPr>
        <w:t>弄</w:t>
      </w:r>
      <w:r w:rsidRPr="00E77C6C">
        <w:rPr>
          <w:rFonts w:hint="eastAsia"/>
          <w:sz w:val="24"/>
        </w:rPr>
        <w:t>9</w:t>
      </w:r>
      <w:r w:rsidRPr="00E77C6C">
        <w:rPr>
          <w:rFonts w:hint="eastAsia"/>
          <w:sz w:val="24"/>
        </w:rPr>
        <w:t>号</w:t>
      </w:r>
      <w:r w:rsidRPr="00E77C6C">
        <w:rPr>
          <w:rFonts w:hint="eastAsia"/>
          <w:sz w:val="24"/>
        </w:rPr>
        <w:t>3724</w:t>
      </w:r>
      <w:r w:rsidRPr="00E77C6C">
        <w:rPr>
          <w:rFonts w:hint="eastAsia"/>
          <w:sz w:val="24"/>
        </w:rPr>
        <w:t>室</w:t>
      </w:r>
    </w:p>
    <w:p w14:paraId="250A6170"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办公地址：上海杨浦区秦皇岛路</w:t>
      </w:r>
      <w:r w:rsidRPr="00E77C6C">
        <w:rPr>
          <w:rFonts w:hint="eastAsia"/>
          <w:sz w:val="24"/>
        </w:rPr>
        <w:t>32</w:t>
      </w:r>
      <w:r w:rsidRPr="00E77C6C">
        <w:rPr>
          <w:rFonts w:hint="eastAsia"/>
          <w:sz w:val="24"/>
        </w:rPr>
        <w:t>号</w:t>
      </w:r>
      <w:r w:rsidRPr="00E77C6C">
        <w:rPr>
          <w:rFonts w:hint="eastAsia"/>
          <w:sz w:val="24"/>
        </w:rPr>
        <w:t>C</w:t>
      </w:r>
      <w:r w:rsidRPr="00E77C6C">
        <w:rPr>
          <w:rFonts w:hint="eastAsia"/>
          <w:sz w:val="24"/>
        </w:rPr>
        <w:t>栋</w:t>
      </w:r>
      <w:r w:rsidRPr="00E77C6C">
        <w:rPr>
          <w:rFonts w:hint="eastAsia"/>
          <w:sz w:val="24"/>
        </w:rPr>
        <w:t xml:space="preserve"> 2</w:t>
      </w:r>
      <w:r w:rsidRPr="00E77C6C">
        <w:rPr>
          <w:rFonts w:hint="eastAsia"/>
          <w:sz w:val="24"/>
        </w:rPr>
        <w:t>楼</w:t>
      </w:r>
    </w:p>
    <w:p w14:paraId="1A48CBF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法定代表人：汪静波</w:t>
      </w:r>
    </w:p>
    <w:p w14:paraId="75C5D177"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38600735</w:t>
      </w:r>
    </w:p>
    <w:p w14:paraId="4101C368"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38509777</w:t>
      </w:r>
    </w:p>
    <w:p w14:paraId="7BB24C5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联系人：方成</w:t>
      </w:r>
    </w:p>
    <w:p w14:paraId="0226899C"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400-821-5399</w:t>
      </w:r>
    </w:p>
    <w:p w14:paraId="1B79D28E"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网址：</w:t>
      </w:r>
      <w:r w:rsidRPr="00E77C6C">
        <w:rPr>
          <w:rFonts w:hint="eastAsia"/>
          <w:sz w:val="24"/>
        </w:rPr>
        <w:t>www.noah-fund.com</w:t>
      </w:r>
    </w:p>
    <w:p w14:paraId="2B8F63D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80</w:t>
      </w:r>
      <w:r w:rsidRPr="00E77C6C">
        <w:rPr>
          <w:rFonts w:hint="eastAsia"/>
          <w:sz w:val="24"/>
        </w:rPr>
        <w:t>）和讯信息科技有限公司</w:t>
      </w:r>
      <w:r w:rsidRPr="00E77C6C">
        <w:rPr>
          <w:rFonts w:hint="eastAsia"/>
          <w:sz w:val="24"/>
        </w:rPr>
        <w:t xml:space="preserve"> </w:t>
      </w:r>
    </w:p>
    <w:p w14:paraId="36F6CA5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住所：北京市朝阳区朝外大街</w:t>
      </w:r>
      <w:r w:rsidRPr="00E77C6C">
        <w:rPr>
          <w:rFonts w:hint="eastAsia"/>
          <w:sz w:val="24"/>
        </w:rPr>
        <w:t>22</w:t>
      </w:r>
      <w:r w:rsidRPr="00E77C6C">
        <w:rPr>
          <w:rFonts w:hint="eastAsia"/>
          <w:sz w:val="24"/>
        </w:rPr>
        <w:t>号泛利大厦</w:t>
      </w:r>
      <w:r w:rsidRPr="00E77C6C">
        <w:rPr>
          <w:rFonts w:hint="eastAsia"/>
          <w:sz w:val="24"/>
        </w:rPr>
        <w:t>10</w:t>
      </w:r>
      <w:r w:rsidRPr="00E77C6C">
        <w:rPr>
          <w:rFonts w:hint="eastAsia"/>
          <w:sz w:val="24"/>
        </w:rPr>
        <w:t>层</w:t>
      </w:r>
    </w:p>
    <w:p w14:paraId="34BD0FC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办公地址：北京市朝阳区朝外大街</w:t>
      </w:r>
      <w:r w:rsidRPr="00E77C6C">
        <w:rPr>
          <w:rFonts w:hint="eastAsia"/>
          <w:sz w:val="24"/>
        </w:rPr>
        <w:t>22</w:t>
      </w:r>
      <w:r w:rsidRPr="00E77C6C">
        <w:rPr>
          <w:rFonts w:hint="eastAsia"/>
          <w:sz w:val="24"/>
        </w:rPr>
        <w:t>号泛利大厦</w:t>
      </w:r>
      <w:r w:rsidRPr="00E77C6C">
        <w:rPr>
          <w:rFonts w:hint="eastAsia"/>
          <w:sz w:val="24"/>
        </w:rPr>
        <w:t>10</w:t>
      </w:r>
      <w:r w:rsidRPr="00E77C6C">
        <w:rPr>
          <w:rFonts w:hint="eastAsia"/>
          <w:sz w:val="24"/>
        </w:rPr>
        <w:t>层</w:t>
      </w:r>
    </w:p>
    <w:p w14:paraId="5413D4A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法定代表人：王莉</w:t>
      </w:r>
    </w:p>
    <w:p w14:paraId="17D313A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20835789</w:t>
      </w:r>
    </w:p>
    <w:p w14:paraId="17A655A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20835879</w:t>
      </w:r>
    </w:p>
    <w:p w14:paraId="63308291"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联系人：周轶</w:t>
      </w:r>
    </w:p>
    <w:p w14:paraId="570DD688"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4009200022</w:t>
      </w:r>
    </w:p>
    <w:p w14:paraId="48EC01C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http://licaike.hexun.com/</w:t>
      </w:r>
    </w:p>
    <w:p w14:paraId="210D68D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81</w:t>
      </w:r>
      <w:r w:rsidRPr="00E77C6C">
        <w:rPr>
          <w:rFonts w:hint="eastAsia"/>
          <w:sz w:val="24"/>
        </w:rPr>
        <w:t>）上海天天基金销售有限公司</w:t>
      </w:r>
      <w:r w:rsidRPr="00E77C6C">
        <w:rPr>
          <w:rFonts w:hint="eastAsia"/>
          <w:sz w:val="24"/>
        </w:rPr>
        <w:t xml:space="preserve"> </w:t>
      </w:r>
    </w:p>
    <w:p w14:paraId="1A7AE9E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住所：上海市徐汇区龙田路</w:t>
      </w:r>
      <w:r w:rsidRPr="00E77C6C">
        <w:rPr>
          <w:rFonts w:hint="eastAsia"/>
          <w:sz w:val="24"/>
        </w:rPr>
        <w:t>190</w:t>
      </w:r>
      <w:r w:rsidRPr="00E77C6C">
        <w:rPr>
          <w:rFonts w:hint="eastAsia"/>
          <w:sz w:val="24"/>
        </w:rPr>
        <w:t>号</w:t>
      </w:r>
      <w:r w:rsidRPr="00E77C6C">
        <w:rPr>
          <w:rFonts w:hint="eastAsia"/>
          <w:sz w:val="24"/>
        </w:rPr>
        <w:t>2</w:t>
      </w:r>
      <w:r w:rsidRPr="00E77C6C">
        <w:rPr>
          <w:rFonts w:hint="eastAsia"/>
          <w:sz w:val="24"/>
        </w:rPr>
        <w:t>号楼</w:t>
      </w:r>
      <w:r w:rsidRPr="00E77C6C">
        <w:rPr>
          <w:rFonts w:hint="eastAsia"/>
          <w:sz w:val="24"/>
        </w:rPr>
        <w:t>2</w:t>
      </w:r>
      <w:r w:rsidRPr="00E77C6C">
        <w:rPr>
          <w:rFonts w:hint="eastAsia"/>
          <w:sz w:val="24"/>
        </w:rPr>
        <w:t>层</w:t>
      </w:r>
      <w:r w:rsidRPr="00E77C6C">
        <w:rPr>
          <w:rFonts w:hint="eastAsia"/>
          <w:sz w:val="24"/>
        </w:rPr>
        <w:t xml:space="preserve"> </w:t>
      </w:r>
    </w:p>
    <w:p w14:paraId="786B08F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办公地址：上海市徐汇区龙田路</w:t>
      </w:r>
      <w:r w:rsidRPr="00E77C6C">
        <w:rPr>
          <w:rFonts w:hint="eastAsia"/>
          <w:sz w:val="24"/>
        </w:rPr>
        <w:t>195</w:t>
      </w:r>
      <w:r w:rsidRPr="00E77C6C">
        <w:rPr>
          <w:rFonts w:hint="eastAsia"/>
          <w:sz w:val="24"/>
        </w:rPr>
        <w:t>号</w:t>
      </w:r>
      <w:r w:rsidRPr="00E77C6C">
        <w:rPr>
          <w:rFonts w:hint="eastAsia"/>
          <w:sz w:val="24"/>
        </w:rPr>
        <w:t>3C</w:t>
      </w:r>
      <w:r w:rsidRPr="00E77C6C">
        <w:rPr>
          <w:rFonts w:hint="eastAsia"/>
          <w:sz w:val="24"/>
        </w:rPr>
        <w:t>座</w:t>
      </w:r>
      <w:r w:rsidRPr="00E77C6C">
        <w:rPr>
          <w:rFonts w:hint="eastAsia"/>
          <w:sz w:val="24"/>
        </w:rPr>
        <w:t>10</w:t>
      </w:r>
      <w:r w:rsidRPr="00E77C6C">
        <w:rPr>
          <w:rFonts w:hint="eastAsia"/>
          <w:sz w:val="24"/>
        </w:rPr>
        <w:t>楼</w:t>
      </w:r>
    </w:p>
    <w:p w14:paraId="3D430C3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法定代表人：其实</w:t>
      </w:r>
    </w:p>
    <w:p w14:paraId="5037C3BD"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54509998</w:t>
      </w:r>
    </w:p>
    <w:p w14:paraId="065D00E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64385308</w:t>
      </w:r>
    </w:p>
    <w:p w14:paraId="38F77BB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联系人：潘世友</w:t>
      </w:r>
    </w:p>
    <w:p w14:paraId="0951523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400-1818-188</w:t>
      </w:r>
    </w:p>
    <w:p w14:paraId="0FCB5602"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www.1234567.com.cn</w:t>
      </w:r>
    </w:p>
    <w:p w14:paraId="06AF3849"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82</w:t>
      </w:r>
      <w:r w:rsidRPr="00E77C6C">
        <w:rPr>
          <w:rFonts w:hint="eastAsia"/>
          <w:sz w:val="24"/>
        </w:rPr>
        <w:t>）北京钱景财富投资管理有限公司</w:t>
      </w:r>
      <w:r w:rsidRPr="00E77C6C">
        <w:rPr>
          <w:rFonts w:hint="eastAsia"/>
          <w:sz w:val="24"/>
        </w:rPr>
        <w:t xml:space="preserve"> </w:t>
      </w:r>
    </w:p>
    <w:p w14:paraId="0B0F0CC8"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住所：北京市海淀区丹棱街</w:t>
      </w:r>
      <w:r w:rsidRPr="00E77C6C">
        <w:rPr>
          <w:rFonts w:hint="eastAsia"/>
          <w:sz w:val="24"/>
        </w:rPr>
        <w:t>6</w:t>
      </w:r>
      <w:r w:rsidRPr="00E77C6C">
        <w:rPr>
          <w:rFonts w:hint="eastAsia"/>
          <w:sz w:val="24"/>
        </w:rPr>
        <w:t>幢</w:t>
      </w:r>
      <w:r w:rsidRPr="00E77C6C">
        <w:rPr>
          <w:rFonts w:hint="eastAsia"/>
          <w:sz w:val="24"/>
        </w:rPr>
        <w:t>1</w:t>
      </w:r>
      <w:r w:rsidRPr="00E77C6C">
        <w:rPr>
          <w:rFonts w:hint="eastAsia"/>
          <w:sz w:val="24"/>
        </w:rPr>
        <w:t>号</w:t>
      </w:r>
      <w:r w:rsidRPr="00E77C6C">
        <w:rPr>
          <w:rFonts w:hint="eastAsia"/>
          <w:sz w:val="24"/>
        </w:rPr>
        <w:t>9</w:t>
      </w:r>
      <w:r w:rsidRPr="00E77C6C">
        <w:rPr>
          <w:rFonts w:hint="eastAsia"/>
          <w:sz w:val="24"/>
        </w:rPr>
        <w:t>层</w:t>
      </w:r>
      <w:r w:rsidRPr="00E77C6C">
        <w:rPr>
          <w:rFonts w:hint="eastAsia"/>
          <w:sz w:val="24"/>
        </w:rPr>
        <w:t>1008-1012</w:t>
      </w:r>
    </w:p>
    <w:p w14:paraId="5B6A1A5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办公地址：北京市海淀区丹棱街</w:t>
      </w:r>
      <w:r w:rsidRPr="00E77C6C">
        <w:rPr>
          <w:rFonts w:hint="eastAsia"/>
          <w:sz w:val="24"/>
        </w:rPr>
        <w:t>6</w:t>
      </w:r>
      <w:r w:rsidRPr="00E77C6C">
        <w:rPr>
          <w:rFonts w:hint="eastAsia"/>
          <w:sz w:val="24"/>
        </w:rPr>
        <w:t>幢</w:t>
      </w:r>
      <w:r w:rsidRPr="00E77C6C">
        <w:rPr>
          <w:rFonts w:hint="eastAsia"/>
          <w:sz w:val="24"/>
        </w:rPr>
        <w:t>1</w:t>
      </w:r>
      <w:r w:rsidRPr="00E77C6C">
        <w:rPr>
          <w:rFonts w:hint="eastAsia"/>
          <w:sz w:val="24"/>
        </w:rPr>
        <w:t>号</w:t>
      </w:r>
      <w:r w:rsidRPr="00E77C6C">
        <w:rPr>
          <w:rFonts w:hint="eastAsia"/>
          <w:sz w:val="24"/>
        </w:rPr>
        <w:t>9</w:t>
      </w:r>
      <w:r w:rsidRPr="00E77C6C">
        <w:rPr>
          <w:rFonts w:hint="eastAsia"/>
          <w:sz w:val="24"/>
        </w:rPr>
        <w:t>层</w:t>
      </w:r>
      <w:r w:rsidRPr="00E77C6C">
        <w:rPr>
          <w:rFonts w:hint="eastAsia"/>
          <w:sz w:val="24"/>
        </w:rPr>
        <w:t>1008-1012</w:t>
      </w:r>
    </w:p>
    <w:p w14:paraId="1081529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法定代表人：赵荣春</w:t>
      </w:r>
    </w:p>
    <w:p w14:paraId="4C4A8D00"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57418829</w:t>
      </w:r>
    </w:p>
    <w:p w14:paraId="63101589"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57569671</w:t>
      </w:r>
    </w:p>
    <w:p w14:paraId="7B170F1E"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魏争</w:t>
      </w:r>
    </w:p>
    <w:p w14:paraId="3EABF6B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 400-678-5095</w:t>
      </w:r>
    </w:p>
    <w:p w14:paraId="6625D92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www.niuji.net</w:t>
      </w:r>
    </w:p>
    <w:p w14:paraId="55095A6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83</w:t>
      </w:r>
      <w:r w:rsidRPr="00E77C6C">
        <w:rPr>
          <w:rFonts w:hint="eastAsia"/>
          <w:sz w:val="24"/>
        </w:rPr>
        <w:t>）深圳市新兰德证券投资咨询有限公司</w:t>
      </w:r>
    </w:p>
    <w:p w14:paraId="62DD1C91"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住所：深圳市福田区华强北路赛格科技园</w:t>
      </w:r>
      <w:r w:rsidRPr="00E77C6C">
        <w:rPr>
          <w:rFonts w:hint="eastAsia"/>
          <w:sz w:val="24"/>
        </w:rPr>
        <w:t>4</w:t>
      </w:r>
      <w:r w:rsidRPr="00E77C6C">
        <w:rPr>
          <w:rFonts w:hint="eastAsia"/>
          <w:sz w:val="24"/>
        </w:rPr>
        <w:t>栋</w:t>
      </w:r>
      <w:r w:rsidRPr="00E77C6C">
        <w:rPr>
          <w:rFonts w:hint="eastAsia"/>
          <w:sz w:val="24"/>
        </w:rPr>
        <w:t>10</w:t>
      </w:r>
      <w:r w:rsidRPr="00E77C6C">
        <w:rPr>
          <w:rFonts w:hint="eastAsia"/>
          <w:sz w:val="24"/>
        </w:rPr>
        <w:t>层</w:t>
      </w:r>
      <w:r w:rsidRPr="00E77C6C">
        <w:rPr>
          <w:rFonts w:hint="eastAsia"/>
          <w:sz w:val="24"/>
        </w:rPr>
        <w:t>1006#</w:t>
      </w:r>
    </w:p>
    <w:p w14:paraId="579DE50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办公地址：北京市西城区金融大街</w:t>
      </w:r>
      <w:r w:rsidRPr="00E77C6C">
        <w:rPr>
          <w:rFonts w:hint="eastAsia"/>
          <w:sz w:val="24"/>
        </w:rPr>
        <w:t>35</w:t>
      </w:r>
      <w:r w:rsidRPr="00E77C6C">
        <w:rPr>
          <w:rFonts w:hint="eastAsia"/>
          <w:sz w:val="24"/>
        </w:rPr>
        <w:t>号国际企业大厦</w:t>
      </w:r>
      <w:r w:rsidRPr="00E77C6C">
        <w:rPr>
          <w:rFonts w:hint="eastAsia"/>
          <w:sz w:val="24"/>
        </w:rPr>
        <w:t>C</w:t>
      </w:r>
      <w:r w:rsidRPr="00E77C6C">
        <w:rPr>
          <w:rFonts w:hint="eastAsia"/>
          <w:sz w:val="24"/>
        </w:rPr>
        <w:t>座</w:t>
      </w:r>
      <w:r w:rsidRPr="00E77C6C">
        <w:rPr>
          <w:rFonts w:hint="eastAsia"/>
          <w:sz w:val="24"/>
        </w:rPr>
        <w:t>9</w:t>
      </w:r>
      <w:r w:rsidRPr="00E77C6C">
        <w:rPr>
          <w:rFonts w:hint="eastAsia"/>
          <w:sz w:val="24"/>
        </w:rPr>
        <w:t>层</w:t>
      </w:r>
    </w:p>
    <w:p w14:paraId="5F673AA4"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法定代表人：陈操</w:t>
      </w:r>
    </w:p>
    <w:p w14:paraId="1641994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58325395</w:t>
      </w:r>
    </w:p>
    <w:p w14:paraId="6DA1B0EC"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58325282</w:t>
      </w:r>
    </w:p>
    <w:p w14:paraId="6F0D4B29"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联系人：刘宝文</w:t>
      </w:r>
      <w:r w:rsidRPr="00E77C6C">
        <w:rPr>
          <w:rFonts w:hint="eastAsia"/>
          <w:sz w:val="24"/>
        </w:rPr>
        <w:t xml:space="preserve"> </w:t>
      </w:r>
    </w:p>
    <w:p w14:paraId="6C0966CB"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400-850-7771</w:t>
      </w:r>
    </w:p>
    <w:p w14:paraId="3FB9602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http://8.jrj.com.cn/</w:t>
      </w:r>
    </w:p>
    <w:p w14:paraId="45AB5D8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84</w:t>
      </w:r>
      <w:r w:rsidRPr="00E77C6C">
        <w:rPr>
          <w:rFonts w:hint="eastAsia"/>
          <w:sz w:val="24"/>
        </w:rPr>
        <w:t>）北京展恒基金销售股份有限公司</w:t>
      </w:r>
    </w:p>
    <w:p w14:paraId="5A2F492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住所：北京市顺义区后沙峪镇安富街</w:t>
      </w:r>
      <w:r w:rsidRPr="00E77C6C">
        <w:rPr>
          <w:rFonts w:hint="eastAsia"/>
          <w:sz w:val="24"/>
        </w:rPr>
        <w:t>6</w:t>
      </w:r>
      <w:r w:rsidRPr="00E77C6C">
        <w:rPr>
          <w:rFonts w:hint="eastAsia"/>
          <w:sz w:val="24"/>
        </w:rPr>
        <w:t>号</w:t>
      </w:r>
    </w:p>
    <w:p w14:paraId="6316197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办公地址：北京市朝阳区安苑路</w:t>
      </w:r>
      <w:r w:rsidRPr="00E77C6C">
        <w:rPr>
          <w:rFonts w:hint="eastAsia"/>
          <w:sz w:val="24"/>
        </w:rPr>
        <w:t>15-1</w:t>
      </w:r>
      <w:r w:rsidRPr="00E77C6C">
        <w:rPr>
          <w:rFonts w:hint="eastAsia"/>
          <w:sz w:val="24"/>
        </w:rPr>
        <w:t>号邮电新闻大厦</w:t>
      </w:r>
      <w:r w:rsidRPr="00E77C6C">
        <w:rPr>
          <w:rFonts w:hint="eastAsia"/>
          <w:sz w:val="24"/>
        </w:rPr>
        <w:t>2</w:t>
      </w:r>
      <w:r w:rsidRPr="00E77C6C">
        <w:rPr>
          <w:rFonts w:hint="eastAsia"/>
          <w:sz w:val="24"/>
        </w:rPr>
        <w:t>层</w:t>
      </w:r>
    </w:p>
    <w:p w14:paraId="61DC8C5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法定代表人：闫振杰</w:t>
      </w:r>
    </w:p>
    <w:p w14:paraId="65013E8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59601366-7024</w:t>
      </w:r>
    </w:p>
    <w:p w14:paraId="7BC86EB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62020355</w:t>
      </w:r>
    </w:p>
    <w:p w14:paraId="534D8DF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马林</w:t>
      </w:r>
    </w:p>
    <w:p w14:paraId="614B60CB"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400-888-6661</w:t>
      </w:r>
    </w:p>
    <w:p w14:paraId="23CD2A75"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www.myfund.com </w:t>
      </w:r>
    </w:p>
    <w:p w14:paraId="10E294C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85</w:t>
      </w:r>
      <w:r w:rsidRPr="00E77C6C">
        <w:rPr>
          <w:rFonts w:hint="eastAsia"/>
          <w:sz w:val="24"/>
        </w:rPr>
        <w:t>）一路财富（北京）信息科技有限公司</w:t>
      </w:r>
    </w:p>
    <w:p w14:paraId="5F71B08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住所：北京市西城区车公庄大街</w:t>
      </w:r>
      <w:r w:rsidRPr="00E77C6C">
        <w:rPr>
          <w:rFonts w:hint="eastAsia"/>
          <w:sz w:val="24"/>
        </w:rPr>
        <w:t>9</w:t>
      </w:r>
      <w:r w:rsidRPr="00E77C6C">
        <w:rPr>
          <w:rFonts w:hint="eastAsia"/>
          <w:sz w:val="24"/>
        </w:rPr>
        <w:t>号五栋大楼</w:t>
      </w:r>
      <w:r w:rsidRPr="00E77C6C">
        <w:rPr>
          <w:rFonts w:hint="eastAsia"/>
          <w:sz w:val="24"/>
        </w:rPr>
        <w:t>C</w:t>
      </w:r>
      <w:r w:rsidRPr="00E77C6C">
        <w:rPr>
          <w:rFonts w:hint="eastAsia"/>
          <w:sz w:val="24"/>
        </w:rPr>
        <w:t>座</w:t>
      </w:r>
      <w:r w:rsidRPr="00E77C6C">
        <w:rPr>
          <w:rFonts w:hint="eastAsia"/>
          <w:sz w:val="24"/>
        </w:rPr>
        <w:t>702</w:t>
      </w:r>
    </w:p>
    <w:p w14:paraId="278E84B6"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办公地址：北京西城区阜成门大街</w:t>
      </w:r>
      <w:r w:rsidRPr="00E77C6C">
        <w:rPr>
          <w:rFonts w:hint="eastAsia"/>
          <w:sz w:val="24"/>
        </w:rPr>
        <w:t>2</w:t>
      </w:r>
      <w:r w:rsidRPr="00E77C6C">
        <w:rPr>
          <w:rFonts w:hint="eastAsia"/>
          <w:sz w:val="24"/>
        </w:rPr>
        <w:t>号万通新世界广场</w:t>
      </w:r>
      <w:r w:rsidRPr="00E77C6C">
        <w:rPr>
          <w:rFonts w:hint="eastAsia"/>
          <w:sz w:val="24"/>
        </w:rPr>
        <w:t>A</w:t>
      </w:r>
      <w:r w:rsidRPr="00E77C6C">
        <w:rPr>
          <w:rFonts w:hint="eastAsia"/>
          <w:sz w:val="24"/>
        </w:rPr>
        <w:t>座</w:t>
      </w:r>
      <w:r w:rsidRPr="00E77C6C">
        <w:rPr>
          <w:rFonts w:hint="eastAsia"/>
          <w:sz w:val="24"/>
        </w:rPr>
        <w:t>22</w:t>
      </w:r>
      <w:r w:rsidRPr="00E77C6C">
        <w:rPr>
          <w:rFonts w:hint="eastAsia"/>
          <w:sz w:val="24"/>
        </w:rPr>
        <w:t>层</w:t>
      </w:r>
      <w:r w:rsidRPr="00E77C6C">
        <w:rPr>
          <w:rFonts w:hint="eastAsia"/>
          <w:sz w:val="24"/>
        </w:rPr>
        <w:t>2208</w:t>
      </w:r>
    </w:p>
    <w:p w14:paraId="2186072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吴雪秀</w:t>
      </w:r>
    </w:p>
    <w:p w14:paraId="2DCCE5C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010-88312877</w:t>
      </w:r>
    </w:p>
    <w:p w14:paraId="28985DE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010-88312099</w:t>
      </w:r>
    </w:p>
    <w:p w14:paraId="785874B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苏昊</w:t>
      </w:r>
    </w:p>
    <w:p w14:paraId="7482509E"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400-001-1566</w:t>
      </w:r>
    </w:p>
    <w:p w14:paraId="465BA9D2"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http://www.yilucaifu.com/</w:t>
      </w:r>
    </w:p>
    <w:p w14:paraId="458EB0D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86</w:t>
      </w:r>
      <w:r w:rsidRPr="00E77C6C">
        <w:rPr>
          <w:rFonts w:hint="eastAsia"/>
          <w:sz w:val="24"/>
        </w:rPr>
        <w:t>）上海大智慧财富管理有限公司</w:t>
      </w:r>
    </w:p>
    <w:p w14:paraId="0E22C987"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住所：上海市浦东新区杨高南路</w:t>
      </w:r>
      <w:r w:rsidRPr="00E77C6C">
        <w:rPr>
          <w:rFonts w:hint="eastAsia"/>
          <w:sz w:val="24"/>
        </w:rPr>
        <w:t>428</w:t>
      </w:r>
      <w:r w:rsidRPr="00E77C6C">
        <w:rPr>
          <w:rFonts w:hint="eastAsia"/>
          <w:sz w:val="24"/>
        </w:rPr>
        <w:t>号</w:t>
      </w:r>
      <w:r w:rsidRPr="00E77C6C">
        <w:rPr>
          <w:rFonts w:hint="eastAsia"/>
          <w:sz w:val="24"/>
        </w:rPr>
        <w:t>1</w:t>
      </w:r>
      <w:r w:rsidRPr="00E77C6C">
        <w:rPr>
          <w:rFonts w:hint="eastAsia"/>
          <w:sz w:val="24"/>
        </w:rPr>
        <w:t>号楼</w:t>
      </w:r>
      <w:r w:rsidRPr="00E77C6C">
        <w:rPr>
          <w:rFonts w:hint="eastAsia"/>
          <w:sz w:val="24"/>
        </w:rPr>
        <w:t>10-11</w:t>
      </w:r>
      <w:r w:rsidRPr="00E77C6C">
        <w:rPr>
          <w:rFonts w:hint="eastAsia"/>
          <w:sz w:val="24"/>
        </w:rPr>
        <w:t>层</w:t>
      </w:r>
      <w:r w:rsidRPr="00E77C6C">
        <w:rPr>
          <w:rFonts w:hint="eastAsia"/>
          <w:sz w:val="24"/>
        </w:rPr>
        <w:t xml:space="preserve"> </w:t>
      </w:r>
    </w:p>
    <w:p w14:paraId="6799F3F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办公地址：上海市浦东新区杨高南路</w:t>
      </w:r>
      <w:r w:rsidRPr="00E77C6C">
        <w:rPr>
          <w:rFonts w:hint="eastAsia"/>
          <w:sz w:val="24"/>
        </w:rPr>
        <w:t>428</w:t>
      </w:r>
      <w:r w:rsidRPr="00E77C6C">
        <w:rPr>
          <w:rFonts w:hint="eastAsia"/>
          <w:sz w:val="24"/>
        </w:rPr>
        <w:t>号</w:t>
      </w:r>
      <w:r w:rsidRPr="00E77C6C">
        <w:rPr>
          <w:rFonts w:hint="eastAsia"/>
          <w:sz w:val="24"/>
        </w:rPr>
        <w:t>1</w:t>
      </w:r>
      <w:r w:rsidRPr="00E77C6C">
        <w:rPr>
          <w:rFonts w:hint="eastAsia"/>
          <w:sz w:val="24"/>
        </w:rPr>
        <w:t>号楼</w:t>
      </w:r>
      <w:r w:rsidRPr="00E77C6C">
        <w:rPr>
          <w:rFonts w:hint="eastAsia"/>
          <w:sz w:val="24"/>
        </w:rPr>
        <w:t>10-11</w:t>
      </w:r>
      <w:r w:rsidRPr="00E77C6C">
        <w:rPr>
          <w:rFonts w:hint="eastAsia"/>
          <w:sz w:val="24"/>
        </w:rPr>
        <w:t>层</w:t>
      </w:r>
      <w:r w:rsidRPr="00E77C6C">
        <w:rPr>
          <w:rFonts w:hint="eastAsia"/>
          <w:sz w:val="24"/>
        </w:rPr>
        <w:t xml:space="preserve"> </w:t>
      </w:r>
    </w:p>
    <w:p w14:paraId="18314637"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法定代表人：申健</w:t>
      </w:r>
    </w:p>
    <w:p w14:paraId="355F6CA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021-20219931</w:t>
      </w:r>
    </w:p>
    <w:p w14:paraId="28D7C66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021-20219923</w:t>
      </w:r>
    </w:p>
    <w:p w14:paraId="78E3AD7E"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联系人：付江</w:t>
      </w:r>
      <w:r w:rsidRPr="00E77C6C">
        <w:rPr>
          <w:rFonts w:hint="eastAsia"/>
          <w:sz w:val="24"/>
        </w:rPr>
        <w:t xml:space="preserve"> </w:t>
      </w:r>
    </w:p>
    <w:p w14:paraId="5183A49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021-20219931</w:t>
      </w:r>
    </w:p>
    <w:p w14:paraId="424D612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https://8.gw.com.cn</w:t>
      </w:r>
    </w:p>
    <w:p w14:paraId="2D953FD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87</w:t>
      </w:r>
      <w:r w:rsidRPr="00E77C6C">
        <w:rPr>
          <w:rFonts w:hint="eastAsia"/>
          <w:sz w:val="24"/>
        </w:rPr>
        <w:t>）上海联泰资产管理有限公司</w:t>
      </w:r>
    </w:p>
    <w:p w14:paraId="51BF85DB"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住所：中国（上海）自由贸易试验区富特北路</w:t>
      </w:r>
      <w:r w:rsidRPr="00E77C6C">
        <w:rPr>
          <w:rFonts w:hint="eastAsia"/>
          <w:sz w:val="24"/>
        </w:rPr>
        <w:t>277</w:t>
      </w:r>
      <w:r w:rsidRPr="00E77C6C">
        <w:rPr>
          <w:rFonts w:hint="eastAsia"/>
          <w:sz w:val="24"/>
        </w:rPr>
        <w:t>号</w:t>
      </w:r>
      <w:r w:rsidRPr="00E77C6C">
        <w:rPr>
          <w:rFonts w:hint="eastAsia"/>
          <w:sz w:val="24"/>
        </w:rPr>
        <w:t>3</w:t>
      </w:r>
      <w:r w:rsidRPr="00E77C6C">
        <w:rPr>
          <w:rFonts w:hint="eastAsia"/>
          <w:sz w:val="24"/>
        </w:rPr>
        <w:t>层</w:t>
      </w:r>
      <w:r w:rsidRPr="00E77C6C">
        <w:rPr>
          <w:rFonts w:hint="eastAsia"/>
          <w:sz w:val="24"/>
        </w:rPr>
        <w:t>310</w:t>
      </w:r>
      <w:r w:rsidRPr="00E77C6C">
        <w:rPr>
          <w:rFonts w:hint="eastAsia"/>
          <w:sz w:val="24"/>
        </w:rPr>
        <w:t>室</w:t>
      </w:r>
    </w:p>
    <w:p w14:paraId="3B7EFF7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办公地址：上海市长宁区福泉北路</w:t>
      </w:r>
      <w:r w:rsidRPr="00E77C6C">
        <w:rPr>
          <w:rFonts w:hint="eastAsia"/>
          <w:sz w:val="24"/>
        </w:rPr>
        <w:t>518</w:t>
      </w:r>
      <w:r w:rsidRPr="00E77C6C">
        <w:rPr>
          <w:rFonts w:hint="eastAsia"/>
          <w:sz w:val="24"/>
        </w:rPr>
        <w:t>号</w:t>
      </w:r>
      <w:r w:rsidRPr="00E77C6C">
        <w:rPr>
          <w:rFonts w:hint="eastAsia"/>
          <w:sz w:val="24"/>
        </w:rPr>
        <w:t>8</w:t>
      </w:r>
      <w:r w:rsidRPr="00E77C6C">
        <w:rPr>
          <w:rFonts w:hint="eastAsia"/>
          <w:sz w:val="24"/>
        </w:rPr>
        <w:t>座</w:t>
      </w:r>
      <w:r w:rsidRPr="00E77C6C">
        <w:rPr>
          <w:rFonts w:hint="eastAsia"/>
          <w:sz w:val="24"/>
        </w:rPr>
        <w:t>3</w:t>
      </w:r>
      <w:r w:rsidRPr="00E77C6C">
        <w:rPr>
          <w:rFonts w:hint="eastAsia"/>
          <w:sz w:val="24"/>
        </w:rPr>
        <w:t>楼</w:t>
      </w:r>
    </w:p>
    <w:p w14:paraId="121B816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法定代表人：燕斌</w:t>
      </w:r>
    </w:p>
    <w:p w14:paraId="4440FC7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021-52822063</w:t>
      </w:r>
    </w:p>
    <w:p w14:paraId="0C22B1E9"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021-52975270</w:t>
      </w:r>
    </w:p>
    <w:p w14:paraId="2A0FE61A"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联系人：凌秋艳</w:t>
      </w:r>
    </w:p>
    <w:p w14:paraId="3EFB3E9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4000-466-788</w:t>
      </w:r>
    </w:p>
    <w:p w14:paraId="479D548A"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www.66zichan.com</w:t>
      </w:r>
    </w:p>
    <w:p w14:paraId="79C10D9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88</w:t>
      </w:r>
      <w:r w:rsidRPr="00E77C6C">
        <w:rPr>
          <w:rFonts w:hint="eastAsia"/>
          <w:sz w:val="24"/>
        </w:rPr>
        <w:t>）宜信普泽投资顾问（北京）有限公司</w:t>
      </w:r>
    </w:p>
    <w:p w14:paraId="7E345E48"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住所：北京市朝阳区建国路</w:t>
      </w:r>
      <w:r w:rsidRPr="00E77C6C">
        <w:rPr>
          <w:rFonts w:hint="eastAsia"/>
          <w:sz w:val="24"/>
        </w:rPr>
        <w:t>88</w:t>
      </w:r>
      <w:r w:rsidRPr="00E77C6C">
        <w:rPr>
          <w:rFonts w:hint="eastAsia"/>
          <w:sz w:val="24"/>
        </w:rPr>
        <w:t>号</w:t>
      </w:r>
      <w:r w:rsidRPr="00E77C6C">
        <w:rPr>
          <w:rFonts w:hint="eastAsia"/>
          <w:sz w:val="24"/>
        </w:rPr>
        <w:t>9</w:t>
      </w:r>
      <w:r w:rsidRPr="00E77C6C">
        <w:rPr>
          <w:rFonts w:hint="eastAsia"/>
          <w:sz w:val="24"/>
        </w:rPr>
        <w:t>号楼</w:t>
      </w:r>
      <w:r w:rsidRPr="00E77C6C">
        <w:rPr>
          <w:rFonts w:hint="eastAsia"/>
          <w:sz w:val="24"/>
        </w:rPr>
        <w:t>15</w:t>
      </w:r>
      <w:r w:rsidRPr="00E77C6C">
        <w:rPr>
          <w:rFonts w:hint="eastAsia"/>
          <w:sz w:val="24"/>
        </w:rPr>
        <w:t>层</w:t>
      </w:r>
      <w:r w:rsidRPr="00E77C6C">
        <w:rPr>
          <w:rFonts w:hint="eastAsia"/>
          <w:sz w:val="24"/>
        </w:rPr>
        <w:t xml:space="preserve">1809 </w:t>
      </w:r>
    </w:p>
    <w:p w14:paraId="3A11E1F9"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办公地址：北京市朝阳区建国路</w:t>
      </w:r>
      <w:r w:rsidRPr="00E77C6C">
        <w:rPr>
          <w:rFonts w:hint="eastAsia"/>
          <w:sz w:val="24"/>
        </w:rPr>
        <w:t>88</w:t>
      </w:r>
      <w:r w:rsidRPr="00E77C6C">
        <w:rPr>
          <w:rFonts w:hint="eastAsia"/>
          <w:sz w:val="24"/>
        </w:rPr>
        <w:t>号</w:t>
      </w:r>
      <w:r w:rsidRPr="00E77C6C">
        <w:rPr>
          <w:rFonts w:hint="eastAsia"/>
          <w:sz w:val="24"/>
        </w:rPr>
        <w:t>SOHO</w:t>
      </w:r>
      <w:r w:rsidRPr="00E77C6C">
        <w:rPr>
          <w:rFonts w:hint="eastAsia"/>
          <w:sz w:val="24"/>
        </w:rPr>
        <w:t>现代城</w:t>
      </w:r>
      <w:r w:rsidRPr="00E77C6C">
        <w:rPr>
          <w:rFonts w:hint="eastAsia"/>
          <w:sz w:val="24"/>
        </w:rPr>
        <w:t>C</w:t>
      </w:r>
      <w:r w:rsidRPr="00E77C6C">
        <w:rPr>
          <w:rFonts w:hint="eastAsia"/>
          <w:sz w:val="24"/>
        </w:rPr>
        <w:t>座</w:t>
      </w:r>
      <w:r w:rsidRPr="00E77C6C">
        <w:rPr>
          <w:rFonts w:hint="eastAsia"/>
          <w:sz w:val="24"/>
        </w:rPr>
        <w:t>1809</w:t>
      </w:r>
    </w:p>
    <w:p w14:paraId="5B16E3F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法定代表人：沈伟桦</w:t>
      </w:r>
    </w:p>
    <w:p w14:paraId="1835A5F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010-52855713</w:t>
      </w:r>
    </w:p>
    <w:p w14:paraId="5D2D105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010-85894285</w:t>
      </w:r>
    </w:p>
    <w:p w14:paraId="24D9572A"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联系人：程刚</w:t>
      </w:r>
    </w:p>
    <w:p w14:paraId="40F1B38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400-6099-200</w:t>
      </w:r>
    </w:p>
    <w:p w14:paraId="1380667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www.yixinfund.com</w:t>
      </w:r>
    </w:p>
    <w:p w14:paraId="3FE857DF"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89</w:t>
      </w:r>
      <w:r w:rsidRPr="00E77C6C">
        <w:rPr>
          <w:rFonts w:hint="eastAsia"/>
          <w:sz w:val="24"/>
        </w:rPr>
        <w:t>）浙江同花顺基金销售有限公司</w:t>
      </w:r>
    </w:p>
    <w:p w14:paraId="4F7FE20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住所：浙江省杭州市文二西路</w:t>
      </w:r>
      <w:r w:rsidRPr="00E77C6C">
        <w:rPr>
          <w:rFonts w:hint="eastAsia"/>
          <w:sz w:val="24"/>
        </w:rPr>
        <w:t>1</w:t>
      </w:r>
      <w:r w:rsidRPr="00E77C6C">
        <w:rPr>
          <w:rFonts w:hint="eastAsia"/>
          <w:sz w:val="24"/>
        </w:rPr>
        <w:t>号元茂大厦</w:t>
      </w:r>
      <w:r w:rsidRPr="00E77C6C">
        <w:rPr>
          <w:rFonts w:hint="eastAsia"/>
          <w:sz w:val="24"/>
        </w:rPr>
        <w:t>903</w:t>
      </w:r>
    </w:p>
    <w:p w14:paraId="780EDC1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办公地址：浙江省杭州市西湖区翠柏路</w:t>
      </w:r>
      <w:r w:rsidRPr="00E77C6C">
        <w:rPr>
          <w:rFonts w:hint="eastAsia"/>
          <w:sz w:val="24"/>
        </w:rPr>
        <w:t>7</w:t>
      </w:r>
      <w:r w:rsidRPr="00E77C6C">
        <w:rPr>
          <w:rFonts w:hint="eastAsia"/>
          <w:sz w:val="24"/>
        </w:rPr>
        <w:t>号电子商务产业园</w:t>
      </w:r>
      <w:r w:rsidRPr="00E77C6C">
        <w:rPr>
          <w:rFonts w:hint="eastAsia"/>
          <w:sz w:val="24"/>
        </w:rPr>
        <w:t>2</w:t>
      </w:r>
      <w:r w:rsidRPr="00E77C6C">
        <w:rPr>
          <w:rFonts w:hint="eastAsia"/>
          <w:sz w:val="24"/>
        </w:rPr>
        <w:t>号楼</w:t>
      </w:r>
      <w:r w:rsidRPr="00E77C6C">
        <w:rPr>
          <w:rFonts w:hint="eastAsia"/>
          <w:sz w:val="24"/>
        </w:rPr>
        <w:t xml:space="preserve"> 2</w:t>
      </w:r>
      <w:r w:rsidRPr="00E77C6C">
        <w:rPr>
          <w:rFonts w:hint="eastAsia"/>
          <w:sz w:val="24"/>
        </w:rPr>
        <w:t>楼</w:t>
      </w:r>
    </w:p>
    <w:p w14:paraId="6D1F3FD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法定代表人：凌顺平</w:t>
      </w:r>
      <w:r w:rsidRPr="00E77C6C">
        <w:rPr>
          <w:rFonts w:hint="eastAsia"/>
          <w:sz w:val="24"/>
        </w:rPr>
        <w:t xml:space="preserve"> </w:t>
      </w:r>
    </w:p>
    <w:p w14:paraId="62E200E3"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0571</w:t>
      </w:r>
      <w:r w:rsidRPr="00E77C6C">
        <w:rPr>
          <w:rFonts w:hint="eastAsia"/>
          <w:sz w:val="24"/>
        </w:rPr>
        <w:t>）</w:t>
      </w:r>
      <w:r w:rsidRPr="00E77C6C">
        <w:rPr>
          <w:rFonts w:hint="eastAsia"/>
          <w:sz w:val="24"/>
        </w:rPr>
        <w:t>88911818</w:t>
      </w:r>
    </w:p>
    <w:p w14:paraId="1348EB32"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传真：（</w:t>
      </w:r>
      <w:r w:rsidRPr="00E77C6C">
        <w:rPr>
          <w:rFonts w:hint="eastAsia"/>
          <w:sz w:val="24"/>
        </w:rPr>
        <w:t>0571</w:t>
      </w:r>
      <w:r w:rsidRPr="00E77C6C">
        <w:rPr>
          <w:rFonts w:hint="eastAsia"/>
          <w:sz w:val="24"/>
        </w:rPr>
        <w:t>）</w:t>
      </w:r>
      <w:r w:rsidRPr="00E77C6C">
        <w:rPr>
          <w:rFonts w:hint="eastAsia"/>
          <w:sz w:val="24"/>
        </w:rPr>
        <w:t>86800423</w:t>
      </w:r>
    </w:p>
    <w:p w14:paraId="6F7391C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联系人：吴强</w:t>
      </w:r>
      <w:r w:rsidRPr="00E77C6C">
        <w:rPr>
          <w:rFonts w:hint="eastAsia"/>
          <w:sz w:val="24"/>
        </w:rPr>
        <w:t xml:space="preserve"> </w:t>
      </w:r>
    </w:p>
    <w:p w14:paraId="3FABD34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400-877-3772</w:t>
      </w:r>
    </w:p>
    <w:p w14:paraId="3DD6661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www.5ifund.com</w:t>
      </w:r>
    </w:p>
    <w:p w14:paraId="6516C1B7"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90</w:t>
      </w:r>
      <w:r w:rsidRPr="00E77C6C">
        <w:rPr>
          <w:rFonts w:hint="eastAsia"/>
          <w:sz w:val="24"/>
        </w:rPr>
        <w:t>）北京增财基金销售有限公司</w:t>
      </w:r>
    </w:p>
    <w:p w14:paraId="3512690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住所：北京市西城区南礼士路</w:t>
      </w:r>
      <w:r w:rsidRPr="00E77C6C">
        <w:rPr>
          <w:rFonts w:hint="eastAsia"/>
          <w:sz w:val="24"/>
        </w:rPr>
        <w:t>66</w:t>
      </w:r>
      <w:r w:rsidRPr="00E77C6C">
        <w:rPr>
          <w:rFonts w:hint="eastAsia"/>
          <w:sz w:val="24"/>
        </w:rPr>
        <w:t>号建威大厦</w:t>
      </w:r>
      <w:r w:rsidRPr="00E77C6C">
        <w:rPr>
          <w:rFonts w:hint="eastAsia"/>
          <w:sz w:val="24"/>
        </w:rPr>
        <w:t>1208</w:t>
      </w:r>
    </w:p>
    <w:p w14:paraId="1E5388A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办公地址：北京市西城区南礼士路</w:t>
      </w:r>
      <w:r w:rsidRPr="00E77C6C">
        <w:rPr>
          <w:rFonts w:hint="eastAsia"/>
          <w:sz w:val="24"/>
        </w:rPr>
        <w:t>66</w:t>
      </w:r>
      <w:r w:rsidRPr="00E77C6C">
        <w:rPr>
          <w:rFonts w:hint="eastAsia"/>
          <w:sz w:val="24"/>
        </w:rPr>
        <w:t>号建威大厦</w:t>
      </w:r>
      <w:r w:rsidRPr="00E77C6C">
        <w:rPr>
          <w:rFonts w:hint="eastAsia"/>
          <w:sz w:val="24"/>
        </w:rPr>
        <w:t>1208</w:t>
      </w:r>
    </w:p>
    <w:p w14:paraId="05AD81F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法定代表人：罗细安</w:t>
      </w:r>
    </w:p>
    <w:p w14:paraId="6C5F0B9C"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670009888</w:t>
      </w:r>
    </w:p>
    <w:p w14:paraId="154D52B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670009888-6000</w:t>
      </w:r>
    </w:p>
    <w:p w14:paraId="5269FCE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联系人：李皓</w:t>
      </w:r>
    </w:p>
    <w:p w14:paraId="471746D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400-001-8811</w:t>
      </w:r>
    </w:p>
    <w:p w14:paraId="6306612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www.zengcaiwang.com</w:t>
      </w:r>
    </w:p>
    <w:p w14:paraId="06CAF3D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91</w:t>
      </w:r>
      <w:r w:rsidRPr="00E77C6C">
        <w:rPr>
          <w:rFonts w:hint="eastAsia"/>
          <w:sz w:val="24"/>
        </w:rPr>
        <w:t>）泰诚财富基金销售（大连）有限公司</w:t>
      </w:r>
    </w:p>
    <w:p w14:paraId="32F90F37" w14:textId="77777777" w:rsidR="00E77C6C" w:rsidRPr="00E77C6C" w:rsidRDefault="00E77C6C" w:rsidP="00E77C6C">
      <w:pPr>
        <w:spacing w:line="360" w:lineRule="auto"/>
        <w:ind w:firstLineChars="177" w:firstLine="425"/>
        <w:contextualSpacing/>
        <w:rPr>
          <w:sz w:val="24"/>
        </w:rPr>
      </w:pPr>
      <w:r w:rsidRPr="00E77C6C">
        <w:rPr>
          <w:rFonts w:hint="eastAsia"/>
          <w:sz w:val="24"/>
        </w:rPr>
        <w:t>住所：辽宁省大连市沙河口区星海中龙园</w:t>
      </w:r>
      <w:r w:rsidRPr="00E77C6C">
        <w:rPr>
          <w:rFonts w:hint="eastAsia"/>
          <w:sz w:val="24"/>
        </w:rPr>
        <w:t>3</w:t>
      </w:r>
      <w:r w:rsidRPr="00E77C6C">
        <w:rPr>
          <w:rFonts w:hint="eastAsia"/>
          <w:sz w:val="24"/>
        </w:rPr>
        <w:t>号</w:t>
      </w:r>
    </w:p>
    <w:p w14:paraId="17C98CD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w:t>
      </w:r>
      <w:r w:rsidRPr="00E77C6C">
        <w:rPr>
          <w:rFonts w:hint="eastAsia"/>
          <w:sz w:val="24"/>
        </w:rPr>
        <w:t xml:space="preserve"> </w:t>
      </w:r>
      <w:r w:rsidRPr="00E77C6C">
        <w:rPr>
          <w:rFonts w:hint="eastAsia"/>
          <w:sz w:val="24"/>
        </w:rPr>
        <w:t>辽宁省大连市沙河口区星海中龙园</w:t>
      </w:r>
      <w:r w:rsidRPr="00E77C6C">
        <w:rPr>
          <w:rFonts w:hint="eastAsia"/>
          <w:sz w:val="24"/>
        </w:rPr>
        <w:t>3</w:t>
      </w:r>
      <w:r w:rsidRPr="00E77C6C">
        <w:rPr>
          <w:rFonts w:hint="eastAsia"/>
          <w:sz w:val="24"/>
        </w:rPr>
        <w:t>号</w:t>
      </w:r>
    </w:p>
    <w:p w14:paraId="2A2D087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法定代表人：林卓</w:t>
      </w:r>
    </w:p>
    <w:p w14:paraId="1CAAC0CF"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0411</w:t>
      </w:r>
      <w:r w:rsidRPr="00E77C6C">
        <w:rPr>
          <w:rFonts w:hint="eastAsia"/>
          <w:sz w:val="24"/>
        </w:rPr>
        <w:t>）</w:t>
      </w:r>
      <w:r w:rsidRPr="00E77C6C">
        <w:rPr>
          <w:rFonts w:hint="eastAsia"/>
          <w:sz w:val="24"/>
        </w:rPr>
        <w:t>88891212</w:t>
      </w:r>
    </w:p>
    <w:p w14:paraId="5DB3772D"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0411</w:t>
      </w:r>
      <w:r w:rsidRPr="00E77C6C">
        <w:rPr>
          <w:rFonts w:hint="eastAsia"/>
          <w:sz w:val="24"/>
        </w:rPr>
        <w:t>）</w:t>
      </w:r>
      <w:r w:rsidRPr="00E77C6C">
        <w:rPr>
          <w:rFonts w:hint="eastAsia"/>
          <w:sz w:val="24"/>
        </w:rPr>
        <w:t>84396536</w:t>
      </w:r>
    </w:p>
    <w:p w14:paraId="48EFD91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联系人：薛长平</w:t>
      </w:r>
      <w:r w:rsidRPr="00E77C6C">
        <w:rPr>
          <w:rFonts w:hint="eastAsia"/>
          <w:sz w:val="24"/>
        </w:rPr>
        <w:t xml:space="preserve"> </w:t>
      </w:r>
    </w:p>
    <w:p w14:paraId="3468BFE5"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4006411999</w:t>
      </w:r>
    </w:p>
    <w:p w14:paraId="31967AE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www.taichengcaifu.com</w:t>
      </w:r>
    </w:p>
    <w:p w14:paraId="74F69B8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92</w:t>
      </w:r>
      <w:r w:rsidRPr="00E77C6C">
        <w:rPr>
          <w:rFonts w:hint="eastAsia"/>
          <w:sz w:val="24"/>
        </w:rPr>
        <w:t>）上海基煜基金销售有限公司</w:t>
      </w:r>
    </w:p>
    <w:p w14:paraId="33BA7F0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w:t>
      </w:r>
      <w:r w:rsidRPr="00E77C6C">
        <w:rPr>
          <w:rFonts w:hint="eastAsia"/>
          <w:sz w:val="24"/>
        </w:rPr>
        <w:t xml:space="preserve"> </w:t>
      </w:r>
      <w:r w:rsidRPr="00E77C6C">
        <w:rPr>
          <w:rFonts w:hint="eastAsia"/>
          <w:sz w:val="24"/>
        </w:rPr>
        <w:t>上海市崇明县长兴镇路潘园公路</w:t>
      </w:r>
      <w:r w:rsidRPr="00E77C6C">
        <w:rPr>
          <w:rFonts w:hint="eastAsia"/>
          <w:sz w:val="24"/>
        </w:rPr>
        <w:t>1800</w:t>
      </w:r>
      <w:r w:rsidRPr="00E77C6C">
        <w:rPr>
          <w:rFonts w:hint="eastAsia"/>
          <w:sz w:val="24"/>
        </w:rPr>
        <w:t>号</w:t>
      </w:r>
      <w:r w:rsidRPr="00E77C6C">
        <w:rPr>
          <w:rFonts w:hint="eastAsia"/>
          <w:sz w:val="24"/>
        </w:rPr>
        <w:t>2</w:t>
      </w:r>
      <w:r w:rsidRPr="00E77C6C">
        <w:rPr>
          <w:rFonts w:hint="eastAsia"/>
          <w:sz w:val="24"/>
        </w:rPr>
        <w:t>号楼</w:t>
      </w:r>
      <w:r w:rsidRPr="00E77C6C">
        <w:rPr>
          <w:rFonts w:hint="eastAsia"/>
          <w:sz w:val="24"/>
        </w:rPr>
        <w:t>6153</w:t>
      </w:r>
      <w:r w:rsidRPr="00E77C6C">
        <w:rPr>
          <w:rFonts w:hint="eastAsia"/>
          <w:sz w:val="24"/>
        </w:rPr>
        <w:t>室（上海泰和经济发展区）</w:t>
      </w:r>
    </w:p>
    <w:p w14:paraId="14A85E34"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办公地址：上海市昆明路</w:t>
      </w:r>
      <w:r w:rsidRPr="00E77C6C">
        <w:rPr>
          <w:rFonts w:hint="eastAsia"/>
          <w:sz w:val="24"/>
        </w:rPr>
        <w:t>518</w:t>
      </w:r>
      <w:r w:rsidRPr="00E77C6C">
        <w:rPr>
          <w:rFonts w:hint="eastAsia"/>
          <w:sz w:val="24"/>
        </w:rPr>
        <w:t>号北美广场</w:t>
      </w:r>
      <w:r w:rsidRPr="00E77C6C">
        <w:rPr>
          <w:rFonts w:hint="eastAsia"/>
          <w:sz w:val="24"/>
        </w:rPr>
        <w:t>A1002-A1003</w:t>
      </w:r>
      <w:r w:rsidRPr="00E77C6C">
        <w:rPr>
          <w:rFonts w:hint="eastAsia"/>
          <w:sz w:val="24"/>
        </w:rPr>
        <w:t>室</w:t>
      </w:r>
    </w:p>
    <w:p w14:paraId="1A32B3E1"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法定代表人：王翔</w:t>
      </w:r>
      <w:r w:rsidRPr="00E77C6C">
        <w:rPr>
          <w:rFonts w:hint="eastAsia"/>
          <w:sz w:val="24"/>
        </w:rPr>
        <w:t xml:space="preserve"> </w:t>
      </w:r>
    </w:p>
    <w:p w14:paraId="262B810D"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35385521</w:t>
      </w:r>
    </w:p>
    <w:p w14:paraId="6E02A00B"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55085991</w:t>
      </w:r>
    </w:p>
    <w:p w14:paraId="75C2BB68"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联系人：蓝杰</w:t>
      </w:r>
    </w:p>
    <w:p w14:paraId="4A9C76E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400-820-5369</w:t>
      </w:r>
    </w:p>
    <w:p w14:paraId="6F8A219B"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www.jiyufund.com.cn </w:t>
      </w:r>
    </w:p>
    <w:p w14:paraId="21381F29"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93</w:t>
      </w:r>
      <w:r w:rsidRPr="00E77C6C">
        <w:rPr>
          <w:rFonts w:hint="eastAsia"/>
          <w:sz w:val="24"/>
        </w:rPr>
        <w:t>）珠海盈米财富管理有限公司</w:t>
      </w:r>
    </w:p>
    <w:p w14:paraId="01103872" w14:textId="77777777" w:rsidR="00E77C6C" w:rsidRPr="00E77C6C" w:rsidRDefault="00E77C6C" w:rsidP="00E77C6C">
      <w:pPr>
        <w:spacing w:line="360" w:lineRule="auto"/>
        <w:ind w:firstLineChars="177" w:firstLine="425"/>
        <w:contextualSpacing/>
        <w:rPr>
          <w:sz w:val="24"/>
        </w:rPr>
      </w:pPr>
      <w:r w:rsidRPr="00E77C6C">
        <w:rPr>
          <w:rFonts w:hint="eastAsia"/>
          <w:sz w:val="24"/>
        </w:rPr>
        <w:t>住所：珠海市横琴新区宝华路</w:t>
      </w:r>
      <w:r w:rsidRPr="00E77C6C">
        <w:rPr>
          <w:rFonts w:hint="eastAsia"/>
          <w:sz w:val="24"/>
        </w:rPr>
        <w:t>6</w:t>
      </w:r>
      <w:r w:rsidRPr="00E77C6C">
        <w:rPr>
          <w:rFonts w:hint="eastAsia"/>
          <w:sz w:val="24"/>
        </w:rPr>
        <w:t>号</w:t>
      </w:r>
      <w:r w:rsidRPr="00E77C6C">
        <w:rPr>
          <w:rFonts w:hint="eastAsia"/>
          <w:sz w:val="24"/>
        </w:rPr>
        <w:t>105</w:t>
      </w:r>
      <w:r w:rsidRPr="00E77C6C">
        <w:rPr>
          <w:rFonts w:hint="eastAsia"/>
          <w:sz w:val="24"/>
        </w:rPr>
        <w:t>室</w:t>
      </w:r>
      <w:r w:rsidRPr="00E77C6C">
        <w:rPr>
          <w:rFonts w:hint="eastAsia"/>
          <w:sz w:val="24"/>
        </w:rPr>
        <w:t xml:space="preserve">-3491 </w:t>
      </w:r>
    </w:p>
    <w:p w14:paraId="66522B0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办公地址：广州市海珠区琶洲大道东</w:t>
      </w:r>
      <w:r w:rsidRPr="00E77C6C">
        <w:rPr>
          <w:rFonts w:hint="eastAsia"/>
          <w:sz w:val="24"/>
        </w:rPr>
        <w:t>1</w:t>
      </w:r>
      <w:r w:rsidRPr="00E77C6C">
        <w:rPr>
          <w:rFonts w:hint="eastAsia"/>
          <w:sz w:val="24"/>
        </w:rPr>
        <w:t>号保利国际广场南塔</w:t>
      </w:r>
      <w:r w:rsidRPr="00E77C6C">
        <w:rPr>
          <w:rFonts w:hint="eastAsia"/>
          <w:sz w:val="24"/>
        </w:rPr>
        <w:t>12</w:t>
      </w:r>
      <w:r w:rsidRPr="00E77C6C">
        <w:rPr>
          <w:rFonts w:hint="eastAsia"/>
          <w:sz w:val="24"/>
        </w:rPr>
        <w:t>楼</w:t>
      </w:r>
      <w:r w:rsidRPr="00E77C6C">
        <w:rPr>
          <w:rFonts w:hint="eastAsia"/>
          <w:sz w:val="24"/>
        </w:rPr>
        <w:t xml:space="preserve">B1201-1203 </w:t>
      </w:r>
    </w:p>
    <w:p w14:paraId="7948AB0A"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法定代表人：肖雯</w:t>
      </w:r>
      <w:r w:rsidRPr="00E77C6C">
        <w:rPr>
          <w:rFonts w:hint="eastAsia"/>
          <w:sz w:val="24"/>
        </w:rPr>
        <w:t xml:space="preserve"> </w:t>
      </w:r>
    </w:p>
    <w:p w14:paraId="73D69697"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020</w:t>
      </w:r>
      <w:r w:rsidRPr="00E77C6C">
        <w:rPr>
          <w:rFonts w:hint="eastAsia"/>
          <w:sz w:val="24"/>
        </w:rPr>
        <w:t>）</w:t>
      </w:r>
      <w:r w:rsidRPr="00E77C6C">
        <w:rPr>
          <w:rFonts w:hint="eastAsia"/>
          <w:sz w:val="24"/>
        </w:rPr>
        <w:t xml:space="preserve">89629099 </w:t>
      </w:r>
    </w:p>
    <w:p w14:paraId="0A5C17B8"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020</w:t>
      </w:r>
      <w:r w:rsidRPr="00E77C6C">
        <w:rPr>
          <w:rFonts w:hint="eastAsia"/>
          <w:sz w:val="24"/>
        </w:rPr>
        <w:t>）</w:t>
      </w:r>
      <w:r w:rsidRPr="00E77C6C">
        <w:rPr>
          <w:rFonts w:hint="eastAsia"/>
          <w:sz w:val="24"/>
        </w:rPr>
        <w:t xml:space="preserve">89629011 </w:t>
      </w:r>
    </w:p>
    <w:p w14:paraId="0A06A0E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联系人：黄敏嫦</w:t>
      </w:r>
      <w:r w:rsidRPr="00E77C6C">
        <w:rPr>
          <w:rFonts w:hint="eastAsia"/>
          <w:sz w:val="24"/>
        </w:rPr>
        <w:t xml:space="preserve"> </w:t>
      </w:r>
    </w:p>
    <w:p w14:paraId="3B56593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020</w:t>
      </w:r>
      <w:r w:rsidRPr="00E77C6C">
        <w:rPr>
          <w:rFonts w:hint="eastAsia"/>
          <w:sz w:val="24"/>
        </w:rPr>
        <w:t>）</w:t>
      </w:r>
      <w:r w:rsidRPr="00E77C6C">
        <w:rPr>
          <w:rFonts w:hint="eastAsia"/>
          <w:sz w:val="24"/>
        </w:rPr>
        <w:t>89629066</w:t>
      </w:r>
    </w:p>
    <w:p w14:paraId="7AAA44E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www.yingmi.cn</w:t>
      </w:r>
    </w:p>
    <w:p w14:paraId="712290FC"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94</w:t>
      </w:r>
      <w:r w:rsidRPr="00E77C6C">
        <w:rPr>
          <w:rFonts w:hint="eastAsia"/>
          <w:sz w:val="24"/>
        </w:rPr>
        <w:t>）深圳富济财富管理有限公司</w:t>
      </w:r>
    </w:p>
    <w:p w14:paraId="5620F49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住所：深圳市前海深港合作区前湾一路</w:t>
      </w:r>
      <w:r w:rsidRPr="00E77C6C">
        <w:rPr>
          <w:rFonts w:hint="eastAsia"/>
          <w:sz w:val="24"/>
        </w:rPr>
        <w:t>1</w:t>
      </w:r>
      <w:r w:rsidRPr="00E77C6C">
        <w:rPr>
          <w:rFonts w:hint="eastAsia"/>
          <w:sz w:val="24"/>
        </w:rPr>
        <w:t>号</w:t>
      </w:r>
      <w:r w:rsidRPr="00E77C6C">
        <w:rPr>
          <w:rFonts w:hint="eastAsia"/>
          <w:sz w:val="24"/>
        </w:rPr>
        <w:t>A</w:t>
      </w:r>
      <w:r w:rsidRPr="00E77C6C">
        <w:rPr>
          <w:rFonts w:hint="eastAsia"/>
          <w:sz w:val="24"/>
        </w:rPr>
        <w:t>栋</w:t>
      </w:r>
      <w:r w:rsidRPr="00E77C6C">
        <w:rPr>
          <w:rFonts w:hint="eastAsia"/>
          <w:sz w:val="24"/>
        </w:rPr>
        <w:t>201</w:t>
      </w:r>
      <w:r w:rsidRPr="00E77C6C">
        <w:rPr>
          <w:rFonts w:hint="eastAsia"/>
          <w:sz w:val="24"/>
        </w:rPr>
        <w:t>室</w:t>
      </w:r>
    </w:p>
    <w:p w14:paraId="4953B44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办公地址：深圳市南山区高新南七道</w:t>
      </w:r>
      <w:r w:rsidRPr="00E77C6C">
        <w:rPr>
          <w:rFonts w:hint="eastAsia"/>
          <w:sz w:val="24"/>
        </w:rPr>
        <w:t>12</w:t>
      </w:r>
      <w:r w:rsidRPr="00E77C6C">
        <w:rPr>
          <w:rFonts w:hint="eastAsia"/>
          <w:sz w:val="24"/>
        </w:rPr>
        <w:t>号惠恒集团二期</w:t>
      </w:r>
      <w:r w:rsidRPr="00E77C6C">
        <w:rPr>
          <w:rFonts w:hint="eastAsia"/>
          <w:sz w:val="24"/>
        </w:rPr>
        <w:t>418</w:t>
      </w:r>
      <w:r w:rsidRPr="00E77C6C">
        <w:rPr>
          <w:rFonts w:hint="eastAsia"/>
          <w:sz w:val="24"/>
        </w:rPr>
        <w:t>室</w:t>
      </w:r>
    </w:p>
    <w:p w14:paraId="2B389BFB"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法定代表人：齐小贺</w:t>
      </w:r>
    </w:p>
    <w:p w14:paraId="35C4B3E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83999907-802</w:t>
      </w:r>
    </w:p>
    <w:p w14:paraId="5636052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83999926</w:t>
      </w:r>
    </w:p>
    <w:p w14:paraId="71705C0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马力佳</w:t>
      </w:r>
    </w:p>
    <w:p w14:paraId="7E87F8A5"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0755</w:t>
      </w:r>
      <w:r w:rsidRPr="00E77C6C">
        <w:rPr>
          <w:rFonts w:hint="eastAsia"/>
          <w:sz w:val="24"/>
        </w:rPr>
        <w:t>）</w:t>
      </w:r>
      <w:r w:rsidRPr="00E77C6C">
        <w:rPr>
          <w:rFonts w:hint="eastAsia"/>
          <w:sz w:val="24"/>
        </w:rPr>
        <w:t>83999907</w:t>
      </w:r>
    </w:p>
    <w:p w14:paraId="415ACC7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www.jinqianwo.com</w:t>
      </w:r>
    </w:p>
    <w:p w14:paraId="5362310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95</w:t>
      </w:r>
      <w:r w:rsidRPr="00E77C6C">
        <w:rPr>
          <w:rFonts w:hint="eastAsia"/>
          <w:sz w:val="24"/>
        </w:rPr>
        <w:t>）上海陆金所资产管理有限公司</w:t>
      </w:r>
    </w:p>
    <w:p w14:paraId="78FF4D1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住所：上海市浦东新区陆家嘴环路</w:t>
      </w:r>
      <w:r w:rsidRPr="00E77C6C">
        <w:rPr>
          <w:rFonts w:hint="eastAsia"/>
          <w:sz w:val="24"/>
        </w:rPr>
        <w:t>1333</w:t>
      </w:r>
      <w:r w:rsidRPr="00E77C6C">
        <w:rPr>
          <w:rFonts w:hint="eastAsia"/>
          <w:sz w:val="24"/>
        </w:rPr>
        <w:t>号</w:t>
      </w:r>
      <w:r w:rsidRPr="00E77C6C">
        <w:rPr>
          <w:rFonts w:hint="eastAsia"/>
          <w:sz w:val="24"/>
        </w:rPr>
        <w:t>14</w:t>
      </w:r>
      <w:r w:rsidRPr="00E77C6C">
        <w:rPr>
          <w:rFonts w:hint="eastAsia"/>
          <w:sz w:val="24"/>
        </w:rPr>
        <w:t>楼</w:t>
      </w:r>
      <w:r w:rsidRPr="00E77C6C">
        <w:rPr>
          <w:rFonts w:hint="eastAsia"/>
          <w:sz w:val="24"/>
        </w:rPr>
        <w:t>09</w:t>
      </w:r>
      <w:r w:rsidRPr="00E77C6C">
        <w:rPr>
          <w:rFonts w:hint="eastAsia"/>
          <w:sz w:val="24"/>
        </w:rPr>
        <w:t>单元</w:t>
      </w:r>
    </w:p>
    <w:p w14:paraId="753DD8CD"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办公地址：上海市浦东新区陆家嘴环路</w:t>
      </w:r>
      <w:r w:rsidRPr="00E77C6C">
        <w:rPr>
          <w:rFonts w:hint="eastAsia"/>
          <w:sz w:val="24"/>
        </w:rPr>
        <w:t>1333</w:t>
      </w:r>
      <w:r w:rsidRPr="00E77C6C">
        <w:rPr>
          <w:rFonts w:hint="eastAsia"/>
          <w:sz w:val="24"/>
        </w:rPr>
        <w:t>号</w:t>
      </w:r>
      <w:r w:rsidRPr="00E77C6C">
        <w:rPr>
          <w:rFonts w:hint="eastAsia"/>
          <w:sz w:val="24"/>
        </w:rPr>
        <w:t>14</w:t>
      </w:r>
      <w:r w:rsidRPr="00E77C6C">
        <w:rPr>
          <w:rFonts w:hint="eastAsia"/>
          <w:sz w:val="24"/>
        </w:rPr>
        <w:t>楼</w:t>
      </w:r>
    </w:p>
    <w:p w14:paraId="60B3222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法定代表人：郭坚</w:t>
      </w:r>
    </w:p>
    <w:p w14:paraId="533187AF"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20665952</w:t>
      </w:r>
    </w:p>
    <w:p w14:paraId="2E2F1EC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22066653</w:t>
      </w:r>
    </w:p>
    <w:p w14:paraId="60BCF988"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联系人：宁博宇</w:t>
      </w:r>
    </w:p>
    <w:p w14:paraId="4CBDC18E"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4008219031</w:t>
      </w:r>
    </w:p>
    <w:p w14:paraId="26B734B0"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网址：</w:t>
      </w:r>
      <w:r w:rsidRPr="00E77C6C">
        <w:rPr>
          <w:rFonts w:hint="eastAsia"/>
          <w:sz w:val="24"/>
        </w:rPr>
        <w:t>www.lufunds.com</w:t>
      </w:r>
    </w:p>
    <w:p w14:paraId="5D6CFE15"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96</w:t>
      </w:r>
      <w:r w:rsidRPr="00E77C6C">
        <w:rPr>
          <w:rFonts w:hint="eastAsia"/>
          <w:sz w:val="24"/>
        </w:rPr>
        <w:t>）上海汇付金融服务有限公司</w:t>
      </w:r>
    </w:p>
    <w:p w14:paraId="395C43AC"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住所：上海市中山南路</w:t>
      </w:r>
      <w:r w:rsidRPr="00E77C6C">
        <w:rPr>
          <w:rFonts w:hint="eastAsia"/>
          <w:sz w:val="24"/>
        </w:rPr>
        <w:t>100</w:t>
      </w:r>
      <w:r w:rsidRPr="00E77C6C">
        <w:rPr>
          <w:rFonts w:hint="eastAsia"/>
          <w:sz w:val="24"/>
        </w:rPr>
        <w:t>号金外滩国际广场</w:t>
      </w:r>
      <w:r w:rsidRPr="00E77C6C">
        <w:rPr>
          <w:rFonts w:hint="eastAsia"/>
          <w:sz w:val="24"/>
        </w:rPr>
        <w:t>19</w:t>
      </w:r>
      <w:r w:rsidRPr="00E77C6C">
        <w:rPr>
          <w:rFonts w:hint="eastAsia"/>
          <w:sz w:val="24"/>
        </w:rPr>
        <w:t>楼</w:t>
      </w:r>
    </w:p>
    <w:p w14:paraId="239CE15F"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办公地址：上海市虹梅路</w:t>
      </w:r>
      <w:r w:rsidRPr="00E77C6C">
        <w:rPr>
          <w:rFonts w:hint="eastAsia"/>
          <w:sz w:val="24"/>
        </w:rPr>
        <w:t>1801</w:t>
      </w:r>
      <w:r w:rsidRPr="00E77C6C">
        <w:rPr>
          <w:rFonts w:hint="eastAsia"/>
          <w:sz w:val="24"/>
        </w:rPr>
        <w:t>号凯科国际大厦</w:t>
      </w:r>
      <w:r w:rsidRPr="00E77C6C">
        <w:rPr>
          <w:rFonts w:hint="eastAsia"/>
          <w:sz w:val="24"/>
        </w:rPr>
        <w:t>7</w:t>
      </w:r>
      <w:r w:rsidRPr="00E77C6C">
        <w:rPr>
          <w:rFonts w:hint="eastAsia"/>
          <w:sz w:val="24"/>
        </w:rPr>
        <w:t>楼</w:t>
      </w:r>
    </w:p>
    <w:p w14:paraId="547EC2B7"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法定代表人：冯修敏</w:t>
      </w:r>
    </w:p>
    <w:p w14:paraId="1E00D21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33323999</w:t>
      </w:r>
    </w:p>
    <w:p w14:paraId="20881CD0"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33323837</w:t>
      </w:r>
    </w:p>
    <w:p w14:paraId="20C61F59" w14:textId="77777777" w:rsidR="00E77C6C" w:rsidRPr="00E77C6C" w:rsidRDefault="00E77C6C" w:rsidP="00E77C6C">
      <w:pPr>
        <w:spacing w:line="360" w:lineRule="auto"/>
        <w:ind w:firstLineChars="177" w:firstLine="425"/>
        <w:contextualSpacing/>
        <w:rPr>
          <w:sz w:val="24"/>
        </w:rPr>
      </w:pPr>
      <w:r w:rsidRPr="00E77C6C">
        <w:rPr>
          <w:rFonts w:hint="eastAsia"/>
          <w:sz w:val="24"/>
        </w:rPr>
        <w:t xml:space="preserve"> </w:t>
      </w:r>
      <w:r w:rsidRPr="00E77C6C">
        <w:rPr>
          <w:rFonts w:hint="eastAsia"/>
          <w:sz w:val="24"/>
        </w:rPr>
        <w:t>联系人：陈云卉</w:t>
      </w:r>
      <w:r w:rsidRPr="00E77C6C">
        <w:rPr>
          <w:rFonts w:hint="eastAsia"/>
          <w:sz w:val="24"/>
        </w:rPr>
        <w:t xml:space="preserve"> </w:t>
      </w:r>
    </w:p>
    <w:p w14:paraId="6BAD4D41"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4008213999</w:t>
      </w:r>
    </w:p>
    <w:p w14:paraId="7279B21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https://tty.chinapnr.com</w:t>
      </w:r>
    </w:p>
    <w:p w14:paraId="41B229BF"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97</w:t>
      </w:r>
      <w:r w:rsidRPr="00E77C6C">
        <w:rPr>
          <w:rFonts w:hint="eastAsia"/>
          <w:sz w:val="24"/>
        </w:rPr>
        <w:t>）北京虹点基金销售有限公司</w:t>
      </w:r>
    </w:p>
    <w:p w14:paraId="6AF854EF"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住所：北京市朝阳区工人体育场北路甲</w:t>
      </w:r>
      <w:r w:rsidRPr="00E77C6C">
        <w:rPr>
          <w:rFonts w:hint="eastAsia"/>
          <w:sz w:val="24"/>
        </w:rPr>
        <w:t>2</w:t>
      </w:r>
      <w:r w:rsidRPr="00E77C6C">
        <w:rPr>
          <w:rFonts w:hint="eastAsia"/>
          <w:sz w:val="24"/>
        </w:rPr>
        <w:t>号裙房</w:t>
      </w:r>
      <w:r w:rsidRPr="00E77C6C">
        <w:rPr>
          <w:rFonts w:hint="eastAsia"/>
          <w:sz w:val="24"/>
        </w:rPr>
        <w:t>2</w:t>
      </w:r>
      <w:r w:rsidRPr="00E77C6C">
        <w:rPr>
          <w:rFonts w:hint="eastAsia"/>
          <w:sz w:val="24"/>
        </w:rPr>
        <w:t>层</w:t>
      </w:r>
      <w:r w:rsidRPr="00E77C6C">
        <w:rPr>
          <w:rFonts w:hint="eastAsia"/>
          <w:sz w:val="24"/>
        </w:rPr>
        <w:t>222</w:t>
      </w:r>
      <w:r w:rsidRPr="00E77C6C">
        <w:rPr>
          <w:rFonts w:hint="eastAsia"/>
          <w:sz w:val="24"/>
        </w:rPr>
        <w:t>单元</w:t>
      </w:r>
    </w:p>
    <w:p w14:paraId="53DF38C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办公地址：北京市朝阳区工人体育场北路甲</w:t>
      </w:r>
      <w:r w:rsidRPr="00E77C6C">
        <w:rPr>
          <w:rFonts w:hint="eastAsia"/>
          <w:sz w:val="24"/>
        </w:rPr>
        <w:t>2</w:t>
      </w:r>
      <w:r w:rsidRPr="00E77C6C">
        <w:rPr>
          <w:rFonts w:hint="eastAsia"/>
          <w:sz w:val="24"/>
        </w:rPr>
        <w:t>号裙房</w:t>
      </w:r>
      <w:r w:rsidRPr="00E77C6C">
        <w:rPr>
          <w:rFonts w:hint="eastAsia"/>
          <w:sz w:val="24"/>
        </w:rPr>
        <w:t>2</w:t>
      </w:r>
      <w:r w:rsidRPr="00E77C6C">
        <w:rPr>
          <w:rFonts w:hint="eastAsia"/>
          <w:sz w:val="24"/>
        </w:rPr>
        <w:t>层</w:t>
      </w:r>
      <w:r w:rsidRPr="00E77C6C">
        <w:rPr>
          <w:rFonts w:hint="eastAsia"/>
          <w:sz w:val="24"/>
        </w:rPr>
        <w:t>222</w:t>
      </w:r>
      <w:r w:rsidRPr="00E77C6C">
        <w:rPr>
          <w:rFonts w:hint="eastAsia"/>
          <w:sz w:val="24"/>
        </w:rPr>
        <w:t>单元</w:t>
      </w:r>
    </w:p>
    <w:p w14:paraId="3592101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法定代表人：胡伟</w:t>
      </w:r>
    </w:p>
    <w:p w14:paraId="3F81495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65951887</w:t>
      </w:r>
    </w:p>
    <w:p w14:paraId="5DE71413"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65951887</w:t>
      </w:r>
    </w:p>
    <w:p w14:paraId="04FA00B6"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联系人：姜颖</w:t>
      </w:r>
    </w:p>
    <w:p w14:paraId="05F9F780"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400-618-0707</w:t>
      </w:r>
    </w:p>
    <w:p w14:paraId="6198918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www.hongdianfund.com/</w:t>
      </w:r>
    </w:p>
    <w:p w14:paraId="35132848"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98</w:t>
      </w:r>
      <w:r w:rsidRPr="00E77C6C">
        <w:rPr>
          <w:rFonts w:hint="eastAsia"/>
          <w:sz w:val="24"/>
        </w:rPr>
        <w:t>）上海凯石财富基金销售有限公司</w:t>
      </w:r>
    </w:p>
    <w:p w14:paraId="3AFD15E4"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住所：上海市黄浦区西藏南路</w:t>
      </w:r>
      <w:r w:rsidRPr="00E77C6C">
        <w:rPr>
          <w:rFonts w:hint="eastAsia"/>
          <w:sz w:val="24"/>
        </w:rPr>
        <w:t>765</w:t>
      </w:r>
      <w:r w:rsidRPr="00E77C6C">
        <w:rPr>
          <w:rFonts w:hint="eastAsia"/>
          <w:sz w:val="24"/>
        </w:rPr>
        <w:t>号</w:t>
      </w:r>
      <w:r w:rsidRPr="00E77C6C">
        <w:rPr>
          <w:rFonts w:hint="eastAsia"/>
          <w:sz w:val="24"/>
        </w:rPr>
        <w:t>602-115</w:t>
      </w:r>
      <w:r w:rsidRPr="00E77C6C">
        <w:rPr>
          <w:rFonts w:hint="eastAsia"/>
          <w:sz w:val="24"/>
        </w:rPr>
        <w:t>室</w:t>
      </w:r>
    </w:p>
    <w:p w14:paraId="1A3DAD76"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办公地址：上海市黄浦区延安东路</w:t>
      </w:r>
      <w:r w:rsidRPr="00E77C6C">
        <w:rPr>
          <w:rFonts w:hint="eastAsia"/>
          <w:sz w:val="24"/>
        </w:rPr>
        <w:t>1</w:t>
      </w:r>
      <w:r w:rsidRPr="00E77C6C">
        <w:rPr>
          <w:rFonts w:hint="eastAsia"/>
          <w:sz w:val="24"/>
        </w:rPr>
        <w:t>号凯石大厦</w:t>
      </w:r>
      <w:r w:rsidRPr="00E77C6C">
        <w:rPr>
          <w:rFonts w:hint="eastAsia"/>
          <w:sz w:val="24"/>
        </w:rPr>
        <w:t>4</w:t>
      </w:r>
      <w:r w:rsidRPr="00E77C6C">
        <w:rPr>
          <w:rFonts w:hint="eastAsia"/>
          <w:sz w:val="24"/>
        </w:rPr>
        <w:t>楼</w:t>
      </w:r>
    </w:p>
    <w:p w14:paraId="4B34555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法定代表人：陈继武</w:t>
      </w:r>
    </w:p>
    <w:p w14:paraId="31BAE3C4"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021-63333319</w:t>
      </w:r>
    </w:p>
    <w:p w14:paraId="69C0A507"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021-63332523</w:t>
      </w:r>
    </w:p>
    <w:p w14:paraId="1E87DAAE"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联系人：李晓明</w:t>
      </w:r>
    </w:p>
    <w:p w14:paraId="5CDD1695" w14:textId="77777777" w:rsidR="00E77C6C" w:rsidRPr="00E77C6C" w:rsidRDefault="00E77C6C" w:rsidP="00E77C6C">
      <w:pPr>
        <w:spacing w:line="360" w:lineRule="auto"/>
        <w:ind w:firstLineChars="177" w:firstLine="425"/>
        <w:contextualSpacing/>
        <w:rPr>
          <w:sz w:val="24"/>
        </w:rPr>
      </w:pPr>
      <w:r w:rsidRPr="00E77C6C">
        <w:rPr>
          <w:rFonts w:hint="eastAsia"/>
          <w:sz w:val="24"/>
        </w:rPr>
        <w:t>客服电话：</w:t>
      </w:r>
      <w:r w:rsidRPr="00E77C6C">
        <w:rPr>
          <w:rFonts w:hint="eastAsia"/>
          <w:sz w:val="24"/>
        </w:rPr>
        <w:t>4000 178 000</w:t>
      </w:r>
    </w:p>
    <w:p w14:paraId="28B8360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www.lingxianfund.com</w:t>
      </w:r>
    </w:p>
    <w:p w14:paraId="3DFCC970"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99</w:t>
      </w:r>
      <w:r w:rsidRPr="00E77C6C">
        <w:rPr>
          <w:rFonts w:hint="eastAsia"/>
          <w:sz w:val="24"/>
        </w:rPr>
        <w:t>）上海利得基金销售有限公司</w:t>
      </w:r>
    </w:p>
    <w:p w14:paraId="25C897F2"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住所：</w:t>
      </w:r>
      <w:r w:rsidRPr="00E77C6C">
        <w:rPr>
          <w:rFonts w:hint="eastAsia"/>
          <w:sz w:val="24"/>
        </w:rPr>
        <w:t xml:space="preserve"> </w:t>
      </w:r>
      <w:r w:rsidRPr="00E77C6C">
        <w:rPr>
          <w:rFonts w:hint="eastAsia"/>
          <w:sz w:val="24"/>
        </w:rPr>
        <w:t>上海浦东新区峨山路</w:t>
      </w:r>
      <w:r w:rsidRPr="00E77C6C">
        <w:rPr>
          <w:rFonts w:hint="eastAsia"/>
          <w:sz w:val="24"/>
        </w:rPr>
        <w:t>91</w:t>
      </w:r>
      <w:r w:rsidRPr="00E77C6C">
        <w:rPr>
          <w:rFonts w:hint="eastAsia"/>
          <w:sz w:val="24"/>
        </w:rPr>
        <w:t>弄</w:t>
      </w:r>
      <w:r w:rsidRPr="00E77C6C">
        <w:rPr>
          <w:rFonts w:hint="eastAsia"/>
          <w:sz w:val="24"/>
        </w:rPr>
        <w:t>61</w:t>
      </w:r>
      <w:r w:rsidRPr="00E77C6C">
        <w:rPr>
          <w:rFonts w:hint="eastAsia"/>
          <w:sz w:val="24"/>
        </w:rPr>
        <w:t>号陆家嘴软件园</w:t>
      </w:r>
      <w:r w:rsidRPr="00E77C6C">
        <w:rPr>
          <w:rFonts w:hint="eastAsia"/>
          <w:sz w:val="24"/>
        </w:rPr>
        <w:t>10</w:t>
      </w:r>
      <w:r w:rsidRPr="00E77C6C">
        <w:rPr>
          <w:rFonts w:hint="eastAsia"/>
          <w:sz w:val="24"/>
        </w:rPr>
        <w:t>号楼</w:t>
      </w:r>
      <w:r w:rsidRPr="00E77C6C">
        <w:rPr>
          <w:rFonts w:hint="eastAsia"/>
          <w:sz w:val="24"/>
        </w:rPr>
        <w:t>12</w:t>
      </w:r>
      <w:r w:rsidRPr="00E77C6C">
        <w:rPr>
          <w:rFonts w:hint="eastAsia"/>
          <w:sz w:val="24"/>
        </w:rPr>
        <w:t>楼</w:t>
      </w:r>
    </w:p>
    <w:p w14:paraId="1B79D29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办公地址：上海浦东新区峨山路</w:t>
      </w:r>
      <w:r w:rsidRPr="00E77C6C">
        <w:rPr>
          <w:rFonts w:hint="eastAsia"/>
          <w:sz w:val="24"/>
        </w:rPr>
        <w:t>91</w:t>
      </w:r>
      <w:r w:rsidRPr="00E77C6C">
        <w:rPr>
          <w:rFonts w:hint="eastAsia"/>
          <w:sz w:val="24"/>
        </w:rPr>
        <w:t>弄</w:t>
      </w:r>
      <w:r w:rsidRPr="00E77C6C">
        <w:rPr>
          <w:rFonts w:hint="eastAsia"/>
          <w:sz w:val="24"/>
        </w:rPr>
        <w:t>61</w:t>
      </w:r>
      <w:r w:rsidRPr="00E77C6C">
        <w:rPr>
          <w:rFonts w:hint="eastAsia"/>
          <w:sz w:val="24"/>
        </w:rPr>
        <w:t>号陆家嘴软件园</w:t>
      </w:r>
      <w:r w:rsidRPr="00E77C6C">
        <w:rPr>
          <w:rFonts w:hint="eastAsia"/>
          <w:sz w:val="24"/>
        </w:rPr>
        <w:t>10</w:t>
      </w:r>
      <w:r w:rsidRPr="00E77C6C">
        <w:rPr>
          <w:rFonts w:hint="eastAsia"/>
          <w:sz w:val="24"/>
        </w:rPr>
        <w:t>号楼</w:t>
      </w:r>
      <w:r w:rsidRPr="00E77C6C">
        <w:rPr>
          <w:rFonts w:hint="eastAsia"/>
          <w:sz w:val="24"/>
        </w:rPr>
        <w:t>12</w:t>
      </w:r>
      <w:r w:rsidRPr="00E77C6C">
        <w:rPr>
          <w:rFonts w:hint="eastAsia"/>
          <w:sz w:val="24"/>
        </w:rPr>
        <w:t>楼</w:t>
      </w:r>
    </w:p>
    <w:p w14:paraId="2B91B79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法定代表人：沈继伟</w:t>
      </w:r>
    </w:p>
    <w:p w14:paraId="103DCF1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021-50583533</w:t>
      </w:r>
    </w:p>
    <w:p w14:paraId="2E3D682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021-50583633</w:t>
      </w:r>
    </w:p>
    <w:p w14:paraId="04D1D473"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徐鹏</w:t>
      </w:r>
    </w:p>
    <w:p w14:paraId="00CFF44E" w14:textId="77777777" w:rsidR="00E77C6C" w:rsidRPr="00E77C6C" w:rsidRDefault="00E77C6C" w:rsidP="00E77C6C">
      <w:pPr>
        <w:spacing w:line="360" w:lineRule="auto"/>
        <w:ind w:firstLineChars="177" w:firstLine="425"/>
        <w:contextualSpacing/>
        <w:rPr>
          <w:sz w:val="24"/>
        </w:rPr>
      </w:pPr>
      <w:r w:rsidRPr="00E77C6C">
        <w:rPr>
          <w:rFonts w:hint="eastAsia"/>
          <w:sz w:val="24"/>
        </w:rPr>
        <w:t>客服电话：</w:t>
      </w:r>
      <w:r w:rsidRPr="00E77C6C">
        <w:rPr>
          <w:rFonts w:hint="eastAsia"/>
          <w:sz w:val="24"/>
        </w:rPr>
        <w:t>400-005-6355</w:t>
      </w:r>
    </w:p>
    <w:p w14:paraId="44DC1479"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a.leadfund.com.cn</w:t>
      </w:r>
    </w:p>
    <w:p w14:paraId="4A0A526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100</w:t>
      </w:r>
      <w:r w:rsidRPr="00E77C6C">
        <w:rPr>
          <w:rFonts w:hint="eastAsia"/>
          <w:sz w:val="24"/>
        </w:rPr>
        <w:t>）北京汇成基金销售有限公司</w:t>
      </w:r>
    </w:p>
    <w:p w14:paraId="0907322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住所：北京市海淀区中关村大街</w:t>
      </w:r>
      <w:r w:rsidRPr="00E77C6C">
        <w:rPr>
          <w:rFonts w:hint="eastAsia"/>
          <w:sz w:val="24"/>
        </w:rPr>
        <w:t>11</w:t>
      </w:r>
      <w:r w:rsidRPr="00E77C6C">
        <w:rPr>
          <w:rFonts w:hint="eastAsia"/>
          <w:sz w:val="24"/>
        </w:rPr>
        <w:t>号</w:t>
      </w:r>
      <w:r w:rsidRPr="00E77C6C">
        <w:rPr>
          <w:rFonts w:hint="eastAsia"/>
          <w:sz w:val="24"/>
        </w:rPr>
        <w:t>11</w:t>
      </w:r>
      <w:r w:rsidRPr="00E77C6C">
        <w:rPr>
          <w:rFonts w:hint="eastAsia"/>
          <w:sz w:val="24"/>
        </w:rPr>
        <w:t>层</w:t>
      </w:r>
      <w:r w:rsidRPr="00E77C6C">
        <w:rPr>
          <w:rFonts w:hint="eastAsia"/>
          <w:sz w:val="24"/>
        </w:rPr>
        <w:t xml:space="preserve">1108 </w:t>
      </w:r>
    </w:p>
    <w:p w14:paraId="741CA124"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办公地址：北京市海淀区中关村大街</w:t>
      </w:r>
      <w:r w:rsidRPr="00E77C6C">
        <w:rPr>
          <w:rFonts w:hint="eastAsia"/>
          <w:sz w:val="24"/>
        </w:rPr>
        <w:t>11</w:t>
      </w:r>
      <w:r w:rsidRPr="00E77C6C">
        <w:rPr>
          <w:rFonts w:hint="eastAsia"/>
          <w:sz w:val="24"/>
        </w:rPr>
        <w:t>号</w:t>
      </w:r>
      <w:r w:rsidRPr="00E77C6C">
        <w:rPr>
          <w:rFonts w:hint="eastAsia"/>
          <w:sz w:val="24"/>
        </w:rPr>
        <w:t>11</w:t>
      </w:r>
      <w:r w:rsidRPr="00E77C6C">
        <w:rPr>
          <w:rFonts w:hint="eastAsia"/>
          <w:sz w:val="24"/>
        </w:rPr>
        <w:t>层</w:t>
      </w:r>
      <w:r w:rsidRPr="00E77C6C">
        <w:rPr>
          <w:rFonts w:hint="eastAsia"/>
          <w:sz w:val="24"/>
        </w:rPr>
        <w:t xml:space="preserve">1108  </w:t>
      </w:r>
    </w:p>
    <w:p w14:paraId="095ED625"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法定代表人：王伟刚</w:t>
      </w:r>
      <w:r w:rsidRPr="00E77C6C">
        <w:rPr>
          <w:rFonts w:hint="eastAsia"/>
          <w:sz w:val="24"/>
        </w:rPr>
        <w:t xml:space="preserve"> </w:t>
      </w:r>
    </w:p>
    <w:p w14:paraId="164A0AD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56282140</w:t>
      </w:r>
    </w:p>
    <w:p w14:paraId="318F3CFD"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62680827</w:t>
      </w:r>
    </w:p>
    <w:p w14:paraId="5F23900C"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联系人：丁向坤</w:t>
      </w:r>
    </w:p>
    <w:p w14:paraId="725A09E7"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400-619-9059</w:t>
      </w:r>
    </w:p>
    <w:p w14:paraId="033AD23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www.fundzone.cn</w:t>
      </w:r>
      <w:r w:rsidRPr="00E77C6C">
        <w:rPr>
          <w:rFonts w:hint="eastAsia"/>
          <w:sz w:val="24"/>
        </w:rPr>
        <w:t>、</w:t>
      </w:r>
      <w:r w:rsidRPr="00E77C6C">
        <w:rPr>
          <w:rFonts w:hint="eastAsia"/>
          <w:sz w:val="24"/>
        </w:rPr>
        <w:t>www.51jijinhui.com</w:t>
      </w:r>
    </w:p>
    <w:p w14:paraId="029E4B3D"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101</w:t>
      </w:r>
      <w:r w:rsidRPr="00E77C6C">
        <w:rPr>
          <w:rFonts w:hint="eastAsia"/>
          <w:sz w:val="24"/>
        </w:rPr>
        <w:t>）北京恒天明泽基金销售有限公司</w:t>
      </w:r>
    </w:p>
    <w:p w14:paraId="0DB927C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住所：北京市经济技术开发区宏达北路</w:t>
      </w:r>
      <w:r w:rsidRPr="00E77C6C">
        <w:rPr>
          <w:rFonts w:hint="eastAsia"/>
          <w:sz w:val="24"/>
        </w:rPr>
        <w:t>10</w:t>
      </w:r>
      <w:r w:rsidRPr="00E77C6C">
        <w:rPr>
          <w:rFonts w:hint="eastAsia"/>
          <w:sz w:val="24"/>
        </w:rPr>
        <w:t>号五层</w:t>
      </w:r>
      <w:r w:rsidRPr="00E77C6C">
        <w:rPr>
          <w:rFonts w:hint="eastAsia"/>
          <w:sz w:val="24"/>
        </w:rPr>
        <w:t>5122</w:t>
      </w:r>
      <w:r w:rsidRPr="00E77C6C">
        <w:rPr>
          <w:rFonts w:hint="eastAsia"/>
          <w:sz w:val="24"/>
        </w:rPr>
        <w:t>室</w:t>
      </w:r>
      <w:r w:rsidRPr="00E77C6C">
        <w:rPr>
          <w:rFonts w:hint="eastAsia"/>
          <w:sz w:val="24"/>
        </w:rPr>
        <w:t xml:space="preserve"> </w:t>
      </w:r>
    </w:p>
    <w:p w14:paraId="13389646"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办公地址：北京市朝阳区东三环北路甲</w:t>
      </w:r>
      <w:r w:rsidRPr="00E77C6C">
        <w:rPr>
          <w:rFonts w:hint="eastAsia"/>
          <w:sz w:val="24"/>
        </w:rPr>
        <w:t>19</w:t>
      </w:r>
      <w:r w:rsidRPr="00E77C6C">
        <w:rPr>
          <w:rFonts w:hint="eastAsia"/>
          <w:sz w:val="24"/>
        </w:rPr>
        <w:t>号</w:t>
      </w:r>
      <w:r w:rsidRPr="00E77C6C">
        <w:rPr>
          <w:rFonts w:hint="eastAsia"/>
          <w:sz w:val="24"/>
        </w:rPr>
        <w:t>SOHO</w:t>
      </w:r>
      <w:r w:rsidRPr="00E77C6C">
        <w:rPr>
          <w:rFonts w:hint="eastAsia"/>
          <w:sz w:val="24"/>
        </w:rPr>
        <w:t>嘉盛中心</w:t>
      </w:r>
      <w:r w:rsidRPr="00E77C6C">
        <w:rPr>
          <w:rFonts w:hint="eastAsia"/>
          <w:sz w:val="24"/>
        </w:rPr>
        <w:t>30</w:t>
      </w:r>
      <w:r w:rsidRPr="00E77C6C">
        <w:rPr>
          <w:rFonts w:hint="eastAsia"/>
          <w:sz w:val="24"/>
        </w:rPr>
        <w:t>层</w:t>
      </w:r>
      <w:r w:rsidRPr="00E77C6C">
        <w:rPr>
          <w:rFonts w:hint="eastAsia"/>
          <w:sz w:val="24"/>
        </w:rPr>
        <w:t>3001</w:t>
      </w:r>
      <w:r w:rsidRPr="00E77C6C">
        <w:rPr>
          <w:rFonts w:hint="eastAsia"/>
          <w:sz w:val="24"/>
        </w:rPr>
        <w:t>室</w:t>
      </w:r>
      <w:r w:rsidRPr="00E77C6C">
        <w:rPr>
          <w:rFonts w:hint="eastAsia"/>
          <w:sz w:val="24"/>
        </w:rPr>
        <w:t xml:space="preserve"> </w:t>
      </w:r>
    </w:p>
    <w:p w14:paraId="7CE9AD1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法定代表人：李悦</w:t>
      </w:r>
      <w:r w:rsidRPr="00E77C6C">
        <w:rPr>
          <w:rFonts w:hint="eastAsia"/>
          <w:sz w:val="24"/>
        </w:rPr>
        <w:t xml:space="preserve"> </w:t>
      </w:r>
    </w:p>
    <w:p w14:paraId="2BA38707"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56642600</w:t>
      </w:r>
    </w:p>
    <w:p w14:paraId="3B7FD64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56642623</w:t>
      </w:r>
    </w:p>
    <w:p w14:paraId="324B7D17"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联系人：张晔</w:t>
      </w:r>
    </w:p>
    <w:p w14:paraId="150AB067"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4007868868</w:t>
      </w:r>
    </w:p>
    <w:p w14:paraId="561E191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www.chtfund.com</w:t>
      </w:r>
    </w:p>
    <w:p w14:paraId="5BB6422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102</w:t>
      </w:r>
      <w:r w:rsidRPr="00E77C6C">
        <w:rPr>
          <w:rFonts w:hint="eastAsia"/>
          <w:sz w:val="24"/>
        </w:rPr>
        <w:t>）北京广源达信投资管理有限公司</w:t>
      </w:r>
    </w:p>
    <w:p w14:paraId="7A13C89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住所：北京市西城区新街口外大街</w:t>
      </w:r>
      <w:r w:rsidRPr="00E77C6C">
        <w:rPr>
          <w:rFonts w:hint="eastAsia"/>
          <w:sz w:val="24"/>
        </w:rPr>
        <w:t>28</w:t>
      </w:r>
      <w:r w:rsidRPr="00E77C6C">
        <w:rPr>
          <w:rFonts w:hint="eastAsia"/>
          <w:sz w:val="24"/>
        </w:rPr>
        <w:t>号</w:t>
      </w:r>
      <w:r w:rsidRPr="00E77C6C">
        <w:rPr>
          <w:rFonts w:hint="eastAsia"/>
          <w:sz w:val="24"/>
        </w:rPr>
        <w:t>C</w:t>
      </w:r>
      <w:r w:rsidRPr="00E77C6C">
        <w:rPr>
          <w:rFonts w:hint="eastAsia"/>
          <w:sz w:val="24"/>
        </w:rPr>
        <w:t>座六层</w:t>
      </w:r>
      <w:r w:rsidRPr="00E77C6C">
        <w:rPr>
          <w:rFonts w:hint="eastAsia"/>
          <w:sz w:val="24"/>
        </w:rPr>
        <w:t>605</w:t>
      </w:r>
      <w:r w:rsidRPr="00E77C6C">
        <w:rPr>
          <w:rFonts w:hint="eastAsia"/>
          <w:sz w:val="24"/>
        </w:rPr>
        <w:t>室</w:t>
      </w:r>
    </w:p>
    <w:p w14:paraId="640382E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办公地址：北京市朝阳区望京东园四区</w:t>
      </w:r>
      <w:r w:rsidRPr="00E77C6C">
        <w:rPr>
          <w:rFonts w:hint="eastAsia"/>
          <w:sz w:val="24"/>
        </w:rPr>
        <w:t>13</w:t>
      </w:r>
      <w:r w:rsidRPr="00E77C6C">
        <w:rPr>
          <w:rFonts w:hint="eastAsia"/>
          <w:sz w:val="24"/>
        </w:rPr>
        <w:t>号楼浦项中心</w:t>
      </w:r>
      <w:r w:rsidRPr="00E77C6C">
        <w:rPr>
          <w:rFonts w:hint="eastAsia"/>
          <w:sz w:val="24"/>
        </w:rPr>
        <w:t>B</w:t>
      </w:r>
      <w:r w:rsidRPr="00E77C6C">
        <w:rPr>
          <w:rFonts w:hint="eastAsia"/>
          <w:sz w:val="24"/>
        </w:rPr>
        <w:t>座</w:t>
      </w:r>
      <w:r w:rsidRPr="00E77C6C">
        <w:rPr>
          <w:rFonts w:hint="eastAsia"/>
          <w:sz w:val="24"/>
        </w:rPr>
        <w:t>19</w:t>
      </w:r>
      <w:r w:rsidRPr="00E77C6C">
        <w:rPr>
          <w:rFonts w:hint="eastAsia"/>
          <w:sz w:val="24"/>
        </w:rPr>
        <w:t>层</w:t>
      </w:r>
    </w:p>
    <w:p w14:paraId="75C1B25A"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法定代表人：齐剑辉</w:t>
      </w:r>
      <w:r w:rsidRPr="00E77C6C">
        <w:rPr>
          <w:rFonts w:hint="eastAsia"/>
          <w:sz w:val="24"/>
        </w:rPr>
        <w:t xml:space="preserve"> </w:t>
      </w:r>
    </w:p>
    <w:p w14:paraId="22E4301E"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57298634</w:t>
      </w:r>
    </w:p>
    <w:p w14:paraId="2716A779"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82055860</w:t>
      </w:r>
    </w:p>
    <w:p w14:paraId="2B2385C1"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联系人：王英俊</w:t>
      </w:r>
      <w:r w:rsidRPr="00E77C6C">
        <w:rPr>
          <w:rFonts w:hint="eastAsia"/>
          <w:sz w:val="24"/>
        </w:rPr>
        <w:t xml:space="preserve"> </w:t>
      </w:r>
    </w:p>
    <w:p w14:paraId="0CCF0AD1"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400-623-6060</w:t>
      </w:r>
    </w:p>
    <w:p w14:paraId="7DDEB543"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www.niuniufund.com</w:t>
      </w:r>
    </w:p>
    <w:p w14:paraId="63DCB42A"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103</w:t>
      </w:r>
      <w:r w:rsidRPr="00E77C6C">
        <w:rPr>
          <w:rFonts w:hint="eastAsia"/>
          <w:sz w:val="24"/>
        </w:rPr>
        <w:t>）奕丰基金销售有限公司</w:t>
      </w:r>
    </w:p>
    <w:p w14:paraId="24F88D98"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住所：深圳市前海深港合作区前湾一路</w:t>
      </w:r>
      <w:r w:rsidRPr="00E77C6C">
        <w:rPr>
          <w:rFonts w:hint="eastAsia"/>
          <w:sz w:val="24"/>
        </w:rPr>
        <w:t>1</w:t>
      </w:r>
      <w:r w:rsidRPr="00E77C6C">
        <w:rPr>
          <w:rFonts w:hint="eastAsia"/>
          <w:sz w:val="24"/>
        </w:rPr>
        <w:t>号</w:t>
      </w:r>
      <w:r w:rsidRPr="00E77C6C">
        <w:rPr>
          <w:rFonts w:hint="eastAsia"/>
          <w:sz w:val="24"/>
        </w:rPr>
        <w:t>A</w:t>
      </w:r>
      <w:r w:rsidRPr="00E77C6C">
        <w:rPr>
          <w:rFonts w:hint="eastAsia"/>
          <w:sz w:val="24"/>
        </w:rPr>
        <w:t>栋</w:t>
      </w:r>
      <w:r w:rsidRPr="00E77C6C">
        <w:rPr>
          <w:rFonts w:hint="eastAsia"/>
          <w:sz w:val="24"/>
        </w:rPr>
        <w:t>201</w:t>
      </w:r>
      <w:r w:rsidRPr="00E77C6C">
        <w:rPr>
          <w:rFonts w:hint="eastAsia"/>
          <w:sz w:val="24"/>
        </w:rPr>
        <w:t>室（入驻深圳市前海商务秘书有限公司）</w:t>
      </w:r>
      <w:r w:rsidRPr="00E77C6C">
        <w:rPr>
          <w:rFonts w:hint="eastAsia"/>
          <w:sz w:val="24"/>
        </w:rPr>
        <w:t xml:space="preserve"> </w:t>
      </w:r>
    </w:p>
    <w:p w14:paraId="6E5CCDF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办公地址：深圳市南山区海德三路海岸大厦</w:t>
      </w:r>
      <w:r w:rsidRPr="00E77C6C">
        <w:rPr>
          <w:rFonts w:hint="eastAsia"/>
          <w:sz w:val="24"/>
        </w:rPr>
        <w:t>A</w:t>
      </w:r>
      <w:r w:rsidRPr="00E77C6C">
        <w:rPr>
          <w:rFonts w:hint="eastAsia"/>
          <w:sz w:val="24"/>
        </w:rPr>
        <w:t>座</w:t>
      </w:r>
      <w:r w:rsidRPr="00E77C6C">
        <w:rPr>
          <w:rFonts w:hint="eastAsia"/>
          <w:sz w:val="24"/>
        </w:rPr>
        <w:t>17</w:t>
      </w:r>
      <w:r w:rsidRPr="00E77C6C">
        <w:rPr>
          <w:rFonts w:hint="eastAsia"/>
          <w:sz w:val="24"/>
        </w:rPr>
        <w:t>楼</w:t>
      </w:r>
      <w:r w:rsidRPr="00E77C6C">
        <w:rPr>
          <w:rFonts w:hint="eastAsia"/>
          <w:sz w:val="24"/>
        </w:rPr>
        <w:t>1704</w:t>
      </w:r>
      <w:r w:rsidRPr="00E77C6C">
        <w:rPr>
          <w:rFonts w:hint="eastAsia"/>
          <w:sz w:val="24"/>
        </w:rPr>
        <w:t>室</w:t>
      </w:r>
    </w:p>
    <w:p w14:paraId="795777F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TEO WEE HOWE </w:t>
      </w:r>
    </w:p>
    <w:p w14:paraId="2BA13D5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89460500</w:t>
      </w:r>
    </w:p>
    <w:p w14:paraId="63BAA53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21674453</w:t>
      </w:r>
    </w:p>
    <w:p w14:paraId="0A60354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联系人：叶健</w:t>
      </w:r>
    </w:p>
    <w:p w14:paraId="27E97F0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400-684-0500</w:t>
      </w:r>
    </w:p>
    <w:p w14:paraId="43BBD26A"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www.ifastps.com.cn</w:t>
      </w:r>
    </w:p>
    <w:p w14:paraId="17840B4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104</w:t>
      </w:r>
      <w:r w:rsidRPr="00E77C6C">
        <w:rPr>
          <w:rFonts w:hint="eastAsia"/>
          <w:sz w:val="24"/>
        </w:rPr>
        <w:t>）北京创金启富投资管理有限公司</w:t>
      </w:r>
    </w:p>
    <w:p w14:paraId="3FB20D78" w14:textId="77777777" w:rsidR="00E77C6C" w:rsidRPr="00E77C6C" w:rsidRDefault="00E77C6C" w:rsidP="00E77C6C">
      <w:pPr>
        <w:spacing w:line="360" w:lineRule="auto"/>
        <w:ind w:firstLineChars="177" w:firstLine="425"/>
        <w:contextualSpacing/>
        <w:rPr>
          <w:sz w:val="24"/>
        </w:rPr>
      </w:pPr>
      <w:r w:rsidRPr="00E77C6C">
        <w:rPr>
          <w:rFonts w:hint="eastAsia"/>
          <w:sz w:val="24"/>
        </w:rPr>
        <w:t>住所：</w:t>
      </w:r>
      <w:r w:rsidRPr="00E77C6C">
        <w:rPr>
          <w:rFonts w:hint="eastAsia"/>
          <w:sz w:val="24"/>
        </w:rPr>
        <w:t xml:space="preserve"> </w:t>
      </w:r>
      <w:r w:rsidRPr="00E77C6C">
        <w:rPr>
          <w:rFonts w:hint="eastAsia"/>
          <w:sz w:val="24"/>
        </w:rPr>
        <w:t>北京市西城区民丰胡同</w:t>
      </w:r>
      <w:r w:rsidRPr="00E77C6C">
        <w:rPr>
          <w:rFonts w:hint="eastAsia"/>
          <w:sz w:val="24"/>
        </w:rPr>
        <w:t>31</w:t>
      </w:r>
      <w:r w:rsidRPr="00E77C6C">
        <w:rPr>
          <w:rFonts w:hint="eastAsia"/>
          <w:sz w:val="24"/>
        </w:rPr>
        <w:t>号中水大厦</w:t>
      </w:r>
      <w:r w:rsidRPr="00E77C6C">
        <w:rPr>
          <w:rFonts w:hint="eastAsia"/>
          <w:sz w:val="24"/>
        </w:rPr>
        <w:t>215A</w:t>
      </w:r>
    </w:p>
    <w:p w14:paraId="2CBB8A8A"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办公地址：北京市西城区白纸坊东街</w:t>
      </w:r>
      <w:r w:rsidRPr="00E77C6C">
        <w:rPr>
          <w:rFonts w:hint="eastAsia"/>
          <w:sz w:val="24"/>
        </w:rPr>
        <w:t>2</w:t>
      </w:r>
      <w:r w:rsidRPr="00E77C6C">
        <w:rPr>
          <w:rFonts w:hint="eastAsia"/>
          <w:sz w:val="24"/>
        </w:rPr>
        <w:t>号经济日报社</w:t>
      </w:r>
      <w:r w:rsidRPr="00E77C6C">
        <w:rPr>
          <w:rFonts w:hint="eastAsia"/>
          <w:sz w:val="24"/>
        </w:rPr>
        <w:t>A</w:t>
      </w:r>
      <w:r w:rsidRPr="00E77C6C">
        <w:rPr>
          <w:rFonts w:hint="eastAsia"/>
          <w:sz w:val="24"/>
        </w:rPr>
        <w:t>综合楼</w:t>
      </w:r>
      <w:r w:rsidRPr="00E77C6C">
        <w:rPr>
          <w:rFonts w:hint="eastAsia"/>
          <w:sz w:val="24"/>
        </w:rPr>
        <w:t>712</w:t>
      </w:r>
      <w:r w:rsidRPr="00E77C6C">
        <w:rPr>
          <w:rFonts w:hint="eastAsia"/>
          <w:sz w:val="24"/>
        </w:rPr>
        <w:t>室</w:t>
      </w:r>
    </w:p>
    <w:p w14:paraId="31BE90B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法定代表人：梁蓉</w:t>
      </w:r>
    </w:p>
    <w:p w14:paraId="76C2D2B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66154828</w:t>
      </w:r>
    </w:p>
    <w:p w14:paraId="2B1A713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63583991</w:t>
      </w:r>
    </w:p>
    <w:p w14:paraId="3076812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联系人：李婷婷</w:t>
      </w:r>
      <w:r w:rsidRPr="00E77C6C">
        <w:rPr>
          <w:rFonts w:hint="eastAsia"/>
          <w:sz w:val="24"/>
        </w:rPr>
        <w:t xml:space="preserve"> </w:t>
      </w:r>
    </w:p>
    <w:p w14:paraId="4D44BEA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400-6262-818</w:t>
      </w:r>
    </w:p>
    <w:p w14:paraId="6152190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www.5irich.com</w:t>
      </w:r>
    </w:p>
    <w:p w14:paraId="2597FD8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105</w:t>
      </w:r>
      <w:r w:rsidRPr="00E77C6C">
        <w:rPr>
          <w:rFonts w:hint="eastAsia"/>
          <w:sz w:val="24"/>
        </w:rPr>
        <w:t>）日发资产管理（上海）有限公司</w:t>
      </w:r>
    </w:p>
    <w:p w14:paraId="52E552BF"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住所：上海市陆家嘴花园石桥路</w:t>
      </w:r>
      <w:r w:rsidRPr="00E77C6C">
        <w:rPr>
          <w:rFonts w:hint="eastAsia"/>
          <w:sz w:val="24"/>
        </w:rPr>
        <w:t>66</w:t>
      </w:r>
      <w:r w:rsidRPr="00E77C6C">
        <w:rPr>
          <w:rFonts w:hint="eastAsia"/>
          <w:sz w:val="24"/>
        </w:rPr>
        <w:t>号东亚银行大厦</w:t>
      </w:r>
      <w:r w:rsidRPr="00E77C6C">
        <w:rPr>
          <w:rFonts w:hint="eastAsia"/>
          <w:sz w:val="24"/>
        </w:rPr>
        <w:t>3301</w:t>
      </w:r>
      <w:r w:rsidRPr="00E77C6C">
        <w:rPr>
          <w:rFonts w:hint="eastAsia"/>
          <w:sz w:val="24"/>
        </w:rPr>
        <w:t>室</w:t>
      </w:r>
    </w:p>
    <w:p w14:paraId="42A4402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办公地址：上海市陆家嘴花园石桥路</w:t>
      </w:r>
      <w:r w:rsidRPr="00E77C6C">
        <w:rPr>
          <w:rFonts w:hint="eastAsia"/>
          <w:sz w:val="24"/>
        </w:rPr>
        <w:t>66</w:t>
      </w:r>
      <w:r w:rsidRPr="00E77C6C">
        <w:rPr>
          <w:rFonts w:hint="eastAsia"/>
          <w:sz w:val="24"/>
        </w:rPr>
        <w:t>号东亚银行大厦</w:t>
      </w:r>
      <w:r w:rsidRPr="00E77C6C">
        <w:rPr>
          <w:rFonts w:hint="eastAsia"/>
          <w:sz w:val="24"/>
        </w:rPr>
        <w:t>3301</w:t>
      </w:r>
      <w:r w:rsidRPr="00E77C6C">
        <w:rPr>
          <w:rFonts w:hint="eastAsia"/>
          <w:sz w:val="24"/>
        </w:rPr>
        <w:t>室</w:t>
      </w:r>
    </w:p>
    <w:p w14:paraId="323DFF0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周泉恭</w:t>
      </w:r>
    </w:p>
    <w:p w14:paraId="0F6E31E6"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电话：（</w:t>
      </w:r>
      <w:r w:rsidRPr="00E77C6C">
        <w:rPr>
          <w:rFonts w:hint="eastAsia"/>
          <w:sz w:val="24"/>
        </w:rPr>
        <w:t>021</w:t>
      </w:r>
      <w:r w:rsidRPr="00E77C6C">
        <w:rPr>
          <w:rFonts w:hint="eastAsia"/>
          <w:sz w:val="24"/>
        </w:rPr>
        <w:t>）</w:t>
      </w:r>
      <w:r w:rsidRPr="00E77C6C">
        <w:rPr>
          <w:rFonts w:hint="eastAsia"/>
          <w:sz w:val="24"/>
        </w:rPr>
        <w:t>61600500</w:t>
      </w:r>
    </w:p>
    <w:p w14:paraId="117D036C"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61600602</w:t>
      </w:r>
    </w:p>
    <w:p w14:paraId="03F908E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联系人：蔡小威</w:t>
      </w:r>
      <w:r w:rsidRPr="00E77C6C">
        <w:rPr>
          <w:rFonts w:hint="eastAsia"/>
          <w:sz w:val="24"/>
        </w:rPr>
        <w:t xml:space="preserve"> </w:t>
      </w:r>
    </w:p>
    <w:p w14:paraId="03D8128A"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400-021-1010</w:t>
      </w:r>
      <w:r w:rsidRPr="00E77C6C">
        <w:rPr>
          <w:rFonts w:hint="eastAsia"/>
          <w:sz w:val="24"/>
        </w:rPr>
        <w:t>，（</w:t>
      </w:r>
      <w:r w:rsidRPr="00E77C6C">
        <w:rPr>
          <w:rFonts w:hint="eastAsia"/>
          <w:sz w:val="24"/>
        </w:rPr>
        <w:t>021</w:t>
      </w:r>
      <w:r w:rsidRPr="00E77C6C">
        <w:rPr>
          <w:rFonts w:hint="eastAsia"/>
          <w:sz w:val="24"/>
        </w:rPr>
        <w:t>）</w:t>
      </w:r>
      <w:r w:rsidRPr="00E77C6C">
        <w:rPr>
          <w:rFonts w:hint="eastAsia"/>
          <w:sz w:val="24"/>
        </w:rPr>
        <w:t>61600500</w:t>
      </w:r>
    </w:p>
    <w:p w14:paraId="134BF29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www.rffund.com</w:t>
      </w:r>
    </w:p>
    <w:p w14:paraId="63A5E55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106</w:t>
      </w:r>
      <w:r w:rsidRPr="00E77C6C">
        <w:rPr>
          <w:rFonts w:hint="eastAsia"/>
          <w:sz w:val="24"/>
        </w:rPr>
        <w:t>）上海云湾投资管理有限公司</w:t>
      </w:r>
    </w:p>
    <w:p w14:paraId="6E5B2E3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住所：中国（上海）自由贸易试验区新金桥路</w:t>
      </w:r>
      <w:r w:rsidRPr="00E77C6C">
        <w:rPr>
          <w:rFonts w:hint="eastAsia"/>
          <w:sz w:val="24"/>
        </w:rPr>
        <w:t>27</w:t>
      </w:r>
      <w:r w:rsidRPr="00E77C6C">
        <w:rPr>
          <w:rFonts w:hint="eastAsia"/>
          <w:sz w:val="24"/>
        </w:rPr>
        <w:t>号</w:t>
      </w:r>
      <w:r w:rsidRPr="00E77C6C">
        <w:rPr>
          <w:rFonts w:hint="eastAsia"/>
          <w:sz w:val="24"/>
        </w:rPr>
        <w:t>13</w:t>
      </w:r>
      <w:r w:rsidRPr="00E77C6C">
        <w:rPr>
          <w:rFonts w:hint="eastAsia"/>
          <w:sz w:val="24"/>
        </w:rPr>
        <w:t>号楼</w:t>
      </w:r>
      <w:r w:rsidRPr="00E77C6C">
        <w:rPr>
          <w:rFonts w:hint="eastAsia"/>
          <w:sz w:val="24"/>
        </w:rPr>
        <w:t>2</w:t>
      </w:r>
      <w:r w:rsidRPr="00E77C6C">
        <w:rPr>
          <w:rFonts w:hint="eastAsia"/>
          <w:sz w:val="24"/>
        </w:rPr>
        <w:t>层，</w:t>
      </w:r>
      <w:r w:rsidRPr="00E77C6C">
        <w:rPr>
          <w:rFonts w:hint="eastAsia"/>
          <w:sz w:val="24"/>
        </w:rPr>
        <w:t>200127</w:t>
      </w:r>
    </w:p>
    <w:p w14:paraId="3B07D88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办公地址：上海市锦康路</w:t>
      </w:r>
      <w:r w:rsidRPr="00E77C6C">
        <w:rPr>
          <w:rFonts w:hint="eastAsia"/>
          <w:sz w:val="24"/>
        </w:rPr>
        <w:t>308</w:t>
      </w:r>
      <w:r w:rsidRPr="00E77C6C">
        <w:rPr>
          <w:rFonts w:hint="eastAsia"/>
          <w:sz w:val="24"/>
        </w:rPr>
        <w:t>号</w:t>
      </w:r>
      <w:r w:rsidRPr="00E77C6C">
        <w:rPr>
          <w:rFonts w:hint="eastAsia"/>
          <w:sz w:val="24"/>
        </w:rPr>
        <w:t>6</w:t>
      </w:r>
      <w:r w:rsidRPr="00E77C6C">
        <w:rPr>
          <w:rFonts w:hint="eastAsia"/>
          <w:sz w:val="24"/>
        </w:rPr>
        <w:t>号楼</w:t>
      </w:r>
      <w:r w:rsidRPr="00E77C6C">
        <w:rPr>
          <w:rFonts w:hint="eastAsia"/>
          <w:sz w:val="24"/>
        </w:rPr>
        <w:t>6</w:t>
      </w:r>
      <w:r w:rsidRPr="00E77C6C">
        <w:rPr>
          <w:rFonts w:hint="eastAsia"/>
          <w:sz w:val="24"/>
        </w:rPr>
        <w:t>层</w:t>
      </w:r>
    </w:p>
    <w:p w14:paraId="3709AA73"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法定代表人：戴新装</w:t>
      </w:r>
    </w:p>
    <w:p w14:paraId="08DCD29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20538888</w:t>
      </w:r>
    </w:p>
    <w:p w14:paraId="1A8802BD"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20538999</w:t>
      </w:r>
    </w:p>
    <w:p w14:paraId="6EDDC74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联系人：江辉</w:t>
      </w:r>
    </w:p>
    <w:p w14:paraId="4D31E41A"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400-820-1515</w:t>
      </w:r>
    </w:p>
    <w:p w14:paraId="0E088B0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www.zhengtongfunds.com </w:t>
      </w:r>
    </w:p>
    <w:p w14:paraId="78CAF76A"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107</w:t>
      </w:r>
      <w:r w:rsidRPr="00E77C6C">
        <w:rPr>
          <w:rFonts w:hint="eastAsia"/>
          <w:sz w:val="24"/>
        </w:rPr>
        <w:t>）中证金牛（北京）投资咨询有限公司</w:t>
      </w:r>
    </w:p>
    <w:p w14:paraId="1D829638" w14:textId="77777777" w:rsidR="00E77C6C" w:rsidRPr="00E77C6C" w:rsidRDefault="00E77C6C" w:rsidP="00E77C6C">
      <w:pPr>
        <w:spacing w:line="360" w:lineRule="auto"/>
        <w:ind w:firstLineChars="177" w:firstLine="425"/>
        <w:contextualSpacing/>
        <w:rPr>
          <w:sz w:val="24"/>
        </w:rPr>
      </w:pPr>
      <w:r w:rsidRPr="00E77C6C">
        <w:rPr>
          <w:rFonts w:hint="eastAsia"/>
          <w:sz w:val="24"/>
        </w:rPr>
        <w:t>住所：</w:t>
      </w:r>
      <w:r w:rsidRPr="00E77C6C">
        <w:rPr>
          <w:rFonts w:hint="eastAsia"/>
          <w:sz w:val="24"/>
        </w:rPr>
        <w:t xml:space="preserve"> </w:t>
      </w:r>
      <w:r w:rsidRPr="00E77C6C">
        <w:rPr>
          <w:rFonts w:hint="eastAsia"/>
          <w:sz w:val="24"/>
        </w:rPr>
        <w:t>北京市丰台区东管头</w:t>
      </w:r>
      <w:r w:rsidRPr="00E77C6C">
        <w:rPr>
          <w:rFonts w:hint="eastAsia"/>
          <w:sz w:val="24"/>
        </w:rPr>
        <w:t>1</w:t>
      </w:r>
      <w:r w:rsidRPr="00E77C6C">
        <w:rPr>
          <w:rFonts w:hint="eastAsia"/>
          <w:sz w:val="24"/>
        </w:rPr>
        <w:t>号</w:t>
      </w:r>
      <w:r w:rsidRPr="00E77C6C">
        <w:rPr>
          <w:rFonts w:hint="eastAsia"/>
          <w:sz w:val="24"/>
        </w:rPr>
        <w:t>2</w:t>
      </w:r>
      <w:r w:rsidRPr="00E77C6C">
        <w:rPr>
          <w:rFonts w:hint="eastAsia"/>
          <w:sz w:val="24"/>
        </w:rPr>
        <w:t>号楼</w:t>
      </w:r>
      <w:r w:rsidRPr="00E77C6C">
        <w:rPr>
          <w:rFonts w:hint="eastAsia"/>
          <w:sz w:val="24"/>
        </w:rPr>
        <w:t>2-45</w:t>
      </w:r>
      <w:r w:rsidRPr="00E77C6C">
        <w:rPr>
          <w:rFonts w:hint="eastAsia"/>
          <w:sz w:val="24"/>
        </w:rPr>
        <w:t>室</w:t>
      </w:r>
    </w:p>
    <w:p w14:paraId="35C9ADC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w:t>
      </w:r>
      <w:r w:rsidRPr="00E77C6C">
        <w:rPr>
          <w:rFonts w:hint="eastAsia"/>
          <w:sz w:val="24"/>
        </w:rPr>
        <w:t xml:space="preserve"> </w:t>
      </w:r>
      <w:r w:rsidRPr="00E77C6C">
        <w:rPr>
          <w:rFonts w:hint="eastAsia"/>
          <w:sz w:val="24"/>
        </w:rPr>
        <w:t>北京市西城区宣武门外大街甲一号环球财讯中心</w:t>
      </w:r>
      <w:r w:rsidRPr="00E77C6C">
        <w:rPr>
          <w:rFonts w:hint="eastAsia"/>
          <w:sz w:val="24"/>
        </w:rPr>
        <w:t>A</w:t>
      </w:r>
      <w:r w:rsidRPr="00E77C6C">
        <w:rPr>
          <w:rFonts w:hint="eastAsia"/>
          <w:sz w:val="24"/>
        </w:rPr>
        <w:t>座</w:t>
      </w:r>
      <w:r w:rsidRPr="00E77C6C">
        <w:rPr>
          <w:rFonts w:hint="eastAsia"/>
          <w:sz w:val="24"/>
        </w:rPr>
        <w:t>5</w:t>
      </w:r>
      <w:r w:rsidRPr="00E77C6C">
        <w:rPr>
          <w:rFonts w:hint="eastAsia"/>
          <w:sz w:val="24"/>
        </w:rPr>
        <w:t>层</w:t>
      </w:r>
    </w:p>
    <w:p w14:paraId="151D4194"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钱昊旻</w:t>
      </w:r>
    </w:p>
    <w:p w14:paraId="1E6995C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59336533</w:t>
      </w:r>
    </w:p>
    <w:p w14:paraId="53A3799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59336500</w:t>
      </w:r>
    </w:p>
    <w:p w14:paraId="417C5339"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孟汉霄</w:t>
      </w:r>
    </w:p>
    <w:p w14:paraId="5991827A"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4008-909-998</w:t>
      </w:r>
    </w:p>
    <w:p w14:paraId="3E477B2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www.jnlc.com</w:t>
      </w:r>
    </w:p>
    <w:p w14:paraId="574D6D0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108</w:t>
      </w:r>
      <w:r w:rsidRPr="00E77C6C">
        <w:rPr>
          <w:rFonts w:hint="eastAsia"/>
          <w:sz w:val="24"/>
        </w:rPr>
        <w:t>）乾道盈泰基金销售（北京）有限公司</w:t>
      </w:r>
    </w:p>
    <w:p w14:paraId="505C6CC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住所：北京市海淀区东北旺村南</w:t>
      </w:r>
      <w:r w:rsidRPr="00E77C6C">
        <w:rPr>
          <w:rFonts w:hint="eastAsia"/>
          <w:sz w:val="24"/>
        </w:rPr>
        <w:t>1</w:t>
      </w:r>
      <w:r w:rsidRPr="00E77C6C">
        <w:rPr>
          <w:rFonts w:hint="eastAsia"/>
          <w:sz w:val="24"/>
        </w:rPr>
        <w:t>号楼</w:t>
      </w:r>
      <w:r w:rsidRPr="00E77C6C">
        <w:rPr>
          <w:rFonts w:hint="eastAsia"/>
          <w:sz w:val="24"/>
        </w:rPr>
        <w:t>7</w:t>
      </w:r>
      <w:r w:rsidRPr="00E77C6C">
        <w:rPr>
          <w:rFonts w:hint="eastAsia"/>
          <w:sz w:val="24"/>
        </w:rPr>
        <w:t>层</w:t>
      </w:r>
      <w:r w:rsidRPr="00E77C6C">
        <w:rPr>
          <w:rFonts w:hint="eastAsia"/>
          <w:sz w:val="24"/>
        </w:rPr>
        <w:t>7117</w:t>
      </w:r>
      <w:r w:rsidRPr="00E77C6C">
        <w:rPr>
          <w:rFonts w:hint="eastAsia"/>
          <w:sz w:val="24"/>
        </w:rPr>
        <w:t>室</w:t>
      </w:r>
    </w:p>
    <w:p w14:paraId="04C6C45A"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办公地址：北京市西城区德胜门外大街</w:t>
      </w:r>
      <w:r w:rsidRPr="00E77C6C">
        <w:rPr>
          <w:rFonts w:hint="eastAsia"/>
          <w:sz w:val="24"/>
        </w:rPr>
        <w:t>13</w:t>
      </w:r>
      <w:r w:rsidRPr="00E77C6C">
        <w:rPr>
          <w:rFonts w:hint="eastAsia"/>
          <w:sz w:val="24"/>
        </w:rPr>
        <w:t>号院</w:t>
      </w:r>
      <w:r w:rsidRPr="00E77C6C">
        <w:rPr>
          <w:rFonts w:hint="eastAsia"/>
          <w:sz w:val="24"/>
        </w:rPr>
        <w:t>1</w:t>
      </w:r>
      <w:r w:rsidRPr="00E77C6C">
        <w:rPr>
          <w:rFonts w:hint="eastAsia"/>
          <w:sz w:val="24"/>
        </w:rPr>
        <w:t>号楼</w:t>
      </w:r>
      <w:r w:rsidRPr="00E77C6C">
        <w:rPr>
          <w:rFonts w:hint="eastAsia"/>
          <w:sz w:val="24"/>
        </w:rPr>
        <w:t>1302</w:t>
      </w:r>
      <w:r w:rsidRPr="00E77C6C">
        <w:rPr>
          <w:rFonts w:hint="eastAsia"/>
          <w:sz w:val="24"/>
        </w:rPr>
        <w:t>室</w:t>
      </w:r>
    </w:p>
    <w:p w14:paraId="586755E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王兴吉</w:t>
      </w:r>
    </w:p>
    <w:p w14:paraId="0F58963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62062880</w:t>
      </w:r>
    </w:p>
    <w:p w14:paraId="5488183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82057741</w:t>
      </w:r>
    </w:p>
    <w:p w14:paraId="041509F0"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联系人：高雪超</w:t>
      </w:r>
    </w:p>
    <w:p w14:paraId="362AF283"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 xml:space="preserve"> 4000-888-080</w:t>
      </w:r>
    </w:p>
    <w:p w14:paraId="28A6598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www.qiandaojr.com</w:t>
      </w:r>
    </w:p>
    <w:p w14:paraId="10C4F33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109</w:t>
      </w:r>
      <w:r w:rsidRPr="00E77C6C">
        <w:rPr>
          <w:rFonts w:hint="eastAsia"/>
          <w:sz w:val="24"/>
        </w:rPr>
        <w:t>）北京肯特瑞财富管理有限公司</w:t>
      </w:r>
    </w:p>
    <w:p w14:paraId="6EB2A1A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住所：北京市海淀区海淀东三街</w:t>
      </w:r>
      <w:r w:rsidRPr="00E77C6C">
        <w:rPr>
          <w:rFonts w:hint="eastAsia"/>
          <w:sz w:val="24"/>
        </w:rPr>
        <w:t>2</w:t>
      </w:r>
      <w:r w:rsidRPr="00E77C6C">
        <w:rPr>
          <w:rFonts w:hint="eastAsia"/>
          <w:sz w:val="24"/>
        </w:rPr>
        <w:t>号</w:t>
      </w:r>
      <w:r w:rsidRPr="00E77C6C">
        <w:rPr>
          <w:rFonts w:hint="eastAsia"/>
          <w:sz w:val="24"/>
        </w:rPr>
        <w:t>4</w:t>
      </w:r>
      <w:r w:rsidRPr="00E77C6C">
        <w:rPr>
          <w:rFonts w:hint="eastAsia"/>
          <w:sz w:val="24"/>
        </w:rPr>
        <w:t>层</w:t>
      </w:r>
      <w:r w:rsidRPr="00E77C6C">
        <w:rPr>
          <w:rFonts w:hint="eastAsia"/>
          <w:sz w:val="24"/>
        </w:rPr>
        <w:t>401-15</w:t>
      </w:r>
    </w:p>
    <w:p w14:paraId="55EF568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办公地址：北京市亦庄经济开发区科创十一街</w:t>
      </w:r>
      <w:r w:rsidRPr="00E77C6C">
        <w:rPr>
          <w:rFonts w:hint="eastAsia"/>
          <w:sz w:val="24"/>
        </w:rPr>
        <w:t>18</w:t>
      </w:r>
      <w:r w:rsidRPr="00E77C6C">
        <w:rPr>
          <w:rFonts w:hint="eastAsia"/>
          <w:sz w:val="24"/>
        </w:rPr>
        <w:t>号院京东集团总部</w:t>
      </w:r>
    </w:p>
    <w:p w14:paraId="59D69BE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法定代表人：陈超</w:t>
      </w:r>
    </w:p>
    <w:p w14:paraId="1927F597"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4000988511</w:t>
      </w:r>
      <w:r w:rsidRPr="00E77C6C">
        <w:rPr>
          <w:rFonts w:hint="eastAsia"/>
          <w:sz w:val="24"/>
        </w:rPr>
        <w:t>，</w:t>
      </w:r>
      <w:r w:rsidRPr="00E77C6C">
        <w:rPr>
          <w:rFonts w:hint="eastAsia"/>
          <w:sz w:val="24"/>
        </w:rPr>
        <w:t>4000888816</w:t>
      </w:r>
    </w:p>
    <w:p w14:paraId="2D05615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89188000</w:t>
      </w:r>
    </w:p>
    <w:p w14:paraId="42735ADC"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联系人：赵德赛</w:t>
      </w:r>
    </w:p>
    <w:p w14:paraId="5E717C1E"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4000988511</w:t>
      </w:r>
      <w:r w:rsidRPr="00E77C6C">
        <w:rPr>
          <w:rFonts w:hint="eastAsia"/>
          <w:sz w:val="24"/>
        </w:rPr>
        <w:t>，</w:t>
      </w:r>
      <w:r w:rsidRPr="00E77C6C">
        <w:rPr>
          <w:rFonts w:hint="eastAsia"/>
          <w:sz w:val="24"/>
        </w:rPr>
        <w:t>4000888816</w:t>
      </w:r>
    </w:p>
    <w:p w14:paraId="42B36EB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http://fund.jd.com/</w:t>
      </w:r>
    </w:p>
    <w:p w14:paraId="78AAC721"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110</w:t>
      </w:r>
      <w:r w:rsidRPr="00E77C6C">
        <w:rPr>
          <w:rFonts w:hint="eastAsia"/>
          <w:sz w:val="24"/>
        </w:rPr>
        <w:t>）北京新浪仓石基金销售有限公司</w:t>
      </w:r>
    </w:p>
    <w:p w14:paraId="4AA631B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住所：北京市海淀区东北旺西路中关村软件园二期</w:t>
      </w:r>
      <w:r w:rsidRPr="00E77C6C">
        <w:rPr>
          <w:rFonts w:hint="eastAsia"/>
          <w:sz w:val="24"/>
        </w:rPr>
        <w:t>(</w:t>
      </w:r>
      <w:r w:rsidRPr="00E77C6C">
        <w:rPr>
          <w:rFonts w:hint="eastAsia"/>
          <w:sz w:val="24"/>
        </w:rPr>
        <w:t>西扩</w:t>
      </w:r>
      <w:r w:rsidRPr="00E77C6C">
        <w:rPr>
          <w:rFonts w:hint="eastAsia"/>
          <w:sz w:val="24"/>
        </w:rPr>
        <w:t>)N-1</w:t>
      </w:r>
      <w:r w:rsidRPr="00E77C6C">
        <w:rPr>
          <w:rFonts w:hint="eastAsia"/>
          <w:sz w:val="24"/>
        </w:rPr>
        <w:t>、</w:t>
      </w:r>
      <w:r w:rsidRPr="00E77C6C">
        <w:rPr>
          <w:rFonts w:hint="eastAsia"/>
          <w:sz w:val="24"/>
        </w:rPr>
        <w:t>N-2</w:t>
      </w:r>
      <w:r w:rsidRPr="00E77C6C">
        <w:rPr>
          <w:rFonts w:hint="eastAsia"/>
          <w:sz w:val="24"/>
        </w:rPr>
        <w:t>地块新浪总部科研楼</w:t>
      </w:r>
      <w:r w:rsidRPr="00E77C6C">
        <w:rPr>
          <w:rFonts w:hint="eastAsia"/>
          <w:sz w:val="24"/>
        </w:rPr>
        <w:t>5</w:t>
      </w:r>
      <w:r w:rsidRPr="00E77C6C">
        <w:rPr>
          <w:rFonts w:hint="eastAsia"/>
          <w:sz w:val="24"/>
        </w:rPr>
        <w:t>层</w:t>
      </w:r>
      <w:r w:rsidRPr="00E77C6C">
        <w:rPr>
          <w:rFonts w:hint="eastAsia"/>
          <w:sz w:val="24"/>
        </w:rPr>
        <w:t>518</w:t>
      </w:r>
      <w:r w:rsidRPr="00E77C6C">
        <w:rPr>
          <w:rFonts w:hint="eastAsia"/>
          <w:sz w:val="24"/>
        </w:rPr>
        <w:t>室</w:t>
      </w:r>
      <w:r w:rsidRPr="00E77C6C">
        <w:rPr>
          <w:rFonts w:hint="eastAsia"/>
          <w:sz w:val="24"/>
        </w:rPr>
        <w:t xml:space="preserve"> </w:t>
      </w:r>
    </w:p>
    <w:p w14:paraId="64CE8668"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办公地址：北京市海淀区东北旺西路中关村软件园二期</w:t>
      </w:r>
      <w:r w:rsidRPr="00E77C6C">
        <w:rPr>
          <w:rFonts w:hint="eastAsia"/>
          <w:sz w:val="24"/>
        </w:rPr>
        <w:t>(</w:t>
      </w:r>
      <w:r w:rsidRPr="00E77C6C">
        <w:rPr>
          <w:rFonts w:hint="eastAsia"/>
          <w:sz w:val="24"/>
        </w:rPr>
        <w:t>西扩</w:t>
      </w:r>
      <w:r w:rsidRPr="00E77C6C">
        <w:rPr>
          <w:rFonts w:hint="eastAsia"/>
          <w:sz w:val="24"/>
        </w:rPr>
        <w:t>)N-1</w:t>
      </w:r>
      <w:r w:rsidRPr="00E77C6C">
        <w:rPr>
          <w:rFonts w:hint="eastAsia"/>
          <w:sz w:val="24"/>
        </w:rPr>
        <w:t>、</w:t>
      </w:r>
      <w:r w:rsidRPr="00E77C6C">
        <w:rPr>
          <w:rFonts w:hint="eastAsia"/>
          <w:sz w:val="24"/>
        </w:rPr>
        <w:t>N-2</w:t>
      </w:r>
      <w:r w:rsidRPr="00E77C6C">
        <w:rPr>
          <w:rFonts w:hint="eastAsia"/>
          <w:sz w:val="24"/>
        </w:rPr>
        <w:t>地块新浪总部科研楼</w:t>
      </w:r>
      <w:r w:rsidRPr="00E77C6C">
        <w:rPr>
          <w:rFonts w:hint="eastAsia"/>
          <w:sz w:val="24"/>
        </w:rPr>
        <w:t>5</w:t>
      </w:r>
      <w:r w:rsidRPr="00E77C6C">
        <w:rPr>
          <w:rFonts w:hint="eastAsia"/>
          <w:sz w:val="24"/>
        </w:rPr>
        <w:t>层</w:t>
      </w:r>
      <w:r w:rsidRPr="00E77C6C">
        <w:rPr>
          <w:rFonts w:hint="eastAsia"/>
          <w:sz w:val="24"/>
        </w:rPr>
        <w:t>518</w:t>
      </w:r>
      <w:r w:rsidRPr="00E77C6C">
        <w:rPr>
          <w:rFonts w:hint="eastAsia"/>
          <w:sz w:val="24"/>
        </w:rPr>
        <w:t>室</w:t>
      </w:r>
    </w:p>
    <w:p w14:paraId="62073BD1"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法定代表人：李昭琛</w:t>
      </w:r>
      <w:r w:rsidRPr="00E77C6C">
        <w:rPr>
          <w:rFonts w:hint="eastAsia"/>
          <w:sz w:val="24"/>
        </w:rPr>
        <w:t xml:space="preserve"> </w:t>
      </w:r>
    </w:p>
    <w:p w14:paraId="4A8E9A51"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60619607</w:t>
      </w:r>
    </w:p>
    <w:p w14:paraId="5BC2E3A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8610-62676582</w:t>
      </w:r>
    </w:p>
    <w:p w14:paraId="5EA4496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联系人：付文红</w:t>
      </w:r>
      <w:r w:rsidRPr="00E77C6C">
        <w:rPr>
          <w:rFonts w:hint="eastAsia"/>
          <w:sz w:val="24"/>
        </w:rPr>
        <w:t xml:space="preserve"> </w:t>
      </w:r>
    </w:p>
    <w:p w14:paraId="5FA1803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010</w:t>
      </w:r>
      <w:r w:rsidRPr="00E77C6C">
        <w:rPr>
          <w:rFonts w:hint="eastAsia"/>
          <w:sz w:val="24"/>
        </w:rPr>
        <w:t>）</w:t>
      </w:r>
      <w:r w:rsidRPr="00E77C6C">
        <w:rPr>
          <w:rFonts w:hint="eastAsia"/>
          <w:sz w:val="24"/>
        </w:rPr>
        <w:t>62675369</w:t>
      </w:r>
    </w:p>
    <w:p w14:paraId="51C07880"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www.xincai.com </w:t>
      </w:r>
    </w:p>
    <w:p w14:paraId="5FDB9B0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111</w:t>
      </w:r>
      <w:r w:rsidRPr="00E77C6C">
        <w:rPr>
          <w:rFonts w:hint="eastAsia"/>
          <w:sz w:val="24"/>
        </w:rPr>
        <w:t>）杭州科地瑞富基金销售有限公司</w:t>
      </w:r>
    </w:p>
    <w:p w14:paraId="06D6E477"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住所：杭州市下城区武林时代商务中心</w:t>
      </w:r>
      <w:r w:rsidRPr="00E77C6C">
        <w:rPr>
          <w:rFonts w:hint="eastAsia"/>
          <w:sz w:val="24"/>
        </w:rPr>
        <w:t>1604</w:t>
      </w:r>
      <w:r w:rsidRPr="00E77C6C">
        <w:rPr>
          <w:rFonts w:hint="eastAsia"/>
          <w:sz w:val="24"/>
        </w:rPr>
        <w:t>室</w:t>
      </w:r>
      <w:r w:rsidRPr="00E77C6C">
        <w:rPr>
          <w:rFonts w:hint="eastAsia"/>
          <w:sz w:val="24"/>
        </w:rPr>
        <w:t xml:space="preserve"> </w:t>
      </w:r>
    </w:p>
    <w:p w14:paraId="7D074DF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办公地址：杭州市下城区上塘路</w:t>
      </w:r>
      <w:r w:rsidRPr="00E77C6C">
        <w:rPr>
          <w:rFonts w:hint="eastAsia"/>
          <w:sz w:val="24"/>
        </w:rPr>
        <w:t>15</w:t>
      </w:r>
      <w:r w:rsidRPr="00E77C6C">
        <w:rPr>
          <w:rFonts w:hint="eastAsia"/>
          <w:sz w:val="24"/>
        </w:rPr>
        <w:t>号武林时代</w:t>
      </w:r>
      <w:r w:rsidRPr="00E77C6C">
        <w:rPr>
          <w:rFonts w:hint="eastAsia"/>
          <w:sz w:val="24"/>
        </w:rPr>
        <w:t>20</w:t>
      </w:r>
      <w:r w:rsidRPr="00E77C6C">
        <w:rPr>
          <w:rFonts w:hint="eastAsia"/>
          <w:sz w:val="24"/>
        </w:rPr>
        <w:t>楼</w:t>
      </w:r>
    </w:p>
    <w:p w14:paraId="1C4616E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法定代表人：陈刚</w:t>
      </w:r>
    </w:p>
    <w:p w14:paraId="47E97B9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0571</w:t>
      </w:r>
      <w:r w:rsidRPr="00E77C6C">
        <w:rPr>
          <w:rFonts w:hint="eastAsia"/>
          <w:sz w:val="24"/>
        </w:rPr>
        <w:t>）</w:t>
      </w:r>
      <w:r w:rsidRPr="00E77C6C">
        <w:rPr>
          <w:rFonts w:hint="eastAsia"/>
          <w:sz w:val="24"/>
        </w:rPr>
        <w:t>85267500</w:t>
      </w:r>
    </w:p>
    <w:p w14:paraId="63379B0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0571</w:t>
      </w:r>
      <w:r w:rsidRPr="00E77C6C">
        <w:rPr>
          <w:rFonts w:hint="eastAsia"/>
          <w:sz w:val="24"/>
        </w:rPr>
        <w:t>）</w:t>
      </w:r>
      <w:r w:rsidRPr="00E77C6C">
        <w:rPr>
          <w:rFonts w:hint="eastAsia"/>
          <w:sz w:val="24"/>
        </w:rPr>
        <w:t>85269200</w:t>
      </w:r>
    </w:p>
    <w:p w14:paraId="67447FAA"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联系人：胡璇</w:t>
      </w:r>
    </w:p>
    <w:p w14:paraId="49E2883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0571</w:t>
      </w:r>
      <w:r w:rsidRPr="00E77C6C">
        <w:rPr>
          <w:rFonts w:hint="eastAsia"/>
          <w:sz w:val="24"/>
        </w:rPr>
        <w:t>）</w:t>
      </w:r>
      <w:r w:rsidRPr="00E77C6C">
        <w:rPr>
          <w:rFonts w:hint="eastAsia"/>
          <w:sz w:val="24"/>
        </w:rPr>
        <w:t>86655920</w:t>
      </w:r>
    </w:p>
    <w:p w14:paraId="12901ED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www.cd121.com </w:t>
      </w:r>
    </w:p>
    <w:p w14:paraId="3DFCD44F"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112</w:t>
      </w:r>
      <w:r w:rsidRPr="00E77C6C">
        <w:rPr>
          <w:rFonts w:hint="eastAsia"/>
          <w:sz w:val="24"/>
        </w:rPr>
        <w:t>）北京蛋卷基金销售有限公司</w:t>
      </w:r>
    </w:p>
    <w:p w14:paraId="2769B43E"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住所：北京市朝阳区阜通东大街</w:t>
      </w:r>
      <w:r w:rsidRPr="00E77C6C">
        <w:rPr>
          <w:rFonts w:hint="eastAsia"/>
          <w:sz w:val="24"/>
        </w:rPr>
        <w:t>1</w:t>
      </w:r>
      <w:r w:rsidRPr="00E77C6C">
        <w:rPr>
          <w:rFonts w:hint="eastAsia"/>
          <w:sz w:val="24"/>
        </w:rPr>
        <w:t>号院</w:t>
      </w:r>
      <w:r w:rsidRPr="00E77C6C">
        <w:rPr>
          <w:rFonts w:hint="eastAsia"/>
          <w:sz w:val="24"/>
        </w:rPr>
        <w:t>6</w:t>
      </w:r>
      <w:r w:rsidRPr="00E77C6C">
        <w:rPr>
          <w:rFonts w:hint="eastAsia"/>
          <w:sz w:val="24"/>
        </w:rPr>
        <w:t>号楼</w:t>
      </w:r>
      <w:r w:rsidRPr="00E77C6C">
        <w:rPr>
          <w:rFonts w:hint="eastAsia"/>
          <w:sz w:val="24"/>
        </w:rPr>
        <w:t>2</w:t>
      </w:r>
      <w:r w:rsidRPr="00E77C6C">
        <w:rPr>
          <w:rFonts w:hint="eastAsia"/>
          <w:sz w:val="24"/>
        </w:rPr>
        <w:t>单元</w:t>
      </w:r>
      <w:r w:rsidRPr="00E77C6C">
        <w:rPr>
          <w:rFonts w:hint="eastAsia"/>
          <w:sz w:val="24"/>
        </w:rPr>
        <w:t>21</w:t>
      </w:r>
      <w:r w:rsidRPr="00E77C6C">
        <w:rPr>
          <w:rFonts w:hint="eastAsia"/>
          <w:sz w:val="24"/>
        </w:rPr>
        <w:t>层</w:t>
      </w:r>
      <w:r w:rsidRPr="00E77C6C">
        <w:rPr>
          <w:rFonts w:hint="eastAsia"/>
          <w:sz w:val="24"/>
        </w:rPr>
        <w:t>222507</w:t>
      </w:r>
    </w:p>
    <w:p w14:paraId="1D34645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办公地址：北京市朝阳区望京</w:t>
      </w:r>
      <w:r w:rsidRPr="00E77C6C">
        <w:rPr>
          <w:rFonts w:hint="eastAsia"/>
          <w:sz w:val="24"/>
        </w:rPr>
        <w:t>SOHO</w:t>
      </w:r>
      <w:r w:rsidRPr="00E77C6C">
        <w:rPr>
          <w:rFonts w:hint="eastAsia"/>
          <w:sz w:val="24"/>
        </w:rPr>
        <w:t>塔</w:t>
      </w:r>
      <w:r w:rsidRPr="00E77C6C">
        <w:rPr>
          <w:rFonts w:hint="eastAsia"/>
          <w:sz w:val="24"/>
        </w:rPr>
        <w:t>2B</w:t>
      </w:r>
      <w:r w:rsidRPr="00E77C6C">
        <w:rPr>
          <w:rFonts w:hint="eastAsia"/>
          <w:sz w:val="24"/>
        </w:rPr>
        <w:t>座</w:t>
      </w:r>
      <w:r w:rsidRPr="00E77C6C">
        <w:rPr>
          <w:rFonts w:hint="eastAsia"/>
          <w:sz w:val="24"/>
        </w:rPr>
        <w:t>2507</w:t>
      </w:r>
    </w:p>
    <w:p w14:paraId="7DF987A9"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法定代表人：钟斐斐</w:t>
      </w:r>
    </w:p>
    <w:p w14:paraId="68D6517B"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61860688</w:t>
      </w:r>
    </w:p>
    <w:p w14:paraId="0100DBE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61840699</w:t>
      </w:r>
    </w:p>
    <w:p w14:paraId="1900652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联系人：戚晓强</w:t>
      </w:r>
    </w:p>
    <w:p w14:paraId="3F34C91B"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400-0618-518</w:t>
      </w:r>
    </w:p>
    <w:p w14:paraId="6713EA8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https://danjuanapp.com/</w:t>
      </w:r>
    </w:p>
    <w:p w14:paraId="02196423"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113</w:t>
      </w:r>
      <w:r w:rsidRPr="00E77C6C">
        <w:rPr>
          <w:rFonts w:hint="eastAsia"/>
          <w:sz w:val="24"/>
        </w:rPr>
        <w:t>）凤凰金信（银川）投资管理有限公司</w:t>
      </w:r>
    </w:p>
    <w:p w14:paraId="2323487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住所：宁夏回族自治区银川市金凤区阅海湾中央商务区万寿路</w:t>
      </w:r>
      <w:r w:rsidRPr="00E77C6C">
        <w:rPr>
          <w:rFonts w:hint="eastAsia"/>
          <w:sz w:val="24"/>
        </w:rPr>
        <w:t>142</w:t>
      </w:r>
      <w:r w:rsidRPr="00E77C6C">
        <w:rPr>
          <w:rFonts w:hint="eastAsia"/>
          <w:sz w:val="24"/>
        </w:rPr>
        <w:t>号</w:t>
      </w:r>
      <w:r w:rsidRPr="00E77C6C">
        <w:rPr>
          <w:rFonts w:hint="eastAsia"/>
          <w:sz w:val="24"/>
        </w:rPr>
        <w:t>14</w:t>
      </w:r>
      <w:r w:rsidRPr="00E77C6C">
        <w:rPr>
          <w:rFonts w:hint="eastAsia"/>
          <w:sz w:val="24"/>
        </w:rPr>
        <w:t>层</w:t>
      </w:r>
      <w:r w:rsidRPr="00E77C6C">
        <w:rPr>
          <w:rFonts w:hint="eastAsia"/>
          <w:sz w:val="24"/>
        </w:rPr>
        <w:t>1402(750000)</w:t>
      </w:r>
    </w:p>
    <w:p w14:paraId="1B9ED399"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办公地址：北京市朝阳区紫月路</w:t>
      </w:r>
      <w:r w:rsidRPr="00E77C6C">
        <w:rPr>
          <w:rFonts w:hint="eastAsia"/>
          <w:sz w:val="24"/>
        </w:rPr>
        <w:t>18</w:t>
      </w:r>
      <w:r w:rsidRPr="00E77C6C">
        <w:rPr>
          <w:rFonts w:hint="eastAsia"/>
          <w:sz w:val="24"/>
        </w:rPr>
        <w:t>号院朝来高科技产业园</w:t>
      </w:r>
      <w:r w:rsidRPr="00E77C6C">
        <w:rPr>
          <w:rFonts w:hint="eastAsia"/>
          <w:sz w:val="24"/>
        </w:rPr>
        <w:t>18</w:t>
      </w:r>
      <w:r w:rsidRPr="00E77C6C">
        <w:rPr>
          <w:rFonts w:hint="eastAsia"/>
          <w:sz w:val="24"/>
        </w:rPr>
        <w:t>号楼</w:t>
      </w:r>
      <w:r w:rsidRPr="00E77C6C">
        <w:rPr>
          <w:rFonts w:hint="eastAsia"/>
          <w:sz w:val="24"/>
        </w:rPr>
        <w:t xml:space="preserve">   (100000)</w:t>
      </w:r>
    </w:p>
    <w:p w14:paraId="37285612"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法定代表人：程刚</w:t>
      </w:r>
    </w:p>
    <w:p w14:paraId="217AC0F0"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58160168</w:t>
      </w:r>
    </w:p>
    <w:p w14:paraId="7D488D34"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58160173</w:t>
      </w:r>
    </w:p>
    <w:p w14:paraId="635DF1CF"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联系人：张旭</w:t>
      </w:r>
    </w:p>
    <w:p w14:paraId="26127E06"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400-810-5919</w:t>
      </w:r>
    </w:p>
    <w:p w14:paraId="2E796E45"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www.fengfd.com</w:t>
      </w:r>
    </w:p>
    <w:p w14:paraId="0388087D"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114</w:t>
      </w:r>
      <w:r w:rsidRPr="00E77C6C">
        <w:rPr>
          <w:rFonts w:hint="eastAsia"/>
          <w:sz w:val="24"/>
        </w:rPr>
        <w:t>）深圳市金斧子基金销售有限公司</w:t>
      </w:r>
    </w:p>
    <w:p w14:paraId="14BA5876"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住所：深圳市南山区粤海街道科苑路</w:t>
      </w:r>
      <w:r w:rsidRPr="00E77C6C">
        <w:rPr>
          <w:rFonts w:hint="eastAsia"/>
          <w:sz w:val="24"/>
        </w:rPr>
        <w:t>16</w:t>
      </w:r>
      <w:r w:rsidRPr="00E77C6C">
        <w:rPr>
          <w:rFonts w:hint="eastAsia"/>
          <w:sz w:val="24"/>
        </w:rPr>
        <w:t>号东方科技大厦</w:t>
      </w:r>
      <w:r w:rsidRPr="00E77C6C">
        <w:rPr>
          <w:rFonts w:hint="eastAsia"/>
          <w:sz w:val="24"/>
        </w:rPr>
        <w:t>18</w:t>
      </w:r>
      <w:r w:rsidRPr="00E77C6C">
        <w:rPr>
          <w:rFonts w:hint="eastAsia"/>
          <w:sz w:val="24"/>
        </w:rPr>
        <w:t>楼</w:t>
      </w:r>
      <w:r w:rsidRPr="00E77C6C">
        <w:rPr>
          <w:rFonts w:hint="eastAsia"/>
          <w:sz w:val="24"/>
        </w:rPr>
        <w:t xml:space="preserve"> </w:t>
      </w:r>
    </w:p>
    <w:p w14:paraId="4BE0716C"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办公地址：深圳市南山区粤海街道科苑路科兴科学园</w:t>
      </w:r>
      <w:r w:rsidRPr="00E77C6C">
        <w:rPr>
          <w:rFonts w:hint="eastAsia"/>
          <w:sz w:val="24"/>
        </w:rPr>
        <w:t>B3</w:t>
      </w:r>
      <w:r w:rsidRPr="00E77C6C">
        <w:rPr>
          <w:rFonts w:hint="eastAsia"/>
          <w:sz w:val="24"/>
        </w:rPr>
        <w:t>单元</w:t>
      </w:r>
      <w:r w:rsidRPr="00E77C6C">
        <w:rPr>
          <w:rFonts w:hint="eastAsia"/>
          <w:sz w:val="24"/>
        </w:rPr>
        <w:t>7</w:t>
      </w:r>
      <w:r w:rsidRPr="00E77C6C">
        <w:rPr>
          <w:rFonts w:hint="eastAsia"/>
          <w:sz w:val="24"/>
        </w:rPr>
        <w:t>楼</w:t>
      </w:r>
    </w:p>
    <w:p w14:paraId="7C6C0BC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法定代表人：赖任军</w:t>
      </w:r>
      <w:r w:rsidRPr="00E77C6C">
        <w:rPr>
          <w:rFonts w:hint="eastAsia"/>
          <w:sz w:val="24"/>
        </w:rPr>
        <w:t xml:space="preserve"> </w:t>
      </w:r>
    </w:p>
    <w:p w14:paraId="580DDA4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0755</w:t>
      </w:r>
      <w:r w:rsidRPr="00E77C6C">
        <w:rPr>
          <w:rFonts w:hint="eastAsia"/>
          <w:sz w:val="24"/>
        </w:rPr>
        <w:t>）</w:t>
      </w:r>
      <w:r w:rsidRPr="00E77C6C">
        <w:rPr>
          <w:rFonts w:hint="eastAsia"/>
          <w:sz w:val="24"/>
        </w:rPr>
        <w:t>66892301</w:t>
      </w:r>
    </w:p>
    <w:p w14:paraId="267C3DD9"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0755</w:t>
      </w:r>
      <w:r w:rsidRPr="00E77C6C">
        <w:rPr>
          <w:rFonts w:hint="eastAsia"/>
          <w:sz w:val="24"/>
        </w:rPr>
        <w:t>）</w:t>
      </w:r>
      <w:r w:rsidRPr="00E77C6C">
        <w:rPr>
          <w:rFonts w:hint="eastAsia"/>
          <w:sz w:val="24"/>
        </w:rPr>
        <w:t>66892399</w:t>
      </w:r>
    </w:p>
    <w:p w14:paraId="075D7611"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联系人：张烨</w:t>
      </w:r>
      <w:r w:rsidRPr="00E77C6C">
        <w:rPr>
          <w:rFonts w:hint="eastAsia"/>
          <w:sz w:val="24"/>
        </w:rPr>
        <w:t xml:space="preserve"> </w:t>
      </w:r>
    </w:p>
    <w:p w14:paraId="2787218D"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客户服务电话：</w:t>
      </w:r>
      <w:r w:rsidRPr="00E77C6C">
        <w:rPr>
          <w:rFonts w:hint="eastAsia"/>
          <w:sz w:val="24"/>
        </w:rPr>
        <w:t>400-9500-888</w:t>
      </w:r>
    </w:p>
    <w:p w14:paraId="061EDA9E"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www.jfzinv.com</w:t>
      </w:r>
    </w:p>
    <w:p w14:paraId="68B5A24F"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115</w:t>
      </w:r>
      <w:r w:rsidRPr="00E77C6C">
        <w:rPr>
          <w:rFonts w:hint="eastAsia"/>
          <w:sz w:val="24"/>
        </w:rPr>
        <w:t>）上海朝阳永续基金销售有限公司</w:t>
      </w:r>
    </w:p>
    <w:p w14:paraId="1B20926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住所：上海市浦东新区上丰路</w:t>
      </w:r>
      <w:r w:rsidRPr="00E77C6C">
        <w:rPr>
          <w:rFonts w:hint="eastAsia"/>
          <w:sz w:val="24"/>
        </w:rPr>
        <w:t>977</w:t>
      </w:r>
      <w:r w:rsidRPr="00E77C6C">
        <w:rPr>
          <w:rFonts w:hint="eastAsia"/>
          <w:sz w:val="24"/>
        </w:rPr>
        <w:t>号</w:t>
      </w:r>
      <w:r w:rsidRPr="00E77C6C">
        <w:rPr>
          <w:rFonts w:hint="eastAsia"/>
          <w:sz w:val="24"/>
        </w:rPr>
        <w:t>1</w:t>
      </w:r>
      <w:r w:rsidRPr="00E77C6C">
        <w:rPr>
          <w:rFonts w:hint="eastAsia"/>
          <w:sz w:val="24"/>
        </w:rPr>
        <w:t>幢</w:t>
      </w:r>
      <w:r w:rsidRPr="00E77C6C">
        <w:rPr>
          <w:rFonts w:hint="eastAsia"/>
          <w:sz w:val="24"/>
        </w:rPr>
        <w:t>B</w:t>
      </w:r>
      <w:r w:rsidRPr="00E77C6C">
        <w:rPr>
          <w:rFonts w:hint="eastAsia"/>
          <w:sz w:val="24"/>
        </w:rPr>
        <w:t>座</w:t>
      </w:r>
      <w:r w:rsidRPr="00E77C6C">
        <w:rPr>
          <w:rFonts w:hint="eastAsia"/>
          <w:sz w:val="24"/>
        </w:rPr>
        <w:t>812</w:t>
      </w:r>
      <w:r w:rsidRPr="00E77C6C">
        <w:rPr>
          <w:rFonts w:hint="eastAsia"/>
          <w:sz w:val="24"/>
        </w:rPr>
        <w:t>室</w:t>
      </w:r>
    </w:p>
    <w:p w14:paraId="4B9D743A"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办公地址：上海市浦东新区碧波路</w:t>
      </w:r>
      <w:r w:rsidRPr="00E77C6C">
        <w:rPr>
          <w:rFonts w:hint="eastAsia"/>
          <w:sz w:val="24"/>
        </w:rPr>
        <w:t>690</w:t>
      </w:r>
      <w:r w:rsidRPr="00E77C6C">
        <w:rPr>
          <w:rFonts w:hint="eastAsia"/>
          <w:sz w:val="24"/>
        </w:rPr>
        <w:t>号</w:t>
      </w:r>
      <w:r w:rsidRPr="00E77C6C">
        <w:rPr>
          <w:rFonts w:hint="eastAsia"/>
          <w:sz w:val="24"/>
        </w:rPr>
        <w:t>4</w:t>
      </w:r>
      <w:r w:rsidRPr="00E77C6C">
        <w:rPr>
          <w:rFonts w:hint="eastAsia"/>
          <w:sz w:val="24"/>
        </w:rPr>
        <w:t>号楼</w:t>
      </w:r>
      <w:r w:rsidRPr="00E77C6C">
        <w:rPr>
          <w:rFonts w:hint="eastAsia"/>
          <w:sz w:val="24"/>
        </w:rPr>
        <w:t>2</w:t>
      </w:r>
      <w:r w:rsidRPr="00E77C6C">
        <w:rPr>
          <w:rFonts w:hint="eastAsia"/>
          <w:sz w:val="24"/>
        </w:rPr>
        <w:t>楼</w:t>
      </w:r>
    </w:p>
    <w:p w14:paraId="7280A3BE"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法定代表人：廖冰</w:t>
      </w:r>
    </w:p>
    <w:p w14:paraId="4C16A596"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80234888</w:t>
      </w:r>
    </w:p>
    <w:p w14:paraId="1BDB452F"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80234898</w:t>
      </w:r>
    </w:p>
    <w:p w14:paraId="45F9DFCF"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400-699-1888</w:t>
      </w:r>
    </w:p>
    <w:p w14:paraId="1E0BE9D5"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www.998fund.com</w:t>
      </w:r>
    </w:p>
    <w:p w14:paraId="4A165DDB"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116</w:t>
      </w:r>
      <w:r w:rsidRPr="00E77C6C">
        <w:rPr>
          <w:rFonts w:hint="eastAsia"/>
          <w:sz w:val="24"/>
        </w:rPr>
        <w:t>）格上富信投资顾问有限公司</w:t>
      </w:r>
    </w:p>
    <w:p w14:paraId="571B6D5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住所：北京市朝阳区东三环北路</w:t>
      </w:r>
      <w:r w:rsidRPr="00E77C6C">
        <w:rPr>
          <w:rFonts w:hint="eastAsia"/>
          <w:sz w:val="24"/>
        </w:rPr>
        <w:t>19</w:t>
      </w:r>
      <w:r w:rsidRPr="00E77C6C">
        <w:rPr>
          <w:rFonts w:hint="eastAsia"/>
          <w:sz w:val="24"/>
        </w:rPr>
        <w:t>号楼</w:t>
      </w:r>
      <w:r w:rsidRPr="00E77C6C">
        <w:rPr>
          <w:rFonts w:hint="eastAsia"/>
          <w:sz w:val="24"/>
        </w:rPr>
        <w:t>701</w:t>
      </w:r>
      <w:r w:rsidRPr="00E77C6C">
        <w:rPr>
          <w:rFonts w:hint="eastAsia"/>
          <w:sz w:val="24"/>
        </w:rPr>
        <w:t>内</w:t>
      </w:r>
      <w:r w:rsidRPr="00E77C6C">
        <w:rPr>
          <w:rFonts w:hint="eastAsia"/>
          <w:sz w:val="24"/>
        </w:rPr>
        <w:t>09</w:t>
      </w:r>
      <w:r w:rsidRPr="00E77C6C">
        <w:rPr>
          <w:rFonts w:hint="eastAsia"/>
          <w:sz w:val="24"/>
        </w:rPr>
        <w:t>室</w:t>
      </w:r>
      <w:r w:rsidRPr="00E77C6C">
        <w:rPr>
          <w:rFonts w:hint="eastAsia"/>
          <w:sz w:val="24"/>
        </w:rPr>
        <w:t xml:space="preserve"> </w:t>
      </w:r>
    </w:p>
    <w:p w14:paraId="523F0AE2"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办公地址：北京市朝阳区东三环北路</w:t>
      </w:r>
      <w:r w:rsidRPr="00E77C6C">
        <w:rPr>
          <w:rFonts w:hint="eastAsia"/>
          <w:sz w:val="24"/>
        </w:rPr>
        <w:t>19</w:t>
      </w:r>
      <w:r w:rsidRPr="00E77C6C">
        <w:rPr>
          <w:rFonts w:hint="eastAsia"/>
          <w:sz w:val="24"/>
        </w:rPr>
        <w:t>号楼</w:t>
      </w:r>
      <w:r w:rsidRPr="00E77C6C">
        <w:rPr>
          <w:rFonts w:hint="eastAsia"/>
          <w:sz w:val="24"/>
        </w:rPr>
        <w:t>701</w:t>
      </w:r>
      <w:r w:rsidRPr="00E77C6C">
        <w:rPr>
          <w:rFonts w:hint="eastAsia"/>
          <w:sz w:val="24"/>
        </w:rPr>
        <w:t>内</w:t>
      </w:r>
      <w:r w:rsidRPr="00E77C6C">
        <w:rPr>
          <w:rFonts w:hint="eastAsia"/>
          <w:sz w:val="24"/>
        </w:rPr>
        <w:t>09</w:t>
      </w:r>
      <w:r w:rsidRPr="00E77C6C">
        <w:rPr>
          <w:rFonts w:hint="eastAsia"/>
          <w:sz w:val="24"/>
        </w:rPr>
        <w:t>室</w:t>
      </w:r>
    </w:p>
    <w:p w14:paraId="57915D3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法定代表人：李悦章</w:t>
      </w:r>
    </w:p>
    <w:p w14:paraId="7EB2BE87"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85594745</w:t>
      </w:r>
    </w:p>
    <w:p w14:paraId="2A444B4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65983333</w:t>
      </w:r>
    </w:p>
    <w:p w14:paraId="19090E4E"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联系人：张林</w:t>
      </w:r>
    </w:p>
    <w:p w14:paraId="0B769790"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400-066-8586</w:t>
      </w:r>
    </w:p>
    <w:p w14:paraId="5FA11EE4"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www.igesafe.com </w:t>
      </w:r>
    </w:p>
    <w:p w14:paraId="432AF7C8"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117</w:t>
      </w:r>
      <w:r w:rsidRPr="00E77C6C">
        <w:rPr>
          <w:rFonts w:hint="eastAsia"/>
          <w:sz w:val="24"/>
        </w:rPr>
        <w:t>）中民财富管理（上海）有限公司</w:t>
      </w:r>
    </w:p>
    <w:p w14:paraId="62707D2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住所：上海市黄浦区中山南路</w:t>
      </w:r>
      <w:r w:rsidRPr="00E77C6C">
        <w:rPr>
          <w:rFonts w:hint="eastAsia"/>
          <w:sz w:val="24"/>
        </w:rPr>
        <w:t>100</w:t>
      </w:r>
      <w:r w:rsidRPr="00E77C6C">
        <w:rPr>
          <w:rFonts w:hint="eastAsia"/>
          <w:sz w:val="24"/>
        </w:rPr>
        <w:t>号</w:t>
      </w:r>
      <w:r w:rsidRPr="00E77C6C">
        <w:rPr>
          <w:rFonts w:hint="eastAsia"/>
          <w:sz w:val="24"/>
        </w:rPr>
        <w:t>7</w:t>
      </w:r>
      <w:r w:rsidRPr="00E77C6C">
        <w:rPr>
          <w:rFonts w:hint="eastAsia"/>
          <w:sz w:val="24"/>
        </w:rPr>
        <w:t>层</w:t>
      </w:r>
      <w:r w:rsidRPr="00E77C6C">
        <w:rPr>
          <w:rFonts w:hint="eastAsia"/>
          <w:sz w:val="24"/>
        </w:rPr>
        <w:t>05</w:t>
      </w:r>
      <w:r w:rsidRPr="00E77C6C">
        <w:rPr>
          <w:rFonts w:hint="eastAsia"/>
          <w:sz w:val="24"/>
        </w:rPr>
        <w:t>单元</w:t>
      </w:r>
    </w:p>
    <w:p w14:paraId="107E6F0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办公地址：上海市浦东新区民生路</w:t>
      </w:r>
      <w:r w:rsidRPr="00E77C6C">
        <w:rPr>
          <w:rFonts w:hint="eastAsia"/>
          <w:sz w:val="24"/>
        </w:rPr>
        <w:t>1199</w:t>
      </w:r>
      <w:r w:rsidRPr="00E77C6C">
        <w:rPr>
          <w:rFonts w:hint="eastAsia"/>
          <w:sz w:val="24"/>
        </w:rPr>
        <w:t>弄证大五道口广场</w:t>
      </w:r>
      <w:r w:rsidRPr="00E77C6C">
        <w:rPr>
          <w:rFonts w:hint="eastAsia"/>
          <w:sz w:val="24"/>
        </w:rPr>
        <w:t>1</w:t>
      </w:r>
      <w:r w:rsidRPr="00E77C6C">
        <w:rPr>
          <w:rFonts w:hint="eastAsia"/>
          <w:sz w:val="24"/>
        </w:rPr>
        <w:t>号楼</w:t>
      </w:r>
      <w:r w:rsidRPr="00E77C6C">
        <w:rPr>
          <w:rFonts w:hint="eastAsia"/>
          <w:sz w:val="24"/>
        </w:rPr>
        <w:t>27</w:t>
      </w:r>
      <w:r w:rsidRPr="00E77C6C">
        <w:rPr>
          <w:rFonts w:hint="eastAsia"/>
          <w:sz w:val="24"/>
        </w:rPr>
        <w:t>层</w:t>
      </w:r>
    </w:p>
    <w:p w14:paraId="5D753C6C"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法定代表人：弭洪军</w:t>
      </w:r>
    </w:p>
    <w:p w14:paraId="759BEAE0"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33355392</w:t>
      </w:r>
    </w:p>
    <w:p w14:paraId="798E85F0"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63353736</w:t>
      </w:r>
    </w:p>
    <w:p w14:paraId="6BB53E0C"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茅旦青</w:t>
      </w:r>
    </w:p>
    <w:p w14:paraId="231A47ED"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400-876-5716</w:t>
      </w:r>
    </w:p>
    <w:p w14:paraId="4246026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www.cmiwm.com</w:t>
      </w:r>
    </w:p>
    <w:p w14:paraId="12D7D356"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118</w:t>
      </w:r>
      <w:r w:rsidRPr="00E77C6C">
        <w:rPr>
          <w:rFonts w:hint="eastAsia"/>
          <w:sz w:val="24"/>
        </w:rPr>
        <w:t>）上海万得基金销售有限公司</w:t>
      </w:r>
    </w:p>
    <w:p w14:paraId="7CD34582"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住所：中国（上海）自由贸易试验区福山路</w:t>
      </w:r>
      <w:r w:rsidRPr="00E77C6C">
        <w:rPr>
          <w:rFonts w:hint="eastAsia"/>
          <w:sz w:val="24"/>
        </w:rPr>
        <w:t>33</w:t>
      </w:r>
      <w:r w:rsidRPr="00E77C6C">
        <w:rPr>
          <w:rFonts w:hint="eastAsia"/>
          <w:sz w:val="24"/>
        </w:rPr>
        <w:t>号</w:t>
      </w:r>
      <w:r w:rsidRPr="00E77C6C">
        <w:rPr>
          <w:rFonts w:hint="eastAsia"/>
          <w:sz w:val="24"/>
        </w:rPr>
        <w:t>11</w:t>
      </w:r>
      <w:r w:rsidRPr="00E77C6C">
        <w:rPr>
          <w:rFonts w:hint="eastAsia"/>
          <w:sz w:val="24"/>
        </w:rPr>
        <w:t>楼</w:t>
      </w:r>
      <w:r w:rsidRPr="00E77C6C">
        <w:rPr>
          <w:rFonts w:hint="eastAsia"/>
          <w:sz w:val="24"/>
        </w:rPr>
        <w:t>B</w:t>
      </w:r>
      <w:r w:rsidRPr="00E77C6C">
        <w:rPr>
          <w:rFonts w:hint="eastAsia"/>
          <w:sz w:val="24"/>
        </w:rPr>
        <w:t>座</w:t>
      </w:r>
    </w:p>
    <w:p w14:paraId="501E8011"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办公地址：上海市浦东新区福山路</w:t>
      </w:r>
      <w:r w:rsidRPr="00E77C6C">
        <w:rPr>
          <w:rFonts w:hint="eastAsia"/>
          <w:sz w:val="24"/>
        </w:rPr>
        <w:t>33</w:t>
      </w:r>
      <w:r w:rsidRPr="00E77C6C">
        <w:rPr>
          <w:rFonts w:hint="eastAsia"/>
          <w:sz w:val="24"/>
        </w:rPr>
        <w:t>号</w:t>
      </w:r>
      <w:r w:rsidRPr="00E77C6C">
        <w:rPr>
          <w:rFonts w:hint="eastAsia"/>
          <w:sz w:val="24"/>
        </w:rPr>
        <w:t>9</w:t>
      </w:r>
      <w:r w:rsidRPr="00E77C6C">
        <w:rPr>
          <w:rFonts w:hint="eastAsia"/>
          <w:sz w:val="24"/>
        </w:rPr>
        <w:t>楼</w:t>
      </w:r>
    </w:p>
    <w:p w14:paraId="3D23DF1F"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王廷富</w:t>
      </w:r>
    </w:p>
    <w:p w14:paraId="24338506"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021-50712782</w:t>
      </w:r>
    </w:p>
    <w:p w14:paraId="67830C12"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021-50710161</w:t>
      </w:r>
    </w:p>
    <w:p w14:paraId="29730707"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徐亚丹</w:t>
      </w:r>
    </w:p>
    <w:p w14:paraId="3CE14E04"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400-821-0203</w:t>
      </w:r>
    </w:p>
    <w:p w14:paraId="2A7ACB5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www.520fund.com.cn</w:t>
      </w:r>
    </w:p>
    <w:p w14:paraId="43D6B06D"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119</w:t>
      </w:r>
      <w:r w:rsidRPr="00E77C6C">
        <w:rPr>
          <w:rFonts w:hint="eastAsia"/>
          <w:sz w:val="24"/>
        </w:rPr>
        <w:t>）天津万家财富资产管理有限公司</w:t>
      </w:r>
    </w:p>
    <w:p w14:paraId="1E3B22D0"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住所：天津自贸区（中心商务区）迎宾大道</w:t>
      </w:r>
      <w:r w:rsidRPr="00E77C6C">
        <w:rPr>
          <w:rFonts w:hint="eastAsia"/>
          <w:sz w:val="24"/>
        </w:rPr>
        <w:t>1988</w:t>
      </w:r>
      <w:r w:rsidRPr="00E77C6C">
        <w:rPr>
          <w:rFonts w:hint="eastAsia"/>
          <w:sz w:val="24"/>
        </w:rPr>
        <w:t>号滨海浙商大厦公寓</w:t>
      </w:r>
      <w:r w:rsidRPr="00E77C6C">
        <w:rPr>
          <w:rFonts w:hint="eastAsia"/>
          <w:sz w:val="24"/>
        </w:rPr>
        <w:t>2-2413</w:t>
      </w:r>
      <w:r w:rsidRPr="00E77C6C">
        <w:rPr>
          <w:rFonts w:hint="eastAsia"/>
          <w:sz w:val="24"/>
        </w:rPr>
        <w:t>室</w:t>
      </w:r>
    </w:p>
    <w:p w14:paraId="5DB3378A"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办公地址：北京市西城区丰盛胡同</w:t>
      </w:r>
      <w:r w:rsidRPr="00E77C6C">
        <w:rPr>
          <w:rFonts w:hint="eastAsia"/>
          <w:sz w:val="24"/>
        </w:rPr>
        <w:t>28</w:t>
      </w:r>
      <w:r w:rsidRPr="00E77C6C">
        <w:rPr>
          <w:rFonts w:hint="eastAsia"/>
          <w:sz w:val="24"/>
        </w:rPr>
        <w:t>号太平洋保险大厦</w:t>
      </w:r>
      <w:r w:rsidRPr="00E77C6C">
        <w:rPr>
          <w:rFonts w:hint="eastAsia"/>
          <w:sz w:val="24"/>
        </w:rPr>
        <w:t>5</w:t>
      </w:r>
      <w:r w:rsidRPr="00E77C6C">
        <w:rPr>
          <w:rFonts w:hint="eastAsia"/>
          <w:sz w:val="24"/>
        </w:rPr>
        <w:t>层</w:t>
      </w:r>
    </w:p>
    <w:p w14:paraId="3F6688E4"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法定代表人：李修辞</w:t>
      </w:r>
      <w:r w:rsidRPr="00E77C6C">
        <w:rPr>
          <w:rFonts w:hint="eastAsia"/>
          <w:sz w:val="24"/>
        </w:rPr>
        <w:t xml:space="preserve"> </w:t>
      </w:r>
    </w:p>
    <w:p w14:paraId="5B9E71E9"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59013828</w:t>
      </w:r>
    </w:p>
    <w:p w14:paraId="6884E4BD"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59013707</w:t>
      </w:r>
    </w:p>
    <w:p w14:paraId="4D48127B"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联系人：王芳芳</w:t>
      </w:r>
      <w:r w:rsidRPr="00E77C6C">
        <w:rPr>
          <w:rFonts w:hint="eastAsia"/>
          <w:sz w:val="24"/>
        </w:rPr>
        <w:t xml:space="preserve"> </w:t>
      </w:r>
    </w:p>
    <w:p w14:paraId="60F9E12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010-59013842</w:t>
      </w:r>
    </w:p>
    <w:p w14:paraId="6D3EB721"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http://www.wanjiawealth.com/</w:t>
      </w:r>
    </w:p>
    <w:p w14:paraId="1A046EC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120</w:t>
      </w:r>
      <w:r w:rsidRPr="00E77C6C">
        <w:rPr>
          <w:rFonts w:hint="eastAsia"/>
          <w:sz w:val="24"/>
        </w:rPr>
        <w:t>）上海挖财金融信息服务有限公司</w:t>
      </w:r>
    </w:p>
    <w:p w14:paraId="371A1FC2"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住所：中国（上海）自由贸易试验区杨高南路</w:t>
      </w:r>
      <w:r w:rsidRPr="00E77C6C">
        <w:rPr>
          <w:rFonts w:hint="eastAsia"/>
          <w:sz w:val="24"/>
        </w:rPr>
        <w:t>799</w:t>
      </w:r>
      <w:r w:rsidRPr="00E77C6C">
        <w:rPr>
          <w:rFonts w:hint="eastAsia"/>
          <w:sz w:val="24"/>
        </w:rPr>
        <w:t>号</w:t>
      </w:r>
      <w:r w:rsidRPr="00E77C6C">
        <w:rPr>
          <w:rFonts w:hint="eastAsia"/>
          <w:sz w:val="24"/>
        </w:rPr>
        <w:t>5</w:t>
      </w:r>
      <w:r w:rsidRPr="00E77C6C">
        <w:rPr>
          <w:rFonts w:hint="eastAsia"/>
          <w:sz w:val="24"/>
        </w:rPr>
        <w:t>层</w:t>
      </w:r>
      <w:r w:rsidRPr="00E77C6C">
        <w:rPr>
          <w:rFonts w:hint="eastAsia"/>
          <w:sz w:val="24"/>
        </w:rPr>
        <w:t>01</w:t>
      </w:r>
      <w:r w:rsidRPr="00E77C6C">
        <w:rPr>
          <w:rFonts w:hint="eastAsia"/>
          <w:sz w:val="24"/>
        </w:rPr>
        <w:t>、</w:t>
      </w:r>
      <w:r w:rsidRPr="00E77C6C">
        <w:rPr>
          <w:rFonts w:hint="eastAsia"/>
          <w:sz w:val="24"/>
        </w:rPr>
        <w:t>02</w:t>
      </w:r>
      <w:r w:rsidRPr="00E77C6C">
        <w:rPr>
          <w:rFonts w:hint="eastAsia"/>
          <w:sz w:val="24"/>
        </w:rPr>
        <w:t>、</w:t>
      </w:r>
      <w:r w:rsidRPr="00E77C6C">
        <w:rPr>
          <w:rFonts w:hint="eastAsia"/>
          <w:sz w:val="24"/>
        </w:rPr>
        <w:t>03</w:t>
      </w:r>
      <w:r w:rsidRPr="00E77C6C">
        <w:rPr>
          <w:rFonts w:hint="eastAsia"/>
          <w:sz w:val="24"/>
        </w:rPr>
        <w:t>室</w:t>
      </w:r>
    </w:p>
    <w:p w14:paraId="0041250E"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办公地址：中国（上海）自由贸易试验区杨高南路</w:t>
      </w:r>
      <w:r w:rsidRPr="00E77C6C">
        <w:rPr>
          <w:rFonts w:hint="eastAsia"/>
          <w:sz w:val="24"/>
        </w:rPr>
        <w:t>799</w:t>
      </w:r>
      <w:r w:rsidRPr="00E77C6C">
        <w:rPr>
          <w:rFonts w:hint="eastAsia"/>
          <w:sz w:val="24"/>
        </w:rPr>
        <w:t>号</w:t>
      </w:r>
      <w:r w:rsidRPr="00E77C6C">
        <w:rPr>
          <w:rFonts w:hint="eastAsia"/>
          <w:sz w:val="24"/>
        </w:rPr>
        <w:t>5</w:t>
      </w:r>
      <w:r w:rsidRPr="00E77C6C">
        <w:rPr>
          <w:rFonts w:hint="eastAsia"/>
          <w:sz w:val="24"/>
        </w:rPr>
        <w:t>层</w:t>
      </w:r>
      <w:r w:rsidRPr="00E77C6C">
        <w:rPr>
          <w:rFonts w:hint="eastAsia"/>
          <w:sz w:val="24"/>
        </w:rPr>
        <w:t>01</w:t>
      </w:r>
      <w:r w:rsidRPr="00E77C6C">
        <w:rPr>
          <w:rFonts w:hint="eastAsia"/>
          <w:sz w:val="24"/>
        </w:rPr>
        <w:t>、</w:t>
      </w:r>
      <w:r w:rsidRPr="00E77C6C">
        <w:rPr>
          <w:rFonts w:hint="eastAsia"/>
          <w:sz w:val="24"/>
        </w:rPr>
        <w:t>02</w:t>
      </w:r>
      <w:r w:rsidRPr="00E77C6C">
        <w:rPr>
          <w:rFonts w:hint="eastAsia"/>
          <w:sz w:val="24"/>
        </w:rPr>
        <w:t>、</w:t>
      </w:r>
      <w:r w:rsidRPr="00E77C6C">
        <w:rPr>
          <w:rFonts w:hint="eastAsia"/>
          <w:sz w:val="24"/>
        </w:rPr>
        <w:t>03</w:t>
      </w:r>
      <w:r w:rsidRPr="00E77C6C">
        <w:rPr>
          <w:rFonts w:hint="eastAsia"/>
          <w:sz w:val="24"/>
        </w:rPr>
        <w:t>室</w:t>
      </w:r>
    </w:p>
    <w:p w14:paraId="5E3739D0"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胡燕亮</w:t>
      </w:r>
    </w:p>
    <w:p w14:paraId="07B1D575"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50810687</w:t>
      </w:r>
    </w:p>
    <w:p w14:paraId="4C5692C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58300279</w:t>
      </w:r>
    </w:p>
    <w:p w14:paraId="304A2C72"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李娟</w:t>
      </w:r>
    </w:p>
    <w:p w14:paraId="2897DBD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021</w:t>
      </w:r>
      <w:r w:rsidRPr="00E77C6C">
        <w:rPr>
          <w:rFonts w:hint="eastAsia"/>
          <w:sz w:val="24"/>
        </w:rPr>
        <w:t>）</w:t>
      </w:r>
      <w:r w:rsidRPr="00E77C6C">
        <w:rPr>
          <w:rFonts w:hint="eastAsia"/>
          <w:sz w:val="24"/>
        </w:rPr>
        <w:t>50810673</w:t>
      </w:r>
    </w:p>
    <w:p w14:paraId="64D8C8ED"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www.wacaijijin.com </w:t>
      </w:r>
    </w:p>
    <w:p w14:paraId="6BA10A6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121</w:t>
      </w:r>
      <w:r w:rsidRPr="00E77C6C">
        <w:rPr>
          <w:rFonts w:hint="eastAsia"/>
          <w:sz w:val="24"/>
        </w:rPr>
        <w:t>）嘉实财富管理有限公司</w:t>
      </w:r>
    </w:p>
    <w:p w14:paraId="1C1A121A" w14:textId="77777777" w:rsidR="00E77C6C" w:rsidRPr="00E77C6C" w:rsidRDefault="00E77C6C" w:rsidP="00E77C6C">
      <w:pPr>
        <w:spacing w:line="360" w:lineRule="auto"/>
        <w:ind w:firstLineChars="177" w:firstLine="425"/>
        <w:contextualSpacing/>
        <w:rPr>
          <w:sz w:val="24"/>
        </w:rPr>
      </w:pPr>
      <w:r w:rsidRPr="00E77C6C">
        <w:rPr>
          <w:rFonts w:hint="eastAsia"/>
          <w:sz w:val="24"/>
        </w:rPr>
        <w:t>住所：上海市浦东新区世纪大道</w:t>
      </w:r>
      <w:r w:rsidRPr="00E77C6C">
        <w:rPr>
          <w:rFonts w:hint="eastAsia"/>
          <w:sz w:val="24"/>
        </w:rPr>
        <w:t>8</w:t>
      </w:r>
      <w:r w:rsidRPr="00E77C6C">
        <w:rPr>
          <w:rFonts w:hint="eastAsia"/>
          <w:sz w:val="24"/>
        </w:rPr>
        <w:t>号上海国金中心办公楼二期</w:t>
      </w:r>
      <w:r w:rsidRPr="00E77C6C">
        <w:rPr>
          <w:rFonts w:hint="eastAsia"/>
          <w:sz w:val="24"/>
        </w:rPr>
        <w:t>53</w:t>
      </w:r>
      <w:r w:rsidRPr="00E77C6C">
        <w:rPr>
          <w:rFonts w:hint="eastAsia"/>
          <w:sz w:val="24"/>
        </w:rPr>
        <w:t>层</w:t>
      </w:r>
      <w:r w:rsidRPr="00E77C6C">
        <w:rPr>
          <w:rFonts w:hint="eastAsia"/>
          <w:sz w:val="24"/>
        </w:rPr>
        <w:t>5312-15</w:t>
      </w:r>
      <w:r w:rsidRPr="00E77C6C">
        <w:rPr>
          <w:rFonts w:hint="eastAsia"/>
          <w:sz w:val="24"/>
        </w:rPr>
        <w:lastRenderedPageBreak/>
        <w:t>单元</w:t>
      </w:r>
    </w:p>
    <w:p w14:paraId="2F3537E7"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办公地址：北京市朝阳区建国路</w:t>
      </w:r>
      <w:r w:rsidRPr="00E77C6C">
        <w:rPr>
          <w:rFonts w:hint="eastAsia"/>
          <w:sz w:val="24"/>
        </w:rPr>
        <w:t>91</w:t>
      </w:r>
      <w:r w:rsidRPr="00E77C6C">
        <w:rPr>
          <w:rFonts w:hint="eastAsia"/>
          <w:sz w:val="24"/>
        </w:rPr>
        <w:t>号金地中心</w:t>
      </w:r>
      <w:r w:rsidRPr="00E77C6C">
        <w:rPr>
          <w:rFonts w:hint="eastAsia"/>
          <w:sz w:val="24"/>
        </w:rPr>
        <w:t>A</w:t>
      </w:r>
      <w:r w:rsidRPr="00E77C6C">
        <w:rPr>
          <w:rFonts w:hint="eastAsia"/>
          <w:sz w:val="24"/>
        </w:rPr>
        <w:t>座</w:t>
      </w:r>
      <w:r w:rsidRPr="00E77C6C">
        <w:rPr>
          <w:rFonts w:hint="eastAsia"/>
          <w:sz w:val="24"/>
        </w:rPr>
        <w:t>6</w:t>
      </w:r>
      <w:r w:rsidRPr="00E77C6C">
        <w:rPr>
          <w:rFonts w:hint="eastAsia"/>
          <w:sz w:val="24"/>
        </w:rPr>
        <w:t>层</w:t>
      </w:r>
    </w:p>
    <w:p w14:paraId="27AE6532"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赵学军</w:t>
      </w:r>
    </w:p>
    <w:p w14:paraId="686D058E"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021</w:t>
      </w:r>
      <w:r w:rsidRPr="00E77C6C">
        <w:rPr>
          <w:rFonts w:hint="eastAsia"/>
          <w:sz w:val="24"/>
        </w:rPr>
        <w:t>）</w:t>
      </w:r>
      <w:r w:rsidRPr="00E77C6C">
        <w:rPr>
          <w:rFonts w:hint="eastAsia"/>
          <w:sz w:val="24"/>
        </w:rPr>
        <w:t>38789658</w:t>
      </w:r>
    </w:p>
    <w:p w14:paraId="397B02FC"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021</w:t>
      </w:r>
      <w:r w:rsidRPr="00E77C6C">
        <w:rPr>
          <w:rFonts w:hint="eastAsia"/>
          <w:sz w:val="24"/>
        </w:rPr>
        <w:t>）</w:t>
      </w:r>
      <w:r w:rsidRPr="00E77C6C">
        <w:rPr>
          <w:rFonts w:hint="eastAsia"/>
          <w:sz w:val="24"/>
        </w:rPr>
        <w:t>68880023</w:t>
      </w:r>
    </w:p>
    <w:p w14:paraId="3F2E54B0"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王宫</w:t>
      </w:r>
    </w:p>
    <w:p w14:paraId="6F73C74A"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400-021-8850</w:t>
      </w:r>
    </w:p>
    <w:p w14:paraId="47B15C8A"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www.harvestwm.cn</w:t>
      </w:r>
    </w:p>
    <w:p w14:paraId="7A38014E"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122</w:t>
      </w:r>
      <w:r w:rsidRPr="00E77C6C">
        <w:rPr>
          <w:rFonts w:hint="eastAsia"/>
          <w:sz w:val="24"/>
        </w:rPr>
        <w:t>）南京苏宁基金销售有限公司</w:t>
      </w:r>
    </w:p>
    <w:p w14:paraId="5197121C"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住所：南京市玄武区苏宁大道</w:t>
      </w:r>
      <w:r w:rsidRPr="00E77C6C">
        <w:rPr>
          <w:rFonts w:hint="eastAsia"/>
          <w:sz w:val="24"/>
        </w:rPr>
        <w:t>1-5</w:t>
      </w:r>
      <w:r w:rsidRPr="00E77C6C">
        <w:rPr>
          <w:rFonts w:hint="eastAsia"/>
          <w:sz w:val="24"/>
        </w:rPr>
        <w:t>号</w:t>
      </w:r>
    </w:p>
    <w:p w14:paraId="2B9E90EB"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办公地址：南京市玄武区苏宁大道</w:t>
      </w:r>
      <w:r w:rsidRPr="00E77C6C">
        <w:rPr>
          <w:rFonts w:hint="eastAsia"/>
          <w:sz w:val="24"/>
        </w:rPr>
        <w:t>1-5</w:t>
      </w:r>
      <w:r w:rsidRPr="00E77C6C">
        <w:rPr>
          <w:rFonts w:hint="eastAsia"/>
          <w:sz w:val="24"/>
        </w:rPr>
        <w:t>号</w:t>
      </w:r>
    </w:p>
    <w:p w14:paraId="7D2A4B8D"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法定代表人：王锋</w:t>
      </w:r>
    </w:p>
    <w:p w14:paraId="5AA16BA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025-66996699</w:t>
      </w:r>
    </w:p>
    <w:p w14:paraId="7DAC33F1"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025-66996699</w:t>
      </w:r>
    </w:p>
    <w:p w14:paraId="5251A6ED"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冯鹏鹏</w:t>
      </w:r>
    </w:p>
    <w:p w14:paraId="217DAE0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95177</w:t>
      </w:r>
    </w:p>
    <w:p w14:paraId="6D8A643C"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www.snjijin.com</w:t>
      </w:r>
    </w:p>
    <w:p w14:paraId="7134513F"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123</w:t>
      </w:r>
      <w:r w:rsidRPr="00E77C6C">
        <w:rPr>
          <w:rFonts w:hint="eastAsia"/>
          <w:sz w:val="24"/>
        </w:rPr>
        <w:t>）北京百度百盈基金销售有限公司</w:t>
      </w:r>
    </w:p>
    <w:p w14:paraId="7F1DDD09"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住所：北京市海淀区上地十街</w:t>
      </w:r>
      <w:r w:rsidRPr="00E77C6C">
        <w:rPr>
          <w:rFonts w:hint="eastAsia"/>
          <w:sz w:val="24"/>
        </w:rPr>
        <w:t>10</w:t>
      </w:r>
      <w:r w:rsidRPr="00E77C6C">
        <w:rPr>
          <w:rFonts w:hint="eastAsia"/>
          <w:sz w:val="24"/>
        </w:rPr>
        <w:t>号</w:t>
      </w:r>
      <w:r w:rsidRPr="00E77C6C">
        <w:rPr>
          <w:rFonts w:hint="eastAsia"/>
          <w:sz w:val="24"/>
        </w:rPr>
        <w:t>1</w:t>
      </w:r>
      <w:r w:rsidRPr="00E77C6C">
        <w:rPr>
          <w:rFonts w:hint="eastAsia"/>
          <w:sz w:val="24"/>
        </w:rPr>
        <w:t>幢</w:t>
      </w:r>
      <w:r w:rsidRPr="00E77C6C">
        <w:rPr>
          <w:rFonts w:hint="eastAsia"/>
          <w:sz w:val="24"/>
        </w:rPr>
        <w:t>1</w:t>
      </w:r>
      <w:r w:rsidRPr="00E77C6C">
        <w:rPr>
          <w:rFonts w:hint="eastAsia"/>
          <w:sz w:val="24"/>
        </w:rPr>
        <w:t>层</w:t>
      </w:r>
      <w:r w:rsidRPr="00E77C6C">
        <w:rPr>
          <w:rFonts w:hint="eastAsia"/>
          <w:sz w:val="24"/>
        </w:rPr>
        <w:t>101</w:t>
      </w:r>
    </w:p>
    <w:p w14:paraId="37B5ABEA"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w:t>
      </w:r>
      <w:r w:rsidRPr="00E77C6C">
        <w:rPr>
          <w:rFonts w:hint="eastAsia"/>
          <w:sz w:val="24"/>
        </w:rPr>
        <w:t xml:space="preserve"> </w:t>
      </w:r>
      <w:r w:rsidRPr="00E77C6C">
        <w:rPr>
          <w:rFonts w:hint="eastAsia"/>
          <w:sz w:val="24"/>
        </w:rPr>
        <w:t>北京市海淀区信息路甲</w:t>
      </w:r>
      <w:r w:rsidRPr="00E77C6C">
        <w:rPr>
          <w:rFonts w:hint="eastAsia"/>
          <w:sz w:val="24"/>
        </w:rPr>
        <w:t>9</w:t>
      </w:r>
      <w:r w:rsidRPr="00E77C6C">
        <w:rPr>
          <w:rFonts w:hint="eastAsia"/>
          <w:sz w:val="24"/>
        </w:rPr>
        <w:t>号奎科大厦</w:t>
      </w:r>
    </w:p>
    <w:p w14:paraId="4F90FD6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w:t>
      </w:r>
      <w:r w:rsidRPr="00E77C6C">
        <w:rPr>
          <w:rFonts w:hint="eastAsia"/>
          <w:sz w:val="24"/>
        </w:rPr>
        <w:t xml:space="preserve"> </w:t>
      </w:r>
      <w:r w:rsidRPr="00E77C6C">
        <w:rPr>
          <w:rFonts w:hint="eastAsia"/>
          <w:sz w:val="24"/>
        </w:rPr>
        <w:t>张旭阳</w:t>
      </w:r>
    </w:p>
    <w:p w14:paraId="085670FA"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010-61952703</w:t>
      </w:r>
    </w:p>
    <w:p w14:paraId="7738D366"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010-61951007</w:t>
      </w:r>
    </w:p>
    <w:p w14:paraId="5A12F32E"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联系人：霍博华</w:t>
      </w:r>
    </w:p>
    <w:p w14:paraId="240800C2"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95599-9</w:t>
      </w:r>
    </w:p>
    <w:p w14:paraId="6211CC2B"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 xml:space="preserve"> www.baiyingfund.com</w:t>
      </w:r>
    </w:p>
    <w:p w14:paraId="5FD28894"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124</w:t>
      </w:r>
      <w:r w:rsidRPr="00E77C6C">
        <w:rPr>
          <w:rFonts w:hint="eastAsia"/>
          <w:sz w:val="24"/>
        </w:rPr>
        <w:t>）腾安基金销售（深圳）有限公司</w:t>
      </w:r>
    </w:p>
    <w:p w14:paraId="2ACE7261" w14:textId="77777777" w:rsidR="00E77C6C" w:rsidRPr="00E77C6C" w:rsidRDefault="00E77C6C" w:rsidP="00E77C6C">
      <w:pPr>
        <w:spacing w:line="360" w:lineRule="auto"/>
        <w:ind w:firstLineChars="177" w:firstLine="425"/>
        <w:contextualSpacing/>
        <w:rPr>
          <w:sz w:val="24"/>
        </w:rPr>
      </w:pPr>
      <w:r w:rsidRPr="00E77C6C">
        <w:rPr>
          <w:rFonts w:hint="eastAsia"/>
          <w:sz w:val="24"/>
        </w:rPr>
        <w:t>住所：深圳市前海深港合作区前湾一路</w:t>
      </w:r>
      <w:r w:rsidRPr="00E77C6C">
        <w:rPr>
          <w:rFonts w:hint="eastAsia"/>
          <w:sz w:val="24"/>
        </w:rPr>
        <w:t>1</w:t>
      </w:r>
      <w:r w:rsidRPr="00E77C6C">
        <w:rPr>
          <w:rFonts w:hint="eastAsia"/>
          <w:sz w:val="24"/>
        </w:rPr>
        <w:t>号</w:t>
      </w:r>
      <w:r w:rsidRPr="00E77C6C">
        <w:rPr>
          <w:rFonts w:hint="eastAsia"/>
          <w:sz w:val="24"/>
        </w:rPr>
        <w:t>A</w:t>
      </w:r>
      <w:r w:rsidRPr="00E77C6C">
        <w:rPr>
          <w:rFonts w:hint="eastAsia"/>
          <w:sz w:val="24"/>
        </w:rPr>
        <w:t>栋</w:t>
      </w:r>
      <w:r w:rsidRPr="00E77C6C">
        <w:rPr>
          <w:rFonts w:hint="eastAsia"/>
          <w:sz w:val="24"/>
        </w:rPr>
        <w:t>201</w:t>
      </w:r>
      <w:r w:rsidRPr="00E77C6C">
        <w:rPr>
          <w:rFonts w:hint="eastAsia"/>
          <w:sz w:val="24"/>
        </w:rPr>
        <w:t>室（入驻深圳市前海商务秘书有限公司）</w:t>
      </w:r>
    </w:p>
    <w:p w14:paraId="4D06BA32" w14:textId="77777777" w:rsidR="00E77C6C" w:rsidRPr="00E77C6C" w:rsidRDefault="00E77C6C" w:rsidP="00E77C6C">
      <w:pPr>
        <w:spacing w:line="360" w:lineRule="auto"/>
        <w:ind w:firstLineChars="177" w:firstLine="425"/>
        <w:contextualSpacing/>
        <w:rPr>
          <w:sz w:val="24"/>
        </w:rPr>
      </w:pPr>
      <w:r w:rsidRPr="00E77C6C">
        <w:rPr>
          <w:rFonts w:hint="eastAsia"/>
          <w:sz w:val="24"/>
        </w:rPr>
        <w:lastRenderedPageBreak/>
        <w:t>办公地址：深圳市南山区海天二路</w:t>
      </w:r>
      <w:r w:rsidRPr="00E77C6C">
        <w:rPr>
          <w:rFonts w:hint="eastAsia"/>
          <w:sz w:val="24"/>
        </w:rPr>
        <w:t>33</w:t>
      </w:r>
      <w:r w:rsidRPr="00E77C6C">
        <w:rPr>
          <w:rFonts w:hint="eastAsia"/>
          <w:sz w:val="24"/>
        </w:rPr>
        <w:t>号腾讯滨海大厦</w:t>
      </w:r>
    </w:p>
    <w:p w14:paraId="1621EA88"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法定代表人：刘明军</w:t>
      </w:r>
    </w:p>
    <w:p w14:paraId="2E2F1922"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95017</w:t>
      </w:r>
      <w:r w:rsidRPr="00E77C6C">
        <w:rPr>
          <w:rFonts w:hint="eastAsia"/>
          <w:sz w:val="24"/>
        </w:rPr>
        <w:t>（拨通后转</w:t>
      </w:r>
      <w:r w:rsidRPr="00E77C6C">
        <w:rPr>
          <w:rFonts w:hint="eastAsia"/>
          <w:sz w:val="24"/>
        </w:rPr>
        <w:t>1</w:t>
      </w:r>
      <w:r w:rsidRPr="00E77C6C">
        <w:rPr>
          <w:rFonts w:hint="eastAsia"/>
          <w:sz w:val="24"/>
        </w:rPr>
        <w:t>转</w:t>
      </w:r>
      <w:r w:rsidRPr="00E77C6C">
        <w:rPr>
          <w:rFonts w:hint="eastAsia"/>
          <w:sz w:val="24"/>
        </w:rPr>
        <w:t>8</w:t>
      </w:r>
      <w:r w:rsidRPr="00E77C6C">
        <w:rPr>
          <w:rFonts w:hint="eastAsia"/>
          <w:sz w:val="24"/>
        </w:rPr>
        <w:t>）</w:t>
      </w:r>
    </w:p>
    <w:p w14:paraId="5FE3E9E4"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联系人：谭广峰</w:t>
      </w:r>
    </w:p>
    <w:p w14:paraId="4590C70A"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95017</w:t>
      </w:r>
      <w:r w:rsidRPr="00E77C6C">
        <w:rPr>
          <w:rFonts w:hint="eastAsia"/>
          <w:sz w:val="24"/>
        </w:rPr>
        <w:t>（拨通后转</w:t>
      </w:r>
      <w:r w:rsidRPr="00E77C6C">
        <w:rPr>
          <w:rFonts w:hint="eastAsia"/>
          <w:sz w:val="24"/>
        </w:rPr>
        <w:t>1</w:t>
      </w:r>
      <w:r w:rsidRPr="00E77C6C">
        <w:rPr>
          <w:rFonts w:hint="eastAsia"/>
          <w:sz w:val="24"/>
        </w:rPr>
        <w:t>转</w:t>
      </w:r>
      <w:r w:rsidRPr="00E77C6C">
        <w:rPr>
          <w:rFonts w:hint="eastAsia"/>
          <w:sz w:val="24"/>
        </w:rPr>
        <w:t>8</w:t>
      </w:r>
      <w:r w:rsidRPr="00E77C6C">
        <w:rPr>
          <w:rFonts w:hint="eastAsia"/>
          <w:sz w:val="24"/>
        </w:rPr>
        <w:t>）</w:t>
      </w:r>
    </w:p>
    <w:p w14:paraId="5E30A418"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http://www.tenganxinxi.com/</w:t>
      </w:r>
    </w:p>
    <w:p w14:paraId="0B142847" w14:textId="77777777" w:rsidR="00E77C6C" w:rsidRPr="00E77C6C" w:rsidRDefault="00E77C6C" w:rsidP="00E77C6C">
      <w:pPr>
        <w:spacing w:line="360" w:lineRule="auto"/>
        <w:ind w:firstLineChars="177" w:firstLine="425"/>
        <w:contextualSpacing/>
        <w:rPr>
          <w:sz w:val="24"/>
        </w:rPr>
      </w:pPr>
      <w:r w:rsidRPr="00E77C6C">
        <w:rPr>
          <w:rFonts w:hint="eastAsia"/>
          <w:sz w:val="24"/>
        </w:rPr>
        <w:t>（</w:t>
      </w:r>
      <w:r w:rsidRPr="00E77C6C">
        <w:rPr>
          <w:rFonts w:hint="eastAsia"/>
          <w:sz w:val="24"/>
        </w:rPr>
        <w:t>125</w:t>
      </w:r>
      <w:r w:rsidRPr="00E77C6C">
        <w:rPr>
          <w:rFonts w:hint="eastAsia"/>
          <w:sz w:val="24"/>
        </w:rPr>
        <w:t>）北京唐鼎耀华投资咨询有限公司</w:t>
      </w:r>
    </w:p>
    <w:p w14:paraId="1F59F36D" w14:textId="77777777" w:rsidR="00E77C6C" w:rsidRPr="00E77C6C" w:rsidRDefault="00E77C6C" w:rsidP="00E77C6C">
      <w:pPr>
        <w:spacing w:line="360" w:lineRule="auto"/>
        <w:ind w:firstLineChars="177" w:firstLine="425"/>
        <w:contextualSpacing/>
        <w:rPr>
          <w:sz w:val="24"/>
        </w:rPr>
      </w:pPr>
      <w:r w:rsidRPr="00E77C6C">
        <w:rPr>
          <w:rFonts w:hint="eastAsia"/>
          <w:sz w:val="24"/>
        </w:rPr>
        <w:t>住所：北京市延庆县延庆经济开发区百泉街</w:t>
      </w:r>
      <w:r w:rsidRPr="00E77C6C">
        <w:rPr>
          <w:rFonts w:hint="eastAsia"/>
          <w:sz w:val="24"/>
        </w:rPr>
        <w:t>10</w:t>
      </w:r>
      <w:r w:rsidRPr="00E77C6C">
        <w:rPr>
          <w:rFonts w:hint="eastAsia"/>
          <w:sz w:val="24"/>
        </w:rPr>
        <w:t>号</w:t>
      </w:r>
      <w:r w:rsidRPr="00E77C6C">
        <w:rPr>
          <w:rFonts w:hint="eastAsia"/>
          <w:sz w:val="24"/>
        </w:rPr>
        <w:t>2</w:t>
      </w:r>
      <w:r w:rsidRPr="00E77C6C">
        <w:rPr>
          <w:rFonts w:hint="eastAsia"/>
          <w:sz w:val="24"/>
        </w:rPr>
        <w:t>栋</w:t>
      </w:r>
      <w:r w:rsidRPr="00E77C6C">
        <w:rPr>
          <w:rFonts w:hint="eastAsia"/>
          <w:sz w:val="24"/>
        </w:rPr>
        <w:t>236</w:t>
      </w:r>
      <w:r w:rsidRPr="00E77C6C">
        <w:rPr>
          <w:rFonts w:hint="eastAsia"/>
          <w:sz w:val="24"/>
        </w:rPr>
        <w:t>室</w:t>
      </w:r>
    </w:p>
    <w:p w14:paraId="58DC68F3" w14:textId="77777777" w:rsidR="00E77C6C" w:rsidRPr="00E77C6C" w:rsidRDefault="00E77C6C" w:rsidP="00E77C6C">
      <w:pPr>
        <w:spacing w:line="360" w:lineRule="auto"/>
        <w:ind w:firstLineChars="177" w:firstLine="425"/>
        <w:contextualSpacing/>
        <w:rPr>
          <w:sz w:val="24"/>
        </w:rPr>
      </w:pPr>
      <w:r w:rsidRPr="00E77C6C">
        <w:rPr>
          <w:rFonts w:hint="eastAsia"/>
          <w:sz w:val="24"/>
        </w:rPr>
        <w:t>办公地址：北京市朝阳区东三环北路</w:t>
      </w:r>
      <w:r w:rsidRPr="00E77C6C">
        <w:rPr>
          <w:rFonts w:hint="eastAsia"/>
          <w:sz w:val="24"/>
        </w:rPr>
        <w:t>38</w:t>
      </w:r>
      <w:r w:rsidRPr="00E77C6C">
        <w:rPr>
          <w:rFonts w:hint="eastAsia"/>
          <w:sz w:val="24"/>
        </w:rPr>
        <w:t>号院</w:t>
      </w:r>
      <w:r w:rsidRPr="00E77C6C">
        <w:rPr>
          <w:rFonts w:hint="eastAsia"/>
          <w:sz w:val="24"/>
        </w:rPr>
        <w:t>1</w:t>
      </w:r>
      <w:r w:rsidRPr="00E77C6C">
        <w:rPr>
          <w:rFonts w:hint="eastAsia"/>
          <w:sz w:val="24"/>
        </w:rPr>
        <w:t>号泰康金融中心</w:t>
      </w:r>
      <w:r w:rsidRPr="00E77C6C">
        <w:rPr>
          <w:rFonts w:hint="eastAsia"/>
          <w:sz w:val="24"/>
        </w:rPr>
        <w:t>38</w:t>
      </w:r>
      <w:r w:rsidRPr="00E77C6C">
        <w:rPr>
          <w:rFonts w:hint="eastAsia"/>
          <w:sz w:val="24"/>
        </w:rPr>
        <w:t>层</w:t>
      </w:r>
    </w:p>
    <w:p w14:paraId="1AB30FA4" w14:textId="77777777" w:rsidR="00E77C6C" w:rsidRPr="00E77C6C" w:rsidRDefault="00E77C6C" w:rsidP="00E77C6C">
      <w:pPr>
        <w:spacing w:line="360" w:lineRule="auto"/>
        <w:ind w:firstLineChars="177" w:firstLine="425"/>
        <w:contextualSpacing/>
        <w:rPr>
          <w:sz w:val="24"/>
        </w:rPr>
      </w:pPr>
      <w:r w:rsidRPr="00E77C6C">
        <w:rPr>
          <w:rFonts w:hint="eastAsia"/>
          <w:sz w:val="24"/>
        </w:rPr>
        <w:t>法定代表人：张冠宇</w:t>
      </w:r>
    </w:p>
    <w:p w14:paraId="626BC67D" w14:textId="77777777" w:rsidR="00E77C6C" w:rsidRPr="00E77C6C" w:rsidRDefault="00E77C6C" w:rsidP="00E77C6C">
      <w:pPr>
        <w:spacing w:line="360" w:lineRule="auto"/>
        <w:ind w:firstLineChars="177" w:firstLine="425"/>
        <w:contextualSpacing/>
        <w:rPr>
          <w:sz w:val="24"/>
        </w:rPr>
      </w:pPr>
      <w:r w:rsidRPr="00E77C6C">
        <w:rPr>
          <w:rFonts w:hint="eastAsia"/>
          <w:sz w:val="24"/>
        </w:rPr>
        <w:t>电话：（</w:t>
      </w:r>
      <w:r w:rsidRPr="00E77C6C">
        <w:rPr>
          <w:rFonts w:hint="eastAsia"/>
          <w:sz w:val="24"/>
        </w:rPr>
        <w:t>010</w:t>
      </w:r>
      <w:r w:rsidRPr="00E77C6C">
        <w:rPr>
          <w:rFonts w:hint="eastAsia"/>
          <w:sz w:val="24"/>
        </w:rPr>
        <w:t>）</w:t>
      </w:r>
      <w:r w:rsidRPr="00E77C6C">
        <w:rPr>
          <w:rFonts w:hint="eastAsia"/>
          <w:sz w:val="24"/>
        </w:rPr>
        <w:t>85870662</w:t>
      </w:r>
    </w:p>
    <w:p w14:paraId="5BAAA74A" w14:textId="77777777" w:rsidR="00E77C6C" w:rsidRPr="00E77C6C" w:rsidRDefault="00E77C6C" w:rsidP="00E77C6C">
      <w:pPr>
        <w:spacing w:line="360" w:lineRule="auto"/>
        <w:ind w:firstLineChars="177" w:firstLine="425"/>
        <w:contextualSpacing/>
        <w:rPr>
          <w:sz w:val="24"/>
        </w:rPr>
      </w:pPr>
      <w:r w:rsidRPr="00E77C6C">
        <w:rPr>
          <w:rFonts w:hint="eastAsia"/>
          <w:sz w:val="24"/>
        </w:rPr>
        <w:t>传真：（</w:t>
      </w:r>
      <w:r w:rsidRPr="00E77C6C">
        <w:rPr>
          <w:rFonts w:hint="eastAsia"/>
          <w:sz w:val="24"/>
        </w:rPr>
        <w:t>010</w:t>
      </w:r>
      <w:r w:rsidRPr="00E77C6C">
        <w:rPr>
          <w:rFonts w:hint="eastAsia"/>
          <w:sz w:val="24"/>
        </w:rPr>
        <w:t>）</w:t>
      </w:r>
      <w:r w:rsidRPr="00E77C6C">
        <w:rPr>
          <w:rFonts w:hint="eastAsia"/>
          <w:sz w:val="24"/>
        </w:rPr>
        <w:t>59200800</w:t>
      </w:r>
    </w:p>
    <w:p w14:paraId="3CE0A1B7" w14:textId="77777777" w:rsidR="00E77C6C" w:rsidRPr="00E77C6C" w:rsidRDefault="00E77C6C" w:rsidP="00E77C6C">
      <w:pPr>
        <w:spacing w:line="360" w:lineRule="auto"/>
        <w:ind w:firstLineChars="177" w:firstLine="425"/>
        <w:contextualSpacing/>
        <w:rPr>
          <w:sz w:val="24"/>
        </w:rPr>
      </w:pPr>
      <w:r w:rsidRPr="00E77C6C">
        <w:rPr>
          <w:rFonts w:hint="eastAsia"/>
          <w:sz w:val="24"/>
        </w:rPr>
        <w:t>联系人：</w:t>
      </w:r>
      <w:r w:rsidRPr="00E77C6C">
        <w:rPr>
          <w:rFonts w:hint="eastAsia"/>
          <w:sz w:val="24"/>
        </w:rPr>
        <w:t xml:space="preserve"> </w:t>
      </w:r>
      <w:r w:rsidRPr="00E77C6C">
        <w:rPr>
          <w:rFonts w:hint="eastAsia"/>
          <w:sz w:val="24"/>
        </w:rPr>
        <w:t>刘美薇</w:t>
      </w:r>
    </w:p>
    <w:p w14:paraId="10A8CF89" w14:textId="77777777" w:rsidR="00E77C6C" w:rsidRPr="00E77C6C" w:rsidRDefault="00E77C6C" w:rsidP="00E77C6C">
      <w:pPr>
        <w:spacing w:line="360" w:lineRule="auto"/>
        <w:ind w:firstLineChars="177" w:firstLine="425"/>
        <w:contextualSpacing/>
        <w:rPr>
          <w:sz w:val="24"/>
        </w:rPr>
      </w:pPr>
      <w:r w:rsidRPr="00E77C6C">
        <w:rPr>
          <w:rFonts w:hint="eastAsia"/>
          <w:sz w:val="24"/>
        </w:rPr>
        <w:t>客户服务电话：</w:t>
      </w:r>
      <w:r w:rsidRPr="00E77C6C">
        <w:rPr>
          <w:rFonts w:hint="eastAsia"/>
          <w:sz w:val="24"/>
        </w:rPr>
        <w:t>400-819-9868</w:t>
      </w:r>
    </w:p>
    <w:p w14:paraId="372E7D62" w14:textId="77777777" w:rsidR="00E77C6C" w:rsidRPr="00E77C6C" w:rsidRDefault="00E77C6C" w:rsidP="00E77C6C">
      <w:pPr>
        <w:spacing w:line="360" w:lineRule="auto"/>
        <w:ind w:firstLineChars="177" w:firstLine="425"/>
        <w:contextualSpacing/>
        <w:rPr>
          <w:sz w:val="24"/>
        </w:rPr>
      </w:pPr>
      <w:r w:rsidRPr="00E77C6C">
        <w:rPr>
          <w:rFonts w:hint="eastAsia"/>
          <w:sz w:val="24"/>
        </w:rPr>
        <w:t>网址：</w:t>
      </w:r>
      <w:r w:rsidRPr="00E77C6C">
        <w:rPr>
          <w:rFonts w:hint="eastAsia"/>
          <w:sz w:val="24"/>
        </w:rPr>
        <w:t>www.tdyhfund.com</w:t>
      </w:r>
    </w:p>
    <w:p w14:paraId="7CE97B58" w14:textId="673EE495" w:rsidR="009F7B4D" w:rsidRPr="009F7B4D" w:rsidRDefault="009F7B4D" w:rsidP="009F7B4D">
      <w:pPr>
        <w:spacing w:line="360" w:lineRule="auto"/>
        <w:ind w:firstLineChars="177" w:firstLine="425"/>
        <w:contextualSpacing/>
        <w:rPr>
          <w:kern w:val="0"/>
          <w:sz w:val="24"/>
        </w:rPr>
      </w:pPr>
      <w:r w:rsidRPr="009F7B4D">
        <w:rPr>
          <w:rFonts w:hint="eastAsia"/>
          <w:kern w:val="0"/>
          <w:sz w:val="24"/>
        </w:rPr>
        <w:t>（</w:t>
      </w:r>
      <w:r>
        <w:rPr>
          <w:rFonts w:hint="eastAsia"/>
          <w:kern w:val="0"/>
          <w:sz w:val="24"/>
        </w:rPr>
        <w:t>126</w:t>
      </w:r>
      <w:r w:rsidRPr="009F7B4D">
        <w:rPr>
          <w:rFonts w:hint="eastAsia"/>
          <w:kern w:val="0"/>
          <w:sz w:val="24"/>
        </w:rPr>
        <w:t>）上海华夏财富投资管理有限公司</w:t>
      </w:r>
    </w:p>
    <w:p w14:paraId="242DDC1A"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住所：上海市虹口区东大名路</w:t>
      </w:r>
      <w:r w:rsidRPr="009F7B4D">
        <w:rPr>
          <w:rFonts w:hint="eastAsia"/>
          <w:kern w:val="0"/>
          <w:sz w:val="24"/>
        </w:rPr>
        <w:t>687</w:t>
      </w:r>
      <w:r w:rsidRPr="009F7B4D">
        <w:rPr>
          <w:rFonts w:hint="eastAsia"/>
          <w:kern w:val="0"/>
          <w:sz w:val="24"/>
        </w:rPr>
        <w:t>号</w:t>
      </w:r>
      <w:r w:rsidRPr="009F7B4D">
        <w:rPr>
          <w:rFonts w:hint="eastAsia"/>
          <w:kern w:val="0"/>
          <w:sz w:val="24"/>
        </w:rPr>
        <w:t>1</w:t>
      </w:r>
      <w:r w:rsidRPr="009F7B4D">
        <w:rPr>
          <w:rFonts w:hint="eastAsia"/>
          <w:kern w:val="0"/>
          <w:sz w:val="24"/>
        </w:rPr>
        <w:t>幢</w:t>
      </w:r>
      <w:r w:rsidRPr="009F7B4D">
        <w:rPr>
          <w:rFonts w:hint="eastAsia"/>
          <w:kern w:val="0"/>
          <w:sz w:val="24"/>
        </w:rPr>
        <w:t>2</w:t>
      </w:r>
      <w:r w:rsidRPr="009F7B4D">
        <w:rPr>
          <w:rFonts w:hint="eastAsia"/>
          <w:kern w:val="0"/>
          <w:sz w:val="24"/>
        </w:rPr>
        <w:t>楼</w:t>
      </w:r>
      <w:r w:rsidRPr="009F7B4D">
        <w:rPr>
          <w:rFonts w:hint="eastAsia"/>
          <w:kern w:val="0"/>
          <w:sz w:val="24"/>
        </w:rPr>
        <w:t>268</w:t>
      </w:r>
      <w:r w:rsidRPr="009F7B4D">
        <w:rPr>
          <w:rFonts w:hint="eastAsia"/>
          <w:kern w:val="0"/>
          <w:sz w:val="24"/>
        </w:rPr>
        <w:t>室</w:t>
      </w:r>
    </w:p>
    <w:p w14:paraId="0E61921D"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办公地址：</w:t>
      </w:r>
      <w:r w:rsidRPr="009F7B4D">
        <w:rPr>
          <w:rFonts w:hint="eastAsia"/>
          <w:kern w:val="0"/>
          <w:sz w:val="24"/>
        </w:rPr>
        <w:t xml:space="preserve"> </w:t>
      </w:r>
      <w:r w:rsidRPr="009F7B4D">
        <w:rPr>
          <w:rFonts w:hint="eastAsia"/>
          <w:kern w:val="0"/>
          <w:sz w:val="24"/>
        </w:rPr>
        <w:t>北京市西城区金融大街</w:t>
      </w:r>
      <w:r w:rsidRPr="009F7B4D">
        <w:rPr>
          <w:rFonts w:hint="eastAsia"/>
          <w:kern w:val="0"/>
          <w:sz w:val="24"/>
        </w:rPr>
        <w:t>33</w:t>
      </w:r>
      <w:r w:rsidRPr="009F7B4D">
        <w:rPr>
          <w:rFonts w:hint="eastAsia"/>
          <w:kern w:val="0"/>
          <w:sz w:val="24"/>
        </w:rPr>
        <w:t>号通泰大厦</w:t>
      </w:r>
      <w:r w:rsidRPr="009F7B4D">
        <w:rPr>
          <w:rFonts w:hint="eastAsia"/>
          <w:kern w:val="0"/>
          <w:sz w:val="24"/>
        </w:rPr>
        <w:t>B</w:t>
      </w:r>
      <w:r w:rsidRPr="009F7B4D">
        <w:rPr>
          <w:rFonts w:hint="eastAsia"/>
          <w:kern w:val="0"/>
          <w:sz w:val="24"/>
        </w:rPr>
        <w:t>座</w:t>
      </w:r>
      <w:r w:rsidRPr="009F7B4D">
        <w:rPr>
          <w:rFonts w:hint="eastAsia"/>
          <w:kern w:val="0"/>
          <w:sz w:val="24"/>
        </w:rPr>
        <w:t>8</w:t>
      </w:r>
      <w:r w:rsidRPr="009F7B4D">
        <w:rPr>
          <w:rFonts w:hint="eastAsia"/>
          <w:kern w:val="0"/>
          <w:sz w:val="24"/>
        </w:rPr>
        <w:t>层</w:t>
      </w:r>
    </w:p>
    <w:p w14:paraId="502F0CA5"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法定代表人：</w:t>
      </w:r>
      <w:r w:rsidRPr="009F7B4D">
        <w:rPr>
          <w:rFonts w:hint="eastAsia"/>
          <w:kern w:val="0"/>
          <w:sz w:val="24"/>
        </w:rPr>
        <w:t xml:space="preserve"> </w:t>
      </w:r>
      <w:r w:rsidRPr="009F7B4D">
        <w:rPr>
          <w:rFonts w:hint="eastAsia"/>
          <w:kern w:val="0"/>
          <w:sz w:val="24"/>
        </w:rPr>
        <w:t>毛淮平</w:t>
      </w:r>
    </w:p>
    <w:p w14:paraId="3804F2EE"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电话：</w:t>
      </w:r>
      <w:r w:rsidRPr="009F7B4D">
        <w:rPr>
          <w:rFonts w:hint="eastAsia"/>
          <w:kern w:val="0"/>
          <w:sz w:val="24"/>
        </w:rPr>
        <w:t>010-88066632</w:t>
      </w:r>
    </w:p>
    <w:p w14:paraId="30E857E6"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传真：</w:t>
      </w:r>
      <w:r w:rsidRPr="009F7B4D">
        <w:rPr>
          <w:rFonts w:hint="eastAsia"/>
          <w:kern w:val="0"/>
          <w:sz w:val="24"/>
        </w:rPr>
        <w:t>010-63136184</w:t>
      </w:r>
    </w:p>
    <w:p w14:paraId="5C80D850"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联系人：</w:t>
      </w:r>
      <w:r w:rsidRPr="009F7B4D">
        <w:rPr>
          <w:rFonts w:hint="eastAsia"/>
          <w:kern w:val="0"/>
          <w:sz w:val="24"/>
        </w:rPr>
        <w:t xml:space="preserve"> </w:t>
      </w:r>
      <w:r w:rsidRPr="009F7B4D">
        <w:rPr>
          <w:rFonts w:hint="eastAsia"/>
          <w:kern w:val="0"/>
          <w:sz w:val="24"/>
        </w:rPr>
        <w:t>张静怡</w:t>
      </w:r>
    </w:p>
    <w:p w14:paraId="55F75306"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客户服务电话：</w:t>
      </w:r>
      <w:r w:rsidRPr="009F7B4D">
        <w:rPr>
          <w:rFonts w:hint="eastAsia"/>
          <w:kern w:val="0"/>
          <w:sz w:val="24"/>
        </w:rPr>
        <w:t>400-817-5666</w:t>
      </w:r>
    </w:p>
    <w:p w14:paraId="0C38DE7B" w14:textId="77777777" w:rsidR="009F7B4D" w:rsidRPr="009F7B4D" w:rsidRDefault="009F7B4D" w:rsidP="009F7B4D">
      <w:pPr>
        <w:spacing w:line="360" w:lineRule="auto"/>
        <w:ind w:firstLineChars="177" w:firstLine="425"/>
        <w:contextualSpacing/>
        <w:rPr>
          <w:kern w:val="0"/>
          <w:sz w:val="24"/>
        </w:rPr>
      </w:pPr>
      <w:r w:rsidRPr="009F7B4D">
        <w:rPr>
          <w:rFonts w:hint="eastAsia"/>
          <w:kern w:val="0"/>
          <w:sz w:val="24"/>
        </w:rPr>
        <w:t>网址：</w:t>
      </w:r>
      <w:r w:rsidRPr="009F7B4D">
        <w:rPr>
          <w:rFonts w:hint="eastAsia"/>
          <w:kern w:val="0"/>
          <w:sz w:val="24"/>
        </w:rPr>
        <w:t xml:space="preserve"> www.amcfortune.com</w:t>
      </w:r>
    </w:p>
    <w:p w14:paraId="54F7C51F" w14:textId="77777777" w:rsidR="00277DA1" w:rsidRDefault="0073536F">
      <w:pPr>
        <w:spacing w:line="360" w:lineRule="auto"/>
        <w:ind w:firstLineChars="177" w:firstLine="425"/>
        <w:contextualSpacing/>
        <w:rPr>
          <w:kern w:val="0"/>
          <w:sz w:val="24"/>
        </w:rPr>
      </w:pPr>
      <w:r w:rsidRPr="00276EE8">
        <w:rPr>
          <w:kern w:val="0"/>
          <w:sz w:val="24"/>
        </w:rPr>
        <w:t>3.A</w:t>
      </w:r>
      <w:r w:rsidRPr="00276EE8">
        <w:rPr>
          <w:kern w:val="0"/>
          <w:sz w:val="24"/>
        </w:rPr>
        <w:t>类基金份额场内销售机构</w:t>
      </w:r>
    </w:p>
    <w:p w14:paraId="405208E8" w14:textId="77777777" w:rsidR="00277DA1" w:rsidRDefault="0073536F">
      <w:pPr>
        <w:spacing w:line="360" w:lineRule="auto"/>
        <w:ind w:firstLineChars="200" w:firstLine="480"/>
        <w:contextualSpacing/>
        <w:rPr>
          <w:kern w:val="0"/>
          <w:sz w:val="24"/>
        </w:rPr>
      </w:pPr>
      <w:r w:rsidRPr="00276EE8">
        <w:rPr>
          <w:kern w:val="0"/>
          <w:sz w:val="24"/>
        </w:rPr>
        <w:t>场内销售机构是指由中国证监会核准的具有开放式基金销售资格</w:t>
      </w:r>
      <w:r w:rsidR="00E86E3B">
        <w:rPr>
          <w:rFonts w:hint="eastAsia"/>
          <w:kern w:val="0"/>
          <w:sz w:val="24"/>
        </w:rPr>
        <w:t>，</w:t>
      </w:r>
      <w:r w:rsidRPr="00276EE8">
        <w:rPr>
          <w:kern w:val="0"/>
          <w:sz w:val="24"/>
        </w:rPr>
        <w:t>并经</w:t>
      </w:r>
      <w:r w:rsidRPr="00276EE8">
        <w:rPr>
          <w:sz w:val="24"/>
        </w:rPr>
        <w:t>上海证券交易所</w:t>
      </w:r>
      <w:r w:rsidRPr="00276EE8">
        <w:rPr>
          <w:kern w:val="0"/>
          <w:sz w:val="24"/>
        </w:rPr>
        <w:t>和中国证券登记结算有限责任公司认可的</w:t>
      </w:r>
      <w:r w:rsidRPr="00276EE8">
        <w:rPr>
          <w:sz w:val="24"/>
        </w:rPr>
        <w:t>上海证券交易所</w:t>
      </w:r>
      <w:r w:rsidRPr="00276EE8">
        <w:rPr>
          <w:kern w:val="0"/>
          <w:sz w:val="24"/>
        </w:rPr>
        <w:t>会员</w:t>
      </w:r>
      <w:r w:rsidRPr="00276EE8">
        <w:rPr>
          <w:kern w:val="0"/>
          <w:sz w:val="24"/>
        </w:rPr>
        <w:t>(</w:t>
      </w:r>
      <w:r w:rsidRPr="00276EE8">
        <w:rPr>
          <w:kern w:val="0"/>
          <w:sz w:val="24"/>
        </w:rPr>
        <w:t>以下简称</w:t>
      </w:r>
      <w:r w:rsidRPr="00276EE8">
        <w:rPr>
          <w:kern w:val="0"/>
          <w:sz w:val="24"/>
        </w:rPr>
        <w:t>“</w:t>
      </w:r>
      <w:r w:rsidRPr="00276EE8">
        <w:rPr>
          <w:kern w:val="0"/>
          <w:sz w:val="24"/>
        </w:rPr>
        <w:t>有资格的上证所会员</w:t>
      </w:r>
      <w:r w:rsidRPr="00276EE8">
        <w:rPr>
          <w:kern w:val="0"/>
          <w:sz w:val="24"/>
        </w:rPr>
        <w:t>”)</w:t>
      </w:r>
      <w:r w:rsidRPr="00276EE8">
        <w:rPr>
          <w:kern w:val="0"/>
          <w:sz w:val="24"/>
        </w:rPr>
        <w:t>，名单详见</w:t>
      </w:r>
      <w:r w:rsidRPr="00276EE8">
        <w:rPr>
          <w:sz w:val="24"/>
        </w:rPr>
        <w:t>上海证券交易所</w:t>
      </w:r>
      <w:r w:rsidRPr="00276EE8">
        <w:rPr>
          <w:kern w:val="0"/>
          <w:sz w:val="24"/>
        </w:rPr>
        <w:t>网站。</w:t>
      </w:r>
    </w:p>
    <w:p w14:paraId="262C9389" w14:textId="77777777" w:rsidR="00277DA1" w:rsidRDefault="0073536F">
      <w:pPr>
        <w:spacing w:line="360" w:lineRule="auto"/>
        <w:ind w:firstLineChars="150" w:firstLine="360"/>
        <w:contextualSpacing/>
        <w:rPr>
          <w:kern w:val="0"/>
          <w:sz w:val="24"/>
        </w:rPr>
      </w:pPr>
      <w:r w:rsidRPr="00276EE8">
        <w:rPr>
          <w:kern w:val="0"/>
          <w:sz w:val="24"/>
        </w:rPr>
        <w:t>基金管理人可根据有关法律法规的要求，选择其它符合要求的机构销售本基金，</w:t>
      </w:r>
      <w:r w:rsidRPr="00276EE8">
        <w:rPr>
          <w:kern w:val="0"/>
          <w:sz w:val="24"/>
        </w:rPr>
        <w:lastRenderedPageBreak/>
        <w:t>并及时公告。</w:t>
      </w:r>
    </w:p>
    <w:p w14:paraId="1724ADC9" w14:textId="77777777" w:rsidR="00277DA1" w:rsidRDefault="0073536F">
      <w:pPr>
        <w:spacing w:line="360" w:lineRule="auto"/>
        <w:ind w:firstLineChars="150" w:firstLine="360"/>
        <w:contextualSpacing/>
        <w:rPr>
          <w:kern w:val="0"/>
          <w:sz w:val="24"/>
        </w:rPr>
      </w:pPr>
      <w:r w:rsidRPr="00276EE8">
        <w:rPr>
          <w:kern w:val="0"/>
          <w:sz w:val="24"/>
        </w:rPr>
        <w:t>4.H</w:t>
      </w:r>
      <w:r w:rsidRPr="00276EE8">
        <w:rPr>
          <w:kern w:val="0"/>
          <w:sz w:val="24"/>
        </w:rPr>
        <w:t>类基金份额销售机构为经香港证监会批准的，具备基金销售资格的，由香港代表选聘或基金管理人直接选聘的相关销售机构。</w:t>
      </w:r>
    </w:p>
    <w:p w14:paraId="752BC8A4" w14:textId="77777777" w:rsidR="00277DA1" w:rsidRDefault="000E360D">
      <w:pPr>
        <w:widowControl/>
        <w:spacing w:after="0" w:line="360" w:lineRule="auto"/>
        <w:ind w:firstLineChars="200" w:firstLine="482"/>
        <w:contextualSpacing/>
        <w:outlineLvl w:val="1"/>
        <w:rPr>
          <w:b/>
          <w:kern w:val="0"/>
          <w:sz w:val="24"/>
        </w:rPr>
      </w:pPr>
      <w:r w:rsidRPr="00276EE8">
        <w:rPr>
          <w:b/>
          <w:kern w:val="0"/>
          <w:sz w:val="24"/>
        </w:rPr>
        <w:t>（二）</w:t>
      </w:r>
      <w:r w:rsidR="00F84154" w:rsidRPr="00276EE8">
        <w:rPr>
          <w:b/>
          <w:kern w:val="0"/>
          <w:sz w:val="24"/>
        </w:rPr>
        <w:t>份额</w:t>
      </w:r>
      <w:r w:rsidRPr="00276EE8">
        <w:rPr>
          <w:b/>
          <w:kern w:val="0"/>
          <w:sz w:val="24"/>
        </w:rPr>
        <w:t>登记机构</w:t>
      </w:r>
    </w:p>
    <w:p w14:paraId="2BBD2681"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名称：中国证券登记结算有限责任公司</w:t>
      </w:r>
      <w:r w:rsidRPr="00276EE8">
        <w:rPr>
          <w:kern w:val="0"/>
          <w:sz w:val="24"/>
        </w:rPr>
        <w:t xml:space="preserve"> </w:t>
      </w:r>
    </w:p>
    <w:p w14:paraId="127ADE22"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住所：北京市西城区太平桥大街</w:t>
      </w:r>
      <w:r w:rsidRPr="00276EE8">
        <w:rPr>
          <w:kern w:val="0"/>
          <w:sz w:val="24"/>
        </w:rPr>
        <w:t>17</w:t>
      </w:r>
      <w:r w:rsidRPr="00276EE8">
        <w:rPr>
          <w:kern w:val="0"/>
          <w:sz w:val="24"/>
        </w:rPr>
        <w:t>号</w:t>
      </w:r>
      <w:r w:rsidRPr="00276EE8">
        <w:rPr>
          <w:kern w:val="0"/>
          <w:sz w:val="24"/>
        </w:rPr>
        <w:t xml:space="preserve"> </w:t>
      </w:r>
    </w:p>
    <w:p w14:paraId="0EA88BD5"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办公地址：北京市西城区太平桥大街</w:t>
      </w:r>
      <w:r w:rsidRPr="00276EE8">
        <w:rPr>
          <w:kern w:val="0"/>
          <w:sz w:val="24"/>
        </w:rPr>
        <w:t>17</w:t>
      </w:r>
      <w:r w:rsidRPr="00276EE8">
        <w:rPr>
          <w:kern w:val="0"/>
          <w:sz w:val="24"/>
        </w:rPr>
        <w:t>号</w:t>
      </w:r>
    </w:p>
    <w:p w14:paraId="730916CF"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法定代表人：周明</w:t>
      </w:r>
      <w:r w:rsidRPr="00276EE8">
        <w:rPr>
          <w:kern w:val="0"/>
          <w:sz w:val="24"/>
        </w:rPr>
        <w:t xml:space="preserve"> </w:t>
      </w:r>
    </w:p>
    <w:p w14:paraId="3EBCF863" w14:textId="4EAE5BE0" w:rsidR="00277DA1" w:rsidRDefault="00360945">
      <w:pPr>
        <w:widowControl/>
        <w:spacing w:after="0" w:line="360" w:lineRule="auto"/>
        <w:ind w:rightChars="-85" w:right="-178" w:firstLineChars="200" w:firstLine="480"/>
        <w:contextualSpacing/>
        <w:rPr>
          <w:kern w:val="0"/>
          <w:sz w:val="24"/>
        </w:rPr>
      </w:pPr>
      <w:r w:rsidRPr="00276EE8">
        <w:rPr>
          <w:kern w:val="0"/>
          <w:sz w:val="24"/>
        </w:rPr>
        <w:t>电话：（</w:t>
      </w:r>
      <w:r w:rsidRPr="00276EE8">
        <w:rPr>
          <w:kern w:val="0"/>
          <w:sz w:val="24"/>
        </w:rPr>
        <w:t>010</w:t>
      </w:r>
      <w:r w:rsidRPr="00276EE8">
        <w:rPr>
          <w:kern w:val="0"/>
          <w:sz w:val="24"/>
        </w:rPr>
        <w:t>）</w:t>
      </w:r>
      <w:r w:rsidR="008F27B6">
        <w:rPr>
          <w:kern w:val="0"/>
          <w:sz w:val="24"/>
        </w:rPr>
        <w:t>50938782</w:t>
      </w:r>
    </w:p>
    <w:p w14:paraId="7291CB19"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t>传真：（</w:t>
      </w:r>
      <w:r w:rsidRPr="00276EE8">
        <w:rPr>
          <w:kern w:val="0"/>
          <w:sz w:val="24"/>
        </w:rPr>
        <w:t>010</w:t>
      </w:r>
      <w:r w:rsidRPr="00276EE8">
        <w:rPr>
          <w:kern w:val="0"/>
          <w:sz w:val="24"/>
        </w:rPr>
        <w:t>）</w:t>
      </w:r>
      <w:r>
        <w:rPr>
          <w:kern w:val="0"/>
          <w:sz w:val="24"/>
        </w:rPr>
        <w:t>5093</w:t>
      </w:r>
      <w:r w:rsidRPr="00276EE8">
        <w:rPr>
          <w:kern w:val="0"/>
          <w:sz w:val="24"/>
        </w:rPr>
        <w:t>8907</w:t>
      </w:r>
    </w:p>
    <w:p w14:paraId="5E2975D1" w14:textId="120773D9" w:rsidR="00277DA1" w:rsidRDefault="00360945">
      <w:pPr>
        <w:widowControl/>
        <w:spacing w:after="0" w:line="360" w:lineRule="auto"/>
        <w:ind w:rightChars="-85" w:right="-178" w:firstLineChars="200" w:firstLine="480"/>
        <w:contextualSpacing/>
        <w:rPr>
          <w:kern w:val="0"/>
          <w:sz w:val="24"/>
        </w:rPr>
      </w:pPr>
      <w:r w:rsidRPr="00276EE8">
        <w:rPr>
          <w:kern w:val="0"/>
          <w:sz w:val="24"/>
        </w:rPr>
        <w:t>联系人：</w:t>
      </w:r>
      <w:r w:rsidR="008F27B6">
        <w:rPr>
          <w:rFonts w:hint="eastAsia"/>
          <w:kern w:val="0"/>
          <w:sz w:val="24"/>
        </w:rPr>
        <w:t>赵亦清</w:t>
      </w:r>
      <w:r w:rsidRPr="00276EE8">
        <w:rPr>
          <w:kern w:val="0"/>
          <w:sz w:val="24"/>
        </w:rPr>
        <w:t xml:space="preserve"> </w:t>
      </w:r>
    </w:p>
    <w:p w14:paraId="7799B6F4" w14:textId="77777777"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（三）出具法律意见书的律师事务所</w:t>
      </w:r>
      <w:r w:rsidRPr="00276EE8">
        <w:rPr>
          <w:b/>
          <w:kern w:val="0"/>
          <w:sz w:val="24"/>
        </w:rPr>
        <w:t xml:space="preserve"> </w:t>
      </w:r>
    </w:p>
    <w:p w14:paraId="5F0C9B49"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名称：上海源泰律师事务所</w:t>
      </w:r>
      <w:r w:rsidRPr="00276EE8">
        <w:rPr>
          <w:kern w:val="0"/>
          <w:sz w:val="24"/>
        </w:rPr>
        <w:t xml:space="preserve"> </w:t>
      </w:r>
    </w:p>
    <w:p w14:paraId="01AE280C"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住所：上海浦东南路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14:paraId="114316C0"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办公地址：上海浦东南路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14:paraId="55CC74AE"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负责人：廖海</w:t>
      </w:r>
    </w:p>
    <w:p w14:paraId="1FA51925"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电话：（</w:t>
      </w:r>
      <w:r w:rsidRPr="00276EE8">
        <w:rPr>
          <w:kern w:val="0"/>
          <w:sz w:val="24"/>
        </w:rPr>
        <w:t>021</w:t>
      </w:r>
      <w:r w:rsidRPr="00276EE8">
        <w:rPr>
          <w:kern w:val="0"/>
          <w:sz w:val="24"/>
        </w:rPr>
        <w:t>）</w:t>
      </w:r>
      <w:r w:rsidRPr="00276EE8">
        <w:rPr>
          <w:kern w:val="0"/>
          <w:sz w:val="24"/>
        </w:rPr>
        <w:t xml:space="preserve">51150298  </w:t>
      </w:r>
    </w:p>
    <w:p w14:paraId="1BC2636E"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传真：（</w:t>
      </w:r>
      <w:r w:rsidRPr="00276EE8">
        <w:rPr>
          <w:kern w:val="0"/>
          <w:sz w:val="24"/>
        </w:rPr>
        <w:t>021</w:t>
      </w:r>
      <w:r w:rsidRPr="00276EE8">
        <w:rPr>
          <w:kern w:val="0"/>
          <w:sz w:val="24"/>
        </w:rPr>
        <w:t>）</w:t>
      </w:r>
      <w:r w:rsidRPr="00276EE8">
        <w:rPr>
          <w:kern w:val="0"/>
          <w:sz w:val="24"/>
        </w:rPr>
        <w:t xml:space="preserve">51150398  </w:t>
      </w:r>
    </w:p>
    <w:p w14:paraId="0B6D3547"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联系人：廖海</w:t>
      </w:r>
    </w:p>
    <w:p w14:paraId="77A18EC0"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经办律师：梁丽金、刘佳</w:t>
      </w:r>
    </w:p>
    <w:p w14:paraId="0BEE512B" w14:textId="77777777"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（四）审计基金财产的会计师事务所</w:t>
      </w:r>
      <w:r w:rsidRPr="00276EE8">
        <w:rPr>
          <w:b/>
          <w:kern w:val="0"/>
          <w:sz w:val="24"/>
        </w:rPr>
        <w:t xml:space="preserve"> </w:t>
      </w:r>
    </w:p>
    <w:p w14:paraId="50AC8402" w14:textId="77777777" w:rsidR="000E360D" w:rsidRPr="00276EE8" w:rsidRDefault="000E360D" w:rsidP="003E1EC2">
      <w:pPr>
        <w:spacing w:after="0" w:line="360" w:lineRule="auto"/>
        <w:ind w:firstLineChars="200" w:firstLine="480"/>
        <w:rPr>
          <w:sz w:val="24"/>
        </w:rPr>
      </w:pPr>
      <w:r w:rsidRPr="00276EE8">
        <w:rPr>
          <w:sz w:val="24"/>
        </w:rPr>
        <w:t>名称：普华永道中天会计师事务所（特殊普通合伙）</w:t>
      </w:r>
    </w:p>
    <w:p w14:paraId="05513312" w14:textId="77777777" w:rsidR="000E360D" w:rsidRPr="00276EE8" w:rsidRDefault="000E360D" w:rsidP="003E1EC2">
      <w:pPr>
        <w:spacing w:after="0" w:line="360" w:lineRule="auto"/>
        <w:ind w:firstLineChars="200" w:firstLine="480"/>
        <w:rPr>
          <w:sz w:val="24"/>
        </w:rPr>
      </w:pPr>
      <w:r w:rsidRPr="00276EE8">
        <w:rPr>
          <w:sz w:val="24"/>
        </w:rPr>
        <w:t>住所：上海市浦东新区陆家嘴环路</w:t>
      </w:r>
      <w:r w:rsidRPr="00276EE8">
        <w:rPr>
          <w:sz w:val="24"/>
        </w:rPr>
        <w:t>1318</w:t>
      </w:r>
      <w:r w:rsidRPr="00276EE8">
        <w:rPr>
          <w:sz w:val="24"/>
        </w:rPr>
        <w:t>号星展银行大厦</w:t>
      </w:r>
      <w:r w:rsidRPr="00276EE8">
        <w:rPr>
          <w:sz w:val="24"/>
        </w:rPr>
        <w:t>6</w:t>
      </w:r>
      <w:r w:rsidRPr="00276EE8">
        <w:rPr>
          <w:sz w:val="24"/>
        </w:rPr>
        <w:t>楼</w:t>
      </w:r>
    </w:p>
    <w:p w14:paraId="1720F410" w14:textId="77777777" w:rsidR="000E360D" w:rsidRPr="00276EE8" w:rsidRDefault="000E360D" w:rsidP="003E1EC2">
      <w:pPr>
        <w:spacing w:after="0" w:line="360" w:lineRule="auto"/>
        <w:ind w:leftChars="171" w:left="359" w:firstLineChars="50" w:firstLine="120"/>
        <w:rPr>
          <w:sz w:val="24"/>
        </w:rPr>
      </w:pPr>
      <w:r w:rsidRPr="00276EE8">
        <w:rPr>
          <w:sz w:val="24"/>
        </w:rPr>
        <w:t>办公地址：上海市湖滨路</w:t>
      </w:r>
      <w:r w:rsidRPr="00276EE8">
        <w:rPr>
          <w:sz w:val="24"/>
        </w:rPr>
        <w:t>202</w:t>
      </w:r>
      <w:r w:rsidRPr="00276EE8">
        <w:rPr>
          <w:sz w:val="24"/>
        </w:rPr>
        <w:t>号普华永道中心</w:t>
      </w:r>
      <w:r w:rsidRPr="00276EE8">
        <w:rPr>
          <w:sz w:val="24"/>
        </w:rPr>
        <w:t>11</w:t>
      </w:r>
      <w:r w:rsidRPr="00276EE8">
        <w:rPr>
          <w:sz w:val="24"/>
        </w:rPr>
        <w:t>楼</w:t>
      </w:r>
    </w:p>
    <w:p w14:paraId="663FB7F7" w14:textId="77777777" w:rsidR="000E360D" w:rsidRPr="00276EE8" w:rsidRDefault="000E360D" w:rsidP="003E1EC2">
      <w:pPr>
        <w:spacing w:after="0" w:line="360" w:lineRule="auto"/>
        <w:ind w:leftChars="171" w:left="359" w:firstLineChars="50" w:firstLine="120"/>
        <w:rPr>
          <w:sz w:val="24"/>
        </w:rPr>
      </w:pPr>
      <w:r w:rsidRPr="00276EE8">
        <w:rPr>
          <w:sz w:val="24"/>
        </w:rPr>
        <w:t>执行事务合伙人：李丹</w:t>
      </w:r>
      <w:r w:rsidRPr="00276EE8">
        <w:rPr>
          <w:sz w:val="24"/>
        </w:rPr>
        <w:t xml:space="preserve"> </w:t>
      </w:r>
    </w:p>
    <w:p w14:paraId="35817ABD" w14:textId="77777777" w:rsidR="000E360D" w:rsidRPr="00276EE8" w:rsidRDefault="000E360D" w:rsidP="003E1EC2">
      <w:pPr>
        <w:spacing w:after="0" w:line="360" w:lineRule="auto"/>
        <w:ind w:firstLineChars="200" w:firstLine="480"/>
        <w:rPr>
          <w:sz w:val="24"/>
        </w:rPr>
      </w:pPr>
      <w:r w:rsidRPr="00276EE8">
        <w:rPr>
          <w:sz w:val="24"/>
        </w:rPr>
        <w:t>电话：（</w:t>
      </w:r>
      <w:r w:rsidRPr="00276EE8">
        <w:rPr>
          <w:sz w:val="24"/>
        </w:rPr>
        <w:t>021</w:t>
      </w:r>
      <w:r w:rsidRPr="00276EE8">
        <w:rPr>
          <w:sz w:val="24"/>
        </w:rPr>
        <w:t>）</w:t>
      </w:r>
      <w:r w:rsidRPr="00276EE8">
        <w:rPr>
          <w:sz w:val="24"/>
        </w:rPr>
        <w:t>23238888</w:t>
      </w:r>
    </w:p>
    <w:p w14:paraId="434E6FBD" w14:textId="77777777" w:rsidR="000E360D" w:rsidRPr="00276EE8" w:rsidRDefault="000E360D" w:rsidP="003E1EC2">
      <w:pPr>
        <w:spacing w:after="0" w:line="360" w:lineRule="auto"/>
        <w:ind w:firstLineChars="200" w:firstLine="480"/>
        <w:rPr>
          <w:sz w:val="24"/>
        </w:rPr>
      </w:pPr>
      <w:r w:rsidRPr="00276EE8">
        <w:rPr>
          <w:sz w:val="24"/>
        </w:rPr>
        <w:t>传真：（</w:t>
      </w:r>
      <w:r w:rsidRPr="00276EE8">
        <w:rPr>
          <w:sz w:val="24"/>
        </w:rPr>
        <w:t>021</w:t>
      </w:r>
      <w:r w:rsidRPr="00276EE8">
        <w:rPr>
          <w:sz w:val="24"/>
        </w:rPr>
        <w:t>）</w:t>
      </w:r>
      <w:r w:rsidRPr="00276EE8">
        <w:rPr>
          <w:sz w:val="24"/>
        </w:rPr>
        <w:t>23238800</w:t>
      </w:r>
    </w:p>
    <w:p w14:paraId="33217FA6" w14:textId="1F863B07" w:rsidR="000E360D" w:rsidRPr="00276EE8" w:rsidRDefault="000E360D" w:rsidP="003E1EC2">
      <w:pPr>
        <w:spacing w:after="0" w:line="360" w:lineRule="auto"/>
        <w:ind w:firstLineChars="200" w:firstLine="480"/>
        <w:rPr>
          <w:sz w:val="24"/>
        </w:rPr>
      </w:pPr>
      <w:r w:rsidRPr="00276EE8">
        <w:rPr>
          <w:sz w:val="24"/>
        </w:rPr>
        <w:t>联系人：</w:t>
      </w:r>
      <w:r w:rsidR="00C05529">
        <w:rPr>
          <w:rFonts w:hint="eastAsia"/>
          <w:sz w:val="24"/>
        </w:rPr>
        <w:t>朱宏</w:t>
      </w:r>
      <w:r w:rsidR="00C05529">
        <w:rPr>
          <w:sz w:val="24"/>
        </w:rPr>
        <w:t>宇</w:t>
      </w:r>
    </w:p>
    <w:p w14:paraId="272AE2EA" w14:textId="7FD3397C" w:rsidR="00103A43" w:rsidRPr="00276EE8" w:rsidRDefault="000E360D" w:rsidP="003E1EC2">
      <w:pPr>
        <w:spacing w:after="0" w:line="360" w:lineRule="auto"/>
        <w:ind w:leftChars="171" w:left="359" w:firstLineChars="50" w:firstLine="120"/>
        <w:rPr>
          <w:sz w:val="24"/>
        </w:rPr>
      </w:pPr>
      <w:r w:rsidRPr="00276EE8">
        <w:rPr>
          <w:sz w:val="24"/>
        </w:rPr>
        <w:t>经办注册会计师：薛竞、</w:t>
      </w:r>
      <w:r w:rsidR="00C05529">
        <w:rPr>
          <w:rFonts w:hint="eastAsia"/>
          <w:sz w:val="24"/>
        </w:rPr>
        <w:t>朱宏</w:t>
      </w:r>
      <w:r w:rsidR="00C05529">
        <w:rPr>
          <w:sz w:val="24"/>
        </w:rPr>
        <w:t>宇</w:t>
      </w:r>
    </w:p>
    <w:p w14:paraId="334FFC28" w14:textId="77777777" w:rsidR="00103A43" w:rsidRPr="00276EE8" w:rsidRDefault="00103A43">
      <w:pPr>
        <w:widowControl/>
        <w:jc w:val="left"/>
        <w:rPr>
          <w:sz w:val="24"/>
        </w:rPr>
      </w:pPr>
      <w:r w:rsidRPr="00276EE8">
        <w:rPr>
          <w:sz w:val="24"/>
        </w:rPr>
        <w:lastRenderedPageBreak/>
        <w:br w:type="page"/>
      </w:r>
    </w:p>
    <w:p w14:paraId="1E895982" w14:textId="77777777" w:rsidR="000E360D" w:rsidRPr="00E4161A" w:rsidRDefault="000E360D" w:rsidP="00E4161A">
      <w:pPr>
        <w:pStyle w:val="af6"/>
        <w:rPr>
          <w:rFonts w:ascii="Times New Roman" w:eastAsia="黑体" w:hAnsi="Times New Roman" w:cs="Times New Roman"/>
          <w:kern w:val="0"/>
          <w:sz w:val="30"/>
          <w:szCs w:val="20"/>
        </w:rPr>
      </w:pPr>
      <w:bookmarkStart w:id="13" w:name="_Toc486419825"/>
      <w:r w:rsidRPr="00E4161A">
        <w:rPr>
          <w:rFonts w:ascii="Times New Roman" w:eastAsia="黑体" w:hAnsi="Times New Roman" w:cs="Times New Roman"/>
          <w:kern w:val="0"/>
          <w:sz w:val="30"/>
          <w:szCs w:val="20"/>
        </w:rPr>
        <w:lastRenderedPageBreak/>
        <w:t>六、基金的</w:t>
      </w:r>
      <w:r w:rsidR="004472D8" w:rsidRPr="00E4161A">
        <w:rPr>
          <w:rFonts w:ascii="Times New Roman" w:eastAsia="黑体" w:hAnsi="Times New Roman" w:cs="Times New Roman"/>
          <w:kern w:val="0"/>
          <w:sz w:val="30"/>
          <w:szCs w:val="20"/>
        </w:rPr>
        <w:t>历史沿革</w:t>
      </w:r>
      <w:bookmarkEnd w:id="13"/>
    </w:p>
    <w:p w14:paraId="163B94F0"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本基金由基金管理人依照《基金法》、《运作办法》、基金合同及其他有关规定，并经中国证监会证监基金字</w:t>
      </w:r>
      <w:r w:rsidRPr="00276EE8">
        <w:rPr>
          <w:kern w:val="0"/>
          <w:sz w:val="24"/>
        </w:rPr>
        <w:t>[2006]78</w:t>
      </w:r>
      <w:r w:rsidRPr="00276EE8">
        <w:rPr>
          <w:kern w:val="0"/>
          <w:sz w:val="24"/>
        </w:rPr>
        <w:t>号文批准募集发售。</w:t>
      </w:r>
      <w:r w:rsidRPr="00276EE8">
        <w:rPr>
          <w:kern w:val="0"/>
          <w:sz w:val="24"/>
        </w:rPr>
        <w:t xml:space="preserve"> </w:t>
      </w:r>
    </w:p>
    <w:p w14:paraId="06CD8452"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本基金为契约型开放式混合型基金。基金存续期间为不定期。</w:t>
      </w:r>
    </w:p>
    <w:p w14:paraId="1559FC0F"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本基金募集期间基金份额净值为人民币</w:t>
      </w:r>
      <w:r w:rsidRPr="00276EE8">
        <w:rPr>
          <w:kern w:val="0"/>
          <w:sz w:val="24"/>
        </w:rPr>
        <w:t>1.00</w:t>
      </w:r>
      <w:r w:rsidRPr="00276EE8">
        <w:rPr>
          <w:kern w:val="0"/>
          <w:sz w:val="24"/>
        </w:rPr>
        <w:t>元，按面值发售。</w:t>
      </w:r>
    </w:p>
    <w:p w14:paraId="38277CC1"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2006</w:t>
      </w:r>
      <w:r w:rsidRPr="00276EE8">
        <w:rPr>
          <w:kern w:val="0"/>
          <w:sz w:val="24"/>
        </w:rPr>
        <w:t>年</w:t>
      </w:r>
      <w:r w:rsidRPr="00276EE8">
        <w:rPr>
          <w:kern w:val="0"/>
          <w:sz w:val="24"/>
        </w:rPr>
        <w:t>5</w:t>
      </w:r>
      <w:r w:rsidRPr="00276EE8">
        <w:rPr>
          <w:kern w:val="0"/>
          <w:sz w:val="24"/>
        </w:rPr>
        <w:t>月</w:t>
      </w:r>
      <w:r w:rsidRPr="00276EE8">
        <w:rPr>
          <w:kern w:val="0"/>
          <w:sz w:val="24"/>
        </w:rPr>
        <w:t>9</w:t>
      </w:r>
      <w:r w:rsidRPr="00276EE8">
        <w:rPr>
          <w:kern w:val="0"/>
          <w:sz w:val="24"/>
        </w:rPr>
        <w:t>日至</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8</w:t>
      </w:r>
      <w:r w:rsidRPr="00276EE8">
        <w:rPr>
          <w:kern w:val="0"/>
          <w:sz w:val="24"/>
        </w:rPr>
        <w:t>日进行发售。本基金设立募集期共募集</w:t>
      </w:r>
      <w:r w:rsidRPr="00276EE8">
        <w:rPr>
          <w:kern w:val="0"/>
          <w:sz w:val="24"/>
        </w:rPr>
        <w:t>7,016,138,522.08</w:t>
      </w:r>
      <w:r w:rsidRPr="00276EE8">
        <w:rPr>
          <w:kern w:val="0"/>
          <w:sz w:val="24"/>
        </w:rPr>
        <w:t>份基金份额，有效认购户数为</w:t>
      </w:r>
      <w:r w:rsidRPr="00276EE8">
        <w:rPr>
          <w:kern w:val="0"/>
          <w:sz w:val="24"/>
        </w:rPr>
        <w:t>168,858</w:t>
      </w:r>
      <w:r w:rsidRPr="00276EE8">
        <w:rPr>
          <w:kern w:val="0"/>
          <w:sz w:val="24"/>
        </w:rPr>
        <w:t>户。</w:t>
      </w:r>
    </w:p>
    <w:p w14:paraId="5DE9BF85"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2015</w:t>
      </w:r>
      <w:r w:rsidRPr="00276EE8">
        <w:rPr>
          <w:kern w:val="0"/>
          <w:sz w:val="24"/>
        </w:rPr>
        <w:t>年</w:t>
      </w:r>
      <w:r w:rsidRPr="00276EE8">
        <w:rPr>
          <w:kern w:val="0"/>
          <w:sz w:val="24"/>
        </w:rPr>
        <w:t>12</w:t>
      </w:r>
      <w:r w:rsidRPr="00276EE8">
        <w:rPr>
          <w:kern w:val="0"/>
          <w:sz w:val="24"/>
        </w:rPr>
        <w:t>月</w:t>
      </w:r>
      <w:r w:rsidRPr="00276EE8">
        <w:rPr>
          <w:kern w:val="0"/>
          <w:sz w:val="24"/>
        </w:rPr>
        <w:t>7</w:t>
      </w:r>
      <w:r w:rsidRPr="00276EE8">
        <w:rPr>
          <w:kern w:val="0"/>
          <w:sz w:val="24"/>
        </w:rPr>
        <w:t>日起增加本基金的</w:t>
      </w:r>
      <w:r w:rsidRPr="00276EE8">
        <w:rPr>
          <w:kern w:val="0"/>
          <w:sz w:val="24"/>
        </w:rPr>
        <w:t>H</w:t>
      </w:r>
      <w:r w:rsidRPr="00276EE8">
        <w:rPr>
          <w:kern w:val="0"/>
          <w:sz w:val="24"/>
        </w:rPr>
        <w:t>类基金份额类别并相应修改基金合同。</w:t>
      </w:r>
    </w:p>
    <w:p w14:paraId="6B652F20" w14:textId="77777777" w:rsidR="00103A43" w:rsidRPr="00276EE8" w:rsidRDefault="000E360D" w:rsidP="00EF4EDF">
      <w:pPr>
        <w:widowControl/>
        <w:spacing w:after="0" w:line="360" w:lineRule="auto"/>
        <w:ind w:firstLineChars="200" w:firstLine="480"/>
        <w:outlineLvl w:val="1"/>
        <w:rPr>
          <w:kern w:val="0"/>
          <w:sz w:val="24"/>
        </w:rPr>
      </w:pPr>
      <w:bookmarkStart w:id="14" w:name="_Toc109537384"/>
      <w:r w:rsidRPr="00276EE8">
        <w:rPr>
          <w:kern w:val="0"/>
          <w:sz w:val="24"/>
        </w:rPr>
        <w:t xml:space="preserve"> </w:t>
      </w:r>
    </w:p>
    <w:p w14:paraId="23CDC85A" w14:textId="77777777" w:rsidR="00103A43" w:rsidRPr="00276EE8" w:rsidRDefault="00103A43">
      <w:pPr>
        <w:widowControl/>
        <w:jc w:val="left"/>
        <w:rPr>
          <w:kern w:val="0"/>
          <w:sz w:val="24"/>
        </w:rPr>
      </w:pPr>
      <w:r w:rsidRPr="00276EE8">
        <w:rPr>
          <w:kern w:val="0"/>
          <w:sz w:val="24"/>
        </w:rPr>
        <w:br w:type="page"/>
      </w:r>
    </w:p>
    <w:p w14:paraId="288BE390" w14:textId="77777777" w:rsidR="000E360D" w:rsidRPr="00E4161A" w:rsidRDefault="000E360D" w:rsidP="00E4161A">
      <w:pPr>
        <w:pStyle w:val="af6"/>
        <w:rPr>
          <w:rFonts w:ascii="Times New Roman" w:eastAsia="黑体" w:hAnsi="Times New Roman" w:cs="Times New Roman"/>
          <w:kern w:val="0"/>
          <w:sz w:val="30"/>
          <w:szCs w:val="20"/>
        </w:rPr>
      </w:pPr>
      <w:bookmarkStart w:id="15" w:name="_Toc486419826"/>
      <w:r w:rsidRPr="00E4161A">
        <w:rPr>
          <w:rFonts w:ascii="Times New Roman" w:eastAsia="黑体" w:hAnsi="Times New Roman" w:cs="Times New Roman"/>
          <w:kern w:val="0"/>
          <w:sz w:val="30"/>
          <w:szCs w:val="20"/>
        </w:rPr>
        <w:lastRenderedPageBreak/>
        <w:t>七、基金合同的生效</w:t>
      </w:r>
      <w:bookmarkEnd w:id="14"/>
      <w:bookmarkEnd w:id="15"/>
    </w:p>
    <w:p w14:paraId="19A5CE00" w14:textId="77777777" w:rsidR="004B5CC2" w:rsidRPr="00276EE8" w:rsidRDefault="00990674">
      <w:pPr>
        <w:spacing w:after="0" w:line="360" w:lineRule="auto"/>
        <w:ind w:firstLineChars="200" w:firstLine="480"/>
        <w:rPr>
          <w:sz w:val="24"/>
          <w:szCs w:val="21"/>
        </w:rPr>
      </w:pPr>
      <w:r w:rsidRPr="00276EE8">
        <w:rPr>
          <w:sz w:val="24"/>
          <w:szCs w:val="21"/>
        </w:rPr>
        <w:t>根据有关规定，本基金满足基金合同生效条件，基金合同已于</w:t>
      </w:r>
      <w:r w:rsidRPr="00276EE8">
        <w:rPr>
          <w:sz w:val="24"/>
          <w:szCs w:val="21"/>
        </w:rPr>
        <w:t>2006</w:t>
      </w:r>
      <w:r w:rsidRPr="00276EE8">
        <w:rPr>
          <w:sz w:val="24"/>
          <w:szCs w:val="21"/>
        </w:rPr>
        <w:t>年</w:t>
      </w:r>
      <w:r w:rsidRPr="00276EE8">
        <w:rPr>
          <w:sz w:val="24"/>
          <w:szCs w:val="21"/>
        </w:rPr>
        <w:t>6</w:t>
      </w:r>
      <w:r w:rsidRPr="00276EE8">
        <w:rPr>
          <w:sz w:val="24"/>
          <w:szCs w:val="21"/>
        </w:rPr>
        <w:t>月</w:t>
      </w:r>
      <w:r w:rsidRPr="00276EE8">
        <w:rPr>
          <w:sz w:val="24"/>
          <w:szCs w:val="21"/>
        </w:rPr>
        <w:t>14</w:t>
      </w:r>
      <w:r w:rsidRPr="00276EE8">
        <w:rPr>
          <w:sz w:val="24"/>
          <w:szCs w:val="21"/>
        </w:rPr>
        <w:t>日正式生效。自基金合同生效之日起，本基金管理人正式开始管理本基金。</w:t>
      </w:r>
    </w:p>
    <w:p w14:paraId="08DCA2CE" w14:textId="77777777" w:rsidR="00103A43" w:rsidRPr="00276EE8" w:rsidRDefault="000E360D" w:rsidP="00967A50">
      <w:pPr>
        <w:spacing w:after="0" w:line="360" w:lineRule="auto"/>
        <w:ind w:firstLineChars="200" w:firstLine="480"/>
        <w:rPr>
          <w:sz w:val="24"/>
          <w:szCs w:val="21"/>
        </w:rPr>
      </w:pPr>
      <w:bookmarkStart w:id="16" w:name="_Hlt88896182"/>
      <w:bookmarkStart w:id="17" w:name="_Hlt88901074"/>
      <w:bookmarkStart w:id="18" w:name="_Toc109537386"/>
      <w:bookmarkEnd w:id="16"/>
      <w:bookmarkEnd w:id="17"/>
      <w:r w:rsidRPr="00276EE8">
        <w:rPr>
          <w:sz w:val="24"/>
          <w:szCs w:val="21"/>
        </w:rPr>
        <w:t>本基金基金合同生效后，基金份额持有人数量不满两百人或者基金资产净值低于五千万元的，基金管理人应当及时报告中国证监会；连续</w:t>
      </w:r>
      <w:r w:rsidRPr="00276EE8">
        <w:rPr>
          <w:sz w:val="24"/>
          <w:szCs w:val="21"/>
        </w:rPr>
        <w:t>20</w:t>
      </w:r>
      <w:r w:rsidRPr="00276EE8">
        <w:rPr>
          <w:sz w:val="24"/>
          <w:szCs w:val="21"/>
        </w:rPr>
        <w:t>个工作日出现上述情形的，基金管理人应向中国证监会说明原因并报送解决方案。</w:t>
      </w:r>
    </w:p>
    <w:p w14:paraId="135E7348" w14:textId="77777777" w:rsidR="00103A43" w:rsidRPr="00276EE8" w:rsidRDefault="00103A43">
      <w:pPr>
        <w:widowControl/>
        <w:jc w:val="left"/>
        <w:rPr>
          <w:bCs/>
          <w:sz w:val="24"/>
          <w:szCs w:val="21"/>
        </w:rPr>
      </w:pPr>
      <w:r w:rsidRPr="00276EE8">
        <w:rPr>
          <w:bCs/>
          <w:sz w:val="24"/>
          <w:szCs w:val="21"/>
        </w:rPr>
        <w:br w:type="page"/>
      </w:r>
    </w:p>
    <w:p w14:paraId="29795EB5" w14:textId="77777777" w:rsidR="000E360D" w:rsidRPr="00E4161A" w:rsidRDefault="000E360D" w:rsidP="00E4161A">
      <w:pPr>
        <w:pStyle w:val="af6"/>
        <w:rPr>
          <w:rFonts w:ascii="Times New Roman" w:eastAsia="黑体" w:hAnsi="Times New Roman" w:cs="Times New Roman"/>
          <w:kern w:val="0"/>
          <w:sz w:val="30"/>
          <w:szCs w:val="20"/>
        </w:rPr>
      </w:pPr>
      <w:bookmarkStart w:id="19" w:name="_Toc486419827"/>
      <w:r w:rsidRPr="00E4161A">
        <w:rPr>
          <w:rFonts w:ascii="Times New Roman" w:eastAsia="黑体" w:hAnsi="Times New Roman" w:cs="Times New Roman"/>
          <w:kern w:val="0"/>
          <w:sz w:val="30"/>
          <w:szCs w:val="20"/>
        </w:rPr>
        <w:lastRenderedPageBreak/>
        <w:t>八、基金份额的申购与赎回</w:t>
      </w:r>
      <w:bookmarkEnd w:id="18"/>
      <w:bookmarkEnd w:id="19"/>
    </w:p>
    <w:p w14:paraId="30331F85" w14:textId="77777777" w:rsidR="004852A6" w:rsidRPr="00276EE8" w:rsidRDefault="004852A6" w:rsidP="00850BF7">
      <w:pPr>
        <w:spacing w:after="0" w:line="360" w:lineRule="auto"/>
        <w:ind w:firstLineChars="200" w:firstLine="480"/>
        <w:rPr>
          <w:kern w:val="0"/>
          <w:sz w:val="24"/>
        </w:rPr>
      </w:pPr>
      <w:r w:rsidRPr="00276EE8">
        <w:rPr>
          <w:kern w:val="0"/>
          <w:sz w:val="24"/>
        </w:rPr>
        <w:t>本基金的基金份额根据基金销售地及申购赎回费率的不同分为</w:t>
      </w:r>
      <w:r w:rsidRPr="00276EE8">
        <w:rPr>
          <w:kern w:val="0"/>
          <w:sz w:val="24"/>
        </w:rPr>
        <w:t>A</w:t>
      </w:r>
      <w:r w:rsidRPr="00276EE8">
        <w:rPr>
          <w:kern w:val="0"/>
          <w:sz w:val="24"/>
        </w:rPr>
        <w:t>类基金份额、</w:t>
      </w:r>
      <w:r w:rsidRPr="00276EE8">
        <w:rPr>
          <w:kern w:val="0"/>
          <w:sz w:val="24"/>
        </w:rPr>
        <w:t>H</w:t>
      </w:r>
      <w:r w:rsidRPr="00276EE8">
        <w:rPr>
          <w:kern w:val="0"/>
          <w:sz w:val="24"/>
        </w:rPr>
        <w:t>类基金份额，各类基金份额单独设置基金代码。基金管理人分别公布</w:t>
      </w:r>
      <w:r w:rsidRPr="00276EE8">
        <w:rPr>
          <w:kern w:val="0"/>
          <w:sz w:val="24"/>
        </w:rPr>
        <w:t>A</w:t>
      </w:r>
      <w:r w:rsidRPr="00276EE8">
        <w:rPr>
          <w:kern w:val="0"/>
          <w:sz w:val="24"/>
        </w:rPr>
        <w:t>类基金份额和</w:t>
      </w:r>
      <w:r w:rsidRPr="00276EE8">
        <w:rPr>
          <w:kern w:val="0"/>
          <w:sz w:val="24"/>
        </w:rPr>
        <w:t>H</w:t>
      </w:r>
      <w:r w:rsidRPr="00276EE8">
        <w:rPr>
          <w:kern w:val="0"/>
          <w:sz w:val="24"/>
        </w:rPr>
        <w:t>类基金份额的净值。除非基金管理人在未来条件成熟后另行公告开通相关业务，本基金不同基金份额类别之间不得互相转换。</w:t>
      </w:r>
    </w:p>
    <w:p w14:paraId="344CFC05" w14:textId="77777777" w:rsidR="004852A6" w:rsidRPr="00850BF7" w:rsidRDefault="004852A6" w:rsidP="00850BF7">
      <w:pPr>
        <w:spacing w:after="0" w:line="360" w:lineRule="auto"/>
        <w:ind w:firstLineChars="200" w:firstLine="480"/>
        <w:rPr>
          <w:kern w:val="0"/>
          <w:sz w:val="24"/>
        </w:rPr>
      </w:pPr>
      <w:r w:rsidRPr="00276EE8">
        <w:rPr>
          <w:kern w:val="0"/>
          <w:sz w:val="24"/>
        </w:rPr>
        <w:t>除本基金的有关公告（例如本基金为在中国香港地区销售编制的招募说明书补充文件）另有专门规定外，本基金</w:t>
      </w:r>
      <w:r w:rsidRPr="00276EE8">
        <w:rPr>
          <w:kern w:val="0"/>
          <w:sz w:val="24"/>
        </w:rPr>
        <w:t>H</w:t>
      </w:r>
      <w:r w:rsidRPr="00276EE8">
        <w:rPr>
          <w:kern w:val="0"/>
          <w:sz w:val="24"/>
        </w:rPr>
        <w:t>类基金份额在中国香港地区的申购、赎回等销售业务，应当根据本招募说明书办理。</w:t>
      </w:r>
    </w:p>
    <w:p w14:paraId="086D2955" w14:textId="77777777" w:rsidR="000E360D" w:rsidRPr="00276EE8" w:rsidRDefault="000E360D" w:rsidP="00EF42F1">
      <w:pPr>
        <w:pStyle w:val="a0"/>
        <w:numPr>
          <w:ilvl w:val="0"/>
          <w:numId w:val="17"/>
        </w:numPr>
        <w:autoSpaceDE w:val="0"/>
        <w:autoSpaceDN w:val="0"/>
        <w:adjustRightInd w:val="0"/>
        <w:spacing w:after="0" w:line="360" w:lineRule="auto"/>
        <w:ind w:left="0" w:firstLine="482"/>
        <w:rPr>
          <w:b/>
          <w:sz w:val="24"/>
        </w:rPr>
      </w:pPr>
      <w:r w:rsidRPr="00276EE8">
        <w:rPr>
          <w:b/>
          <w:sz w:val="24"/>
        </w:rPr>
        <w:t xml:space="preserve"> </w:t>
      </w:r>
      <w:r w:rsidR="004D20AF" w:rsidRPr="00276EE8">
        <w:rPr>
          <w:b/>
          <w:sz w:val="24"/>
        </w:rPr>
        <w:t>申购和赎回的场所</w:t>
      </w:r>
    </w:p>
    <w:p w14:paraId="5ED7495D" w14:textId="77777777" w:rsidR="004852A6" w:rsidRPr="00276EE8" w:rsidRDefault="004852A6" w:rsidP="00E4161A">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A</w:t>
      </w:r>
      <w:r w:rsidRPr="00276EE8">
        <w:rPr>
          <w:kern w:val="0"/>
          <w:sz w:val="24"/>
        </w:rPr>
        <w:t>类基金份额投资人可通过中国大陆地区销售机构进行申购或赎回：</w:t>
      </w:r>
    </w:p>
    <w:p w14:paraId="04266A6D"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1</w:t>
      </w:r>
      <w:r w:rsidRPr="00E4161A">
        <w:rPr>
          <w:kern w:val="0"/>
          <w:sz w:val="24"/>
        </w:rPr>
        <w:t>）本基金管理人的直销网点</w:t>
      </w:r>
    </w:p>
    <w:p w14:paraId="50CD91D1" w14:textId="77777777" w:rsidR="004852A6" w:rsidRPr="00276EE8" w:rsidRDefault="004852A6" w:rsidP="00E4161A">
      <w:pPr>
        <w:spacing w:after="0" w:line="360" w:lineRule="auto"/>
        <w:ind w:firstLineChars="200" w:firstLine="480"/>
        <w:rPr>
          <w:kern w:val="0"/>
          <w:sz w:val="24"/>
        </w:rPr>
      </w:pPr>
      <w:r w:rsidRPr="00276EE8">
        <w:rPr>
          <w:kern w:val="0"/>
          <w:sz w:val="24"/>
        </w:rPr>
        <w:t>直销机构为本公司以及本公司的</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w:t>
      </w:r>
      <w:r w:rsidRPr="00276EE8">
        <w:rPr>
          <w:kern w:val="0"/>
          <w:sz w:val="24"/>
        </w:rPr>
        <w:t>。</w:t>
      </w:r>
    </w:p>
    <w:p w14:paraId="795FDDEF" w14:textId="77777777" w:rsidR="004852A6" w:rsidRPr="00276EE8" w:rsidRDefault="004852A6" w:rsidP="00E4161A">
      <w:pPr>
        <w:spacing w:after="0" w:line="360" w:lineRule="auto"/>
        <w:ind w:firstLineChars="200" w:firstLine="480"/>
        <w:rPr>
          <w:kern w:val="0"/>
          <w:sz w:val="24"/>
        </w:rPr>
      </w:pPr>
      <w:r w:rsidRPr="00276EE8">
        <w:rPr>
          <w:kern w:val="0"/>
          <w:sz w:val="24"/>
        </w:rPr>
        <w:t>名称：交银施罗德基金管理有限公司</w:t>
      </w:r>
    </w:p>
    <w:p w14:paraId="6DD1FFF3" w14:textId="2795F45A" w:rsidR="004852A6" w:rsidRPr="00276EE8" w:rsidRDefault="004852A6" w:rsidP="00E4161A">
      <w:pPr>
        <w:spacing w:after="0" w:line="360" w:lineRule="auto"/>
        <w:ind w:firstLineChars="200" w:firstLine="480"/>
        <w:rPr>
          <w:kern w:val="0"/>
          <w:sz w:val="24"/>
        </w:rPr>
      </w:pPr>
      <w:r w:rsidRPr="00276EE8">
        <w:rPr>
          <w:kern w:val="0"/>
          <w:sz w:val="24"/>
        </w:rPr>
        <w:t>住所：</w:t>
      </w:r>
      <w:r w:rsidR="00BD0A5E" w:rsidRPr="00BD0A5E">
        <w:rPr>
          <w:rFonts w:hint="eastAsia"/>
          <w:kern w:val="0"/>
          <w:sz w:val="24"/>
        </w:rPr>
        <w:t>中国</w:t>
      </w:r>
      <w:r w:rsidR="00BD0A5E" w:rsidRPr="00BD0A5E">
        <w:rPr>
          <w:rFonts w:hint="eastAsia"/>
          <w:kern w:val="0"/>
          <w:sz w:val="24"/>
        </w:rPr>
        <w:t>(</w:t>
      </w:r>
      <w:r w:rsidR="00BD0A5E" w:rsidRPr="00BD0A5E">
        <w:rPr>
          <w:rFonts w:hint="eastAsia"/>
          <w:kern w:val="0"/>
          <w:sz w:val="24"/>
        </w:rPr>
        <w:t>上海</w:t>
      </w:r>
      <w:r w:rsidR="00BD0A5E" w:rsidRPr="00BD0A5E">
        <w:rPr>
          <w:rFonts w:hint="eastAsia"/>
          <w:kern w:val="0"/>
          <w:sz w:val="24"/>
        </w:rPr>
        <w:t>)</w:t>
      </w:r>
      <w:r w:rsidR="00BD0A5E" w:rsidRPr="00BD0A5E">
        <w:rPr>
          <w:rFonts w:hint="eastAsia"/>
          <w:kern w:val="0"/>
          <w:sz w:val="24"/>
        </w:rPr>
        <w:t>自由贸易试验区</w:t>
      </w:r>
      <w:r w:rsidRPr="00E4161A">
        <w:rPr>
          <w:rFonts w:hint="eastAsia"/>
          <w:kern w:val="0"/>
          <w:sz w:val="24"/>
        </w:rPr>
        <w:t>银城中路</w:t>
      </w:r>
      <w:r w:rsidRPr="00E4161A">
        <w:rPr>
          <w:kern w:val="0"/>
          <w:sz w:val="24"/>
        </w:rPr>
        <w:t>188</w:t>
      </w:r>
      <w:r w:rsidRPr="00E4161A">
        <w:rPr>
          <w:kern w:val="0"/>
          <w:sz w:val="24"/>
        </w:rPr>
        <w:t>号</w:t>
      </w:r>
      <w:r w:rsidRPr="00276EE8">
        <w:rPr>
          <w:kern w:val="0"/>
          <w:sz w:val="24"/>
        </w:rPr>
        <w:t>交通银行大楼二层（裙）</w:t>
      </w:r>
    </w:p>
    <w:p w14:paraId="2C54FD4C" w14:textId="77777777" w:rsidR="004852A6" w:rsidRPr="00276EE8" w:rsidRDefault="004852A6" w:rsidP="00E4161A">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浦东新区世纪大道</w:t>
      </w:r>
      <w:r w:rsidRPr="00276EE8">
        <w:rPr>
          <w:kern w:val="0"/>
          <w:sz w:val="24"/>
        </w:rPr>
        <w:t>8</w:t>
      </w:r>
      <w:r w:rsidRPr="00276EE8">
        <w:rPr>
          <w:kern w:val="0"/>
          <w:sz w:val="24"/>
        </w:rPr>
        <w:t>号国金中心二期</w:t>
      </w:r>
      <w:r w:rsidRPr="00276EE8">
        <w:rPr>
          <w:kern w:val="0"/>
          <w:sz w:val="24"/>
        </w:rPr>
        <w:t>21-22</w:t>
      </w:r>
      <w:r w:rsidRPr="00276EE8">
        <w:rPr>
          <w:kern w:val="0"/>
          <w:sz w:val="24"/>
        </w:rPr>
        <w:t>楼</w:t>
      </w:r>
    </w:p>
    <w:p w14:paraId="5386155D" w14:textId="77777777" w:rsidR="004852A6" w:rsidRPr="00276EE8" w:rsidRDefault="004852A6" w:rsidP="00E4161A">
      <w:pPr>
        <w:spacing w:after="0" w:line="360" w:lineRule="auto"/>
        <w:ind w:firstLineChars="200" w:firstLine="480"/>
        <w:rPr>
          <w:kern w:val="0"/>
          <w:sz w:val="24"/>
        </w:rPr>
      </w:pPr>
      <w:r w:rsidRPr="00276EE8">
        <w:rPr>
          <w:kern w:val="0"/>
          <w:sz w:val="24"/>
        </w:rPr>
        <w:t>电话：（</w:t>
      </w:r>
      <w:r w:rsidRPr="00E4161A">
        <w:rPr>
          <w:kern w:val="0"/>
          <w:sz w:val="24"/>
        </w:rPr>
        <w:t>021</w:t>
      </w:r>
      <w:r w:rsidRPr="00E4161A">
        <w:rPr>
          <w:kern w:val="0"/>
          <w:sz w:val="24"/>
        </w:rPr>
        <w:t>）</w:t>
      </w:r>
      <w:r w:rsidRPr="00E4161A">
        <w:rPr>
          <w:kern w:val="0"/>
          <w:sz w:val="24"/>
        </w:rPr>
        <w:t>6105</w:t>
      </w:r>
      <w:r w:rsidR="009D495C">
        <w:rPr>
          <w:kern w:val="0"/>
          <w:sz w:val="24"/>
        </w:rPr>
        <w:t>5724</w:t>
      </w:r>
    </w:p>
    <w:p w14:paraId="59EE78EF"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传真</w:t>
      </w:r>
      <w:r w:rsidRPr="00276EE8">
        <w:rPr>
          <w:kern w:val="0"/>
          <w:sz w:val="24"/>
        </w:rPr>
        <w:t>：</w:t>
      </w:r>
      <w:r w:rsidRPr="00E4161A">
        <w:rPr>
          <w:rFonts w:hint="eastAsia"/>
          <w:kern w:val="0"/>
          <w:sz w:val="24"/>
        </w:rPr>
        <w:t>（</w:t>
      </w:r>
      <w:r w:rsidRPr="00E4161A">
        <w:rPr>
          <w:kern w:val="0"/>
          <w:sz w:val="24"/>
        </w:rPr>
        <w:t>021</w:t>
      </w:r>
      <w:r w:rsidRPr="00E4161A">
        <w:rPr>
          <w:kern w:val="0"/>
          <w:sz w:val="24"/>
        </w:rPr>
        <w:t>）</w:t>
      </w:r>
      <w:r w:rsidRPr="00E4161A">
        <w:rPr>
          <w:kern w:val="0"/>
          <w:sz w:val="24"/>
        </w:rPr>
        <w:t>61055054</w:t>
      </w:r>
    </w:p>
    <w:p w14:paraId="2CA25519" w14:textId="77777777" w:rsidR="004852A6" w:rsidRPr="00E4161A" w:rsidRDefault="004852A6" w:rsidP="00E4161A">
      <w:pPr>
        <w:spacing w:after="0" w:line="360" w:lineRule="auto"/>
        <w:ind w:firstLineChars="200" w:firstLine="480"/>
        <w:rPr>
          <w:kern w:val="0"/>
          <w:sz w:val="24"/>
        </w:rPr>
      </w:pPr>
      <w:r w:rsidRPr="00276EE8">
        <w:rPr>
          <w:kern w:val="0"/>
          <w:sz w:val="24"/>
        </w:rPr>
        <w:t>联系人：</w:t>
      </w:r>
      <w:r w:rsidRPr="00E4161A">
        <w:rPr>
          <w:rFonts w:hint="eastAsia"/>
          <w:kern w:val="0"/>
          <w:sz w:val="24"/>
        </w:rPr>
        <w:t>傅鲸</w:t>
      </w:r>
    </w:p>
    <w:p w14:paraId="6AA7659D"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400-700-5000</w:t>
      </w:r>
      <w:r w:rsidRPr="00E4161A">
        <w:rPr>
          <w:kern w:val="0"/>
          <w:sz w:val="24"/>
        </w:rPr>
        <w:t>（免长途话费），（</w:t>
      </w:r>
      <w:r w:rsidRPr="00E4161A">
        <w:rPr>
          <w:kern w:val="0"/>
          <w:sz w:val="24"/>
        </w:rPr>
        <w:t>021</w:t>
      </w:r>
      <w:r w:rsidRPr="00E4161A">
        <w:rPr>
          <w:kern w:val="0"/>
          <w:sz w:val="24"/>
        </w:rPr>
        <w:t>）</w:t>
      </w:r>
      <w:r w:rsidRPr="00E4161A">
        <w:rPr>
          <w:kern w:val="0"/>
          <w:sz w:val="24"/>
        </w:rPr>
        <w:t>61055000</w:t>
      </w:r>
    </w:p>
    <w:p w14:paraId="32F22774" w14:textId="6FA9C8A7" w:rsidR="004852A6" w:rsidRPr="00E4161A" w:rsidRDefault="004852A6"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www.fund001.com</w:t>
      </w:r>
    </w:p>
    <w:p w14:paraId="0EE06ACE" w14:textId="6600A61D" w:rsidR="004852A6" w:rsidRPr="00E4161A" w:rsidRDefault="004852A6" w:rsidP="00E4161A">
      <w:pPr>
        <w:spacing w:after="0" w:line="360" w:lineRule="auto"/>
        <w:ind w:firstLineChars="200" w:firstLine="480"/>
        <w:rPr>
          <w:kern w:val="0"/>
          <w:sz w:val="24"/>
        </w:rPr>
      </w:pPr>
      <w:r w:rsidRPr="00E4161A">
        <w:rPr>
          <w:rFonts w:hint="eastAsia"/>
          <w:kern w:val="0"/>
          <w:sz w:val="24"/>
        </w:rPr>
        <w:t>个人投资者可以通过本公司</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平台办理开户、本基金</w:t>
      </w:r>
      <w:r w:rsidRPr="00276EE8">
        <w:rPr>
          <w:kern w:val="0"/>
          <w:sz w:val="24"/>
        </w:rPr>
        <w:t>A</w:t>
      </w:r>
      <w:r w:rsidRPr="00276EE8">
        <w:rPr>
          <w:kern w:val="0"/>
          <w:sz w:val="24"/>
        </w:rPr>
        <w:t>类基金份额前端份额</w:t>
      </w:r>
      <w:r w:rsidRPr="00E4161A">
        <w:rPr>
          <w:rFonts w:hint="eastAsia"/>
          <w:kern w:val="0"/>
          <w:sz w:val="24"/>
        </w:rPr>
        <w:t>的申购、赎回、转换及定期定额投资等业务，具体交易细则请参阅本公司网站。</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平台网址：</w:t>
      </w:r>
      <w:r w:rsidR="00CD65ED" w:rsidRPr="00850BF7">
        <w:t>www.fund001.com</w:t>
      </w:r>
      <w:r w:rsidR="00CD65ED">
        <w:rPr>
          <w:rFonts w:hint="eastAsia"/>
          <w:kern w:val="0"/>
          <w:sz w:val="24"/>
        </w:rPr>
        <w:t>。</w:t>
      </w:r>
    </w:p>
    <w:p w14:paraId="526E1642"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2</w:t>
      </w:r>
      <w:r w:rsidRPr="00E4161A">
        <w:rPr>
          <w:kern w:val="0"/>
          <w:sz w:val="24"/>
        </w:rPr>
        <w:t>）</w:t>
      </w:r>
      <w:r w:rsidRPr="007B591E">
        <w:rPr>
          <w:kern w:val="0"/>
          <w:sz w:val="24"/>
        </w:rPr>
        <w:t>不通过上海证券交易所交易系统办理相关业务的场外销售机构（除直销</w:t>
      </w:r>
      <w:r w:rsidRPr="00E4161A">
        <w:rPr>
          <w:rFonts w:hint="eastAsia"/>
          <w:kern w:val="0"/>
          <w:sz w:val="24"/>
        </w:rPr>
        <w:t>机构）</w:t>
      </w:r>
    </w:p>
    <w:p w14:paraId="6458CF5F" w14:textId="77777777" w:rsidR="004852A6" w:rsidRPr="00E4161A" w:rsidRDefault="004852A6" w:rsidP="00E4161A">
      <w:pPr>
        <w:spacing w:after="0" w:line="360" w:lineRule="auto"/>
        <w:ind w:firstLineChars="200" w:firstLine="480"/>
        <w:rPr>
          <w:kern w:val="0"/>
          <w:sz w:val="24"/>
        </w:rPr>
      </w:pPr>
      <w:r w:rsidRPr="007B591E">
        <w:rPr>
          <w:kern w:val="0"/>
          <w:sz w:val="24"/>
        </w:rPr>
        <w:t>除直销机构之外的其他场外销售机构</w:t>
      </w:r>
      <w:r w:rsidRPr="00E4161A">
        <w:rPr>
          <w:rFonts w:hint="eastAsia"/>
          <w:kern w:val="0"/>
          <w:sz w:val="24"/>
        </w:rPr>
        <w:t>请见本招募说明书“五、相关服务机构”章节或拨打本公司客户服务电话进行咨询。</w:t>
      </w:r>
    </w:p>
    <w:p w14:paraId="3E1850D8"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3</w:t>
      </w:r>
      <w:r w:rsidRPr="00E4161A">
        <w:rPr>
          <w:kern w:val="0"/>
          <w:sz w:val="24"/>
        </w:rPr>
        <w:t>）通过上海证券交易所交易系统办理相关业务的上海证券交易所会员单位，</w:t>
      </w:r>
      <w:r w:rsidRPr="00E4161A">
        <w:rPr>
          <w:kern w:val="0"/>
          <w:sz w:val="24"/>
        </w:rPr>
        <w:lastRenderedPageBreak/>
        <w:t>目前场内交易只支持前端收费模式的基金申购。具体名单详见上海证券交易所网站。</w:t>
      </w:r>
    </w:p>
    <w:p w14:paraId="45E2466F" w14:textId="77777777" w:rsidR="004852A6" w:rsidRPr="00E4161A" w:rsidRDefault="004852A6" w:rsidP="00E4161A">
      <w:pPr>
        <w:spacing w:after="0" w:line="360" w:lineRule="auto"/>
        <w:ind w:firstLineChars="200" w:firstLine="480"/>
        <w:rPr>
          <w:kern w:val="0"/>
          <w:sz w:val="24"/>
        </w:rPr>
      </w:pPr>
      <w:r w:rsidRPr="00E4161A">
        <w:rPr>
          <w:kern w:val="0"/>
          <w:sz w:val="24"/>
        </w:rPr>
        <w:t>2</w:t>
      </w:r>
      <w:r w:rsidRPr="00E4161A">
        <w:rPr>
          <w:rFonts w:hint="eastAsia"/>
          <w:kern w:val="0"/>
          <w:sz w:val="24"/>
        </w:rPr>
        <w:t>、</w:t>
      </w:r>
      <w:r w:rsidRPr="00E4161A">
        <w:rPr>
          <w:kern w:val="0"/>
          <w:sz w:val="24"/>
        </w:rPr>
        <w:t>H</w:t>
      </w:r>
      <w:r w:rsidRPr="00E4161A">
        <w:rPr>
          <w:kern w:val="0"/>
          <w:sz w:val="24"/>
        </w:rPr>
        <w:t>类基金份额投资人</w:t>
      </w:r>
      <w:r w:rsidRPr="00E4161A">
        <w:rPr>
          <w:rFonts w:hint="eastAsia"/>
          <w:kern w:val="0"/>
          <w:sz w:val="24"/>
        </w:rPr>
        <w:t>可</w:t>
      </w:r>
      <w:r w:rsidRPr="00E4161A">
        <w:rPr>
          <w:kern w:val="0"/>
          <w:sz w:val="24"/>
        </w:rPr>
        <w:t>通过</w:t>
      </w:r>
      <w:r w:rsidRPr="00E4161A">
        <w:rPr>
          <w:rFonts w:hint="eastAsia"/>
          <w:kern w:val="0"/>
          <w:sz w:val="24"/>
        </w:rPr>
        <w:t>中国</w:t>
      </w:r>
      <w:r w:rsidRPr="00E4161A">
        <w:rPr>
          <w:kern w:val="0"/>
          <w:sz w:val="24"/>
        </w:rPr>
        <w:t>香港地区销售机构</w:t>
      </w:r>
      <w:r w:rsidRPr="00E4161A">
        <w:rPr>
          <w:rFonts w:hint="eastAsia"/>
          <w:kern w:val="0"/>
          <w:sz w:val="24"/>
        </w:rPr>
        <w:t>进行</w:t>
      </w:r>
      <w:r w:rsidRPr="00E4161A">
        <w:rPr>
          <w:kern w:val="0"/>
          <w:sz w:val="24"/>
        </w:rPr>
        <w:t>申购</w:t>
      </w:r>
      <w:r w:rsidRPr="00E4161A">
        <w:rPr>
          <w:rFonts w:hint="eastAsia"/>
          <w:kern w:val="0"/>
          <w:sz w:val="24"/>
        </w:rPr>
        <w:t>或</w:t>
      </w:r>
      <w:r w:rsidRPr="00E4161A">
        <w:rPr>
          <w:kern w:val="0"/>
          <w:sz w:val="24"/>
        </w:rPr>
        <w:t>赎回</w:t>
      </w:r>
      <w:r w:rsidRPr="00E4161A">
        <w:rPr>
          <w:rFonts w:hint="eastAsia"/>
          <w:kern w:val="0"/>
          <w:sz w:val="24"/>
        </w:rPr>
        <w:t>。</w:t>
      </w:r>
    </w:p>
    <w:p w14:paraId="14B4F39B"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基金管理人可根据情况变更或增减销售机构，并予以公告。</w:t>
      </w:r>
      <w:r w:rsidRPr="00E4161A">
        <w:rPr>
          <w:kern w:val="0"/>
          <w:sz w:val="24"/>
        </w:rPr>
        <w:t>条件成熟时，</w:t>
      </w:r>
      <w:r w:rsidRPr="00E4161A">
        <w:rPr>
          <w:rFonts w:hint="eastAsia"/>
          <w:kern w:val="0"/>
          <w:sz w:val="24"/>
        </w:rPr>
        <w:t>投资人可通过基金管理人或其指定的销售机构以电话、传真或网上等形式进行申购与赎回，具体办法另行公告。</w:t>
      </w:r>
    </w:p>
    <w:p w14:paraId="7CF24EA2" w14:textId="77777777" w:rsidR="00EB2A1D" w:rsidRPr="00276EE8" w:rsidRDefault="00EB2A1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申购和赎回的开放日及时间</w:t>
      </w:r>
    </w:p>
    <w:p w14:paraId="76BF8812"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、开放日及开放时间</w:t>
      </w:r>
    </w:p>
    <w:p w14:paraId="2CD4180C" w14:textId="77777777" w:rsidR="004B5CC2" w:rsidRPr="00276EE8" w:rsidRDefault="00990674">
      <w:pPr>
        <w:spacing w:after="0" w:line="360" w:lineRule="auto"/>
        <w:ind w:firstLineChars="200" w:firstLine="480"/>
        <w:rPr>
          <w:kern w:val="0"/>
          <w:sz w:val="24"/>
        </w:rPr>
      </w:pPr>
      <w:r w:rsidRPr="00276EE8">
        <w:rPr>
          <w:kern w:val="0"/>
          <w:sz w:val="24"/>
        </w:rPr>
        <w:t>投资人在开放日办理基金份额的申购和赎回。</w:t>
      </w:r>
    </w:p>
    <w:p w14:paraId="5FAB416D" w14:textId="77777777"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类基金份额申购和赎回的开放日为上海证券交易所、深圳证券交易所的正常交易日（基金管理人根据法律法规或基金合同的规定公告暂停申购、赎回时除外）。</w:t>
      </w:r>
    </w:p>
    <w:p w14:paraId="47F9CDDC"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类基金份额申购和赎回的开放日为上海证券交易所、深圳证券交易所的正常交易日及香港商业银行开放营业日的共同日期（基金管理人根据法律法规或基金合同的规定公告暂停申购、赎回时除外）。</w:t>
      </w:r>
      <w:r w:rsidRPr="00276EE8">
        <w:rPr>
          <w:kern w:val="0"/>
          <w:sz w:val="24"/>
        </w:rPr>
        <w:t>“</w:t>
      </w:r>
      <w:r w:rsidRPr="00276EE8">
        <w:rPr>
          <w:kern w:val="0"/>
          <w:sz w:val="24"/>
        </w:rPr>
        <w:t>香港商业银行开放营业日</w:t>
      </w:r>
      <w:r w:rsidRPr="00276EE8">
        <w:rPr>
          <w:kern w:val="0"/>
          <w:sz w:val="24"/>
        </w:rPr>
        <w:t>”</w:t>
      </w:r>
      <w:r w:rsidRPr="00276EE8">
        <w:rPr>
          <w:kern w:val="0"/>
          <w:sz w:val="24"/>
        </w:rPr>
        <w:t>的定义详见招募说明书补充文件。开放日的具体业务办理时间在招募说明书补充文件或其他相关公告中载明。</w:t>
      </w:r>
    </w:p>
    <w:p w14:paraId="555B53E7" w14:textId="77777777" w:rsidR="004B5CC2" w:rsidRPr="00276EE8" w:rsidRDefault="00990674">
      <w:pPr>
        <w:spacing w:after="0" w:line="360" w:lineRule="auto"/>
        <w:ind w:firstLineChars="200" w:firstLine="480"/>
        <w:rPr>
          <w:kern w:val="0"/>
          <w:sz w:val="24"/>
        </w:rPr>
      </w:pPr>
      <w:r w:rsidRPr="00276EE8">
        <w:rPr>
          <w:kern w:val="0"/>
          <w:sz w:val="24"/>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14:paraId="2BAE9CBC" w14:textId="77777777" w:rsidR="004B5CC2" w:rsidRPr="00276EE8" w:rsidRDefault="00990674">
      <w:pPr>
        <w:spacing w:after="0" w:line="360" w:lineRule="auto"/>
        <w:ind w:firstLineChars="200" w:firstLine="480"/>
        <w:rPr>
          <w:kern w:val="0"/>
          <w:sz w:val="24"/>
        </w:rPr>
      </w:pPr>
      <w:r w:rsidRPr="00276EE8">
        <w:rPr>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中国证监会指定媒体上公告。</w:t>
      </w:r>
    </w:p>
    <w:p w14:paraId="64BFADA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、申购的开始日及业务办理时间</w:t>
      </w:r>
      <w:r w:rsidRPr="00276EE8">
        <w:rPr>
          <w:kern w:val="0"/>
          <w:sz w:val="24"/>
        </w:rPr>
        <w:t xml:space="preserve"> </w:t>
      </w:r>
    </w:p>
    <w:p w14:paraId="28754226" w14:textId="77777777"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7</w:t>
      </w:r>
      <w:r w:rsidRPr="00276EE8">
        <w:rPr>
          <w:kern w:val="0"/>
          <w:sz w:val="24"/>
        </w:rPr>
        <w:t>月</w:t>
      </w:r>
      <w:r w:rsidRPr="00276EE8">
        <w:rPr>
          <w:kern w:val="0"/>
          <w:sz w:val="24"/>
        </w:rPr>
        <w:t>24</w:t>
      </w:r>
      <w:r w:rsidRPr="00276EE8">
        <w:rPr>
          <w:kern w:val="0"/>
          <w:sz w:val="24"/>
        </w:rPr>
        <w:t>日起开放场外、场内申购业务。</w:t>
      </w:r>
    </w:p>
    <w:p w14:paraId="35776FEA"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类基金份额开始办理申购业务的具体时间参见基金管理人届时发布的公告。</w:t>
      </w:r>
    </w:p>
    <w:p w14:paraId="420D421E"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、赎回的开始日及业务办理时间</w:t>
      </w:r>
      <w:r w:rsidRPr="00276EE8">
        <w:rPr>
          <w:kern w:val="0"/>
          <w:sz w:val="24"/>
        </w:rPr>
        <w:t xml:space="preserve"> </w:t>
      </w:r>
    </w:p>
    <w:p w14:paraId="11AE5823" w14:textId="77777777"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8</w:t>
      </w:r>
      <w:r w:rsidRPr="00276EE8">
        <w:rPr>
          <w:kern w:val="0"/>
          <w:sz w:val="24"/>
        </w:rPr>
        <w:t>月</w:t>
      </w:r>
      <w:r w:rsidRPr="00276EE8">
        <w:rPr>
          <w:kern w:val="0"/>
          <w:sz w:val="24"/>
        </w:rPr>
        <w:t>28</w:t>
      </w:r>
      <w:r w:rsidRPr="00276EE8">
        <w:rPr>
          <w:kern w:val="0"/>
          <w:sz w:val="24"/>
        </w:rPr>
        <w:t>日起开放场外、场内赎回业务。</w:t>
      </w:r>
    </w:p>
    <w:p w14:paraId="6877E505" w14:textId="77777777" w:rsidR="0073752B" w:rsidRPr="00276EE8" w:rsidRDefault="000E360D" w:rsidP="00E924F0">
      <w:pPr>
        <w:spacing w:after="0" w:line="360" w:lineRule="auto"/>
        <w:ind w:firstLineChars="200" w:firstLine="480"/>
        <w:rPr>
          <w:kern w:val="0"/>
          <w:sz w:val="24"/>
        </w:rPr>
      </w:pPr>
      <w:r w:rsidRPr="00276EE8">
        <w:rPr>
          <w:kern w:val="0"/>
          <w:sz w:val="24"/>
        </w:rPr>
        <w:lastRenderedPageBreak/>
        <w:t>H</w:t>
      </w:r>
      <w:r w:rsidRPr="00276EE8">
        <w:rPr>
          <w:kern w:val="0"/>
          <w:sz w:val="24"/>
        </w:rPr>
        <w:t>类基金份额开始办理赎回业务的具体时间参见基金管理人届时发布的公告。</w:t>
      </w:r>
    </w:p>
    <w:p w14:paraId="5A99D465"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申购和赎回的原则</w:t>
      </w:r>
      <w:r w:rsidRPr="00276EE8">
        <w:rPr>
          <w:b/>
          <w:sz w:val="24"/>
        </w:rPr>
        <w:t xml:space="preserve"> </w:t>
      </w:r>
    </w:p>
    <w:p w14:paraId="5A760FE4"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w:t>
      </w:r>
      <w:r w:rsidRPr="00276EE8">
        <w:rPr>
          <w:kern w:val="0"/>
          <w:sz w:val="24"/>
        </w:rPr>
        <w:t>未知价</w:t>
      </w:r>
      <w:r w:rsidRPr="00276EE8">
        <w:rPr>
          <w:kern w:val="0"/>
          <w:sz w:val="24"/>
        </w:rPr>
        <w:t>”</w:t>
      </w:r>
      <w:r w:rsidRPr="00276EE8">
        <w:rPr>
          <w:kern w:val="0"/>
          <w:sz w:val="24"/>
        </w:rPr>
        <w:t>原则，即申购、赎回价格以</w:t>
      </w:r>
      <w:r w:rsidRPr="00276EE8">
        <w:rPr>
          <w:kern w:val="0"/>
          <w:sz w:val="24"/>
        </w:rPr>
        <w:t>T</w:t>
      </w:r>
      <w:r w:rsidRPr="00276EE8">
        <w:rPr>
          <w:kern w:val="0"/>
          <w:sz w:val="24"/>
        </w:rPr>
        <w:t>日收市后计算的各类基金份额的基金份额净值为基准进行计算。</w:t>
      </w:r>
      <w:r w:rsidRPr="00276EE8">
        <w:rPr>
          <w:kern w:val="0"/>
          <w:sz w:val="24"/>
        </w:rPr>
        <w:t xml:space="preserve"> </w:t>
      </w:r>
    </w:p>
    <w:p w14:paraId="7E4C789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w:t>
      </w:r>
      <w:r w:rsidRPr="00276EE8">
        <w:rPr>
          <w:kern w:val="0"/>
          <w:sz w:val="24"/>
        </w:rPr>
        <w:t>“</w:t>
      </w:r>
      <w:r w:rsidRPr="00276EE8">
        <w:rPr>
          <w:kern w:val="0"/>
          <w:sz w:val="24"/>
        </w:rPr>
        <w:t>金额申购、份额赎回</w:t>
      </w:r>
      <w:r w:rsidRPr="00276EE8">
        <w:rPr>
          <w:kern w:val="0"/>
          <w:sz w:val="24"/>
        </w:rPr>
        <w:t>”</w:t>
      </w:r>
      <w:r w:rsidRPr="00276EE8">
        <w:rPr>
          <w:kern w:val="0"/>
          <w:sz w:val="24"/>
        </w:rPr>
        <w:t>原则，即申购以金额申请，赎回以份额申请。</w:t>
      </w:r>
      <w:r w:rsidRPr="00276EE8">
        <w:rPr>
          <w:kern w:val="0"/>
          <w:sz w:val="24"/>
        </w:rPr>
        <w:t xml:space="preserve"> </w:t>
      </w:r>
    </w:p>
    <w:p w14:paraId="56BA2B3D"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、投资人申购基金份额时，必须全额交付申购款项，投资人交付款项后，申购申请方为有效。</w:t>
      </w:r>
    </w:p>
    <w:p w14:paraId="3F19B7F9"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w:t>
      </w:r>
      <w:r w:rsidRPr="00276EE8">
        <w:rPr>
          <w:kern w:val="0"/>
          <w:sz w:val="24"/>
        </w:rPr>
        <w:t>A</w:t>
      </w:r>
      <w:r w:rsidRPr="00276EE8">
        <w:rPr>
          <w:kern w:val="0"/>
          <w:sz w:val="24"/>
        </w:rPr>
        <w:t>类基金份额赎回遵循</w:t>
      </w:r>
      <w:r w:rsidRPr="00276EE8">
        <w:rPr>
          <w:kern w:val="0"/>
          <w:sz w:val="24"/>
        </w:rPr>
        <w:t>“</w:t>
      </w:r>
      <w:r w:rsidRPr="00276EE8">
        <w:rPr>
          <w:kern w:val="0"/>
          <w:sz w:val="24"/>
        </w:rPr>
        <w:t>先进先出</w:t>
      </w:r>
      <w:r w:rsidRPr="00276EE8">
        <w:rPr>
          <w:kern w:val="0"/>
          <w:sz w:val="24"/>
        </w:rPr>
        <w:t>”</w:t>
      </w:r>
      <w:r w:rsidRPr="00276EE8">
        <w:rPr>
          <w:kern w:val="0"/>
          <w:sz w:val="24"/>
        </w:rPr>
        <w:t>原则，即按照投资人认（申）购的先后次序进行顺序赎回。</w:t>
      </w:r>
    </w:p>
    <w:p w14:paraId="58B3AC1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、当日的申购和赎回申请可以在基金管理人规定的时间以前撤销。</w:t>
      </w:r>
    </w:p>
    <w:p w14:paraId="7FDEBA82" w14:textId="77777777" w:rsidR="000E360D" w:rsidRPr="00276EE8" w:rsidRDefault="000E360D" w:rsidP="00E924F0">
      <w:pPr>
        <w:spacing w:after="0" w:line="360" w:lineRule="auto"/>
        <w:ind w:firstLineChars="200" w:firstLine="480"/>
        <w:rPr>
          <w:kern w:val="0"/>
          <w:sz w:val="24"/>
        </w:rPr>
      </w:pPr>
      <w:r w:rsidRPr="00276EE8">
        <w:rPr>
          <w:kern w:val="0"/>
          <w:sz w:val="24"/>
        </w:rPr>
        <w:t>基金管理人可根据基金运作的实际情况并在不影响基金份额持有人实质利益的前提下调整上述原则。基金管理人必须在新规则开始实施前依照《信息披露办法》的有关规定在中国证监会指定媒体上公告。</w:t>
      </w:r>
    </w:p>
    <w:p w14:paraId="1EA61599"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申购和赎回的数额限定</w:t>
      </w:r>
      <w:r w:rsidRPr="00276EE8">
        <w:rPr>
          <w:b/>
          <w:sz w:val="24"/>
        </w:rPr>
        <w:t xml:space="preserve"> </w:t>
      </w:r>
    </w:p>
    <w:p w14:paraId="64975889" w14:textId="77777777" w:rsidR="0014377F" w:rsidRPr="00276EE8" w:rsidRDefault="0014377F" w:rsidP="00E4161A">
      <w:pPr>
        <w:spacing w:after="0" w:line="360" w:lineRule="auto"/>
        <w:ind w:firstLineChars="200" w:firstLine="480"/>
        <w:rPr>
          <w:kern w:val="0"/>
          <w:sz w:val="24"/>
        </w:rPr>
      </w:pPr>
      <w:r w:rsidRPr="00276EE8">
        <w:rPr>
          <w:kern w:val="0"/>
          <w:sz w:val="24"/>
        </w:rPr>
        <w:t>1</w:t>
      </w:r>
      <w:r w:rsidRPr="00276EE8">
        <w:rPr>
          <w:kern w:val="0"/>
          <w:sz w:val="24"/>
        </w:rPr>
        <w:t>、适用于</w:t>
      </w:r>
      <w:r w:rsidRPr="00276EE8">
        <w:rPr>
          <w:kern w:val="0"/>
          <w:sz w:val="24"/>
        </w:rPr>
        <w:t>A</w:t>
      </w:r>
      <w:r w:rsidRPr="00276EE8">
        <w:rPr>
          <w:kern w:val="0"/>
          <w:sz w:val="24"/>
        </w:rPr>
        <w:t>类基金份额：</w:t>
      </w:r>
    </w:p>
    <w:p w14:paraId="1D2C6453" w14:textId="77777777"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）申购金额的限制</w:t>
      </w:r>
    </w:p>
    <w:p w14:paraId="4B1194DA" w14:textId="3193B43D" w:rsidR="004852A6" w:rsidRPr="00276EE8" w:rsidRDefault="004852A6" w:rsidP="00E4161A">
      <w:pPr>
        <w:spacing w:after="0" w:line="360" w:lineRule="auto"/>
        <w:ind w:firstLineChars="200" w:firstLine="480"/>
        <w:rPr>
          <w:kern w:val="0"/>
          <w:sz w:val="24"/>
        </w:rPr>
      </w:pPr>
      <w:r w:rsidRPr="00276EE8">
        <w:rPr>
          <w:kern w:val="0"/>
          <w:sz w:val="24"/>
        </w:rPr>
        <w:t>场外申购时，销售网点每个账户申购的最低金额为单笔</w:t>
      </w:r>
      <w:r w:rsidR="004C7232">
        <w:rPr>
          <w:kern w:val="0"/>
          <w:sz w:val="24"/>
        </w:rPr>
        <w:t>1</w:t>
      </w:r>
      <w:r w:rsidRPr="00276EE8">
        <w:rPr>
          <w:kern w:val="0"/>
          <w:sz w:val="24"/>
        </w:rPr>
        <w:t>元人民币</w:t>
      </w:r>
      <w:r w:rsidR="009B47F0" w:rsidRPr="00EC066C">
        <w:rPr>
          <w:rFonts w:ascii="宋体" w:hAnsi="宋体" w:cs="宋体" w:hint="eastAsia"/>
          <w:kern w:val="0"/>
          <w:sz w:val="24"/>
        </w:rPr>
        <w:t>，如果</w:t>
      </w:r>
      <w:r w:rsidR="009B47F0">
        <w:rPr>
          <w:rFonts w:ascii="宋体" w:hAnsi="宋体" w:cs="宋体" w:hint="eastAsia"/>
          <w:kern w:val="0"/>
          <w:sz w:val="24"/>
        </w:rPr>
        <w:t>销售</w:t>
      </w:r>
      <w:r w:rsidR="009B47F0" w:rsidRPr="00EC066C">
        <w:rPr>
          <w:rFonts w:ascii="宋体" w:hAnsi="宋体" w:cs="宋体" w:hint="eastAsia"/>
          <w:kern w:val="0"/>
          <w:sz w:val="24"/>
        </w:rPr>
        <w:t>机构业务规则规定的最低单笔申购金额高于</w:t>
      </w:r>
      <w:r w:rsidR="004C7232">
        <w:rPr>
          <w:rFonts w:ascii="宋体" w:hAnsi="宋体" w:cs="宋体"/>
          <w:kern w:val="0"/>
          <w:sz w:val="24"/>
        </w:rPr>
        <w:t>1</w:t>
      </w:r>
      <w:r w:rsidR="009B47F0" w:rsidRPr="00EC066C">
        <w:rPr>
          <w:rFonts w:ascii="宋体" w:hAnsi="宋体" w:cs="宋体" w:hint="eastAsia"/>
          <w:kern w:val="0"/>
          <w:sz w:val="24"/>
        </w:rPr>
        <w:t>元，以</w:t>
      </w:r>
      <w:r w:rsidR="009B47F0">
        <w:rPr>
          <w:rFonts w:ascii="宋体" w:hAnsi="宋体" w:cs="宋体" w:hint="eastAsia"/>
          <w:kern w:val="0"/>
          <w:sz w:val="24"/>
        </w:rPr>
        <w:t>销售</w:t>
      </w:r>
      <w:r w:rsidR="009B47F0" w:rsidRPr="00EC066C">
        <w:rPr>
          <w:rFonts w:ascii="宋体" w:hAnsi="宋体" w:cs="宋体" w:hint="eastAsia"/>
          <w:kern w:val="0"/>
          <w:sz w:val="24"/>
        </w:rPr>
        <w:t>机构的规定为准</w:t>
      </w:r>
      <w:r w:rsidRPr="00276EE8">
        <w:rPr>
          <w:kern w:val="0"/>
          <w:sz w:val="24"/>
        </w:rPr>
        <w:t>。</w:t>
      </w:r>
    </w:p>
    <w:p w14:paraId="7C883AB8" w14:textId="0A7646E1" w:rsidR="004852A6" w:rsidRPr="00276EE8" w:rsidRDefault="004852A6" w:rsidP="00E4161A">
      <w:pPr>
        <w:spacing w:after="0" w:line="360" w:lineRule="auto"/>
        <w:ind w:firstLineChars="200" w:firstLine="480"/>
        <w:rPr>
          <w:kern w:val="0"/>
          <w:sz w:val="24"/>
        </w:rPr>
      </w:pPr>
      <w:r w:rsidRPr="00276EE8">
        <w:rPr>
          <w:kern w:val="0"/>
          <w:sz w:val="24"/>
        </w:rPr>
        <w:t>直销网点每个账户首次申购的最低金额为单笔</w:t>
      </w:r>
      <w:r w:rsidRPr="00276EE8">
        <w:rPr>
          <w:kern w:val="0"/>
          <w:sz w:val="24"/>
        </w:rPr>
        <w:t xml:space="preserve">100,000 </w:t>
      </w:r>
      <w:r w:rsidRPr="00276EE8">
        <w:rPr>
          <w:kern w:val="0"/>
          <w:sz w:val="24"/>
        </w:rPr>
        <w:t>元人民币，追加申购的最低金额为单笔</w:t>
      </w:r>
      <w:r w:rsidRPr="00276EE8">
        <w:rPr>
          <w:kern w:val="0"/>
          <w:sz w:val="24"/>
        </w:rPr>
        <w:t>10,000</w:t>
      </w:r>
      <w:r w:rsidRPr="00276EE8">
        <w:rPr>
          <w:kern w:val="0"/>
          <w:sz w:val="24"/>
        </w:rPr>
        <w:t>元人民币；已在直销网点有认购本基金记录的投资人不受首次申购最低金额的限制。通过本公司</w:t>
      </w:r>
      <w:r w:rsidRPr="00E4161A">
        <w:rPr>
          <w:rFonts w:hint="eastAsia"/>
          <w:kern w:val="0"/>
          <w:sz w:val="24"/>
        </w:rPr>
        <w:t>网上直销交易平台</w:t>
      </w:r>
      <w:r w:rsidRPr="00276EE8">
        <w:rPr>
          <w:kern w:val="0"/>
          <w:sz w:val="24"/>
        </w:rPr>
        <w:t>办理基金申购业务的不受直销网点申购最低金额的限制，申购最低金额为单笔</w:t>
      </w:r>
      <w:r w:rsidR="004C7232">
        <w:rPr>
          <w:kern w:val="0"/>
          <w:sz w:val="24"/>
        </w:rPr>
        <w:t>1</w:t>
      </w:r>
      <w:r w:rsidRPr="00276EE8">
        <w:rPr>
          <w:kern w:val="0"/>
          <w:sz w:val="24"/>
        </w:rPr>
        <w:t>元。本基金直销网点单笔申购最低金额可由基金管理人酌情调整。</w:t>
      </w:r>
    </w:p>
    <w:p w14:paraId="1141A8A5" w14:textId="77777777" w:rsidR="004852A6" w:rsidRPr="00276EE8" w:rsidRDefault="004852A6" w:rsidP="00E4161A">
      <w:pPr>
        <w:spacing w:after="0" w:line="360" w:lineRule="auto"/>
        <w:ind w:firstLineChars="200" w:firstLine="480"/>
        <w:rPr>
          <w:kern w:val="0"/>
          <w:sz w:val="24"/>
        </w:rPr>
      </w:pPr>
      <w:r w:rsidRPr="00276EE8">
        <w:rPr>
          <w:kern w:val="0"/>
          <w:sz w:val="24"/>
        </w:rPr>
        <w:t>场内申购时，每笔申购金额最低为</w:t>
      </w:r>
      <w:r w:rsidRPr="00276EE8">
        <w:rPr>
          <w:kern w:val="0"/>
          <w:sz w:val="24"/>
        </w:rPr>
        <w:t>1,000</w:t>
      </w:r>
      <w:r w:rsidRPr="00276EE8">
        <w:rPr>
          <w:kern w:val="0"/>
          <w:sz w:val="24"/>
        </w:rPr>
        <w:t>元人民币，同时每笔申购必须是</w:t>
      </w:r>
      <w:r w:rsidRPr="00276EE8">
        <w:rPr>
          <w:kern w:val="0"/>
          <w:sz w:val="24"/>
        </w:rPr>
        <w:t>100</w:t>
      </w:r>
      <w:r w:rsidRPr="00276EE8">
        <w:rPr>
          <w:kern w:val="0"/>
          <w:sz w:val="24"/>
        </w:rPr>
        <w:t>元的整数倍，并且单笔申购最高不超过</w:t>
      </w:r>
      <w:r w:rsidRPr="00276EE8">
        <w:rPr>
          <w:kern w:val="0"/>
          <w:sz w:val="24"/>
        </w:rPr>
        <w:t>99,999,900</w:t>
      </w:r>
      <w:r w:rsidRPr="00276EE8">
        <w:rPr>
          <w:kern w:val="0"/>
          <w:sz w:val="24"/>
        </w:rPr>
        <w:t>元。</w:t>
      </w:r>
    </w:p>
    <w:p w14:paraId="1EEF88E7" w14:textId="77777777"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）赎回份额的限制</w:t>
      </w:r>
    </w:p>
    <w:p w14:paraId="6663B9EB" w14:textId="77777777" w:rsidR="004852A6" w:rsidRPr="00276EE8" w:rsidRDefault="004852A6" w:rsidP="00E4161A">
      <w:pPr>
        <w:spacing w:after="0" w:line="360" w:lineRule="auto"/>
        <w:ind w:firstLineChars="200" w:firstLine="480"/>
        <w:rPr>
          <w:kern w:val="0"/>
          <w:sz w:val="24"/>
        </w:rPr>
      </w:pPr>
      <w:r w:rsidRPr="00276EE8">
        <w:rPr>
          <w:kern w:val="0"/>
          <w:sz w:val="24"/>
        </w:rPr>
        <w:t>场外赎回时，赎回的最低份额为</w:t>
      </w:r>
      <w:r w:rsidR="00360945">
        <w:rPr>
          <w:rFonts w:hint="eastAsia"/>
          <w:kern w:val="0"/>
          <w:sz w:val="24"/>
        </w:rPr>
        <w:t>1</w:t>
      </w:r>
      <w:r w:rsidRPr="00276EE8">
        <w:rPr>
          <w:kern w:val="0"/>
          <w:sz w:val="24"/>
        </w:rPr>
        <w:t>份基金份额</w:t>
      </w:r>
      <w:r w:rsidR="005253EC" w:rsidRPr="00AB148A">
        <w:rPr>
          <w:rFonts w:hint="eastAsia"/>
          <w:kern w:val="0"/>
          <w:sz w:val="24"/>
        </w:rPr>
        <w:t>，如果销售机构业务规则规定的最低单笔赎回份额高于</w:t>
      </w:r>
      <w:r w:rsidR="005253EC" w:rsidRPr="00AB148A">
        <w:rPr>
          <w:rFonts w:hint="eastAsia"/>
          <w:kern w:val="0"/>
          <w:sz w:val="24"/>
        </w:rPr>
        <w:t>1</w:t>
      </w:r>
      <w:r w:rsidR="005253EC" w:rsidRPr="00AB148A">
        <w:rPr>
          <w:rFonts w:hint="eastAsia"/>
          <w:kern w:val="0"/>
          <w:sz w:val="24"/>
        </w:rPr>
        <w:t>份，以该销售机构的规定为准</w:t>
      </w:r>
      <w:r w:rsidRPr="00276EE8">
        <w:rPr>
          <w:kern w:val="0"/>
          <w:sz w:val="24"/>
        </w:rPr>
        <w:t>；场内赎回时，赎回的最低份额为</w:t>
      </w:r>
      <w:r w:rsidRPr="00276EE8">
        <w:rPr>
          <w:kern w:val="0"/>
          <w:sz w:val="24"/>
        </w:rPr>
        <w:t>50</w:t>
      </w:r>
      <w:r w:rsidRPr="00276EE8">
        <w:rPr>
          <w:kern w:val="0"/>
          <w:sz w:val="24"/>
        </w:rPr>
        <w:t>份基金份额，同时赎回份额必须是整数份额，并且单笔赎回最多不</w:t>
      </w:r>
      <w:r w:rsidRPr="00276EE8">
        <w:rPr>
          <w:kern w:val="0"/>
          <w:sz w:val="24"/>
        </w:rPr>
        <w:lastRenderedPageBreak/>
        <w:t>超过</w:t>
      </w:r>
      <w:r w:rsidRPr="00276EE8">
        <w:rPr>
          <w:kern w:val="0"/>
          <w:sz w:val="24"/>
        </w:rPr>
        <w:t>99,999,999</w:t>
      </w:r>
      <w:r w:rsidRPr="00276EE8">
        <w:rPr>
          <w:kern w:val="0"/>
          <w:sz w:val="24"/>
        </w:rPr>
        <w:t>份基金份额。</w:t>
      </w:r>
    </w:p>
    <w:p w14:paraId="1AE04876" w14:textId="77777777" w:rsidR="004852A6" w:rsidRPr="00276EE8" w:rsidRDefault="004852A6" w:rsidP="00690F59">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）最低保留余额的限制</w:t>
      </w:r>
    </w:p>
    <w:p w14:paraId="29489369" w14:textId="7689DA7C" w:rsidR="004852A6" w:rsidRPr="00276EE8" w:rsidRDefault="004852A6" w:rsidP="00E4161A">
      <w:pPr>
        <w:spacing w:after="0" w:line="360" w:lineRule="auto"/>
        <w:ind w:firstLineChars="200" w:firstLine="480"/>
        <w:rPr>
          <w:kern w:val="0"/>
          <w:sz w:val="24"/>
        </w:rPr>
      </w:pPr>
      <w:r w:rsidRPr="00E4161A">
        <w:rPr>
          <w:rFonts w:hint="eastAsia"/>
          <w:kern w:val="0"/>
          <w:sz w:val="24"/>
        </w:rPr>
        <w:t>每个工作日投资人在单个交易账户保留的本基金份额余额少于</w:t>
      </w:r>
      <w:r w:rsidR="004C7232">
        <w:rPr>
          <w:kern w:val="0"/>
          <w:sz w:val="24"/>
        </w:rPr>
        <w:t>1</w:t>
      </w:r>
      <w:r w:rsidRPr="00E4161A">
        <w:rPr>
          <w:rFonts w:hint="eastAsia"/>
          <w:kern w:val="0"/>
          <w:sz w:val="24"/>
        </w:rPr>
        <w:t>份时，若当日该账户同时有份额减少类业务（如赎回、转换出等）被确认，则基金管理人有权将投资人在该账户保留的本基金份额一次性全部赎回。</w:t>
      </w:r>
    </w:p>
    <w:p w14:paraId="604BF3F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2</w:t>
      </w:r>
      <w:r w:rsidRPr="00276EE8">
        <w:rPr>
          <w:kern w:val="0"/>
          <w:sz w:val="24"/>
        </w:rPr>
        <w:t>、适用于</w:t>
      </w:r>
      <w:r w:rsidRPr="00276EE8">
        <w:rPr>
          <w:kern w:val="0"/>
          <w:sz w:val="24"/>
        </w:rPr>
        <w:t>H</w:t>
      </w:r>
      <w:r w:rsidRPr="00276EE8">
        <w:rPr>
          <w:kern w:val="0"/>
          <w:sz w:val="24"/>
        </w:rPr>
        <w:t>类基金份额：</w:t>
      </w:r>
    </w:p>
    <w:p w14:paraId="5CDC30BD" w14:textId="77777777" w:rsidR="004B5CC2" w:rsidRDefault="00990674">
      <w:pPr>
        <w:widowControl/>
        <w:spacing w:after="0" w:line="360" w:lineRule="auto"/>
        <w:ind w:rightChars="-85" w:right="-178" w:firstLineChars="200" w:firstLine="480"/>
        <w:rPr>
          <w:kern w:val="0"/>
          <w:sz w:val="24"/>
        </w:rPr>
      </w:pPr>
      <w:r w:rsidRPr="00276EE8">
        <w:rPr>
          <w:kern w:val="0"/>
          <w:sz w:val="24"/>
        </w:rPr>
        <w:t>H</w:t>
      </w:r>
      <w:r w:rsidRPr="00276EE8">
        <w:rPr>
          <w:kern w:val="0"/>
          <w:sz w:val="24"/>
        </w:rPr>
        <w:t>类基金份额申购和赎回的数额限定具体规定详见招募说明书补充文件。</w:t>
      </w:r>
    </w:p>
    <w:p w14:paraId="62FDFC78" w14:textId="01ED4C28" w:rsidR="00503F50" w:rsidRPr="00276EE8" w:rsidRDefault="00503F50">
      <w:pPr>
        <w:widowControl/>
        <w:spacing w:after="0" w:line="360" w:lineRule="auto"/>
        <w:ind w:rightChars="-85" w:right="-178" w:firstLineChars="200" w:firstLine="480"/>
        <w:rPr>
          <w:kern w:val="0"/>
          <w:sz w:val="24"/>
        </w:rPr>
      </w:pPr>
      <w:r>
        <w:rPr>
          <w:kern w:val="0"/>
          <w:sz w:val="24"/>
        </w:rPr>
        <w:t>3</w:t>
      </w:r>
      <w:r>
        <w:rPr>
          <w:rFonts w:hint="eastAsia"/>
          <w:kern w:val="0"/>
          <w:sz w:val="24"/>
        </w:rPr>
        <w:t>、</w:t>
      </w:r>
      <w:r w:rsidRPr="00503F50">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64697DC" w14:textId="58764407" w:rsidR="000E360D" w:rsidRPr="00276EE8" w:rsidRDefault="00503F50" w:rsidP="00E924F0">
      <w:pPr>
        <w:widowControl/>
        <w:spacing w:after="0" w:line="360" w:lineRule="auto"/>
        <w:ind w:rightChars="-85" w:right="-178" w:firstLineChars="200" w:firstLine="480"/>
        <w:rPr>
          <w:kern w:val="0"/>
          <w:sz w:val="24"/>
        </w:rPr>
      </w:pPr>
      <w:r>
        <w:rPr>
          <w:kern w:val="0"/>
          <w:sz w:val="24"/>
        </w:rPr>
        <w:t>4</w:t>
      </w:r>
      <w:r w:rsidR="000E360D" w:rsidRPr="00276EE8">
        <w:rPr>
          <w:kern w:val="0"/>
          <w:sz w:val="24"/>
        </w:rPr>
        <w:t>、基金管理人可根据市场情况，在法律法规允许的情况下，调整申购的金额、赎回的份额以及最低保留余额的数量限制，基金管理人必须在调整前依照《信息披露办法》的有关规定在中国证监会指定的媒体上刊登公告。</w:t>
      </w:r>
      <w:r w:rsidR="000E360D" w:rsidRPr="00276EE8">
        <w:rPr>
          <w:kern w:val="0"/>
          <w:sz w:val="24"/>
        </w:rPr>
        <w:t xml:space="preserve"> </w:t>
      </w:r>
    </w:p>
    <w:p w14:paraId="5D3C7430"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申购和赎回的程序</w:t>
      </w:r>
      <w:r w:rsidRPr="00276EE8">
        <w:rPr>
          <w:b/>
          <w:sz w:val="24"/>
        </w:rPr>
        <w:t xml:space="preserve"> </w:t>
      </w:r>
    </w:p>
    <w:p w14:paraId="73424826"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申请方式：书面申请或销售机构公布的其他方式。</w:t>
      </w:r>
      <w:r w:rsidRPr="00276EE8">
        <w:rPr>
          <w:kern w:val="0"/>
          <w:sz w:val="24"/>
        </w:rPr>
        <w:t xml:space="preserve"> </w:t>
      </w:r>
    </w:p>
    <w:p w14:paraId="50D6DD87"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申购和赎回的确认与通知</w:t>
      </w:r>
    </w:p>
    <w:p w14:paraId="5DFD6A78" w14:textId="77777777" w:rsidR="004B5CC2" w:rsidRPr="00276EE8" w:rsidRDefault="00990674">
      <w:pPr>
        <w:spacing w:after="0" w:line="360" w:lineRule="auto"/>
        <w:ind w:firstLineChars="200" w:firstLine="480"/>
        <w:rPr>
          <w:kern w:val="0"/>
          <w:sz w:val="24"/>
        </w:rPr>
      </w:pPr>
      <w:r w:rsidRPr="00276EE8">
        <w:rPr>
          <w:kern w:val="0"/>
          <w:sz w:val="24"/>
        </w:rPr>
        <w:t>T</w:t>
      </w:r>
      <w:r w:rsidRPr="00276EE8">
        <w:rPr>
          <w:kern w:val="0"/>
          <w:sz w:val="24"/>
        </w:rPr>
        <w:t>日规定时间受理的申请，正常情况下，本基金份额登记机构在</w:t>
      </w:r>
      <w:r w:rsidRPr="00276EE8">
        <w:rPr>
          <w:kern w:val="0"/>
          <w:sz w:val="24"/>
        </w:rPr>
        <w:t>T+1</w:t>
      </w:r>
      <w:r w:rsidRPr="00276EE8">
        <w:rPr>
          <w:kern w:val="0"/>
          <w:sz w:val="24"/>
        </w:rPr>
        <w:t>日内对该交易的有效性进行确认。在</w:t>
      </w:r>
      <w:r w:rsidRPr="00276EE8">
        <w:rPr>
          <w:kern w:val="0"/>
          <w:sz w:val="24"/>
        </w:rPr>
        <w:t>T</w:t>
      </w:r>
      <w:r w:rsidRPr="00276EE8">
        <w:rPr>
          <w:kern w:val="0"/>
          <w:sz w:val="24"/>
        </w:rPr>
        <w:t>＋</w:t>
      </w:r>
      <w:r w:rsidRPr="00276EE8">
        <w:rPr>
          <w:kern w:val="0"/>
          <w:sz w:val="24"/>
        </w:rPr>
        <w:t>2</w:t>
      </w:r>
      <w:r w:rsidRPr="00276EE8">
        <w:rPr>
          <w:kern w:val="0"/>
          <w:sz w:val="24"/>
        </w:rPr>
        <w:t>日后（包括该日）</w:t>
      </w:r>
      <w:r w:rsidRPr="00276EE8">
        <w:rPr>
          <w:kern w:val="0"/>
          <w:sz w:val="24"/>
        </w:rPr>
        <w:t>A</w:t>
      </w:r>
      <w:r w:rsidRPr="00276EE8">
        <w:rPr>
          <w:kern w:val="0"/>
          <w:sz w:val="24"/>
        </w:rPr>
        <w:t>类基金份额投资人可向中国大陆地区销售机构或以中国大陆地区销售机构规定的其他方式查询申购与赎回申请的确认情况。</w:t>
      </w:r>
      <w:r w:rsidRPr="00276EE8">
        <w:rPr>
          <w:kern w:val="0"/>
          <w:sz w:val="24"/>
        </w:rPr>
        <w:t>H</w:t>
      </w:r>
      <w:r w:rsidRPr="00276EE8">
        <w:rPr>
          <w:kern w:val="0"/>
          <w:sz w:val="24"/>
        </w:rPr>
        <w:t>类基金份额的开放日与</w:t>
      </w:r>
      <w:r w:rsidRPr="00276EE8">
        <w:rPr>
          <w:kern w:val="0"/>
          <w:sz w:val="24"/>
        </w:rPr>
        <w:t>A</w:t>
      </w:r>
      <w:r w:rsidRPr="00276EE8">
        <w:rPr>
          <w:kern w:val="0"/>
          <w:sz w:val="24"/>
        </w:rPr>
        <w:t>类基金份额的开放日有所不同，因此</w:t>
      </w:r>
      <w:r w:rsidRPr="00276EE8">
        <w:rPr>
          <w:kern w:val="0"/>
          <w:sz w:val="24"/>
        </w:rPr>
        <w:t>H</w:t>
      </w:r>
      <w:r w:rsidRPr="00276EE8">
        <w:rPr>
          <w:kern w:val="0"/>
          <w:sz w:val="24"/>
        </w:rPr>
        <w:t>类基金份额投资人向中国香港地区销售机构或以中国香港地区销售机构规定的其他方式查询申购与赎回的确认情况的具体时间见招募说明书补充文件的规定或另行公告。</w:t>
      </w:r>
    </w:p>
    <w:p w14:paraId="5DEA630C"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申购和赎回款项支付</w:t>
      </w:r>
    </w:p>
    <w:p w14:paraId="03E69AF4" w14:textId="77777777" w:rsidR="004B5CC2" w:rsidRPr="00276EE8" w:rsidRDefault="00990674">
      <w:pPr>
        <w:spacing w:after="0" w:line="360" w:lineRule="auto"/>
        <w:ind w:firstLineChars="200" w:firstLine="480"/>
        <w:rPr>
          <w:kern w:val="0"/>
          <w:sz w:val="24"/>
        </w:rPr>
      </w:pPr>
      <w:r w:rsidRPr="00276EE8">
        <w:rPr>
          <w:kern w:val="0"/>
          <w:sz w:val="24"/>
        </w:rPr>
        <w:t>申购采用全额缴款方式</w:t>
      </w:r>
      <w:r w:rsidRPr="00276EE8">
        <w:rPr>
          <w:kern w:val="0"/>
          <w:sz w:val="24"/>
        </w:rPr>
        <w:t>,</w:t>
      </w:r>
      <w:r w:rsidRPr="00276EE8">
        <w:rPr>
          <w:kern w:val="0"/>
          <w:sz w:val="24"/>
        </w:rPr>
        <w:t>若申购资金在规定时间内未全额到账则申购不成功</w:t>
      </w:r>
      <w:r w:rsidRPr="00276EE8">
        <w:rPr>
          <w:kern w:val="0"/>
          <w:sz w:val="24"/>
        </w:rPr>
        <w:t>,</w:t>
      </w:r>
      <w:r w:rsidRPr="00276EE8">
        <w:rPr>
          <w:kern w:val="0"/>
          <w:sz w:val="24"/>
        </w:rPr>
        <w:t>若申购不成功或无效</w:t>
      </w:r>
      <w:r w:rsidRPr="00276EE8">
        <w:rPr>
          <w:kern w:val="0"/>
          <w:sz w:val="24"/>
        </w:rPr>
        <w:t>,</w:t>
      </w:r>
      <w:r w:rsidRPr="00276EE8">
        <w:rPr>
          <w:kern w:val="0"/>
          <w:sz w:val="24"/>
        </w:rPr>
        <w:t>申购款项将退回投资人账户。</w:t>
      </w:r>
    </w:p>
    <w:p w14:paraId="40D34314" w14:textId="77777777" w:rsidR="004B5CC2" w:rsidRPr="00276EE8" w:rsidRDefault="00990674">
      <w:pPr>
        <w:spacing w:after="0" w:line="360" w:lineRule="auto"/>
        <w:ind w:firstLineChars="200" w:firstLine="480"/>
        <w:rPr>
          <w:kern w:val="0"/>
          <w:sz w:val="24"/>
        </w:rPr>
      </w:pPr>
      <w:r w:rsidRPr="00276EE8">
        <w:rPr>
          <w:kern w:val="0"/>
          <w:sz w:val="24"/>
        </w:rPr>
        <w:t>投资人赎回申请成功后</w:t>
      </w:r>
      <w:r w:rsidRPr="00276EE8">
        <w:rPr>
          <w:kern w:val="0"/>
          <w:sz w:val="24"/>
        </w:rPr>
        <w:t>,</w:t>
      </w:r>
      <w:r w:rsidRPr="00276EE8">
        <w:rPr>
          <w:kern w:val="0"/>
          <w:sz w:val="24"/>
        </w:rPr>
        <w:t>赎回款项在</w:t>
      </w:r>
      <w:r w:rsidRPr="00276EE8">
        <w:rPr>
          <w:kern w:val="0"/>
          <w:sz w:val="24"/>
        </w:rPr>
        <w:t>T</w:t>
      </w:r>
      <w:r w:rsidRPr="00276EE8">
        <w:rPr>
          <w:kern w:val="0"/>
          <w:sz w:val="24"/>
        </w:rPr>
        <w:t>＋</w:t>
      </w:r>
      <w:r w:rsidRPr="00276EE8">
        <w:rPr>
          <w:kern w:val="0"/>
          <w:sz w:val="24"/>
        </w:rPr>
        <w:t>7</w:t>
      </w:r>
      <w:r w:rsidRPr="00276EE8">
        <w:rPr>
          <w:kern w:val="0"/>
          <w:sz w:val="24"/>
        </w:rPr>
        <w:t>日</w:t>
      </w:r>
      <w:r w:rsidRPr="00276EE8">
        <w:rPr>
          <w:kern w:val="0"/>
          <w:sz w:val="24"/>
        </w:rPr>
        <w:t>(</w:t>
      </w:r>
      <w:r w:rsidRPr="00276EE8">
        <w:rPr>
          <w:kern w:val="0"/>
          <w:sz w:val="24"/>
        </w:rPr>
        <w:t>包括该日</w:t>
      </w:r>
      <w:r w:rsidRPr="00276EE8">
        <w:rPr>
          <w:kern w:val="0"/>
          <w:sz w:val="24"/>
        </w:rPr>
        <w:t>)</w:t>
      </w:r>
      <w:r w:rsidRPr="00276EE8">
        <w:rPr>
          <w:kern w:val="0"/>
          <w:sz w:val="24"/>
        </w:rPr>
        <w:t>内支付。在发生巨额赎回时</w:t>
      </w:r>
      <w:r w:rsidRPr="00276EE8">
        <w:rPr>
          <w:kern w:val="0"/>
          <w:sz w:val="24"/>
        </w:rPr>
        <w:t>,</w:t>
      </w:r>
      <w:r w:rsidRPr="00276EE8">
        <w:rPr>
          <w:kern w:val="0"/>
          <w:sz w:val="24"/>
        </w:rPr>
        <w:t>款项的支付办法参照基金合同的有关条款处理。</w:t>
      </w:r>
    </w:p>
    <w:p w14:paraId="03C13833" w14:textId="77777777" w:rsidR="004B5CC2" w:rsidRPr="00276EE8" w:rsidRDefault="00990674">
      <w:pPr>
        <w:spacing w:after="0" w:line="360" w:lineRule="auto"/>
        <w:ind w:firstLineChars="200" w:firstLine="480"/>
        <w:rPr>
          <w:kern w:val="0"/>
          <w:sz w:val="24"/>
        </w:rPr>
      </w:pPr>
      <w:r w:rsidRPr="00276EE8">
        <w:rPr>
          <w:kern w:val="0"/>
          <w:sz w:val="24"/>
        </w:rPr>
        <w:lastRenderedPageBreak/>
        <w:t>4.</w:t>
      </w:r>
      <w:r w:rsidRPr="00276EE8">
        <w:rPr>
          <w:kern w:val="0"/>
          <w:sz w:val="24"/>
        </w:rPr>
        <w:t>申购和赎回基金份额的注册登记</w:t>
      </w:r>
    </w:p>
    <w:p w14:paraId="2695BF84" w14:textId="77777777" w:rsidR="004B5CC2" w:rsidRPr="00276EE8" w:rsidRDefault="00990674">
      <w:pPr>
        <w:spacing w:after="0" w:line="360" w:lineRule="auto"/>
        <w:ind w:firstLineChars="200" w:firstLine="480"/>
        <w:rPr>
          <w:kern w:val="0"/>
          <w:sz w:val="24"/>
        </w:rPr>
      </w:pPr>
      <w:r w:rsidRPr="00276EE8">
        <w:rPr>
          <w:kern w:val="0"/>
          <w:sz w:val="24"/>
        </w:rPr>
        <w:t>投资人申购申请受理后，份额登记机构在</w:t>
      </w:r>
      <w:r w:rsidRPr="00276EE8">
        <w:rPr>
          <w:kern w:val="0"/>
          <w:sz w:val="24"/>
        </w:rPr>
        <w:t>T+1</w:t>
      </w:r>
      <w:r w:rsidRPr="00276EE8">
        <w:rPr>
          <w:kern w:val="0"/>
          <w:sz w:val="24"/>
        </w:rPr>
        <w:t>日为投资人办理增加权益的登记手续，投资人自</w:t>
      </w:r>
      <w:r w:rsidRPr="00276EE8">
        <w:rPr>
          <w:kern w:val="0"/>
          <w:sz w:val="24"/>
        </w:rPr>
        <w:t>T+2</w:t>
      </w:r>
      <w:r w:rsidRPr="00276EE8">
        <w:rPr>
          <w:kern w:val="0"/>
          <w:sz w:val="24"/>
        </w:rPr>
        <w:t>日起可赎回该部分基金份额。</w:t>
      </w:r>
      <w:r w:rsidRPr="00276EE8">
        <w:rPr>
          <w:kern w:val="0"/>
          <w:sz w:val="24"/>
        </w:rPr>
        <w:t xml:space="preserve"> </w:t>
      </w:r>
    </w:p>
    <w:p w14:paraId="59E0ED43" w14:textId="77777777" w:rsidR="004B5CC2" w:rsidRPr="00276EE8" w:rsidRDefault="00990674">
      <w:pPr>
        <w:spacing w:after="0" w:line="360" w:lineRule="auto"/>
        <w:ind w:firstLineChars="200" w:firstLine="480"/>
        <w:rPr>
          <w:kern w:val="0"/>
          <w:sz w:val="24"/>
        </w:rPr>
      </w:pPr>
      <w:r w:rsidRPr="00276EE8">
        <w:rPr>
          <w:kern w:val="0"/>
          <w:sz w:val="24"/>
        </w:rPr>
        <w:t>投资人赎回基金成功后，份额登记机构在</w:t>
      </w:r>
      <w:r w:rsidRPr="00276EE8">
        <w:rPr>
          <w:kern w:val="0"/>
          <w:sz w:val="24"/>
        </w:rPr>
        <w:t>T+1</w:t>
      </w:r>
      <w:r w:rsidRPr="00276EE8">
        <w:rPr>
          <w:kern w:val="0"/>
          <w:sz w:val="24"/>
        </w:rPr>
        <w:t>日为投资人办理扣除权益的登记手续。</w:t>
      </w:r>
      <w:r w:rsidRPr="00276EE8">
        <w:rPr>
          <w:kern w:val="0"/>
          <w:sz w:val="24"/>
        </w:rPr>
        <w:t xml:space="preserve"> </w:t>
      </w:r>
    </w:p>
    <w:p w14:paraId="24FB1A07" w14:textId="77777777" w:rsidR="000E360D" w:rsidRPr="00276EE8" w:rsidRDefault="000E360D" w:rsidP="00E924F0">
      <w:pPr>
        <w:spacing w:after="0" w:line="360" w:lineRule="auto"/>
        <w:ind w:firstLineChars="200" w:firstLine="480"/>
        <w:rPr>
          <w:kern w:val="0"/>
          <w:sz w:val="24"/>
        </w:rPr>
      </w:pPr>
      <w:r w:rsidRPr="00276EE8">
        <w:rPr>
          <w:kern w:val="0"/>
          <w:sz w:val="24"/>
        </w:rPr>
        <w:t>基金管理人可以在法律法规允许的范围内，对上述注册登记办理时间进行调整，但不得实质影响投资人的合法权益，并于开始实施前依照《信息披露办法》的有关规定中国证监会指定的媒体上刊登公告。</w:t>
      </w:r>
    </w:p>
    <w:p w14:paraId="50224D97" w14:textId="77777777" w:rsidR="004852A6" w:rsidRPr="00E4161A" w:rsidRDefault="004852A6" w:rsidP="00E4161A">
      <w:pPr>
        <w:numPr>
          <w:ilvl w:val="0"/>
          <w:numId w:val="17"/>
        </w:numPr>
        <w:autoSpaceDE w:val="0"/>
        <w:autoSpaceDN w:val="0"/>
        <w:adjustRightInd w:val="0"/>
        <w:spacing w:after="0" w:line="360" w:lineRule="auto"/>
        <w:ind w:left="0" w:firstLine="482"/>
        <w:rPr>
          <w:b/>
          <w:sz w:val="24"/>
        </w:rPr>
      </w:pPr>
      <w:bookmarkStart w:id="20" w:name="_Hlt81024033"/>
      <w:bookmarkStart w:id="21" w:name="_Hlt90458725"/>
      <w:bookmarkStart w:id="22" w:name="_Hlt91144389"/>
      <w:bookmarkEnd w:id="20"/>
      <w:bookmarkEnd w:id="21"/>
      <w:bookmarkEnd w:id="22"/>
      <w:r w:rsidRPr="00E4161A">
        <w:rPr>
          <w:rFonts w:hint="eastAsia"/>
          <w:b/>
          <w:sz w:val="24"/>
        </w:rPr>
        <w:t>基金的申购费和赎回费</w:t>
      </w:r>
    </w:p>
    <w:p w14:paraId="4F078BE5" w14:textId="77777777" w:rsidR="00277DA1" w:rsidRDefault="004852A6">
      <w:pPr>
        <w:spacing w:after="0" w:line="360" w:lineRule="auto"/>
        <w:ind w:firstLineChars="200" w:firstLine="480"/>
        <w:rPr>
          <w:kern w:val="0"/>
          <w:sz w:val="24"/>
        </w:rPr>
      </w:pPr>
      <w:r w:rsidRPr="00276EE8">
        <w:rPr>
          <w:kern w:val="0"/>
          <w:sz w:val="24"/>
        </w:rPr>
        <w:t>1</w:t>
      </w:r>
      <w:r w:rsidRPr="00276EE8">
        <w:rPr>
          <w:kern w:val="0"/>
          <w:sz w:val="24"/>
        </w:rPr>
        <w:t>、申购费用</w:t>
      </w:r>
    </w:p>
    <w:p w14:paraId="6F8EBB90"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本基金的申购费用由申购人承担，不列入基金财产，申购费用</w:t>
      </w:r>
      <w:r w:rsidR="009B47F0">
        <w:rPr>
          <w:rFonts w:hint="eastAsia"/>
          <w:kern w:val="0"/>
          <w:sz w:val="24"/>
        </w:rPr>
        <w:t>用</w:t>
      </w:r>
      <w:r w:rsidRPr="00276EE8">
        <w:rPr>
          <w:kern w:val="0"/>
          <w:sz w:val="24"/>
        </w:rPr>
        <w:t>于本基金的市场推广和销售。本基金</w:t>
      </w:r>
      <w:r w:rsidRPr="00276EE8">
        <w:rPr>
          <w:kern w:val="0"/>
          <w:sz w:val="24"/>
        </w:rPr>
        <w:t>A</w:t>
      </w:r>
      <w:r w:rsidRPr="00276EE8">
        <w:rPr>
          <w:kern w:val="0"/>
          <w:sz w:val="24"/>
        </w:rPr>
        <w:t>类基金份额场外申购可以采取前端收费模式和后端收费模式，场内申购目前只支持前端收费模式。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14:paraId="51BE6851" w14:textId="77777777"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类基金份额的申购费率如下：</w:t>
      </w:r>
      <w:r w:rsidRPr="00276EE8">
        <w:rPr>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14:paraId="3207D2AC" w14:textId="77777777" w:rsidTr="0094057E">
        <w:trPr>
          <w:cantSplit/>
          <w:trHeight w:val="132"/>
        </w:trPr>
        <w:tc>
          <w:tcPr>
            <w:tcW w:w="2934" w:type="dxa"/>
            <w:vMerge w:val="restart"/>
            <w:vAlign w:val="center"/>
          </w:tcPr>
          <w:p w14:paraId="10B4BF93"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01261D35" w14:textId="77777777" w:rsidR="004852A6" w:rsidRPr="00276EE8" w:rsidRDefault="004852A6" w:rsidP="0094057E">
            <w:pPr>
              <w:spacing w:line="360" w:lineRule="auto"/>
              <w:ind w:firstLine="210"/>
              <w:rPr>
                <w:sz w:val="24"/>
              </w:rPr>
            </w:pPr>
            <w:r w:rsidRPr="00276EE8">
              <w:rPr>
                <w:sz w:val="24"/>
              </w:rPr>
              <w:t>申购费率（前端）</w:t>
            </w:r>
          </w:p>
        </w:tc>
        <w:tc>
          <w:tcPr>
            <w:tcW w:w="3060" w:type="dxa"/>
            <w:shd w:val="clear" w:color="auto" w:fill="C0C0C0"/>
            <w:vAlign w:val="center"/>
          </w:tcPr>
          <w:p w14:paraId="2E3B3393" w14:textId="77777777" w:rsidR="004852A6" w:rsidRPr="00276EE8" w:rsidRDefault="004852A6" w:rsidP="0094057E">
            <w:pPr>
              <w:spacing w:line="360" w:lineRule="auto"/>
              <w:rPr>
                <w:b/>
                <w:sz w:val="24"/>
              </w:rPr>
            </w:pPr>
            <w:r w:rsidRPr="00276EE8">
              <w:rPr>
                <w:b/>
                <w:sz w:val="24"/>
              </w:rPr>
              <w:t>申购金额（含申购费）</w:t>
            </w:r>
          </w:p>
        </w:tc>
        <w:tc>
          <w:tcPr>
            <w:tcW w:w="1800" w:type="dxa"/>
            <w:shd w:val="clear" w:color="auto" w:fill="C0C0C0"/>
            <w:vAlign w:val="center"/>
          </w:tcPr>
          <w:p w14:paraId="30366685" w14:textId="77777777" w:rsidR="004852A6" w:rsidRPr="00276EE8" w:rsidRDefault="004852A6" w:rsidP="0094057E">
            <w:pPr>
              <w:spacing w:line="360" w:lineRule="auto"/>
              <w:rPr>
                <w:b/>
                <w:sz w:val="24"/>
              </w:rPr>
            </w:pPr>
            <w:r w:rsidRPr="00276EE8">
              <w:rPr>
                <w:b/>
                <w:sz w:val="24"/>
              </w:rPr>
              <w:t>前端申购费率</w:t>
            </w:r>
          </w:p>
        </w:tc>
      </w:tr>
      <w:tr w:rsidR="004852A6" w:rsidRPr="00276EE8" w14:paraId="04B16E95" w14:textId="77777777" w:rsidTr="0094057E">
        <w:trPr>
          <w:cantSplit/>
          <w:trHeight w:val="131"/>
        </w:trPr>
        <w:tc>
          <w:tcPr>
            <w:tcW w:w="2934" w:type="dxa"/>
            <w:vMerge/>
          </w:tcPr>
          <w:p w14:paraId="7129E437" w14:textId="77777777" w:rsidR="004852A6" w:rsidRPr="00276EE8" w:rsidRDefault="004852A6" w:rsidP="0094057E">
            <w:pPr>
              <w:spacing w:line="360" w:lineRule="auto"/>
              <w:rPr>
                <w:sz w:val="24"/>
              </w:rPr>
            </w:pPr>
          </w:p>
        </w:tc>
        <w:tc>
          <w:tcPr>
            <w:tcW w:w="3060" w:type="dxa"/>
          </w:tcPr>
          <w:p w14:paraId="6F24FE5D" w14:textId="77777777" w:rsidR="004852A6" w:rsidRPr="00276EE8" w:rsidRDefault="004852A6" w:rsidP="0094057E">
            <w:pPr>
              <w:spacing w:line="360" w:lineRule="auto"/>
              <w:rPr>
                <w:sz w:val="24"/>
              </w:rPr>
            </w:pPr>
            <w:r w:rsidRPr="00276EE8">
              <w:rPr>
                <w:sz w:val="24"/>
              </w:rPr>
              <w:t>50</w:t>
            </w:r>
            <w:r w:rsidRPr="00276EE8">
              <w:rPr>
                <w:sz w:val="24"/>
              </w:rPr>
              <w:t>万元以下</w:t>
            </w:r>
          </w:p>
        </w:tc>
        <w:tc>
          <w:tcPr>
            <w:tcW w:w="1800" w:type="dxa"/>
          </w:tcPr>
          <w:p w14:paraId="793F1910" w14:textId="77777777" w:rsidR="004852A6" w:rsidRPr="00276EE8" w:rsidRDefault="004852A6" w:rsidP="0094057E">
            <w:pPr>
              <w:spacing w:line="360" w:lineRule="auto"/>
              <w:jc w:val="center"/>
              <w:rPr>
                <w:sz w:val="24"/>
              </w:rPr>
            </w:pPr>
            <w:r w:rsidRPr="00276EE8">
              <w:rPr>
                <w:sz w:val="24"/>
              </w:rPr>
              <w:t>1.5%</w:t>
            </w:r>
          </w:p>
        </w:tc>
      </w:tr>
      <w:tr w:rsidR="004852A6" w:rsidRPr="00276EE8" w14:paraId="573901E9" w14:textId="77777777" w:rsidTr="0094057E">
        <w:trPr>
          <w:cantSplit/>
          <w:trHeight w:val="131"/>
        </w:trPr>
        <w:tc>
          <w:tcPr>
            <w:tcW w:w="2934" w:type="dxa"/>
            <w:vMerge/>
          </w:tcPr>
          <w:p w14:paraId="25EBEFAB" w14:textId="77777777" w:rsidR="004852A6" w:rsidRPr="00276EE8" w:rsidRDefault="004852A6" w:rsidP="0094057E">
            <w:pPr>
              <w:spacing w:line="360" w:lineRule="auto"/>
              <w:rPr>
                <w:sz w:val="24"/>
              </w:rPr>
            </w:pPr>
          </w:p>
        </w:tc>
        <w:tc>
          <w:tcPr>
            <w:tcW w:w="3060" w:type="dxa"/>
          </w:tcPr>
          <w:p w14:paraId="67564D08" w14:textId="77777777"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1800" w:type="dxa"/>
          </w:tcPr>
          <w:p w14:paraId="74D62AE8" w14:textId="77777777" w:rsidR="004852A6" w:rsidRPr="00276EE8" w:rsidRDefault="004852A6" w:rsidP="0094057E">
            <w:pPr>
              <w:spacing w:line="360" w:lineRule="auto"/>
              <w:jc w:val="center"/>
              <w:rPr>
                <w:sz w:val="24"/>
              </w:rPr>
            </w:pPr>
            <w:r w:rsidRPr="00276EE8">
              <w:rPr>
                <w:sz w:val="24"/>
              </w:rPr>
              <w:t>1.2%</w:t>
            </w:r>
          </w:p>
        </w:tc>
      </w:tr>
      <w:tr w:rsidR="004852A6" w:rsidRPr="00276EE8" w14:paraId="6743CCD4" w14:textId="77777777" w:rsidTr="0094057E">
        <w:trPr>
          <w:cantSplit/>
          <w:trHeight w:val="131"/>
        </w:trPr>
        <w:tc>
          <w:tcPr>
            <w:tcW w:w="2934" w:type="dxa"/>
            <w:vMerge/>
          </w:tcPr>
          <w:p w14:paraId="410B3CC2" w14:textId="77777777" w:rsidR="004852A6" w:rsidRPr="00276EE8" w:rsidRDefault="004852A6" w:rsidP="0094057E">
            <w:pPr>
              <w:spacing w:line="360" w:lineRule="auto"/>
              <w:rPr>
                <w:sz w:val="24"/>
              </w:rPr>
            </w:pPr>
          </w:p>
        </w:tc>
        <w:tc>
          <w:tcPr>
            <w:tcW w:w="3060" w:type="dxa"/>
          </w:tcPr>
          <w:p w14:paraId="6726B4A4" w14:textId="77777777"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1800" w:type="dxa"/>
          </w:tcPr>
          <w:p w14:paraId="52ECF36F" w14:textId="77777777" w:rsidR="004852A6" w:rsidRPr="00276EE8" w:rsidRDefault="004852A6" w:rsidP="0094057E">
            <w:pPr>
              <w:spacing w:line="360" w:lineRule="auto"/>
              <w:jc w:val="center"/>
              <w:rPr>
                <w:sz w:val="24"/>
              </w:rPr>
            </w:pPr>
            <w:r w:rsidRPr="00276EE8">
              <w:rPr>
                <w:sz w:val="24"/>
              </w:rPr>
              <w:t>0.8%</w:t>
            </w:r>
          </w:p>
        </w:tc>
      </w:tr>
      <w:tr w:rsidR="004852A6" w:rsidRPr="00276EE8" w14:paraId="737910A9" w14:textId="77777777" w:rsidTr="0094057E">
        <w:trPr>
          <w:cantSplit/>
          <w:trHeight w:val="131"/>
        </w:trPr>
        <w:tc>
          <w:tcPr>
            <w:tcW w:w="2934" w:type="dxa"/>
            <w:vMerge/>
          </w:tcPr>
          <w:p w14:paraId="2F15C33F" w14:textId="77777777" w:rsidR="004852A6" w:rsidRPr="00276EE8" w:rsidRDefault="004852A6" w:rsidP="0094057E">
            <w:pPr>
              <w:spacing w:line="360" w:lineRule="auto"/>
              <w:rPr>
                <w:sz w:val="24"/>
              </w:rPr>
            </w:pPr>
          </w:p>
        </w:tc>
        <w:tc>
          <w:tcPr>
            <w:tcW w:w="3060" w:type="dxa"/>
          </w:tcPr>
          <w:p w14:paraId="70F026BE" w14:textId="77777777"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1800" w:type="dxa"/>
          </w:tcPr>
          <w:p w14:paraId="480B4594" w14:textId="77777777" w:rsidR="004852A6" w:rsidRPr="00276EE8" w:rsidRDefault="004852A6" w:rsidP="0094057E">
            <w:pPr>
              <w:spacing w:line="360" w:lineRule="auto"/>
              <w:jc w:val="center"/>
              <w:rPr>
                <w:sz w:val="24"/>
              </w:rPr>
            </w:pPr>
            <w:r w:rsidRPr="00276EE8">
              <w:rPr>
                <w:sz w:val="24"/>
              </w:rPr>
              <w:t>0.5%</w:t>
            </w:r>
          </w:p>
        </w:tc>
      </w:tr>
      <w:tr w:rsidR="004852A6" w:rsidRPr="00276EE8" w14:paraId="495E9521" w14:textId="77777777" w:rsidTr="0094057E">
        <w:trPr>
          <w:cantSplit/>
          <w:trHeight w:val="131"/>
        </w:trPr>
        <w:tc>
          <w:tcPr>
            <w:tcW w:w="2934" w:type="dxa"/>
            <w:vMerge/>
          </w:tcPr>
          <w:p w14:paraId="068111B1" w14:textId="77777777" w:rsidR="004852A6" w:rsidRPr="00276EE8" w:rsidRDefault="004852A6" w:rsidP="0094057E">
            <w:pPr>
              <w:spacing w:line="360" w:lineRule="auto"/>
              <w:rPr>
                <w:sz w:val="24"/>
              </w:rPr>
            </w:pPr>
          </w:p>
        </w:tc>
        <w:tc>
          <w:tcPr>
            <w:tcW w:w="3060" w:type="dxa"/>
          </w:tcPr>
          <w:p w14:paraId="2090752A" w14:textId="77777777"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1800" w:type="dxa"/>
          </w:tcPr>
          <w:p w14:paraId="60EB9922" w14:textId="77777777"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14:paraId="4C8BDC6B" w14:textId="77777777" w:rsidR="004852A6" w:rsidRPr="00276EE8" w:rsidRDefault="004852A6" w:rsidP="004852A6">
      <w:pPr>
        <w:pStyle w:val="aff6"/>
        <w:keepNext w:val="0"/>
        <w:keepLines w:val="0"/>
        <w:snapToGrid/>
        <w:spacing w:before="0" w:after="0"/>
        <w:ind w:left="0" w:firstLineChars="200" w:firstLine="480"/>
        <w:outlineLvl w:val="9"/>
        <w:rPr>
          <w:rFonts w:eastAsia="宋体"/>
          <w:bCs w:val="0"/>
        </w:rPr>
      </w:pPr>
      <w:r w:rsidRPr="00276EE8">
        <w:rPr>
          <w:rFonts w:eastAsia="宋体"/>
          <w:bCs w:val="0"/>
        </w:rPr>
        <w:t>本基金管理人于</w:t>
      </w:r>
      <w:r w:rsidRPr="00276EE8">
        <w:rPr>
          <w:rFonts w:eastAsia="宋体"/>
          <w:bCs w:val="0"/>
        </w:rPr>
        <w:t xml:space="preserve">2007 </w:t>
      </w:r>
      <w:r w:rsidRPr="00276EE8">
        <w:rPr>
          <w:rFonts w:eastAsia="宋体"/>
          <w:bCs w:val="0"/>
        </w:rPr>
        <w:t>年</w:t>
      </w:r>
      <w:r w:rsidRPr="00276EE8">
        <w:rPr>
          <w:rFonts w:eastAsia="宋体"/>
          <w:bCs w:val="0"/>
        </w:rPr>
        <w:t xml:space="preserve">12 </w:t>
      </w:r>
      <w:r w:rsidRPr="00276EE8">
        <w:rPr>
          <w:rFonts w:eastAsia="宋体"/>
          <w:bCs w:val="0"/>
        </w:rPr>
        <w:t>月</w:t>
      </w:r>
      <w:r w:rsidRPr="00276EE8">
        <w:rPr>
          <w:rFonts w:eastAsia="宋体"/>
          <w:bCs w:val="0"/>
        </w:rPr>
        <w:t>11</w:t>
      </w:r>
      <w:r w:rsidRPr="00276EE8">
        <w:rPr>
          <w:rFonts w:eastAsia="宋体"/>
          <w:bCs w:val="0"/>
        </w:rPr>
        <w:t>日刊登公告，自</w:t>
      </w:r>
      <w:smartTag w:uri="urn:schemas-microsoft-com:office:smarttags" w:element="chsdate">
        <w:smartTagPr>
          <w:attr w:name="Year" w:val="2007"/>
          <w:attr w:name="Month" w:val="12"/>
          <w:attr w:name="Day" w:val="14"/>
          <w:attr w:name="IsLunarDate" w:val="False"/>
          <w:attr w:name="IsROCDate" w:val="False"/>
        </w:smartTagPr>
        <w:r w:rsidRPr="00276EE8">
          <w:rPr>
            <w:rFonts w:eastAsia="宋体"/>
            <w:bCs w:val="0"/>
          </w:rPr>
          <w:t>2007</w:t>
        </w:r>
        <w:r w:rsidRPr="00276EE8">
          <w:rPr>
            <w:rFonts w:eastAsia="宋体"/>
            <w:bCs w:val="0"/>
          </w:rPr>
          <w:t>年</w:t>
        </w:r>
        <w:r w:rsidRPr="00276EE8">
          <w:rPr>
            <w:rFonts w:eastAsia="宋体"/>
            <w:bCs w:val="0"/>
          </w:rPr>
          <w:t>12</w:t>
        </w:r>
        <w:r w:rsidRPr="00276EE8">
          <w:rPr>
            <w:rFonts w:eastAsia="宋体"/>
            <w:bCs w:val="0"/>
          </w:rPr>
          <w:t>月</w:t>
        </w:r>
        <w:r w:rsidRPr="00276EE8">
          <w:rPr>
            <w:rFonts w:eastAsia="宋体"/>
            <w:bCs w:val="0"/>
          </w:rPr>
          <w:t>14</w:t>
        </w:r>
        <w:r w:rsidRPr="00276EE8">
          <w:rPr>
            <w:rFonts w:eastAsia="宋体"/>
            <w:bCs w:val="0"/>
          </w:rPr>
          <w:t>日起</w:t>
        </w:r>
      </w:smartTag>
      <w:r w:rsidRPr="00276EE8">
        <w:rPr>
          <w:rFonts w:eastAsia="宋体"/>
          <w:bCs w:val="0"/>
        </w:rPr>
        <w:t>统一旗下非货币市场基金的前端申购费率的分档标准，统一后的费率分档标准见上表。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14:paraId="596EA8C2" w14:textId="77777777" w:rsidTr="0094057E">
        <w:trPr>
          <w:cantSplit/>
          <w:trHeight w:val="132"/>
        </w:trPr>
        <w:tc>
          <w:tcPr>
            <w:tcW w:w="2934" w:type="dxa"/>
            <w:vMerge w:val="restart"/>
            <w:vAlign w:val="center"/>
          </w:tcPr>
          <w:p w14:paraId="2C93CF03"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3D796D46" w14:textId="77777777" w:rsidR="004852A6" w:rsidRPr="00276EE8" w:rsidRDefault="004852A6" w:rsidP="0094057E">
            <w:pPr>
              <w:spacing w:line="360" w:lineRule="auto"/>
              <w:ind w:firstLine="210"/>
              <w:rPr>
                <w:sz w:val="24"/>
              </w:rPr>
            </w:pPr>
            <w:r w:rsidRPr="00276EE8">
              <w:rPr>
                <w:sz w:val="24"/>
              </w:rPr>
              <w:t>申购费率（后端）</w:t>
            </w:r>
          </w:p>
        </w:tc>
        <w:tc>
          <w:tcPr>
            <w:tcW w:w="3060" w:type="dxa"/>
            <w:shd w:val="clear" w:color="auto" w:fill="C0C0C0"/>
          </w:tcPr>
          <w:p w14:paraId="7661DF55" w14:textId="77777777" w:rsidR="004852A6" w:rsidRPr="00276EE8" w:rsidRDefault="004852A6" w:rsidP="0094057E">
            <w:pPr>
              <w:spacing w:line="360" w:lineRule="auto"/>
              <w:rPr>
                <w:b/>
                <w:sz w:val="24"/>
              </w:rPr>
            </w:pPr>
            <w:r w:rsidRPr="00276EE8">
              <w:rPr>
                <w:b/>
                <w:sz w:val="24"/>
              </w:rPr>
              <w:t>持有时间</w:t>
            </w:r>
          </w:p>
        </w:tc>
        <w:tc>
          <w:tcPr>
            <w:tcW w:w="1800" w:type="dxa"/>
            <w:shd w:val="clear" w:color="auto" w:fill="C0C0C0"/>
            <w:vAlign w:val="center"/>
          </w:tcPr>
          <w:p w14:paraId="23C1B5F8" w14:textId="77777777" w:rsidR="004852A6" w:rsidRPr="00276EE8" w:rsidRDefault="004852A6" w:rsidP="0094057E">
            <w:pPr>
              <w:spacing w:line="360" w:lineRule="auto"/>
              <w:rPr>
                <w:b/>
                <w:sz w:val="24"/>
              </w:rPr>
            </w:pPr>
            <w:r w:rsidRPr="00276EE8">
              <w:rPr>
                <w:b/>
                <w:sz w:val="24"/>
              </w:rPr>
              <w:t>后端申购费率</w:t>
            </w:r>
          </w:p>
        </w:tc>
      </w:tr>
      <w:tr w:rsidR="004852A6" w:rsidRPr="00276EE8" w14:paraId="7622EC13" w14:textId="77777777" w:rsidTr="0094057E">
        <w:trPr>
          <w:cantSplit/>
          <w:trHeight w:val="131"/>
        </w:trPr>
        <w:tc>
          <w:tcPr>
            <w:tcW w:w="2934" w:type="dxa"/>
            <w:vMerge/>
          </w:tcPr>
          <w:p w14:paraId="054D0720" w14:textId="77777777" w:rsidR="004852A6" w:rsidRPr="00276EE8" w:rsidRDefault="004852A6" w:rsidP="0094057E">
            <w:pPr>
              <w:spacing w:line="360" w:lineRule="auto"/>
              <w:rPr>
                <w:sz w:val="24"/>
              </w:rPr>
            </w:pPr>
          </w:p>
        </w:tc>
        <w:tc>
          <w:tcPr>
            <w:tcW w:w="3060" w:type="dxa"/>
          </w:tcPr>
          <w:p w14:paraId="771718A2" w14:textId="77777777" w:rsidR="004852A6" w:rsidRPr="00276EE8" w:rsidRDefault="004852A6" w:rsidP="0094057E">
            <w:pPr>
              <w:spacing w:line="360" w:lineRule="auto"/>
              <w:rPr>
                <w:sz w:val="24"/>
              </w:rPr>
            </w:pPr>
            <w:r w:rsidRPr="00276EE8">
              <w:rPr>
                <w:sz w:val="24"/>
              </w:rPr>
              <w:t>1</w:t>
            </w:r>
            <w:r w:rsidRPr="00276EE8">
              <w:rPr>
                <w:sz w:val="24"/>
              </w:rPr>
              <w:t>年以内（含）</w:t>
            </w:r>
          </w:p>
        </w:tc>
        <w:tc>
          <w:tcPr>
            <w:tcW w:w="1800" w:type="dxa"/>
          </w:tcPr>
          <w:p w14:paraId="4C190007" w14:textId="77777777" w:rsidR="004852A6" w:rsidRPr="00276EE8" w:rsidRDefault="004852A6" w:rsidP="0094057E">
            <w:pPr>
              <w:spacing w:line="360" w:lineRule="auto"/>
              <w:jc w:val="center"/>
              <w:rPr>
                <w:sz w:val="24"/>
              </w:rPr>
            </w:pPr>
            <w:r w:rsidRPr="00276EE8">
              <w:rPr>
                <w:sz w:val="24"/>
              </w:rPr>
              <w:t>1.8%</w:t>
            </w:r>
          </w:p>
        </w:tc>
      </w:tr>
      <w:tr w:rsidR="004852A6" w:rsidRPr="00276EE8" w14:paraId="1F109688" w14:textId="77777777" w:rsidTr="0094057E">
        <w:trPr>
          <w:cantSplit/>
          <w:trHeight w:val="131"/>
        </w:trPr>
        <w:tc>
          <w:tcPr>
            <w:tcW w:w="2934" w:type="dxa"/>
            <w:vMerge/>
          </w:tcPr>
          <w:p w14:paraId="34C78572" w14:textId="77777777" w:rsidR="004852A6" w:rsidRPr="00276EE8" w:rsidRDefault="004852A6" w:rsidP="0094057E">
            <w:pPr>
              <w:spacing w:line="360" w:lineRule="auto"/>
              <w:rPr>
                <w:sz w:val="24"/>
              </w:rPr>
            </w:pPr>
          </w:p>
        </w:tc>
        <w:tc>
          <w:tcPr>
            <w:tcW w:w="3060" w:type="dxa"/>
          </w:tcPr>
          <w:p w14:paraId="655739A8" w14:textId="77777777" w:rsidR="004852A6" w:rsidRPr="00276EE8" w:rsidRDefault="004852A6" w:rsidP="0094057E">
            <w:pPr>
              <w:spacing w:line="360" w:lineRule="auto"/>
              <w:rPr>
                <w:sz w:val="24"/>
              </w:rPr>
            </w:pPr>
            <w:r w:rsidRPr="00276EE8">
              <w:rPr>
                <w:sz w:val="24"/>
              </w:rPr>
              <w:t>1</w:t>
            </w:r>
            <w:r w:rsidRPr="00276EE8">
              <w:rPr>
                <w:sz w:val="24"/>
              </w:rPr>
              <w:t>年</w:t>
            </w:r>
            <w:r w:rsidRPr="00276EE8">
              <w:rPr>
                <w:sz w:val="24"/>
              </w:rPr>
              <w:t>—3</w:t>
            </w:r>
            <w:r w:rsidRPr="00276EE8">
              <w:rPr>
                <w:sz w:val="24"/>
              </w:rPr>
              <w:t>年（含）</w:t>
            </w:r>
          </w:p>
        </w:tc>
        <w:tc>
          <w:tcPr>
            <w:tcW w:w="1800" w:type="dxa"/>
          </w:tcPr>
          <w:p w14:paraId="5E4BDAAA" w14:textId="77777777" w:rsidR="004852A6" w:rsidRPr="00276EE8" w:rsidRDefault="004852A6" w:rsidP="0094057E">
            <w:pPr>
              <w:spacing w:line="360" w:lineRule="auto"/>
              <w:jc w:val="center"/>
              <w:rPr>
                <w:sz w:val="24"/>
              </w:rPr>
            </w:pPr>
            <w:r w:rsidRPr="00276EE8">
              <w:rPr>
                <w:sz w:val="24"/>
              </w:rPr>
              <w:t>1.2%</w:t>
            </w:r>
          </w:p>
        </w:tc>
      </w:tr>
      <w:tr w:rsidR="004852A6" w:rsidRPr="00276EE8" w14:paraId="54301126" w14:textId="77777777" w:rsidTr="0094057E">
        <w:trPr>
          <w:cantSplit/>
          <w:trHeight w:val="131"/>
        </w:trPr>
        <w:tc>
          <w:tcPr>
            <w:tcW w:w="2934" w:type="dxa"/>
            <w:vMerge/>
          </w:tcPr>
          <w:p w14:paraId="5A6BB306" w14:textId="77777777" w:rsidR="004852A6" w:rsidRPr="00276EE8" w:rsidRDefault="004852A6" w:rsidP="0094057E">
            <w:pPr>
              <w:spacing w:line="360" w:lineRule="auto"/>
              <w:rPr>
                <w:sz w:val="24"/>
              </w:rPr>
            </w:pPr>
          </w:p>
        </w:tc>
        <w:tc>
          <w:tcPr>
            <w:tcW w:w="3060" w:type="dxa"/>
          </w:tcPr>
          <w:p w14:paraId="70BFE24A" w14:textId="77777777" w:rsidR="004852A6" w:rsidRPr="00276EE8" w:rsidRDefault="004852A6" w:rsidP="0094057E">
            <w:pPr>
              <w:spacing w:line="360" w:lineRule="auto"/>
              <w:rPr>
                <w:sz w:val="24"/>
              </w:rPr>
            </w:pPr>
            <w:r w:rsidRPr="00276EE8">
              <w:rPr>
                <w:sz w:val="24"/>
              </w:rPr>
              <w:t>3</w:t>
            </w:r>
            <w:r w:rsidRPr="00276EE8">
              <w:rPr>
                <w:sz w:val="24"/>
              </w:rPr>
              <w:t>年</w:t>
            </w:r>
            <w:r w:rsidRPr="00276EE8">
              <w:rPr>
                <w:sz w:val="24"/>
              </w:rPr>
              <w:t>—5</w:t>
            </w:r>
            <w:r w:rsidRPr="00276EE8">
              <w:rPr>
                <w:sz w:val="24"/>
              </w:rPr>
              <w:t>年（含）</w:t>
            </w:r>
          </w:p>
        </w:tc>
        <w:tc>
          <w:tcPr>
            <w:tcW w:w="1800" w:type="dxa"/>
          </w:tcPr>
          <w:p w14:paraId="0C592D6B" w14:textId="77777777" w:rsidR="004852A6" w:rsidRPr="00276EE8" w:rsidRDefault="004852A6" w:rsidP="0094057E">
            <w:pPr>
              <w:spacing w:line="360" w:lineRule="auto"/>
              <w:jc w:val="center"/>
              <w:rPr>
                <w:sz w:val="24"/>
              </w:rPr>
            </w:pPr>
            <w:r w:rsidRPr="00276EE8">
              <w:rPr>
                <w:sz w:val="24"/>
              </w:rPr>
              <w:t>0.6%</w:t>
            </w:r>
          </w:p>
        </w:tc>
      </w:tr>
      <w:tr w:rsidR="004852A6" w:rsidRPr="00276EE8" w14:paraId="709D6EB1" w14:textId="77777777" w:rsidTr="0094057E">
        <w:trPr>
          <w:cantSplit/>
          <w:trHeight w:val="131"/>
        </w:trPr>
        <w:tc>
          <w:tcPr>
            <w:tcW w:w="2934" w:type="dxa"/>
            <w:vMerge/>
          </w:tcPr>
          <w:p w14:paraId="530ED03F" w14:textId="77777777" w:rsidR="004852A6" w:rsidRPr="00276EE8" w:rsidRDefault="004852A6" w:rsidP="0094057E">
            <w:pPr>
              <w:spacing w:line="360" w:lineRule="auto"/>
              <w:rPr>
                <w:sz w:val="24"/>
              </w:rPr>
            </w:pPr>
          </w:p>
        </w:tc>
        <w:tc>
          <w:tcPr>
            <w:tcW w:w="3060" w:type="dxa"/>
          </w:tcPr>
          <w:p w14:paraId="7A57DADF" w14:textId="77777777" w:rsidR="004852A6" w:rsidRPr="00276EE8" w:rsidRDefault="004852A6" w:rsidP="0094057E">
            <w:pPr>
              <w:spacing w:line="360" w:lineRule="auto"/>
              <w:rPr>
                <w:sz w:val="24"/>
              </w:rPr>
            </w:pPr>
            <w:r w:rsidRPr="00276EE8">
              <w:rPr>
                <w:sz w:val="24"/>
              </w:rPr>
              <w:t>5</w:t>
            </w:r>
            <w:r w:rsidRPr="00276EE8">
              <w:rPr>
                <w:sz w:val="24"/>
              </w:rPr>
              <w:t>年以上</w:t>
            </w:r>
          </w:p>
        </w:tc>
        <w:tc>
          <w:tcPr>
            <w:tcW w:w="1800" w:type="dxa"/>
          </w:tcPr>
          <w:p w14:paraId="1774A2FC" w14:textId="77777777" w:rsidR="004852A6" w:rsidRPr="00276EE8" w:rsidRDefault="004852A6" w:rsidP="0094057E">
            <w:pPr>
              <w:spacing w:line="360" w:lineRule="auto"/>
              <w:jc w:val="center"/>
              <w:rPr>
                <w:sz w:val="24"/>
              </w:rPr>
            </w:pPr>
            <w:r w:rsidRPr="00276EE8">
              <w:rPr>
                <w:sz w:val="24"/>
              </w:rPr>
              <w:t>0</w:t>
            </w:r>
          </w:p>
        </w:tc>
      </w:tr>
    </w:tbl>
    <w:p w14:paraId="62AC71A3" w14:textId="77777777" w:rsidR="004852A6" w:rsidRPr="00276EE8" w:rsidRDefault="004852A6" w:rsidP="004852A6">
      <w:pPr>
        <w:pStyle w:val="aff6"/>
        <w:keepNext w:val="0"/>
        <w:keepLines w:val="0"/>
        <w:snapToGrid/>
        <w:spacing w:before="0" w:after="0"/>
        <w:ind w:left="0" w:firstLineChars="200" w:firstLine="480"/>
        <w:outlineLvl w:val="9"/>
        <w:rPr>
          <w:rFonts w:eastAsia="宋体"/>
          <w:bCs w:val="0"/>
        </w:rPr>
      </w:pPr>
      <w:r w:rsidRPr="00276EE8">
        <w:rPr>
          <w:rFonts w:eastAsia="宋体"/>
          <w:bCs w:val="0"/>
        </w:rPr>
        <w:t>因红利自动再投资而产生的基金份额，不再收取申购费用。</w:t>
      </w:r>
    </w:p>
    <w:p w14:paraId="0C906571" w14:textId="77777777" w:rsidR="004852A6" w:rsidRPr="00276EE8" w:rsidRDefault="004852A6" w:rsidP="004852A6">
      <w:pPr>
        <w:widowControl/>
        <w:spacing w:line="360" w:lineRule="auto"/>
        <w:ind w:firstLineChars="200" w:firstLine="480"/>
        <w:rPr>
          <w:kern w:val="0"/>
          <w:sz w:val="24"/>
        </w:rPr>
      </w:pPr>
      <w:r w:rsidRPr="00276EE8">
        <w:rPr>
          <w:kern w:val="0"/>
          <w:sz w:val="24"/>
        </w:rPr>
        <w:t>本基金自</w:t>
      </w:r>
      <w:r w:rsidRPr="00276EE8">
        <w:rPr>
          <w:kern w:val="0"/>
          <w:sz w:val="24"/>
        </w:rPr>
        <w:t>2013</w:t>
      </w:r>
      <w:r w:rsidRPr="00276EE8">
        <w:rPr>
          <w:kern w:val="0"/>
          <w:sz w:val="24"/>
        </w:rPr>
        <w:t>年</w:t>
      </w:r>
      <w:r w:rsidRPr="00276EE8">
        <w:rPr>
          <w:kern w:val="0"/>
          <w:sz w:val="24"/>
        </w:rPr>
        <w:t>4</w:t>
      </w:r>
      <w:r w:rsidRPr="00276EE8">
        <w:rPr>
          <w:kern w:val="0"/>
          <w:sz w:val="24"/>
        </w:rPr>
        <w:t>月</w:t>
      </w:r>
      <w:r w:rsidRPr="00276EE8">
        <w:rPr>
          <w:kern w:val="0"/>
          <w:sz w:val="24"/>
        </w:rPr>
        <w:t>11</w:t>
      </w:r>
      <w:r w:rsidRPr="00276EE8">
        <w:rPr>
          <w:kern w:val="0"/>
          <w:sz w:val="24"/>
        </w:rPr>
        <w:t>日起，对通过本公司直销柜台申购本基金</w:t>
      </w:r>
      <w:r w:rsidRPr="00276EE8">
        <w:rPr>
          <w:kern w:val="0"/>
          <w:sz w:val="24"/>
        </w:rPr>
        <w:t>A</w:t>
      </w:r>
      <w:r w:rsidRPr="00276EE8">
        <w:rPr>
          <w:kern w:val="0"/>
          <w:sz w:val="24"/>
        </w:rPr>
        <w:t>类基金份额前端份额的养老金客户实施特定申购费率。</w:t>
      </w:r>
    </w:p>
    <w:p w14:paraId="1A9050C2" w14:textId="77777777" w:rsidR="004852A6" w:rsidRPr="00276EE8" w:rsidRDefault="004852A6" w:rsidP="004852A6">
      <w:pPr>
        <w:widowControl/>
        <w:spacing w:line="360" w:lineRule="auto"/>
        <w:ind w:firstLineChars="200" w:firstLine="480"/>
        <w:rPr>
          <w:kern w:val="0"/>
          <w:sz w:val="24"/>
        </w:rPr>
      </w:pPr>
      <w:r w:rsidRPr="00276EE8">
        <w:rPr>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2D76D880" w14:textId="77777777" w:rsidR="004852A6" w:rsidRPr="00276EE8" w:rsidRDefault="004852A6" w:rsidP="004852A6">
      <w:pPr>
        <w:widowControl/>
        <w:spacing w:line="360" w:lineRule="auto"/>
        <w:ind w:firstLineChars="200" w:firstLine="480"/>
        <w:rPr>
          <w:kern w:val="0"/>
          <w:sz w:val="24"/>
        </w:rPr>
      </w:pPr>
      <w:r w:rsidRPr="00276EE8">
        <w:rPr>
          <w:kern w:val="0"/>
          <w:sz w:val="24"/>
        </w:rPr>
        <w:t>通过本公司直销柜台申购本基金</w:t>
      </w:r>
      <w:r w:rsidRPr="00276EE8">
        <w:rPr>
          <w:kern w:val="0"/>
          <w:sz w:val="24"/>
        </w:rPr>
        <w:t>A</w:t>
      </w:r>
      <w:r w:rsidRPr="00276EE8">
        <w:rPr>
          <w:kern w:val="0"/>
          <w:sz w:val="24"/>
        </w:rPr>
        <w:t>类基金份额前端份额的养老金客户特定申购费率如下表：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852A6" w:rsidRPr="00276EE8" w14:paraId="1AC9B254" w14:textId="77777777" w:rsidTr="0094057E">
        <w:trPr>
          <w:cantSplit/>
          <w:trHeight w:val="132"/>
        </w:trPr>
        <w:tc>
          <w:tcPr>
            <w:tcW w:w="2526" w:type="dxa"/>
            <w:vMerge w:val="restart"/>
            <w:shd w:val="clear" w:color="auto" w:fill="auto"/>
            <w:vAlign w:val="center"/>
          </w:tcPr>
          <w:p w14:paraId="435C7EEA" w14:textId="77777777" w:rsidR="004852A6" w:rsidRPr="00276EE8" w:rsidRDefault="004852A6" w:rsidP="0094057E">
            <w:pPr>
              <w:spacing w:line="360" w:lineRule="auto"/>
              <w:ind w:firstLine="210"/>
              <w:rPr>
                <w:kern w:val="0"/>
                <w:sz w:val="24"/>
              </w:rPr>
            </w:pPr>
            <w:r w:rsidRPr="00276EE8">
              <w:rPr>
                <w:kern w:val="0"/>
                <w:sz w:val="24"/>
              </w:rPr>
              <w:t>A</w:t>
            </w:r>
            <w:r w:rsidRPr="00276EE8">
              <w:rPr>
                <w:kern w:val="0"/>
                <w:sz w:val="24"/>
              </w:rPr>
              <w:t>类基金份额的</w:t>
            </w:r>
          </w:p>
          <w:p w14:paraId="4E7DBDBC" w14:textId="77777777" w:rsidR="004852A6" w:rsidRPr="00276EE8" w:rsidRDefault="004852A6" w:rsidP="0094057E">
            <w:pPr>
              <w:spacing w:line="360" w:lineRule="auto"/>
              <w:ind w:firstLine="210"/>
              <w:rPr>
                <w:sz w:val="24"/>
              </w:rPr>
            </w:pPr>
            <w:r w:rsidRPr="00276EE8">
              <w:rPr>
                <w:sz w:val="24"/>
              </w:rPr>
              <w:t>特定申购费率</w:t>
            </w:r>
          </w:p>
          <w:p w14:paraId="48E4B042" w14:textId="77777777" w:rsidR="004852A6" w:rsidRPr="00276EE8" w:rsidRDefault="004852A6" w:rsidP="0094057E">
            <w:pPr>
              <w:spacing w:line="360" w:lineRule="auto"/>
              <w:ind w:firstLine="210"/>
              <w:rPr>
                <w:sz w:val="24"/>
              </w:rPr>
            </w:pPr>
            <w:r w:rsidRPr="00276EE8">
              <w:rPr>
                <w:sz w:val="24"/>
              </w:rPr>
              <w:t>（前端）</w:t>
            </w:r>
          </w:p>
        </w:tc>
        <w:tc>
          <w:tcPr>
            <w:tcW w:w="3060" w:type="dxa"/>
            <w:shd w:val="clear" w:color="auto" w:fill="C0C0C0"/>
            <w:vAlign w:val="center"/>
          </w:tcPr>
          <w:p w14:paraId="084AC173" w14:textId="77777777" w:rsidR="004852A6" w:rsidRPr="00276EE8" w:rsidRDefault="004852A6" w:rsidP="0094057E">
            <w:pPr>
              <w:spacing w:line="360" w:lineRule="auto"/>
              <w:rPr>
                <w:b/>
                <w:sz w:val="24"/>
              </w:rPr>
            </w:pPr>
            <w:r w:rsidRPr="00276EE8">
              <w:rPr>
                <w:b/>
                <w:sz w:val="24"/>
              </w:rPr>
              <w:t>申购金额（含申购费）</w:t>
            </w:r>
          </w:p>
        </w:tc>
        <w:tc>
          <w:tcPr>
            <w:tcW w:w="2196" w:type="dxa"/>
            <w:shd w:val="clear" w:color="auto" w:fill="C0C0C0"/>
            <w:vAlign w:val="center"/>
          </w:tcPr>
          <w:p w14:paraId="36EC1AB7" w14:textId="77777777" w:rsidR="004852A6" w:rsidRPr="00276EE8" w:rsidRDefault="004852A6" w:rsidP="0094057E">
            <w:pPr>
              <w:spacing w:line="360" w:lineRule="auto"/>
              <w:jc w:val="center"/>
              <w:rPr>
                <w:b/>
                <w:sz w:val="24"/>
              </w:rPr>
            </w:pPr>
            <w:r w:rsidRPr="00276EE8">
              <w:rPr>
                <w:b/>
                <w:sz w:val="24"/>
              </w:rPr>
              <w:t>前端特定申购费率</w:t>
            </w:r>
          </w:p>
        </w:tc>
      </w:tr>
      <w:tr w:rsidR="004852A6" w:rsidRPr="00276EE8" w14:paraId="79297A1F" w14:textId="77777777" w:rsidTr="0094057E">
        <w:trPr>
          <w:cantSplit/>
          <w:trHeight w:val="131"/>
        </w:trPr>
        <w:tc>
          <w:tcPr>
            <w:tcW w:w="2526" w:type="dxa"/>
            <w:vMerge/>
          </w:tcPr>
          <w:p w14:paraId="46CAFDCF" w14:textId="77777777" w:rsidR="004852A6" w:rsidRPr="00276EE8" w:rsidRDefault="004852A6" w:rsidP="0094057E">
            <w:pPr>
              <w:spacing w:line="360" w:lineRule="auto"/>
              <w:rPr>
                <w:sz w:val="24"/>
              </w:rPr>
            </w:pPr>
          </w:p>
        </w:tc>
        <w:tc>
          <w:tcPr>
            <w:tcW w:w="3060" w:type="dxa"/>
          </w:tcPr>
          <w:p w14:paraId="7477B800" w14:textId="77777777" w:rsidR="004852A6" w:rsidRPr="00276EE8" w:rsidRDefault="004852A6" w:rsidP="0094057E">
            <w:pPr>
              <w:spacing w:line="360" w:lineRule="auto"/>
              <w:rPr>
                <w:sz w:val="24"/>
              </w:rPr>
            </w:pPr>
            <w:r w:rsidRPr="00276EE8">
              <w:rPr>
                <w:sz w:val="24"/>
              </w:rPr>
              <w:t>50</w:t>
            </w:r>
            <w:r w:rsidRPr="00276EE8">
              <w:rPr>
                <w:sz w:val="24"/>
              </w:rPr>
              <w:t>万元以下</w:t>
            </w:r>
          </w:p>
        </w:tc>
        <w:tc>
          <w:tcPr>
            <w:tcW w:w="2196" w:type="dxa"/>
          </w:tcPr>
          <w:p w14:paraId="2FDAD4FB" w14:textId="77777777" w:rsidR="004852A6" w:rsidRPr="00276EE8" w:rsidRDefault="004852A6" w:rsidP="0094057E">
            <w:pPr>
              <w:spacing w:line="360" w:lineRule="auto"/>
              <w:jc w:val="center"/>
              <w:rPr>
                <w:sz w:val="24"/>
              </w:rPr>
            </w:pPr>
            <w:r w:rsidRPr="00276EE8">
              <w:rPr>
                <w:sz w:val="24"/>
              </w:rPr>
              <w:t>0.60%</w:t>
            </w:r>
          </w:p>
        </w:tc>
      </w:tr>
      <w:tr w:rsidR="004852A6" w:rsidRPr="00276EE8" w14:paraId="3C73E3F3" w14:textId="77777777" w:rsidTr="0094057E">
        <w:trPr>
          <w:cantSplit/>
          <w:trHeight w:val="131"/>
        </w:trPr>
        <w:tc>
          <w:tcPr>
            <w:tcW w:w="2526" w:type="dxa"/>
            <w:vMerge/>
          </w:tcPr>
          <w:p w14:paraId="473EE867" w14:textId="77777777" w:rsidR="004852A6" w:rsidRPr="00276EE8" w:rsidRDefault="004852A6" w:rsidP="0094057E">
            <w:pPr>
              <w:spacing w:line="360" w:lineRule="auto"/>
              <w:rPr>
                <w:sz w:val="24"/>
              </w:rPr>
            </w:pPr>
          </w:p>
        </w:tc>
        <w:tc>
          <w:tcPr>
            <w:tcW w:w="3060" w:type="dxa"/>
          </w:tcPr>
          <w:p w14:paraId="53669C0C" w14:textId="77777777"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2196" w:type="dxa"/>
          </w:tcPr>
          <w:p w14:paraId="227D5007" w14:textId="77777777" w:rsidR="004852A6" w:rsidRPr="00276EE8" w:rsidRDefault="004852A6" w:rsidP="0094057E">
            <w:pPr>
              <w:spacing w:line="360" w:lineRule="auto"/>
              <w:jc w:val="center"/>
              <w:rPr>
                <w:sz w:val="24"/>
              </w:rPr>
            </w:pPr>
            <w:r w:rsidRPr="00276EE8">
              <w:rPr>
                <w:sz w:val="24"/>
              </w:rPr>
              <w:t>0.48%</w:t>
            </w:r>
          </w:p>
        </w:tc>
      </w:tr>
      <w:tr w:rsidR="004852A6" w:rsidRPr="00276EE8" w14:paraId="71D2EDEE" w14:textId="77777777" w:rsidTr="0094057E">
        <w:trPr>
          <w:cantSplit/>
          <w:trHeight w:val="131"/>
        </w:trPr>
        <w:tc>
          <w:tcPr>
            <w:tcW w:w="2526" w:type="dxa"/>
            <w:vMerge/>
          </w:tcPr>
          <w:p w14:paraId="44FCBF16" w14:textId="77777777" w:rsidR="004852A6" w:rsidRPr="00276EE8" w:rsidRDefault="004852A6" w:rsidP="0094057E">
            <w:pPr>
              <w:spacing w:line="360" w:lineRule="auto"/>
              <w:rPr>
                <w:sz w:val="24"/>
              </w:rPr>
            </w:pPr>
          </w:p>
        </w:tc>
        <w:tc>
          <w:tcPr>
            <w:tcW w:w="3060" w:type="dxa"/>
          </w:tcPr>
          <w:p w14:paraId="2F3B98B8" w14:textId="77777777"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2196" w:type="dxa"/>
          </w:tcPr>
          <w:p w14:paraId="1C5E89A3" w14:textId="77777777" w:rsidR="004852A6" w:rsidRPr="00276EE8" w:rsidRDefault="004852A6" w:rsidP="0094057E">
            <w:pPr>
              <w:spacing w:line="360" w:lineRule="auto"/>
              <w:jc w:val="center"/>
              <w:rPr>
                <w:sz w:val="24"/>
              </w:rPr>
            </w:pPr>
            <w:r w:rsidRPr="00276EE8">
              <w:rPr>
                <w:sz w:val="24"/>
              </w:rPr>
              <w:t>0.32%</w:t>
            </w:r>
          </w:p>
        </w:tc>
      </w:tr>
      <w:tr w:rsidR="004852A6" w:rsidRPr="00276EE8" w14:paraId="67A895CA" w14:textId="77777777" w:rsidTr="0094057E">
        <w:trPr>
          <w:cantSplit/>
          <w:trHeight w:val="131"/>
        </w:trPr>
        <w:tc>
          <w:tcPr>
            <w:tcW w:w="2526" w:type="dxa"/>
            <w:vMerge/>
          </w:tcPr>
          <w:p w14:paraId="43FEBABF" w14:textId="77777777" w:rsidR="004852A6" w:rsidRPr="00276EE8" w:rsidRDefault="004852A6" w:rsidP="0094057E">
            <w:pPr>
              <w:spacing w:line="360" w:lineRule="auto"/>
              <w:rPr>
                <w:sz w:val="24"/>
              </w:rPr>
            </w:pPr>
          </w:p>
        </w:tc>
        <w:tc>
          <w:tcPr>
            <w:tcW w:w="3060" w:type="dxa"/>
          </w:tcPr>
          <w:p w14:paraId="1E4F11D2" w14:textId="77777777"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2196" w:type="dxa"/>
          </w:tcPr>
          <w:p w14:paraId="5A6B765C" w14:textId="77777777" w:rsidR="004852A6" w:rsidRPr="00276EE8" w:rsidRDefault="004852A6" w:rsidP="0094057E">
            <w:pPr>
              <w:spacing w:line="360" w:lineRule="auto"/>
              <w:jc w:val="center"/>
              <w:rPr>
                <w:sz w:val="24"/>
              </w:rPr>
            </w:pPr>
            <w:r w:rsidRPr="00276EE8">
              <w:rPr>
                <w:sz w:val="24"/>
              </w:rPr>
              <w:t>0.20%</w:t>
            </w:r>
          </w:p>
        </w:tc>
      </w:tr>
      <w:tr w:rsidR="004852A6" w:rsidRPr="00276EE8" w14:paraId="36EE4E81" w14:textId="77777777" w:rsidTr="0094057E">
        <w:trPr>
          <w:cantSplit/>
          <w:trHeight w:val="131"/>
        </w:trPr>
        <w:tc>
          <w:tcPr>
            <w:tcW w:w="2526" w:type="dxa"/>
            <w:vMerge/>
          </w:tcPr>
          <w:p w14:paraId="49875593" w14:textId="77777777" w:rsidR="004852A6" w:rsidRPr="00276EE8" w:rsidRDefault="004852A6" w:rsidP="0094057E">
            <w:pPr>
              <w:spacing w:line="360" w:lineRule="auto"/>
              <w:rPr>
                <w:sz w:val="24"/>
              </w:rPr>
            </w:pPr>
          </w:p>
        </w:tc>
        <w:tc>
          <w:tcPr>
            <w:tcW w:w="3060" w:type="dxa"/>
          </w:tcPr>
          <w:p w14:paraId="67EAD785" w14:textId="77777777"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2196" w:type="dxa"/>
          </w:tcPr>
          <w:p w14:paraId="375AF178" w14:textId="77777777"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14:paraId="6F467065" w14:textId="4B96AE9E" w:rsidR="00277DA1" w:rsidRDefault="004852A6" w:rsidP="007809D3">
      <w:pPr>
        <w:spacing w:after="0" w:line="360" w:lineRule="auto"/>
        <w:ind w:firstLineChars="200" w:firstLine="480"/>
        <w:rPr>
          <w:kern w:val="0"/>
          <w:sz w:val="24"/>
        </w:rPr>
      </w:pPr>
      <w:r w:rsidRPr="00276EE8">
        <w:rPr>
          <w:kern w:val="0"/>
          <w:sz w:val="24"/>
        </w:rPr>
        <w:t>有关养老金客户实施</w:t>
      </w:r>
      <w:r w:rsidRPr="00276EE8">
        <w:rPr>
          <w:kern w:val="0"/>
          <w:sz w:val="24"/>
        </w:rPr>
        <w:t>A</w:t>
      </w:r>
      <w:r w:rsidRPr="00276EE8">
        <w:rPr>
          <w:kern w:val="0"/>
          <w:sz w:val="24"/>
        </w:rPr>
        <w:t>类基金份额特定申购费率的具体规定以及活动时间如有变化，敬请投资人留意本公司发布的相关公告。</w:t>
      </w:r>
    </w:p>
    <w:p w14:paraId="49BEFB0B" w14:textId="77777777" w:rsidR="0007459E" w:rsidRPr="00557A3A" w:rsidRDefault="0007459E" w:rsidP="003D6AC7">
      <w:pPr>
        <w:spacing w:after="0" w:line="360" w:lineRule="auto"/>
        <w:ind w:firstLineChars="200" w:firstLine="480"/>
        <w:rPr>
          <w:kern w:val="0"/>
          <w:sz w:val="24"/>
        </w:rPr>
      </w:pPr>
      <w:r w:rsidRPr="00557A3A">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EB1B042" w14:textId="554534B9" w:rsidR="0007459E" w:rsidRPr="00557A3A" w:rsidRDefault="0007459E" w:rsidP="003D6AC7">
      <w:pPr>
        <w:spacing w:after="0" w:line="360" w:lineRule="auto"/>
        <w:ind w:firstLineChars="200" w:firstLine="480"/>
        <w:rPr>
          <w:kern w:val="0"/>
          <w:sz w:val="24"/>
        </w:rPr>
      </w:pPr>
      <w:r w:rsidRPr="00557A3A">
        <w:rPr>
          <w:rFonts w:hint="eastAsia"/>
          <w:kern w:val="0"/>
          <w:sz w:val="24"/>
        </w:rPr>
        <w:t>1</w:t>
      </w:r>
      <w:r w:rsidRPr="00557A3A">
        <w:rPr>
          <w:rFonts w:hint="eastAsia"/>
          <w:kern w:val="0"/>
          <w:sz w:val="24"/>
        </w:rPr>
        <w:t>）通过本基金管理人直销柜台办理本基金</w:t>
      </w:r>
      <w:r w:rsidRPr="00557A3A">
        <w:rPr>
          <w:rFonts w:hint="eastAsia"/>
          <w:kern w:val="0"/>
          <w:sz w:val="24"/>
        </w:rPr>
        <w:t>A</w:t>
      </w:r>
      <w:r w:rsidRPr="00557A3A">
        <w:rPr>
          <w:rFonts w:hint="eastAsia"/>
          <w:kern w:val="0"/>
          <w:sz w:val="24"/>
        </w:rPr>
        <w:t>类</w:t>
      </w:r>
      <w:r w:rsidRPr="00557A3A">
        <w:rPr>
          <w:kern w:val="0"/>
          <w:sz w:val="24"/>
        </w:rPr>
        <w:t>基金份额</w:t>
      </w:r>
      <w:r w:rsidR="007809D3">
        <w:rPr>
          <w:rFonts w:hint="eastAsia"/>
          <w:kern w:val="0"/>
          <w:sz w:val="24"/>
        </w:rPr>
        <w:t>前端</w:t>
      </w:r>
      <w:r w:rsidRPr="00557A3A">
        <w:rPr>
          <w:rFonts w:hint="eastAsia"/>
          <w:kern w:val="0"/>
          <w:sz w:val="24"/>
        </w:rPr>
        <w:t>申购业务的投</w:t>
      </w:r>
      <w:r w:rsidRPr="00557A3A">
        <w:rPr>
          <w:rFonts w:hint="eastAsia"/>
          <w:kern w:val="0"/>
          <w:sz w:val="24"/>
        </w:rPr>
        <w:lastRenderedPageBreak/>
        <w:t>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1C3B6F5" w14:textId="57298414" w:rsidR="0007459E" w:rsidRPr="00557A3A" w:rsidRDefault="0007459E" w:rsidP="003D6AC7">
      <w:pPr>
        <w:spacing w:after="0" w:line="360" w:lineRule="auto"/>
        <w:ind w:firstLineChars="200" w:firstLine="480"/>
        <w:rPr>
          <w:kern w:val="0"/>
          <w:sz w:val="24"/>
        </w:rPr>
      </w:pPr>
      <w:r w:rsidRPr="00557A3A">
        <w:rPr>
          <w:rFonts w:hint="eastAsia"/>
          <w:kern w:val="0"/>
          <w:sz w:val="24"/>
        </w:rPr>
        <w:t>2</w:t>
      </w:r>
      <w:r w:rsidRPr="00557A3A">
        <w:rPr>
          <w:rFonts w:hint="eastAsia"/>
          <w:kern w:val="0"/>
          <w:sz w:val="24"/>
        </w:rPr>
        <w:t>）通过本基金管理人网上直销交易平台办理本基金</w:t>
      </w:r>
      <w:r w:rsidRPr="00557A3A">
        <w:rPr>
          <w:rFonts w:hint="eastAsia"/>
          <w:kern w:val="0"/>
          <w:sz w:val="24"/>
        </w:rPr>
        <w:t>A</w:t>
      </w:r>
      <w:r w:rsidRPr="00557A3A">
        <w:rPr>
          <w:rFonts w:hint="eastAsia"/>
          <w:kern w:val="0"/>
          <w:sz w:val="24"/>
        </w:rPr>
        <w:t>类</w:t>
      </w:r>
      <w:r w:rsidRPr="00557A3A">
        <w:rPr>
          <w:kern w:val="0"/>
          <w:sz w:val="24"/>
        </w:rPr>
        <w:t>基金份额</w:t>
      </w:r>
      <w:r w:rsidR="007809D3">
        <w:rPr>
          <w:rFonts w:hint="eastAsia"/>
          <w:kern w:val="0"/>
          <w:sz w:val="24"/>
        </w:rPr>
        <w:t>前端</w:t>
      </w:r>
      <w:r w:rsidRPr="00557A3A">
        <w:rPr>
          <w:rFonts w:hint="eastAsia"/>
          <w:kern w:val="0"/>
          <w:sz w:val="24"/>
        </w:rPr>
        <w:t>申购及定期定额投资业务的个人投资者享受</w:t>
      </w:r>
      <w:r w:rsidR="007809D3">
        <w:rPr>
          <w:rFonts w:hint="eastAsia"/>
          <w:kern w:val="0"/>
          <w:sz w:val="24"/>
        </w:rPr>
        <w:t>前端</w:t>
      </w:r>
      <w:r w:rsidRPr="00557A3A">
        <w:rPr>
          <w:rFonts w:hint="eastAsia"/>
          <w:kern w:val="0"/>
          <w:sz w:val="24"/>
        </w:rPr>
        <w:t>申购费率及定期定额投资费率优惠，赎回费率标准不变。具体优惠费率请参见本基金管理人网站列示的网上直销交易平台申购费率表、定期定额投资费率表或相关公告。</w:t>
      </w:r>
    </w:p>
    <w:p w14:paraId="0C4EACD3" w14:textId="77777777" w:rsidR="0007459E" w:rsidRPr="00557A3A" w:rsidRDefault="0007459E" w:rsidP="003D6AC7">
      <w:pPr>
        <w:spacing w:after="0" w:line="360" w:lineRule="auto"/>
        <w:ind w:firstLineChars="200" w:firstLine="480"/>
        <w:rPr>
          <w:kern w:val="0"/>
          <w:sz w:val="24"/>
        </w:rPr>
      </w:pPr>
      <w:r w:rsidRPr="00557A3A">
        <w:rPr>
          <w:rFonts w:hint="eastAsia"/>
          <w:kern w:val="0"/>
          <w:sz w:val="24"/>
        </w:rPr>
        <w:t>本公司基金网上直销业务已开通的银行卡及各银行卡交易金额限额请参阅本公司网站。</w:t>
      </w:r>
    </w:p>
    <w:p w14:paraId="2ED9507B" w14:textId="4148C9A2" w:rsidR="0007459E" w:rsidRDefault="0007459E" w:rsidP="0007459E">
      <w:pPr>
        <w:spacing w:after="0" w:line="360" w:lineRule="auto"/>
        <w:ind w:firstLineChars="200" w:firstLine="480"/>
        <w:rPr>
          <w:kern w:val="0"/>
          <w:sz w:val="24"/>
        </w:rPr>
      </w:pPr>
      <w:r w:rsidRPr="00390A21">
        <w:rPr>
          <w:rFonts w:hint="eastAsia"/>
          <w:kern w:val="0"/>
          <w:sz w:val="24"/>
        </w:rPr>
        <w:t>本基金管理人可根据业务情况调整上述交易费用和限额要求，并依据相关法规的要求提前进行公告。</w:t>
      </w:r>
    </w:p>
    <w:p w14:paraId="7C52C21B" w14:textId="2CFFD1D5" w:rsidR="00277DA1" w:rsidRDefault="004852A6">
      <w:pPr>
        <w:spacing w:after="0" w:line="360" w:lineRule="auto"/>
        <w:ind w:firstLineChars="200" w:firstLine="480"/>
        <w:rPr>
          <w:kern w:val="0"/>
          <w:sz w:val="24"/>
        </w:rPr>
      </w:pPr>
      <w:r w:rsidRPr="00276EE8">
        <w:rPr>
          <w:kern w:val="0"/>
          <w:sz w:val="24"/>
        </w:rPr>
        <w:t>H</w:t>
      </w:r>
      <w:r w:rsidRPr="00276EE8">
        <w:rPr>
          <w:kern w:val="0"/>
          <w:sz w:val="24"/>
        </w:rPr>
        <w:t>类基金份额的申购费率不超过</w:t>
      </w:r>
      <w:r w:rsidRPr="00276EE8">
        <w:rPr>
          <w:kern w:val="0"/>
          <w:sz w:val="24"/>
        </w:rPr>
        <w:t>5%</w:t>
      </w:r>
      <w:r w:rsidR="00CD65ED">
        <w:rPr>
          <w:rFonts w:hint="eastAsia"/>
          <w:kern w:val="0"/>
          <w:sz w:val="24"/>
        </w:rPr>
        <w:t>，</w:t>
      </w:r>
      <w:r w:rsidRPr="00276EE8">
        <w:rPr>
          <w:kern w:val="0"/>
          <w:sz w:val="24"/>
        </w:rPr>
        <w:t>由中国香港地区销售机构在此范围内自行确定。</w:t>
      </w:r>
    </w:p>
    <w:p w14:paraId="0DED89E9"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2</w:t>
      </w:r>
      <w:r w:rsidRPr="00276EE8">
        <w:rPr>
          <w:kern w:val="0"/>
          <w:sz w:val="24"/>
        </w:rPr>
        <w:t>、赎回费用</w:t>
      </w:r>
    </w:p>
    <w:p w14:paraId="6CD06C1C" w14:textId="77207B1F" w:rsidR="00277DA1" w:rsidRDefault="004852A6">
      <w:pPr>
        <w:spacing w:after="0" w:line="360" w:lineRule="auto"/>
        <w:ind w:firstLineChars="200" w:firstLine="480"/>
        <w:rPr>
          <w:kern w:val="0"/>
          <w:sz w:val="24"/>
        </w:rPr>
      </w:pPr>
      <w:r w:rsidRPr="00276EE8">
        <w:rPr>
          <w:kern w:val="0"/>
          <w:sz w:val="24"/>
        </w:rPr>
        <w:t>赎回费用由基金赎回人承担，</w:t>
      </w:r>
      <w:r w:rsidRPr="00276EE8">
        <w:rPr>
          <w:kern w:val="0"/>
          <w:sz w:val="24"/>
        </w:rPr>
        <w:t>A</w:t>
      </w:r>
      <w:r w:rsidRPr="00276EE8">
        <w:rPr>
          <w:kern w:val="0"/>
          <w:sz w:val="24"/>
        </w:rPr>
        <w:t>类基金份额赎回费用的</w:t>
      </w:r>
      <w:r w:rsidRPr="00276EE8">
        <w:rPr>
          <w:kern w:val="0"/>
          <w:sz w:val="24"/>
        </w:rPr>
        <w:t>25%</w:t>
      </w:r>
      <w:r w:rsidRPr="00276EE8">
        <w:rPr>
          <w:kern w:val="0"/>
          <w:sz w:val="24"/>
        </w:rPr>
        <w:t>归基金资产，其余部分作为注册登记等其他必要的手续费</w:t>
      </w:r>
      <w:r w:rsidR="00503F50" w:rsidRPr="00503F50">
        <w:rPr>
          <w:rFonts w:hint="eastAsia"/>
          <w:kern w:val="0"/>
          <w:sz w:val="24"/>
        </w:rPr>
        <w:t>，但对持续持有期少于</w:t>
      </w:r>
      <w:r w:rsidR="00503F50" w:rsidRPr="00503F50">
        <w:rPr>
          <w:rFonts w:hint="eastAsia"/>
          <w:kern w:val="0"/>
          <w:sz w:val="24"/>
        </w:rPr>
        <w:t>7</w:t>
      </w:r>
      <w:r w:rsidR="00503F50" w:rsidRPr="00503F50">
        <w:rPr>
          <w:rFonts w:hint="eastAsia"/>
          <w:kern w:val="0"/>
          <w:sz w:val="24"/>
        </w:rPr>
        <w:t>日的</w:t>
      </w:r>
      <w:r w:rsidR="00503F50" w:rsidRPr="00503F50">
        <w:rPr>
          <w:rFonts w:hint="eastAsia"/>
          <w:kern w:val="0"/>
          <w:sz w:val="24"/>
        </w:rPr>
        <w:t>A</w:t>
      </w:r>
      <w:r w:rsidR="00503F50" w:rsidRPr="00503F50">
        <w:rPr>
          <w:rFonts w:hint="eastAsia"/>
          <w:kern w:val="0"/>
          <w:sz w:val="24"/>
        </w:rPr>
        <w:t>类基金份额持有人收取不低于</w:t>
      </w:r>
      <w:r w:rsidR="00503F50" w:rsidRPr="00503F50">
        <w:rPr>
          <w:rFonts w:hint="eastAsia"/>
          <w:kern w:val="0"/>
          <w:sz w:val="24"/>
        </w:rPr>
        <w:t>1.5%</w:t>
      </w:r>
      <w:r w:rsidR="00503F50" w:rsidRPr="00503F50">
        <w:rPr>
          <w:rFonts w:hint="eastAsia"/>
          <w:kern w:val="0"/>
          <w:sz w:val="24"/>
        </w:rPr>
        <w:t>的赎回费并全额计入基金财产</w:t>
      </w:r>
      <w:r w:rsidRPr="00276EE8">
        <w:rPr>
          <w:kern w:val="0"/>
          <w:sz w:val="24"/>
        </w:rPr>
        <w:t>。</w:t>
      </w:r>
      <w:r w:rsidRPr="00276EE8">
        <w:rPr>
          <w:kern w:val="0"/>
          <w:sz w:val="24"/>
        </w:rPr>
        <w:t>H</w:t>
      </w:r>
      <w:r w:rsidRPr="00276EE8">
        <w:rPr>
          <w:kern w:val="0"/>
          <w:sz w:val="24"/>
        </w:rPr>
        <w:t>类基金份额的赎回费用</w:t>
      </w:r>
      <w:r w:rsidRPr="00276EE8">
        <w:rPr>
          <w:kern w:val="0"/>
          <w:sz w:val="24"/>
        </w:rPr>
        <w:t>100%</w:t>
      </w:r>
      <w:r w:rsidRPr="00276EE8">
        <w:rPr>
          <w:kern w:val="0"/>
          <w:sz w:val="24"/>
        </w:rPr>
        <w:t>归基金财产。</w:t>
      </w:r>
    </w:p>
    <w:p w14:paraId="12D05E6B" w14:textId="77777777"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852A6" w:rsidRPr="00276EE8" w14:paraId="0ECF876B" w14:textId="77777777" w:rsidTr="0094057E">
        <w:trPr>
          <w:cantSplit/>
          <w:trHeight w:val="132"/>
          <w:jc w:val="center"/>
        </w:trPr>
        <w:tc>
          <w:tcPr>
            <w:tcW w:w="3294" w:type="dxa"/>
            <w:vMerge w:val="restart"/>
            <w:vAlign w:val="center"/>
          </w:tcPr>
          <w:p w14:paraId="5EC2E63E"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7607BB47" w14:textId="77777777" w:rsidR="004852A6" w:rsidRPr="00276EE8" w:rsidRDefault="004852A6" w:rsidP="0094057E">
            <w:pPr>
              <w:spacing w:line="360" w:lineRule="auto"/>
              <w:ind w:firstLine="210"/>
              <w:rPr>
                <w:sz w:val="24"/>
              </w:rPr>
            </w:pPr>
            <w:r w:rsidRPr="00276EE8">
              <w:rPr>
                <w:sz w:val="24"/>
              </w:rPr>
              <w:t>赎回费率</w:t>
            </w:r>
          </w:p>
        </w:tc>
        <w:tc>
          <w:tcPr>
            <w:tcW w:w="3240" w:type="dxa"/>
            <w:shd w:val="clear" w:color="auto" w:fill="C0C0C0"/>
            <w:vAlign w:val="center"/>
          </w:tcPr>
          <w:p w14:paraId="21A87C12" w14:textId="77777777" w:rsidR="004852A6" w:rsidRPr="00276EE8" w:rsidRDefault="004852A6" w:rsidP="0094057E">
            <w:pPr>
              <w:spacing w:line="360" w:lineRule="auto"/>
              <w:rPr>
                <w:b/>
                <w:sz w:val="24"/>
              </w:rPr>
            </w:pPr>
            <w:r w:rsidRPr="00276EE8">
              <w:rPr>
                <w:b/>
                <w:sz w:val="24"/>
              </w:rPr>
              <w:t>持有期限</w:t>
            </w:r>
          </w:p>
        </w:tc>
        <w:tc>
          <w:tcPr>
            <w:tcW w:w="1926" w:type="dxa"/>
            <w:shd w:val="clear" w:color="auto" w:fill="C0C0C0"/>
            <w:vAlign w:val="center"/>
          </w:tcPr>
          <w:p w14:paraId="57AC79F5" w14:textId="77777777" w:rsidR="004852A6" w:rsidRPr="00276EE8" w:rsidRDefault="004852A6" w:rsidP="0094057E">
            <w:pPr>
              <w:spacing w:line="360" w:lineRule="auto"/>
              <w:jc w:val="center"/>
              <w:rPr>
                <w:b/>
                <w:sz w:val="24"/>
              </w:rPr>
            </w:pPr>
            <w:r w:rsidRPr="00276EE8">
              <w:rPr>
                <w:b/>
                <w:sz w:val="24"/>
              </w:rPr>
              <w:t>赎回费率</w:t>
            </w:r>
          </w:p>
        </w:tc>
      </w:tr>
      <w:tr w:rsidR="00690F59" w:rsidRPr="00276EE8" w14:paraId="4CC1A5E6" w14:textId="77777777" w:rsidTr="0094057E">
        <w:trPr>
          <w:cantSplit/>
          <w:trHeight w:val="131"/>
          <w:jc w:val="center"/>
        </w:trPr>
        <w:tc>
          <w:tcPr>
            <w:tcW w:w="3294" w:type="dxa"/>
            <w:vMerge/>
          </w:tcPr>
          <w:p w14:paraId="5789C570" w14:textId="77777777" w:rsidR="00690F59" w:rsidRPr="00276EE8" w:rsidRDefault="00690F59" w:rsidP="0094057E">
            <w:pPr>
              <w:spacing w:line="360" w:lineRule="auto"/>
              <w:rPr>
                <w:sz w:val="24"/>
              </w:rPr>
            </w:pPr>
          </w:p>
        </w:tc>
        <w:tc>
          <w:tcPr>
            <w:tcW w:w="3240" w:type="dxa"/>
          </w:tcPr>
          <w:p w14:paraId="5B683014" w14:textId="6711FE04" w:rsidR="00690F59" w:rsidRPr="00276EE8" w:rsidRDefault="00690F59" w:rsidP="0094057E">
            <w:pPr>
              <w:spacing w:line="360" w:lineRule="auto"/>
              <w:rPr>
                <w:sz w:val="24"/>
              </w:rPr>
            </w:pPr>
            <w:r>
              <w:rPr>
                <w:rFonts w:hint="eastAsia"/>
                <w:sz w:val="24"/>
              </w:rPr>
              <w:t>7</w:t>
            </w:r>
            <w:r>
              <w:rPr>
                <w:rFonts w:hint="eastAsia"/>
                <w:sz w:val="24"/>
              </w:rPr>
              <w:t>日</w:t>
            </w:r>
            <w:r>
              <w:rPr>
                <w:sz w:val="24"/>
              </w:rPr>
              <w:t>以内</w:t>
            </w:r>
          </w:p>
        </w:tc>
        <w:tc>
          <w:tcPr>
            <w:tcW w:w="1926" w:type="dxa"/>
          </w:tcPr>
          <w:p w14:paraId="470959AA" w14:textId="282BA778" w:rsidR="00690F59" w:rsidRPr="00276EE8" w:rsidRDefault="00690F59" w:rsidP="0094057E">
            <w:pPr>
              <w:spacing w:line="360" w:lineRule="auto"/>
              <w:jc w:val="center"/>
              <w:rPr>
                <w:sz w:val="24"/>
              </w:rPr>
            </w:pPr>
            <w:r>
              <w:rPr>
                <w:rFonts w:hint="eastAsia"/>
                <w:sz w:val="24"/>
              </w:rPr>
              <w:t>1.5</w:t>
            </w:r>
            <w:r>
              <w:rPr>
                <w:sz w:val="24"/>
              </w:rPr>
              <w:t>%</w:t>
            </w:r>
          </w:p>
        </w:tc>
      </w:tr>
      <w:tr w:rsidR="004852A6" w:rsidRPr="00276EE8" w14:paraId="28CC26CB" w14:textId="77777777" w:rsidTr="0094057E">
        <w:trPr>
          <w:cantSplit/>
          <w:trHeight w:val="131"/>
          <w:jc w:val="center"/>
        </w:trPr>
        <w:tc>
          <w:tcPr>
            <w:tcW w:w="3294" w:type="dxa"/>
            <w:vMerge/>
          </w:tcPr>
          <w:p w14:paraId="4A8ADE6D" w14:textId="77777777" w:rsidR="004852A6" w:rsidRPr="00276EE8" w:rsidRDefault="004852A6" w:rsidP="0094057E">
            <w:pPr>
              <w:spacing w:line="360" w:lineRule="auto"/>
              <w:rPr>
                <w:sz w:val="24"/>
              </w:rPr>
            </w:pPr>
          </w:p>
        </w:tc>
        <w:tc>
          <w:tcPr>
            <w:tcW w:w="3240" w:type="dxa"/>
          </w:tcPr>
          <w:p w14:paraId="4C83CB2C" w14:textId="4C1CA938" w:rsidR="004852A6" w:rsidRPr="00276EE8" w:rsidRDefault="00690F59" w:rsidP="0094057E">
            <w:pPr>
              <w:spacing w:line="360" w:lineRule="auto"/>
              <w:rPr>
                <w:sz w:val="24"/>
              </w:rPr>
            </w:pPr>
            <w:r>
              <w:rPr>
                <w:sz w:val="24"/>
              </w:rPr>
              <w:t>7</w:t>
            </w:r>
            <w:r>
              <w:rPr>
                <w:rFonts w:hint="eastAsia"/>
                <w:sz w:val="24"/>
              </w:rPr>
              <w:t>日（含</w:t>
            </w:r>
            <w:r>
              <w:rPr>
                <w:sz w:val="24"/>
              </w:rPr>
              <w:t>）</w:t>
            </w:r>
            <w:r>
              <w:rPr>
                <w:rFonts w:hint="eastAsia"/>
                <w:sz w:val="24"/>
              </w:rPr>
              <w:t>—</w:t>
            </w:r>
            <w:r w:rsidR="004852A6" w:rsidRPr="00276EE8">
              <w:rPr>
                <w:sz w:val="24"/>
              </w:rPr>
              <w:t>1</w:t>
            </w:r>
            <w:r w:rsidR="004852A6" w:rsidRPr="00276EE8">
              <w:rPr>
                <w:sz w:val="24"/>
              </w:rPr>
              <w:t>年（含）</w:t>
            </w:r>
          </w:p>
        </w:tc>
        <w:tc>
          <w:tcPr>
            <w:tcW w:w="1926" w:type="dxa"/>
          </w:tcPr>
          <w:p w14:paraId="77162D13" w14:textId="77777777" w:rsidR="004852A6" w:rsidRPr="00276EE8" w:rsidRDefault="004852A6" w:rsidP="0094057E">
            <w:pPr>
              <w:spacing w:line="360" w:lineRule="auto"/>
              <w:jc w:val="center"/>
              <w:rPr>
                <w:sz w:val="24"/>
              </w:rPr>
            </w:pPr>
            <w:r w:rsidRPr="00276EE8">
              <w:rPr>
                <w:sz w:val="24"/>
              </w:rPr>
              <w:t>0.5%</w:t>
            </w:r>
          </w:p>
        </w:tc>
      </w:tr>
      <w:tr w:rsidR="004852A6" w:rsidRPr="00276EE8" w14:paraId="07330B1A" w14:textId="77777777" w:rsidTr="0094057E">
        <w:trPr>
          <w:cantSplit/>
          <w:trHeight w:val="131"/>
          <w:jc w:val="center"/>
        </w:trPr>
        <w:tc>
          <w:tcPr>
            <w:tcW w:w="3294" w:type="dxa"/>
            <w:vMerge/>
          </w:tcPr>
          <w:p w14:paraId="3AF8FB02" w14:textId="77777777" w:rsidR="004852A6" w:rsidRPr="00276EE8" w:rsidRDefault="004852A6" w:rsidP="0094057E">
            <w:pPr>
              <w:spacing w:line="360" w:lineRule="auto"/>
              <w:rPr>
                <w:sz w:val="24"/>
              </w:rPr>
            </w:pPr>
          </w:p>
        </w:tc>
        <w:tc>
          <w:tcPr>
            <w:tcW w:w="3240" w:type="dxa"/>
          </w:tcPr>
          <w:p w14:paraId="7CC25D94" w14:textId="77777777" w:rsidR="004852A6" w:rsidRPr="00276EE8" w:rsidRDefault="004852A6" w:rsidP="0094057E">
            <w:pPr>
              <w:spacing w:line="360" w:lineRule="auto"/>
              <w:rPr>
                <w:sz w:val="24"/>
              </w:rPr>
            </w:pPr>
            <w:r w:rsidRPr="00276EE8">
              <w:rPr>
                <w:sz w:val="24"/>
              </w:rPr>
              <w:t>1</w:t>
            </w:r>
            <w:r w:rsidRPr="00276EE8">
              <w:rPr>
                <w:sz w:val="24"/>
              </w:rPr>
              <w:t>年到</w:t>
            </w:r>
            <w:r w:rsidRPr="00276EE8">
              <w:rPr>
                <w:sz w:val="24"/>
              </w:rPr>
              <w:t>2</w:t>
            </w:r>
            <w:r w:rsidRPr="00276EE8">
              <w:rPr>
                <w:sz w:val="24"/>
              </w:rPr>
              <w:t>年（含）</w:t>
            </w:r>
          </w:p>
        </w:tc>
        <w:tc>
          <w:tcPr>
            <w:tcW w:w="1926" w:type="dxa"/>
          </w:tcPr>
          <w:p w14:paraId="478CFF82" w14:textId="77777777" w:rsidR="004852A6" w:rsidRPr="00276EE8" w:rsidRDefault="004852A6" w:rsidP="0094057E">
            <w:pPr>
              <w:spacing w:line="360" w:lineRule="auto"/>
              <w:jc w:val="center"/>
              <w:rPr>
                <w:sz w:val="24"/>
              </w:rPr>
            </w:pPr>
            <w:r w:rsidRPr="00276EE8">
              <w:rPr>
                <w:sz w:val="24"/>
              </w:rPr>
              <w:t>0.2%</w:t>
            </w:r>
          </w:p>
        </w:tc>
      </w:tr>
      <w:tr w:rsidR="004852A6" w:rsidRPr="00276EE8" w14:paraId="38F55B74" w14:textId="77777777" w:rsidTr="0094057E">
        <w:trPr>
          <w:cantSplit/>
          <w:trHeight w:val="131"/>
          <w:jc w:val="center"/>
        </w:trPr>
        <w:tc>
          <w:tcPr>
            <w:tcW w:w="3294" w:type="dxa"/>
            <w:vMerge/>
          </w:tcPr>
          <w:p w14:paraId="4C3D9500" w14:textId="77777777" w:rsidR="004852A6" w:rsidRPr="00276EE8" w:rsidRDefault="004852A6" w:rsidP="0094057E">
            <w:pPr>
              <w:spacing w:line="360" w:lineRule="auto"/>
              <w:rPr>
                <w:sz w:val="24"/>
              </w:rPr>
            </w:pPr>
          </w:p>
        </w:tc>
        <w:tc>
          <w:tcPr>
            <w:tcW w:w="3240" w:type="dxa"/>
          </w:tcPr>
          <w:p w14:paraId="7189EF72" w14:textId="77777777" w:rsidR="004852A6" w:rsidRPr="00276EE8" w:rsidRDefault="004852A6" w:rsidP="0094057E">
            <w:pPr>
              <w:spacing w:line="360" w:lineRule="auto"/>
              <w:rPr>
                <w:sz w:val="24"/>
              </w:rPr>
            </w:pPr>
            <w:r w:rsidRPr="00276EE8">
              <w:rPr>
                <w:sz w:val="24"/>
              </w:rPr>
              <w:t>超过</w:t>
            </w:r>
            <w:r w:rsidRPr="00276EE8">
              <w:rPr>
                <w:sz w:val="24"/>
              </w:rPr>
              <w:t>2</w:t>
            </w:r>
            <w:r w:rsidRPr="00276EE8">
              <w:rPr>
                <w:sz w:val="24"/>
              </w:rPr>
              <w:t>年</w:t>
            </w:r>
          </w:p>
        </w:tc>
        <w:tc>
          <w:tcPr>
            <w:tcW w:w="1926" w:type="dxa"/>
          </w:tcPr>
          <w:p w14:paraId="53B3EF6F" w14:textId="77777777" w:rsidR="004852A6" w:rsidRPr="00276EE8" w:rsidRDefault="004852A6" w:rsidP="0094057E">
            <w:pPr>
              <w:spacing w:line="360" w:lineRule="auto"/>
              <w:jc w:val="center"/>
              <w:rPr>
                <w:sz w:val="24"/>
              </w:rPr>
            </w:pPr>
            <w:r w:rsidRPr="00276EE8">
              <w:rPr>
                <w:sz w:val="24"/>
              </w:rPr>
              <w:t>0%</w:t>
            </w:r>
          </w:p>
        </w:tc>
      </w:tr>
    </w:tbl>
    <w:p w14:paraId="37C23AB9"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w:t>
      </w:r>
      <w:r w:rsidRPr="00276EE8">
        <w:rPr>
          <w:kern w:val="0"/>
          <w:sz w:val="24"/>
        </w:rPr>
        <w:t>H</w:t>
      </w:r>
      <w:r w:rsidRPr="00276EE8">
        <w:rPr>
          <w:kern w:val="0"/>
          <w:sz w:val="24"/>
        </w:rPr>
        <w:t>类基金份额的赎回费率为</w:t>
      </w:r>
      <w:r w:rsidRPr="00276EE8">
        <w:rPr>
          <w:kern w:val="0"/>
          <w:sz w:val="24"/>
        </w:rPr>
        <w:t>0.13%</w:t>
      </w:r>
      <w:r w:rsidRPr="00276EE8">
        <w:rPr>
          <w:kern w:val="0"/>
          <w:sz w:val="24"/>
        </w:rPr>
        <w:t>，赎回费用</w:t>
      </w:r>
      <w:r w:rsidRPr="00276EE8">
        <w:rPr>
          <w:kern w:val="0"/>
          <w:sz w:val="24"/>
        </w:rPr>
        <w:t>100%</w:t>
      </w:r>
      <w:r w:rsidRPr="00276EE8">
        <w:rPr>
          <w:kern w:val="0"/>
          <w:sz w:val="24"/>
        </w:rPr>
        <w:t>归基金财产。</w:t>
      </w:r>
    </w:p>
    <w:p w14:paraId="63CCEEEC" w14:textId="59E45831" w:rsidR="000E360D" w:rsidRPr="00276EE8" w:rsidRDefault="0007459E" w:rsidP="00E4161A">
      <w:pPr>
        <w:widowControl/>
        <w:spacing w:line="360" w:lineRule="auto"/>
        <w:ind w:rightChars="-85" w:right="-178" w:firstLineChars="200" w:firstLine="480"/>
        <w:rPr>
          <w:b/>
          <w:kern w:val="0"/>
          <w:sz w:val="24"/>
        </w:rPr>
      </w:pPr>
      <w:r>
        <w:rPr>
          <w:kern w:val="0"/>
          <w:sz w:val="24"/>
        </w:rPr>
        <w:lastRenderedPageBreak/>
        <w:t>3</w:t>
      </w:r>
      <w:r w:rsidR="004852A6" w:rsidRPr="00276EE8">
        <w:rPr>
          <w:kern w:val="0"/>
          <w:sz w:val="24"/>
        </w:rPr>
        <w:t>、基金管理人可以根据法律法规规定及基金合同调整申购费率和赎回费率</w:t>
      </w:r>
      <w:r w:rsidR="004852A6" w:rsidRPr="00276EE8">
        <w:rPr>
          <w:kern w:val="0"/>
          <w:sz w:val="24"/>
        </w:rPr>
        <w:t>,</w:t>
      </w:r>
      <w:r w:rsidR="004852A6" w:rsidRPr="00276EE8">
        <w:rPr>
          <w:kern w:val="0"/>
          <w:sz w:val="24"/>
        </w:rPr>
        <w:t>最新的申购费率和赎回费率在更新的招募说明书中列示。费率如发生变更</w:t>
      </w:r>
      <w:r w:rsidR="004852A6" w:rsidRPr="00276EE8">
        <w:rPr>
          <w:kern w:val="0"/>
          <w:sz w:val="24"/>
        </w:rPr>
        <w:t>,</w:t>
      </w:r>
      <w:r w:rsidR="004852A6" w:rsidRPr="00276EE8">
        <w:rPr>
          <w:kern w:val="0"/>
          <w:sz w:val="24"/>
        </w:rPr>
        <w:t>基金管理人最迟应于新的费率开始实施</w:t>
      </w:r>
      <w:r w:rsidR="004852A6" w:rsidRPr="00276EE8">
        <w:rPr>
          <w:kern w:val="0"/>
          <w:sz w:val="24"/>
        </w:rPr>
        <w:t>3</w:t>
      </w:r>
      <w:r w:rsidR="004852A6" w:rsidRPr="00276EE8">
        <w:rPr>
          <w:kern w:val="0"/>
          <w:sz w:val="24"/>
        </w:rPr>
        <w:t>个工作日前在指定媒体上公告。</w:t>
      </w:r>
    </w:p>
    <w:p w14:paraId="47F6D177"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申购和赎回的数额和价格</w:t>
      </w:r>
    </w:p>
    <w:p w14:paraId="62CE942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、申购和赎回数额、余额的处理方式</w:t>
      </w:r>
    </w:p>
    <w:p w14:paraId="2A157DE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）申购份额、余额的处理方式：</w:t>
      </w:r>
      <w:r w:rsidRPr="00276EE8">
        <w:rPr>
          <w:kern w:val="0"/>
          <w:sz w:val="24"/>
        </w:rPr>
        <w:t>A</w:t>
      </w:r>
      <w:r w:rsidRPr="00276EE8">
        <w:rPr>
          <w:kern w:val="0"/>
          <w:sz w:val="24"/>
        </w:rPr>
        <w:t>类基金份额投资人进行场外申购或</w:t>
      </w:r>
      <w:r w:rsidRPr="00276EE8">
        <w:rPr>
          <w:kern w:val="0"/>
          <w:sz w:val="24"/>
        </w:rPr>
        <w:t>H</w:t>
      </w:r>
      <w:r w:rsidRPr="00276EE8">
        <w:rPr>
          <w:kern w:val="0"/>
          <w:sz w:val="24"/>
        </w:rPr>
        <w:t>类基金份额投资人进行申购时，申购的有效份额为按实际确认的申购金额在扣除相应的费用后，以申请当日该类别的基金份额净值为基准计算，四舍五入保留到小数点后两位，由此误差产生的收益或损失由基金财产承担；场内申购</w:t>
      </w:r>
      <w:r w:rsidRPr="00276EE8">
        <w:rPr>
          <w:kern w:val="0"/>
          <w:sz w:val="24"/>
        </w:rPr>
        <w:t>A</w:t>
      </w:r>
      <w:r w:rsidRPr="00276EE8">
        <w:rPr>
          <w:kern w:val="0"/>
          <w:sz w:val="24"/>
        </w:rPr>
        <w:t>类基金份额时，申购的有效份额为按实际确认的申购金额在扣除相应的费用后，以申请当日</w:t>
      </w:r>
      <w:r w:rsidRPr="00276EE8">
        <w:rPr>
          <w:kern w:val="0"/>
          <w:sz w:val="24"/>
        </w:rPr>
        <w:t>A</w:t>
      </w:r>
      <w:r w:rsidRPr="00276EE8">
        <w:rPr>
          <w:kern w:val="0"/>
          <w:sz w:val="24"/>
        </w:rPr>
        <w:t>类基金份额净值为基准计算，保留到整数位，非整数份额部分对应金额返回投资人；</w:t>
      </w:r>
    </w:p>
    <w:p w14:paraId="158C889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）赎回金额的处理方式：赎回金额为按实际确认的有效赎回份额乘以申请当日该类别基金份额净值并扣除相应的费用，四舍五入保留到小数点后两位，由此误差产生的收益或损失由基金财产承担。</w:t>
      </w:r>
    </w:p>
    <w:p w14:paraId="4B612275"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、申购份额的计算</w:t>
      </w:r>
    </w:p>
    <w:p w14:paraId="6873CA47" w14:textId="77777777"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类基金份额的场外申购可以采取前端收费模式和后端收费模式，场内申购目前只支持前端收费模式。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14:paraId="3D23F5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）前端收费模式：</w:t>
      </w:r>
    </w:p>
    <w:p w14:paraId="279155A2"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14:paraId="0D8EEF09"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w:t>
      </w:r>
      <w:r w:rsidRPr="00276EE8">
        <w:rPr>
          <w:kern w:val="0"/>
          <w:sz w:val="24"/>
        </w:rPr>
        <w:t>申购总金额</w:t>
      </w:r>
      <w:r w:rsidRPr="00276EE8">
        <w:rPr>
          <w:kern w:val="0"/>
          <w:sz w:val="24"/>
        </w:rPr>
        <w:t>/</w:t>
      </w:r>
      <w:r w:rsidRPr="00276EE8">
        <w:rPr>
          <w:kern w:val="0"/>
          <w:sz w:val="24"/>
        </w:rPr>
        <w:t>（</w:t>
      </w:r>
      <w:r w:rsidRPr="00276EE8">
        <w:rPr>
          <w:kern w:val="0"/>
          <w:sz w:val="24"/>
        </w:rPr>
        <w:t>1+</w:t>
      </w:r>
      <w:r w:rsidRPr="00276EE8">
        <w:rPr>
          <w:kern w:val="0"/>
          <w:sz w:val="24"/>
        </w:rPr>
        <w:t>申购费率）</w:t>
      </w:r>
    </w:p>
    <w:p w14:paraId="3F74F52D"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w:t>
      </w:r>
      <w:r w:rsidRPr="00276EE8">
        <w:rPr>
          <w:kern w:val="0"/>
          <w:sz w:val="24"/>
        </w:rPr>
        <w:t>申购总金额</w:t>
      </w:r>
      <w:r w:rsidRPr="00276EE8">
        <w:rPr>
          <w:kern w:val="0"/>
          <w:sz w:val="24"/>
        </w:rPr>
        <w:t>-</w:t>
      </w:r>
      <w:r w:rsidRPr="00276EE8">
        <w:rPr>
          <w:kern w:val="0"/>
          <w:sz w:val="24"/>
        </w:rPr>
        <w:t>净申购金额</w:t>
      </w:r>
    </w:p>
    <w:p w14:paraId="04EE8F13"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（申购总金额</w:t>
      </w:r>
      <w:r w:rsidRPr="00276EE8">
        <w:rPr>
          <w:kern w:val="0"/>
          <w:sz w:val="24"/>
        </w:rPr>
        <w:t>-</w:t>
      </w:r>
      <w:r w:rsidRPr="00276EE8">
        <w:rPr>
          <w:kern w:val="0"/>
          <w:sz w:val="24"/>
        </w:rPr>
        <w:t>申购费用）</w:t>
      </w:r>
      <w:r w:rsidRPr="00276EE8">
        <w:rPr>
          <w:kern w:val="0"/>
          <w:sz w:val="24"/>
        </w:rPr>
        <w:t>/ T</w:t>
      </w:r>
      <w:r w:rsidRPr="00276EE8">
        <w:rPr>
          <w:kern w:val="0"/>
          <w:sz w:val="24"/>
        </w:rPr>
        <w:t>日该类别基金份额净值</w:t>
      </w:r>
    </w:p>
    <w:p w14:paraId="4EF38991" w14:textId="281841EB" w:rsidR="004B5CC2" w:rsidRPr="00276EE8" w:rsidRDefault="00990674">
      <w:pPr>
        <w:spacing w:after="0" w:line="360" w:lineRule="auto"/>
        <w:ind w:firstLineChars="200" w:firstLine="480"/>
        <w:rPr>
          <w:kern w:val="0"/>
          <w:sz w:val="24"/>
        </w:rPr>
      </w:pPr>
      <w:r w:rsidRPr="00276EE8">
        <w:rPr>
          <w:kern w:val="0"/>
          <w:sz w:val="24"/>
        </w:rPr>
        <w:t>例一：某投资人投资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元，如果其选择前端收费方式，则其可得到的申购份额为：</w:t>
      </w:r>
      <w:r w:rsidRPr="00276EE8">
        <w:rPr>
          <w:kern w:val="0"/>
          <w:sz w:val="24"/>
        </w:rPr>
        <w:t xml:space="preserve"> </w:t>
      </w:r>
    </w:p>
    <w:p w14:paraId="6FF16C52"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14:paraId="1BD56E2B" w14:textId="77777777" w:rsidR="004B5CC2" w:rsidRPr="00276EE8" w:rsidRDefault="00990674">
      <w:pPr>
        <w:spacing w:after="0" w:line="360" w:lineRule="auto"/>
        <w:ind w:firstLineChars="200" w:firstLine="480"/>
        <w:rPr>
          <w:kern w:val="0"/>
          <w:sz w:val="24"/>
        </w:rPr>
      </w:pPr>
      <w:r w:rsidRPr="00276EE8">
        <w:rPr>
          <w:kern w:val="0"/>
          <w:sz w:val="24"/>
        </w:rPr>
        <w:lastRenderedPageBreak/>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14:paraId="65F01C25"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14:paraId="47749DF1"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14:paraId="5FDC12F8" w14:textId="77777777" w:rsidR="004B5CC2" w:rsidRPr="00276EE8" w:rsidRDefault="00990674">
      <w:pPr>
        <w:spacing w:after="0" w:line="360" w:lineRule="auto"/>
        <w:ind w:firstLineChars="200" w:firstLine="480"/>
        <w:rPr>
          <w:kern w:val="0"/>
          <w:sz w:val="24"/>
        </w:rPr>
      </w:pPr>
      <w:r w:rsidRPr="00276EE8">
        <w:rPr>
          <w:kern w:val="0"/>
          <w:sz w:val="24"/>
        </w:rPr>
        <w:t>如果投资人是场内申购</w:t>
      </w:r>
      <w:r w:rsidRPr="00276EE8">
        <w:rPr>
          <w:kern w:val="0"/>
          <w:sz w:val="24"/>
        </w:rPr>
        <w:t>A</w:t>
      </w:r>
      <w:r w:rsidRPr="00276EE8">
        <w:rPr>
          <w:kern w:val="0"/>
          <w:sz w:val="24"/>
        </w:rPr>
        <w:t>类基金份额，申购份额为</w:t>
      </w:r>
      <w:r w:rsidRPr="00276EE8">
        <w:rPr>
          <w:kern w:val="0"/>
          <w:sz w:val="24"/>
        </w:rPr>
        <w:t>37,893</w:t>
      </w:r>
      <w:r w:rsidRPr="00276EE8">
        <w:rPr>
          <w:kern w:val="0"/>
          <w:sz w:val="24"/>
        </w:rPr>
        <w:t>份，其余</w:t>
      </w:r>
      <w:r w:rsidRPr="00276EE8">
        <w:rPr>
          <w:kern w:val="0"/>
          <w:sz w:val="24"/>
        </w:rPr>
        <w:t>0.14</w:t>
      </w:r>
      <w:r w:rsidRPr="00276EE8">
        <w:rPr>
          <w:kern w:val="0"/>
          <w:sz w:val="24"/>
        </w:rPr>
        <w:t>份对应金额返回给投资人。</w:t>
      </w:r>
    </w:p>
    <w:p w14:paraId="18D0ADEE" w14:textId="77777777" w:rsidR="004B5CC2" w:rsidRPr="00276EE8" w:rsidRDefault="00990674">
      <w:pPr>
        <w:spacing w:after="0" w:line="360" w:lineRule="auto"/>
        <w:ind w:firstLineChars="200" w:firstLine="480"/>
        <w:rPr>
          <w:kern w:val="0"/>
          <w:sz w:val="24"/>
        </w:rPr>
      </w:pPr>
      <w:r w:rsidRPr="00276EE8">
        <w:rPr>
          <w:kern w:val="0"/>
          <w:sz w:val="24"/>
        </w:rPr>
        <w:t>例二：某投资人投资</w:t>
      </w:r>
      <w:r w:rsidRPr="00276EE8">
        <w:rPr>
          <w:kern w:val="0"/>
          <w:sz w:val="24"/>
        </w:rPr>
        <w:t>4</w:t>
      </w:r>
      <w:r w:rsidRPr="00276EE8">
        <w:rPr>
          <w:kern w:val="0"/>
          <w:sz w:val="24"/>
        </w:rPr>
        <w:t>万元申购本基金</w:t>
      </w:r>
      <w:r w:rsidRPr="00276EE8">
        <w:rPr>
          <w:kern w:val="0"/>
          <w:sz w:val="24"/>
        </w:rPr>
        <w:t>H</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H</w:t>
      </w:r>
      <w:r w:rsidRPr="00276EE8">
        <w:rPr>
          <w:kern w:val="0"/>
          <w:sz w:val="24"/>
        </w:rPr>
        <w:t>类基金份额净值为</w:t>
      </w:r>
      <w:r w:rsidRPr="00276EE8">
        <w:rPr>
          <w:kern w:val="0"/>
          <w:sz w:val="24"/>
        </w:rPr>
        <w:t>1.0400</w:t>
      </w:r>
      <w:r w:rsidRPr="00276EE8">
        <w:rPr>
          <w:kern w:val="0"/>
          <w:sz w:val="24"/>
        </w:rPr>
        <w:t>元，则其可得到的申购份额为：</w:t>
      </w:r>
      <w:r w:rsidRPr="00276EE8">
        <w:rPr>
          <w:kern w:val="0"/>
          <w:sz w:val="24"/>
        </w:rPr>
        <w:t xml:space="preserve"> </w:t>
      </w:r>
    </w:p>
    <w:p w14:paraId="18AD4447"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14:paraId="4A210FD7"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14:paraId="71697FD9"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14:paraId="775A9261"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14:paraId="68AE787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）后端收费模式：</w:t>
      </w:r>
    </w:p>
    <w:p w14:paraId="0850565C"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14:paraId="0D0DB4D5" w14:textId="77777777" w:rsidR="004B5CC2" w:rsidRPr="00276EE8" w:rsidRDefault="00990674">
      <w:pPr>
        <w:spacing w:after="0" w:line="360" w:lineRule="auto"/>
        <w:ind w:firstLineChars="200" w:firstLine="480"/>
        <w:rPr>
          <w:kern w:val="0"/>
          <w:sz w:val="24"/>
        </w:rPr>
      </w:pPr>
      <w:r w:rsidRPr="00276EE8">
        <w:rPr>
          <w:kern w:val="0"/>
          <w:sz w:val="24"/>
        </w:rPr>
        <w:t>申购份额＝申购总金额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14:paraId="61DF05B3" w14:textId="77777777" w:rsidR="004B5CC2" w:rsidRPr="00276EE8" w:rsidRDefault="00990674">
      <w:pPr>
        <w:spacing w:after="0" w:line="360" w:lineRule="auto"/>
        <w:ind w:firstLineChars="200" w:firstLine="480"/>
        <w:rPr>
          <w:kern w:val="0"/>
          <w:sz w:val="24"/>
        </w:rPr>
      </w:pPr>
      <w:r w:rsidRPr="00276EE8">
        <w:rPr>
          <w:kern w:val="0"/>
          <w:sz w:val="24"/>
        </w:rPr>
        <w:t>当投资人提出赎回时，后端申购费用的计算方法为：</w:t>
      </w:r>
    </w:p>
    <w:p w14:paraId="43EA9851" w14:textId="77777777" w:rsidR="004B5CC2" w:rsidRPr="00276EE8" w:rsidRDefault="00990674">
      <w:pPr>
        <w:spacing w:after="0" w:line="360" w:lineRule="auto"/>
        <w:ind w:firstLineChars="200" w:firstLine="480"/>
        <w:rPr>
          <w:kern w:val="0"/>
          <w:sz w:val="24"/>
        </w:rPr>
      </w:pPr>
      <w:r w:rsidRPr="00276EE8">
        <w:rPr>
          <w:kern w:val="0"/>
          <w:sz w:val="24"/>
        </w:rPr>
        <w:t>后端申购费用＝赎回份额</w:t>
      </w:r>
      <w:r w:rsidRPr="00276EE8">
        <w:rPr>
          <w:kern w:val="0"/>
          <w:sz w:val="24"/>
        </w:rPr>
        <w:t>×</w:t>
      </w:r>
      <w:r w:rsidRPr="00276EE8">
        <w:rPr>
          <w:kern w:val="0"/>
          <w:sz w:val="24"/>
        </w:rPr>
        <w:t>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后端申购费率</w:t>
      </w:r>
    </w:p>
    <w:p w14:paraId="19E231AC" w14:textId="77777777" w:rsidR="004B5CC2" w:rsidRPr="00276EE8" w:rsidRDefault="00990674">
      <w:pPr>
        <w:spacing w:after="0" w:line="360" w:lineRule="auto"/>
        <w:ind w:firstLineChars="200" w:firstLine="480"/>
        <w:rPr>
          <w:kern w:val="0"/>
          <w:sz w:val="24"/>
        </w:rPr>
      </w:pPr>
      <w:r w:rsidRPr="00276EE8">
        <w:rPr>
          <w:kern w:val="0"/>
          <w:sz w:val="24"/>
        </w:rPr>
        <w:t>例三：某投资人投资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元，如果其选择后端收费方式，则其可得到的申购份额为：</w:t>
      </w:r>
    </w:p>
    <w:p w14:paraId="15984996"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 xml:space="preserve"> </w:t>
      </w:r>
      <w:r w:rsidRPr="00276EE8">
        <w:rPr>
          <w:kern w:val="0"/>
          <w:sz w:val="24"/>
        </w:rPr>
        <w:t>＝</w:t>
      </w:r>
      <w:r w:rsidRPr="00276EE8">
        <w:rPr>
          <w:kern w:val="0"/>
          <w:sz w:val="24"/>
        </w:rPr>
        <w:t xml:space="preserve"> 40,000 / 1.0400 </w:t>
      </w:r>
      <w:r w:rsidRPr="00276EE8">
        <w:rPr>
          <w:kern w:val="0"/>
          <w:sz w:val="24"/>
        </w:rPr>
        <w:t>＝</w:t>
      </w:r>
      <w:r w:rsidRPr="00276EE8">
        <w:rPr>
          <w:kern w:val="0"/>
          <w:sz w:val="24"/>
        </w:rPr>
        <w:t xml:space="preserve"> 38,461.54</w:t>
      </w:r>
      <w:r w:rsidRPr="00276EE8">
        <w:rPr>
          <w:kern w:val="0"/>
          <w:sz w:val="24"/>
        </w:rPr>
        <w:t>份</w:t>
      </w:r>
      <w:r w:rsidRPr="00276EE8">
        <w:rPr>
          <w:kern w:val="0"/>
          <w:sz w:val="24"/>
        </w:rPr>
        <w:t xml:space="preserve"> </w:t>
      </w:r>
    </w:p>
    <w:p w14:paraId="0E4BB884" w14:textId="77777777" w:rsidR="004B5CC2" w:rsidRPr="00276EE8" w:rsidRDefault="00990674">
      <w:pPr>
        <w:spacing w:after="0" w:line="360" w:lineRule="auto"/>
        <w:ind w:firstLineChars="200" w:firstLine="480"/>
        <w:rPr>
          <w:kern w:val="0"/>
          <w:sz w:val="24"/>
        </w:rPr>
      </w:pPr>
      <w:r w:rsidRPr="00276EE8">
        <w:rPr>
          <w:kern w:val="0"/>
          <w:sz w:val="24"/>
        </w:rPr>
        <w:t>即：投资人投资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元，则可得到</w:t>
      </w:r>
      <w:r w:rsidRPr="00276EE8">
        <w:rPr>
          <w:kern w:val="0"/>
          <w:sz w:val="24"/>
        </w:rPr>
        <w:t>38,461.54</w:t>
      </w:r>
      <w:r w:rsidRPr="00276EE8">
        <w:rPr>
          <w:kern w:val="0"/>
          <w:sz w:val="24"/>
        </w:rPr>
        <w:t>份基金份额，但其在赎回时需根据其持有时间按对应的后端申购费率交纳后端申购费用。</w:t>
      </w:r>
      <w:r w:rsidRPr="00276EE8">
        <w:rPr>
          <w:kern w:val="0"/>
          <w:sz w:val="24"/>
        </w:rPr>
        <w:t xml:space="preserve"> </w:t>
      </w:r>
    </w:p>
    <w:p w14:paraId="09F25C3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、赎回金额的计算</w:t>
      </w:r>
    </w:p>
    <w:p w14:paraId="31C7C581" w14:textId="77777777" w:rsidR="004B5CC2" w:rsidRPr="00276EE8" w:rsidRDefault="00990674">
      <w:pPr>
        <w:spacing w:after="0" w:line="360" w:lineRule="auto"/>
        <w:ind w:firstLineChars="200" w:firstLine="480"/>
        <w:rPr>
          <w:kern w:val="0"/>
          <w:sz w:val="24"/>
        </w:rPr>
      </w:pPr>
      <w:r w:rsidRPr="00276EE8">
        <w:rPr>
          <w:kern w:val="0"/>
          <w:sz w:val="24"/>
        </w:rPr>
        <w:t>赎回金额为按实际确认的有效赎回份额乘以</w:t>
      </w:r>
      <w:r w:rsidRPr="00276EE8">
        <w:rPr>
          <w:kern w:val="0"/>
          <w:sz w:val="24"/>
        </w:rPr>
        <w:t>T</w:t>
      </w:r>
      <w:r w:rsidRPr="00276EE8">
        <w:rPr>
          <w:kern w:val="0"/>
          <w:sz w:val="24"/>
        </w:rPr>
        <w:t>日该类别基金份额净值并扣除相应的费用，赎回金额单位为</w:t>
      </w:r>
      <w:r w:rsidRPr="00276EE8">
        <w:rPr>
          <w:kern w:val="0"/>
          <w:sz w:val="24"/>
        </w:rPr>
        <w:t>“</w:t>
      </w:r>
      <w:r w:rsidRPr="00276EE8">
        <w:rPr>
          <w:kern w:val="0"/>
          <w:sz w:val="24"/>
        </w:rPr>
        <w:t>元</w:t>
      </w:r>
      <w:r w:rsidRPr="00276EE8">
        <w:rPr>
          <w:kern w:val="0"/>
          <w:sz w:val="24"/>
        </w:rPr>
        <w:t>”</w:t>
      </w:r>
      <w:r w:rsidRPr="00276EE8">
        <w:rPr>
          <w:kern w:val="0"/>
          <w:sz w:val="24"/>
        </w:rPr>
        <w:t>，计算结果保留到小数点后两位，第三位四舍五入。</w:t>
      </w:r>
      <w:r w:rsidRPr="00276EE8">
        <w:rPr>
          <w:kern w:val="0"/>
          <w:sz w:val="24"/>
        </w:rPr>
        <w:t xml:space="preserve"> </w:t>
      </w:r>
    </w:p>
    <w:p w14:paraId="57F0A97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）如果投资人在认（申）购</w:t>
      </w:r>
      <w:r w:rsidRPr="00276EE8">
        <w:rPr>
          <w:kern w:val="0"/>
          <w:sz w:val="24"/>
        </w:rPr>
        <w:t>A</w:t>
      </w:r>
      <w:r w:rsidRPr="00276EE8">
        <w:rPr>
          <w:kern w:val="0"/>
          <w:sz w:val="24"/>
        </w:rPr>
        <w:t>类基金份额时选择交纳前端认（申）购费用或投资人申购</w:t>
      </w:r>
      <w:r w:rsidRPr="00276EE8">
        <w:rPr>
          <w:kern w:val="0"/>
          <w:sz w:val="24"/>
        </w:rPr>
        <w:t>H</w:t>
      </w:r>
      <w:r w:rsidRPr="00276EE8">
        <w:rPr>
          <w:kern w:val="0"/>
          <w:sz w:val="24"/>
        </w:rPr>
        <w:t>类基金份额，则赎回金额的计算方法如下：</w:t>
      </w:r>
    </w:p>
    <w:p w14:paraId="46A17479"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该类别基金份额适用赎回费</w:t>
      </w:r>
      <w:r w:rsidRPr="00276EE8">
        <w:rPr>
          <w:kern w:val="0"/>
          <w:sz w:val="24"/>
        </w:rPr>
        <w:lastRenderedPageBreak/>
        <w:t>率</w:t>
      </w:r>
    </w:p>
    <w:p w14:paraId="3AFE1BAD"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赎回费用</w:t>
      </w:r>
    </w:p>
    <w:p w14:paraId="41788DE5" w14:textId="77777777" w:rsidR="004B5CC2" w:rsidRPr="00276EE8" w:rsidRDefault="00990674">
      <w:pPr>
        <w:spacing w:after="0" w:line="360" w:lineRule="auto"/>
        <w:ind w:firstLineChars="200" w:firstLine="480"/>
        <w:rPr>
          <w:kern w:val="0"/>
          <w:sz w:val="24"/>
        </w:rPr>
      </w:pPr>
      <w:r w:rsidRPr="00276EE8">
        <w:rPr>
          <w:kern w:val="0"/>
          <w:sz w:val="24"/>
        </w:rPr>
        <w:t>例四：某投资人赎回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14:paraId="48E8600F"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10,000×1.0160×0.5% </w:t>
      </w:r>
      <w:r w:rsidRPr="00276EE8">
        <w:rPr>
          <w:kern w:val="0"/>
          <w:sz w:val="24"/>
        </w:rPr>
        <w:t>＝</w:t>
      </w:r>
      <w:r w:rsidRPr="00276EE8">
        <w:rPr>
          <w:kern w:val="0"/>
          <w:sz w:val="24"/>
        </w:rPr>
        <w:t xml:space="preserve"> 50.80</w:t>
      </w:r>
      <w:r w:rsidRPr="00276EE8">
        <w:rPr>
          <w:kern w:val="0"/>
          <w:sz w:val="24"/>
        </w:rPr>
        <w:t>元</w:t>
      </w:r>
      <w:r w:rsidRPr="00276EE8">
        <w:rPr>
          <w:kern w:val="0"/>
          <w:sz w:val="24"/>
        </w:rPr>
        <w:t xml:space="preserve"> </w:t>
      </w:r>
    </w:p>
    <w:p w14:paraId="15B9FF6F"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10,000×1.0160-50.80 </w:t>
      </w:r>
      <w:r w:rsidRPr="00276EE8">
        <w:rPr>
          <w:kern w:val="0"/>
          <w:sz w:val="24"/>
        </w:rPr>
        <w:t>＝</w:t>
      </w:r>
      <w:r w:rsidRPr="00276EE8">
        <w:rPr>
          <w:kern w:val="0"/>
          <w:sz w:val="24"/>
        </w:rPr>
        <w:t xml:space="preserve"> 10,109.20</w:t>
      </w:r>
      <w:r w:rsidRPr="00276EE8">
        <w:rPr>
          <w:kern w:val="0"/>
          <w:sz w:val="24"/>
        </w:rPr>
        <w:t>元</w:t>
      </w:r>
    </w:p>
    <w:p w14:paraId="1B8912F4"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10,109.20</w:t>
      </w:r>
      <w:r w:rsidRPr="00276EE8">
        <w:rPr>
          <w:kern w:val="0"/>
          <w:sz w:val="24"/>
        </w:rPr>
        <w:t>元。</w:t>
      </w:r>
    </w:p>
    <w:p w14:paraId="74A8D502" w14:textId="77777777" w:rsidR="004B5CC2" w:rsidRPr="00276EE8" w:rsidRDefault="00990674">
      <w:pPr>
        <w:spacing w:after="0" w:line="360" w:lineRule="auto"/>
        <w:ind w:firstLineChars="200" w:firstLine="480"/>
        <w:rPr>
          <w:kern w:val="0"/>
          <w:sz w:val="24"/>
        </w:rPr>
      </w:pPr>
      <w:r w:rsidRPr="00276EE8">
        <w:rPr>
          <w:kern w:val="0"/>
          <w:sz w:val="24"/>
        </w:rPr>
        <w:t>例五：某投资人赎回</w:t>
      </w:r>
      <w:r w:rsidRPr="00276EE8">
        <w:rPr>
          <w:kern w:val="0"/>
          <w:sz w:val="24"/>
        </w:rPr>
        <w:t>1</w:t>
      </w:r>
      <w:r w:rsidRPr="00276EE8">
        <w:rPr>
          <w:kern w:val="0"/>
          <w:sz w:val="24"/>
        </w:rPr>
        <w:t>万份</w:t>
      </w:r>
      <w:r w:rsidRPr="00276EE8">
        <w:rPr>
          <w:kern w:val="0"/>
          <w:sz w:val="24"/>
        </w:rPr>
        <w:t>H</w:t>
      </w:r>
      <w:r w:rsidRPr="00276EE8">
        <w:rPr>
          <w:kern w:val="0"/>
          <w:sz w:val="24"/>
        </w:rPr>
        <w:t>类基金份额，赎回费率为</w:t>
      </w:r>
      <w:r w:rsidRPr="00276EE8">
        <w:rPr>
          <w:kern w:val="0"/>
          <w:sz w:val="24"/>
        </w:rPr>
        <w:t>0.13%</w:t>
      </w:r>
      <w:r w:rsidRPr="00276EE8">
        <w:rPr>
          <w:kern w:val="0"/>
          <w:sz w:val="24"/>
        </w:rPr>
        <w:t>，假设赎回当日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14:paraId="0C009AAD"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10,000×1.0160×0.13% </w:t>
      </w:r>
      <w:r w:rsidRPr="00276EE8">
        <w:rPr>
          <w:kern w:val="0"/>
          <w:sz w:val="24"/>
        </w:rPr>
        <w:t>＝</w:t>
      </w:r>
      <w:r w:rsidRPr="00276EE8">
        <w:rPr>
          <w:kern w:val="0"/>
          <w:sz w:val="24"/>
        </w:rPr>
        <w:t xml:space="preserve"> 13.21</w:t>
      </w:r>
      <w:r w:rsidRPr="00276EE8">
        <w:rPr>
          <w:kern w:val="0"/>
          <w:sz w:val="24"/>
        </w:rPr>
        <w:t>元</w:t>
      </w:r>
      <w:r w:rsidRPr="00276EE8">
        <w:rPr>
          <w:kern w:val="0"/>
          <w:sz w:val="24"/>
        </w:rPr>
        <w:t xml:space="preserve"> </w:t>
      </w:r>
    </w:p>
    <w:p w14:paraId="0E3A9686"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10,000×1.0160-13.21 </w:t>
      </w:r>
      <w:r w:rsidRPr="00276EE8">
        <w:rPr>
          <w:kern w:val="0"/>
          <w:sz w:val="24"/>
        </w:rPr>
        <w:t>＝</w:t>
      </w:r>
      <w:r w:rsidRPr="00276EE8">
        <w:rPr>
          <w:kern w:val="0"/>
          <w:sz w:val="24"/>
        </w:rPr>
        <w:t xml:space="preserve"> 10,146.79</w:t>
      </w:r>
      <w:r w:rsidRPr="00276EE8">
        <w:rPr>
          <w:kern w:val="0"/>
          <w:sz w:val="24"/>
        </w:rPr>
        <w:t>元</w:t>
      </w:r>
    </w:p>
    <w:p w14:paraId="78AD4494"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H</w:t>
      </w:r>
      <w:r w:rsidRPr="00276EE8">
        <w:rPr>
          <w:kern w:val="0"/>
          <w:sz w:val="24"/>
        </w:rPr>
        <w:t>类基金份额，假设赎回当日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10,146.79</w:t>
      </w:r>
      <w:r w:rsidRPr="00276EE8">
        <w:rPr>
          <w:kern w:val="0"/>
          <w:sz w:val="24"/>
        </w:rPr>
        <w:t>元。</w:t>
      </w:r>
    </w:p>
    <w:p w14:paraId="2A2CE0E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）如果投资人在认（申）购</w:t>
      </w:r>
      <w:r w:rsidRPr="00276EE8">
        <w:rPr>
          <w:kern w:val="0"/>
          <w:sz w:val="24"/>
        </w:rPr>
        <w:t>A</w:t>
      </w:r>
      <w:r w:rsidRPr="00276EE8">
        <w:rPr>
          <w:kern w:val="0"/>
          <w:sz w:val="24"/>
        </w:rPr>
        <w:t>类基金份额时选择交纳后端认（申）购费用，则赎回金额的计算方法如下：</w:t>
      </w:r>
    </w:p>
    <w:p w14:paraId="16BD7AA7" w14:textId="77777777" w:rsidR="004B5CC2" w:rsidRPr="00276EE8" w:rsidRDefault="00990674">
      <w:pPr>
        <w:spacing w:after="0" w:line="360" w:lineRule="auto"/>
        <w:ind w:firstLineChars="200" w:firstLine="480"/>
        <w:rPr>
          <w:kern w:val="0"/>
          <w:sz w:val="24"/>
        </w:rPr>
      </w:pPr>
      <w:r w:rsidRPr="00276EE8">
        <w:rPr>
          <w:kern w:val="0"/>
          <w:sz w:val="24"/>
        </w:rPr>
        <w:t>赎回总额＝赎回份额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14:paraId="7E1725FE" w14:textId="77777777" w:rsidR="004B5CC2" w:rsidRPr="00276EE8" w:rsidRDefault="00990674">
      <w:pPr>
        <w:spacing w:after="0" w:line="360" w:lineRule="auto"/>
        <w:ind w:firstLineChars="200" w:firstLine="480"/>
        <w:rPr>
          <w:kern w:val="0"/>
          <w:sz w:val="24"/>
        </w:rPr>
      </w:pPr>
      <w:r w:rsidRPr="00276EE8">
        <w:rPr>
          <w:kern w:val="0"/>
          <w:sz w:val="24"/>
        </w:rPr>
        <w:t>后端认（申）购费用＝赎回份额</w:t>
      </w:r>
      <w:r w:rsidRPr="00276EE8">
        <w:rPr>
          <w:kern w:val="0"/>
          <w:sz w:val="24"/>
        </w:rPr>
        <w:t>×</w:t>
      </w:r>
      <w:r w:rsidRPr="00276EE8">
        <w:rPr>
          <w:kern w:val="0"/>
          <w:sz w:val="24"/>
        </w:rPr>
        <w:t>认（申）购日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后端认（申）购费率</w:t>
      </w:r>
    </w:p>
    <w:p w14:paraId="59196C7F" w14:textId="77777777" w:rsidR="004B5CC2" w:rsidRPr="00276EE8" w:rsidRDefault="00990674">
      <w:pPr>
        <w:spacing w:after="0" w:line="360" w:lineRule="auto"/>
        <w:ind w:firstLineChars="200" w:firstLine="480"/>
        <w:rPr>
          <w:kern w:val="0"/>
          <w:sz w:val="24"/>
        </w:rPr>
      </w:pPr>
      <w:r w:rsidRPr="00276EE8">
        <w:rPr>
          <w:kern w:val="0"/>
          <w:sz w:val="24"/>
        </w:rPr>
        <w:t>赎回费用＝赎回总额</w:t>
      </w:r>
      <w:r w:rsidRPr="00276EE8">
        <w:rPr>
          <w:kern w:val="0"/>
          <w:sz w:val="24"/>
        </w:rPr>
        <w:t>×</w:t>
      </w:r>
      <w:r w:rsidRPr="00276EE8">
        <w:rPr>
          <w:kern w:val="0"/>
          <w:sz w:val="24"/>
        </w:rPr>
        <w:t>赎回费率</w:t>
      </w:r>
    </w:p>
    <w:p w14:paraId="3F641B47" w14:textId="77777777" w:rsidR="004B5CC2" w:rsidRPr="00276EE8" w:rsidRDefault="00990674">
      <w:pPr>
        <w:spacing w:after="0" w:line="360" w:lineRule="auto"/>
        <w:ind w:firstLineChars="200" w:firstLine="480"/>
        <w:rPr>
          <w:kern w:val="0"/>
          <w:sz w:val="24"/>
        </w:rPr>
      </w:pPr>
      <w:r w:rsidRPr="00276EE8">
        <w:rPr>
          <w:kern w:val="0"/>
          <w:sz w:val="24"/>
        </w:rPr>
        <w:t>赎回金额＝赎回总额－后端认（申）购费用－赎回费用</w:t>
      </w:r>
    </w:p>
    <w:p w14:paraId="7E775625" w14:textId="77777777" w:rsidR="004B5CC2" w:rsidRPr="00276EE8" w:rsidRDefault="00990674">
      <w:pPr>
        <w:spacing w:after="0" w:line="360" w:lineRule="auto"/>
        <w:ind w:firstLineChars="200" w:firstLine="480"/>
        <w:rPr>
          <w:kern w:val="0"/>
          <w:sz w:val="24"/>
        </w:rPr>
      </w:pPr>
      <w:r w:rsidRPr="00276EE8">
        <w:rPr>
          <w:kern w:val="0"/>
          <w:sz w:val="24"/>
        </w:rPr>
        <w:t>例六：某投资人赎回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 xml:space="preserve"> </w:t>
      </w:r>
    </w:p>
    <w:p w14:paraId="4330C419" w14:textId="77777777" w:rsidR="004B5CC2" w:rsidRPr="00276EE8" w:rsidRDefault="00990674">
      <w:pPr>
        <w:spacing w:after="0" w:line="360" w:lineRule="auto"/>
        <w:ind w:firstLineChars="200" w:firstLine="480"/>
        <w:rPr>
          <w:kern w:val="0"/>
          <w:sz w:val="24"/>
        </w:rPr>
      </w:pPr>
      <w:r w:rsidRPr="00276EE8">
        <w:rPr>
          <w:kern w:val="0"/>
          <w:sz w:val="24"/>
        </w:rPr>
        <w:t>赎回总额</w:t>
      </w:r>
      <w:r w:rsidRPr="00276EE8">
        <w:rPr>
          <w:kern w:val="0"/>
          <w:sz w:val="24"/>
        </w:rPr>
        <w:t>=10,000×1.0160=10,160</w:t>
      </w:r>
      <w:r w:rsidRPr="00276EE8">
        <w:rPr>
          <w:kern w:val="0"/>
          <w:sz w:val="24"/>
        </w:rPr>
        <w:t>元</w:t>
      </w:r>
    </w:p>
    <w:p w14:paraId="40DFDA42" w14:textId="77777777" w:rsidR="004B5CC2" w:rsidRPr="00276EE8" w:rsidRDefault="00990674">
      <w:pPr>
        <w:spacing w:after="0" w:line="360" w:lineRule="auto"/>
        <w:ind w:firstLineChars="200" w:firstLine="480"/>
        <w:rPr>
          <w:kern w:val="0"/>
          <w:sz w:val="24"/>
        </w:rPr>
      </w:pPr>
      <w:r w:rsidRPr="00276EE8">
        <w:rPr>
          <w:kern w:val="0"/>
          <w:sz w:val="24"/>
        </w:rPr>
        <w:t>后端申购费用</w:t>
      </w:r>
      <w:r w:rsidRPr="00276EE8">
        <w:rPr>
          <w:kern w:val="0"/>
          <w:sz w:val="24"/>
        </w:rPr>
        <w:t>=10,000×1.0100×1.8%=181.80</w:t>
      </w:r>
      <w:r w:rsidRPr="00276EE8">
        <w:rPr>
          <w:kern w:val="0"/>
          <w:sz w:val="24"/>
        </w:rPr>
        <w:t>元</w:t>
      </w:r>
    </w:p>
    <w:p w14:paraId="66C4F462"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=10,160×0.5%=50.80</w:t>
      </w:r>
      <w:r w:rsidRPr="00276EE8">
        <w:rPr>
          <w:kern w:val="0"/>
          <w:sz w:val="24"/>
        </w:rPr>
        <w:t>元</w:t>
      </w:r>
    </w:p>
    <w:p w14:paraId="2CE04EB6"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=10,160-181.80-50.80=9,927.40</w:t>
      </w:r>
      <w:r w:rsidRPr="00276EE8">
        <w:rPr>
          <w:kern w:val="0"/>
          <w:sz w:val="24"/>
        </w:rPr>
        <w:t>元</w:t>
      </w:r>
    </w:p>
    <w:p w14:paraId="3438604E"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w:t>
      </w:r>
      <w:r w:rsidRPr="00276EE8">
        <w:rPr>
          <w:kern w:val="0"/>
          <w:sz w:val="24"/>
        </w:rPr>
        <w:lastRenderedPageBreak/>
        <w:t>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9,927.40</w:t>
      </w:r>
      <w:r w:rsidRPr="00276EE8">
        <w:rPr>
          <w:kern w:val="0"/>
          <w:sz w:val="24"/>
        </w:rPr>
        <w:t>元。</w:t>
      </w:r>
    </w:p>
    <w:p w14:paraId="71D34F0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、基金份额净值的计算公式</w:t>
      </w:r>
    </w:p>
    <w:p w14:paraId="528C80D6" w14:textId="77777777" w:rsidR="004B5CC2" w:rsidRPr="00276EE8" w:rsidRDefault="00990674">
      <w:pPr>
        <w:spacing w:after="0" w:line="360" w:lineRule="auto"/>
        <w:ind w:firstLineChars="200" w:firstLine="480"/>
        <w:rPr>
          <w:kern w:val="0"/>
          <w:sz w:val="24"/>
        </w:rPr>
      </w:pPr>
      <w:r w:rsidRPr="00276EE8">
        <w:rPr>
          <w:kern w:val="0"/>
          <w:sz w:val="24"/>
        </w:rPr>
        <w:t>各类别基金份额净值＝该类别基金资产净值总额</w:t>
      </w:r>
      <w:r w:rsidRPr="00276EE8">
        <w:rPr>
          <w:kern w:val="0"/>
          <w:sz w:val="24"/>
        </w:rPr>
        <w:t>/</w:t>
      </w:r>
      <w:r w:rsidRPr="00276EE8">
        <w:rPr>
          <w:kern w:val="0"/>
          <w:sz w:val="24"/>
        </w:rPr>
        <w:t>发行在外的该类别基金份额总数</w:t>
      </w:r>
    </w:p>
    <w:p w14:paraId="733766C8" w14:textId="77777777" w:rsidR="000E360D" w:rsidRPr="00276EE8" w:rsidRDefault="000E360D" w:rsidP="009045A1">
      <w:pPr>
        <w:spacing w:after="0" w:line="360" w:lineRule="auto"/>
        <w:ind w:firstLineChars="200" w:firstLine="480"/>
        <w:rPr>
          <w:kern w:val="0"/>
          <w:sz w:val="24"/>
        </w:rPr>
      </w:pPr>
      <w:bookmarkStart w:id="23" w:name="_Toc79392615"/>
      <w:r w:rsidRPr="00276EE8">
        <w:rPr>
          <w:kern w:val="0"/>
          <w:sz w:val="24"/>
        </w:rPr>
        <w:t>T</w:t>
      </w:r>
      <w:r w:rsidRPr="00276EE8">
        <w:rPr>
          <w:kern w:val="0"/>
          <w:sz w:val="24"/>
        </w:rPr>
        <w:t>日的基金份额净值在当天收市后计算，并在</w:t>
      </w:r>
      <w:r w:rsidRPr="00276EE8">
        <w:rPr>
          <w:kern w:val="0"/>
          <w:sz w:val="24"/>
        </w:rPr>
        <w:t>T+1</w:t>
      </w:r>
      <w:r w:rsidRPr="00276EE8">
        <w:rPr>
          <w:kern w:val="0"/>
          <w:sz w:val="24"/>
        </w:rPr>
        <w:t>日内公告，基金管理人根据法律法规或基金合同的规定公告暂停申购、赎回时除外。遇特殊情况，经中国证监会同意，可以适当延迟计算或公告。</w:t>
      </w:r>
    </w:p>
    <w:p w14:paraId="2F6F0D14"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暂停申购的情形及处理方式</w:t>
      </w:r>
      <w:bookmarkEnd w:id="23"/>
    </w:p>
    <w:p w14:paraId="52558D02" w14:textId="77777777" w:rsidR="004B5CC2" w:rsidRPr="00276EE8" w:rsidRDefault="00990674">
      <w:pPr>
        <w:spacing w:after="0" w:line="360" w:lineRule="auto"/>
        <w:ind w:firstLineChars="200" w:firstLine="480"/>
        <w:rPr>
          <w:kern w:val="0"/>
          <w:sz w:val="24"/>
        </w:rPr>
      </w:pPr>
      <w:r w:rsidRPr="00276EE8">
        <w:rPr>
          <w:kern w:val="0"/>
          <w:sz w:val="24"/>
        </w:rPr>
        <w:t>发生下列情况时，基金管理人可拒绝或暂停接受投资人的申购申请：</w:t>
      </w:r>
    </w:p>
    <w:p w14:paraId="370F7047"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因不可抗力导致基金无法正常运作。</w:t>
      </w:r>
    </w:p>
    <w:p w14:paraId="6653128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14:paraId="1BF9E05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发生基金合同规定的暂停基金资产估值情况。</w:t>
      </w:r>
    </w:p>
    <w:p w14:paraId="5C203EA6"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基金财产规模过大，使基金管理人无法找到合适的投资品种，或可能对基金业绩产生负面影响，从而损害现有基金份额持有人的利益。</w:t>
      </w:r>
    </w:p>
    <w:p w14:paraId="5C10465D" w14:textId="77777777" w:rsidR="004B5CC2" w:rsidRDefault="00990674">
      <w:pPr>
        <w:spacing w:after="0" w:line="360" w:lineRule="auto"/>
        <w:ind w:firstLineChars="200" w:firstLine="480"/>
        <w:rPr>
          <w:kern w:val="0"/>
          <w:sz w:val="24"/>
        </w:rPr>
      </w:pPr>
      <w:r w:rsidRPr="00276EE8">
        <w:rPr>
          <w:kern w:val="0"/>
          <w:sz w:val="24"/>
        </w:rPr>
        <w:t>5.</w:t>
      </w:r>
      <w:r w:rsidRPr="00276EE8">
        <w:rPr>
          <w:kern w:val="0"/>
          <w:sz w:val="24"/>
        </w:rPr>
        <w:t>基金管理人认为会有损于现有基金份额持有人利益的，或违反有关法律法规的某笔申购或某些申购。</w:t>
      </w:r>
    </w:p>
    <w:p w14:paraId="2E56624A" w14:textId="77777777" w:rsidR="00690F59" w:rsidRPr="00690F59" w:rsidRDefault="00690F59" w:rsidP="00690F59">
      <w:pPr>
        <w:spacing w:after="0" w:line="360" w:lineRule="auto"/>
        <w:ind w:firstLineChars="200" w:firstLine="480"/>
        <w:rPr>
          <w:kern w:val="0"/>
          <w:sz w:val="24"/>
        </w:rPr>
      </w:pPr>
      <w:r w:rsidRPr="00690F59">
        <w:rPr>
          <w:rFonts w:hint="eastAsia"/>
          <w:kern w:val="0"/>
          <w:sz w:val="24"/>
        </w:rPr>
        <w:t>6.</w:t>
      </w:r>
      <w:r w:rsidRPr="00690F59">
        <w:rPr>
          <w:rFonts w:hint="eastAsia"/>
          <w:kern w:val="0"/>
          <w:sz w:val="24"/>
        </w:rPr>
        <w:t>基金管理人接受某笔或者某些申购申请有可能导致单一投资者持有基金份额的比例超过</w:t>
      </w:r>
      <w:r w:rsidRPr="00690F59">
        <w:rPr>
          <w:rFonts w:hint="eastAsia"/>
          <w:kern w:val="0"/>
          <w:sz w:val="24"/>
        </w:rPr>
        <w:t>50%</w:t>
      </w:r>
      <w:r w:rsidRPr="00690F59">
        <w:rPr>
          <w:rFonts w:hint="eastAsia"/>
          <w:kern w:val="0"/>
          <w:sz w:val="24"/>
        </w:rPr>
        <w:t>，或者变相规避</w:t>
      </w:r>
      <w:r w:rsidRPr="00690F59">
        <w:rPr>
          <w:rFonts w:hint="eastAsia"/>
          <w:kern w:val="0"/>
          <w:sz w:val="24"/>
        </w:rPr>
        <w:t>50%</w:t>
      </w:r>
      <w:r w:rsidRPr="00690F59">
        <w:rPr>
          <w:rFonts w:hint="eastAsia"/>
          <w:kern w:val="0"/>
          <w:sz w:val="24"/>
        </w:rPr>
        <w:t>集中度的情形。出现上述情形时，基金管理人有权将上述申购申请全部或部分确认失败。</w:t>
      </w:r>
    </w:p>
    <w:p w14:paraId="05AA9D76" w14:textId="43057C7C" w:rsidR="00690F59" w:rsidRPr="00276EE8" w:rsidRDefault="00690F59" w:rsidP="00690F59">
      <w:pPr>
        <w:spacing w:after="0" w:line="360" w:lineRule="auto"/>
        <w:ind w:firstLineChars="200" w:firstLine="480"/>
        <w:rPr>
          <w:kern w:val="0"/>
          <w:sz w:val="24"/>
        </w:rPr>
      </w:pPr>
      <w:r w:rsidRPr="00690F59">
        <w:rPr>
          <w:rFonts w:hint="eastAsia"/>
          <w:kern w:val="0"/>
          <w:sz w:val="24"/>
        </w:rPr>
        <w:t>7.</w:t>
      </w:r>
      <w:r w:rsidRPr="00690F59">
        <w:rPr>
          <w:rFonts w:hint="eastAsia"/>
          <w:kern w:val="0"/>
          <w:sz w:val="24"/>
        </w:rPr>
        <w:t>当前一估值日基金资产净值</w:t>
      </w:r>
      <w:r w:rsidRPr="00690F59">
        <w:rPr>
          <w:rFonts w:hint="eastAsia"/>
          <w:kern w:val="0"/>
          <w:sz w:val="24"/>
        </w:rPr>
        <w:t>50%</w:t>
      </w:r>
      <w:r w:rsidRPr="00690F59">
        <w:rPr>
          <w:rFonts w:hint="eastAsia"/>
          <w:kern w:val="0"/>
          <w:sz w:val="24"/>
        </w:rPr>
        <w:t>以上的资产出现无可参考的活跃市场价格且采用估值技术仍导致公允价值存在重大不确定性时，经与基金托管人协商确认后，基金管理人应当暂停接受基金申购申请。</w:t>
      </w:r>
    </w:p>
    <w:p w14:paraId="77683260" w14:textId="029499AC" w:rsidR="004B5CC2" w:rsidRPr="00276EE8" w:rsidRDefault="00690F59">
      <w:pPr>
        <w:spacing w:after="0" w:line="360" w:lineRule="auto"/>
        <w:ind w:firstLineChars="200" w:firstLine="480"/>
        <w:rPr>
          <w:kern w:val="0"/>
          <w:sz w:val="24"/>
        </w:rPr>
      </w:pPr>
      <w:r>
        <w:rPr>
          <w:kern w:val="0"/>
          <w:sz w:val="24"/>
        </w:rPr>
        <w:t>8</w:t>
      </w:r>
      <w:r w:rsidR="00990674" w:rsidRPr="00276EE8">
        <w:rPr>
          <w:kern w:val="0"/>
          <w:sz w:val="24"/>
        </w:rPr>
        <w:t>.H</w:t>
      </w:r>
      <w:r w:rsidR="00990674" w:rsidRPr="00276EE8">
        <w:rPr>
          <w:kern w:val="0"/>
          <w:sz w:val="24"/>
        </w:rPr>
        <w:t>类基金份额的资产规模占基金总资产的比例高于</w:t>
      </w:r>
      <w:r w:rsidR="00990674" w:rsidRPr="00276EE8">
        <w:rPr>
          <w:kern w:val="0"/>
          <w:sz w:val="24"/>
        </w:rPr>
        <w:t>50%</w:t>
      </w:r>
      <w:r w:rsidR="00990674" w:rsidRPr="00276EE8">
        <w:rPr>
          <w:kern w:val="0"/>
          <w:sz w:val="24"/>
        </w:rPr>
        <w:t>时，暂停接受</w:t>
      </w:r>
      <w:r w:rsidR="00990674" w:rsidRPr="00276EE8">
        <w:rPr>
          <w:kern w:val="0"/>
          <w:sz w:val="24"/>
        </w:rPr>
        <w:t>H</w:t>
      </w:r>
      <w:r w:rsidR="00990674" w:rsidRPr="00276EE8">
        <w:rPr>
          <w:kern w:val="0"/>
          <w:sz w:val="24"/>
        </w:rPr>
        <w:t>类基金份额的申购。</w:t>
      </w:r>
    </w:p>
    <w:p w14:paraId="73618FD9" w14:textId="19D8042C" w:rsidR="004B5CC2" w:rsidRPr="00276EE8" w:rsidRDefault="00690F59">
      <w:pPr>
        <w:spacing w:after="0" w:line="360" w:lineRule="auto"/>
        <w:ind w:firstLineChars="200" w:firstLine="480"/>
        <w:rPr>
          <w:kern w:val="0"/>
          <w:sz w:val="24"/>
        </w:rPr>
      </w:pPr>
      <w:r>
        <w:rPr>
          <w:kern w:val="0"/>
          <w:sz w:val="24"/>
        </w:rPr>
        <w:t>9</w:t>
      </w:r>
      <w:r w:rsidR="00990674" w:rsidRPr="00276EE8">
        <w:rPr>
          <w:kern w:val="0"/>
          <w:sz w:val="24"/>
        </w:rPr>
        <w:t xml:space="preserve">. </w:t>
      </w:r>
      <w:r w:rsidR="00990674" w:rsidRPr="00276EE8">
        <w:rPr>
          <w:kern w:val="0"/>
          <w:sz w:val="24"/>
        </w:rPr>
        <w:t>全部内地互认基金的人民币跨境金额达到或超过国家规定的总额度时，暂停接受</w:t>
      </w:r>
      <w:r w:rsidR="00990674" w:rsidRPr="00276EE8">
        <w:rPr>
          <w:kern w:val="0"/>
          <w:sz w:val="24"/>
        </w:rPr>
        <w:t>H</w:t>
      </w:r>
      <w:r w:rsidR="00990674" w:rsidRPr="00276EE8">
        <w:rPr>
          <w:kern w:val="0"/>
          <w:sz w:val="24"/>
        </w:rPr>
        <w:t>类基金份额的申购。</w:t>
      </w:r>
    </w:p>
    <w:p w14:paraId="00D86528" w14:textId="0F24D7AB" w:rsidR="004B5CC2" w:rsidRPr="00276EE8" w:rsidRDefault="00690F59">
      <w:pPr>
        <w:spacing w:after="0" w:line="360" w:lineRule="auto"/>
        <w:ind w:firstLineChars="200" w:firstLine="480"/>
        <w:rPr>
          <w:kern w:val="0"/>
          <w:sz w:val="24"/>
        </w:rPr>
      </w:pPr>
      <w:r>
        <w:rPr>
          <w:kern w:val="0"/>
          <w:sz w:val="24"/>
        </w:rPr>
        <w:t>10</w:t>
      </w:r>
      <w:r w:rsidR="00990674" w:rsidRPr="00276EE8">
        <w:rPr>
          <w:kern w:val="0"/>
          <w:sz w:val="24"/>
        </w:rPr>
        <w:t>.</w:t>
      </w:r>
      <w:r w:rsidR="00990674" w:rsidRPr="00276EE8">
        <w:rPr>
          <w:kern w:val="0"/>
          <w:sz w:val="24"/>
        </w:rPr>
        <w:t>法律法规规定或中国证监会认定的其他情形。</w:t>
      </w:r>
    </w:p>
    <w:p w14:paraId="08AD639C" w14:textId="285D1181" w:rsidR="000E360D" w:rsidRPr="00276EE8" w:rsidRDefault="000E360D" w:rsidP="009045A1">
      <w:pPr>
        <w:spacing w:after="0" w:line="360" w:lineRule="auto"/>
        <w:ind w:firstLineChars="200" w:firstLine="480"/>
        <w:rPr>
          <w:kern w:val="0"/>
          <w:sz w:val="24"/>
        </w:rPr>
      </w:pPr>
      <w:r w:rsidRPr="00276EE8">
        <w:rPr>
          <w:kern w:val="0"/>
          <w:sz w:val="24"/>
        </w:rPr>
        <w:lastRenderedPageBreak/>
        <w:t>发生上述</w:t>
      </w:r>
      <w:r w:rsidRPr="00276EE8">
        <w:rPr>
          <w:kern w:val="0"/>
          <w:sz w:val="24"/>
        </w:rPr>
        <w:t>1-4</w:t>
      </w:r>
      <w:r w:rsidRPr="00276EE8">
        <w:rPr>
          <w:kern w:val="0"/>
          <w:sz w:val="24"/>
        </w:rPr>
        <w:t>、</w:t>
      </w:r>
      <w:r w:rsidR="00690F59">
        <w:rPr>
          <w:kern w:val="0"/>
          <w:sz w:val="24"/>
        </w:rPr>
        <w:t>7</w:t>
      </w:r>
      <w:r w:rsidRPr="00276EE8">
        <w:rPr>
          <w:kern w:val="0"/>
          <w:sz w:val="24"/>
        </w:rPr>
        <w:t>-</w:t>
      </w:r>
      <w:r w:rsidR="00690F59">
        <w:rPr>
          <w:kern w:val="0"/>
          <w:sz w:val="24"/>
        </w:rPr>
        <w:t>10</w:t>
      </w:r>
      <w:r w:rsidRPr="00276EE8">
        <w:rPr>
          <w:kern w:val="0"/>
          <w:sz w:val="24"/>
        </w:rPr>
        <w:t>项暂停申购情形时，基金管理人应当根据有关规定在中国证监会指定媒体上刊登暂停申购公告。如果投资人的申购申请被拒绝，被拒绝的申购款项将退还给投资人。在暂停申购的情况消除时，基金管理人应及时恢复申购业务的办理。发生上述</w:t>
      </w:r>
      <w:r w:rsidRPr="00276EE8">
        <w:rPr>
          <w:kern w:val="0"/>
          <w:sz w:val="24"/>
        </w:rPr>
        <w:t>H</w:t>
      </w:r>
      <w:r w:rsidRPr="00276EE8">
        <w:rPr>
          <w:kern w:val="0"/>
          <w:sz w:val="24"/>
        </w:rPr>
        <w:t>类基金份额暂停申购的情形时，针对中国香港地区投资人的公告要求，具体请参见招募说明书补充文件的规定。</w:t>
      </w:r>
      <w:r w:rsidRPr="00276EE8">
        <w:rPr>
          <w:kern w:val="0"/>
          <w:sz w:val="24"/>
        </w:rPr>
        <w:t xml:space="preserve"> </w:t>
      </w:r>
    </w:p>
    <w:p w14:paraId="7ED3145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暂停赎回或者延缓支付赎回款项的情形及处理方式</w:t>
      </w:r>
    </w:p>
    <w:p w14:paraId="02C11E13" w14:textId="77777777" w:rsidR="004B5CC2" w:rsidRPr="00276EE8" w:rsidRDefault="00990674">
      <w:pPr>
        <w:spacing w:after="0" w:line="360" w:lineRule="auto"/>
        <w:ind w:firstLineChars="200" w:firstLine="480"/>
        <w:rPr>
          <w:kern w:val="0"/>
          <w:sz w:val="24"/>
        </w:rPr>
      </w:pPr>
      <w:r w:rsidRPr="00276EE8">
        <w:rPr>
          <w:kern w:val="0"/>
          <w:sz w:val="24"/>
        </w:rPr>
        <w:t>发生下列情形时，基金管理人可暂停接受投资人的赎回申请或延缓支付赎回款项：</w:t>
      </w:r>
    </w:p>
    <w:p w14:paraId="45AB7886"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不可抗力。</w:t>
      </w:r>
    </w:p>
    <w:p w14:paraId="5E3B7A4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14:paraId="2ACFFA1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连续两个开放日发生巨额赎回。</w:t>
      </w:r>
    </w:p>
    <w:p w14:paraId="07B9686C" w14:textId="77777777" w:rsidR="004B5CC2" w:rsidRDefault="00990674">
      <w:pPr>
        <w:spacing w:after="0" w:line="360" w:lineRule="auto"/>
        <w:ind w:firstLineChars="200" w:firstLine="480"/>
        <w:rPr>
          <w:kern w:val="0"/>
          <w:sz w:val="24"/>
        </w:rPr>
      </w:pPr>
      <w:r w:rsidRPr="00276EE8">
        <w:rPr>
          <w:kern w:val="0"/>
          <w:sz w:val="24"/>
        </w:rPr>
        <w:t>4.</w:t>
      </w:r>
      <w:r w:rsidRPr="00276EE8">
        <w:rPr>
          <w:kern w:val="0"/>
          <w:sz w:val="24"/>
        </w:rPr>
        <w:t>发生基金合同规定的暂停基金资产估值情况。</w:t>
      </w:r>
    </w:p>
    <w:p w14:paraId="4DF1A430" w14:textId="71F2BD4C" w:rsidR="00690F59" w:rsidRPr="00276EE8" w:rsidRDefault="00690F59">
      <w:pPr>
        <w:spacing w:after="0" w:line="360" w:lineRule="auto"/>
        <w:ind w:firstLineChars="200" w:firstLine="480"/>
        <w:rPr>
          <w:kern w:val="0"/>
          <w:sz w:val="24"/>
        </w:rPr>
      </w:pPr>
      <w:r w:rsidRPr="00690F59">
        <w:rPr>
          <w:rFonts w:hint="eastAsia"/>
          <w:kern w:val="0"/>
          <w:sz w:val="24"/>
        </w:rPr>
        <w:t>5.</w:t>
      </w:r>
      <w:r w:rsidRPr="00690F59">
        <w:rPr>
          <w:rFonts w:hint="eastAsia"/>
          <w:kern w:val="0"/>
          <w:sz w:val="24"/>
        </w:rPr>
        <w:t>当前一估值日基金资产净值</w:t>
      </w:r>
      <w:r w:rsidRPr="00690F59">
        <w:rPr>
          <w:rFonts w:hint="eastAsia"/>
          <w:kern w:val="0"/>
          <w:sz w:val="24"/>
        </w:rPr>
        <w:t>50%</w:t>
      </w:r>
      <w:r w:rsidRPr="00690F59">
        <w:rPr>
          <w:rFonts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6EE7AF94" w14:textId="157556D6" w:rsidR="004B5CC2" w:rsidRPr="00276EE8" w:rsidRDefault="00690F59">
      <w:pPr>
        <w:spacing w:after="0" w:line="360" w:lineRule="auto"/>
        <w:ind w:firstLineChars="200" w:firstLine="480"/>
        <w:rPr>
          <w:kern w:val="0"/>
          <w:sz w:val="24"/>
        </w:rPr>
      </w:pPr>
      <w:r>
        <w:rPr>
          <w:kern w:val="0"/>
          <w:sz w:val="24"/>
        </w:rPr>
        <w:t>6</w:t>
      </w:r>
      <w:r w:rsidR="00990674" w:rsidRPr="00276EE8">
        <w:rPr>
          <w:kern w:val="0"/>
          <w:sz w:val="24"/>
        </w:rPr>
        <w:t>.</w:t>
      </w:r>
      <w:r w:rsidR="00990674" w:rsidRPr="00276EE8">
        <w:rPr>
          <w:kern w:val="0"/>
          <w:sz w:val="24"/>
        </w:rPr>
        <w:t>法律法规规定或中国证监会认定的其他情形。</w:t>
      </w:r>
    </w:p>
    <w:p w14:paraId="4947B162" w14:textId="77777777" w:rsidR="000E360D" w:rsidRPr="00276EE8" w:rsidRDefault="000E360D" w:rsidP="009045A1">
      <w:pPr>
        <w:spacing w:after="0" w:line="360" w:lineRule="auto"/>
        <w:ind w:firstLineChars="200" w:firstLine="480"/>
        <w:rPr>
          <w:kern w:val="0"/>
          <w:sz w:val="24"/>
        </w:rPr>
      </w:pPr>
      <w:bookmarkStart w:id="24" w:name="_Toc79392616"/>
      <w:r w:rsidRPr="00276EE8">
        <w:rPr>
          <w:kern w:val="0"/>
          <w:sz w:val="24"/>
        </w:rPr>
        <w:t>发生上述情形时，基金管理人应在当日向中国证监会报告，已接受的赎回申请，基金管理人应按时足额支付；如暂时不能足额支付，可支付部分按单个账户申请量占申请总量的比例分配给赎回申请人，未支付部分由基金管理人按照发生的情况制定相应的处理办法在后续开放日予以支付。同时在出现上述第</w:t>
      </w:r>
      <w:r w:rsidRPr="00276EE8">
        <w:rPr>
          <w:kern w:val="0"/>
          <w:sz w:val="24"/>
        </w:rPr>
        <w:t>3</w:t>
      </w:r>
      <w:r w:rsidRPr="00276EE8">
        <w:rPr>
          <w:kern w:val="0"/>
          <w:sz w:val="24"/>
        </w:rPr>
        <w:t>项的情形时，对已接受的赎回申请可延期支付赎回款项，但最长不超过正常支付时间</w:t>
      </w:r>
      <w:r w:rsidRPr="00276EE8">
        <w:rPr>
          <w:kern w:val="0"/>
          <w:sz w:val="24"/>
        </w:rPr>
        <w:t xml:space="preserve">20 </w:t>
      </w:r>
      <w:r w:rsidRPr="00276EE8">
        <w:rPr>
          <w:kern w:val="0"/>
          <w:sz w:val="24"/>
        </w:rPr>
        <w:t>个工作日，并在中国证监会指定媒体上公告。投资人在申请赎回时可事先选择将当日可能未获受理部分予以撤销。在暂停赎回的情况消除时，基金管理人应及时恢复赎回业务的办理。</w:t>
      </w:r>
    </w:p>
    <w:p w14:paraId="5E6CD6B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巨额赎回的情形及处理方式</w:t>
      </w:r>
      <w:bookmarkEnd w:id="24"/>
    </w:p>
    <w:p w14:paraId="1076FE3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巨额赎回的认定</w:t>
      </w:r>
    </w:p>
    <w:p w14:paraId="40030029" w14:textId="77777777" w:rsidR="004B5CC2" w:rsidRPr="00276EE8" w:rsidRDefault="00990674">
      <w:pPr>
        <w:spacing w:after="0" w:line="360" w:lineRule="auto"/>
        <w:ind w:firstLineChars="200" w:firstLine="480"/>
        <w:rPr>
          <w:kern w:val="0"/>
          <w:sz w:val="24"/>
        </w:rPr>
      </w:pPr>
      <w:r w:rsidRPr="00276EE8">
        <w:rPr>
          <w:kern w:val="0"/>
          <w:sz w:val="24"/>
        </w:rPr>
        <w:t>若本基金单个开放日内的基金份额净赎回申请</w:t>
      </w:r>
      <w:r w:rsidRPr="00276EE8">
        <w:rPr>
          <w:kern w:val="0"/>
          <w:sz w:val="24"/>
        </w:rPr>
        <w:t>(</w:t>
      </w:r>
      <w:r w:rsidRPr="00276EE8">
        <w:rPr>
          <w:kern w:val="0"/>
          <w:sz w:val="24"/>
        </w:rPr>
        <w:t>赎回申请份额总数加上基金转换中转出申请份额总数后扣除申购申请份额总数及基金转换中转入申请份额总</w:t>
      </w:r>
      <w:r w:rsidRPr="00276EE8">
        <w:rPr>
          <w:kern w:val="0"/>
          <w:sz w:val="24"/>
        </w:rPr>
        <w:lastRenderedPageBreak/>
        <w:t>数后的余额</w:t>
      </w:r>
      <w:r w:rsidRPr="00276EE8">
        <w:rPr>
          <w:kern w:val="0"/>
          <w:sz w:val="24"/>
        </w:rPr>
        <w:t>)</w:t>
      </w:r>
      <w:r w:rsidRPr="00276EE8">
        <w:rPr>
          <w:kern w:val="0"/>
          <w:sz w:val="24"/>
        </w:rPr>
        <w:t>超过前一日的基金总份额的</w:t>
      </w:r>
      <w:r w:rsidRPr="00276EE8">
        <w:rPr>
          <w:kern w:val="0"/>
          <w:sz w:val="24"/>
        </w:rPr>
        <w:t>10%</w:t>
      </w:r>
      <w:r w:rsidRPr="00276EE8">
        <w:rPr>
          <w:kern w:val="0"/>
          <w:sz w:val="24"/>
        </w:rPr>
        <w:t>，即认为是发生了巨额赎回。</w:t>
      </w:r>
    </w:p>
    <w:p w14:paraId="4E29F49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巨额赎回的处理方式</w:t>
      </w:r>
    </w:p>
    <w:p w14:paraId="3A9A356E" w14:textId="77777777" w:rsidR="004B5CC2" w:rsidRPr="00276EE8" w:rsidRDefault="00990674">
      <w:pPr>
        <w:spacing w:after="0" w:line="360" w:lineRule="auto"/>
        <w:ind w:firstLineChars="200" w:firstLine="480"/>
        <w:rPr>
          <w:kern w:val="0"/>
          <w:sz w:val="24"/>
        </w:rPr>
      </w:pPr>
      <w:r w:rsidRPr="00276EE8">
        <w:rPr>
          <w:kern w:val="0"/>
          <w:sz w:val="24"/>
        </w:rPr>
        <w:t>当基金出现巨额赎回时，基金管理人可以根据基金当时的资产组合状况决定全额赎回或部分顺延赎回。</w:t>
      </w:r>
    </w:p>
    <w:p w14:paraId="4900833E"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全额赎回：当基金管理人认为有能力支付投资人的赎回申请时，按正常赎回程序执行。</w:t>
      </w:r>
    </w:p>
    <w:p w14:paraId="12BA0583" w14:textId="77777777" w:rsidR="005F0539" w:rsidRDefault="00990674">
      <w:pPr>
        <w:spacing w:after="0" w:line="360" w:lineRule="auto"/>
        <w:ind w:firstLineChars="200" w:firstLine="480"/>
        <w:rPr>
          <w:kern w:val="0"/>
          <w:sz w:val="24"/>
        </w:rPr>
      </w:pPr>
      <w:r w:rsidRPr="00276EE8">
        <w:rPr>
          <w:kern w:val="0"/>
          <w:sz w:val="24"/>
        </w:rPr>
        <w:t>(2)</w:t>
      </w:r>
      <w:r w:rsidRPr="00276EE8">
        <w:rPr>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276EE8">
        <w:rPr>
          <w:kern w:val="0"/>
          <w:sz w:val="24"/>
        </w:rPr>
        <w:t>10%</w:t>
      </w:r>
      <w:r w:rsidRPr="00276EE8">
        <w:rPr>
          <w:kern w:val="0"/>
          <w:sz w:val="24"/>
        </w:rPr>
        <w:t>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w:t>
      </w:r>
    </w:p>
    <w:p w14:paraId="4F503266" w14:textId="77777777" w:rsidR="005F0539" w:rsidRPr="00276EE8" w:rsidRDefault="005F0539" w:rsidP="005F0539">
      <w:pPr>
        <w:spacing w:after="0" w:line="360" w:lineRule="auto"/>
        <w:ind w:firstLineChars="200" w:firstLine="480"/>
        <w:rPr>
          <w:kern w:val="0"/>
          <w:sz w:val="24"/>
        </w:rPr>
      </w:pPr>
      <w:r w:rsidRPr="00690F59">
        <w:rPr>
          <w:rFonts w:hint="eastAsia"/>
          <w:kern w:val="0"/>
          <w:sz w:val="24"/>
        </w:rPr>
        <w:t>本基金发生巨额赎回且单个基金份额持有人的赎回申请超过上一日基金总份额</w:t>
      </w:r>
      <w:r w:rsidRPr="00690F59">
        <w:rPr>
          <w:rFonts w:hint="eastAsia"/>
          <w:kern w:val="0"/>
          <w:sz w:val="24"/>
        </w:rPr>
        <w:t>20%</w:t>
      </w:r>
      <w:r w:rsidRPr="00690F59">
        <w:rPr>
          <w:rFonts w:hint="eastAsia"/>
          <w:kern w:val="0"/>
          <w:sz w:val="24"/>
        </w:rPr>
        <w:t>的情形下，基金管理人有权采取如下措施：对于该类基金份额持有人当日超过</w:t>
      </w:r>
      <w:r w:rsidRPr="00690F59">
        <w:rPr>
          <w:rFonts w:hint="eastAsia"/>
          <w:kern w:val="0"/>
          <w:sz w:val="24"/>
        </w:rPr>
        <w:t>20%</w:t>
      </w:r>
      <w:r w:rsidRPr="00690F59">
        <w:rPr>
          <w:rFonts w:hint="eastAsia"/>
          <w:kern w:val="0"/>
          <w:sz w:val="24"/>
        </w:rPr>
        <w:t>的赎回申请，可以对其赎回申请延期办理；对于该类基金份额持有人未超过上述比例的部分，基金管理人可以根据前段“（</w:t>
      </w:r>
      <w:r w:rsidRPr="00690F59">
        <w:rPr>
          <w:rFonts w:hint="eastAsia"/>
          <w:kern w:val="0"/>
          <w:sz w:val="24"/>
        </w:rPr>
        <w:t>1</w:t>
      </w:r>
      <w:r w:rsidRPr="00690F59">
        <w:rPr>
          <w:rFonts w:hint="eastAsia"/>
          <w:kern w:val="0"/>
          <w:sz w:val="24"/>
        </w:rPr>
        <w:t>）全额赎回”或“（</w:t>
      </w:r>
      <w:r w:rsidRPr="00690F59">
        <w:rPr>
          <w:rFonts w:hint="eastAsia"/>
          <w:kern w:val="0"/>
          <w:sz w:val="24"/>
        </w:rPr>
        <w:t>2</w:t>
      </w:r>
      <w:r>
        <w:rPr>
          <w:rFonts w:hint="eastAsia"/>
          <w:kern w:val="0"/>
          <w:sz w:val="24"/>
        </w:rPr>
        <w:t>）部分顺延</w:t>
      </w:r>
      <w:r w:rsidRPr="00690F59">
        <w:rPr>
          <w:rFonts w:hint="eastAsia"/>
          <w:kern w:val="0"/>
          <w:sz w:val="24"/>
        </w:rPr>
        <w:t>赎回”的约定方式与其他基金份额持有人的赎回申请一并办理。但是，如该类基金份额持有人在当日选择取消赎回，则其当日未获受理的部分赎回申请将被撤销。</w:t>
      </w:r>
    </w:p>
    <w:p w14:paraId="33B7C9E6" w14:textId="057222A0" w:rsidR="004B5CC2" w:rsidRDefault="00990674">
      <w:pPr>
        <w:spacing w:after="0" w:line="360" w:lineRule="auto"/>
        <w:ind w:firstLineChars="200" w:firstLine="480"/>
        <w:rPr>
          <w:kern w:val="0"/>
          <w:sz w:val="24"/>
        </w:rPr>
      </w:pPr>
      <w:r w:rsidRPr="00276EE8">
        <w:rPr>
          <w:kern w:val="0"/>
          <w:sz w:val="24"/>
        </w:rPr>
        <w:t>中国香港地区销售机构对持有</w:t>
      </w:r>
      <w:r w:rsidRPr="00276EE8">
        <w:rPr>
          <w:kern w:val="0"/>
          <w:sz w:val="24"/>
        </w:rPr>
        <w:t>H</w:t>
      </w:r>
      <w:r w:rsidRPr="00276EE8">
        <w:rPr>
          <w:kern w:val="0"/>
          <w:sz w:val="24"/>
        </w:rPr>
        <w:t>类基金份额投资人的选择权另有规定的，按其规定办理。</w:t>
      </w:r>
    </w:p>
    <w:p w14:paraId="2CC9575F"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巨额赎回的公告</w:t>
      </w:r>
    </w:p>
    <w:p w14:paraId="432990AF" w14:textId="77777777" w:rsidR="004B5CC2" w:rsidRPr="00276EE8" w:rsidRDefault="00990674">
      <w:pPr>
        <w:spacing w:after="0" w:line="360" w:lineRule="auto"/>
        <w:ind w:firstLineChars="200" w:firstLine="480"/>
        <w:rPr>
          <w:kern w:val="0"/>
          <w:sz w:val="24"/>
        </w:rPr>
      </w:pPr>
      <w:r w:rsidRPr="00276EE8">
        <w:rPr>
          <w:kern w:val="0"/>
          <w:sz w:val="24"/>
        </w:rPr>
        <w:t>当发生巨额赎回并顺延赎回时，基金管理人应立即向中国证监会备案，并在</w:t>
      </w:r>
      <w:r w:rsidRPr="00276EE8">
        <w:rPr>
          <w:kern w:val="0"/>
          <w:sz w:val="24"/>
        </w:rPr>
        <w:t>2</w:t>
      </w:r>
      <w:r w:rsidRPr="00276EE8">
        <w:rPr>
          <w:kern w:val="0"/>
          <w:sz w:val="24"/>
        </w:rPr>
        <w:t>日内通过指定媒体、基金管理人的公司网站或销售机构的网点刊登公告，说明有</w:t>
      </w:r>
      <w:r w:rsidRPr="00276EE8">
        <w:rPr>
          <w:kern w:val="0"/>
          <w:sz w:val="24"/>
        </w:rPr>
        <w:lastRenderedPageBreak/>
        <w:t>关处理方法。</w:t>
      </w:r>
    </w:p>
    <w:p w14:paraId="2CA053C1" w14:textId="77777777" w:rsidR="000E360D" w:rsidRPr="00276EE8" w:rsidRDefault="000E360D" w:rsidP="009045A1">
      <w:pPr>
        <w:spacing w:after="0" w:line="360" w:lineRule="auto"/>
        <w:ind w:firstLineChars="200" w:firstLine="480"/>
        <w:rPr>
          <w:kern w:val="0"/>
          <w:sz w:val="24"/>
        </w:rPr>
      </w:pPr>
      <w:bookmarkStart w:id="25" w:name="_Toc79392617"/>
      <w:r w:rsidRPr="00276EE8">
        <w:rPr>
          <w:kern w:val="0"/>
          <w:sz w:val="24"/>
        </w:rPr>
        <w:t>连续</w:t>
      </w:r>
      <w:r w:rsidRPr="00276EE8">
        <w:rPr>
          <w:kern w:val="0"/>
          <w:sz w:val="24"/>
        </w:rPr>
        <w:t>2</w:t>
      </w:r>
      <w:r w:rsidRPr="00276EE8">
        <w:rPr>
          <w:kern w:val="0"/>
          <w:sz w:val="24"/>
        </w:rPr>
        <w:t>个开放日以上</w:t>
      </w:r>
      <w:r w:rsidRPr="00276EE8">
        <w:rPr>
          <w:kern w:val="0"/>
          <w:sz w:val="24"/>
        </w:rPr>
        <w:t>(</w:t>
      </w:r>
      <w:r w:rsidRPr="00276EE8">
        <w:rPr>
          <w:kern w:val="0"/>
          <w:sz w:val="24"/>
        </w:rPr>
        <w:t>含本数</w:t>
      </w:r>
      <w:r w:rsidRPr="00276EE8">
        <w:rPr>
          <w:kern w:val="0"/>
          <w:sz w:val="24"/>
        </w:rPr>
        <w:t>)</w:t>
      </w:r>
      <w:r w:rsidRPr="00276EE8">
        <w:rPr>
          <w:kern w:val="0"/>
          <w:sz w:val="24"/>
        </w:rPr>
        <w:t>发生巨额赎回，如基金管理人认为有必要，可暂停接受基金的赎回申请；已经接受的赎回申请可以延缓支付赎回款项，但不得超过正常支付时间</w:t>
      </w:r>
      <w:r w:rsidRPr="00276EE8">
        <w:rPr>
          <w:kern w:val="0"/>
          <w:sz w:val="24"/>
        </w:rPr>
        <w:t>20</w:t>
      </w:r>
      <w:r w:rsidRPr="00276EE8">
        <w:rPr>
          <w:kern w:val="0"/>
          <w:sz w:val="24"/>
        </w:rPr>
        <w:t>个工作日，并应当在指定媒体上进行公告。</w:t>
      </w:r>
    </w:p>
    <w:bookmarkEnd w:id="25"/>
    <w:p w14:paraId="1DB9E636" w14:textId="77777777" w:rsidR="000E360D" w:rsidRPr="00276EE8" w:rsidRDefault="00CE1F7E" w:rsidP="00DB2502">
      <w:pPr>
        <w:numPr>
          <w:ilvl w:val="0"/>
          <w:numId w:val="17"/>
        </w:numPr>
        <w:autoSpaceDE w:val="0"/>
        <w:autoSpaceDN w:val="0"/>
        <w:adjustRightInd w:val="0"/>
        <w:spacing w:after="0" w:line="360" w:lineRule="auto"/>
        <w:ind w:left="0" w:firstLine="482"/>
        <w:rPr>
          <w:b/>
          <w:sz w:val="24"/>
        </w:rPr>
      </w:pPr>
      <w:r w:rsidRPr="00276EE8">
        <w:rPr>
          <w:b/>
          <w:kern w:val="0"/>
          <w:sz w:val="24"/>
        </w:rPr>
        <w:t>重新开放申购或赎回的公告</w:t>
      </w:r>
    </w:p>
    <w:p w14:paraId="7FC169F3" w14:textId="77777777" w:rsidR="004B5CC2" w:rsidRPr="00276EE8" w:rsidRDefault="00990674">
      <w:pPr>
        <w:spacing w:after="0" w:line="360" w:lineRule="auto"/>
        <w:ind w:firstLineChars="200" w:firstLine="480"/>
        <w:rPr>
          <w:kern w:val="0"/>
          <w:sz w:val="24"/>
        </w:rPr>
      </w:pPr>
      <w:r w:rsidRPr="00276EE8">
        <w:rPr>
          <w:kern w:val="0"/>
          <w:sz w:val="24"/>
        </w:rPr>
        <w:t>发生上述暂停申购或赎回情况的，基金管理人应按照规定向中国证监会备案，并在规定期限内在指定媒体上刊登暂停公告。</w:t>
      </w:r>
    </w:p>
    <w:p w14:paraId="3A0A824B" w14:textId="77777777" w:rsidR="004B5CC2" w:rsidRPr="00276EE8" w:rsidRDefault="00990674">
      <w:pPr>
        <w:spacing w:after="0" w:line="360" w:lineRule="auto"/>
        <w:ind w:firstLineChars="200" w:firstLine="480"/>
        <w:rPr>
          <w:kern w:val="0"/>
          <w:sz w:val="24"/>
        </w:rPr>
      </w:pPr>
      <w:r w:rsidRPr="00276EE8">
        <w:rPr>
          <w:kern w:val="0"/>
          <w:sz w:val="24"/>
        </w:rPr>
        <w:t>如发生暂停的时间为</w:t>
      </w:r>
      <w:r w:rsidRPr="00276EE8">
        <w:rPr>
          <w:kern w:val="0"/>
          <w:sz w:val="24"/>
        </w:rPr>
        <w:t>1</w:t>
      </w:r>
      <w:r w:rsidRPr="00276EE8">
        <w:rPr>
          <w:kern w:val="0"/>
          <w:sz w:val="24"/>
        </w:rPr>
        <w:t>日，第</w:t>
      </w:r>
      <w:r w:rsidRPr="00276EE8">
        <w:rPr>
          <w:kern w:val="0"/>
          <w:sz w:val="24"/>
        </w:rPr>
        <w:t>2</w:t>
      </w:r>
      <w:r w:rsidRPr="00276EE8">
        <w:rPr>
          <w:kern w:val="0"/>
          <w:sz w:val="24"/>
        </w:rPr>
        <w:t>个工作日基金管理人应在至少一种指定媒体上刊登基金重新开放申购或赎回公告，并公布最近</w:t>
      </w:r>
      <w:r w:rsidRPr="00276EE8">
        <w:rPr>
          <w:kern w:val="0"/>
          <w:sz w:val="24"/>
        </w:rPr>
        <w:t>1</w:t>
      </w:r>
      <w:r w:rsidRPr="00276EE8">
        <w:rPr>
          <w:kern w:val="0"/>
          <w:sz w:val="24"/>
        </w:rPr>
        <w:t>个开放日的基金份额净值。</w:t>
      </w:r>
    </w:p>
    <w:p w14:paraId="40354A31" w14:textId="77777777" w:rsidR="004B5CC2" w:rsidRPr="00276EE8" w:rsidRDefault="00990674">
      <w:pPr>
        <w:spacing w:after="0" w:line="360" w:lineRule="auto"/>
        <w:ind w:firstLineChars="200" w:firstLine="480"/>
        <w:rPr>
          <w:kern w:val="0"/>
          <w:sz w:val="24"/>
        </w:rPr>
      </w:pPr>
      <w:r w:rsidRPr="00276EE8">
        <w:rPr>
          <w:kern w:val="0"/>
          <w:sz w:val="24"/>
        </w:rPr>
        <w:t>如发生暂停的时间超过</w:t>
      </w:r>
      <w:r w:rsidRPr="00276EE8">
        <w:rPr>
          <w:kern w:val="0"/>
          <w:sz w:val="24"/>
        </w:rPr>
        <w:t>1</w:t>
      </w:r>
      <w:r w:rsidRPr="00276EE8">
        <w:rPr>
          <w:kern w:val="0"/>
          <w:sz w:val="24"/>
        </w:rPr>
        <w:t>日但少于</w:t>
      </w:r>
      <w:r w:rsidRPr="00276EE8">
        <w:rPr>
          <w:kern w:val="0"/>
          <w:sz w:val="24"/>
        </w:rPr>
        <w:t>2</w:t>
      </w:r>
      <w:r w:rsidRPr="00276EE8">
        <w:rPr>
          <w:kern w:val="0"/>
          <w:sz w:val="24"/>
        </w:rPr>
        <w:t>周，暂停结束，基金重新开放申购或赎回时，基金管理人应提前</w:t>
      </w:r>
      <w:r w:rsidRPr="00276EE8">
        <w:rPr>
          <w:kern w:val="0"/>
          <w:sz w:val="24"/>
        </w:rPr>
        <w:t>2</w:t>
      </w:r>
      <w:r w:rsidRPr="00276EE8">
        <w:rPr>
          <w:kern w:val="0"/>
          <w:sz w:val="24"/>
        </w:rPr>
        <w:t>日在指定媒体上刊登基金重新开放申购或赎回公告，并公告最近</w:t>
      </w:r>
      <w:r w:rsidRPr="00276EE8">
        <w:rPr>
          <w:kern w:val="0"/>
          <w:sz w:val="24"/>
        </w:rPr>
        <w:t>1</w:t>
      </w:r>
      <w:r w:rsidRPr="00276EE8">
        <w:rPr>
          <w:kern w:val="0"/>
          <w:sz w:val="24"/>
        </w:rPr>
        <w:t>个开放日的基金份额净值。</w:t>
      </w:r>
    </w:p>
    <w:p w14:paraId="576C1690" w14:textId="77777777" w:rsidR="000E360D" w:rsidRPr="00276EE8" w:rsidRDefault="000E360D" w:rsidP="009045A1">
      <w:pPr>
        <w:spacing w:after="0" w:line="360" w:lineRule="auto"/>
        <w:ind w:firstLineChars="200" w:firstLine="480"/>
        <w:rPr>
          <w:kern w:val="0"/>
          <w:sz w:val="24"/>
        </w:rPr>
      </w:pPr>
      <w:bookmarkStart w:id="26" w:name="_Toc79392618"/>
      <w:bookmarkStart w:id="27" w:name="_Toc59441259"/>
      <w:bookmarkStart w:id="28" w:name="_Toc15118274"/>
      <w:r w:rsidRPr="00276EE8">
        <w:rPr>
          <w:kern w:val="0"/>
          <w:sz w:val="24"/>
        </w:rPr>
        <w:t>如发生暂停的时间超过</w:t>
      </w:r>
      <w:r w:rsidRPr="00276EE8">
        <w:rPr>
          <w:kern w:val="0"/>
          <w:sz w:val="24"/>
        </w:rPr>
        <w:t>2</w:t>
      </w:r>
      <w:r w:rsidRPr="00276EE8">
        <w:rPr>
          <w:kern w:val="0"/>
          <w:sz w:val="24"/>
        </w:rPr>
        <w:t>周，暂停期间，基金管理人应每</w:t>
      </w:r>
      <w:r w:rsidRPr="00276EE8">
        <w:rPr>
          <w:kern w:val="0"/>
          <w:sz w:val="24"/>
        </w:rPr>
        <w:t>2</w:t>
      </w:r>
      <w:r w:rsidRPr="00276EE8">
        <w:rPr>
          <w:kern w:val="0"/>
          <w:sz w:val="24"/>
        </w:rPr>
        <w:t>周至少刊登暂停公告</w:t>
      </w:r>
      <w:r w:rsidRPr="00276EE8">
        <w:rPr>
          <w:kern w:val="0"/>
          <w:sz w:val="24"/>
        </w:rPr>
        <w:t>1</w:t>
      </w:r>
      <w:r w:rsidRPr="00276EE8">
        <w:rPr>
          <w:kern w:val="0"/>
          <w:sz w:val="24"/>
        </w:rPr>
        <w:t>次。暂停结束，基金重新开放申购或赎回时，基金管理人应依照《信息披露办法》的有关规定在中国证监会指定媒体上连续刊登基金重新开放申购或赎回公告，并公告最近</w:t>
      </w:r>
      <w:r w:rsidRPr="00276EE8">
        <w:rPr>
          <w:kern w:val="0"/>
          <w:sz w:val="24"/>
        </w:rPr>
        <w:t>1</w:t>
      </w:r>
      <w:r w:rsidRPr="00276EE8">
        <w:rPr>
          <w:kern w:val="0"/>
          <w:sz w:val="24"/>
        </w:rPr>
        <w:t>个开放日的基金份额净值。</w:t>
      </w:r>
    </w:p>
    <w:p w14:paraId="68AA6734"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bookmarkStart w:id="29" w:name="_Toc79392621"/>
      <w:bookmarkEnd w:id="26"/>
      <w:bookmarkEnd w:id="27"/>
      <w:bookmarkEnd w:id="28"/>
      <w:r w:rsidRPr="00276EE8">
        <w:rPr>
          <w:b/>
          <w:sz w:val="24"/>
        </w:rPr>
        <w:t>转托管</w:t>
      </w:r>
      <w:bookmarkEnd w:id="29"/>
    </w:p>
    <w:p w14:paraId="6C462E5F" w14:textId="77777777" w:rsidR="004B5CC2" w:rsidRPr="00276EE8" w:rsidRDefault="00990674">
      <w:pPr>
        <w:spacing w:after="0" w:line="360" w:lineRule="auto"/>
        <w:ind w:firstLineChars="200" w:firstLine="480"/>
        <w:rPr>
          <w:kern w:val="0"/>
          <w:sz w:val="24"/>
        </w:rPr>
      </w:pPr>
      <w:r w:rsidRPr="00276EE8">
        <w:rPr>
          <w:kern w:val="0"/>
          <w:sz w:val="24"/>
        </w:rPr>
        <w:t>本基金目前实行份额托管的交易制度。投资人可将所持有的基金份额在场外不同销售网点之间</w:t>
      </w:r>
      <w:r w:rsidRPr="00276EE8">
        <w:rPr>
          <w:kern w:val="0"/>
          <w:sz w:val="24"/>
        </w:rPr>
        <w:t>,</w:t>
      </w:r>
      <w:r w:rsidRPr="00276EE8">
        <w:rPr>
          <w:kern w:val="0"/>
          <w:sz w:val="24"/>
        </w:rPr>
        <w:t>上证所场内不同会员之间、或在上证所场内系统和场外系统之间进行份额转移。在上证所场内不同会员营业部之间进行转指定，也可以在上证所场内系统和场外系统之间进行跨市场托管。</w:t>
      </w:r>
    </w:p>
    <w:p w14:paraId="5B6DF5B6" w14:textId="77777777" w:rsidR="000E360D" w:rsidRPr="00276EE8" w:rsidRDefault="000E360D" w:rsidP="009045A1">
      <w:pPr>
        <w:spacing w:after="0" w:line="360" w:lineRule="auto"/>
        <w:ind w:firstLineChars="200" w:firstLine="480"/>
        <w:rPr>
          <w:kern w:val="0"/>
          <w:sz w:val="24"/>
        </w:rPr>
      </w:pPr>
      <w:bookmarkStart w:id="30" w:name="_Hlt81031749"/>
      <w:bookmarkEnd w:id="30"/>
      <w:r w:rsidRPr="00276EE8">
        <w:rPr>
          <w:kern w:val="0"/>
          <w:sz w:val="24"/>
        </w:rPr>
        <w:t>进行份额转托管时，投资人可以将其某个交易账户下的基金份额全部或部分转托管。办理转托管业务的基金份额持有人需在转出方办理基金份额转出手续。对于有效的转托管申请，转出的基金份额将在投资人申请转托管转出手续后次一工作日转入其指定的交易账户。</w:t>
      </w:r>
    </w:p>
    <w:p w14:paraId="2478230E"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定期定额投资计划</w:t>
      </w:r>
    </w:p>
    <w:p w14:paraId="2FE5A50E" w14:textId="77777777" w:rsidR="000E360D" w:rsidRPr="00276EE8" w:rsidRDefault="000E360D" w:rsidP="009045A1">
      <w:pPr>
        <w:spacing w:after="0" w:line="360" w:lineRule="auto"/>
        <w:ind w:firstLineChars="200" w:firstLine="480"/>
        <w:rPr>
          <w:kern w:val="0"/>
          <w:sz w:val="24"/>
        </w:rPr>
      </w:pPr>
      <w:r w:rsidRPr="00276EE8">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w:t>
      </w:r>
      <w:r w:rsidRPr="00276EE8">
        <w:rPr>
          <w:kern w:val="0"/>
          <w:sz w:val="24"/>
        </w:rPr>
        <w:lastRenderedPageBreak/>
        <w:t>额投资计划并不构成对基金日常申购、赎回等业务的影响，投资人在办理相关基金定期定额投资计划的同时，仍然可以进行日常申购、赎回业务。本基金</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7</w:t>
      </w:r>
      <w:r w:rsidRPr="00276EE8">
        <w:rPr>
          <w:kern w:val="0"/>
          <w:sz w:val="24"/>
        </w:rPr>
        <w:t>日刊登公告自</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8</w:t>
      </w:r>
      <w:r w:rsidRPr="00276EE8">
        <w:rPr>
          <w:kern w:val="0"/>
          <w:sz w:val="24"/>
        </w:rPr>
        <w:t>日起开通</w:t>
      </w:r>
      <w:r w:rsidRPr="00276EE8">
        <w:rPr>
          <w:kern w:val="0"/>
          <w:sz w:val="24"/>
        </w:rPr>
        <w:t>A</w:t>
      </w:r>
      <w:r w:rsidRPr="00276EE8">
        <w:rPr>
          <w:kern w:val="0"/>
          <w:sz w:val="24"/>
        </w:rPr>
        <w:t>类基金份额的定期定额投资计划业务，具体开通销售机构名单和业务规则参见相关公告。</w:t>
      </w:r>
    </w:p>
    <w:p w14:paraId="17F9E32E"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定时不定额投资计划</w:t>
      </w:r>
    </w:p>
    <w:p w14:paraId="688D0E10" w14:textId="77777777" w:rsidR="004B5CC2" w:rsidRPr="00276EE8" w:rsidRDefault="00990674">
      <w:pPr>
        <w:spacing w:after="0" w:line="360" w:lineRule="auto"/>
        <w:ind w:firstLineChars="200" w:firstLine="480"/>
        <w:rPr>
          <w:kern w:val="0"/>
          <w:sz w:val="24"/>
        </w:rPr>
      </w:pPr>
      <w:r w:rsidRPr="00276EE8">
        <w:rPr>
          <w:kern w:val="0"/>
          <w:sz w:val="24"/>
        </w:rPr>
        <w:t>自</w:t>
      </w:r>
      <w:r w:rsidRPr="00276EE8">
        <w:rPr>
          <w:kern w:val="0"/>
          <w:sz w:val="24"/>
        </w:rPr>
        <w:t>2009</w:t>
      </w:r>
      <w:r w:rsidRPr="00276EE8">
        <w:rPr>
          <w:kern w:val="0"/>
          <w:sz w:val="24"/>
        </w:rPr>
        <w:t>年</w:t>
      </w:r>
      <w:r w:rsidRPr="00276EE8">
        <w:rPr>
          <w:kern w:val="0"/>
          <w:sz w:val="24"/>
        </w:rPr>
        <w:t>2</w:t>
      </w:r>
      <w:r w:rsidRPr="00276EE8">
        <w:rPr>
          <w:kern w:val="0"/>
          <w:sz w:val="24"/>
        </w:rPr>
        <w:t>月</w:t>
      </w:r>
      <w:r w:rsidRPr="00276EE8">
        <w:rPr>
          <w:kern w:val="0"/>
          <w:sz w:val="24"/>
        </w:rPr>
        <w:t>26</w:t>
      </w:r>
      <w:r w:rsidRPr="00276EE8">
        <w:rPr>
          <w:kern w:val="0"/>
          <w:sz w:val="24"/>
        </w:rPr>
        <w:t>日起，投资者可通过中国工商银行股份有限公司的</w:t>
      </w:r>
      <w:r w:rsidRPr="00276EE8">
        <w:rPr>
          <w:kern w:val="0"/>
          <w:sz w:val="24"/>
        </w:rPr>
        <w:t>“</w:t>
      </w:r>
      <w:r w:rsidRPr="00276EE8">
        <w:rPr>
          <w:kern w:val="0"/>
          <w:sz w:val="24"/>
        </w:rPr>
        <w:t>基智定投</w:t>
      </w:r>
      <w:r w:rsidRPr="00276EE8">
        <w:rPr>
          <w:kern w:val="0"/>
          <w:sz w:val="24"/>
        </w:rPr>
        <w:t>”</w:t>
      </w:r>
      <w:r w:rsidRPr="00276EE8">
        <w:rPr>
          <w:kern w:val="0"/>
          <w:sz w:val="24"/>
        </w:rPr>
        <w:t>办理本基金</w:t>
      </w:r>
      <w:r w:rsidRPr="00276EE8">
        <w:rPr>
          <w:kern w:val="0"/>
          <w:sz w:val="24"/>
        </w:rPr>
        <w:t>A</w:t>
      </w:r>
      <w:r w:rsidRPr="00276EE8">
        <w:rPr>
          <w:kern w:val="0"/>
          <w:sz w:val="24"/>
        </w:rPr>
        <w:t>类基金份额的定时不定额投资业务。</w:t>
      </w:r>
    </w:p>
    <w:p w14:paraId="0661580E" w14:textId="77777777" w:rsidR="004B5CC2" w:rsidRPr="00276EE8" w:rsidRDefault="00990674">
      <w:pPr>
        <w:spacing w:after="0" w:line="360" w:lineRule="auto"/>
        <w:ind w:firstLineChars="200" w:firstLine="480"/>
        <w:rPr>
          <w:kern w:val="0"/>
          <w:sz w:val="24"/>
        </w:rPr>
      </w:pPr>
      <w:r w:rsidRPr="00276EE8">
        <w:rPr>
          <w:kern w:val="0"/>
          <w:sz w:val="24"/>
        </w:rPr>
        <w:t>基智定投业务是中国工商银行股份有限公司普通基金定投业务的升级业务，基智定投分为定时不定额和定时定额两种投资方式。</w:t>
      </w:r>
    </w:p>
    <w:p w14:paraId="5F7BB533" w14:textId="77777777" w:rsidR="000E360D" w:rsidRPr="00276EE8" w:rsidRDefault="000E360D" w:rsidP="009045A1">
      <w:pPr>
        <w:spacing w:after="0" w:line="360" w:lineRule="auto"/>
        <w:ind w:firstLineChars="200" w:firstLine="480"/>
        <w:rPr>
          <w:kern w:val="0"/>
          <w:sz w:val="24"/>
        </w:rPr>
      </w:pPr>
      <w:r w:rsidRPr="00276EE8">
        <w:rPr>
          <w:kern w:val="0"/>
          <w:sz w:val="24"/>
        </w:rPr>
        <w:t>投资者通过中国工商银行股份有限公司办理本基金</w:t>
      </w:r>
      <w:r w:rsidRPr="00276EE8">
        <w:rPr>
          <w:kern w:val="0"/>
          <w:sz w:val="24"/>
        </w:rPr>
        <w:t>A</w:t>
      </w:r>
      <w:r w:rsidRPr="00276EE8">
        <w:rPr>
          <w:kern w:val="0"/>
          <w:sz w:val="24"/>
        </w:rPr>
        <w:t>类基金份额的基智定投业务，相关流程和业务规则遵循中国工商银行股份有限公司的有关规定。详情请咨询当地中国工商银行股份有限公司的销售网点或中国工商银行股份有限公司客户服务电话（</w:t>
      </w:r>
      <w:r w:rsidRPr="00276EE8">
        <w:rPr>
          <w:kern w:val="0"/>
          <w:sz w:val="24"/>
        </w:rPr>
        <w:t>95588</w:t>
      </w:r>
      <w:r w:rsidRPr="00276EE8">
        <w:rPr>
          <w:kern w:val="0"/>
          <w:sz w:val="24"/>
        </w:rPr>
        <w:t>）。</w:t>
      </w:r>
    </w:p>
    <w:p w14:paraId="27E3547F"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定期定额赎回业务</w:t>
      </w:r>
    </w:p>
    <w:p w14:paraId="572D6659" w14:textId="77777777" w:rsidR="004B5CC2" w:rsidRPr="00276EE8" w:rsidRDefault="00990674">
      <w:pPr>
        <w:spacing w:after="0" w:line="360" w:lineRule="auto"/>
        <w:ind w:firstLineChars="200" w:firstLine="480"/>
        <w:rPr>
          <w:kern w:val="0"/>
          <w:sz w:val="24"/>
        </w:rPr>
      </w:pPr>
      <w:r w:rsidRPr="00276EE8">
        <w:rPr>
          <w:kern w:val="0"/>
          <w:sz w:val="24"/>
        </w:rPr>
        <w:t>投资人可通过中国农业银行股份有限公司申请办理本基金</w:t>
      </w:r>
      <w:r w:rsidRPr="00276EE8">
        <w:rPr>
          <w:kern w:val="0"/>
          <w:sz w:val="24"/>
        </w:rPr>
        <w:t>A</w:t>
      </w:r>
      <w:r w:rsidRPr="00276EE8">
        <w:rPr>
          <w:kern w:val="0"/>
          <w:sz w:val="24"/>
        </w:rPr>
        <w:t>类基金份额的定期定额赎回业务。定期定额赎回业务是指投资人可以委托中国农业银行股份有限公司每月固定时间从指定的基金账户代投资人赎回固定份额的基金。本基金</w:t>
      </w:r>
      <w:r w:rsidRPr="00276EE8">
        <w:rPr>
          <w:kern w:val="0"/>
          <w:sz w:val="24"/>
        </w:rPr>
        <w:t>A</w:t>
      </w:r>
      <w:r w:rsidRPr="00276EE8">
        <w:rPr>
          <w:kern w:val="0"/>
          <w:sz w:val="24"/>
        </w:rPr>
        <w:t>类基金份额自</w:t>
      </w:r>
      <w:r w:rsidRPr="00276EE8">
        <w:rPr>
          <w:kern w:val="0"/>
          <w:sz w:val="24"/>
        </w:rPr>
        <w:t>2007</w:t>
      </w:r>
      <w:r w:rsidRPr="00276EE8">
        <w:rPr>
          <w:kern w:val="0"/>
          <w:sz w:val="24"/>
        </w:rPr>
        <w:t>年</w:t>
      </w:r>
      <w:r w:rsidRPr="00276EE8">
        <w:rPr>
          <w:kern w:val="0"/>
          <w:sz w:val="24"/>
        </w:rPr>
        <w:t>12</w:t>
      </w:r>
      <w:r w:rsidRPr="00276EE8">
        <w:rPr>
          <w:kern w:val="0"/>
          <w:sz w:val="24"/>
        </w:rPr>
        <w:t>月</w:t>
      </w:r>
      <w:r w:rsidRPr="00276EE8">
        <w:rPr>
          <w:kern w:val="0"/>
          <w:sz w:val="24"/>
        </w:rPr>
        <w:t>3</w:t>
      </w:r>
      <w:r w:rsidRPr="00276EE8">
        <w:rPr>
          <w:kern w:val="0"/>
          <w:sz w:val="24"/>
        </w:rPr>
        <w:t>日起在中国农业银行股份有限公司下属各销售网点开通定期定额赎回业务。</w:t>
      </w:r>
    </w:p>
    <w:p w14:paraId="03BC58D9" w14:textId="77777777" w:rsidR="000E360D" w:rsidRPr="00276EE8" w:rsidRDefault="000E360D" w:rsidP="009045A1">
      <w:pPr>
        <w:spacing w:after="0" w:line="360" w:lineRule="auto"/>
        <w:ind w:firstLineChars="200" w:firstLine="480"/>
        <w:rPr>
          <w:kern w:val="0"/>
          <w:sz w:val="24"/>
        </w:rPr>
      </w:pPr>
      <w:r w:rsidRPr="00276EE8">
        <w:rPr>
          <w:kern w:val="0"/>
          <w:sz w:val="24"/>
        </w:rPr>
        <w:t>投资人通过中国农业银行股份有限公司办理本基金</w:t>
      </w:r>
      <w:r w:rsidRPr="00276EE8">
        <w:rPr>
          <w:kern w:val="0"/>
          <w:sz w:val="24"/>
        </w:rPr>
        <w:t>A</w:t>
      </w:r>
      <w:r w:rsidRPr="00276EE8">
        <w:rPr>
          <w:kern w:val="0"/>
          <w:sz w:val="24"/>
        </w:rPr>
        <w:t>类基金份额的定期定额赎回业务，相关流程和业务规则遵循中国农业银行股份有限公司的有关规定。详情请咨询当地中国农业银行股份有限公司的销售网点或中国农业银行股份有限公司客户服务热线（</w:t>
      </w:r>
      <w:r w:rsidRPr="00276EE8">
        <w:rPr>
          <w:kern w:val="0"/>
          <w:sz w:val="24"/>
        </w:rPr>
        <w:t>95599</w:t>
      </w:r>
      <w:r w:rsidRPr="00276EE8">
        <w:rPr>
          <w:kern w:val="0"/>
          <w:sz w:val="24"/>
        </w:rPr>
        <w:t>）。</w:t>
      </w:r>
    </w:p>
    <w:p w14:paraId="6BA9419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基金的非交易过户</w:t>
      </w:r>
    </w:p>
    <w:p w14:paraId="57471A7F" w14:textId="77777777" w:rsidR="004B5CC2" w:rsidRPr="00276EE8" w:rsidRDefault="00990674">
      <w:pPr>
        <w:spacing w:after="0" w:line="360" w:lineRule="auto"/>
        <w:ind w:firstLineChars="200" w:firstLine="480"/>
        <w:rPr>
          <w:kern w:val="0"/>
          <w:sz w:val="24"/>
        </w:rPr>
      </w:pPr>
      <w:r w:rsidRPr="00276EE8">
        <w:rPr>
          <w:kern w:val="0"/>
          <w:sz w:val="24"/>
        </w:rPr>
        <w:t>指基金份额登记机构受理继承、捐赠和司法强制执行而产生的非交易过户。无论在上述何种情况下，接受划转的主体必须是合格的个人投资者或机构投资者。</w:t>
      </w:r>
    </w:p>
    <w:p w14:paraId="5DD05AB8" w14:textId="77777777" w:rsidR="000E360D" w:rsidRPr="00276EE8" w:rsidRDefault="000E360D" w:rsidP="009045A1">
      <w:pPr>
        <w:spacing w:after="0" w:line="360" w:lineRule="auto"/>
        <w:ind w:firstLineChars="200" w:firstLine="480"/>
        <w:rPr>
          <w:kern w:val="0"/>
          <w:sz w:val="24"/>
        </w:rPr>
      </w:pPr>
      <w:bookmarkStart w:id="31" w:name="_Toc79392620"/>
      <w:r w:rsidRPr="00276EE8">
        <w:rPr>
          <w:kern w:val="0"/>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w:t>
      </w:r>
      <w:r w:rsidRPr="00276EE8">
        <w:rPr>
          <w:kern w:val="0"/>
          <w:sz w:val="24"/>
        </w:rPr>
        <w:lastRenderedPageBreak/>
        <w:t>的基金份额强制划转给其他自然人、法人或其他组织。办理非交易过户必须提供基金份额登记机构要求提供的相关资料，对于符合条件的非交易过户申请自申请受理日起</w:t>
      </w:r>
      <w:r w:rsidRPr="00276EE8">
        <w:rPr>
          <w:kern w:val="0"/>
          <w:sz w:val="24"/>
        </w:rPr>
        <w:t>2</w:t>
      </w:r>
      <w:r w:rsidRPr="00276EE8">
        <w:rPr>
          <w:kern w:val="0"/>
          <w:sz w:val="24"/>
        </w:rPr>
        <w:t>个月内办理，并按基金份额登记机构规定的标准收费。</w:t>
      </w:r>
    </w:p>
    <w:p w14:paraId="1D3523DB"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基金的冻结</w:t>
      </w:r>
      <w:bookmarkEnd w:id="31"/>
      <w:r w:rsidRPr="00276EE8">
        <w:rPr>
          <w:b/>
          <w:sz w:val="24"/>
        </w:rPr>
        <w:t>和解冻</w:t>
      </w:r>
    </w:p>
    <w:p w14:paraId="1AAD4853" w14:textId="77777777" w:rsidR="000E360D" w:rsidRPr="00276EE8" w:rsidRDefault="000E360D" w:rsidP="009045A1">
      <w:pPr>
        <w:spacing w:after="0" w:line="360" w:lineRule="auto"/>
        <w:ind w:firstLineChars="200" w:firstLine="480"/>
        <w:rPr>
          <w:kern w:val="0"/>
          <w:sz w:val="24"/>
        </w:rPr>
      </w:pPr>
      <w:r w:rsidRPr="00276EE8">
        <w:rPr>
          <w:kern w:val="0"/>
          <w:sz w:val="24"/>
        </w:rPr>
        <w:t>基金份额登记机构只受理国家有权机关依法要求的基金份额的冻结与解冻，以及份额登记机构认可的其他情况下的冻结与解冻。基金份额被冻结的，被冻结部分产生的权益一并冻结。</w:t>
      </w:r>
    </w:p>
    <w:p w14:paraId="04BC61BC" w14:textId="77777777" w:rsidR="004852A6" w:rsidRPr="00276EE8" w:rsidRDefault="004852A6" w:rsidP="004852A6">
      <w:pPr>
        <w:spacing w:line="360" w:lineRule="auto"/>
        <w:ind w:firstLineChars="200" w:firstLine="482"/>
        <w:rPr>
          <w:b/>
          <w:kern w:val="0"/>
          <w:sz w:val="24"/>
        </w:rPr>
      </w:pPr>
      <w:r w:rsidRPr="00276EE8">
        <w:rPr>
          <w:b/>
          <w:kern w:val="0"/>
          <w:sz w:val="24"/>
        </w:rPr>
        <w:t>（十八）其他</w:t>
      </w:r>
    </w:p>
    <w:p w14:paraId="49FE2B02" w14:textId="77777777" w:rsidR="004852A6" w:rsidRPr="00276EE8" w:rsidRDefault="004852A6" w:rsidP="004852A6">
      <w:pPr>
        <w:spacing w:line="360" w:lineRule="auto"/>
        <w:ind w:firstLineChars="200" w:firstLine="480"/>
        <w:rPr>
          <w:kern w:val="0"/>
          <w:sz w:val="24"/>
        </w:rPr>
      </w:pPr>
      <w:r w:rsidRPr="00276EE8">
        <w:rPr>
          <w:kern w:val="0"/>
          <w:sz w:val="24"/>
        </w:rPr>
        <w:t>本部分约定的部分业务暂不向</w:t>
      </w:r>
      <w:r w:rsidRPr="00276EE8">
        <w:rPr>
          <w:kern w:val="0"/>
          <w:sz w:val="24"/>
        </w:rPr>
        <w:t>H</w:t>
      </w:r>
      <w:r w:rsidRPr="00276EE8">
        <w:rPr>
          <w:kern w:val="0"/>
          <w:sz w:val="24"/>
        </w:rPr>
        <w:t>类基金份额投资人开通，具体请见招募说明书补充文件的规定。</w:t>
      </w:r>
    </w:p>
    <w:p w14:paraId="36C4D108" w14:textId="77777777" w:rsidR="004852A6" w:rsidRPr="00276EE8" w:rsidRDefault="004852A6" w:rsidP="009045A1">
      <w:pPr>
        <w:spacing w:after="0" w:line="360" w:lineRule="auto"/>
        <w:ind w:firstLineChars="200" w:firstLine="480"/>
        <w:rPr>
          <w:kern w:val="0"/>
          <w:sz w:val="24"/>
        </w:rPr>
      </w:pPr>
    </w:p>
    <w:p w14:paraId="3793E990" w14:textId="77777777" w:rsidR="000E360D" w:rsidRPr="00E4161A" w:rsidRDefault="000E360D" w:rsidP="00E4161A">
      <w:pPr>
        <w:pStyle w:val="af6"/>
        <w:rPr>
          <w:rFonts w:ascii="Times New Roman" w:eastAsia="黑体" w:hAnsi="Times New Roman" w:cs="Times New Roman"/>
          <w:kern w:val="0"/>
          <w:sz w:val="30"/>
          <w:szCs w:val="20"/>
        </w:rPr>
      </w:pPr>
      <w:r w:rsidRPr="00276EE8">
        <w:rPr>
          <w:rFonts w:eastAsia="黑体"/>
          <w:kern w:val="0"/>
          <w:sz w:val="30"/>
          <w:szCs w:val="30"/>
        </w:rPr>
        <w:br w:type="page"/>
      </w:r>
      <w:bookmarkStart w:id="32" w:name="_Toc486419828"/>
      <w:r w:rsidRPr="00E4161A">
        <w:rPr>
          <w:rFonts w:ascii="Times New Roman" w:eastAsia="黑体" w:hAnsi="Times New Roman" w:cs="Times New Roman"/>
          <w:kern w:val="0"/>
          <w:sz w:val="30"/>
          <w:szCs w:val="20"/>
        </w:rPr>
        <w:lastRenderedPageBreak/>
        <w:t>九、基金的转换</w:t>
      </w:r>
      <w:bookmarkEnd w:id="32"/>
    </w:p>
    <w:p w14:paraId="407401FE"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（一）基金转换</w:t>
      </w:r>
    </w:p>
    <w:p w14:paraId="3D7D4E75" w14:textId="77777777" w:rsidR="000E360D" w:rsidRPr="00276EE8" w:rsidRDefault="000E360D" w:rsidP="00636DEC">
      <w:pPr>
        <w:spacing w:after="0" w:line="360" w:lineRule="auto"/>
        <w:ind w:firstLineChars="200" w:firstLine="480"/>
        <w:rPr>
          <w:sz w:val="24"/>
        </w:rPr>
      </w:pPr>
      <w:r w:rsidRPr="00276EE8">
        <w:rPr>
          <w:bCs/>
          <w:sz w:val="24"/>
        </w:rPr>
        <w:t>基金转换是指开放式基金份额持有人将其持有某只基金的部分或全部份额转换为同一基金管理人管理的另一只开放式基金份额。基金转换只能在同一销售机构进行。</w:t>
      </w:r>
    </w:p>
    <w:p w14:paraId="0B37A889"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（二）转换业务办理时间</w:t>
      </w:r>
    </w:p>
    <w:p w14:paraId="714954ED" w14:textId="77777777" w:rsidR="004B5CC2" w:rsidRPr="00276EE8" w:rsidRDefault="00990674">
      <w:pPr>
        <w:spacing w:after="0" w:line="360" w:lineRule="auto"/>
        <w:ind w:firstLineChars="200" w:firstLine="480"/>
        <w:rPr>
          <w:bCs/>
          <w:sz w:val="24"/>
        </w:rPr>
      </w:pPr>
      <w:r w:rsidRPr="00276EE8">
        <w:rPr>
          <w:bCs/>
          <w:sz w:val="24"/>
        </w:rPr>
        <w:t>本基金自</w:t>
      </w:r>
      <w:r w:rsidRPr="00276EE8">
        <w:rPr>
          <w:bCs/>
          <w:sz w:val="24"/>
        </w:rPr>
        <w:t>2007</w:t>
      </w:r>
      <w:r w:rsidRPr="00276EE8">
        <w:rPr>
          <w:bCs/>
          <w:sz w:val="24"/>
        </w:rPr>
        <w:t>年</w:t>
      </w:r>
      <w:r w:rsidRPr="00276EE8">
        <w:rPr>
          <w:bCs/>
          <w:sz w:val="24"/>
        </w:rPr>
        <w:t>12</w:t>
      </w:r>
      <w:r w:rsidRPr="00276EE8">
        <w:rPr>
          <w:bCs/>
          <w:sz w:val="24"/>
        </w:rPr>
        <w:t>月</w:t>
      </w:r>
      <w:r w:rsidRPr="00276EE8">
        <w:rPr>
          <w:bCs/>
          <w:sz w:val="24"/>
        </w:rPr>
        <w:t>14</w:t>
      </w:r>
      <w:r w:rsidRPr="00276EE8">
        <w:rPr>
          <w:bCs/>
          <w:sz w:val="24"/>
        </w:rPr>
        <w:t>日起开放</w:t>
      </w:r>
      <w:r w:rsidRPr="00276EE8">
        <w:rPr>
          <w:bCs/>
          <w:sz w:val="24"/>
        </w:rPr>
        <w:t>A</w:t>
      </w:r>
      <w:r w:rsidRPr="00276EE8">
        <w:rPr>
          <w:bCs/>
          <w:sz w:val="24"/>
        </w:rPr>
        <w:t>类基金份额的日常转换业务。本基金尚未开放办理</w:t>
      </w:r>
      <w:r w:rsidRPr="00276EE8">
        <w:rPr>
          <w:bCs/>
          <w:sz w:val="24"/>
        </w:rPr>
        <w:t>H</w:t>
      </w:r>
      <w:r w:rsidRPr="00276EE8">
        <w:rPr>
          <w:bCs/>
          <w:sz w:val="24"/>
        </w:rPr>
        <w:t>类基金份额的日常转换业务。故本章内容目前仅适用于本基金</w:t>
      </w:r>
      <w:r w:rsidRPr="00276EE8">
        <w:rPr>
          <w:bCs/>
          <w:sz w:val="24"/>
        </w:rPr>
        <w:t>A</w:t>
      </w:r>
      <w:r w:rsidRPr="00276EE8">
        <w:rPr>
          <w:bCs/>
          <w:sz w:val="24"/>
        </w:rPr>
        <w:t>类基金份额。</w:t>
      </w:r>
    </w:p>
    <w:p w14:paraId="254BFB0A" w14:textId="77777777" w:rsidR="004B5CC2" w:rsidRPr="00276EE8" w:rsidRDefault="00990674">
      <w:pPr>
        <w:spacing w:after="0" w:line="360" w:lineRule="auto"/>
        <w:ind w:firstLineChars="200" w:firstLine="480"/>
        <w:rPr>
          <w:bCs/>
          <w:sz w:val="24"/>
        </w:rPr>
      </w:pPr>
      <w:r w:rsidRPr="00276EE8">
        <w:rPr>
          <w:bCs/>
          <w:sz w:val="24"/>
        </w:rPr>
        <w:t>办理基金间转换的时间为上海证券交易所、深圳证券交易所交易日。若出现新的证券交易市场或交易所交易时间更改或其它原因，基金管理人将视情况进行相应的调整并公告。</w:t>
      </w:r>
    </w:p>
    <w:p w14:paraId="6EEA7AAF" w14:textId="77777777" w:rsidR="004B5CC2" w:rsidRPr="00276EE8" w:rsidRDefault="00990674">
      <w:pPr>
        <w:spacing w:after="0" w:line="360" w:lineRule="auto"/>
        <w:ind w:firstLineChars="200" w:firstLine="480"/>
        <w:rPr>
          <w:bCs/>
          <w:sz w:val="24"/>
        </w:rPr>
      </w:pPr>
      <w:r w:rsidRPr="00276EE8">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471736D" w14:textId="77777777" w:rsidR="000E360D" w:rsidRPr="00276EE8" w:rsidRDefault="000E360D" w:rsidP="00636DEC">
      <w:pPr>
        <w:spacing w:after="0" w:line="360" w:lineRule="auto"/>
        <w:ind w:firstLineChars="200" w:firstLine="480"/>
        <w:rPr>
          <w:bCs/>
          <w:sz w:val="24"/>
        </w:rPr>
      </w:pPr>
      <w:r w:rsidRPr="00276EE8">
        <w:rPr>
          <w:bCs/>
          <w:sz w:val="24"/>
        </w:rPr>
        <w:t>本基金转换业务具体开通销售机构名单、可转换旗下基金范围参见相关公告。</w:t>
      </w:r>
    </w:p>
    <w:p w14:paraId="7F65ED24"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（三）基金转换的程序</w:t>
      </w:r>
    </w:p>
    <w:p w14:paraId="04478866"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、申请方式：书面申请或销售机构公布的其他方式。</w:t>
      </w:r>
      <w:r w:rsidRPr="00276EE8">
        <w:rPr>
          <w:bCs/>
          <w:sz w:val="24"/>
        </w:rPr>
        <w:t xml:space="preserve"> </w:t>
      </w:r>
    </w:p>
    <w:p w14:paraId="47487085"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、基金转换申请的确认</w:t>
      </w:r>
    </w:p>
    <w:p w14:paraId="41117263" w14:textId="77777777" w:rsidR="004B5CC2" w:rsidRPr="00276EE8" w:rsidRDefault="00990674">
      <w:pPr>
        <w:spacing w:after="0" w:line="360" w:lineRule="auto"/>
        <w:ind w:firstLineChars="200" w:firstLine="480"/>
        <w:rPr>
          <w:bCs/>
          <w:sz w:val="24"/>
        </w:rPr>
      </w:pPr>
      <w:r w:rsidRPr="00276EE8">
        <w:rPr>
          <w:bCs/>
          <w:sz w:val="24"/>
        </w:rPr>
        <w:t>正常情况下，</w:t>
      </w:r>
      <w:r w:rsidRPr="00276EE8">
        <w:rPr>
          <w:bCs/>
          <w:sz w:val="24"/>
        </w:rPr>
        <w:t>T</w:t>
      </w:r>
      <w:r w:rsidRPr="00276EE8">
        <w:rPr>
          <w:bCs/>
          <w:sz w:val="24"/>
        </w:rPr>
        <w:t>日规定时间受理的申请，注册登记机构在</w:t>
      </w:r>
      <w:r w:rsidRPr="00276EE8">
        <w:rPr>
          <w:bCs/>
          <w:sz w:val="24"/>
        </w:rPr>
        <w:t>T</w:t>
      </w:r>
      <w:r w:rsidRPr="00276EE8">
        <w:rPr>
          <w:bCs/>
          <w:sz w:val="24"/>
        </w:rPr>
        <w:t>＋</w:t>
      </w:r>
      <w:r w:rsidRPr="00276EE8">
        <w:rPr>
          <w:bCs/>
          <w:sz w:val="24"/>
        </w:rPr>
        <w:t>1</w:t>
      </w:r>
      <w:r w:rsidRPr="00276EE8">
        <w:rPr>
          <w:bCs/>
          <w:sz w:val="24"/>
        </w:rPr>
        <w:t>日内为投资人对该交易的有效性进行确认，在</w:t>
      </w:r>
      <w:r w:rsidRPr="00276EE8">
        <w:rPr>
          <w:bCs/>
          <w:sz w:val="24"/>
        </w:rPr>
        <w:t>T</w:t>
      </w:r>
      <w:r w:rsidRPr="00276EE8">
        <w:rPr>
          <w:bCs/>
          <w:sz w:val="24"/>
        </w:rPr>
        <w:t>＋</w:t>
      </w:r>
      <w:r w:rsidRPr="00276EE8">
        <w:rPr>
          <w:bCs/>
          <w:sz w:val="24"/>
        </w:rPr>
        <w:t>2</w:t>
      </w:r>
      <w:r w:rsidRPr="00276EE8">
        <w:rPr>
          <w:bCs/>
          <w:sz w:val="24"/>
        </w:rPr>
        <w:t>日后</w:t>
      </w:r>
      <w:r w:rsidRPr="00276EE8">
        <w:rPr>
          <w:bCs/>
          <w:sz w:val="24"/>
        </w:rPr>
        <w:t>(</w:t>
      </w:r>
      <w:r w:rsidRPr="00276EE8">
        <w:rPr>
          <w:bCs/>
          <w:sz w:val="24"/>
        </w:rPr>
        <w:t>包括该日</w:t>
      </w:r>
      <w:r w:rsidRPr="00276EE8">
        <w:rPr>
          <w:bCs/>
          <w:sz w:val="24"/>
        </w:rPr>
        <w:t>)</w:t>
      </w:r>
      <w:r w:rsidRPr="00276EE8">
        <w:rPr>
          <w:bCs/>
          <w:sz w:val="24"/>
        </w:rPr>
        <w:t>投资人可向销售机构查询转换的确认情况。</w:t>
      </w:r>
    </w:p>
    <w:p w14:paraId="555E1229"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、基金转换的注册登记</w:t>
      </w:r>
    </w:p>
    <w:p w14:paraId="14EB92B4" w14:textId="77777777" w:rsidR="000E360D" w:rsidRPr="00276EE8" w:rsidRDefault="000E360D" w:rsidP="00636DEC">
      <w:pPr>
        <w:spacing w:after="0" w:line="360" w:lineRule="auto"/>
        <w:ind w:firstLineChars="200" w:firstLine="480"/>
        <w:rPr>
          <w:bCs/>
          <w:sz w:val="24"/>
        </w:rPr>
      </w:pPr>
      <w:r w:rsidRPr="00276EE8">
        <w:rPr>
          <w:bCs/>
          <w:sz w:val="24"/>
        </w:rPr>
        <w:t>注册登记机构以收到有效转换申请的当天作为转换申请日（</w:t>
      </w:r>
      <w:r w:rsidRPr="00276EE8">
        <w:rPr>
          <w:bCs/>
          <w:sz w:val="24"/>
        </w:rPr>
        <w:t>T</w:t>
      </w:r>
      <w:r w:rsidRPr="00276EE8">
        <w:rPr>
          <w:bCs/>
          <w:sz w:val="24"/>
        </w:rPr>
        <w:t>日）。投资人转换基金成功的，注册登记机构将在</w:t>
      </w:r>
      <w:r w:rsidRPr="00276EE8">
        <w:rPr>
          <w:bCs/>
          <w:sz w:val="24"/>
        </w:rPr>
        <w:t>T</w:t>
      </w:r>
      <w:r w:rsidRPr="00276EE8">
        <w:rPr>
          <w:bCs/>
          <w:sz w:val="24"/>
        </w:rPr>
        <w:t>＋</w:t>
      </w:r>
      <w:r w:rsidRPr="00276EE8">
        <w:rPr>
          <w:bCs/>
          <w:sz w:val="24"/>
        </w:rPr>
        <w:t>1</w:t>
      </w:r>
      <w:r w:rsidRPr="00276EE8">
        <w:rPr>
          <w:bCs/>
          <w:sz w:val="24"/>
        </w:rPr>
        <w:t>日对投资人</w:t>
      </w:r>
      <w:r w:rsidRPr="00276EE8">
        <w:rPr>
          <w:bCs/>
          <w:sz w:val="24"/>
        </w:rPr>
        <w:t>T</w:t>
      </w:r>
      <w:r w:rsidRPr="00276EE8">
        <w:rPr>
          <w:bCs/>
          <w:sz w:val="24"/>
        </w:rPr>
        <w:t>日的基金转换业务申请进行有效性确认，办理转出基金的权益扣除以及转入基金的权益登记，在</w:t>
      </w:r>
      <w:r w:rsidRPr="00276EE8">
        <w:rPr>
          <w:bCs/>
          <w:sz w:val="24"/>
        </w:rPr>
        <w:t>T</w:t>
      </w:r>
      <w:r w:rsidRPr="00276EE8">
        <w:rPr>
          <w:bCs/>
          <w:sz w:val="24"/>
        </w:rPr>
        <w:t>＋</w:t>
      </w:r>
      <w:r w:rsidRPr="00276EE8">
        <w:rPr>
          <w:bCs/>
          <w:sz w:val="24"/>
        </w:rPr>
        <w:t>2</w:t>
      </w:r>
      <w:r w:rsidRPr="00276EE8">
        <w:rPr>
          <w:bCs/>
          <w:sz w:val="24"/>
        </w:rPr>
        <w:t>日后（包括该日）投资人可向销售机构查询基金转换的成交情况，并有权转换或赎回该部分基金份额。</w:t>
      </w:r>
    </w:p>
    <w:p w14:paraId="2C67B4C5"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lastRenderedPageBreak/>
        <w:t>（四）基金转换的数额限制</w:t>
      </w:r>
    </w:p>
    <w:p w14:paraId="218EB7F2" w14:textId="77777777" w:rsidR="004B5CC2" w:rsidRPr="00276EE8" w:rsidRDefault="00990674">
      <w:pPr>
        <w:spacing w:after="0" w:line="360" w:lineRule="auto"/>
        <w:ind w:firstLineChars="200" w:firstLine="480"/>
        <w:rPr>
          <w:bCs/>
          <w:sz w:val="24"/>
        </w:rPr>
      </w:pPr>
      <w:r w:rsidRPr="00276EE8">
        <w:rPr>
          <w:bCs/>
          <w:sz w:val="24"/>
        </w:rPr>
        <w:t>基金转换以份额为单位进行申请，申请转换份额精确到小数点后两位，小数点后两位以后的部分四舍五入，误差部分归基金财产。</w:t>
      </w:r>
    </w:p>
    <w:p w14:paraId="7B33723D" w14:textId="218FC275" w:rsidR="004B5CC2" w:rsidRPr="00276EE8" w:rsidRDefault="00990674">
      <w:pPr>
        <w:spacing w:after="0" w:line="360" w:lineRule="auto"/>
        <w:ind w:firstLineChars="200" w:firstLine="480"/>
        <w:rPr>
          <w:bCs/>
          <w:sz w:val="24"/>
        </w:rPr>
      </w:pPr>
      <w:r w:rsidRPr="00276EE8">
        <w:rPr>
          <w:bCs/>
          <w:sz w:val="24"/>
        </w:rPr>
        <w:t>本基金遵循</w:t>
      </w:r>
      <w:r w:rsidRPr="00276EE8">
        <w:rPr>
          <w:bCs/>
          <w:sz w:val="24"/>
        </w:rPr>
        <w:t>“</w:t>
      </w:r>
      <w:r w:rsidRPr="00276EE8">
        <w:rPr>
          <w:bCs/>
          <w:sz w:val="24"/>
        </w:rPr>
        <w:t>份额转换</w:t>
      </w:r>
      <w:r w:rsidRPr="00276EE8">
        <w:rPr>
          <w:bCs/>
          <w:sz w:val="24"/>
        </w:rPr>
        <w:t>”</w:t>
      </w:r>
      <w:r w:rsidRPr="00276EE8">
        <w:rPr>
          <w:bCs/>
          <w:sz w:val="24"/>
        </w:rPr>
        <w:t>的原则，单笔转换份额不得低于</w:t>
      </w:r>
      <w:r w:rsidR="004C7232">
        <w:rPr>
          <w:bCs/>
          <w:sz w:val="24"/>
        </w:rPr>
        <w:t>1</w:t>
      </w:r>
      <w:r w:rsidRPr="00276EE8">
        <w:rPr>
          <w:bCs/>
          <w:sz w:val="24"/>
        </w:rPr>
        <w:t>份。基金持有人可将其全部或部分基金份额转换成其它基金，单笔转换申请不受转入基金最低申购限额限制。</w:t>
      </w:r>
    </w:p>
    <w:p w14:paraId="7CBC5D9B" w14:textId="32BAF772" w:rsidR="000E360D" w:rsidRPr="00276EE8" w:rsidRDefault="00990674" w:rsidP="00272484">
      <w:pPr>
        <w:spacing w:after="0" w:line="360" w:lineRule="auto"/>
        <w:ind w:firstLineChars="200" w:firstLine="480"/>
        <w:rPr>
          <w:bCs/>
          <w:sz w:val="24"/>
        </w:rPr>
      </w:pPr>
      <w:r w:rsidRPr="00276EE8">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276EE8">
        <w:rPr>
          <w:bCs/>
          <w:sz w:val="24"/>
        </w:rPr>
        <w:t xml:space="preserve"> </w:t>
      </w:r>
    </w:p>
    <w:p w14:paraId="615FF739"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（五）基金转换费用</w:t>
      </w:r>
    </w:p>
    <w:p w14:paraId="399C1F8C"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、每笔基金转换视为一笔赎回和一笔申购，基金转换费用相应由转出基金的赎回费用及转出、转入基金的申购补差费用构成。</w:t>
      </w:r>
    </w:p>
    <w:p w14:paraId="35730F88"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、转出基金的赎回费用</w:t>
      </w:r>
    </w:p>
    <w:p w14:paraId="1A27ADCC" w14:textId="201848F0" w:rsidR="004B5CC2" w:rsidRPr="00276EE8" w:rsidRDefault="00990674">
      <w:pPr>
        <w:spacing w:after="0" w:line="360" w:lineRule="auto"/>
        <w:ind w:firstLineChars="200" w:firstLine="480"/>
        <w:rPr>
          <w:bCs/>
          <w:sz w:val="24"/>
        </w:rPr>
      </w:pPr>
      <w:r w:rsidRPr="00276EE8">
        <w:rPr>
          <w:bCs/>
          <w:sz w:val="24"/>
        </w:rPr>
        <w:t>转出基金的赎回费用按照各基金最新的更新招募说明书及相关公告规定的赎回费率和计费方式收取，</w:t>
      </w:r>
      <w:r w:rsidR="00B7397D" w:rsidRPr="00B7397D">
        <w:rPr>
          <w:rFonts w:hint="eastAsia"/>
          <w:bCs/>
          <w:sz w:val="24"/>
        </w:rPr>
        <w:t>赎回费用按一定比例归入基金财产（收取标准遵循各基金最新的更新招募说明书相关规定）</w:t>
      </w:r>
      <w:r w:rsidRPr="00276EE8">
        <w:rPr>
          <w:bCs/>
          <w:sz w:val="24"/>
        </w:rPr>
        <w:t>，其余部分用于支付注册登记费等相关手续费。</w:t>
      </w:r>
    </w:p>
    <w:p w14:paraId="7F433955"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、前端收费模式下转出与转入基金的申购补差费用</w:t>
      </w:r>
    </w:p>
    <w:p w14:paraId="50FB63FE" w14:textId="77777777" w:rsidR="004B5CC2" w:rsidRPr="00276EE8" w:rsidRDefault="00990674">
      <w:pPr>
        <w:spacing w:after="0" w:line="360" w:lineRule="auto"/>
        <w:ind w:firstLineChars="200" w:firstLine="480"/>
        <w:rPr>
          <w:bCs/>
          <w:sz w:val="24"/>
        </w:rPr>
      </w:pPr>
      <w:r w:rsidRPr="00276EE8">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737F9B0" w14:textId="77777777" w:rsidR="004B5CC2" w:rsidRPr="00276EE8" w:rsidRDefault="00990674">
      <w:pPr>
        <w:spacing w:after="0" w:line="360" w:lineRule="auto"/>
        <w:ind w:firstLineChars="200" w:firstLine="480"/>
        <w:rPr>
          <w:bCs/>
          <w:sz w:val="24"/>
        </w:rPr>
      </w:pPr>
      <w:r w:rsidRPr="00276EE8">
        <w:rPr>
          <w:bCs/>
          <w:sz w:val="24"/>
        </w:rPr>
        <w:lastRenderedPageBreak/>
        <w:t>4</w:t>
      </w:r>
      <w:r w:rsidRPr="00276EE8">
        <w:rPr>
          <w:bCs/>
          <w:sz w:val="24"/>
        </w:rPr>
        <w:t>、后端收费模式下转出与转入基金的申购补差费用</w:t>
      </w:r>
    </w:p>
    <w:p w14:paraId="1972BCCA" w14:textId="77777777" w:rsidR="004B5CC2" w:rsidRPr="00276EE8" w:rsidRDefault="00990674">
      <w:pPr>
        <w:spacing w:after="0" w:line="360" w:lineRule="auto"/>
        <w:ind w:firstLineChars="200" w:firstLine="480"/>
        <w:rPr>
          <w:bCs/>
          <w:sz w:val="24"/>
        </w:rPr>
      </w:pPr>
      <w:r w:rsidRPr="00276EE8">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1C161C7" w14:textId="77777777" w:rsidR="004B5CC2" w:rsidRPr="00276EE8" w:rsidRDefault="00990674">
      <w:pPr>
        <w:spacing w:after="0" w:line="360" w:lineRule="auto"/>
        <w:ind w:firstLineChars="200" w:firstLine="480"/>
        <w:rPr>
          <w:bCs/>
          <w:sz w:val="24"/>
        </w:rPr>
      </w:pPr>
      <w:r w:rsidRPr="00276EE8">
        <w:rPr>
          <w:bCs/>
          <w:sz w:val="24"/>
        </w:rPr>
        <w:t>5</w:t>
      </w:r>
      <w:r w:rsidRPr="00276EE8">
        <w:rPr>
          <w:bCs/>
          <w:sz w:val="24"/>
        </w:rPr>
        <w:t>、网上直销的申购补差费率优惠</w:t>
      </w:r>
    </w:p>
    <w:p w14:paraId="52D10BAC" w14:textId="77777777" w:rsidR="004B5CC2" w:rsidRPr="00276EE8" w:rsidRDefault="00990674">
      <w:pPr>
        <w:spacing w:after="0" w:line="360" w:lineRule="auto"/>
        <w:ind w:firstLineChars="200" w:firstLine="480"/>
        <w:rPr>
          <w:bCs/>
          <w:sz w:val="24"/>
        </w:rPr>
      </w:pPr>
      <w:r w:rsidRPr="00276EE8">
        <w:rPr>
          <w:bCs/>
          <w:sz w:val="24"/>
        </w:rPr>
        <w:t>为更好服务投资者，本基金管理人已开通基金网上直销业务，个人投资者可以通过</w:t>
      </w:r>
      <w:r w:rsidRPr="00276EE8">
        <w:rPr>
          <w:bCs/>
          <w:sz w:val="24"/>
        </w:rPr>
        <w:t>“</w:t>
      </w:r>
      <w:r w:rsidRPr="00276EE8">
        <w:rPr>
          <w:bCs/>
          <w:sz w:val="24"/>
        </w:rPr>
        <w:t>网上直销交易平台</w:t>
      </w:r>
      <w:r w:rsidRPr="00276EE8">
        <w:rPr>
          <w:bCs/>
          <w:sz w:val="24"/>
        </w:rPr>
        <w:t>”</w:t>
      </w:r>
      <w:r w:rsidRPr="00276EE8">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8B9B368" w14:textId="10BB0DBB" w:rsidR="004B5CC2" w:rsidRPr="00276EE8" w:rsidRDefault="00990674">
      <w:pPr>
        <w:spacing w:after="0" w:line="360" w:lineRule="auto"/>
        <w:ind w:firstLineChars="200" w:firstLine="480"/>
        <w:rPr>
          <w:bCs/>
          <w:sz w:val="24"/>
        </w:rPr>
      </w:pPr>
      <w:r w:rsidRPr="00276EE8">
        <w:rPr>
          <w:bCs/>
          <w:sz w:val="24"/>
        </w:rPr>
        <w:t>具体转换费率水平请参见本基金管理人网站（</w:t>
      </w:r>
      <w:r w:rsidRPr="00276EE8">
        <w:rPr>
          <w:bCs/>
          <w:sz w:val="24"/>
        </w:rPr>
        <w:t>www.fund001.com</w:t>
      </w:r>
      <w:r w:rsidRPr="00276EE8">
        <w:rPr>
          <w:bCs/>
          <w:sz w:val="24"/>
        </w:rPr>
        <w:t>）列示的相关转换费率表或相关公告。</w:t>
      </w:r>
    </w:p>
    <w:p w14:paraId="4724622A" w14:textId="77777777"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9D6C6BD"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（六）基金转换份额的计算公式</w:t>
      </w:r>
    </w:p>
    <w:p w14:paraId="1F932691"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、前端收费模式下基金转换份额的计算公式及举例</w:t>
      </w:r>
    </w:p>
    <w:p w14:paraId="6B3B3D59"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14:paraId="5AAD73C5"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14:paraId="4B3F30E5"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14:paraId="5243A359"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r w:rsidRPr="00276EE8">
        <w:rPr>
          <w:bCs/>
          <w:sz w:val="24"/>
        </w:rPr>
        <w:t>/</w:t>
      </w:r>
      <w:r w:rsidRPr="00276EE8">
        <w:rPr>
          <w:bCs/>
          <w:sz w:val="24"/>
        </w:rPr>
        <w:t>（</w:t>
      </w:r>
      <w:r w:rsidRPr="00276EE8">
        <w:rPr>
          <w:bCs/>
          <w:sz w:val="24"/>
        </w:rPr>
        <w:t>1+</w:t>
      </w:r>
      <w:r w:rsidRPr="00276EE8">
        <w:rPr>
          <w:bCs/>
          <w:sz w:val="24"/>
        </w:rPr>
        <w:t>对应的转出与转入基金的申购补差费率）</w:t>
      </w:r>
    </w:p>
    <w:p w14:paraId="07DE653A" w14:textId="77777777" w:rsidR="004B5CC2" w:rsidRPr="00276EE8" w:rsidRDefault="00990674">
      <w:pPr>
        <w:spacing w:after="0" w:line="360" w:lineRule="auto"/>
        <w:ind w:firstLineChars="200" w:firstLine="480"/>
        <w:rPr>
          <w:bCs/>
          <w:sz w:val="24"/>
        </w:rPr>
      </w:pPr>
      <w:r w:rsidRPr="00276EE8">
        <w:rPr>
          <w:bCs/>
          <w:sz w:val="24"/>
        </w:rPr>
        <w:t>（注：对于适用固定金额申购补差费用的，转出与转入基金的申购补差费＝固定金额的申购补差费）</w:t>
      </w:r>
    </w:p>
    <w:p w14:paraId="79DE1804"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14:paraId="584C4943" w14:textId="77777777" w:rsidR="004B5CC2" w:rsidRPr="00276EE8" w:rsidRDefault="00990674">
      <w:pPr>
        <w:spacing w:after="0" w:line="360" w:lineRule="auto"/>
        <w:ind w:firstLineChars="200" w:firstLine="480"/>
        <w:rPr>
          <w:bCs/>
          <w:sz w:val="24"/>
        </w:rPr>
      </w:pPr>
      <w:r w:rsidRPr="00276EE8">
        <w:rPr>
          <w:bCs/>
          <w:sz w:val="24"/>
        </w:rPr>
        <w:lastRenderedPageBreak/>
        <w:t>其中：</w:t>
      </w:r>
    </w:p>
    <w:p w14:paraId="01A37A44" w14:textId="77777777"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14:paraId="77963DE5" w14:textId="77777777"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14:paraId="59D16710" w14:textId="77777777" w:rsidR="004B5CC2" w:rsidRPr="00276EE8" w:rsidRDefault="00990674">
      <w:pPr>
        <w:spacing w:after="0" w:line="360" w:lineRule="auto"/>
        <w:ind w:firstLineChars="200" w:firstLine="480"/>
        <w:rPr>
          <w:bCs/>
          <w:sz w:val="24"/>
        </w:rPr>
      </w:pPr>
      <w:r w:rsidRPr="00276EE8">
        <w:rPr>
          <w:bCs/>
          <w:sz w:val="24"/>
        </w:rPr>
        <w:t>例一：某投资者持有交银趋势前端收费模式的基金份额</w:t>
      </w:r>
      <w:r w:rsidRPr="00276EE8">
        <w:rPr>
          <w:bCs/>
          <w:sz w:val="24"/>
        </w:rPr>
        <w:t>100,000</w:t>
      </w:r>
      <w:r w:rsidRPr="00276EE8">
        <w:rPr>
          <w:bCs/>
          <w:sz w:val="24"/>
        </w:rPr>
        <w:t>份，持有期半年，转换申请当日交银趋势的基金份额净值为</w:t>
      </w:r>
      <w:r w:rsidRPr="00276EE8">
        <w:rPr>
          <w:bCs/>
          <w:sz w:val="24"/>
        </w:rPr>
        <w:t>1.010</w:t>
      </w:r>
      <w:r w:rsidRPr="00276EE8">
        <w:rPr>
          <w:bCs/>
          <w:sz w:val="24"/>
        </w:rPr>
        <w:t>元，交银成长的基金份额净值为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份交银趋势前端基金份额转换为交银成长前端基金份额，则转入交银成长确认的基金份额为：</w:t>
      </w:r>
    </w:p>
    <w:p w14:paraId="516BB358"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=100,000×1.010=101,000</w:t>
      </w:r>
      <w:r w:rsidRPr="00276EE8">
        <w:rPr>
          <w:bCs/>
          <w:sz w:val="24"/>
        </w:rPr>
        <w:t>元</w:t>
      </w:r>
    </w:p>
    <w:p w14:paraId="2BCC0B57"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=101,000×0.5%=505</w:t>
      </w:r>
      <w:r w:rsidRPr="00276EE8">
        <w:rPr>
          <w:bCs/>
          <w:sz w:val="24"/>
        </w:rPr>
        <w:t>元</w:t>
      </w:r>
    </w:p>
    <w:p w14:paraId="4DDBD050"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=101,000-505=100,495</w:t>
      </w:r>
      <w:r w:rsidRPr="00276EE8">
        <w:rPr>
          <w:bCs/>
          <w:sz w:val="24"/>
        </w:rPr>
        <w:t>元</w:t>
      </w:r>
    </w:p>
    <w:p w14:paraId="04D36063"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=100,495×0/</w:t>
      </w:r>
      <w:r w:rsidRPr="00276EE8">
        <w:rPr>
          <w:bCs/>
          <w:sz w:val="24"/>
        </w:rPr>
        <w:t>（</w:t>
      </w:r>
      <w:r w:rsidRPr="00276EE8">
        <w:rPr>
          <w:bCs/>
          <w:sz w:val="24"/>
        </w:rPr>
        <w:t>1+0</w:t>
      </w:r>
      <w:r w:rsidRPr="00276EE8">
        <w:rPr>
          <w:bCs/>
          <w:sz w:val="24"/>
        </w:rPr>
        <w:t>）</w:t>
      </w:r>
      <w:r w:rsidRPr="00276EE8">
        <w:rPr>
          <w:bCs/>
          <w:sz w:val="24"/>
        </w:rPr>
        <w:t>=0</w:t>
      </w:r>
      <w:r w:rsidRPr="00276EE8">
        <w:rPr>
          <w:bCs/>
          <w:sz w:val="24"/>
        </w:rPr>
        <w:t>元</w:t>
      </w:r>
    </w:p>
    <w:p w14:paraId="3C2568D7"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100,495-0</w:t>
      </w:r>
      <w:r w:rsidRPr="00276EE8">
        <w:rPr>
          <w:bCs/>
          <w:sz w:val="24"/>
        </w:rPr>
        <w:t>）</w:t>
      </w:r>
      <w:r w:rsidRPr="00276EE8">
        <w:rPr>
          <w:bCs/>
          <w:sz w:val="24"/>
        </w:rPr>
        <w:t>/2.2700=44,270.93</w:t>
      </w:r>
      <w:r w:rsidRPr="00276EE8">
        <w:rPr>
          <w:bCs/>
          <w:sz w:val="24"/>
        </w:rPr>
        <w:t>份</w:t>
      </w:r>
    </w:p>
    <w:p w14:paraId="0233E6C3" w14:textId="7E055736" w:rsidR="004B5CC2" w:rsidRPr="00276EE8" w:rsidRDefault="00990674">
      <w:pPr>
        <w:spacing w:after="0" w:line="360" w:lineRule="auto"/>
        <w:ind w:firstLineChars="200" w:firstLine="480"/>
        <w:rPr>
          <w:bCs/>
          <w:sz w:val="24"/>
        </w:rPr>
      </w:pPr>
      <w:r w:rsidRPr="00276EE8">
        <w:rPr>
          <w:bCs/>
          <w:sz w:val="24"/>
        </w:rPr>
        <w:t>例二：某投资者持有交银增利</w:t>
      </w:r>
      <w:r w:rsidRPr="00276EE8">
        <w:rPr>
          <w:bCs/>
          <w:sz w:val="24"/>
        </w:rPr>
        <w:t>A</w:t>
      </w:r>
      <w:r w:rsidRPr="00276EE8">
        <w:rPr>
          <w:bCs/>
          <w:sz w:val="24"/>
        </w:rPr>
        <w:t>类基金份额</w:t>
      </w:r>
      <w:r w:rsidRPr="00276EE8">
        <w:rPr>
          <w:bCs/>
          <w:sz w:val="24"/>
        </w:rPr>
        <w:t>1,000,000</w:t>
      </w:r>
      <w:r w:rsidRPr="00276EE8">
        <w:rPr>
          <w:bCs/>
          <w:sz w:val="24"/>
        </w:rPr>
        <w:t>份，持有期一年半，转换申请当日交银增利</w:t>
      </w:r>
      <w:r w:rsidRPr="00276EE8">
        <w:rPr>
          <w:bCs/>
          <w:sz w:val="24"/>
        </w:rPr>
        <w:t>A</w:t>
      </w:r>
      <w:r w:rsidRPr="00276EE8">
        <w:rPr>
          <w:bCs/>
          <w:sz w:val="24"/>
        </w:rPr>
        <w:t>类基金份额的基金份额净值为</w:t>
      </w:r>
      <w:r w:rsidRPr="00276EE8">
        <w:rPr>
          <w:bCs/>
          <w:sz w:val="24"/>
        </w:rPr>
        <w:t>1.0200</w:t>
      </w:r>
      <w:r w:rsidRPr="00276EE8">
        <w:rPr>
          <w:bCs/>
          <w:sz w:val="24"/>
        </w:rPr>
        <w:t>元，交银趋势的基金份额净值为</w:t>
      </w:r>
      <w:r w:rsidRPr="00276EE8">
        <w:rPr>
          <w:bCs/>
          <w:sz w:val="24"/>
        </w:rPr>
        <w:t>1.010</w:t>
      </w:r>
      <w:r w:rsidRPr="00276EE8">
        <w:rPr>
          <w:bCs/>
          <w:sz w:val="24"/>
        </w:rPr>
        <w:t>元。若该投资者将</w:t>
      </w:r>
      <w:r w:rsidRPr="00276EE8">
        <w:rPr>
          <w:bCs/>
          <w:sz w:val="24"/>
        </w:rPr>
        <w:t>1,000,000</w:t>
      </w:r>
      <w:r w:rsidRPr="00276EE8">
        <w:rPr>
          <w:bCs/>
          <w:sz w:val="24"/>
        </w:rPr>
        <w:t>份交银增利</w:t>
      </w:r>
      <w:r w:rsidRPr="00276EE8">
        <w:rPr>
          <w:bCs/>
          <w:sz w:val="24"/>
        </w:rPr>
        <w:t>A</w:t>
      </w:r>
      <w:r w:rsidRPr="00276EE8">
        <w:rPr>
          <w:bCs/>
          <w:sz w:val="24"/>
        </w:rPr>
        <w:t>类基金份额转换为交银趋势前端基金份额，则转入交银趋势确认的基金份额为：</w:t>
      </w:r>
    </w:p>
    <w:p w14:paraId="1C287479"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=1,000,000×1.0200=1,020,000</w:t>
      </w:r>
      <w:r w:rsidRPr="00276EE8">
        <w:rPr>
          <w:bCs/>
          <w:sz w:val="24"/>
        </w:rPr>
        <w:t>元</w:t>
      </w:r>
    </w:p>
    <w:p w14:paraId="57091130"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=1,020,000×0.05%=510</w:t>
      </w:r>
      <w:r w:rsidRPr="00276EE8">
        <w:rPr>
          <w:bCs/>
          <w:sz w:val="24"/>
        </w:rPr>
        <w:t>元</w:t>
      </w:r>
    </w:p>
    <w:p w14:paraId="11E53702"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=1,020,000-510=1,019,490</w:t>
      </w:r>
      <w:r w:rsidRPr="00276EE8">
        <w:rPr>
          <w:bCs/>
          <w:sz w:val="24"/>
        </w:rPr>
        <w:t>元</w:t>
      </w:r>
    </w:p>
    <w:p w14:paraId="217BEFA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=1,019,490×0.5%/</w:t>
      </w:r>
      <w:r w:rsidRPr="00276EE8">
        <w:rPr>
          <w:bCs/>
          <w:sz w:val="24"/>
        </w:rPr>
        <w:t>（</w:t>
      </w:r>
      <w:r w:rsidRPr="00276EE8">
        <w:rPr>
          <w:bCs/>
          <w:sz w:val="24"/>
        </w:rPr>
        <w:t>1+0.5%</w:t>
      </w:r>
      <w:r w:rsidRPr="00276EE8">
        <w:rPr>
          <w:bCs/>
          <w:sz w:val="24"/>
        </w:rPr>
        <w:t>）</w:t>
      </w:r>
      <w:r w:rsidRPr="00276EE8">
        <w:rPr>
          <w:bCs/>
          <w:sz w:val="24"/>
        </w:rPr>
        <w:t>=5,072.09</w:t>
      </w:r>
      <w:r w:rsidRPr="00276EE8">
        <w:rPr>
          <w:bCs/>
          <w:sz w:val="24"/>
        </w:rPr>
        <w:t>元</w:t>
      </w:r>
    </w:p>
    <w:p w14:paraId="2AA61F7B"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1,019,490-5,072.09</w:t>
      </w:r>
      <w:r w:rsidRPr="00276EE8">
        <w:rPr>
          <w:bCs/>
          <w:sz w:val="24"/>
        </w:rPr>
        <w:t>）</w:t>
      </w:r>
      <w:r w:rsidRPr="00276EE8">
        <w:rPr>
          <w:bCs/>
          <w:sz w:val="24"/>
        </w:rPr>
        <w:t>/1.010=1,004,374.17</w:t>
      </w:r>
      <w:r w:rsidRPr="00276EE8">
        <w:rPr>
          <w:bCs/>
          <w:sz w:val="24"/>
        </w:rPr>
        <w:t>份</w:t>
      </w:r>
    </w:p>
    <w:p w14:paraId="4212798A" w14:textId="4759A31C" w:rsidR="004B5CC2" w:rsidRPr="00276EE8" w:rsidRDefault="00990674">
      <w:pPr>
        <w:spacing w:after="0" w:line="360" w:lineRule="auto"/>
        <w:ind w:firstLineChars="200" w:firstLine="480"/>
        <w:rPr>
          <w:bCs/>
          <w:sz w:val="24"/>
        </w:rPr>
      </w:pPr>
      <w:r w:rsidRPr="00276EE8">
        <w:rPr>
          <w:bCs/>
          <w:sz w:val="24"/>
        </w:rPr>
        <w:t>例三：某投资者持有交银增利</w:t>
      </w:r>
      <w:r w:rsidRPr="00276EE8">
        <w:rPr>
          <w:bCs/>
          <w:sz w:val="24"/>
        </w:rPr>
        <w:t xml:space="preserve">C </w:t>
      </w:r>
      <w:r w:rsidRPr="00276EE8">
        <w:rPr>
          <w:bCs/>
          <w:sz w:val="24"/>
        </w:rPr>
        <w:t>类基金份额</w:t>
      </w:r>
      <w:r w:rsidRPr="00276EE8">
        <w:rPr>
          <w:bCs/>
          <w:sz w:val="24"/>
        </w:rPr>
        <w:t>100,000</w:t>
      </w:r>
      <w:r w:rsidRPr="00276EE8">
        <w:rPr>
          <w:bCs/>
          <w:sz w:val="24"/>
        </w:rPr>
        <w:t>份，</w:t>
      </w:r>
      <w:r w:rsidR="00B7397D" w:rsidRPr="00B7397D">
        <w:rPr>
          <w:rFonts w:hint="eastAsia"/>
          <w:bCs/>
          <w:sz w:val="24"/>
        </w:rPr>
        <w:t>持有期一年半，</w:t>
      </w:r>
      <w:r w:rsidRPr="00276EE8">
        <w:rPr>
          <w:bCs/>
          <w:sz w:val="24"/>
        </w:rPr>
        <w:t>转换申请当日交银增利</w:t>
      </w:r>
      <w:r w:rsidRPr="00276EE8">
        <w:rPr>
          <w:bCs/>
          <w:sz w:val="24"/>
        </w:rPr>
        <w:t>C</w:t>
      </w:r>
      <w:r w:rsidRPr="00276EE8">
        <w:rPr>
          <w:bCs/>
          <w:sz w:val="24"/>
        </w:rPr>
        <w:t>类基金份额净值为</w:t>
      </w:r>
      <w:r w:rsidRPr="00276EE8">
        <w:rPr>
          <w:bCs/>
          <w:sz w:val="24"/>
        </w:rPr>
        <w:t>1.2500</w:t>
      </w:r>
      <w:r w:rsidRPr="00276EE8">
        <w:rPr>
          <w:bCs/>
          <w:sz w:val="24"/>
        </w:rPr>
        <w:t>元，交银精选的基金份额净值为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份交银增利</w:t>
      </w:r>
      <w:r w:rsidRPr="00276EE8">
        <w:rPr>
          <w:bCs/>
          <w:sz w:val="24"/>
        </w:rPr>
        <w:t>C</w:t>
      </w:r>
      <w:r w:rsidRPr="00276EE8">
        <w:rPr>
          <w:bCs/>
          <w:sz w:val="24"/>
        </w:rPr>
        <w:t>类基金份额转换为交银精选前端基金份额，则转入交银精选确认的基金份额为：</w:t>
      </w:r>
    </w:p>
    <w:p w14:paraId="59CD8463"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=100,000×1.2500=125,000</w:t>
      </w:r>
      <w:r w:rsidRPr="00276EE8">
        <w:rPr>
          <w:bCs/>
          <w:sz w:val="24"/>
        </w:rPr>
        <w:t>元</w:t>
      </w:r>
    </w:p>
    <w:p w14:paraId="3C5CC153"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4D71748E" w14:textId="77777777" w:rsidR="004B5CC2" w:rsidRPr="00276EE8" w:rsidRDefault="00990674">
      <w:pPr>
        <w:spacing w:after="0" w:line="360" w:lineRule="auto"/>
        <w:ind w:firstLineChars="200" w:firstLine="480"/>
        <w:rPr>
          <w:bCs/>
          <w:sz w:val="24"/>
        </w:rPr>
      </w:pPr>
      <w:r w:rsidRPr="00276EE8">
        <w:rPr>
          <w:bCs/>
          <w:sz w:val="24"/>
        </w:rPr>
        <w:lastRenderedPageBreak/>
        <w:t>转入确认金额</w:t>
      </w:r>
      <w:r w:rsidRPr="00276EE8">
        <w:rPr>
          <w:bCs/>
          <w:sz w:val="24"/>
        </w:rPr>
        <w:t>=125,000-0=125,000</w:t>
      </w:r>
      <w:r w:rsidRPr="00276EE8">
        <w:rPr>
          <w:bCs/>
          <w:sz w:val="24"/>
        </w:rPr>
        <w:t>元</w:t>
      </w:r>
    </w:p>
    <w:p w14:paraId="1491388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=125,000×1.5%/</w:t>
      </w:r>
      <w:r w:rsidRPr="00276EE8">
        <w:rPr>
          <w:bCs/>
          <w:sz w:val="24"/>
        </w:rPr>
        <w:t>（</w:t>
      </w:r>
      <w:r w:rsidRPr="00276EE8">
        <w:rPr>
          <w:bCs/>
          <w:sz w:val="24"/>
        </w:rPr>
        <w:t>1+1.5%</w:t>
      </w:r>
      <w:r w:rsidRPr="00276EE8">
        <w:rPr>
          <w:bCs/>
          <w:sz w:val="24"/>
        </w:rPr>
        <w:t>）</w:t>
      </w:r>
      <w:r w:rsidRPr="00276EE8">
        <w:rPr>
          <w:bCs/>
          <w:sz w:val="24"/>
        </w:rPr>
        <w:t>=1,847.29</w:t>
      </w:r>
      <w:r w:rsidRPr="00276EE8">
        <w:rPr>
          <w:bCs/>
          <w:sz w:val="24"/>
        </w:rPr>
        <w:t>元</w:t>
      </w:r>
    </w:p>
    <w:p w14:paraId="2232CE84"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125,000-1,847.29</w:t>
      </w:r>
      <w:r w:rsidRPr="00276EE8">
        <w:rPr>
          <w:bCs/>
          <w:sz w:val="24"/>
        </w:rPr>
        <w:t>）</w:t>
      </w:r>
      <w:r w:rsidRPr="00276EE8">
        <w:rPr>
          <w:bCs/>
          <w:sz w:val="24"/>
        </w:rPr>
        <w:t>/2.2700=54,252.30</w:t>
      </w:r>
      <w:r w:rsidRPr="00276EE8">
        <w:rPr>
          <w:bCs/>
          <w:sz w:val="24"/>
        </w:rPr>
        <w:t>份</w:t>
      </w:r>
    </w:p>
    <w:p w14:paraId="12296344" w14:textId="5EDFDD24" w:rsidR="004B5CC2" w:rsidRPr="00276EE8" w:rsidRDefault="00990674">
      <w:pPr>
        <w:spacing w:after="0" w:line="360" w:lineRule="auto"/>
        <w:ind w:firstLineChars="200" w:firstLine="480"/>
        <w:rPr>
          <w:bCs/>
          <w:sz w:val="24"/>
        </w:rPr>
      </w:pPr>
      <w:r w:rsidRPr="00276EE8">
        <w:rPr>
          <w:bCs/>
          <w:sz w:val="24"/>
        </w:rPr>
        <w:t>例四：某投资者持有交银货币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A/B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A</w:t>
      </w:r>
      <w:r w:rsidRPr="00276EE8">
        <w:rPr>
          <w:bCs/>
          <w:sz w:val="24"/>
        </w:rPr>
        <w:t>类基金份额，则转入确认的交银增利</w:t>
      </w:r>
      <w:r w:rsidRPr="00276EE8">
        <w:rPr>
          <w:bCs/>
          <w:sz w:val="24"/>
        </w:rPr>
        <w:t>A</w:t>
      </w:r>
      <w:r w:rsidRPr="00276EE8">
        <w:rPr>
          <w:bCs/>
          <w:sz w:val="24"/>
        </w:rPr>
        <w:t>类基金份额为：</w:t>
      </w:r>
    </w:p>
    <w:p w14:paraId="58D1DBDA"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14:paraId="05EC2439"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4F365302"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14:paraId="721B4552"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=100,000×0.8%/</w:t>
      </w:r>
      <w:r w:rsidRPr="00276EE8">
        <w:rPr>
          <w:bCs/>
          <w:sz w:val="24"/>
        </w:rPr>
        <w:t>（</w:t>
      </w:r>
      <w:r w:rsidRPr="00276EE8">
        <w:rPr>
          <w:bCs/>
          <w:sz w:val="24"/>
        </w:rPr>
        <w:t>1+0.8%</w:t>
      </w:r>
      <w:r w:rsidRPr="00276EE8">
        <w:rPr>
          <w:bCs/>
          <w:sz w:val="24"/>
        </w:rPr>
        <w:t>）</w:t>
      </w:r>
      <w:r w:rsidRPr="00276EE8">
        <w:rPr>
          <w:bCs/>
          <w:sz w:val="24"/>
        </w:rPr>
        <w:t>=793.65</w:t>
      </w:r>
      <w:r w:rsidRPr="00276EE8">
        <w:rPr>
          <w:bCs/>
          <w:sz w:val="24"/>
        </w:rPr>
        <w:t>元</w:t>
      </w:r>
    </w:p>
    <w:p w14:paraId="1B3F5393"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100,000-793.65+61.52</w:t>
      </w:r>
      <w:r w:rsidRPr="00276EE8">
        <w:rPr>
          <w:bCs/>
          <w:sz w:val="24"/>
        </w:rPr>
        <w:t>）</w:t>
      </w:r>
      <w:r w:rsidRPr="00276EE8">
        <w:rPr>
          <w:bCs/>
          <w:sz w:val="24"/>
        </w:rPr>
        <w:t>/1.2700=78,163.68</w:t>
      </w:r>
      <w:r w:rsidRPr="00276EE8">
        <w:rPr>
          <w:bCs/>
          <w:sz w:val="24"/>
        </w:rPr>
        <w:t>份</w:t>
      </w:r>
    </w:p>
    <w:p w14:paraId="677600BF"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、后端收费模式下基金转换份额的计算公式及举例</w:t>
      </w:r>
    </w:p>
    <w:p w14:paraId="35079121"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14:paraId="7E576E7C"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14:paraId="7B368088"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14:paraId="74EDDA6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p>
    <w:p w14:paraId="63E0FBD5"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14:paraId="492A06CD" w14:textId="77777777" w:rsidR="004B5CC2" w:rsidRPr="00276EE8" w:rsidRDefault="00990674">
      <w:pPr>
        <w:spacing w:after="0" w:line="360" w:lineRule="auto"/>
        <w:ind w:firstLineChars="200" w:firstLine="480"/>
        <w:rPr>
          <w:bCs/>
          <w:sz w:val="24"/>
        </w:rPr>
      </w:pPr>
      <w:r w:rsidRPr="00276EE8">
        <w:rPr>
          <w:bCs/>
          <w:sz w:val="24"/>
        </w:rPr>
        <w:t>其中：</w:t>
      </w:r>
    </w:p>
    <w:p w14:paraId="6C53B9F1" w14:textId="77777777"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14:paraId="631139BA" w14:textId="77777777"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14:paraId="26E0730F" w14:textId="77777777" w:rsidR="004B5CC2" w:rsidRPr="00276EE8" w:rsidRDefault="00990674">
      <w:pPr>
        <w:spacing w:after="0" w:line="360" w:lineRule="auto"/>
        <w:ind w:firstLineChars="200" w:firstLine="480"/>
        <w:rPr>
          <w:bCs/>
          <w:sz w:val="24"/>
        </w:rPr>
      </w:pPr>
      <w:r w:rsidRPr="00276EE8">
        <w:rPr>
          <w:bCs/>
          <w:sz w:val="24"/>
        </w:rPr>
        <w:t>例五：某投资者持有交银主题后端收费模式的基金份额</w:t>
      </w:r>
      <w:r w:rsidRPr="00276EE8">
        <w:rPr>
          <w:bCs/>
          <w:sz w:val="24"/>
        </w:rPr>
        <w:t>100,000</w:t>
      </w:r>
      <w:r w:rsidRPr="00276EE8">
        <w:rPr>
          <w:bCs/>
          <w:sz w:val="24"/>
        </w:rPr>
        <w:t>份，持有期一年半，转换申请当日交银主题的基金份额净值为</w:t>
      </w:r>
      <w:r w:rsidRPr="00276EE8">
        <w:rPr>
          <w:bCs/>
          <w:sz w:val="24"/>
        </w:rPr>
        <w:t>1.2500</w:t>
      </w:r>
      <w:r w:rsidRPr="00276EE8">
        <w:rPr>
          <w:bCs/>
          <w:sz w:val="24"/>
        </w:rPr>
        <w:t>元，交银稳健的基金份额净值为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份交银主题后端基金份额转换为交银稳</w:t>
      </w:r>
      <w:r w:rsidRPr="00276EE8">
        <w:rPr>
          <w:bCs/>
          <w:sz w:val="24"/>
        </w:rPr>
        <w:lastRenderedPageBreak/>
        <w:t>健后端基金份额，则转入交银稳健确认的基金份额为：</w:t>
      </w:r>
    </w:p>
    <w:p w14:paraId="0BAABBCD"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14:paraId="2FF3678A"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14:paraId="27D7D839"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14:paraId="1E8EDA4D"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=124,750×0=0</w:t>
      </w:r>
      <w:r w:rsidRPr="00276EE8">
        <w:rPr>
          <w:bCs/>
          <w:sz w:val="24"/>
        </w:rPr>
        <w:t>元</w:t>
      </w:r>
    </w:p>
    <w:p w14:paraId="69597C69"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124,750-0</w:t>
      </w:r>
      <w:r w:rsidRPr="00276EE8">
        <w:rPr>
          <w:bCs/>
          <w:sz w:val="24"/>
        </w:rPr>
        <w:t>）</w:t>
      </w:r>
      <w:r w:rsidRPr="00276EE8">
        <w:rPr>
          <w:bCs/>
          <w:sz w:val="24"/>
        </w:rPr>
        <w:t>/2.2700=54,955.95</w:t>
      </w:r>
      <w:r w:rsidRPr="00276EE8">
        <w:rPr>
          <w:bCs/>
          <w:sz w:val="24"/>
        </w:rPr>
        <w:t>份</w:t>
      </w:r>
    </w:p>
    <w:p w14:paraId="2906AA14" w14:textId="77777777" w:rsidR="004B5CC2" w:rsidRPr="00276EE8" w:rsidRDefault="00990674">
      <w:pPr>
        <w:spacing w:after="0" w:line="360" w:lineRule="auto"/>
        <w:ind w:firstLineChars="200" w:firstLine="480"/>
        <w:rPr>
          <w:bCs/>
          <w:sz w:val="24"/>
        </w:rPr>
      </w:pPr>
      <w:r w:rsidRPr="00276EE8">
        <w:rPr>
          <w:bCs/>
          <w:sz w:val="24"/>
        </w:rPr>
        <w:t>例六：某投资者持有交银先锋后端收费模式的基金份额</w:t>
      </w:r>
      <w:r w:rsidRPr="00276EE8">
        <w:rPr>
          <w:bCs/>
          <w:sz w:val="24"/>
        </w:rPr>
        <w:t>100,000</w:t>
      </w:r>
      <w:r w:rsidRPr="00276EE8">
        <w:rPr>
          <w:bCs/>
          <w:sz w:val="24"/>
        </w:rPr>
        <w:t>份，持有期一年半，转换申请当日交银先锋的基金份额净值为</w:t>
      </w:r>
      <w:r w:rsidRPr="00276EE8">
        <w:rPr>
          <w:bCs/>
          <w:sz w:val="24"/>
        </w:rPr>
        <w:t>1.2500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份交银先锋后端基金份额转换为交银货币，则转入交银货币的基金份额为：</w:t>
      </w:r>
    </w:p>
    <w:p w14:paraId="7FB7843F"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14:paraId="3E5973ED"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14:paraId="08C11B80"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14:paraId="7348AD27"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=124,750×1.2%=1497</w:t>
      </w:r>
      <w:r w:rsidRPr="00276EE8">
        <w:rPr>
          <w:bCs/>
          <w:sz w:val="24"/>
        </w:rPr>
        <w:t>元</w:t>
      </w:r>
    </w:p>
    <w:p w14:paraId="46279F16"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124,750-1497</w:t>
      </w:r>
      <w:r w:rsidRPr="00276EE8">
        <w:rPr>
          <w:bCs/>
          <w:sz w:val="24"/>
        </w:rPr>
        <w:t>）</w:t>
      </w:r>
      <w:r w:rsidRPr="00276EE8">
        <w:rPr>
          <w:bCs/>
          <w:sz w:val="24"/>
        </w:rPr>
        <w:t>/1.00=123,253.00</w:t>
      </w:r>
      <w:r w:rsidRPr="00276EE8">
        <w:rPr>
          <w:bCs/>
          <w:sz w:val="24"/>
        </w:rPr>
        <w:t>份</w:t>
      </w:r>
    </w:p>
    <w:p w14:paraId="790EFAD0" w14:textId="77777777" w:rsidR="004B5CC2" w:rsidRPr="00276EE8" w:rsidRDefault="00990674">
      <w:pPr>
        <w:spacing w:after="0" w:line="360" w:lineRule="auto"/>
        <w:ind w:firstLineChars="200" w:firstLine="480"/>
        <w:rPr>
          <w:bCs/>
          <w:sz w:val="24"/>
        </w:rPr>
      </w:pPr>
      <w:r w:rsidRPr="00276EE8">
        <w:rPr>
          <w:bCs/>
          <w:sz w:val="24"/>
        </w:rPr>
        <w:t>例七：某投资者持有交银蓝筹后端收费模式的基金份额</w:t>
      </w:r>
      <w:r w:rsidRPr="00276EE8">
        <w:rPr>
          <w:bCs/>
          <w:sz w:val="24"/>
        </w:rPr>
        <w:t>100,000</w:t>
      </w:r>
      <w:r w:rsidRPr="00276EE8">
        <w:rPr>
          <w:bCs/>
          <w:sz w:val="24"/>
        </w:rPr>
        <w:t>份，持有期三年半，转换申请当日交银蓝筹的基金份额净值为</w:t>
      </w:r>
      <w:r w:rsidRPr="00276EE8">
        <w:rPr>
          <w:bCs/>
          <w:sz w:val="24"/>
        </w:rPr>
        <w:t>0.8500</w:t>
      </w:r>
      <w:r w:rsidRPr="00276EE8">
        <w:rPr>
          <w:bCs/>
          <w:sz w:val="24"/>
        </w:rPr>
        <w:t>元，交银增利</w:t>
      </w:r>
      <w:r w:rsidRPr="00276EE8">
        <w:rPr>
          <w:bCs/>
          <w:sz w:val="24"/>
        </w:rPr>
        <w:t>B</w:t>
      </w:r>
      <w:r w:rsidRPr="00276EE8">
        <w:rPr>
          <w:bCs/>
          <w:sz w:val="24"/>
        </w:rPr>
        <w:t>类基金份额的基金份额净值为</w:t>
      </w:r>
      <w:r w:rsidRPr="00276EE8">
        <w:rPr>
          <w:bCs/>
          <w:sz w:val="24"/>
        </w:rPr>
        <w:t>1.0500</w:t>
      </w:r>
      <w:r w:rsidRPr="00276EE8">
        <w:rPr>
          <w:bCs/>
          <w:sz w:val="24"/>
        </w:rPr>
        <w:t>。若该投资者将</w:t>
      </w:r>
      <w:r w:rsidRPr="00276EE8">
        <w:rPr>
          <w:bCs/>
          <w:sz w:val="24"/>
        </w:rPr>
        <w:t>100,000</w:t>
      </w:r>
      <w:r w:rsidRPr="00276EE8">
        <w:rPr>
          <w:bCs/>
          <w:sz w:val="24"/>
        </w:rPr>
        <w:t>份交银蓝筹后端基金份额转换为交银增利</w:t>
      </w:r>
      <w:r w:rsidRPr="00276EE8">
        <w:rPr>
          <w:bCs/>
          <w:sz w:val="24"/>
        </w:rPr>
        <w:t>B</w:t>
      </w:r>
      <w:r w:rsidRPr="00276EE8">
        <w:rPr>
          <w:bCs/>
          <w:sz w:val="24"/>
        </w:rPr>
        <w:t>类基金份额，则转入交银增利</w:t>
      </w:r>
      <w:r w:rsidRPr="00276EE8">
        <w:rPr>
          <w:bCs/>
          <w:sz w:val="24"/>
        </w:rPr>
        <w:t>B</w:t>
      </w:r>
      <w:r w:rsidRPr="00276EE8">
        <w:rPr>
          <w:bCs/>
          <w:sz w:val="24"/>
        </w:rPr>
        <w:t>类基金份额的基金份额为：</w:t>
      </w:r>
    </w:p>
    <w:p w14:paraId="4EB8E603"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=100,000×0.850=85,000</w:t>
      </w:r>
      <w:r w:rsidRPr="00276EE8">
        <w:rPr>
          <w:bCs/>
          <w:sz w:val="24"/>
        </w:rPr>
        <w:t>元</w:t>
      </w:r>
    </w:p>
    <w:p w14:paraId="265CE306"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=85,000×0=0</w:t>
      </w:r>
      <w:r w:rsidRPr="00276EE8">
        <w:rPr>
          <w:bCs/>
          <w:sz w:val="24"/>
        </w:rPr>
        <w:t>元</w:t>
      </w:r>
    </w:p>
    <w:p w14:paraId="547E202A"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=85,000-0=85,000</w:t>
      </w:r>
      <w:r w:rsidRPr="00276EE8">
        <w:rPr>
          <w:bCs/>
          <w:sz w:val="24"/>
        </w:rPr>
        <w:t>元</w:t>
      </w:r>
    </w:p>
    <w:p w14:paraId="05A4D3F0"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=85,000×0.2%=170</w:t>
      </w:r>
      <w:r w:rsidRPr="00276EE8">
        <w:rPr>
          <w:bCs/>
          <w:sz w:val="24"/>
        </w:rPr>
        <w:t>元</w:t>
      </w:r>
    </w:p>
    <w:p w14:paraId="1F634826"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85,000-170</w:t>
      </w:r>
      <w:r w:rsidRPr="00276EE8">
        <w:rPr>
          <w:bCs/>
          <w:sz w:val="24"/>
        </w:rPr>
        <w:t>）</w:t>
      </w:r>
      <w:r w:rsidRPr="00276EE8">
        <w:rPr>
          <w:bCs/>
          <w:sz w:val="24"/>
        </w:rPr>
        <w:t>/1.0500=80,790.48</w:t>
      </w:r>
      <w:r w:rsidRPr="00276EE8">
        <w:rPr>
          <w:bCs/>
          <w:sz w:val="24"/>
        </w:rPr>
        <w:t>份</w:t>
      </w:r>
    </w:p>
    <w:p w14:paraId="3ED3A8DB" w14:textId="77777777" w:rsidR="004B5CC2" w:rsidRPr="00276EE8" w:rsidRDefault="00990674">
      <w:pPr>
        <w:spacing w:after="0" w:line="360" w:lineRule="auto"/>
        <w:ind w:firstLineChars="200" w:firstLine="480"/>
        <w:rPr>
          <w:bCs/>
          <w:sz w:val="24"/>
        </w:rPr>
      </w:pPr>
      <w:r w:rsidRPr="00276EE8">
        <w:rPr>
          <w:bCs/>
          <w:sz w:val="24"/>
        </w:rPr>
        <w:t>例八：某投资者持有交银货币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B</w:t>
      </w:r>
      <w:r w:rsidRPr="00276EE8">
        <w:rPr>
          <w:bCs/>
          <w:sz w:val="24"/>
        </w:rPr>
        <w:t>类基金份额，则转入确认的交银增利</w:t>
      </w:r>
      <w:r w:rsidRPr="00276EE8">
        <w:rPr>
          <w:bCs/>
          <w:sz w:val="24"/>
        </w:rPr>
        <w:t>B</w:t>
      </w:r>
      <w:r w:rsidRPr="00276EE8">
        <w:rPr>
          <w:bCs/>
          <w:sz w:val="24"/>
        </w:rPr>
        <w:t>类基金份额为：</w:t>
      </w:r>
    </w:p>
    <w:p w14:paraId="5901A53C" w14:textId="77777777" w:rsidR="004B5CC2" w:rsidRPr="00276EE8" w:rsidRDefault="00990674">
      <w:pPr>
        <w:spacing w:after="0" w:line="360" w:lineRule="auto"/>
        <w:ind w:firstLineChars="200" w:firstLine="480"/>
        <w:rPr>
          <w:bCs/>
          <w:sz w:val="24"/>
        </w:rPr>
      </w:pPr>
      <w:r w:rsidRPr="00276EE8">
        <w:rPr>
          <w:bCs/>
          <w:sz w:val="24"/>
        </w:rPr>
        <w:lastRenderedPageBreak/>
        <w:t>转出确认金额</w:t>
      </w:r>
      <w:r w:rsidRPr="00276EE8">
        <w:rPr>
          <w:bCs/>
          <w:sz w:val="24"/>
        </w:rPr>
        <w:t>=100,000×1.00=100,000</w:t>
      </w:r>
      <w:r w:rsidRPr="00276EE8">
        <w:rPr>
          <w:bCs/>
          <w:sz w:val="24"/>
        </w:rPr>
        <w:t>元</w:t>
      </w:r>
    </w:p>
    <w:p w14:paraId="2F2CDA2C"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66BA889F"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14:paraId="1D183646"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=100,000×0=0</w:t>
      </w:r>
      <w:r w:rsidRPr="00276EE8">
        <w:rPr>
          <w:bCs/>
          <w:sz w:val="24"/>
        </w:rPr>
        <w:t>元</w:t>
      </w:r>
    </w:p>
    <w:p w14:paraId="44E6CE3B" w14:textId="77777777" w:rsidR="000E360D" w:rsidRPr="00276EE8" w:rsidRDefault="000E360D" w:rsidP="00636DEC">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100,000-0+61.52</w:t>
      </w:r>
      <w:r w:rsidRPr="00276EE8">
        <w:rPr>
          <w:bCs/>
          <w:sz w:val="24"/>
        </w:rPr>
        <w:t>）</w:t>
      </w:r>
      <w:r w:rsidRPr="00276EE8">
        <w:rPr>
          <w:bCs/>
          <w:sz w:val="24"/>
        </w:rPr>
        <w:t>/1.2700=78,788.60</w:t>
      </w:r>
      <w:r w:rsidRPr="00276EE8">
        <w:rPr>
          <w:bCs/>
          <w:sz w:val="24"/>
        </w:rPr>
        <w:t>份</w:t>
      </w:r>
    </w:p>
    <w:p w14:paraId="65828D1D"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（七）业务规则</w:t>
      </w:r>
    </w:p>
    <w:p w14:paraId="5C6C9003"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BDDB44E"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276EE8">
        <w:rPr>
          <w:bCs/>
          <w:sz w:val="24"/>
        </w:rPr>
        <w:t>C</w:t>
      </w:r>
      <w:r w:rsidRPr="00276EE8">
        <w:rPr>
          <w:bCs/>
          <w:sz w:val="24"/>
        </w:rPr>
        <w:t>类基金份额与其他基金之间的转换不受上述收费模式的限制。</w:t>
      </w:r>
    </w:p>
    <w:p w14:paraId="135AFFC9"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、基金转换采取未知价法，即基金的转换价格以申请受理当日各转出、转入基金的基金份额净值为基础进行计算。（货币市场基金的基金份额净值为固定价</w:t>
      </w:r>
      <w:r w:rsidRPr="00276EE8">
        <w:rPr>
          <w:bCs/>
          <w:sz w:val="24"/>
        </w:rPr>
        <w:t>1.00</w:t>
      </w:r>
      <w:r w:rsidRPr="00276EE8">
        <w:rPr>
          <w:bCs/>
          <w:sz w:val="24"/>
        </w:rPr>
        <w:t>元）。</w:t>
      </w:r>
    </w:p>
    <w:p w14:paraId="251387A1" w14:textId="77777777" w:rsidR="004B5CC2" w:rsidRPr="00276EE8" w:rsidRDefault="00990674">
      <w:pPr>
        <w:spacing w:after="0" w:line="360" w:lineRule="auto"/>
        <w:ind w:firstLineChars="200" w:firstLine="480"/>
        <w:rPr>
          <w:bCs/>
          <w:sz w:val="24"/>
        </w:rPr>
      </w:pPr>
      <w:r w:rsidRPr="00276EE8">
        <w:rPr>
          <w:bCs/>
          <w:sz w:val="24"/>
        </w:rPr>
        <w:t>4</w:t>
      </w:r>
      <w:r w:rsidRPr="00276EE8">
        <w:rPr>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7946FB82" w14:textId="77777777" w:rsidR="004B5CC2" w:rsidRPr="00276EE8" w:rsidRDefault="00990674">
      <w:pPr>
        <w:spacing w:after="0" w:line="360" w:lineRule="auto"/>
        <w:ind w:firstLineChars="200" w:firstLine="480"/>
        <w:rPr>
          <w:bCs/>
          <w:sz w:val="24"/>
        </w:rPr>
      </w:pPr>
      <w:r w:rsidRPr="00276EE8">
        <w:rPr>
          <w:bCs/>
          <w:sz w:val="24"/>
        </w:rPr>
        <w:t>5</w:t>
      </w:r>
      <w:r w:rsidRPr="00276EE8">
        <w:rPr>
          <w:bCs/>
          <w:sz w:val="24"/>
        </w:rPr>
        <w:t>、转换后，转入基金份额的持有时间将重新计算，即转入基金份额的持有期将自转入基金份额被确认日起重新开始计算。</w:t>
      </w:r>
    </w:p>
    <w:p w14:paraId="332BAA21" w14:textId="77777777"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2D2A903A"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（八）暂停基金转换</w:t>
      </w:r>
    </w:p>
    <w:p w14:paraId="54EBCB8C" w14:textId="77777777" w:rsidR="004B5CC2" w:rsidRPr="00276EE8" w:rsidRDefault="00990674">
      <w:pPr>
        <w:spacing w:after="0" w:line="360" w:lineRule="auto"/>
        <w:ind w:firstLineChars="200" w:firstLine="480"/>
        <w:rPr>
          <w:bCs/>
          <w:sz w:val="24"/>
        </w:rPr>
      </w:pPr>
      <w:r w:rsidRPr="00276EE8">
        <w:rPr>
          <w:bCs/>
          <w:sz w:val="24"/>
        </w:rPr>
        <w:t>基金转换视同为转出基金的赎回和转入基金的申购，因此有关转出基金和转入基金关于暂停或拒绝申购、暂停赎回的情形和公告的有关规定一般也适用于暂</w:t>
      </w:r>
      <w:r w:rsidRPr="00276EE8">
        <w:rPr>
          <w:bCs/>
          <w:sz w:val="24"/>
        </w:rPr>
        <w:lastRenderedPageBreak/>
        <w:t>停基金转换，具体暂停或恢复基金转换的相关业务请详见届时本基金管理人发布的相关公告。</w:t>
      </w:r>
    </w:p>
    <w:p w14:paraId="74ECA8D3" w14:textId="77777777" w:rsidR="000E360D" w:rsidRPr="00276EE8" w:rsidRDefault="000E360D" w:rsidP="00636DEC">
      <w:pPr>
        <w:spacing w:after="0" w:line="360" w:lineRule="auto"/>
        <w:ind w:firstLineChars="200" w:firstLine="480"/>
        <w:rPr>
          <w:bCs/>
          <w:sz w:val="24"/>
        </w:rPr>
      </w:pPr>
      <w:r w:rsidRPr="00276EE8">
        <w:rPr>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276EE8">
        <w:rPr>
          <w:bCs/>
          <w:sz w:val="24"/>
        </w:rPr>
        <w:t>10%</w:t>
      </w:r>
      <w:r w:rsidRPr="00276EE8">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615A73B" w14:textId="77777777" w:rsidR="000E360D" w:rsidRPr="00276EE8" w:rsidRDefault="000E360D" w:rsidP="000E360D">
      <w:pPr>
        <w:spacing w:line="360" w:lineRule="auto"/>
        <w:ind w:rightChars="-85" w:right="-178" w:firstLineChars="200" w:firstLine="480"/>
        <w:rPr>
          <w:sz w:val="24"/>
        </w:rPr>
      </w:pPr>
    </w:p>
    <w:p w14:paraId="77BD5095" w14:textId="77777777" w:rsidR="000E360D" w:rsidRPr="00276EE8" w:rsidRDefault="000E360D" w:rsidP="000E360D">
      <w:pPr>
        <w:spacing w:line="360" w:lineRule="auto"/>
        <w:ind w:rightChars="-85" w:right="-178" w:firstLineChars="200" w:firstLine="480"/>
        <w:rPr>
          <w:sz w:val="24"/>
        </w:rPr>
      </w:pPr>
    </w:p>
    <w:p w14:paraId="34C94F47" w14:textId="77777777" w:rsidR="000E360D" w:rsidRPr="00276EE8" w:rsidRDefault="000E360D" w:rsidP="000E360D">
      <w:pPr>
        <w:spacing w:line="360" w:lineRule="auto"/>
        <w:ind w:rightChars="-85" w:right="-178" w:firstLineChars="200" w:firstLine="480"/>
        <w:rPr>
          <w:sz w:val="24"/>
        </w:rPr>
      </w:pPr>
    </w:p>
    <w:p w14:paraId="29F3270B" w14:textId="77777777" w:rsidR="000E360D" w:rsidRPr="00E4161A" w:rsidRDefault="000E360D" w:rsidP="00E4161A">
      <w:pPr>
        <w:pStyle w:val="af6"/>
        <w:rPr>
          <w:rFonts w:ascii="Times New Roman" w:eastAsia="黑体" w:hAnsi="Times New Roman" w:cs="Times New Roman"/>
          <w:kern w:val="0"/>
          <w:sz w:val="30"/>
          <w:szCs w:val="20"/>
        </w:rPr>
      </w:pPr>
      <w:r w:rsidRPr="00276EE8">
        <w:rPr>
          <w:rFonts w:eastAsia="黑体"/>
          <w:kern w:val="0"/>
          <w:sz w:val="30"/>
          <w:szCs w:val="30"/>
        </w:rPr>
        <w:br w:type="page"/>
      </w:r>
      <w:bookmarkStart w:id="33" w:name="_Toc486419829"/>
      <w:r w:rsidRPr="00E4161A">
        <w:rPr>
          <w:rFonts w:ascii="Times New Roman" w:eastAsia="黑体" w:hAnsi="Times New Roman" w:cs="Times New Roman"/>
          <w:kern w:val="0"/>
          <w:sz w:val="30"/>
          <w:szCs w:val="20"/>
        </w:rPr>
        <w:lastRenderedPageBreak/>
        <w:t>十、基金的投资</w:t>
      </w:r>
      <w:bookmarkEnd w:id="33"/>
    </w:p>
    <w:p w14:paraId="702D9913" w14:textId="77777777" w:rsidR="00157107" w:rsidRPr="00276EE8" w:rsidRDefault="00157107" w:rsidP="00157107">
      <w:pPr>
        <w:pStyle w:val="ad"/>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交银施罗德稳健配置混合型证券投资基金是在坚持交银施罗德价值投资理念前提下，考虑到中国证券市场未来发展过程中可能存在的多种复杂因素，为了适应不断变化的市场环境，帮助投资人在承受相对较小风险的情况下，尽可能获得稳定持久投资收益而设计的一个混合型基金。</w:t>
      </w:r>
    </w:p>
    <w:p w14:paraId="20566411" w14:textId="77777777" w:rsidR="00157107" w:rsidRPr="00276EE8" w:rsidRDefault="00157107" w:rsidP="00157107">
      <w:pPr>
        <w:pStyle w:val="ad"/>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基金管理人将坚持并不断深化价值投资的基本理念，借鉴施罗德集团专业的投资分析模型和方法，以及其在平衡型基金方面成功的投资经验，通过前瞻性地分析和预测长期经济环境和市场状况的变化，全面地考察风险，合理动态地配置资产，在有效分散和控制风险的前提下，最大程度实现基金资产的长期稳定的增长。</w:t>
      </w:r>
    </w:p>
    <w:p w14:paraId="2D49A4E3"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（一）投资理念</w:t>
      </w:r>
    </w:p>
    <w:p w14:paraId="7D476197" w14:textId="77777777" w:rsidR="00157107" w:rsidRPr="00276EE8" w:rsidRDefault="00157107" w:rsidP="00157107">
      <w:pPr>
        <w:pStyle w:val="ad"/>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本基金的投资理念是：关注经风险调整后的收益，通过专业化研究分析，积极挖掘非完全有效市场及不断变化的市场环境中的投资机会，追求长期稳定的投资回报。该理念至少包含以下三方面的含义：</w:t>
      </w:r>
    </w:p>
    <w:p w14:paraId="3677E8D9" w14:textId="77777777" w:rsidR="00157107" w:rsidRPr="00276EE8" w:rsidRDefault="00157107" w:rsidP="00157107">
      <w:pPr>
        <w:pStyle w:val="ad"/>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1</w:t>
      </w:r>
      <w:r w:rsidRPr="00276EE8">
        <w:rPr>
          <w:rFonts w:ascii="Times New Roman" w:hAnsi="Times New Roman" w:cs="Times New Roman"/>
          <w:sz w:val="24"/>
        </w:rPr>
        <w:t>、市场环境在不断变化，证券市场在不同方面显示出不同程度的失效，通过专业研究可以获得信息优势，把握市场环境变化的契机，获得更高的超额收益。</w:t>
      </w:r>
    </w:p>
    <w:p w14:paraId="312CA493" w14:textId="77777777" w:rsidR="00157107" w:rsidRPr="00276EE8" w:rsidRDefault="00157107" w:rsidP="00157107">
      <w:pPr>
        <w:pStyle w:val="ad"/>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2</w:t>
      </w:r>
      <w:r w:rsidRPr="00276EE8">
        <w:rPr>
          <w:rFonts w:ascii="Times New Roman" w:hAnsi="Times New Roman" w:cs="Times New Roman"/>
          <w:sz w:val="24"/>
        </w:rPr>
        <w:t>、风险和收益同样重要，在一个尽可能广的投资范围内合理配置资产，有效地分散风险，实现经风险调整后的收益的最大化。本基金管理人在控制风险方面将更全面地考察风险，不仅关注可能出现的最大损失，还要关注不同可能结果发生的概率和对收益的影响程度。</w:t>
      </w:r>
    </w:p>
    <w:p w14:paraId="18B269C8" w14:textId="77777777" w:rsidR="00157107" w:rsidRPr="00276EE8" w:rsidRDefault="00157107" w:rsidP="00157107">
      <w:pPr>
        <w:pStyle w:val="ad"/>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3</w:t>
      </w:r>
      <w:r w:rsidRPr="00276EE8">
        <w:rPr>
          <w:rFonts w:ascii="Times New Roman" w:hAnsi="Times New Roman" w:cs="Times New Roman"/>
          <w:sz w:val="24"/>
        </w:rPr>
        <w:t>、利用专业的分析模型和方法，根据经济周期理论，在市场状况不好的情况下通过灵活调整资产的配置比例提升组合收益，实现长期稳定的投资回报。</w:t>
      </w:r>
    </w:p>
    <w:p w14:paraId="0F90D0FC"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（二）投资目标</w:t>
      </w:r>
      <w:r w:rsidRPr="00276EE8">
        <w:rPr>
          <w:b/>
          <w:kern w:val="0"/>
          <w:sz w:val="24"/>
        </w:rPr>
        <w:t xml:space="preserve"> </w:t>
      </w:r>
    </w:p>
    <w:p w14:paraId="41AE1748" w14:textId="77777777" w:rsidR="00157107" w:rsidRPr="00276EE8" w:rsidRDefault="00157107" w:rsidP="00157107">
      <w:pPr>
        <w:pStyle w:val="ad"/>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p w14:paraId="4EC006CA"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（三）投资对象</w:t>
      </w:r>
    </w:p>
    <w:p w14:paraId="37D140DC" w14:textId="77777777" w:rsidR="00157107" w:rsidRPr="00276EE8" w:rsidRDefault="00157107" w:rsidP="00157107">
      <w:pPr>
        <w:pStyle w:val="ad"/>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本基金的投资范围为具有良好流动性的金融工具，包括国内依法发行上市的股</w:t>
      </w:r>
      <w:r w:rsidRPr="00276EE8">
        <w:rPr>
          <w:rFonts w:ascii="Times New Roman" w:hAnsi="Times New Roman" w:cs="Times New Roman"/>
          <w:sz w:val="24"/>
        </w:rPr>
        <w:lastRenderedPageBreak/>
        <w:t>票、债券、现金、短期金融工具、权证、资产支持证券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短期融资券等。如法律法规或监管机构以后允许基金投资的其它品种，基金管理人在履行适当程序后，可以将其纳入投资范围。</w:t>
      </w:r>
    </w:p>
    <w:p w14:paraId="71B20AB7" w14:textId="08AA6302" w:rsidR="00157107" w:rsidRPr="00276EE8" w:rsidRDefault="00157107" w:rsidP="00157107">
      <w:pPr>
        <w:pStyle w:val="ad"/>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在正常市场情况下，基金的投资组合比例为：股票资产占基金资产净值的</w:t>
      </w:r>
      <w:r w:rsidRPr="00276EE8">
        <w:rPr>
          <w:rFonts w:ascii="Times New Roman" w:hAnsi="Times New Roman" w:cs="Times New Roman"/>
          <w:sz w:val="24"/>
        </w:rPr>
        <w:t>35%—95%</w:t>
      </w:r>
      <w:r w:rsidRPr="00276EE8">
        <w:rPr>
          <w:rFonts w:ascii="Times New Roman" w:hAnsi="Times New Roman" w:cs="Times New Roman"/>
          <w:sz w:val="24"/>
        </w:rPr>
        <w:t>；债券资产占基金资产净值的</w:t>
      </w:r>
      <w:r w:rsidRPr="00276EE8">
        <w:rPr>
          <w:rFonts w:ascii="Times New Roman" w:hAnsi="Times New Roman" w:cs="Times New Roman"/>
          <w:sz w:val="24"/>
        </w:rPr>
        <w:t>0%—60%</w:t>
      </w:r>
      <w:r w:rsidRPr="00276EE8">
        <w:rPr>
          <w:rFonts w:ascii="Times New Roman" w:hAnsi="Times New Roman" w:cs="Times New Roman"/>
          <w:sz w:val="24"/>
        </w:rPr>
        <w:t>；现金、短期金融工具、权证、资产支持证券以及中国证监会允许基金投资的其他证券品种占基金资产净值的</w:t>
      </w:r>
      <w:r w:rsidRPr="00276EE8">
        <w:rPr>
          <w:rFonts w:ascii="Times New Roman" w:hAnsi="Times New Roman" w:cs="Times New Roman"/>
          <w:sz w:val="24"/>
        </w:rPr>
        <w:t>5%-65%</w:t>
      </w:r>
      <w:r w:rsidRPr="00276EE8">
        <w:rPr>
          <w:rFonts w:ascii="Times New Roman" w:hAnsi="Times New Roman" w:cs="Times New Roman"/>
          <w:sz w:val="24"/>
        </w:rPr>
        <w:t>，其中基金保留的现金以及投资于一年期以内的政府债券的比例合计不低于基金资产净值的</w:t>
      </w:r>
      <w:r w:rsidRPr="00276EE8">
        <w:rPr>
          <w:rFonts w:ascii="Times New Roman" w:hAnsi="Times New Roman" w:cs="Times New Roman"/>
          <w:sz w:val="24"/>
        </w:rPr>
        <w:t>5%</w:t>
      </w:r>
      <w:r w:rsidR="00B7397D" w:rsidRPr="00B7397D">
        <w:rPr>
          <w:rFonts w:ascii="Times New Roman" w:hAnsi="Times New Roman" w:cs="Times New Roman" w:hint="eastAsia"/>
          <w:sz w:val="24"/>
        </w:rPr>
        <w:t>，现金不包括结算备付金、存出保证金、应收申购款等</w:t>
      </w:r>
      <w:r w:rsidRPr="00276EE8">
        <w:rPr>
          <w:rFonts w:ascii="Times New Roman" w:hAnsi="Times New Roman" w:cs="Times New Roman"/>
          <w:sz w:val="24"/>
        </w:rPr>
        <w:t>。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w:t>
      </w:r>
    </w:p>
    <w:p w14:paraId="565203AB" w14:textId="77777777" w:rsidR="00157107" w:rsidRPr="00276EE8" w:rsidRDefault="00157107" w:rsidP="00157107">
      <w:pPr>
        <w:pStyle w:val="ad"/>
        <w:spacing w:after="0" w:line="360" w:lineRule="auto"/>
        <w:rPr>
          <w:rFonts w:ascii="Times New Roman" w:hAnsi="Times New Roman" w:cs="Times New Roman"/>
          <w:sz w:val="24"/>
        </w:rPr>
      </w:pPr>
      <w:r w:rsidRPr="00276EE8">
        <w:rPr>
          <w:rFonts w:ascii="Times New Roman" w:hAnsi="Times New Roman" w:cs="Times New Roman"/>
          <w:sz w:val="24"/>
        </w:rPr>
        <w:t>本基金的资产配置限制如下表所示。</w:t>
      </w:r>
    </w:p>
    <w:p w14:paraId="23639442" w14:textId="77777777" w:rsidR="00157107" w:rsidRPr="00276EE8" w:rsidRDefault="00157107" w:rsidP="00157107">
      <w:pPr>
        <w:tabs>
          <w:tab w:val="right" w:pos="1512"/>
          <w:tab w:val="right" w:pos="8280"/>
        </w:tabs>
        <w:spacing w:line="360" w:lineRule="auto"/>
        <w:ind w:rightChars="-85" w:right="-178"/>
        <w:rPr>
          <w:sz w:val="24"/>
        </w:rPr>
      </w:pPr>
      <w:r w:rsidRPr="00276EE8">
        <w:rPr>
          <w:sz w:val="24"/>
        </w:rPr>
        <w:t>表一：资产类别和配置比例</w:t>
      </w:r>
    </w:p>
    <w:tbl>
      <w:tblPr>
        <w:tblW w:w="8280" w:type="dxa"/>
        <w:tblLayout w:type="fixed"/>
        <w:tblCellMar>
          <w:left w:w="0" w:type="dxa"/>
          <w:right w:w="0" w:type="dxa"/>
        </w:tblCellMar>
        <w:tblLook w:val="0000" w:firstRow="0" w:lastRow="0" w:firstColumn="0" w:lastColumn="0" w:noHBand="0" w:noVBand="0"/>
      </w:tblPr>
      <w:tblGrid>
        <w:gridCol w:w="5040"/>
        <w:gridCol w:w="3240"/>
      </w:tblGrid>
      <w:tr w:rsidR="00157107" w:rsidRPr="00276EE8" w14:paraId="643F0953" w14:textId="77777777" w:rsidTr="0094057E">
        <w:trPr>
          <w:cantSplit/>
          <w:trHeight w:val="315"/>
        </w:trPr>
        <w:tc>
          <w:tcPr>
            <w:tcW w:w="5040" w:type="dxa"/>
            <w:tcBorders>
              <w:top w:val="single" w:sz="12" w:space="0" w:color="auto"/>
              <w:left w:val="nil"/>
              <w:bottom w:val="single" w:sz="4" w:space="0" w:color="auto"/>
              <w:right w:val="nil"/>
            </w:tcBorders>
            <w:noWrap/>
            <w:vAlign w:val="center"/>
          </w:tcPr>
          <w:p w14:paraId="3E3B7959" w14:textId="77777777" w:rsidR="00157107" w:rsidRPr="00276EE8" w:rsidRDefault="00157107" w:rsidP="0094057E">
            <w:pPr>
              <w:pStyle w:val="xl22"/>
              <w:widowControl w:val="0"/>
              <w:spacing w:before="0" w:beforeAutospacing="0" w:after="0" w:afterAutospacing="0" w:line="360" w:lineRule="auto"/>
              <w:ind w:rightChars="-85" w:right="-178"/>
              <w:jc w:val="center"/>
              <w:textAlignment w:val="auto"/>
              <w:rPr>
                <w:rFonts w:ascii="Times New Roman" w:hAnsi="Times New Roman" w:cs="Times New Roman" w:hint="default"/>
                <w:kern w:val="2"/>
                <w:sz w:val="24"/>
                <w:szCs w:val="24"/>
              </w:rPr>
            </w:pPr>
            <w:r w:rsidRPr="00276EE8">
              <w:rPr>
                <w:rFonts w:ascii="Times New Roman" w:hAnsi="Times New Roman" w:cs="Times New Roman" w:hint="default"/>
                <w:kern w:val="2"/>
                <w:sz w:val="24"/>
                <w:szCs w:val="24"/>
              </w:rPr>
              <w:t>资产类别</w:t>
            </w:r>
          </w:p>
        </w:tc>
        <w:tc>
          <w:tcPr>
            <w:tcW w:w="3240" w:type="dxa"/>
            <w:tcBorders>
              <w:top w:val="single" w:sz="12" w:space="0" w:color="auto"/>
              <w:left w:val="nil"/>
              <w:bottom w:val="single" w:sz="4" w:space="0" w:color="auto"/>
              <w:right w:val="nil"/>
            </w:tcBorders>
            <w:noWrap/>
            <w:vAlign w:val="center"/>
          </w:tcPr>
          <w:p w14:paraId="0AAB2F37" w14:textId="77777777" w:rsidR="00157107" w:rsidRPr="00276EE8" w:rsidRDefault="00157107" w:rsidP="0094057E">
            <w:pPr>
              <w:spacing w:line="360" w:lineRule="auto"/>
              <w:ind w:rightChars="-85" w:right="-178"/>
              <w:jc w:val="center"/>
              <w:rPr>
                <w:sz w:val="24"/>
              </w:rPr>
            </w:pPr>
            <w:r w:rsidRPr="00276EE8">
              <w:rPr>
                <w:sz w:val="24"/>
              </w:rPr>
              <w:t>资产配置范围</w:t>
            </w:r>
          </w:p>
        </w:tc>
      </w:tr>
      <w:tr w:rsidR="00157107" w:rsidRPr="00276EE8" w14:paraId="05B31712" w14:textId="77777777" w:rsidTr="0094057E">
        <w:trPr>
          <w:cantSplit/>
          <w:trHeight w:val="315"/>
        </w:trPr>
        <w:tc>
          <w:tcPr>
            <w:tcW w:w="5040" w:type="dxa"/>
            <w:tcBorders>
              <w:top w:val="nil"/>
              <w:left w:val="nil"/>
              <w:bottom w:val="nil"/>
              <w:right w:val="nil"/>
            </w:tcBorders>
            <w:noWrap/>
            <w:vAlign w:val="center"/>
          </w:tcPr>
          <w:p w14:paraId="6155A5C5" w14:textId="77777777" w:rsidR="00157107" w:rsidRPr="00276EE8" w:rsidRDefault="00157107" w:rsidP="0094057E">
            <w:pPr>
              <w:spacing w:line="360" w:lineRule="auto"/>
              <w:ind w:rightChars="-85" w:right="-178"/>
              <w:jc w:val="center"/>
              <w:rPr>
                <w:sz w:val="24"/>
              </w:rPr>
            </w:pPr>
            <w:r w:rsidRPr="00276EE8">
              <w:rPr>
                <w:sz w:val="24"/>
              </w:rPr>
              <w:t>股票</w:t>
            </w:r>
          </w:p>
        </w:tc>
        <w:tc>
          <w:tcPr>
            <w:tcW w:w="3240" w:type="dxa"/>
            <w:tcBorders>
              <w:top w:val="nil"/>
              <w:left w:val="nil"/>
              <w:bottom w:val="nil"/>
              <w:right w:val="nil"/>
            </w:tcBorders>
            <w:noWrap/>
            <w:vAlign w:val="center"/>
          </w:tcPr>
          <w:p w14:paraId="2DC550A2" w14:textId="77777777" w:rsidR="00157107" w:rsidRPr="00276EE8" w:rsidRDefault="00157107" w:rsidP="0094057E">
            <w:pPr>
              <w:pStyle w:val="aff3"/>
              <w:spacing w:beforeLines="0" w:line="360" w:lineRule="auto"/>
              <w:ind w:rightChars="-85" w:right="-178"/>
              <w:rPr>
                <w:szCs w:val="24"/>
              </w:rPr>
            </w:pPr>
            <w:r w:rsidRPr="00276EE8">
              <w:rPr>
                <w:szCs w:val="24"/>
              </w:rPr>
              <w:t>35-95%</w:t>
            </w:r>
          </w:p>
        </w:tc>
      </w:tr>
      <w:tr w:rsidR="00157107" w:rsidRPr="00276EE8" w14:paraId="76A751B5" w14:textId="77777777" w:rsidTr="0094057E">
        <w:trPr>
          <w:cantSplit/>
          <w:trHeight w:val="315"/>
        </w:trPr>
        <w:tc>
          <w:tcPr>
            <w:tcW w:w="5040" w:type="dxa"/>
            <w:tcBorders>
              <w:top w:val="nil"/>
              <w:left w:val="nil"/>
              <w:right w:val="nil"/>
            </w:tcBorders>
            <w:noWrap/>
            <w:vAlign w:val="center"/>
          </w:tcPr>
          <w:p w14:paraId="4288B434" w14:textId="77777777" w:rsidR="00157107" w:rsidRPr="00276EE8" w:rsidRDefault="00157107" w:rsidP="0094057E">
            <w:pPr>
              <w:spacing w:line="360" w:lineRule="auto"/>
              <w:ind w:rightChars="-85" w:right="-178"/>
              <w:jc w:val="center"/>
              <w:rPr>
                <w:kern w:val="0"/>
                <w:sz w:val="24"/>
              </w:rPr>
            </w:pPr>
            <w:r w:rsidRPr="00276EE8">
              <w:rPr>
                <w:kern w:val="0"/>
                <w:sz w:val="24"/>
              </w:rPr>
              <w:t>债券</w:t>
            </w:r>
          </w:p>
        </w:tc>
        <w:tc>
          <w:tcPr>
            <w:tcW w:w="3240" w:type="dxa"/>
            <w:tcBorders>
              <w:top w:val="nil"/>
              <w:left w:val="nil"/>
              <w:right w:val="nil"/>
            </w:tcBorders>
            <w:noWrap/>
            <w:vAlign w:val="center"/>
          </w:tcPr>
          <w:p w14:paraId="1175FE3E" w14:textId="77777777" w:rsidR="00157107" w:rsidRPr="00276EE8" w:rsidRDefault="00157107" w:rsidP="0094057E">
            <w:pPr>
              <w:spacing w:line="360" w:lineRule="auto"/>
              <w:ind w:rightChars="-85" w:right="-178"/>
              <w:jc w:val="center"/>
              <w:rPr>
                <w:sz w:val="24"/>
              </w:rPr>
            </w:pPr>
            <w:r w:rsidRPr="00276EE8">
              <w:rPr>
                <w:sz w:val="24"/>
              </w:rPr>
              <w:t>0-60%</w:t>
            </w:r>
          </w:p>
        </w:tc>
      </w:tr>
      <w:tr w:rsidR="00157107" w:rsidRPr="00276EE8" w14:paraId="767F311D" w14:textId="77777777" w:rsidTr="0094057E">
        <w:trPr>
          <w:cantSplit/>
          <w:trHeight w:val="315"/>
        </w:trPr>
        <w:tc>
          <w:tcPr>
            <w:tcW w:w="5040" w:type="dxa"/>
            <w:tcBorders>
              <w:top w:val="nil"/>
              <w:left w:val="nil"/>
              <w:bottom w:val="single" w:sz="12" w:space="0" w:color="auto"/>
              <w:right w:val="nil"/>
            </w:tcBorders>
            <w:vAlign w:val="center"/>
          </w:tcPr>
          <w:p w14:paraId="0BF68E02" w14:textId="77777777" w:rsidR="00157107" w:rsidRPr="00276EE8" w:rsidRDefault="00157107" w:rsidP="0094057E">
            <w:pPr>
              <w:spacing w:line="360" w:lineRule="auto"/>
              <w:ind w:rightChars="-85" w:right="-178"/>
              <w:jc w:val="center"/>
              <w:rPr>
                <w:sz w:val="24"/>
              </w:rPr>
            </w:pPr>
            <w:r w:rsidRPr="00276EE8">
              <w:rPr>
                <w:sz w:val="24"/>
              </w:rPr>
              <w:t>现金、短期金融工具、权证、资产支持证券</w:t>
            </w:r>
          </w:p>
          <w:p w14:paraId="0CB2A2F2" w14:textId="77777777" w:rsidR="00157107" w:rsidRPr="00276EE8" w:rsidRDefault="00157107" w:rsidP="0094057E">
            <w:pPr>
              <w:spacing w:line="360" w:lineRule="auto"/>
              <w:ind w:rightChars="-85" w:right="-178"/>
              <w:jc w:val="center"/>
              <w:rPr>
                <w:kern w:val="0"/>
                <w:sz w:val="24"/>
              </w:rPr>
            </w:pPr>
            <w:r w:rsidRPr="00276EE8">
              <w:rPr>
                <w:sz w:val="24"/>
              </w:rPr>
              <w:t>以及中国证监会允许的其他金融工具</w:t>
            </w:r>
          </w:p>
        </w:tc>
        <w:tc>
          <w:tcPr>
            <w:tcW w:w="3240" w:type="dxa"/>
            <w:tcBorders>
              <w:top w:val="nil"/>
              <w:left w:val="nil"/>
              <w:bottom w:val="single" w:sz="12" w:space="0" w:color="auto"/>
              <w:right w:val="nil"/>
            </w:tcBorders>
            <w:vAlign w:val="center"/>
          </w:tcPr>
          <w:p w14:paraId="3C21C494" w14:textId="77777777" w:rsidR="00157107" w:rsidRPr="00276EE8" w:rsidRDefault="00157107" w:rsidP="0094057E">
            <w:pPr>
              <w:spacing w:line="360" w:lineRule="auto"/>
              <w:ind w:rightChars="-85" w:right="-178"/>
              <w:jc w:val="center"/>
              <w:rPr>
                <w:sz w:val="24"/>
              </w:rPr>
            </w:pPr>
            <w:r w:rsidRPr="00276EE8">
              <w:rPr>
                <w:sz w:val="24"/>
              </w:rPr>
              <w:t>5%-65%</w:t>
            </w:r>
          </w:p>
        </w:tc>
      </w:tr>
    </w:tbl>
    <w:p w14:paraId="088C0D17"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（四）业绩比较标准</w:t>
      </w:r>
      <w:r w:rsidRPr="00276EE8">
        <w:rPr>
          <w:b/>
          <w:kern w:val="0"/>
          <w:sz w:val="24"/>
        </w:rPr>
        <w:t xml:space="preserve"> </w:t>
      </w:r>
    </w:p>
    <w:p w14:paraId="7FDEE007" w14:textId="77777777" w:rsidR="00157107" w:rsidRPr="00276EE8" w:rsidRDefault="00157107" w:rsidP="00157107">
      <w:pPr>
        <w:pStyle w:val="ad"/>
        <w:spacing w:after="0" w:line="360" w:lineRule="auto"/>
        <w:rPr>
          <w:rFonts w:ascii="Times New Roman" w:hAnsi="Times New Roman" w:cs="Times New Roman"/>
          <w:sz w:val="24"/>
        </w:rPr>
      </w:pPr>
      <w:r w:rsidRPr="00276EE8">
        <w:rPr>
          <w:rFonts w:ascii="Times New Roman" w:hAnsi="Times New Roman" w:cs="Times New Roman"/>
          <w:sz w:val="24"/>
        </w:rPr>
        <w:t>本基金的整体业绩比较基准采用：</w:t>
      </w:r>
      <w:r w:rsidRPr="00276EE8">
        <w:rPr>
          <w:rFonts w:ascii="Times New Roman" w:hAnsi="Times New Roman" w:cs="Times New Roman"/>
          <w:sz w:val="24"/>
        </w:rPr>
        <w:t xml:space="preserve"> </w:t>
      </w:r>
    </w:p>
    <w:p w14:paraId="244560FC" w14:textId="77777777" w:rsidR="00157107" w:rsidRPr="00276EE8" w:rsidRDefault="00157107" w:rsidP="00157107">
      <w:pPr>
        <w:spacing w:line="360" w:lineRule="auto"/>
        <w:ind w:firstLineChars="200" w:firstLine="480"/>
        <w:rPr>
          <w:sz w:val="24"/>
        </w:rPr>
      </w:pPr>
      <w:r w:rsidRPr="00276EE8">
        <w:rPr>
          <w:sz w:val="24"/>
        </w:rPr>
        <w:t>65%×MSCI</w:t>
      </w:r>
      <w:r w:rsidRPr="00276EE8">
        <w:rPr>
          <w:sz w:val="24"/>
        </w:rPr>
        <w:t>中国</w:t>
      </w:r>
      <w:r w:rsidRPr="00276EE8">
        <w:rPr>
          <w:sz w:val="24"/>
        </w:rPr>
        <w:t>A</w:t>
      </w:r>
      <w:r w:rsidRPr="00276EE8">
        <w:rPr>
          <w:sz w:val="24"/>
        </w:rPr>
        <w:t>股指数</w:t>
      </w:r>
      <w:r w:rsidRPr="00276EE8">
        <w:rPr>
          <w:sz w:val="24"/>
        </w:rPr>
        <w:t>+35%×</w:t>
      </w:r>
      <w:r w:rsidRPr="00276EE8">
        <w:rPr>
          <w:sz w:val="24"/>
        </w:rPr>
        <w:t>中证综合债券指数</w:t>
      </w:r>
    </w:p>
    <w:p w14:paraId="14A66184" w14:textId="77777777" w:rsidR="00157107" w:rsidRPr="00276EE8" w:rsidRDefault="00157107" w:rsidP="00157107">
      <w:pPr>
        <w:pStyle w:val="ad"/>
        <w:spacing w:after="0" w:line="360" w:lineRule="auto"/>
        <w:rPr>
          <w:rFonts w:ascii="Times New Roman" w:hAnsi="Times New Roman" w:cs="Times New Roman"/>
          <w:sz w:val="24"/>
        </w:rPr>
      </w:pPr>
      <w:r w:rsidRPr="00276EE8">
        <w:rPr>
          <w:rFonts w:ascii="Times New Roman" w:hAnsi="Times New Roman" w:cs="Times New Roman"/>
          <w:sz w:val="24"/>
        </w:rPr>
        <w:t>本基金股票投资部分的业绩比较基准是</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lastRenderedPageBreak/>
        <w:t>股指数是著名的全球基准指数供应商</w:t>
      </w:r>
      <w:r w:rsidRPr="00276EE8">
        <w:rPr>
          <w:rFonts w:ascii="Times New Roman" w:hAnsi="Times New Roman" w:cs="Times New Roman"/>
          <w:sz w:val="24"/>
        </w:rPr>
        <w:t>MSCI</w:t>
      </w:r>
      <w:r w:rsidRPr="00276EE8">
        <w:rPr>
          <w:rFonts w:ascii="Times New Roman" w:hAnsi="Times New Roman" w:cs="Times New Roman"/>
          <w:sz w:val="24"/>
        </w:rPr>
        <w:t>按照</w:t>
      </w:r>
      <w:r w:rsidRPr="00276EE8">
        <w:rPr>
          <w:rFonts w:ascii="Times New Roman" w:hAnsi="Times New Roman" w:cs="Times New Roman"/>
          <w:sz w:val="24"/>
        </w:rPr>
        <w:t>MSCI</w:t>
      </w:r>
      <w:r w:rsidRPr="00276EE8">
        <w:rPr>
          <w:rFonts w:ascii="Times New Roman" w:hAnsi="Times New Roman" w:cs="Times New Roman"/>
          <w:sz w:val="24"/>
        </w:rPr>
        <w:t>全球指数编制标准，为中国</w:t>
      </w:r>
      <w:r w:rsidRPr="00276EE8">
        <w:rPr>
          <w:rFonts w:ascii="Times New Roman" w:hAnsi="Times New Roman" w:cs="Times New Roman"/>
          <w:sz w:val="24"/>
        </w:rPr>
        <w:t>A</w:t>
      </w:r>
      <w:r w:rsidRPr="00276EE8">
        <w:rPr>
          <w:rFonts w:ascii="Times New Roman" w:hAnsi="Times New Roman" w:cs="Times New Roman"/>
          <w:sz w:val="24"/>
        </w:rPr>
        <w:t>股市场编制的第一个指数，科学地反应了我国资本市场上市公司市场变化水平，具有较高的权威性和市场代表性，投资人可以方便地从报纸、互联网等财经媒体中获取。同时，根据本基金的目标资产配置比例，本基金的业绩比较基准中加入了中证综合债券指数并按照本基金的目标资产配置比例来安排。</w:t>
      </w:r>
    </w:p>
    <w:p w14:paraId="4DF7C0BF" w14:textId="77777777" w:rsidR="00157107" w:rsidRPr="00276EE8" w:rsidRDefault="00157107" w:rsidP="00157107">
      <w:pPr>
        <w:pStyle w:val="ad"/>
        <w:spacing w:after="0" w:line="360" w:lineRule="auto"/>
        <w:rPr>
          <w:rFonts w:ascii="Times New Roman" w:hAnsi="Times New Roman" w:cs="Times New Roman"/>
          <w:sz w:val="24"/>
        </w:rPr>
      </w:pPr>
      <w:r w:rsidRPr="00276EE8">
        <w:rPr>
          <w:rFonts w:ascii="Times New Roman" w:hAnsi="Times New Roman" w:cs="Times New Roman"/>
          <w:sz w:val="24"/>
        </w:rPr>
        <w:t>如果市场推出更具权威、且更能够表征本基金风险收益特征的指数</w:t>
      </w:r>
      <w:r w:rsidRPr="00276EE8">
        <w:rPr>
          <w:rFonts w:ascii="Times New Roman" w:hAnsi="Times New Roman" w:cs="Times New Roman"/>
          <w:sz w:val="24"/>
        </w:rPr>
        <w:t>,</w:t>
      </w:r>
      <w:r w:rsidRPr="00276EE8">
        <w:rPr>
          <w:rFonts w:ascii="Times New Roman" w:hAnsi="Times New Roman" w:cs="Times New Roman"/>
          <w:sz w:val="24"/>
        </w:rPr>
        <w:t>则本基金管理人可以视情况在经过适当的程序后调整本基金的业绩比较基准</w:t>
      </w:r>
      <w:r w:rsidRPr="00276EE8">
        <w:rPr>
          <w:rFonts w:ascii="Times New Roman" w:hAnsi="Times New Roman" w:cs="Times New Roman"/>
          <w:sz w:val="24"/>
        </w:rPr>
        <w:t>,</w:t>
      </w:r>
      <w:r w:rsidRPr="00276EE8">
        <w:rPr>
          <w:rFonts w:ascii="Times New Roman" w:hAnsi="Times New Roman" w:cs="Times New Roman"/>
          <w:sz w:val="24"/>
        </w:rPr>
        <w:t>并及时公告。</w:t>
      </w:r>
    </w:p>
    <w:p w14:paraId="34AA3747"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（五）投资策略</w:t>
      </w:r>
      <w:r w:rsidRPr="00276EE8">
        <w:rPr>
          <w:b/>
          <w:kern w:val="0"/>
          <w:sz w:val="24"/>
        </w:rPr>
        <w:t xml:space="preserve"> </w:t>
      </w:r>
    </w:p>
    <w:p w14:paraId="01177B1C"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本基金的投资策略为：把握宏观经济和投资市场的变化趋势，根据经济周期理论动态调整投资组合比例，自上而下配置资产，自下而上精选证券，有效分散风险。</w:t>
      </w:r>
    </w:p>
    <w:p w14:paraId="7CDA8C41" w14:textId="77777777" w:rsidR="00157107" w:rsidRPr="00276EE8" w:rsidRDefault="00157107" w:rsidP="00157107">
      <w:pPr>
        <w:spacing w:line="360" w:lineRule="auto"/>
        <w:ind w:firstLineChars="200" w:firstLine="480"/>
        <w:rPr>
          <w:sz w:val="24"/>
        </w:rPr>
      </w:pPr>
      <w:bookmarkStart w:id="34" w:name="_Toc109307583"/>
      <w:bookmarkStart w:id="35" w:name="_Toc109537388"/>
      <w:r w:rsidRPr="00276EE8">
        <w:rPr>
          <w:sz w:val="24"/>
        </w:rPr>
        <w:t>1</w:t>
      </w:r>
      <w:r w:rsidRPr="00276EE8">
        <w:rPr>
          <w:sz w:val="24"/>
        </w:rPr>
        <w:t>、资产配置</w:t>
      </w:r>
      <w:bookmarkEnd w:id="34"/>
      <w:bookmarkEnd w:id="35"/>
    </w:p>
    <w:p w14:paraId="67438476"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本基金将采用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的多因素分析决策支持系统，结合定性分析和定量分析进行大类资产的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与传统的配置型基金不同，借鉴施罗德集团在平衡型基金方面成功的投资经验，本基金在资产配置方面有以下两大特点。</w:t>
      </w:r>
    </w:p>
    <w:p w14:paraId="243D88FF"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第一大特点是本基金管理人在进行资产配置的时候，除了考察各类资产的风险收益特征随市场环境的变化，同时关注资产之间相关性随时间的变化。对于配置型基金而言，投资于债券资产是为了分散股票资产投资的风险，以达到投资中风险和收益的最佳平衡。但是随着宏观经济环境和市场环境的变化，各类资产之间的相关性并不是一成不变的，最近一段时间的历史未必总能很好地反映未来的情况。因此，本基金管理人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进行资产配置的时候，除了考虑到不同经济周期下各类资产自身风险收益特征的变化，还会考察各类资产之间相关性随时间的变化，以经风险调整后的收益最大化为前提确定各类资产最优的配置比例，并随时间进行动态调整。</w:t>
      </w:r>
    </w:p>
    <w:p w14:paraId="67BD6837"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配置型基金灵活的资产配置使得基金管理人可以因时制宜，把握投资市场的变</w:t>
      </w:r>
      <w:r w:rsidRPr="00276EE8">
        <w:rPr>
          <w:rFonts w:ascii="Times New Roman" w:hAnsi="Times New Roman" w:cs="Times New Roman"/>
          <w:kern w:val="0"/>
          <w:sz w:val="24"/>
        </w:rPr>
        <w:lastRenderedPageBreak/>
        <w:t>化趋势，在有效分散风险的同时获得</w:t>
      </w:r>
      <w:r w:rsidRPr="00276EE8">
        <w:rPr>
          <w:rFonts w:ascii="Times New Roman" w:hAnsi="Times New Roman" w:cs="Times New Roman"/>
          <w:sz w:val="24"/>
        </w:rPr>
        <w:t>长期稳定的投资回报</w:t>
      </w:r>
      <w:r w:rsidRPr="00276EE8">
        <w:rPr>
          <w:rFonts w:ascii="Times New Roman" w:hAnsi="Times New Roman" w:cs="Times New Roman"/>
          <w:kern w:val="0"/>
          <w:sz w:val="24"/>
        </w:rPr>
        <w:t>。因此，正确把握投资市场的变化趋势对于配置型基金的成败至关重要。为了尽可能准确地把握投资市场变化的趋势，本基金管理人在对各种证券进行收益率预测的时候，一方面避免从短期的历史进行推断可能造成的错误，在合理范围内考察较长的历史区间，同时前瞻性地预测中长期经济环境的变化，并将该变化对证券未来收益的影响反映到对证券收益率的预期中去。这也是本基金的另一大特点。</w:t>
      </w:r>
    </w:p>
    <w:p w14:paraId="6853EE0E"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具体操作中，本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76E07463"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2</w:t>
      </w:r>
      <w:r w:rsidRPr="00276EE8">
        <w:rPr>
          <w:rFonts w:ascii="Times New Roman" w:hAnsi="Times New Roman" w:cs="Times New Roman"/>
          <w:kern w:val="0"/>
          <w:sz w:val="24"/>
        </w:rPr>
        <w:t>、行业配置</w:t>
      </w:r>
    </w:p>
    <w:p w14:paraId="1BDDE9FC"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w:t>
      </w:r>
    </w:p>
    <w:p w14:paraId="2B66314E"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3</w:t>
      </w:r>
      <w:r w:rsidRPr="00276EE8">
        <w:rPr>
          <w:rFonts w:ascii="Times New Roman" w:hAnsi="Times New Roman" w:cs="Times New Roman"/>
          <w:kern w:val="0"/>
          <w:sz w:val="24"/>
        </w:rPr>
        <w:t>、股票选择</w:t>
      </w:r>
    </w:p>
    <w:p w14:paraId="0A7E3F20"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本基金综合运用施罗德集团的股票研究分析方法和经济周期理论精选股票构建成份股。具体分以下两个层次进行：</w:t>
      </w:r>
    </w:p>
    <w:p w14:paraId="28487489"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1</w:t>
      </w:r>
      <w:r w:rsidRPr="00276EE8">
        <w:rPr>
          <w:rFonts w:ascii="Times New Roman" w:hAnsi="Times New Roman" w:cs="Times New Roman"/>
          <w:kern w:val="0"/>
          <w:sz w:val="24"/>
        </w:rPr>
        <w:t>）品质筛选</w:t>
      </w:r>
    </w:p>
    <w:p w14:paraId="7EAB714D"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筛选出在财务及管理品质上符合基本品质要求的上市公司。</w:t>
      </w:r>
    </w:p>
    <w:p w14:paraId="12268665"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2</w:t>
      </w:r>
      <w:r w:rsidRPr="00276EE8">
        <w:rPr>
          <w:rFonts w:ascii="Times New Roman" w:hAnsi="Times New Roman" w:cs="Times New Roman"/>
          <w:kern w:val="0"/>
          <w:sz w:val="24"/>
        </w:rPr>
        <w:t>）风格配置和组合优化</w:t>
      </w:r>
    </w:p>
    <w:p w14:paraId="6AFE8810"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对备选股票进行风格分类，利用经济周期理论在不同风格类别的股票之间进行战略配置，同时结合组合优化模型以实现尽可能高的经风险调整后的收益。</w:t>
      </w:r>
    </w:p>
    <w:p w14:paraId="41B6B091"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4</w:t>
      </w:r>
      <w:r w:rsidRPr="00276EE8">
        <w:rPr>
          <w:rFonts w:ascii="Times New Roman" w:hAnsi="Times New Roman" w:cs="Times New Roman"/>
          <w:kern w:val="0"/>
          <w:sz w:val="24"/>
        </w:rPr>
        <w:t>、债券投资</w:t>
      </w:r>
    </w:p>
    <w:p w14:paraId="18A0941A"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中债券投资管理的目标是分散股票投资的市场风险，保持投资组合稳定收益和充分流动性，追求基金资产的长期增值。在目前中国债券市场处于制度与规则快速调整的阶段，对于债券投资组合的构建本基金管理人将采取自上而下的主动式管理，灵活运用各种消极和积极策略，寻找各种市场机会，获得超过市场水平的平均收益。消极债券投资的目标是在满足现金管理需要的基础上为基金资产提供稳定的收益。积极债券投资的目标是利用市场定价的无效率来获得低风险甚至是</w:t>
      </w:r>
      <w:r w:rsidRPr="00276EE8">
        <w:rPr>
          <w:rFonts w:ascii="Times New Roman" w:hAnsi="Times New Roman" w:cs="Times New Roman"/>
          <w:kern w:val="0"/>
          <w:sz w:val="24"/>
        </w:rPr>
        <w:lastRenderedPageBreak/>
        <w:t>无风险的超额收益。</w:t>
      </w:r>
    </w:p>
    <w:p w14:paraId="635E72B9"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在全球经济的框架下，本基金管理人对宏观经济运行趋势及其引致的财政货币政策变化作出判断，运用数量化工具，对未来市场利率趋势及市场信用环境变化作出预测，通过组合优化进行合理的配置。</w:t>
      </w:r>
    </w:p>
    <w:p w14:paraId="396415C6"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5</w:t>
      </w:r>
      <w:r w:rsidRPr="00276EE8">
        <w:rPr>
          <w:rFonts w:ascii="Times New Roman" w:hAnsi="Times New Roman" w:cs="Times New Roman"/>
          <w:kern w:val="0"/>
          <w:sz w:val="24"/>
        </w:rPr>
        <w:t>、权证投资策略</w:t>
      </w:r>
    </w:p>
    <w:p w14:paraId="4FA41C5A"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5E09736" w14:textId="77777777" w:rsidR="00157107" w:rsidRPr="00276EE8" w:rsidRDefault="00157107" w:rsidP="00157107">
      <w:pPr>
        <w:pStyle w:val="ad"/>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6</w:t>
      </w:r>
      <w:r w:rsidRPr="00276EE8">
        <w:rPr>
          <w:rFonts w:ascii="Times New Roman" w:hAnsi="Times New Roman" w:cs="Times New Roman"/>
          <w:kern w:val="0"/>
          <w:sz w:val="24"/>
        </w:rPr>
        <w:t>、资产支持证券投资策略</w:t>
      </w:r>
    </w:p>
    <w:p w14:paraId="7415EFBF" w14:textId="77777777" w:rsidR="00157107" w:rsidRPr="00276EE8" w:rsidRDefault="00157107" w:rsidP="00157107">
      <w:pPr>
        <w:pStyle w:val="ad"/>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89B5944"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（六）投资限制</w:t>
      </w:r>
      <w:r w:rsidRPr="00276EE8">
        <w:rPr>
          <w:b/>
          <w:kern w:val="0"/>
          <w:sz w:val="24"/>
        </w:rPr>
        <w:t xml:space="preserve"> </w:t>
      </w:r>
    </w:p>
    <w:p w14:paraId="4ABC4850"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组合限制</w:t>
      </w:r>
    </w:p>
    <w:p w14:paraId="342F1143" w14:textId="77777777" w:rsidR="00157107" w:rsidRPr="00276EE8" w:rsidRDefault="00157107" w:rsidP="00157107">
      <w:pPr>
        <w:spacing w:line="360" w:lineRule="auto"/>
        <w:ind w:firstLineChars="200" w:firstLine="480"/>
        <w:rPr>
          <w:sz w:val="24"/>
        </w:rPr>
      </w:pPr>
      <w:r w:rsidRPr="00276EE8">
        <w:rPr>
          <w:sz w:val="24"/>
        </w:rPr>
        <w:t>本基金在投资策略上兼顾投资原则以及开放式基金的固有特点，通过分散投资降低基金财产的非系统性风险，保持基金组合良好的流动性。基金的投资组合将遵循以下限制：</w:t>
      </w:r>
    </w:p>
    <w:p w14:paraId="0CB5F5E9"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本基金持有一家上市公司的股票，其市值不超过基金资产净值的</w:t>
      </w:r>
      <w:r w:rsidRPr="00276EE8">
        <w:rPr>
          <w:sz w:val="24"/>
        </w:rPr>
        <w:t>10%</w:t>
      </w:r>
      <w:r w:rsidRPr="00276EE8">
        <w:rPr>
          <w:sz w:val="24"/>
        </w:rPr>
        <w:t>；</w:t>
      </w:r>
    </w:p>
    <w:p w14:paraId="3BA79275"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本基金持有的全部权证，其市值不得超过基金资产净值的</w:t>
      </w:r>
      <w:r w:rsidRPr="00276EE8">
        <w:rPr>
          <w:sz w:val="24"/>
        </w:rPr>
        <w:t>3%</w:t>
      </w:r>
      <w:r w:rsidRPr="00276EE8">
        <w:rPr>
          <w:sz w:val="24"/>
        </w:rPr>
        <w:t>；</w:t>
      </w:r>
    </w:p>
    <w:p w14:paraId="26AA6FCB" w14:textId="77777777" w:rsidR="00157107" w:rsidRPr="00276EE8" w:rsidRDefault="00157107" w:rsidP="00157107">
      <w:pPr>
        <w:spacing w:line="360" w:lineRule="auto"/>
        <w:ind w:firstLineChars="200" w:firstLine="480"/>
        <w:rPr>
          <w:sz w:val="24"/>
        </w:rPr>
      </w:pPr>
      <w:r w:rsidRPr="00276EE8">
        <w:rPr>
          <w:sz w:val="24"/>
        </w:rPr>
        <w:t>(3)</w:t>
      </w:r>
      <w:r w:rsidRPr="00276EE8">
        <w:rPr>
          <w:sz w:val="24"/>
        </w:rPr>
        <w:t>本基金管理人管理的全部基金持有一家公司发行的证券，其市值不超过该证券的</w:t>
      </w:r>
      <w:r w:rsidRPr="00276EE8">
        <w:rPr>
          <w:sz w:val="24"/>
        </w:rPr>
        <w:t>10%</w:t>
      </w:r>
      <w:r w:rsidRPr="00276EE8">
        <w:rPr>
          <w:sz w:val="24"/>
        </w:rPr>
        <w:t>；</w:t>
      </w:r>
    </w:p>
    <w:p w14:paraId="738F77B0" w14:textId="77777777" w:rsidR="00157107" w:rsidRPr="00276EE8" w:rsidRDefault="00157107" w:rsidP="00157107">
      <w:pPr>
        <w:spacing w:line="360" w:lineRule="auto"/>
        <w:ind w:firstLineChars="200" w:firstLine="480"/>
        <w:rPr>
          <w:sz w:val="24"/>
        </w:rPr>
      </w:pPr>
      <w:r w:rsidRPr="00276EE8">
        <w:rPr>
          <w:sz w:val="24"/>
        </w:rPr>
        <w:t>(4)</w:t>
      </w:r>
      <w:r w:rsidRPr="00276EE8">
        <w:rPr>
          <w:sz w:val="24"/>
        </w:rPr>
        <w:t>本基金管理人管理的全部基金持有的同一权证，不得超过该权证的</w:t>
      </w:r>
      <w:r w:rsidRPr="00276EE8">
        <w:rPr>
          <w:sz w:val="24"/>
        </w:rPr>
        <w:t>10%</w:t>
      </w:r>
      <w:r w:rsidRPr="00276EE8">
        <w:rPr>
          <w:sz w:val="24"/>
        </w:rPr>
        <w:t>；</w:t>
      </w:r>
    </w:p>
    <w:p w14:paraId="61EF9CF0" w14:textId="77777777" w:rsidR="00157107" w:rsidRPr="00276EE8" w:rsidRDefault="00157107" w:rsidP="00157107">
      <w:pPr>
        <w:spacing w:line="360" w:lineRule="auto"/>
        <w:ind w:firstLineChars="200" w:firstLine="480"/>
        <w:rPr>
          <w:sz w:val="24"/>
        </w:rPr>
      </w:pPr>
      <w:r w:rsidRPr="00276EE8">
        <w:rPr>
          <w:sz w:val="24"/>
        </w:rPr>
        <w:t>(5)</w:t>
      </w:r>
      <w:r w:rsidRPr="00276EE8">
        <w:rPr>
          <w:sz w:val="24"/>
        </w:rPr>
        <w:t>进入全国银行间同业市场进行债券回购的资金余额不得超过基金资产净值的</w:t>
      </w:r>
      <w:r w:rsidRPr="00276EE8">
        <w:rPr>
          <w:sz w:val="24"/>
        </w:rPr>
        <w:t>40%</w:t>
      </w:r>
      <w:r w:rsidRPr="00276EE8">
        <w:rPr>
          <w:sz w:val="24"/>
        </w:rPr>
        <w:t>；</w:t>
      </w:r>
    </w:p>
    <w:p w14:paraId="406482B9" w14:textId="77777777" w:rsidR="00157107" w:rsidRPr="00276EE8" w:rsidRDefault="00157107" w:rsidP="00157107">
      <w:pPr>
        <w:spacing w:line="360" w:lineRule="auto"/>
        <w:ind w:firstLineChars="200" w:firstLine="480"/>
        <w:rPr>
          <w:sz w:val="24"/>
        </w:rPr>
      </w:pPr>
      <w:r w:rsidRPr="00276EE8">
        <w:rPr>
          <w:sz w:val="24"/>
        </w:rPr>
        <w:t>(6)</w:t>
      </w:r>
      <w:r w:rsidRPr="00276EE8">
        <w:rPr>
          <w:sz w:val="24"/>
        </w:rPr>
        <w:t>本基金不得违反基金合同中有关投资范围、投资策略、投资比例的规定</w:t>
      </w:r>
      <w:r w:rsidRPr="00276EE8">
        <w:rPr>
          <w:sz w:val="24"/>
        </w:rPr>
        <w:t>,</w:t>
      </w:r>
      <w:r w:rsidRPr="00276EE8">
        <w:rPr>
          <w:sz w:val="24"/>
        </w:rPr>
        <w:t>本基金股票、债券、现金、短期金融工具、权证、资产支持证券及法律法规或中国证</w:t>
      </w:r>
      <w:r w:rsidRPr="00276EE8">
        <w:rPr>
          <w:sz w:val="24"/>
        </w:rPr>
        <w:lastRenderedPageBreak/>
        <w:t>监会允许基金投资的其他金融工具的投资比例</w:t>
      </w:r>
      <w:r w:rsidRPr="00276EE8">
        <w:rPr>
          <w:sz w:val="24"/>
        </w:rPr>
        <w:t>,</w:t>
      </w:r>
      <w:r w:rsidRPr="00276EE8">
        <w:rPr>
          <w:sz w:val="24"/>
        </w:rPr>
        <w:t>其中</w:t>
      </w:r>
      <w:r w:rsidRPr="00276EE8">
        <w:rPr>
          <w:sz w:val="24"/>
        </w:rPr>
        <w:t>,</w:t>
      </w:r>
      <w:r w:rsidRPr="00276EE8">
        <w:rPr>
          <w:sz w:val="24"/>
        </w:rPr>
        <w:t>股票为</w:t>
      </w:r>
      <w:r w:rsidRPr="00276EE8">
        <w:rPr>
          <w:sz w:val="24"/>
        </w:rPr>
        <w:t>:35%-95%,</w:t>
      </w:r>
      <w:r w:rsidRPr="00276EE8">
        <w:rPr>
          <w:sz w:val="24"/>
        </w:rPr>
        <w:t>债券为</w:t>
      </w:r>
      <w:r w:rsidRPr="00276EE8">
        <w:rPr>
          <w:sz w:val="24"/>
        </w:rPr>
        <w:t>:0%-60%,</w:t>
      </w:r>
      <w:r w:rsidRPr="00276EE8">
        <w:rPr>
          <w:sz w:val="24"/>
        </w:rPr>
        <w:t>现金、短期金融工具、权证、资产支持证券及法律法规或中国证监会允许基金投资的其他金融工具为</w:t>
      </w:r>
      <w:r w:rsidRPr="00276EE8">
        <w:rPr>
          <w:sz w:val="24"/>
        </w:rPr>
        <w:t>:5%-65%</w:t>
      </w:r>
      <w:r w:rsidRPr="00276EE8">
        <w:rPr>
          <w:sz w:val="24"/>
        </w:rPr>
        <w:t>；</w:t>
      </w:r>
    </w:p>
    <w:p w14:paraId="6AF7BD62" w14:textId="77777777" w:rsidR="00157107" w:rsidRPr="00276EE8" w:rsidRDefault="00157107" w:rsidP="00157107">
      <w:pPr>
        <w:spacing w:line="360" w:lineRule="auto"/>
        <w:ind w:firstLineChars="200" w:firstLine="480"/>
        <w:rPr>
          <w:sz w:val="24"/>
        </w:rPr>
      </w:pPr>
      <w:r w:rsidRPr="00276EE8">
        <w:rPr>
          <w:sz w:val="24"/>
        </w:rPr>
        <w:t>(7)</w:t>
      </w:r>
      <w:r w:rsidRPr="00276EE8">
        <w:rPr>
          <w:sz w:val="24"/>
        </w:rPr>
        <w:t>基金财产参与股票发行申购，本基金所申报的金额不超过本基金的总资产，本基金所申报的股票数量不超过拟发行股票公司本次发行股票的总量；</w:t>
      </w:r>
    </w:p>
    <w:p w14:paraId="3D295210" w14:textId="77777777" w:rsidR="00157107" w:rsidRPr="00276EE8" w:rsidRDefault="00157107" w:rsidP="00157107">
      <w:pPr>
        <w:spacing w:line="360" w:lineRule="auto"/>
        <w:ind w:firstLineChars="200" w:firstLine="480"/>
        <w:rPr>
          <w:sz w:val="24"/>
        </w:rPr>
      </w:pPr>
      <w:r w:rsidRPr="00276EE8">
        <w:rPr>
          <w:sz w:val="24"/>
        </w:rPr>
        <w:t>(8)</w:t>
      </w:r>
      <w:r w:rsidRPr="00276EE8">
        <w:rPr>
          <w:sz w:val="24"/>
        </w:rPr>
        <w:t>本基金在任何交易日买入权证的总金额，不得超过上一交易日基金资产净值的</w:t>
      </w:r>
      <w:r w:rsidRPr="00276EE8">
        <w:rPr>
          <w:sz w:val="24"/>
        </w:rPr>
        <w:t>5‰</w:t>
      </w:r>
      <w:r w:rsidRPr="00276EE8">
        <w:rPr>
          <w:sz w:val="24"/>
        </w:rPr>
        <w:t>；</w:t>
      </w:r>
    </w:p>
    <w:p w14:paraId="753DF438" w14:textId="2A285859" w:rsidR="00157107" w:rsidRDefault="00157107" w:rsidP="00157107">
      <w:pPr>
        <w:spacing w:line="360" w:lineRule="auto"/>
        <w:ind w:firstLineChars="200" w:firstLine="480"/>
        <w:rPr>
          <w:sz w:val="24"/>
        </w:rPr>
      </w:pPr>
      <w:r w:rsidRPr="00276EE8">
        <w:rPr>
          <w:sz w:val="24"/>
        </w:rPr>
        <w:t>(9)</w:t>
      </w:r>
      <w:r w:rsidRPr="00276EE8">
        <w:rPr>
          <w:sz w:val="24"/>
        </w:rPr>
        <w:t>保持不低于基金资产净值</w:t>
      </w:r>
      <w:r w:rsidRPr="00276EE8">
        <w:rPr>
          <w:sz w:val="24"/>
        </w:rPr>
        <w:t>5%</w:t>
      </w:r>
      <w:r w:rsidRPr="00276EE8">
        <w:rPr>
          <w:sz w:val="24"/>
        </w:rPr>
        <w:t>的现金或者到期日在一年以内的政府债券</w:t>
      </w:r>
      <w:r w:rsidR="00B7397D" w:rsidRPr="00B7397D">
        <w:rPr>
          <w:rFonts w:hint="eastAsia"/>
          <w:sz w:val="24"/>
        </w:rPr>
        <w:t>，</w:t>
      </w:r>
      <w:r w:rsidR="00B7397D">
        <w:rPr>
          <w:rFonts w:hint="eastAsia"/>
          <w:sz w:val="24"/>
        </w:rPr>
        <w:t>其中</w:t>
      </w:r>
      <w:r w:rsidR="00B7397D" w:rsidRPr="00B7397D">
        <w:rPr>
          <w:rFonts w:hint="eastAsia"/>
          <w:sz w:val="24"/>
        </w:rPr>
        <w:t>现金不包括结算备付金、存出保证金、应收申购款等</w:t>
      </w:r>
      <w:r w:rsidRPr="00276EE8">
        <w:rPr>
          <w:sz w:val="24"/>
        </w:rPr>
        <w:t>；</w:t>
      </w:r>
    </w:p>
    <w:p w14:paraId="643608D1" w14:textId="77777777" w:rsidR="00B7397D" w:rsidRPr="00B7397D" w:rsidRDefault="00B7397D" w:rsidP="00B7397D">
      <w:pPr>
        <w:spacing w:line="360" w:lineRule="auto"/>
        <w:ind w:firstLineChars="200" w:firstLine="480"/>
        <w:rPr>
          <w:sz w:val="24"/>
        </w:rPr>
      </w:pPr>
      <w:r w:rsidRPr="00B7397D">
        <w:rPr>
          <w:rFonts w:hint="eastAsia"/>
          <w:sz w:val="24"/>
        </w:rPr>
        <w:t>(10)</w:t>
      </w:r>
      <w:r w:rsidRPr="00B7397D">
        <w:rPr>
          <w:rFonts w:hint="eastAsia"/>
          <w:sz w:val="24"/>
        </w:rPr>
        <w:t>本基金管理人管理的全部开放式基金（包括开放式基金以及处于开放期的定期开放基金）持有一家上市公司发行的可流通股票，不得超过该上市公司可流通股票的</w:t>
      </w:r>
      <w:r w:rsidRPr="00B7397D">
        <w:rPr>
          <w:rFonts w:hint="eastAsia"/>
          <w:sz w:val="24"/>
        </w:rPr>
        <w:t>15%</w:t>
      </w:r>
      <w:r w:rsidRPr="00B7397D">
        <w:rPr>
          <w:rFonts w:hint="eastAsia"/>
          <w:sz w:val="24"/>
        </w:rPr>
        <w:t>；本基金管理人管理的全部投资组合持有一家上市公司发行的可流通股票，不得超过该上市公司可流通股票的</w:t>
      </w:r>
      <w:r w:rsidRPr="00B7397D">
        <w:rPr>
          <w:rFonts w:hint="eastAsia"/>
          <w:sz w:val="24"/>
        </w:rPr>
        <w:t>30%</w:t>
      </w:r>
      <w:r w:rsidRPr="00B7397D">
        <w:rPr>
          <w:rFonts w:hint="eastAsia"/>
          <w:sz w:val="24"/>
        </w:rPr>
        <w:t>；</w:t>
      </w:r>
    </w:p>
    <w:p w14:paraId="07FD2155" w14:textId="77777777" w:rsidR="00B7397D" w:rsidRPr="00B7397D" w:rsidRDefault="00B7397D" w:rsidP="00B7397D">
      <w:pPr>
        <w:spacing w:line="360" w:lineRule="auto"/>
        <w:ind w:firstLineChars="200" w:firstLine="480"/>
        <w:rPr>
          <w:sz w:val="24"/>
        </w:rPr>
      </w:pPr>
      <w:r w:rsidRPr="00B7397D">
        <w:rPr>
          <w:rFonts w:hint="eastAsia"/>
          <w:sz w:val="24"/>
        </w:rPr>
        <w:t>(11)</w:t>
      </w:r>
      <w:r w:rsidRPr="00B7397D">
        <w:rPr>
          <w:rFonts w:hint="eastAsia"/>
          <w:sz w:val="24"/>
        </w:rPr>
        <w:t>本基金主动投资于流动性受限资产的市值合计不得超过基金资产净值的</w:t>
      </w:r>
      <w:r w:rsidRPr="00B7397D">
        <w:rPr>
          <w:rFonts w:hint="eastAsia"/>
          <w:sz w:val="24"/>
        </w:rPr>
        <w:t>15%</w:t>
      </w:r>
      <w:r w:rsidRPr="00B7397D">
        <w:rPr>
          <w:rFonts w:hint="eastAsia"/>
          <w:sz w:val="24"/>
        </w:rPr>
        <w:t>；因证券市场波动、上市公司股票停牌、基金规模变动等基金管理人之外的因素致使基金不符合该比例限制的，基金管理人不得主动新增流动性受限资产的投资；</w:t>
      </w:r>
    </w:p>
    <w:p w14:paraId="6698B8C6" w14:textId="14F46078" w:rsidR="00B7397D" w:rsidRPr="00276EE8" w:rsidRDefault="00B7397D" w:rsidP="00B7397D">
      <w:pPr>
        <w:spacing w:line="360" w:lineRule="auto"/>
        <w:ind w:firstLineChars="200" w:firstLine="480"/>
        <w:rPr>
          <w:sz w:val="24"/>
        </w:rPr>
      </w:pPr>
      <w:r w:rsidRPr="00B7397D">
        <w:rPr>
          <w:rFonts w:hint="eastAsia"/>
          <w:sz w:val="24"/>
        </w:rPr>
        <w:t>(12)</w:t>
      </w:r>
      <w:r w:rsidRPr="00B7397D">
        <w:rPr>
          <w:rFonts w:hint="eastAsia"/>
          <w:sz w:val="24"/>
        </w:rPr>
        <w:t>本基金与私募类证券资管产品及中国证监会认定的其他主体为交易对手开展逆回购交易的，可接受质押品的资质要求应当与基金合同约定的投资范围保持一致；</w:t>
      </w:r>
    </w:p>
    <w:p w14:paraId="64CF0253" w14:textId="730A72C8" w:rsidR="00157107" w:rsidRPr="00276EE8" w:rsidRDefault="00157107" w:rsidP="00157107">
      <w:pPr>
        <w:spacing w:line="360" w:lineRule="auto"/>
        <w:ind w:firstLineChars="200" w:firstLine="480"/>
        <w:rPr>
          <w:sz w:val="24"/>
        </w:rPr>
      </w:pPr>
      <w:r w:rsidRPr="00276EE8">
        <w:rPr>
          <w:sz w:val="24"/>
        </w:rPr>
        <w:t>(1</w:t>
      </w:r>
      <w:r w:rsidR="00B7397D">
        <w:rPr>
          <w:sz w:val="24"/>
        </w:rPr>
        <w:t>3</w:t>
      </w:r>
      <w:r w:rsidRPr="00276EE8">
        <w:rPr>
          <w:sz w:val="24"/>
        </w:rPr>
        <w:t>)</w:t>
      </w:r>
      <w:r w:rsidRPr="00276EE8">
        <w:rPr>
          <w:sz w:val="24"/>
        </w:rPr>
        <w:t>本基金投资于资产支持证券的比例，不得超过该资产支持证券总规模的</w:t>
      </w:r>
      <w:r w:rsidRPr="00276EE8">
        <w:rPr>
          <w:sz w:val="24"/>
        </w:rPr>
        <w:t>10%</w:t>
      </w:r>
      <w:r w:rsidRPr="00276EE8">
        <w:rPr>
          <w:sz w:val="24"/>
        </w:rPr>
        <w:t>；</w:t>
      </w:r>
    </w:p>
    <w:p w14:paraId="74991F43" w14:textId="72E2572B" w:rsidR="00157107" w:rsidRPr="00276EE8" w:rsidRDefault="00157107" w:rsidP="00157107">
      <w:pPr>
        <w:spacing w:line="360" w:lineRule="auto"/>
        <w:ind w:firstLineChars="200" w:firstLine="480"/>
        <w:rPr>
          <w:sz w:val="24"/>
        </w:rPr>
      </w:pPr>
      <w:r w:rsidRPr="00276EE8">
        <w:rPr>
          <w:sz w:val="24"/>
        </w:rPr>
        <w:t>(1</w:t>
      </w:r>
      <w:r w:rsidR="00C062F9">
        <w:rPr>
          <w:sz w:val="24"/>
        </w:rPr>
        <w:t>4</w:t>
      </w:r>
      <w:r w:rsidRPr="00276EE8">
        <w:rPr>
          <w:sz w:val="24"/>
        </w:rPr>
        <w:t>)</w:t>
      </w:r>
      <w:r w:rsidRPr="00276EE8">
        <w:rPr>
          <w:sz w:val="24"/>
        </w:rPr>
        <w:t>本基金持有的同一（指同一信用级别）资产支持证券的比例，不得超过该资产支持证券规模的</w:t>
      </w:r>
      <w:r w:rsidRPr="00276EE8">
        <w:rPr>
          <w:sz w:val="24"/>
        </w:rPr>
        <w:t>10%</w:t>
      </w:r>
      <w:r w:rsidRPr="00276EE8">
        <w:rPr>
          <w:sz w:val="24"/>
        </w:rPr>
        <w:t>。</w:t>
      </w:r>
    </w:p>
    <w:p w14:paraId="315149DF" w14:textId="7036F7D7" w:rsidR="00157107" w:rsidRPr="00276EE8" w:rsidRDefault="00157107" w:rsidP="00157107">
      <w:pPr>
        <w:spacing w:line="360" w:lineRule="auto"/>
        <w:ind w:firstLineChars="200" w:firstLine="480"/>
        <w:rPr>
          <w:sz w:val="24"/>
        </w:rPr>
      </w:pPr>
      <w:r w:rsidRPr="00276EE8">
        <w:rPr>
          <w:sz w:val="24"/>
        </w:rPr>
        <w:t>(1</w:t>
      </w:r>
      <w:r w:rsidR="00C062F9">
        <w:rPr>
          <w:sz w:val="24"/>
        </w:rPr>
        <w:t>5</w:t>
      </w:r>
      <w:r w:rsidRPr="00276EE8">
        <w:rPr>
          <w:sz w:val="24"/>
        </w:rPr>
        <w:t>)</w:t>
      </w:r>
      <w:r w:rsidRPr="00276EE8">
        <w:rPr>
          <w:sz w:val="24"/>
        </w:rPr>
        <w:t>本基金投资于同一原始权益人的各类资产支持证券的比例，不得超过基金资产净值的</w:t>
      </w:r>
      <w:r w:rsidRPr="00276EE8">
        <w:rPr>
          <w:sz w:val="24"/>
        </w:rPr>
        <w:t>10%</w:t>
      </w:r>
      <w:r w:rsidRPr="00276EE8">
        <w:rPr>
          <w:sz w:val="24"/>
        </w:rPr>
        <w:t>。</w:t>
      </w:r>
    </w:p>
    <w:p w14:paraId="168BC5A8" w14:textId="07CEF09D" w:rsidR="00157107" w:rsidRPr="00276EE8" w:rsidRDefault="00157107" w:rsidP="00157107">
      <w:pPr>
        <w:spacing w:line="360" w:lineRule="auto"/>
        <w:ind w:firstLineChars="200" w:firstLine="480"/>
        <w:rPr>
          <w:sz w:val="24"/>
        </w:rPr>
      </w:pPr>
      <w:r w:rsidRPr="00276EE8">
        <w:rPr>
          <w:sz w:val="24"/>
        </w:rPr>
        <w:lastRenderedPageBreak/>
        <w:t>(1</w:t>
      </w:r>
      <w:r w:rsidR="00C062F9">
        <w:rPr>
          <w:sz w:val="24"/>
        </w:rPr>
        <w:t>6</w:t>
      </w:r>
      <w:r w:rsidRPr="00276EE8">
        <w:rPr>
          <w:sz w:val="24"/>
        </w:rPr>
        <w:t>)</w:t>
      </w:r>
      <w:r w:rsidRPr="00276EE8">
        <w:rPr>
          <w:sz w:val="24"/>
        </w:rPr>
        <w:t>同一基金管理公司管理的全部证券投资基金投资于同一原始权益人的各类资产支持证券，不得超过其各类资产支持证券合计规模的</w:t>
      </w:r>
      <w:r w:rsidRPr="00276EE8">
        <w:rPr>
          <w:sz w:val="24"/>
        </w:rPr>
        <w:t>10%</w:t>
      </w:r>
      <w:r w:rsidRPr="00276EE8">
        <w:rPr>
          <w:sz w:val="24"/>
        </w:rPr>
        <w:t>。</w:t>
      </w:r>
    </w:p>
    <w:p w14:paraId="0B2A891D" w14:textId="28F1741A" w:rsidR="00157107" w:rsidRPr="00276EE8" w:rsidRDefault="00157107" w:rsidP="00157107">
      <w:pPr>
        <w:spacing w:line="360" w:lineRule="auto"/>
        <w:ind w:firstLineChars="200" w:firstLine="480"/>
        <w:rPr>
          <w:sz w:val="24"/>
        </w:rPr>
      </w:pPr>
      <w:r w:rsidRPr="00276EE8">
        <w:rPr>
          <w:sz w:val="24"/>
        </w:rPr>
        <w:t>(1</w:t>
      </w:r>
      <w:r w:rsidR="00C062F9">
        <w:rPr>
          <w:sz w:val="24"/>
        </w:rPr>
        <w:t>7</w:t>
      </w:r>
      <w:r w:rsidRPr="00276EE8">
        <w:rPr>
          <w:sz w:val="24"/>
        </w:rPr>
        <w:t>)</w:t>
      </w:r>
      <w:r w:rsidRPr="00276EE8">
        <w:rPr>
          <w:sz w:val="24"/>
        </w:rPr>
        <w:t>本基金持有的全部资产支持证券，其市值不得超过基金资产净值的</w:t>
      </w:r>
      <w:r w:rsidRPr="00276EE8">
        <w:rPr>
          <w:sz w:val="24"/>
        </w:rPr>
        <w:t>20%</w:t>
      </w:r>
      <w:r w:rsidRPr="00276EE8">
        <w:rPr>
          <w:sz w:val="24"/>
        </w:rPr>
        <w:t>。</w:t>
      </w:r>
    </w:p>
    <w:p w14:paraId="79DAD128" w14:textId="51FFE4B5" w:rsidR="00157107" w:rsidRPr="00276EE8" w:rsidRDefault="00157107" w:rsidP="00157107">
      <w:pPr>
        <w:spacing w:line="360" w:lineRule="auto"/>
        <w:ind w:firstLineChars="200" w:firstLine="480"/>
        <w:rPr>
          <w:sz w:val="24"/>
        </w:rPr>
      </w:pPr>
      <w:r w:rsidRPr="00276EE8">
        <w:rPr>
          <w:sz w:val="24"/>
        </w:rPr>
        <w:t>(1</w:t>
      </w:r>
      <w:r w:rsidR="00C062F9">
        <w:rPr>
          <w:sz w:val="24"/>
        </w:rPr>
        <w:t>8</w:t>
      </w:r>
      <w:r w:rsidRPr="00276EE8">
        <w:rPr>
          <w:sz w:val="24"/>
        </w:rPr>
        <w:t>)</w:t>
      </w:r>
      <w:r w:rsidRPr="00276EE8">
        <w:rPr>
          <w:sz w:val="24"/>
        </w:rPr>
        <w:t>法律法规或监管部门取消上述限制，则本基金不受上述限制。</w:t>
      </w:r>
    </w:p>
    <w:p w14:paraId="5A96F180" w14:textId="72BB2EEE" w:rsidR="00157107" w:rsidRPr="00276EE8" w:rsidRDefault="00C062F9" w:rsidP="00157107">
      <w:pPr>
        <w:spacing w:line="360" w:lineRule="auto"/>
        <w:ind w:firstLineChars="200" w:firstLine="480"/>
        <w:rPr>
          <w:sz w:val="24"/>
        </w:rPr>
      </w:pPr>
      <w:r w:rsidRPr="00C062F9">
        <w:rPr>
          <w:rFonts w:hint="eastAsia"/>
          <w:sz w:val="24"/>
        </w:rPr>
        <w:t>除上述第</w:t>
      </w:r>
      <w:r w:rsidRPr="00C062F9">
        <w:rPr>
          <w:rFonts w:hint="eastAsia"/>
          <w:sz w:val="24"/>
        </w:rPr>
        <w:t>(9)</w:t>
      </w:r>
      <w:r w:rsidRPr="00C062F9">
        <w:rPr>
          <w:rFonts w:hint="eastAsia"/>
          <w:sz w:val="24"/>
        </w:rPr>
        <w:t>、</w:t>
      </w:r>
      <w:r w:rsidRPr="00C062F9">
        <w:rPr>
          <w:rFonts w:hint="eastAsia"/>
          <w:sz w:val="24"/>
        </w:rPr>
        <w:t>(11)</w:t>
      </w:r>
      <w:r w:rsidRPr="00C062F9">
        <w:rPr>
          <w:rFonts w:hint="eastAsia"/>
          <w:sz w:val="24"/>
        </w:rPr>
        <w:t>、</w:t>
      </w:r>
      <w:r w:rsidRPr="00C062F9">
        <w:rPr>
          <w:rFonts w:hint="eastAsia"/>
          <w:sz w:val="24"/>
        </w:rPr>
        <w:t>(12)</w:t>
      </w:r>
      <w:r w:rsidRPr="00C062F9">
        <w:rPr>
          <w:rFonts w:hint="eastAsia"/>
          <w:sz w:val="24"/>
        </w:rPr>
        <w:t>项外，</w:t>
      </w:r>
      <w:r w:rsidR="00157107" w:rsidRPr="00276EE8">
        <w:rPr>
          <w:sz w:val="24"/>
        </w:rPr>
        <w:t>因证券市场波动、上市公司合并、基金规模变动、股权分置改革中支付对价等基金管理人之外的因素致使基金投资比例不符合上述规定的投资比例的，基金管理人应当在</w:t>
      </w:r>
      <w:r w:rsidR="00157107" w:rsidRPr="00276EE8">
        <w:rPr>
          <w:sz w:val="24"/>
        </w:rPr>
        <w:t>10</w:t>
      </w:r>
      <w:r w:rsidR="00157107" w:rsidRPr="00276EE8">
        <w:rPr>
          <w:sz w:val="24"/>
        </w:rPr>
        <w:t>个交易日内进行调整。</w:t>
      </w:r>
    </w:p>
    <w:p w14:paraId="6BBBB302" w14:textId="77777777"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个月内使基金的投资组合比例符合基金合同的有关约定。</w:t>
      </w:r>
    </w:p>
    <w:p w14:paraId="1ACF4911"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禁止行为</w:t>
      </w:r>
    </w:p>
    <w:p w14:paraId="1D32D60A" w14:textId="77777777" w:rsidR="00157107" w:rsidRPr="00276EE8" w:rsidRDefault="00157107" w:rsidP="00157107">
      <w:pPr>
        <w:spacing w:line="360" w:lineRule="auto"/>
        <w:ind w:firstLineChars="200" w:firstLine="480"/>
        <w:rPr>
          <w:sz w:val="24"/>
        </w:rPr>
      </w:pPr>
      <w:r w:rsidRPr="00276EE8">
        <w:rPr>
          <w:sz w:val="24"/>
        </w:rPr>
        <w:t>为维护基金份额持有人的合法权益，基金财产不得用于下列投资或者活动：</w:t>
      </w:r>
    </w:p>
    <w:p w14:paraId="4249EE56"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承销证券；</w:t>
      </w:r>
    </w:p>
    <w:p w14:paraId="294935A1"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向他人贷款或者提供担保；</w:t>
      </w:r>
    </w:p>
    <w:p w14:paraId="789B39E7" w14:textId="77777777" w:rsidR="00157107" w:rsidRPr="00276EE8" w:rsidRDefault="00157107" w:rsidP="00157107">
      <w:pPr>
        <w:spacing w:line="360" w:lineRule="auto"/>
        <w:ind w:firstLineChars="200" w:firstLine="480"/>
        <w:rPr>
          <w:sz w:val="24"/>
        </w:rPr>
      </w:pPr>
      <w:r w:rsidRPr="00276EE8">
        <w:rPr>
          <w:sz w:val="24"/>
        </w:rPr>
        <w:t>(3)</w:t>
      </w:r>
      <w:r w:rsidRPr="00276EE8">
        <w:rPr>
          <w:sz w:val="24"/>
        </w:rPr>
        <w:t>从事承担无限责任的投资；</w:t>
      </w:r>
    </w:p>
    <w:p w14:paraId="760939A4" w14:textId="77777777" w:rsidR="00157107" w:rsidRPr="00276EE8" w:rsidRDefault="00157107" w:rsidP="00157107">
      <w:pPr>
        <w:spacing w:line="360" w:lineRule="auto"/>
        <w:ind w:firstLineChars="200" w:firstLine="480"/>
        <w:rPr>
          <w:sz w:val="24"/>
        </w:rPr>
      </w:pPr>
      <w:r w:rsidRPr="00276EE8">
        <w:rPr>
          <w:sz w:val="24"/>
        </w:rPr>
        <w:t>(4)</w:t>
      </w:r>
      <w:r w:rsidRPr="00276EE8">
        <w:rPr>
          <w:sz w:val="24"/>
        </w:rPr>
        <w:t>买卖其他基金份额，但是国务院另有规定的除外；</w:t>
      </w:r>
    </w:p>
    <w:p w14:paraId="5AF549FA" w14:textId="77777777" w:rsidR="00157107" w:rsidRPr="00276EE8" w:rsidRDefault="00157107" w:rsidP="00157107">
      <w:pPr>
        <w:spacing w:line="360" w:lineRule="auto"/>
        <w:ind w:firstLineChars="200" w:firstLine="480"/>
        <w:rPr>
          <w:sz w:val="24"/>
        </w:rPr>
      </w:pPr>
      <w:r w:rsidRPr="00276EE8">
        <w:rPr>
          <w:sz w:val="24"/>
        </w:rPr>
        <w:t>(5)</w:t>
      </w:r>
      <w:r w:rsidRPr="00276EE8">
        <w:rPr>
          <w:sz w:val="24"/>
        </w:rPr>
        <w:t>向其基金管理人、基金托管人出资或者买卖其基金管理人、基金托管人发行的股票或者债券；</w:t>
      </w:r>
    </w:p>
    <w:p w14:paraId="0F23F056" w14:textId="77777777" w:rsidR="00157107" w:rsidRPr="00276EE8" w:rsidRDefault="00157107" w:rsidP="00157107">
      <w:pPr>
        <w:spacing w:line="360" w:lineRule="auto"/>
        <w:ind w:firstLineChars="200" w:firstLine="480"/>
        <w:rPr>
          <w:sz w:val="24"/>
        </w:rPr>
      </w:pPr>
      <w:r w:rsidRPr="00276EE8">
        <w:rPr>
          <w:sz w:val="24"/>
        </w:rPr>
        <w:t>(6)</w:t>
      </w:r>
      <w:r w:rsidRPr="00276EE8">
        <w:rPr>
          <w:sz w:val="24"/>
        </w:rPr>
        <w:t>买卖与其基金管理人、基金托管人有控股关系的股东或者与其基金管理人、基金托管人有其他重大利害关系的公司发行的证券或者承销期内承销的证券；</w:t>
      </w:r>
    </w:p>
    <w:p w14:paraId="70C7D806" w14:textId="77777777" w:rsidR="00157107" w:rsidRPr="00276EE8" w:rsidRDefault="00157107" w:rsidP="00157107">
      <w:pPr>
        <w:spacing w:line="360" w:lineRule="auto"/>
        <w:ind w:firstLineChars="200" w:firstLine="480"/>
        <w:rPr>
          <w:sz w:val="24"/>
        </w:rPr>
      </w:pPr>
      <w:r w:rsidRPr="00276EE8">
        <w:rPr>
          <w:sz w:val="24"/>
        </w:rPr>
        <w:t>(7)</w:t>
      </w:r>
      <w:r w:rsidRPr="00276EE8">
        <w:rPr>
          <w:sz w:val="24"/>
        </w:rPr>
        <w:t>从事内幕交易、操纵证券交易价格及其他不正当的证券交易活动；</w:t>
      </w:r>
    </w:p>
    <w:p w14:paraId="3DB754A4" w14:textId="77777777" w:rsidR="00157107" w:rsidRPr="00276EE8" w:rsidRDefault="00157107" w:rsidP="00157107">
      <w:pPr>
        <w:spacing w:line="360" w:lineRule="auto"/>
        <w:ind w:firstLineChars="200" w:firstLine="480"/>
        <w:rPr>
          <w:kern w:val="0"/>
          <w:sz w:val="24"/>
        </w:rPr>
      </w:pPr>
      <w:r w:rsidRPr="00276EE8">
        <w:rPr>
          <w:sz w:val="24"/>
        </w:rPr>
        <w:t>(8)</w:t>
      </w:r>
      <w:r w:rsidRPr="00276EE8">
        <w:rPr>
          <w:sz w:val="24"/>
        </w:rPr>
        <w:t>依照法律法规有关规定，由国务院证券监督管理机构规定禁止的其他活动。</w:t>
      </w:r>
    </w:p>
    <w:p w14:paraId="3D36F829"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（七）投资组合比例调整</w:t>
      </w:r>
    </w:p>
    <w:p w14:paraId="00DB1BE8" w14:textId="77777777"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个月内使基金的投资组合比例符合基金合同的约定。因证券市场波动、上市公司合并、基金规模变动、股权分置改革</w:t>
      </w:r>
      <w:r w:rsidRPr="00276EE8">
        <w:rPr>
          <w:sz w:val="24"/>
        </w:rPr>
        <w:lastRenderedPageBreak/>
        <w:t>中支付对价等基金管理人之外的因素致使基金投资不符合基金合同约定的投资比例规定的，基金管理人应当在</w:t>
      </w:r>
      <w:r w:rsidRPr="00276EE8">
        <w:rPr>
          <w:sz w:val="24"/>
        </w:rPr>
        <w:t>10</w:t>
      </w:r>
      <w:r w:rsidRPr="00276EE8">
        <w:rPr>
          <w:sz w:val="24"/>
        </w:rPr>
        <w:t>个交易日内进行调整。</w:t>
      </w:r>
    </w:p>
    <w:p w14:paraId="70CA530B"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（八）风险收益特征</w:t>
      </w:r>
    </w:p>
    <w:p w14:paraId="1CE0BCF1" w14:textId="77777777" w:rsidR="00157107" w:rsidRPr="00276EE8" w:rsidRDefault="00157107" w:rsidP="00157107">
      <w:pPr>
        <w:spacing w:line="360" w:lineRule="auto"/>
        <w:ind w:firstLineChars="200" w:firstLine="480"/>
        <w:rPr>
          <w:sz w:val="24"/>
        </w:rPr>
      </w:pPr>
      <w:r w:rsidRPr="00276EE8">
        <w:rPr>
          <w:sz w:val="24"/>
        </w:rPr>
        <w:t>本基金是一只混合型基金，属于证券投资基金产品中的中等风险品种，本基金的风险与预期收益处于股票型基金和债券型基金之间。本基金力争在有效分散风险的前提下谋求实现基金资产长期稳定增长。</w:t>
      </w:r>
    </w:p>
    <w:p w14:paraId="74BD36CD"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（九）基金管理人代表基金行使股东权利的处理原则及方法</w:t>
      </w:r>
    </w:p>
    <w:p w14:paraId="19EC3ABB" w14:textId="77777777" w:rsidR="00157107" w:rsidRPr="00276EE8" w:rsidRDefault="00157107" w:rsidP="00157107">
      <w:pPr>
        <w:spacing w:line="360" w:lineRule="auto"/>
        <w:ind w:firstLineChars="200" w:firstLine="480"/>
        <w:rPr>
          <w:sz w:val="24"/>
          <w:szCs w:val="20"/>
        </w:rPr>
      </w:pPr>
      <w:r w:rsidRPr="00276EE8">
        <w:rPr>
          <w:sz w:val="24"/>
        </w:rPr>
        <w:t>1</w:t>
      </w:r>
      <w:r w:rsidRPr="00276EE8">
        <w:rPr>
          <w:sz w:val="24"/>
        </w:rPr>
        <w:t>、基金管理人按照国家有关规定代表基金独立行使股东权利，保护基金份额持有人的利益；</w:t>
      </w:r>
    </w:p>
    <w:p w14:paraId="1695CCE9" w14:textId="77777777" w:rsidR="00157107" w:rsidRPr="00276EE8" w:rsidRDefault="00157107" w:rsidP="00157107">
      <w:pPr>
        <w:spacing w:line="360" w:lineRule="auto"/>
        <w:ind w:firstLineChars="200" w:firstLine="480"/>
        <w:rPr>
          <w:sz w:val="24"/>
          <w:szCs w:val="20"/>
        </w:rPr>
      </w:pPr>
      <w:r w:rsidRPr="00276EE8">
        <w:rPr>
          <w:sz w:val="24"/>
          <w:szCs w:val="20"/>
        </w:rPr>
        <w:t>2</w:t>
      </w:r>
      <w:r w:rsidRPr="00276EE8">
        <w:rPr>
          <w:sz w:val="24"/>
          <w:szCs w:val="20"/>
        </w:rPr>
        <w:t>、不谋求对上市公司的控股，不参与所投资上市公司的经营管理；</w:t>
      </w:r>
    </w:p>
    <w:p w14:paraId="0BE2CA3C" w14:textId="77777777" w:rsidR="00157107" w:rsidRPr="00276EE8" w:rsidRDefault="00157107" w:rsidP="00157107">
      <w:pPr>
        <w:spacing w:line="360" w:lineRule="auto"/>
        <w:ind w:firstLineChars="200" w:firstLine="480"/>
        <w:rPr>
          <w:sz w:val="24"/>
          <w:szCs w:val="20"/>
        </w:rPr>
      </w:pPr>
      <w:r w:rsidRPr="00276EE8">
        <w:rPr>
          <w:sz w:val="24"/>
          <w:szCs w:val="20"/>
        </w:rPr>
        <w:t>3</w:t>
      </w:r>
      <w:r w:rsidRPr="00276EE8">
        <w:rPr>
          <w:sz w:val="24"/>
          <w:szCs w:val="20"/>
        </w:rPr>
        <w:t>、有利于基金财产的安全与增值；</w:t>
      </w:r>
    </w:p>
    <w:p w14:paraId="16750D22" w14:textId="77777777" w:rsidR="00F83C86" w:rsidRPr="00276EE8" w:rsidRDefault="00157107" w:rsidP="00E4161A">
      <w:pPr>
        <w:ind w:firstLineChars="200" w:firstLine="480"/>
        <w:rPr>
          <w:rFonts w:eastAsia="黑体"/>
          <w:kern w:val="0"/>
          <w:sz w:val="30"/>
          <w:szCs w:val="20"/>
        </w:rPr>
      </w:pPr>
      <w:r w:rsidRPr="00276EE8">
        <w:rPr>
          <w:sz w:val="24"/>
          <w:szCs w:val="20"/>
        </w:rPr>
        <w:t>4</w:t>
      </w:r>
      <w:r w:rsidRPr="00276EE8">
        <w:rPr>
          <w:sz w:val="24"/>
          <w:szCs w:val="20"/>
        </w:rPr>
        <w:t>、</w:t>
      </w:r>
      <w:r w:rsidRPr="00276EE8">
        <w:rPr>
          <w:sz w:val="24"/>
        </w:rPr>
        <w:t>不通过关联交易为自身、雇员、授权代理人或任何存在利害关系的第三人牟取任何不当利益。</w:t>
      </w:r>
    </w:p>
    <w:p w14:paraId="238580B5" w14:textId="77777777" w:rsidR="00157107" w:rsidRPr="00276EE8" w:rsidRDefault="00157107" w:rsidP="00E4161A">
      <w:pPr>
        <w:spacing w:line="360" w:lineRule="auto"/>
        <w:ind w:firstLineChars="200" w:firstLine="482"/>
        <w:rPr>
          <w:sz w:val="24"/>
          <w:szCs w:val="21"/>
        </w:rPr>
      </w:pPr>
      <w:r w:rsidRPr="00276EE8">
        <w:rPr>
          <w:b/>
          <w:kern w:val="0"/>
          <w:sz w:val="24"/>
        </w:rPr>
        <w:t>（十）基金投资组合报告</w:t>
      </w:r>
    </w:p>
    <w:p w14:paraId="53A771CD" w14:textId="77777777" w:rsidR="001C39D9" w:rsidRPr="00276EE8" w:rsidRDefault="001C39D9" w:rsidP="00E2580C">
      <w:pPr>
        <w:spacing w:after="0"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14:paraId="59C59B57" w14:textId="205A889D" w:rsidR="001C39D9" w:rsidRPr="00850BF7" w:rsidRDefault="001C39D9" w:rsidP="00850BF7">
      <w:pPr>
        <w:spacing w:after="0" w:line="360" w:lineRule="auto"/>
        <w:ind w:rightChars="-85" w:right="-178" w:firstLineChars="200" w:firstLine="480"/>
        <w:rPr>
          <w:sz w:val="24"/>
          <w:szCs w:val="21"/>
        </w:rPr>
      </w:pPr>
      <w:r w:rsidRPr="00850BF7">
        <w:rPr>
          <w:rFonts w:hint="eastAsia"/>
          <w:sz w:val="24"/>
          <w:szCs w:val="21"/>
        </w:rPr>
        <w:t>本基金托管人</w:t>
      </w:r>
      <w:r w:rsidR="00D5589F" w:rsidRPr="00850BF7">
        <w:rPr>
          <w:rFonts w:hint="eastAsia"/>
          <w:sz w:val="24"/>
          <w:szCs w:val="21"/>
        </w:rPr>
        <w:t>中国建设银行</w:t>
      </w:r>
      <w:r w:rsidRPr="00850BF7">
        <w:rPr>
          <w:rFonts w:hint="eastAsia"/>
          <w:sz w:val="24"/>
          <w:szCs w:val="21"/>
        </w:rPr>
        <w:t>根据本基金合同规定，于</w:t>
      </w:r>
      <w:r w:rsidR="007A759F">
        <w:rPr>
          <w:color w:val="000000"/>
          <w:sz w:val="24"/>
        </w:rPr>
        <w:t>2019</w:t>
      </w:r>
      <w:r w:rsidR="007A759F">
        <w:rPr>
          <w:color w:val="000000"/>
          <w:sz w:val="24"/>
        </w:rPr>
        <w:t>年</w:t>
      </w:r>
      <w:r w:rsidR="007A759F">
        <w:rPr>
          <w:color w:val="000000"/>
          <w:sz w:val="24"/>
        </w:rPr>
        <w:t>4</w:t>
      </w:r>
      <w:r w:rsidR="007A759F">
        <w:rPr>
          <w:color w:val="000000"/>
          <w:sz w:val="24"/>
        </w:rPr>
        <w:t>月</w:t>
      </w:r>
      <w:r w:rsidR="007A759F">
        <w:rPr>
          <w:color w:val="000000"/>
          <w:sz w:val="24"/>
        </w:rPr>
        <w:t>19</w:t>
      </w:r>
      <w:r w:rsidR="00C10F41" w:rsidRPr="00850BF7">
        <w:rPr>
          <w:rFonts w:hint="eastAsia"/>
          <w:sz w:val="24"/>
          <w:szCs w:val="21"/>
        </w:rPr>
        <w:t>日</w:t>
      </w:r>
      <w:r w:rsidRPr="00850BF7">
        <w:rPr>
          <w:rFonts w:hint="eastAsia"/>
          <w:sz w:val="24"/>
          <w:szCs w:val="21"/>
        </w:rPr>
        <w:t>复核了本报告中的财务指标、净值表现和投资组合报告等内容，保证复核内容不存在虚假记载、误导性陈述或者重大遗漏。</w:t>
      </w:r>
    </w:p>
    <w:p w14:paraId="0CE53898" w14:textId="76A1F849" w:rsidR="001C39D9" w:rsidRPr="00850BF7" w:rsidRDefault="001C39D9" w:rsidP="00850BF7">
      <w:pPr>
        <w:spacing w:after="0" w:line="360" w:lineRule="auto"/>
        <w:ind w:rightChars="-85" w:right="-178" w:firstLineChars="200" w:firstLine="480"/>
        <w:rPr>
          <w:sz w:val="24"/>
          <w:szCs w:val="21"/>
        </w:rPr>
      </w:pPr>
      <w:r w:rsidRPr="00850BF7">
        <w:rPr>
          <w:rFonts w:hint="eastAsia"/>
          <w:sz w:val="24"/>
          <w:szCs w:val="21"/>
        </w:rPr>
        <w:t>本报告期为</w:t>
      </w:r>
      <w:r w:rsidR="007A759F" w:rsidRPr="00414345">
        <w:rPr>
          <w:color w:val="000000"/>
          <w:sz w:val="24"/>
        </w:rPr>
        <w:t>2019</w:t>
      </w:r>
      <w:r w:rsidR="007A759F" w:rsidRPr="00414345">
        <w:rPr>
          <w:color w:val="000000"/>
          <w:sz w:val="24"/>
        </w:rPr>
        <w:t>年</w:t>
      </w:r>
      <w:r w:rsidR="007A759F" w:rsidRPr="00414345">
        <w:rPr>
          <w:color w:val="000000"/>
          <w:sz w:val="24"/>
        </w:rPr>
        <w:t>1</w:t>
      </w:r>
      <w:r w:rsidR="007A759F" w:rsidRPr="00414345">
        <w:rPr>
          <w:color w:val="000000"/>
          <w:sz w:val="24"/>
        </w:rPr>
        <w:t>月</w:t>
      </w:r>
      <w:r w:rsidR="007A759F" w:rsidRPr="00414345">
        <w:rPr>
          <w:color w:val="000000"/>
          <w:sz w:val="24"/>
        </w:rPr>
        <w:t>1</w:t>
      </w:r>
      <w:r w:rsidR="007A759F" w:rsidRPr="00414345">
        <w:rPr>
          <w:color w:val="000000"/>
          <w:sz w:val="24"/>
        </w:rPr>
        <w:t>日起至</w:t>
      </w:r>
      <w:r w:rsidR="007A759F" w:rsidRPr="00414345">
        <w:rPr>
          <w:color w:val="000000"/>
          <w:sz w:val="24"/>
        </w:rPr>
        <w:t>3</w:t>
      </w:r>
      <w:r w:rsidR="007A759F" w:rsidRPr="00414345">
        <w:rPr>
          <w:color w:val="000000"/>
          <w:sz w:val="24"/>
        </w:rPr>
        <w:t>月</w:t>
      </w:r>
      <w:r w:rsidR="007A759F" w:rsidRPr="00414345">
        <w:rPr>
          <w:color w:val="000000"/>
          <w:sz w:val="24"/>
        </w:rPr>
        <w:t>31</w:t>
      </w:r>
      <w:r w:rsidR="007A759F" w:rsidRPr="00414345">
        <w:rPr>
          <w:color w:val="000000"/>
          <w:sz w:val="24"/>
        </w:rPr>
        <w:t>日</w:t>
      </w:r>
      <w:r w:rsidRPr="00850BF7">
        <w:rPr>
          <w:rFonts w:hint="eastAsia"/>
          <w:sz w:val="24"/>
          <w:szCs w:val="21"/>
        </w:rPr>
        <w:t>。本报告财务资料未经审计师审计。</w:t>
      </w:r>
    </w:p>
    <w:p w14:paraId="50B8C67B" w14:textId="77777777" w:rsidR="00277DA1" w:rsidRDefault="000E360D" w:rsidP="002B4BC6">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276EE8">
        <w:rPr>
          <w:kern w:val="0"/>
          <w:sz w:val="24"/>
        </w:rPr>
        <w:t>报告期末基金资产组合情况</w:t>
      </w:r>
    </w:p>
    <w:tbl>
      <w:tblPr>
        <w:tblStyle w:val="41"/>
        <w:tblW w:w="8897" w:type="dxa"/>
        <w:tblInd w:w="-5" w:type="dxa"/>
        <w:tblLayout w:type="fixed"/>
        <w:tblLook w:val="04A0" w:firstRow="1" w:lastRow="0" w:firstColumn="1" w:lastColumn="0" w:noHBand="0" w:noVBand="1"/>
      </w:tblPr>
      <w:tblGrid>
        <w:gridCol w:w="720"/>
        <w:gridCol w:w="2824"/>
        <w:gridCol w:w="2552"/>
        <w:gridCol w:w="2801"/>
      </w:tblGrid>
      <w:tr w:rsidR="008331AE" w:rsidRPr="007B5F21" w14:paraId="2262A6DD" w14:textId="77777777" w:rsidTr="008331AE">
        <w:tc>
          <w:tcPr>
            <w:tcW w:w="720" w:type="dxa"/>
            <w:vAlign w:val="center"/>
          </w:tcPr>
          <w:p w14:paraId="12E35C61"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375BA5A5"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51EE6B74"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429D2A0A"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7A759F" w:rsidRPr="007B5F21" w14:paraId="7EC879CD" w14:textId="77777777" w:rsidTr="008331AE">
        <w:tc>
          <w:tcPr>
            <w:tcW w:w="720" w:type="dxa"/>
            <w:vAlign w:val="center"/>
          </w:tcPr>
          <w:p w14:paraId="3DA82EF9"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781ED341"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519B6BC8" w14:textId="3EBEEF3F"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2,599,500,547.44</w:t>
            </w:r>
          </w:p>
        </w:tc>
        <w:tc>
          <w:tcPr>
            <w:tcW w:w="2801" w:type="dxa"/>
            <w:vAlign w:val="center"/>
          </w:tcPr>
          <w:p w14:paraId="5282CB92" w14:textId="3DED1EED"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71.19</w:t>
            </w:r>
          </w:p>
        </w:tc>
      </w:tr>
      <w:tr w:rsidR="007A759F" w:rsidRPr="007B5F21" w14:paraId="17907D7F" w14:textId="77777777" w:rsidTr="008331AE">
        <w:tc>
          <w:tcPr>
            <w:tcW w:w="720" w:type="dxa"/>
            <w:vAlign w:val="center"/>
          </w:tcPr>
          <w:p w14:paraId="6BF59E89" w14:textId="77777777" w:rsidR="007A759F" w:rsidRPr="007B5F21" w:rsidRDefault="007A759F" w:rsidP="007A759F">
            <w:pPr>
              <w:spacing w:before="29" w:line="360" w:lineRule="auto"/>
              <w:ind w:left="17"/>
              <w:jc w:val="center"/>
              <w:rPr>
                <w:rFonts w:eastAsiaTheme="minorEastAsia"/>
                <w:color w:val="000000" w:themeColor="text1"/>
                <w:sz w:val="24"/>
              </w:rPr>
            </w:pPr>
          </w:p>
        </w:tc>
        <w:tc>
          <w:tcPr>
            <w:tcW w:w="2824" w:type="dxa"/>
            <w:vAlign w:val="center"/>
          </w:tcPr>
          <w:p w14:paraId="48CFF1B8"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6C78F4BC" w14:textId="4CC8382C"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2,599,500,547.44</w:t>
            </w:r>
          </w:p>
        </w:tc>
        <w:tc>
          <w:tcPr>
            <w:tcW w:w="2801" w:type="dxa"/>
            <w:vAlign w:val="center"/>
          </w:tcPr>
          <w:p w14:paraId="7751C8C7" w14:textId="381FD42A"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71.19</w:t>
            </w:r>
          </w:p>
        </w:tc>
      </w:tr>
      <w:tr w:rsidR="007A759F" w:rsidRPr="007B5F21" w14:paraId="1FFFEC35" w14:textId="77777777" w:rsidTr="008331AE">
        <w:tc>
          <w:tcPr>
            <w:tcW w:w="720" w:type="dxa"/>
            <w:vAlign w:val="center"/>
          </w:tcPr>
          <w:p w14:paraId="1D2B26B7"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1B78E917"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0892CA16" w14:textId="381B237A"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c>
          <w:tcPr>
            <w:tcW w:w="2801" w:type="dxa"/>
            <w:vAlign w:val="center"/>
          </w:tcPr>
          <w:p w14:paraId="025F6059" w14:textId="042CDF75"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r>
      <w:tr w:rsidR="007A759F" w:rsidRPr="007B5F21" w14:paraId="67F9F8E5" w14:textId="77777777" w:rsidTr="008331AE">
        <w:tc>
          <w:tcPr>
            <w:tcW w:w="720" w:type="dxa"/>
            <w:vAlign w:val="center"/>
          </w:tcPr>
          <w:p w14:paraId="381577BC"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lastRenderedPageBreak/>
              <w:t>3</w:t>
            </w:r>
          </w:p>
        </w:tc>
        <w:tc>
          <w:tcPr>
            <w:tcW w:w="2824" w:type="dxa"/>
            <w:vAlign w:val="center"/>
          </w:tcPr>
          <w:p w14:paraId="2A9F46E8"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3B70036E" w14:textId="488540B4"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177,712,988.12</w:t>
            </w:r>
          </w:p>
        </w:tc>
        <w:tc>
          <w:tcPr>
            <w:tcW w:w="2801" w:type="dxa"/>
            <w:vAlign w:val="center"/>
          </w:tcPr>
          <w:p w14:paraId="534061EF" w14:textId="3B1011E2"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4.87</w:t>
            </w:r>
          </w:p>
        </w:tc>
      </w:tr>
      <w:tr w:rsidR="007A759F" w:rsidRPr="007B5F21" w14:paraId="3F8ACBE9" w14:textId="77777777" w:rsidTr="008331AE">
        <w:tc>
          <w:tcPr>
            <w:tcW w:w="720" w:type="dxa"/>
            <w:vAlign w:val="center"/>
          </w:tcPr>
          <w:p w14:paraId="7BCE58AE" w14:textId="77777777" w:rsidR="007A759F" w:rsidRPr="007B5F21" w:rsidRDefault="007A759F" w:rsidP="007A759F">
            <w:pPr>
              <w:spacing w:before="29" w:line="360" w:lineRule="auto"/>
              <w:ind w:left="17"/>
              <w:jc w:val="center"/>
              <w:rPr>
                <w:rFonts w:eastAsiaTheme="minorEastAsia"/>
                <w:color w:val="000000" w:themeColor="text1"/>
                <w:sz w:val="24"/>
              </w:rPr>
            </w:pPr>
          </w:p>
        </w:tc>
        <w:tc>
          <w:tcPr>
            <w:tcW w:w="2824" w:type="dxa"/>
            <w:vAlign w:val="center"/>
          </w:tcPr>
          <w:p w14:paraId="362D1634"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7AB9A0A1" w14:textId="728AD26E"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177,712,988.12</w:t>
            </w:r>
          </w:p>
        </w:tc>
        <w:tc>
          <w:tcPr>
            <w:tcW w:w="2801" w:type="dxa"/>
            <w:vAlign w:val="center"/>
          </w:tcPr>
          <w:p w14:paraId="3E54353A" w14:textId="52B7C32A"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4.87</w:t>
            </w:r>
          </w:p>
        </w:tc>
      </w:tr>
      <w:tr w:rsidR="007A759F" w:rsidRPr="007B5F21" w14:paraId="5FF7D7B6" w14:textId="77777777" w:rsidTr="008331AE">
        <w:tc>
          <w:tcPr>
            <w:tcW w:w="720" w:type="dxa"/>
            <w:vAlign w:val="center"/>
          </w:tcPr>
          <w:p w14:paraId="4ABD7B51" w14:textId="77777777" w:rsidR="007A759F" w:rsidRPr="007B5F21" w:rsidRDefault="007A759F" w:rsidP="007A759F">
            <w:pPr>
              <w:spacing w:before="29" w:line="360" w:lineRule="auto"/>
              <w:ind w:left="17"/>
              <w:jc w:val="center"/>
              <w:rPr>
                <w:rFonts w:eastAsiaTheme="minorEastAsia"/>
                <w:color w:val="000000" w:themeColor="text1"/>
                <w:sz w:val="24"/>
              </w:rPr>
            </w:pPr>
          </w:p>
        </w:tc>
        <w:tc>
          <w:tcPr>
            <w:tcW w:w="2824" w:type="dxa"/>
            <w:vAlign w:val="center"/>
          </w:tcPr>
          <w:p w14:paraId="6230ABD0" w14:textId="77777777" w:rsidR="007A759F" w:rsidRPr="007B5F21" w:rsidRDefault="007A759F" w:rsidP="007A759F">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003C3F28" w14:textId="6EC7102D"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24F86EC" w14:textId="65C47A18"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7A759F" w:rsidRPr="007B5F21" w14:paraId="46189F40" w14:textId="77777777" w:rsidTr="008331AE">
        <w:tc>
          <w:tcPr>
            <w:tcW w:w="720" w:type="dxa"/>
            <w:vAlign w:val="center"/>
          </w:tcPr>
          <w:p w14:paraId="421B5063"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2CE7B5B1" w14:textId="77777777" w:rsidR="007A759F" w:rsidRPr="007B5F21" w:rsidRDefault="007A759F" w:rsidP="007A759F">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503204F7" w14:textId="3D8CCC5A"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9F56461" w14:textId="5D88662B"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7A759F" w:rsidRPr="007B5F21" w14:paraId="7D410645" w14:textId="77777777" w:rsidTr="008331AE">
        <w:tc>
          <w:tcPr>
            <w:tcW w:w="720" w:type="dxa"/>
            <w:vAlign w:val="center"/>
          </w:tcPr>
          <w:p w14:paraId="39A23510"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1EDA8659"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14:paraId="4060CE83" w14:textId="54C478C7"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5CDF4AAF" w14:textId="105A5F7C"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7A759F" w:rsidRPr="007B5F21" w14:paraId="63F21E4A" w14:textId="77777777" w:rsidTr="008331AE">
        <w:tc>
          <w:tcPr>
            <w:tcW w:w="720" w:type="dxa"/>
            <w:vAlign w:val="center"/>
          </w:tcPr>
          <w:p w14:paraId="429A7815"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3AFD9093"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2CA0342A" w14:textId="760DCED1"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649,756,884.88</w:t>
            </w:r>
          </w:p>
        </w:tc>
        <w:tc>
          <w:tcPr>
            <w:tcW w:w="2801" w:type="dxa"/>
            <w:vAlign w:val="center"/>
          </w:tcPr>
          <w:p w14:paraId="18FE0427" w14:textId="0AC41FAA"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17.79</w:t>
            </w:r>
          </w:p>
        </w:tc>
      </w:tr>
      <w:tr w:rsidR="007A759F" w:rsidRPr="007B5F21" w14:paraId="6EA9B17E" w14:textId="77777777" w:rsidTr="008331AE">
        <w:tc>
          <w:tcPr>
            <w:tcW w:w="720" w:type="dxa"/>
            <w:vAlign w:val="center"/>
          </w:tcPr>
          <w:p w14:paraId="5A80D9B8" w14:textId="77777777" w:rsidR="007A759F" w:rsidRPr="007B5F21" w:rsidRDefault="007A759F" w:rsidP="007A759F">
            <w:pPr>
              <w:spacing w:before="29" w:line="360" w:lineRule="auto"/>
              <w:ind w:left="17"/>
              <w:jc w:val="center"/>
              <w:rPr>
                <w:rFonts w:eastAsiaTheme="minorEastAsia"/>
                <w:color w:val="000000" w:themeColor="text1"/>
                <w:sz w:val="24"/>
              </w:rPr>
            </w:pPr>
          </w:p>
        </w:tc>
        <w:tc>
          <w:tcPr>
            <w:tcW w:w="2824" w:type="dxa"/>
            <w:vAlign w:val="center"/>
          </w:tcPr>
          <w:p w14:paraId="1C2D43B5"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0F8B44C2" w14:textId="20FF7A6D"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6CD97D52" w14:textId="04086DE2"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7A759F" w:rsidRPr="007B5F21" w14:paraId="66C3897C" w14:textId="77777777" w:rsidTr="008331AE">
        <w:tc>
          <w:tcPr>
            <w:tcW w:w="720" w:type="dxa"/>
            <w:vAlign w:val="center"/>
          </w:tcPr>
          <w:p w14:paraId="7F0B0E9A"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663C366F" w14:textId="77777777" w:rsidR="007A759F" w:rsidRPr="007B5F21" w:rsidRDefault="007A759F" w:rsidP="007A759F">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2F013058" w14:textId="526C391D"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201,804,227.36</w:t>
            </w:r>
          </w:p>
        </w:tc>
        <w:tc>
          <w:tcPr>
            <w:tcW w:w="2801" w:type="dxa"/>
            <w:vAlign w:val="center"/>
          </w:tcPr>
          <w:p w14:paraId="5BA868A6" w14:textId="1CD7E85A" w:rsidR="007A759F" w:rsidRPr="007B5F21" w:rsidRDefault="007A759F" w:rsidP="007A759F">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5.53</w:t>
            </w:r>
          </w:p>
        </w:tc>
      </w:tr>
      <w:tr w:rsidR="007A759F" w:rsidRPr="007B5F21" w14:paraId="1380A3FC" w14:textId="77777777" w:rsidTr="008331AE">
        <w:tc>
          <w:tcPr>
            <w:tcW w:w="720" w:type="dxa"/>
            <w:vAlign w:val="center"/>
          </w:tcPr>
          <w:p w14:paraId="767E4A70"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65FA9635" w14:textId="77777777" w:rsidR="007A759F" w:rsidRPr="007B5F21" w:rsidRDefault="007A759F" w:rsidP="007A759F">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59616245" w14:textId="21F97DDE" w:rsidR="007A759F" w:rsidRPr="007B5F21" w:rsidRDefault="007A759F" w:rsidP="007A759F">
            <w:pPr>
              <w:spacing w:line="360" w:lineRule="auto"/>
              <w:jc w:val="right"/>
              <w:rPr>
                <w:rFonts w:eastAsiaTheme="minorEastAsia"/>
                <w:color w:val="000000" w:themeColor="text1"/>
                <w:sz w:val="24"/>
              </w:rPr>
            </w:pPr>
            <w:r w:rsidRPr="007B5F21">
              <w:rPr>
                <w:rFonts w:eastAsiaTheme="minorEastAsia"/>
                <w:color w:val="000000" w:themeColor="text1"/>
                <w:sz w:val="24"/>
              </w:rPr>
              <w:t>22,666,504.60</w:t>
            </w:r>
          </w:p>
        </w:tc>
        <w:tc>
          <w:tcPr>
            <w:tcW w:w="2801" w:type="dxa"/>
            <w:vAlign w:val="center"/>
          </w:tcPr>
          <w:p w14:paraId="0803C3F1" w14:textId="7B5E77D3" w:rsidR="007A759F" w:rsidRPr="007B5F21" w:rsidRDefault="007A759F" w:rsidP="007A759F">
            <w:pPr>
              <w:spacing w:line="360" w:lineRule="auto"/>
              <w:jc w:val="right"/>
              <w:rPr>
                <w:rFonts w:eastAsiaTheme="minorEastAsia"/>
                <w:color w:val="000000" w:themeColor="text1"/>
                <w:sz w:val="24"/>
              </w:rPr>
            </w:pPr>
            <w:r w:rsidRPr="007B5F21">
              <w:rPr>
                <w:rFonts w:eastAsiaTheme="minorEastAsia"/>
                <w:color w:val="000000" w:themeColor="text1"/>
                <w:sz w:val="24"/>
              </w:rPr>
              <w:t>0.62</w:t>
            </w:r>
          </w:p>
        </w:tc>
      </w:tr>
      <w:tr w:rsidR="007A759F" w:rsidRPr="007B5F21" w14:paraId="1D0C8A8A" w14:textId="77777777" w:rsidTr="008331AE">
        <w:tc>
          <w:tcPr>
            <w:tcW w:w="720" w:type="dxa"/>
            <w:vAlign w:val="center"/>
          </w:tcPr>
          <w:p w14:paraId="491FAD33" w14:textId="77777777" w:rsidR="007A759F" w:rsidRPr="007B5F21" w:rsidRDefault="007A759F" w:rsidP="007A759F">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5F444F46" w14:textId="77777777" w:rsidR="007A759F" w:rsidRPr="007B5F21" w:rsidRDefault="007A759F" w:rsidP="007A759F">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5AA210C9" w14:textId="7227D31C" w:rsidR="007A759F" w:rsidRPr="007B5F21" w:rsidRDefault="007A759F" w:rsidP="007A759F">
            <w:pPr>
              <w:spacing w:line="360" w:lineRule="auto"/>
              <w:jc w:val="right"/>
              <w:rPr>
                <w:rFonts w:eastAsiaTheme="minorEastAsia"/>
                <w:color w:val="000000" w:themeColor="text1"/>
                <w:sz w:val="24"/>
              </w:rPr>
            </w:pPr>
            <w:r w:rsidRPr="007B5F21">
              <w:rPr>
                <w:rFonts w:eastAsiaTheme="minorEastAsia"/>
                <w:color w:val="000000" w:themeColor="text1"/>
                <w:sz w:val="24"/>
              </w:rPr>
              <w:t>3,651,441,152.40</w:t>
            </w:r>
          </w:p>
        </w:tc>
        <w:tc>
          <w:tcPr>
            <w:tcW w:w="2801" w:type="dxa"/>
            <w:vAlign w:val="center"/>
          </w:tcPr>
          <w:p w14:paraId="166ADF7D" w14:textId="7CDAC3F1" w:rsidR="007A759F" w:rsidRPr="007B5F21" w:rsidRDefault="007A759F" w:rsidP="007A759F">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67309EE8"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报告期末按行业分类的股票投资组合</w:t>
      </w:r>
    </w:p>
    <w:p w14:paraId="4F4D2649" w14:textId="77777777"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sidRPr="00FB43F2">
        <w:rPr>
          <w:rFonts w:hint="eastAsia"/>
          <w:kern w:val="0"/>
          <w:sz w:val="24"/>
        </w:rPr>
        <w:t>2.1</w:t>
      </w:r>
      <w:r>
        <w:rPr>
          <w:rFonts w:hint="eastAsia"/>
          <w:kern w:val="0"/>
          <w:sz w:val="24"/>
        </w:rPr>
        <w:t xml:space="preserve"> </w:t>
      </w:r>
      <w:r w:rsidRPr="00FB43F2">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331AE" w:rsidRPr="00414345" w14:paraId="6906A4FF" w14:textId="77777777" w:rsidTr="008331AE">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6E2AB7" w14:textId="77777777" w:rsidR="008331AE" w:rsidRPr="00414345" w:rsidRDefault="008331AE" w:rsidP="00E14204">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69883F" w14:textId="77777777" w:rsidR="008331AE" w:rsidRPr="00414345" w:rsidRDefault="008331AE" w:rsidP="00E14204">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99CA397" w14:textId="77777777" w:rsidR="008331AE" w:rsidRPr="00414345" w:rsidRDefault="008331AE" w:rsidP="00E14204">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3CB55E" w14:textId="77777777" w:rsidR="008331AE" w:rsidRPr="00414345" w:rsidRDefault="008331AE" w:rsidP="00E14204">
            <w:pPr>
              <w:adjustRightInd w:val="0"/>
              <w:snapToGrid w:val="0"/>
              <w:spacing w:before="29" w:line="288" w:lineRule="auto"/>
              <w:jc w:val="center"/>
              <w:rPr>
                <w:sz w:val="24"/>
              </w:rPr>
            </w:pPr>
            <w:r w:rsidRPr="00414345">
              <w:rPr>
                <w:sz w:val="24"/>
              </w:rPr>
              <w:t>占基金资产净值比例（％）</w:t>
            </w:r>
          </w:p>
        </w:tc>
      </w:tr>
      <w:tr w:rsidR="007A759F" w:rsidRPr="00414345" w14:paraId="4B93CA3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F4C046" w14:textId="77777777" w:rsidR="007A759F" w:rsidRPr="00414345" w:rsidRDefault="007A759F" w:rsidP="007A759F">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E811E03" w14:textId="77777777" w:rsidR="007A759F" w:rsidRPr="00414345" w:rsidRDefault="007A759F" w:rsidP="007A759F">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693819" w14:textId="6F9BEE9B" w:rsidR="007A759F" w:rsidRPr="00414345" w:rsidRDefault="007A759F" w:rsidP="007A759F">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99FD36" w14:textId="4C1DAC77" w:rsidR="007A759F" w:rsidRPr="00414345" w:rsidRDefault="007A759F" w:rsidP="007A759F">
            <w:pPr>
              <w:autoSpaceDE w:val="0"/>
              <w:autoSpaceDN w:val="0"/>
              <w:adjustRightInd w:val="0"/>
              <w:spacing w:before="29" w:line="288" w:lineRule="auto"/>
              <w:ind w:left="15"/>
              <w:jc w:val="right"/>
              <w:rPr>
                <w:sz w:val="24"/>
              </w:rPr>
            </w:pPr>
            <w:r w:rsidRPr="00414345">
              <w:rPr>
                <w:sz w:val="24"/>
              </w:rPr>
              <w:t>-</w:t>
            </w:r>
          </w:p>
        </w:tc>
      </w:tr>
      <w:tr w:rsidR="007A759F" w:rsidRPr="00414345" w14:paraId="3B8268A0"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C0C83C" w14:textId="77777777" w:rsidR="007A759F" w:rsidRPr="00414345" w:rsidRDefault="007A759F" w:rsidP="007A759F">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CEB177" w14:textId="77777777" w:rsidR="007A759F" w:rsidRPr="00414345" w:rsidRDefault="007A759F" w:rsidP="007A759F">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7AEBE3" w14:textId="296E2A52" w:rsidR="007A759F" w:rsidRPr="00414345" w:rsidRDefault="007A759F" w:rsidP="007A759F">
            <w:pPr>
              <w:spacing w:before="29" w:line="288" w:lineRule="auto"/>
              <w:jc w:val="right"/>
              <w:rPr>
                <w:sz w:val="24"/>
              </w:rPr>
            </w:pPr>
            <w:r w:rsidRPr="00414345">
              <w:rPr>
                <w:sz w:val="24"/>
              </w:rPr>
              <w:t>4,550,000.00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B82C25" w14:textId="025A6482" w:rsidR="007A759F" w:rsidRPr="00414345" w:rsidRDefault="007A759F" w:rsidP="007A759F">
            <w:pPr>
              <w:spacing w:before="29" w:line="288" w:lineRule="auto"/>
              <w:jc w:val="right"/>
              <w:rPr>
                <w:sz w:val="24"/>
              </w:rPr>
            </w:pPr>
            <w:r w:rsidRPr="00414345">
              <w:rPr>
                <w:sz w:val="24"/>
              </w:rPr>
              <w:t>0.13</w:t>
            </w:r>
          </w:p>
        </w:tc>
      </w:tr>
      <w:tr w:rsidR="007A759F" w:rsidRPr="00414345" w14:paraId="5296817E"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F48C28" w14:textId="77777777" w:rsidR="007A759F" w:rsidRPr="00414345" w:rsidRDefault="007A759F" w:rsidP="007A759F">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B19FB2" w14:textId="77777777" w:rsidR="007A759F" w:rsidRPr="00414345" w:rsidRDefault="007A759F" w:rsidP="007A759F">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4815E1" w14:textId="60CE8519" w:rsidR="007A759F" w:rsidRPr="00414345" w:rsidRDefault="007A759F" w:rsidP="007A759F">
            <w:pPr>
              <w:spacing w:before="29" w:line="288" w:lineRule="auto"/>
              <w:jc w:val="right"/>
              <w:rPr>
                <w:sz w:val="24"/>
              </w:rPr>
            </w:pPr>
            <w:r w:rsidRPr="00414345">
              <w:rPr>
                <w:sz w:val="24"/>
              </w:rPr>
              <w:t>766,456,737.00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7C24A4" w14:textId="6DD500ED" w:rsidR="007A759F" w:rsidRPr="00414345" w:rsidRDefault="007A759F" w:rsidP="007A759F">
            <w:pPr>
              <w:spacing w:before="29" w:line="288" w:lineRule="auto"/>
              <w:jc w:val="right"/>
              <w:rPr>
                <w:sz w:val="24"/>
              </w:rPr>
            </w:pPr>
            <w:r w:rsidRPr="00414345">
              <w:rPr>
                <w:sz w:val="24"/>
              </w:rPr>
              <w:t>21.37</w:t>
            </w:r>
          </w:p>
        </w:tc>
      </w:tr>
      <w:tr w:rsidR="007A759F" w:rsidRPr="00414345" w14:paraId="20696FC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29769" w14:textId="77777777" w:rsidR="007A759F" w:rsidRPr="00414345" w:rsidRDefault="007A759F" w:rsidP="007A759F">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A792C6" w14:textId="77777777" w:rsidR="007A759F" w:rsidRPr="00414345" w:rsidRDefault="007A759F" w:rsidP="007A759F">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B6AB0B" w14:textId="1F9163B5"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CC9B2B" w14:textId="27AAE7E7" w:rsidR="007A759F" w:rsidRPr="00414345" w:rsidRDefault="007A759F" w:rsidP="007A759F">
            <w:pPr>
              <w:spacing w:before="29" w:line="288" w:lineRule="auto"/>
              <w:jc w:val="right"/>
              <w:rPr>
                <w:sz w:val="24"/>
              </w:rPr>
            </w:pPr>
            <w:r w:rsidRPr="00414345">
              <w:rPr>
                <w:sz w:val="24"/>
              </w:rPr>
              <w:t>-</w:t>
            </w:r>
          </w:p>
        </w:tc>
      </w:tr>
      <w:tr w:rsidR="007A759F" w:rsidRPr="00414345" w14:paraId="2B11A3A7"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F0FC42" w14:textId="77777777" w:rsidR="007A759F" w:rsidRPr="00414345" w:rsidRDefault="007A759F" w:rsidP="007A759F">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0A2BD8" w14:textId="77777777" w:rsidR="007A759F" w:rsidRPr="00414345" w:rsidRDefault="007A759F" w:rsidP="007A759F">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40DC53" w14:textId="628F57E4" w:rsidR="007A759F" w:rsidRPr="00414345" w:rsidRDefault="007A759F" w:rsidP="007A759F">
            <w:pPr>
              <w:spacing w:before="29" w:line="288" w:lineRule="auto"/>
              <w:jc w:val="right"/>
              <w:rPr>
                <w:sz w:val="24"/>
              </w:rPr>
            </w:pPr>
            <w:r w:rsidRPr="00414345">
              <w:rPr>
                <w:sz w:val="24"/>
              </w:rPr>
              <w:t>248,674,142.68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515AB4" w14:textId="302BB0E7" w:rsidR="007A759F" w:rsidRPr="00414345" w:rsidRDefault="007A759F" w:rsidP="007A759F">
            <w:pPr>
              <w:spacing w:before="29" w:line="288" w:lineRule="auto"/>
              <w:jc w:val="right"/>
              <w:rPr>
                <w:sz w:val="24"/>
              </w:rPr>
            </w:pPr>
            <w:r w:rsidRPr="00414345">
              <w:rPr>
                <w:sz w:val="24"/>
              </w:rPr>
              <w:t>6.93</w:t>
            </w:r>
          </w:p>
        </w:tc>
      </w:tr>
      <w:tr w:rsidR="007A759F" w:rsidRPr="00414345" w14:paraId="7C54940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C005AC" w14:textId="77777777" w:rsidR="007A759F" w:rsidRPr="00414345" w:rsidRDefault="007A759F" w:rsidP="007A759F">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A686AF" w14:textId="77777777" w:rsidR="007A759F" w:rsidRPr="00414345" w:rsidRDefault="007A759F" w:rsidP="007A759F">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8989F8" w14:textId="172E570D" w:rsidR="007A759F" w:rsidRPr="00414345" w:rsidRDefault="007A759F" w:rsidP="007A759F">
            <w:pPr>
              <w:spacing w:before="29" w:line="288" w:lineRule="auto"/>
              <w:jc w:val="right"/>
              <w:rPr>
                <w:sz w:val="24"/>
              </w:rPr>
            </w:pPr>
            <w:r w:rsidRPr="00414345">
              <w:rPr>
                <w:sz w:val="24"/>
              </w:rPr>
              <w:t>234,954,343.76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EB0E2" w14:textId="67CE4BFC" w:rsidR="007A759F" w:rsidRPr="00414345" w:rsidRDefault="007A759F" w:rsidP="007A759F">
            <w:pPr>
              <w:spacing w:before="29" w:line="288" w:lineRule="auto"/>
              <w:jc w:val="right"/>
              <w:rPr>
                <w:sz w:val="24"/>
              </w:rPr>
            </w:pPr>
            <w:r w:rsidRPr="00414345">
              <w:rPr>
                <w:sz w:val="24"/>
              </w:rPr>
              <w:t>6.55</w:t>
            </w:r>
          </w:p>
        </w:tc>
      </w:tr>
      <w:tr w:rsidR="007A759F" w:rsidRPr="00414345" w14:paraId="3F9CE60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BEFC9F" w14:textId="77777777" w:rsidR="007A759F" w:rsidRPr="00414345" w:rsidRDefault="007A759F" w:rsidP="007A759F">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0EE4F2E" w14:textId="77777777" w:rsidR="007A759F" w:rsidRPr="00414345" w:rsidRDefault="007A759F" w:rsidP="007A759F">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60755F" w14:textId="70460093" w:rsidR="007A759F" w:rsidRPr="00414345" w:rsidRDefault="007A759F" w:rsidP="007A759F">
            <w:pPr>
              <w:spacing w:before="29" w:line="288" w:lineRule="auto"/>
              <w:jc w:val="right"/>
              <w:rPr>
                <w:sz w:val="24"/>
              </w:rPr>
            </w:pPr>
            <w:r w:rsidRPr="00414345">
              <w:rPr>
                <w:sz w:val="24"/>
              </w:rPr>
              <w:t>120,910,000.00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83994C" w14:textId="4890F52C" w:rsidR="007A759F" w:rsidRPr="00414345" w:rsidRDefault="007A759F" w:rsidP="007A759F">
            <w:pPr>
              <w:spacing w:before="29" w:line="288" w:lineRule="auto"/>
              <w:jc w:val="right"/>
              <w:rPr>
                <w:sz w:val="24"/>
              </w:rPr>
            </w:pPr>
            <w:r w:rsidRPr="00414345">
              <w:rPr>
                <w:sz w:val="24"/>
              </w:rPr>
              <w:t>3.37</w:t>
            </w:r>
          </w:p>
        </w:tc>
      </w:tr>
      <w:tr w:rsidR="007A759F" w:rsidRPr="00414345" w14:paraId="7B3B4043"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3095B3" w14:textId="77777777" w:rsidR="007A759F" w:rsidRPr="00414345" w:rsidRDefault="007A759F" w:rsidP="007A759F">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EBA5A1" w14:textId="77777777" w:rsidR="007A759F" w:rsidRPr="00414345" w:rsidRDefault="007A759F" w:rsidP="007A759F">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3DF4C5" w14:textId="7C1A76DE"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E4025B" w14:textId="1E4F1358" w:rsidR="007A759F" w:rsidRPr="00414345" w:rsidRDefault="007A759F" w:rsidP="007A759F">
            <w:pPr>
              <w:spacing w:before="29" w:line="288" w:lineRule="auto"/>
              <w:jc w:val="right"/>
              <w:rPr>
                <w:sz w:val="24"/>
              </w:rPr>
            </w:pPr>
            <w:r w:rsidRPr="00414345">
              <w:rPr>
                <w:sz w:val="24"/>
              </w:rPr>
              <w:t>-</w:t>
            </w:r>
          </w:p>
        </w:tc>
      </w:tr>
      <w:tr w:rsidR="007A759F" w:rsidRPr="00414345" w14:paraId="030DAB7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1D3710" w14:textId="77777777" w:rsidR="007A759F" w:rsidRPr="00414345" w:rsidRDefault="007A759F" w:rsidP="007A759F">
            <w:pPr>
              <w:adjustRightInd w:val="0"/>
              <w:snapToGrid w:val="0"/>
              <w:spacing w:before="29" w:line="288" w:lineRule="auto"/>
              <w:jc w:val="center"/>
              <w:rPr>
                <w:sz w:val="24"/>
              </w:rPr>
            </w:pPr>
            <w:r w:rsidRPr="00414345">
              <w:rPr>
                <w:sz w:val="24"/>
              </w:rPr>
              <w:lastRenderedPageBreak/>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D629DF" w14:textId="77777777" w:rsidR="007A759F" w:rsidRPr="00414345" w:rsidRDefault="007A759F" w:rsidP="007A759F">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110750" w14:textId="5AA5D1A3" w:rsidR="007A759F" w:rsidRPr="00414345" w:rsidRDefault="007A759F" w:rsidP="007A759F">
            <w:pPr>
              <w:spacing w:before="29" w:line="288" w:lineRule="auto"/>
              <w:jc w:val="right"/>
              <w:rPr>
                <w:sz w:val="24"/>
              </w:rPr>
            </w:pPr>
            <w:r w:rsidRPr="00414345">
              <w:rPr>
                <w:sz w:val="24"/>
              </w:rPr>
              <w:t>260,786,856.52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523D7D" w14:textId="26683CAC" w:rsidR="007A759F" w:rsidRPr="00414345" w:rsidRDefault="007A759F" w:rsidP="007A759F">
            <w:pPr>
              <w:spacing w:before="29" w:line="288" w:lineRule="auto"/>
              <w:jc w:val="right"/>
              <w:rPr>
                <w:sz w:val="24"/>
              </w:rPr>
            </w:pPr>
            <w:r w:rsidRPr="00414345">
              <w:rPr>
                <w:sz w:val="24"/>
              </w:rPr>
              <w:t>7.27</w:t>
            </w:r>
          </w:p>
        </w:tc>
      </w:tr>
      <w:tr w:rsidR="007A759F" w:rsidRPr="00414345" w14:paraId="1A79792D"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76EF62"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CA5A91"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0166F6" w14:textId="07EC5FE4" w:rsidR="007A759F" w:rsidRPr="00414345" w:rsidRDefault="007A759F" w:rsidP="007A759F">
            <w:pPr>
              <w:spacing w:before="29" w:line="288" w:lineRule="auto"/>
              <w:jc w:val="right"/>
              <w:rPr>
                <w:sz w:val="24"/>
              </w:rPr>
            </w:pPr>
            <w:r w:rsidRPr="00414345">
              <w:rPr>
                <w:sz w:val="24"/>
              </w:rPr>
              <w:t>156,618.54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D7AFA1" w14:textId="1227534C" w:rsidR="007A759F" w:rsidRPr="00414345" w:rsidRDefault="007A759F" w:rsidP="007A759F">
            <w:pPr>
              <w:spacing w:before="29" w:line="288" w:lineRule="auto"/>
              <w:jc w:val="right"/>
              <w:rPr>
                <w:sz w:val="24"/>
              </w:rPr>
            </w:pPr>
            <w:r w:rsidRPr="00414345">
              <w:rPr>
                <w:sz w:val="24"/>
              </w:rPr>
              <w:t>0.00</w:t>
            </w:r>
          </w:p>
        </w:tc>
      </w:tr>
      <w:tr w:rsidR="007A759F" w:rsidRPr="00414345" w14:paraId="73512DEF"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2A63FA"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4A433E"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0257B2" w14:textId="09B33732" w:rsidR="007A759F" w:rsidRPr="00414345" w:rsidRDefault="007A759F" w:rsidP="007A759F">
            <w:pPr>
              <w:spacing w:before="29" w:line="288" w:lineRule="auto"/>
              <w:jc w:val="right"/>
              <w:rPr>
                <w:sz w:val="24"/>
              </w:rPr>
            </w:pPr>
            <w:r w:rsidRPr="00414345">
              <w:rPr>
                <w:sz w:val="24"/>
              </w:rPr>
              <w:t>514,935,000.00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EB2E04" w14:textId="3B592F90" w:rsidR="007A759F" w:rsidRPr="00414345" w:rsidRDefault="007A759F" w:rsidP="007A759F">
            <w:pPr>
              <w:spacing w:before="29" w:line="288" w:lineRule="auto"/>
              <w:jc w:val="right"/>
              <w:rPr>
                <w:sz w:val="24"/>
              </w:rPr>
            </w:pPr>
            <w:r w:rsidRPr="00414345">
              <w:rPr>
                <w:sz w:val="24"/>
              </w:rPr>
              <w:t>14.36</w:t>
            </w:r>
          </w:p>
        </w:tc>
      </w:tr>
      <w:tr w:rsidR="007A759F" w:rsidRPr="00414345" w14:paraId="5E9077A3"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C2BE7"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0CFCFB"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520EA3" w14:textId="67827C34"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085ACE" w14:textId="13E3CF61" w:rsidR="007A759F" w:rsidRPr="00414345" w:rsidRDefault="007A759F" w:rsidP="007A759F">
            <w:pPr>
              <w:spacing w:before="29" w:line="288" w:lineRule="auto"/>
              <w:jc w:val="right"/>
              <w:rPr>
                <w:sz w:val="24"/>
              </w:rPr>
            </w:pPr>
            <w:r w:rsidRPr="00414345">
              <w:rPr>
                <w:sz w:val="24"/>
              </w:rPr>
              <w:t>-</w:t>
            </w:r>
          </w:p>
        </w:tc>
      </w:tr>
      <w:tr w:rsidR="007A759F" w:rsidRPr="00414345" w14:paraId="5316F9FA"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4A8A25"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A296CB"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7FAC0F" w14:textId="259772B7" w:rsidR="007A759F" w:rsidRPr="00414345" w:rsidRDefault="007A759F" w:rsidP="007A759F">
            <w:pPr>
              <w:spacing w:before="29" w:line="288" w:lineRule="auto"/>
              <w:jc w:val="right"/>
              <w:rPr>
                <w:sz w:val="24"/>
              </w:rPr>
            </w:pPr>
            <w:r w:rsidRPr="00414345">
              <w:rPr>
                <w:sz w:val="24"/>
              </w:rPr>
              <w:t>62,512,151.10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F88BC6" w14:textId="3E188BFB" w:rsidR="007A759F" w:rsidRPr="00414345" w:rsidRDefault="007A759F" w:rsidP="007A759F">
            <w:pPr>
              <w:spacing w:before="29" w:line="288" w:lineRule="auto"/>
              <w:jc w:val="right"/>
              <w:rPr>
                <w:sz w:val="24"/>
              </w:rPr>
            </w:pPr>
            <w:r w:rsidRPr="00414345">
              <w:rPr>
                <w:sz w:val="24"/>
              </w:rPr>
              <w:t>1.74</w:t>
            </w:r>
          </w:p>
        </w:tc>
      </w:tr>
      <w:tr w:rsidR="007A759F" w:rsidRPr="00414345" w14:paraId="3A8C68DB"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80DDDD"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CC2C4B"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CC1E40" w14:textId="4EBEEA2F"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B15164" w14:textId="0D2AEA4A" w:rsidR="007A759F" w:rsidRPr="00414345" w:rsidRDefault="007A759F" w:rsidP="007A759F">
            <w:pPr>
              <w:spacing w:before="29" w:line="288" w:lineRule="auto"/>
              <w:jc w:val="right"/>
              <w:rPr>
                <w:sz w:val="24"/>
              </w:rPr>
            </w:pPr>
            <w:r w:rsidRPr="00414345">
              <w:rPr>
                <w:sz w:val="24"/>
              </w:rPr>
              <w:t>-</w:t>
            </w:r>
          </w:p>
        </w:tc>
      </w:tr>
      <w:tr w:rsidR="007A759F" w:rsidRPr="00414345" w14:paraId="72F5BC5C"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9F7965"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00D761"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38D36" w14:textId="426ACADC"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5D3CE3" w14:textId="15F539AF" w:rsidR="007A759F" w:rsidRPr="00414345" w:rsidRDefault="007A759F" w:rsidP="007A759F">
            <w:pPr>
              <w:spacing w:before="29" w:line="288" w:lineRule="auto"/>
              <w:jc w:val="right"/>
              <w:rPr>
                <w:sz w:val="24"/>
              </w:rPr>
            </w:pPr>
            <w:r w:rsidRPr="00414345">
              <w:rPr>
                <w:sz w:val="24"/>
              </w:rPr>
              <w:t>-</w:t>
            </w:r>
          </w:p>
        </w:tc>
      </w:tr>
      <w:tr w:rsidR="007A759F" w:rsidRPr="00414345" w14:paraId="6E7133DE"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4804D7"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EE89D7"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2ADFDD" w14:textId="7BB2A74B"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DAE432" w14:textId="0FC8D558" w:rsidR="007A759F" w:rsidRPr="00414345" w:rsidRDefault="007A759F" w:rsidP="007A759F">
            <w:pPr>
              <w:spacing w:before="29" w:line="288" w:lineRule="auto"/>
              <w:jc w:val="right"/>
              <w:rPr>
                <w:sz w:val="24"/>
              </w:rPr>
            </w:pPr>
            <w:r w:rsidRPr="00414345">
              <w:rPr>
                <w:sz w:val="24"/>
              </w:rPr>
              <w:t>-</w:t>
            </w:r>
          </w:p>
        </w:tc>
      </w:tr>
      <w:tr w:rsidR="007A759F" w:rsidRPr="00414345" w14:paraId="175E2F50"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DFC676"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CD4541"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E6A4C9" w14:textId="26AD566E"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4C6227" w14:textId="62D97C0C" w:rsidR="007A759F" w:rsidRPr="00414345" w:rsidRDefault="007A759F" w:rsidP="007A759F">
            <w:pPr>
              <w:spacing w:before="29" w:line="288" w:lineRule="auto"/>
              <w:jc w:val="right"/>
              <w:rPr>
                <w:sz w:val="24"/>
              </w:rPr>
            </w:pPr>
            <w:r w:rsidRPr="00414345">
              <w:rPr>
                <w:sz w:val="24"/>
              </w:rPr>
              <w:t>-</w:t>
            </w:r>
          </w:p>
        </w:tc>
      </w:tr>
      <w:tr w:rsidR="007A759F" w:rsidRPr="00414345" w14:paraId="19D7B1B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9CBEF"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214853"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E049FB" w14:textId="4C78BA24" w:rsidR="007A759F" w:rsidRPr="00414345" w:rsidRDefault="007A759F" w:rsidP="007A759F">
            <w:pPr>
              <w:spacing w:before="29" w:line="288" w:lineRule="auto"/>
              <w:jc w:val="right"/>
              <w:rPr>
                <w:sz w:val="24"/>
              </w:rPr>
            </w:pPr>
            <w:r w:rsidRPr="00414345">
              <w:rPr>
                <w:sz w:val="24"/>
              </w:rPr>
              <w:t>385,564,697.84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82F401" w14:textId="4E89D27D" w:rsidR="007A759F" w:rsidRPr="00414345" w:rsidRDefault="007A759F" w:rsidP="007A759F">
            <w:pPr>
              <w:spacing w:before="29" w:line="288" w:lineRule="auto"/>
              <w:jc w:val="right"/>
              <w:rPr>
                <w:sz w:val="24"/>
              </w:rPr>
            </w:pPr>
            <w:r w:rsidRPr="00414345">
              <w:rPr>
                <w:sz w:val="24"/>
              </w:rPr>
              <w:t>10.75</w:t>
            </w:r>
          </w:p>
        </w:tc>
      </w:tr>
      <w:tr w:rsidR="007A759F" w:rsidRPr="00414345" w14:paraId="67E783F8"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C8995D" w14:textId="77777777" w:rsidR="007A759F" w:rsidRPr="00414345" w:rsidRDefault="007A759F" w:rsidP="007A759F">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B031E4"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76DF01" w14:textId="185CF654" w:rsidR="007A759F" w:rsidRPr="00414345" w:rsidRDefault="007A759F" w:rsidP="007A759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561EC7" w14:textId="4162C417" w:rsidR="007A759F" w:rsidRPr="00414345" w:rsidRDefault="007A759F" w:rsidP="007A759F">
            <w:pPr>
              <w:spacing w:before="29" w:line="288" w:lineRule="auto"/>
              <w:jc w:val="right"/>
              <w:rPr>
                <w:sz w:val="24"/>
              </w:rPr>
            </w:pPr>
            <w:r w:rsidRPr="00414345">
              <w:rPr>
                <w:sz w:val="24"/>
              </w:rPr>
              <w:t>-</w:t>
            </w:r>
          </w:p>
        </w:tc>
      </w:tr>
      <w:tr w:rsidR="007A759F" w:rsidRPr="00414345" w14:paraId="1FABD12B"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BEAC78" w14:textId="77777777" w:rsidR="007A759F" w:rsidRPr="00414345" w:rsidRDefault="007A759F" w:rsidP="007A759F">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EB363C" w14:textId="77777777" w:rsidR="007A759F" w:rsidRPr="00414345" w:rsidRDefault="007A759F" w:rsidP="007A759F">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8C6FF1" w14:textId="05097C74" w:rsidR="007A759F" w:rsidRPr="00414345" w:rsidRDefault="007A759F" w:rsidP="007A759F">
            <w:pPr>
              <w:spacing w:before="29" w:line="288" w:lineRule="auto"/>
              <w:jc w:val="right"/>
              <w:rPr>
                <w:sz w:val="24"/>
              </w:rPr>
            </w:pPr>
            <w:r w:rsidRPr="00414345">
              <w:rPr>
                <w:sz w:val="24"/>
              </w:rPr>
              <w:t>2,599,500,547.44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AF49B7" w14:textId="57F8164D" w:rsidR="007A759F" w:rsidRPr="00414345" w:rsidRDefault="007A759F" w:rsidP="007A759F">
            <w:pPr>
              <w:spacing w:before="29" w:line="288" w:lineRule="auto"/>
              <w:jc w:val="right"/>
              <w:rPr>
                <w:sz w:val="24"/>
              </w:rPr>
            </w:pPr>
            <w:r w:rsidRPr="00414345">
              <w:rPr>
                <w:sz w:val="24"/>
              </w:rPr>
              <w:t>72.48</w:t>
            </w:r>
          </w:p>
        </w:tc>
      </w:tr>
    </w:tbl>
    <w:p w14:paraId="014E972A" w14:textId="48818C4B"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w:t>
      </w:r>
      <w:r w:rsidRPr="00FB43F2">
        <w:rPr>
          <w:rFonts w:hint="eastAsia"/>
          <w:kern w:val="0"/>
          <w:sz w:val="24"/>
        </w:rPr>
        <w:t>.2</w:t>
      </w:r>
      <w:r>
        <w:rPr>
          <w:rFonts w:hint="eastAsia"/>
          <w:kern w:val="0"/>
          <w:sz w:val="24"/>
        </w:rPr>
        <w:t xml:space="preserve"> </w:t>
      </w:r>
      <w:r w:rsidRPr="00FB43F2">
        <w:rPr>
          <w:rFonts w:hint="eastAsia"/>
          <w:kern w:val="0"/>
          <w:sz w:val="24"/>
        </w:rPr>
        <w:t>报告期末按行业分类的</w:t>
      </w:r>
      <w:r w:rsidR="00FA4C39">
        <w:rPr>
          <w:rFonts w:hint="eastAsia"/>
          <w:kern w:val="0"/>
          <w:sz w:val="24"/>
        </w:rPr>
        <w:t>港股通</w:t>
      </w:r>
      <w:r w:rsidRPr="00FB43F2">
        <w:rPr>
          <w:rFonts w:hint="eastAsia"/>
          <w:kern w:val="0"/>
          <w:sz w:val="24"/>
        </w:rPr>
        <w:t>投资股票投资组合</w:t>
      </w:r>
    </w:p>
    <w:p w14:paraId="3F09DA8F" w14:textId="2CEFE680" w:rsidR="00277DA1" w:rsidRDefault="00FB43F2">
      <w:pPr>
        <w:spacing w:after="0" w:line="360" w:lineRule="auto"/>
        <w:ind w:rightChars="-85" w:right="-178" w:firstLineChars="200" w:firstLine="480"/>
        <w:contextualSpacing/>
        <w:rPr>
          <w:sz w:val="24"/>
        </w:rPr>
      </w:pPr>
      <w:r w:rsidRPr="00FB43F2">
        <w:rPr>
          <w:sz w:val="24"/>
        </w:rPr>
        <w:t>本基金本报告期末未持有通过</w:t>
      </w:r>
      <w:r w:rsidR="00FA4C39">
        <w:rPr>
          <w:rFonts w:hint="eastAsia"/>
          <w:sz w:val="24"/>
        </w:rPr>
        <w:t>港股通</w:t>
      </w:r>
      <w:r w:rsidRPr="00FB43F2">
        <w:rPr>
          <w:sz w:val="24"/>
        </w:rPr>
        <w:t>投资的股票。</w:t>
      </w:r>
    </w:p>
    <w:p w14:paraId="7812718B"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报告期末按公允价值占基金资产净值比例大小排序的前十名股票投资明细</w:t>
      </w:r>
    </w:p>
    <w:tbl>
      <w:tblPr>
        <w:tblStyle w:val="51"/>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58559D" w:rsidRPr="00414345" w14:paraId="5FB1DC5A" w14:textId="77777777" w:rsidTr="0058559D">
        <w:trPr>
          <w:jc w:val="center"/>
        </w:trPr>
        <w:tc>
          <w:tcPr>
            <w:tcW w:w="855" w:type="dxa"/>
            <w:vAlign w:val="center"/>
          </w:tcPr>
          <w:p w14:paraId="741D3C6E" w14:textId="77777777" w:rsidR="0058559D" w:rsidRPr="00414345" w:rsidRDefault="0058559D" w:rsidP="00E14204">
            <w:pPr>
              <w:spacing w:before="29" w:line="288" w:lineRule="auto"/>
              <w:ind w:left="17"/>
              <w:jc w:val="center"/>
              <w:rPr>
                <w:color w:val="000000"/>
                <w:sz w:val="24"/>
              </w:rPr>
            </w:pPr>
            <w:r w:rsidRPr="00414345">
              <w:rPr>
                <w:color w:val="000000"/>
                <w:sz w:val="24"/>
              </w:rPr>
              <w:t>序号</w:t>
            </w:r>
          </w:p>
        </w:tc>
        <w:tc>
          <w:tcPr>
            <w:tcW w:w="1334" w:type="dxa"/>
            <w:vAlign w:val="center"/>
          </w:tcPr>
          <w:p w14:paraId="20A43DAD" w14:textId="77777777" w:rsidR="0058559D" w:rsidRPr="00414345" w:rsidRDefault="0058559D" w:rsidP="00E14204">
            <w:pPr>
              <w:spacing w:before="29" w:line="288" w:lineRule="auto"/>
              <w:ind w:left="17"/>
              <w:jc w:val="center"/>
              <w:rPr>
                <w:color w:val="000000"/>
                <w:sz w:val="24"/>
              </w:rPr>
            </w:pPr>
            <w:r w:rsidRPr="00414345">
              <w:rPr>
                <w:color w:val="000000"/>
                <w:sz w:val="24"/>
              </w:rPr>
              <w:t>股票代码</w:t>
            </w:r>
          </w:p>
        </w:tc>
        <w:tc>
          <w:tcPr>
            <w:tcW w:w="1777" w:type="dxa"/>
            <w:vAlign w:val="center"/>
          </w:tcPr>
          <w:p w14:paraId="57DED71C" w14:textId="77777777" w:rsidR="0058559D" w:rsidRPr="00414345" w:rsidRDefault="0058559D" w:rsidP="00E14204">
            <w:pPr>
              <w:spacing w:before="29" w:line="288" w:lineRule="auto"/>
              <w:ind w:left="17"/>
              <w:jc w:val="center"/>
              <w:rPr>
                <w:color w:val="000000"/>
                <w:sz w:val="24"/>
              </w:rPr>
            </w:pPr>
            <w:r w:rsidRPr="00414345">
              <w:rPr>
                <w:color w:val="000000"/>
                <w:sz w:val="24"/>
              </w:rPr>
              <w:t>股票名称</w:t>
            </w:r>
          </w:p>
        </w:tc>
        <w:tc>
          <w:tcPr>
            <w:tcW w:w="1334" w:type="dxa"/>
            <w:vAlign w:val="center"/>
          </w:tcPr>
          <w:p w14:paraId="1AEF2F08" w14:textId="77777777" w:rsidR="0058559D" w:rsidRPr="00414345" w:rsidRDefault="0058559D" w:rsidP="00E14204">
            <w:pPr>
              <w:spacing w:before="29" w:line="288" w:lineRule="auto"/>
              <w:ind w:left="17"/>
              <w:jc w:val="center"/>
              <w:rPr>
                <w:color w:val="000000"/>
                <w:sz w:val="24"/>
              </w:rPr>
            </w:pPr>
            <w:r w:rsidRPr="00414345">
              <w:rPr>
                <w:color w:val="000000"/>
                <w:sz w:val="24"/>
              </w:rPr>
              <w:t>数量（股）</w:t>
            </w:r>
          </w:p>
        </w:tc>
        <w:tc>
          <w:tcPr>
            <w:tcW w:w="1924" w:type="dxa"/>
            <w:vAlign w:val="center"/>
          </w:tcPr>
          <w:p w14:paraId="64EC01EC" w14:textId="77777777" w:rsidR="0058559D" w:rsidRPr="00414345" w:rsidRDefault="0058559D" w:rsidP="00E14204">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4D12A788" w14:textId="77777777" w:rsidR="0058559D" w:rsidRPr="00414345" w:rsidRDefault="0058559D" w:rsidP="00E14204">
            <w:pPr>
              <w:spacing w:before="29" w:line="288" w:lineRule="auto"/>
              <w:ind w:left="17"/>
              <w:jc w:val="center"/>
              <w:rPr>
                <w:color w:val="000000"/>
                <w:sz w:val="24"/>
              </w:rPr>
            </w:pPr>
            <w:r w:rsidRPr="00414345">
              <w:rPr>
                <w:color w:val="000000"/>
                <w:sz w:val="24"/>
              </w:rPr>
              <w:t>占基金资产净值比例（％）</w:t>
            </w:r>
          </w:p>
        </w:tc>
      </w:tr>
      <w:tr w:rsidR="007A759F" w14:paraId="1C0057BA" w14:textId="77777777" w:rsidTr="0058559D">
        <w:trPr>
          <w:jc w:val="center"/>
        </w:trPr>
        <w:tc>
          <w:tcPr>
            <w:tcW w:w="855" w:type="dxa"/>
            <w:vAlign w:val="center"/>
          </w:tcPr>
          <w:p w14:paraId="455F61A1" w14:textId="77777777" w:rsidR="007A759F" w:rsidRDefault="007A759F" w:rsidP="007A759F">
            <w:pPr>
              <w:jc w:val="center"/>
            </w:pPr>
            <w:r>
              <w:rPr>
                <w:color w:val="000000"/>
                <w:sz w:val="24"/>
              </w:rPr>
              <w:t>1</w:t>
            </w:r>
          </w:p>
        </w:tc>
        <w:tc>
          <w:tcPr>
            <w:tcW w:w="1334" w:type="dxa"/>
            <w:vAlign w:val="center"/>
          </w:tcPr>
          <w:p w14:paraId="77313DC5" w14:textId="637C6F99" w:rsidR="007A759F" w:rsidRDefault="007A759F" w:rsidP="007A759F">
            <w:pPr>
              <w:jc w:val="center"/>
            </w:pPr>
            <w:r>
              <w:rPr>
                <w:color w:val="000000"/>
                <w:sz w:val="24"/>
              </w:rPr>
              <w:t>300413</w:t>
            </w:r>
          </w:p>
        </w:tc>
        <w:tc>
          <w:tcPr>
            <w:tcW w:w="1777" w:type="dxa"/>
            <w:vAlign w:val="center"/>
          </w:tcPr>
          <w:p w14:paraId="371B9811" w14:textId="37D22270" w:rsidR="007A759F" w:rsidRDefault="007A759F" w:rsidP="007A759F">
            <w:pPr>
              <w:jc w:val="center"/>
            </w:pPr>
            <w:r>
              <w:rPr>
                <w:color w:val="000000"/>
                <w:sz w:val="24"/>
              </w:rPr>
              <w:t>芒果超媒</w:t>
            </w:r>
          </w:p>
        </w:tc>
        <w:tc>
          <w:tcPr>
            <w:tcW w:w="1334" w:type="dxa"/>
            <w:vAlign w:val="center"/>
          </w:tcPr>
          <w:p w14:paraId="38A5946D" w14:textId="13800512" w:rsidR="007A759F" w:rsidRDefault="007A759F" w:rsidP="007A759F">
            <w:pPr>
              <w:jc w:val="right"/>
            </w:pPr>
            <w:r>
              <w:rPr>
                <w:color w:val="000000"/>
                <w:sz w:val="24"/>
              </w:rPr>
              <w:t>6,003,326</w:t>
            </w:r>
          </w:p>
        </w:tc>
        <w:tc>
          <w:tcPr>
            <w:tcW w:w="1924" w:type="dxa"/>
            <w:vAlign w:val="center"/>
          </w:tcPr>
          <w:p w14:paraId="433BE1AE" w14:textId="314F49F9" w:rsidR="007A759F" w:rsidRDefault="007A759F" w:rsidP="007A759F">
            <w:pPr>
              <w:jc w:val="right"/>
            </w:pPr>
            <w:r>
              <w:rPr>
                <w:color w:val="000000"/>
                <w:sz w:val="24"/>
              </w:rPr>
              <w:t>265,947,341.80</w:t>
            </w:r>
          </w:p>
        </w:tc>
        <w:tc>
          <w:tcPr>
            <w:tcW w:w="1644" w:type="dxa"/>
            <w:vAlign w:val="center"/>
          </w:tcPr>
          <w:p w14:paraId="6B4DA002" w14:textId="49D5A568" w:rsidR="007A759F" w:rsidRDefault="007A759F" w:rsidP="007A759F">
            <w:pPr>
              <w:jc w:val="right"/>
            </w:pPr>
            <w:r>
              <w:rPr>
                <w:color w:val="000000"/>
                <w:sz w:val="24"/>
              </w:rPr>
              <w:t>7.42</w:t>
            </w:r>
          </w:p>
        </w:tc>
      </w:tr>
      <w:tr w:rsidR="007A759F" w14:paraId="65B4DDFC" w14:textId="77777777" w:rsidTr="0058559D">
        <w:trPr>
          <w:jc w:val="center"/>
        </w:trPr>
        <w:tc>
          <w:tcPr>
            <w:tcW w:w="855" w:type="dxa"/>
            <w:vAlign w:val="center"/>
          </w:tcPr>
          <w:p w14:paraId="54323CBB" w14:textId="77777777" w:rsidR="007A759F" w:rsidRDefault="007A759F" w:rsidP="007A759F">
            <w:pPr>
              <w:jc w:val="center"/>
            </w:pPr>
            <w:r>
              <w:rPr>
                <w:color w:val="000000"/>
                <w:sz w:val="24"/>
              </w:rPr>
              <w:t>2</w:t>
            </w:r>
          </w:p>
        </w:tc>
        <w:tc>
          <w:tcPr>
            <w:tcW w:w="1334" w:type="dxa"/>
            <w:vAlign w:val="center"/>
          </w:tcPr>
          <w:p w14:paraId="2650BAAF" w14:textId="2437595B" w:rsidR="007A759F" w:rsidRDefault="007A759F" w:rsidP="007A759F">
            <w:pPr>
              <w:jc w:val="center"/>
            </w:pPr>
            <w:r>
              <w:rPr>
                <w:color w:val="000000"/>
                <w:sz w:val="24"/>
              </w:rPr>
              <w:t>600048</w:t>
            </w:r>
          </w:p>
        </w:tc>
        <w:tc>
          <w:tcPr>
            <w:tcW w:w="1777" w:type="dxa"/>
            <w:vAlign w:val="center"/>
          </w:tcPr>
          <w:p w14:paraId="0216A2DF" w14:textId="7A6BB1FA" w:rsidR="007A759F" w:rsidRDefault="007A759F" w:rsidP="007A759F">
            <w:pPr>
              <w:jc w:val="center"/>
            </w:pPr>
            <w:r>
              <w:rPr>
                <w:color w:val="000000"/>
                <w:sz w:val="24"/>
              </w:rPr>
              <w:t>保利地产</w:t>
            </w:r>
          </w:p>
        </w:tc>
        <w:tc>
          <w:tcPr>
            <w:tcW w:w="1334" w:type="dxa"/>
            <w:vAlign w:val="center"/>
          </w:tcPr>
          <w:p w14:paraId="3972E994" w14:textId="1097AD53" w:rsidR="007A759F" w:rsidRDefault="007A759F" w:rsidP="007A759F">
            <w:pPr>
              <w:jc w:val="right"/>
            </w:pPr>
            <w:r>
              <w:rPr>
                <w:color w:val="000000"/>
                <w:sz w:val="24"/>
              </w:rPr>
              <w:t>14,000,000</w:t>
            </w:r>
          </w:p>
        </w:tc>
        <w:tc>
          <w:tcPr>
            <w:tcW w:w="1924" w:type="dxa"/>
            <w:vAlign w:val="center"/>
          </w:tcPr>
          <w:p w14:paraId="08779ED3" w14:textId="25E0F30A" w:rsidR="007A759F" w:rsidRDefault="007A759F" w:rsidP="007A759F">
            <w:pPr>
              <w:jc w:val="right"/>
            </w:pPr>
            <w:r>
              <w:rPr>
                <w:color w:val="000000"/>
                <w:sz w:val="24"/>
              </w:rPr>
              <w:t>199,360,000.00</w:t>
            </w:r>
          </w:p>
        </w:tc>
        <w:tc>
          <w:tcPr>
            <w:tcW w:w="1644" w:type="dxa"/>
            <w:vAlign w:val="center"/>
          </w:tcPr>
          <w:p w14:paraId="7014B6C7" w14:textId="41D88EB7" w:rsidR="007A759F" w:rsidRDefault="007A759F" w:rsidP="007A759F">
            <w:pPr>
              <w:jc w:val="right"/>
            </w:pPr>
            <w:r>
              <w:rPr>
                <w:color w:val="000000"/>
                <w:sz w:val="24"/>
              </w:rPr>
              <w:t>5.56</w:t>
            </w:r>
          </w:p>
        </w:tc>
      </w:tr>
      <w:tr w:rsidR="007A759F" w14:paraId="325F40D2" w14:textId="77777777" w:rsidTr="0058559D">
        <w:trPr>
          <w:jc w:val="center"/>
        </w:trPr>
        <w:tc>
          <w:tcPr>
            <w:tcW w:w="855" w:type="dxa"/>
            <w:vAlign w:val="center"/>
          </w:tcPr>
          <w:p w14:paraId="66B509C0" w14:textId="77777777" w:rsidR="007A759F" w:rsidRDefault="007A759F" w:rsidP="007A759F">
            <w:pPr>
              <w:jc w:val="center"/>
            </w:pPr>
            <w:r>
              <w:rPr>
                <w:color w:val="000000"/>
                <w:sz w:val="24"/>
              </w:rPr>
              <w:t>3</w:t>
            </w:r>
          </w:p>
        </w:tc>
        <w:tc>
          <w:tcPr>
            <w:tcW w:w="1334" w:type="dxa"/>
            <w:vAlign w:val="center"/>
          </w:tcPr>
          <w:p w14:paraId="4A43F898" w14:textId="2BE7D248" w:rsidR="007A759F" w:rsidRDefault="007A759F" w:rsidP="007A759F">
            <w:pPr>
              <w:jc w:val="center"/>
            </w:pPr>
            <w:r>
              <w:rPr>
                <w:color w:val="000000"/>
                <w:sz w:val="24"/>
              </w:rPr>
              <w:t>601155</w:t>
            </w:r>
          </w:p>
        </w:tc>
        <w:tc>
          <w:tcPr>
            <w:tcW w:w="1777" w:type="dxa"/>
            <w:vAlign w:val="center"/>
          </w:tcPr>
          <w:p w14:paraId="2CA4C400" w14:textId="777AD8CA" w:rsidR="007A759F" w:rsidRDefault="007A759F" w:rsidP="007A759F">
            <w:pPr>
              <w:jc w:val="center"/>
            </w:pPr>
            <w:r>
              <w:rPr>
                <w:color w:val="000000"/>
                <w:sz w:val="24"/>
              </w:rPr>
              <w:t>新城控股</w:t>
            </w:r>
          </w:p>
        </w:tc>
        <w:tc>
          <w:tcPr>
            <w:tcW w:w="1334" w:type="dxa"/>
            <w:vAlign w:val="center"/>
          </w:tcPr>
          <w:p w14:paraId="47FFF33D" w14:textId="3EDBA5E8" w:rsidR="007A759F" w:rsidRDefault="007A759F" w:rsidP="007A759F">
            <w:pPr>
              <w:jc w:val="right"/>
            </w:pPr>
            <w:r>
              <w:rPr>
                <w:color w:val="000000"/>
                <w:sz w:val="24"/>
              </w:rPr>
              <w:t>3,000,000</w:t>
            </w:r>
          </w:p>
        </w:tc>
        <w:tc>
          <w:tcPr>
            <w:tcW w:w="1924" w:type="dxa"/>
            <w:vAlign w:val="center"/>
          </w:tcPr>
          <w:p w14:paraId="412350B0" w14:textId="0B789E1C" w:rsidR="007A759F" w:rsidRDefault="007A759F" w:rsidP="007A759F">
            <w:pPr>
              <w:jc w:val="right"/>
            </w:pPr>
            <w:r>
              <w:rPr>
                <w:color w:val="000000"/>
                <w:sz w:val="24"/>
              </w:rPr>
              <w:t>135,450,000.00</w:t>
            </w:r>
          </w:p>
        </w:tc>
        <w:tc>
          <w:tcPr>
            <w:tcW w:w="1644" w:type="dxa"/>
            <w:vAlign w:val="center"/>
          </w:tcPr>
          <w:p w14:paraId="02DB4E80" w14:textId="2D565012" w:rsidR="007A759F" w:rsidRDefault="007A759F" w:rsidP="007A759F">
            <w:pPr>
              <w:jc w:val="right"/>
            </w:pPr>
            <w:r>
              <w:rPr>
                <w:color w:val="000000"/>
                <w:sz w:val="24"/>
              </w:rPr>
              <w:t>3.78</w:t>
            </w:r>
          </w:p>
        </w:tc>
      </w:tr>
      <w:tr w:rsidR="007A759F" w14:paraId="50E1DC1E" w14:textId="77777777" w:rsidTr="0058559D">
        <w:trPr>
          <w:jc w:val="center"/>
        </w:trPr>
        <w:tc>
          <w:tcPr>
            <w:tcW w:w="855" w:type="dxa"/>
            <w:vAlign w:val="center"/>
          </w:tcPr>
          <w:p w14:paraId="0B46743D" w14:textId="77777777" w:rsidR="007A759F" w:rsidRDefault="007A759F" w:rsidP="007A759F">
            <w:pPr>
              <w:jc w:val="center"/>
            </w:pPr>
            <w:r>
              <w:rPr>
                <w:color w:val="000000"/>
                <w:sz w:val="24"/>
              </w:rPr>
              <w:t>4</w:t>
            </w:r>
          </w:p>
        </w:tc>
        <w:tc>
          <w:tcPr>
            <w:tcW w:w="1334" w:type="dxa"/>
            <w:vAlign w:val="center"/>
          </w:tcPr>
          <w:p w14:paraId="28E5F844" w14:textId="634A8958" w:rsidR="007A759F" w:rsidRDefault="007A759F" w:rsidP="007A759F">
            <w:pPr>
              <w:jc w:val="center"/>
            </w:pPr>
            <w:r>
              <w:rPr>
                <w:color w:val="000000"/>
                <w:sz w:val="24"/>
              </w:rPr>
              <w:t>601933</w:t>
            </w:r>
          </w:p>
        </w:tc>
        <w:tc>
          <w:tcPr>
            <w:tcW w:w="1777" w:type="dxa"/>
            <w:vAlign w:val="center"/>
          </w:tcPr>
          <w:p w14:paraId="197213B6" w14:textId="3D83E7C2" w:rsidR="007A759F" w:rsidRDefault="007A759F" w:rsidP="007A759F">
            <w:pPr>
              <w:jc w:val="center"/>
            </w:pPr>
            <w:r>
              <w:rPr>
                <w:color w:val="000000"/>
                <w:sz w:val="24"/>
              </w:rPr>
              <w:t>永辉超市</w:t>
            </w:r>
          </w:p>
        </w:tc>
        <w:tc>
          <w:tcPr>
            <w:tcW w:w="1334" w:type="dxa"/>
            <w:vAlign w:val="center"/>
          </w:tcPr>
          <w:p w14:paraId="486AD9C6" w14:textId="085EE1CF" w:rsidR="007A759F" w:rsidRDefault="007A759F" w:rsidP="007A759F">
            <w:pPr>
              <w:jc w:val="right"/>
            </w:pPr>
            <w:r>
              <w:rPr>
                <w:color w:val="000000"/>
                <w:sz w:val="24"/>
              </w:rPr>
              <w:t>14,999,938</w:t>
            </w:r>
          </w:p>
        </w:tc>
        <w:tc>
          <w:tcPr>
            <w:tcW w:w="1924" w:type="dxa"/>
            <w:vAlign w:val="center"/>
          </w:tcPr>
          <w:p w14:paraId="463164A9" w14:textId="3B097DFE" w:rsidR="007A759F" w:rsidRDefault="007A759F" w:rsidP="007A759F">
            <w:pPr>
              <w:jc w:val="right"/>
            </w:pPr>
            <w:r>
              <w:rPr>
                <w:color w:val="000000"/>
                <w:sz w:val="24"/>
              </w:rPr>
              <w:t>129,599,464.32</w:t>
            </w:r>
          </w:p>
        </w:tc>
        <w:tc>
          <w:tcPr>
            <w:tcW w:w="1644" w:type="dxa"/>
            <w:vAlign w:val="center"/>
          </w:tcPr>
          <w:p w14:paraId="6FEF782A" w14:textId="76335129" w:rsidR="007A759F" w:rsidRDefault="007A759F" w:rsidP="007A759F">
            <w:pPr>
              <w:jc w:val="right"/>
            </w:pPr>
            <w:r>
              <w:rPr>
                <w:color w:val="000000"/>
                <w:sz w:val="24"/>
              </w:rPr>
              <w:t>3.61</w:t>
            </w:r>
          </w:p>
        </w:tc>
      </w:tr>
      <w:tr w:rsidR="007A759F" w14:paraId="11BDCDC8" w14:textId="77777777" w:rsidTr="0058559D">
        <w:trPr>
          <w:jc w:val="center"/>
        </w:trPr>
        <w:tc>
          <w:tcPr>
            <w:tcW w:w="855" w:type="dxa"/>
            <w:vAlign w:val="center"/>
          </w:tcPr>
          <w:p w14:paraId="03C6444B" w14:textId="77777777" w:rsidR="007A759F" w:rsidRDefault="007A759F" w:rsidP="007A759F">
            <w:pPr>
              <w:jc w:val="center"/>
            </w:pPr>
            <w:r>
              <w:rPr>
                <w:color w:val="000000"/>
                <w:sz w:val="24"/>
              </w:rPr>
              <w:t>5</w:t>
            </w:r>
          </w:p>
        </w:tc>
        <w:tc>
          <w:tcPr>
            <w:tcW w:w="1334" w:type="dxa"/>
            <w:vAlign w:val="center"/>
          </w:tcPr>
          <w:p w14:paraId="6836991B" w14:textId="29BD9492" w:rsidR="007A759F" w:rsidRDefault="007A759F" w:rsidP="007A759F">
            <w:pPr>
              <w:jc w:val="center"/>
            </w:pPr>
            <w:r>
              <w:rPr>
                <w:color w:val="000000"/>
                <w:sz w:val="24"/>
              </w:rPr>
              <w:t>002410</w:t>
            </w:r>
          </w:p>
        </w:tc>
        <w:tc>
          <w:tcPr>
            <w:tcW w:w="1777" w:type="dxa"/>
            <w:vAlign w:val="center"/>
          </w:tcPr>
          <w:p w14:paraId="119C92ED" w14:textId="68F9767C" w:rsidR="007A759F" w:rsidRDefault="007A759F" w:rsidP="007A759F">
            <w:pPr>
              <w:jc w:val="center"/>
            </w:pPr>
            <w:r>
              <w:rPr>
                <w:color w:val="000000"/>
                <w:sz w:val="24"/>
              </w:rPr>
              <w:t>广联达</w:t>
            </w:r>
          </w:p>
        </w:tc>
        <w:tc>
          <w:tcPr>
            <w:tcW w:w="1334" w:type="dxa"/>
            <w:vAlign w:val="center"/>
          </w:tcPr>
          <w:p w14:paraId="3EBD5A13" w14:textId="45435DE5" w:rsidR="007A759F" w:rsidRDefault="007A759F" w:rsidP="007A759F">
            <w:pPr>
              <w:jc w:val="right"/>
            </w:pPr>
            <w:r w:rsidRPr="00DC4F78">
              <w:rPr>
                <w:color w:val="000000"/>
                <w:sz w:val="24"/>
              </w:rPr>
              <w:t>4,005,876</w:t>
            </w:r>
          </w:p>
        </w:tc>
        <w:tc>
          <w:tcPr>
            <w:tcW w:w="1924" w:type="dxa"/>
            <w:vAlign w:val="center"/>
          </w:tcPr>
          <w:p w14:paraId="01356BCA" w14:textId="4475F4C8" w:rsidR="007A759F" w:rsidRDefault="007A759F" w:rsidP="007A759F">
            <w:pPr>
              <w:jc w:val="right"/>
            </w:pPr>
            <w:r>
              <w:rPr>
                <w:color w:val="000000"/>
                <w:sz w:val="24"/>
              </w:rPr>
              <w:t>117,229,203.56</w:t>
            </w:r>
          </w:p>
        </w:tc>
        <w:tc>
          <w:tcPr>
            <w:tcW w:w="1644" w:type="dxa"/>
            <w:vAlign w:val="center"/>
          </w:tcPr>
          <w:p w14:paraId="7974D289" w14:textId="7C3C6748" w:rsidR="007A759F" w:rsidRDefault="007A759F" w:rsidP="007A759F">
            <w:pPr>
              <w:jc w:val="right"/>
            </w:pPr>
            <w:r>
              <w:rPr>
                <w:color w:val="000000"/>
                <w:sz w:val="24"/>
              </w:rPr>
              <w:t>3.27</w:t>
            </w:r>
          </w:p>
        </w:tc>
      </w:tr>
      <w:tr w:rsidR="007A759F" w14:paraId="59F0C214" w14:textId="77777777" w:rsidTr="0058559D">
        <w:trPr>
          <w:jc w:val="center"/>
        </w:trPr>
        <w:tc>
          <w:tcPr>
            <w:tcW w:w="855" w:type="dxa"/>
            <w:vAlign w:val="center"/>
          </w:tcPr>
          <w:p w14:paraId="398C21FC" w14:textId="77777777" w:rsidR="007A759F" w:rsidRDefault="007A759F" w:rsidP="007A759F">
            <w:pPr>
              <w:jc w:val="center"/>
            </w:pPr>
            <w:r>
              <w:rPr>
                <w:color w:val="000000"/>
                <w:sz w:val="24"/>
              </w:rPr>
              <w:t>6</w:t>
            </w:r>
          </w:p>
        </w:tc>
        <w:tc>
          <w:tcPr>
            <w:tcW w:w="1334" w:type="dxa"/>
            <w:vAlign w:val="center"/>
          </w:tcPr>
          <w:p w14:paraId="5000A074" w14:textId="34533210" w:rsidR="007A759F" w:rsidRDefault="007A759F" w:rsidP="007A759F">
            <w:pPr>
              <w:jc w:val="center"/>
            </w:pPr>
            <w:r>
              <w:rPr>
                <w:color w:val="000000"/>
                <w:sz w:val="24"/>
              </w:rPr>
              <w:t>603359</w:t>
            </w:r>
          </w:p>
        </w:tc>
        <w:tc>
          <w:tcPr>
            <w:tcW w:w="1777" w:type="dxa"/>
            <w:vAlign w:val="center"/>
          </w:tcPr>
          <w:p w14:paraId="43186F29" w14:textId="76B461DB" w:rsidR="007A759F" w:rsidRDefault="007A759F" w:rsidP="007A759F">
            <w:pPr>
              <w:jc w:val="center"/>
            </w:pPr>
            <w:r>
              <w:rPr>
                <w:color w:val="000000"/>
                <w:sz w:val="24"/>
              </w:rPr>
              <w:t>东珠生态</w:t>
            </w:r>
          </w:p>
        </w:tc>
        <w:tc>
          <w:tcPr>
            <w:tcW w:w="1334" w:type="dxa"/>
            <w:vAlign w:val="center"/>
          </w:tcPr>
          <w:p w14:paraId="1B6D5CC0" w14:textId="011B0ACB" w:rsidR="007A759F" w:rsidRDefault="007A759F" w:rsidP="007A759F">
            <w:pPr>
              <w:jc w:val="right"/>
            </w:pPr>
            <w:r>
              <w:rPr>
                <w:color w:val="000000"/>
                <w:sz w:val="24"/>
              </w:rPr>
              <w:t>5,709,236</w:t>
            </w:r>
          </w:p>
        </w:tc>
        <w:tc>
          <w:tcPr>
            <w:tcW w:w="1924" w:type="dxa"/>
            <w:vAlign w:val="center"/>
          </w:tcPr>
          <w:p w14:paraId="4D8BF7F5" w14:textId="0579C785" w:rsidR="007A759F" w:rsidRDefault="007A759F" w:rsidP="007A759F">
            <w:pPr>
              <w:jc w:val="right"/>
            </w:pPr>
            <w:r>
              <w:rPr>
                <w:color w:val="000000"/>
                <w:sz w:val="24"/>
              </w:rPr>
              <w:t>114,184,720.00</w:t>
            </w:r>
          </w:p>
        </w:tc>
        <w:tc>
          <w:tcPr>
            <w:tcW w:w="1644" w:type="dxa"/>
            <w:vAlign w:val="center"/>
          </w:tcPr>
          <w:p w14:paraId="0DB4536A" w14:textId="2BE7EE85" w:rsidR="007A759F" w:rsidRDefault="007A759F" w:rsidP="007A759F">
            <w:pPr>
              <w:jc w:val="right"/>
            </w:pPr>
            <w:r>
              <w:rPr>
                <w:color w:val="000000"/>
                <w:sz w:val="24"/>
              </w:rPr>
              <w:t>3.18</w:t>
            </w:r>
          </w:p>
        </w:tc>
      </w:tr>
      <w:tr w:rsidR="007A759F" w14:paraId="4F2B60D9" w14:textId="77777777" w:rsidTr="0058559D">
        <w:trPr>
          <w:jc w:val="center"/>
        </w:trPr>
        <w:tc>
          <w:tcPr>
            <w:tcW w:w="855" w:type="dxa"/>
            <w:vAlign w:val="center"/>
          </w:tcPr>
          <w:p w14:paraId="0452586E" w14:textId="77777777" w:rsidR="007A759F" w:rsidRDefault="007A759F" w:rsidP="007A759F">
            <w:pPr>
              <w:jc w:val="center"/>
            </w:pPr>
            <w:r>
              <w:rPr>
                <w:color w:val="000000"/>
                <w:sz w:val="24"/>
              </w:rPr>
              <w:t>7</w:t>
            </w:r>
          </w:p>
        </w:tc>
        <w:tc>
          <w:tcPr>
            <w:tcW w:w="1334" w:type="dxa"/>
            <w:vAlign w:val="center"/>
          </w:tcPr>
          <w:p w14:paraId="66171B4C" w14:textId="7BB621F0" w:rsidR="007A759F" w:rsidRDefault="007A759F" w:rsidP="007A759F">
            <w:pPr>
              <w:jc w:val="center"/>
            </w:pPr>
            <w:r>
              <w:rPr>
                <w:color w:val="000000"/>
                <w:sz w:val="24"/>
              </w:rPr>
              <w:t>300122</w:t>
            </w:r>
          </w:p>
        </w:tc>
        <w:tc>
          <w:tcPr>
            <w:tcW w:w="1777" w:type="dxa"/>
            <w:vAlign w:val="center"/>
          </w:tcPr>
          <w:p w14:paraId="1F7F1A50" w14:textId="1540E8E4" w:rsidR="007A759F" w:rsidRDefault="007A759F" w:rsidP="007A759F">
            <w:pPr>
              <w:jc w:val="center"/>
            </w:pPr>
            <w:r>
              <w:rPr>
                <w:color w:val="000000"/>
                <w:sz w:val="24"/>
              </w:rPr>
              <w:t>智飞生物</w:t>
            </w:r>
          </w:p>
        </w:tc>
        <w:tc>
          <w:tcPr>
            <w:tcW w:w="1334" w:type="dxa"/>
            <w:vAlign w:val="center"/>
          </w:tcPr>
          <w:p w14:paraId="6A213186" w14:textId="763335E3" w:rsidR="007A759F" w:rsidRDefault="007A759F" w:rsidP="007A759F">
            <w:pPr>
              <w:jc w:val="right"/>
            </w:pPr>
            <w:r>
              <w:rPr>
                <w:color w:val="000000"/>
                <w:sz w:val="24"/>
              </w:rPr>
              <w:t>2,100,000</w:t>
            </w:r>
          </w:p>
        </w:tc>
        <w:tc>
          <w:tcPr>
            <w:tcW w:w="1924" w:type="dxa"/>
            <w:vAlign w:val="center"/>
          </w:tcPr>
          <w:p w14:paraId="1675BFF1" w14:textId="25A7351C" w:rsidR="007A759F" w:rsidRDefault="007A759F" w:rsidP="007A759F">
            <w:pPr>
              <w:jc w:val="right"/>
            </w:pPr>
            <w:r>
              <w:rPr>
                <w:color w:val="000000"/>
                <w:sz w:val="24"/>
              </w:rPr>
              <w:t>107,310,000.00</w:t>
            </w:r>
          </w:p>
        </w:tc>
        <w:tc>
          <w:tcPr>
            <w:tcW w:w="1644" w:type="dxa"/>
            <w:vAlign w:val="center"/>
          </w:tcPr>
          <w:p w14:paraId="3E51475C" w14:textId="1AAD3F87" w:rsidR="007A759F" w:rsidRDefault="007A759F" w:rsidP="007A759F">
            <w:pPr>
              <w:jc w:val="right"/>
            </w:pPr>
            <w:r>
              <w:rPr>
                <w:color w:val="000000"/>
                <w:sz w:val="24"/>
              </w:rPr>
              <w:t>2.99</w:t>
            </w:r>
          </w:p>
        </w:tc>
      </w:tr>
      <w:tr w:rsidR="007A759F" w14:paraId="2010FCAB" w14:textId="77777777" w:rsidTr="0058559D">
        <w:trPr>
          <w:jc w:val="center"/>
        </w:trPr>
        <w:tc>
          <w:tcPr>
            <w:tcW w:w="855" w:type="dxa"/>
            <w:vAlign w:val="center"/>
          </w:tcPr>
          <w:p w14:paraId="4E2F4929" w14:textId="77777777" w:rsidR="007A759F" w:rsidRDefault="007A759F" w:rsidP="007A759F">
            <w:pPr>
              <w:jc w:val="center"/>
            </w:pPr>
            <w:r>
              <w:rPr>
                <w:color w:val="000000"/>
                <w:sz w:val="24"/>
              </w:rPr>
              <w:lastRenderedPageBreak/>
              <w:t>8</w:t>
            </w:r>
          </w:p>
        </w:tc>
        <w:tc>
          <w:tcPr>
            <w:tcW w:w="1334" w:type="dxa"/>
            <w:vAlign w:val="center"/>
          </w:tcPr>
          <w:p w14:paraId="07168C0E" w14:textId="036AD50B" w:rsidR="007A759F" w:rsidRDefault="007A759F" w:rsidP="007A759F">
            <w:pPr>
              <w:jc w:val="center"/>
            </w:pPr>
            <w:r>
              <w:rPr>
                <w:color w:val="000000"/>
                <w:sz w:val="24"/>
              </w:rPr>
              <w:t>000961</w:t>
            </w:r>
          </w:p>
        </w:tc>
        <w:tc>
          <w:tcPr>
            <w:tcW w:w="1777" w:type="dxa"/>
            <w:vAlign w:val="center"/>
          </w:tcPr>
          <w:p w14:paraId="0707A69E" w14:textId="347BC6E9" w:rsidR="007A759F" w:rsidRDefault="007A759F" w:rsidP="007A759F">
            <w:pPr>
              <w:jc w:val="center"/>
            </w:pPr>
            <w:r>
              <w:rPr>
                <w:color w:val="000000"/>
                <w:sz w:val="24"/>
              </w:rPr>
              <w:t>中南建设</w:t>
            </w:r>
          </w:p>
        </w:tc>
        <w:tc>
          <w:tcPr>
            <w:tcW w:w="1334" w:type="dxa"/>
            <w:vAlign w:val="center"/>
          </w:tcPr>
          <w:p w14:paraId="4B8FB159" w14:textId="0B8AB02A" w:rsidR="007A759F" w:rsidRDefault="007A759F" w:rsidP="007A759F">
            <w:pPr>
              <w:jc w:val="right"/>
            </w:pPr>
            <w:r>
              <w:rPr>
                <w:color w:val="000000"/>
                <w:sz w:val="24"/>
              </w:rPr>
              <w:t>11,000,000</w:t>
            </w:r>
          </w:p>
        </w:tc>
        <w:tc>
          <w:tcPr>
            <w:tcW w:w="1924" w:type="dxa"/>
            <w:vAlign w:val="center"/>
          </w:tcPr>
          <w:p w14:paraId="629374C7" w14:textId="6294F4BA" w:rsidR="007A759F" w:rsidRDefault="007A759F" w:rsidP="007A759F">
            <w:pPr>
              <w:jc w:val="right"/>
            </w:pPr>
            <w:r>
              <w:rPr>
                <w:color w:val="000000"/>
                <w:sz w:val="24"/>
              </w:rPr>
              <w:t>104,500,000.00</w:t>
            </w:r>
          </w:p>
        </w:tc>
        <w:tc>
          <w:tcPr>
            <w:tcW w:w="1644" w:type="dxa"/>
            <w:vAlign w:val="center"/>
          </w:tcPr>
          <w:p w14:paraId="4DF3E124" w14:textId="077D69A0" w:rsidR="007A759F" w:rsidRDefault="007A759F" w:rsidP="007A759F">
            <w:pPr>
              <w:jc w:val="right"/>
            </w:pPr>
            <w:r>
              <w:rPr>
                <w:color w:val="000000"/>
                <w:sz w:val="24"/>
              </w:rPr>
              <w:t>2.91</w:t>
            </w:r>
          </w:p>
        </w:tc>
      </w:tr>
      <w:tr w:rsidR="007A759F" w14:paraId="43A19636" w14:textId="77777777" w:rsidTr="0058559D">
        <w:trPr>
          <w:jc w:val="center"/>
        </w:trPr>
        <w:tc>
          <w:tcPr>
            <w:tcW w:w="855" w:type="dxa"/>
            <w:vAlign w:val="center"/>
          </w:tcPr>
          <w:p w14:paraId="46B9F6C0" w14:textId="77777777" w:rsidR="007A759F" w:rsidRDefault="007A759F" w:rsidP="007A759F">
            <w:pPr>
              <w:jc w:val="center"/>
            </w:pPr>
            <w:r>
              <w:rPr>
                <w:color w:val="000000"/>
                <w:sz w:val="24"/>
              </w:rPr>
              <w:t>9</w:t>
            </w:r>
          </w:p>
        </w:tc>
        <w:tc>
          <w:tcPr>
            <w:tcW w:w="1334" w:type="dxa"/>
            <w:vAlign w:val="center"/>
          </w:tcPr>
          <w:p w14:paraId="673BFA4A" w14:textId="7149E1BC" w:rsidR="007A759F" w:rsidRDefault="007A759F" w:rsidP="007A759F">
            <w:pPr>
              <w:jc w:val="center"/>
            </w:pPr>
            <w:r>
              <w:rPr>
                <w:color w:val="000000"/>
                <w:sz w:val="24"/>
              </w:rPr>
              <w:t>600887</w:t>
            </w:r>
          </w:p>
        </w:tc>
        <w:tc>
          <w:tcPr>
            <w:tcW w:w="1777" w:type="dxa"/>
            <w:vAlign w:val="center"/>
          </w:tcPr>
          <w:p w14:paraId="02FDE139" w14:textId="3A65D57E" w:rsidR="007A759F" w:rsidRDefault="007A759F" w:rsidP="007A759F">
            <w:pPr>
              <w:jc w:val="center"/>
            </w:pPr>
            <w:r>
              <w:rPr>
                <w:color w:val="000000"/>
                <w:sz w:val="24"/>
              </w:rPr>
              <w:t>伊利股份</w:t>
            </w:r>
          </w:p>
        </w:tc>
        <w:tc>
          <w:tcPr>
            <w:tcW w:w="1334" w:type="dxa"/>
            <w:vAlign w:val="center"/>
          </w:tcPr>
          <w:p w14:paraId="60B5F03E" w14:textId="6FBC27B3" w:rsidR="007A759F" w:rsidRDefault="007A759F" w:rsidP="007A759F">
            <w:pPr>
              <w:jc w:val="right"/>
            </w:pPr>
            <w:r>
              <w:rPr>
                <w:color w:val="000000"/>
                <w:sz w:val="24"/>
              </w:rPr>
              <w:t>3,000,000</w:t>
            </w:r>
          </w:p>
        </w:tc>
        <w:tc>
          <w:tcPr>
            <w:tcW w:w="1924" w:type="dxa"/>
            <w:vAlign w:val="center"/>
          </w:tcPr>
          <w:p w14:paraId="3ECE5EA1" w14:textId="204BF192" w:rsidR="007A759F" w:rsidRDefault="007A759F" w:rsidP="007A759F">
            <w:pPr>
              <w:jc w:val="right"/>
            </w:pPr>
            <w:r>
              <w:rPr>
                <w:color w:val="000000"/>
                <w:sz w:val="24"/>
              </w:rPr>
              <w:t>87,330,000.00</w:t>
            </w:r>
          </w:p>
        </w:tc>
        <w:tc>
          <w:tcPr>
            <w:tcW w:w="1644" w:type="dxa"/>
            <w:vAlign w:val="center"/>
          </w:tcPr>
          <w:p w14:paraId="0E112ABF" w14:textId="1C7F251D" w:rsidR="007A759F" w:rsidRDefault="007A759F" w:rsidP="007A759F">
            <w:pPr>
              <w:jc w:val="right"/>
            </w:pPr>
            <w:r>
              <w:rPr>
                <w:color w:val="000000"/>
                <w:sz w:val="24"/>
              </w:rPr>
              <w:t>2.44</w:t>
            </w:r>
          </w:p>
        </w:tc>
      </w:tr>
      <w:tr w:rsidR="007A759F" w14:paraId="5DBBBF26" w14:textId="77777777" w:rsidTr="0058559D">
        <w:trPr>
          <w:jc w:val="center"/>
        </w:trPr>
        <w:tc>
          <w:tcPr>
            <w:tcW w:w="855" w:type="dxa"/>
            <w:vAlign w:val="center"/>
          </w:tcPr>
          <w:p w14:paraId="290C71A1" w14:textId="77777777" w:rsidR="007A759F" w:rsidRDefault="007A759F" w:rsidP="007A759F">
            <w:pPr>
              <w:jc w:val="center"/>
            </w:pPr>
            <w:r>
              <w:rPr>
                <w:color w:val="000000"/>
                <w:sz w:val="24"/>
              </w:rPr>
              <w:t>10</w:t>
            </w:r>
          </w:p>
        </w:tc>
        <w:tc>
          <w:tcPr>
            <w:tcW w:w="1334" w:type="dxa"/>
            <w:vAlign w:val="center"/>
          </w:tcPr>
          <w:p w14:paraId="5D70096C" w14:textId="54BF906B" w:rsidR="007A759F" w:rsidRDefault="007A759F" w:rsidP="007A759F">
            <w:pPr>
              <w:jc w:val="center"/>
            </w:pPr>
            <w:r>
              <w:rPr>
                <w:color w:val="000000"/>
                <w:sz w:val="24"/>
              </w:rPr>
              <w:t>000681</w:t>
            </w:r>
          </w:p>
        </w:tc>
        <w:tc>
          <w:tcPr>
            <w:tcW w:w="1777" w:type="dxa"/>
            <w:vAlign w:val="center"/>
          </w:tcPr>
          <w:p w14:paraId="2E266F91" w14:textId="54142C44" w:rsidR="007A759F" w:rsidRDefault="007A759F" w:rsidP="007A759F">
            <w:pPr>
              <w:jc w:val="center"/>
            </w:pPr>
            <w:r>
              <w:rPr>
                <w:color w:val="000000"/>
                <w:sz w:val="24"/>
              </w:rPr>
              <w:t>视觉中国</w:t>
            </w:r>
          </w:p>
        </w:tc>
        <w:tc>
          <w:tcPr>
            <w:tcW w:w="1334" w:type="dxa"/>
            <w:vAlign w:val="center"/>
          </w:tcPr>
          <w:p w14:paraId="1392E6C5" w14:textId="24F30CEA" w:rsidR="007A759F" w:rsidRDefault="007A759F" w:rsidP="007A759F">
            <w:pPr>
              <w:jc w:val="right"/>
            </w:pPr>
            <w:r>
              <w:rPr>
                <w:color w:val="000000"/>
                <w:sz w:val="24"/>
              </w:rPr>
              <w:t>3,309,839</w:t>
            </w:r>
          </w:p>
        </w:tc>
        <w:tc>
          <w:tcPr>
            <w:tcW w:w="1924" w:type="dxa"/>
            <w:vAlign w:val="center"/>
          </w:tcPr>
          <w:p w14:paraId="05ABC5EC" w14:textId="1B43292E" w:rsidR="007A759F" w:rsidRDefault="007A759F" w:rsidP="007A759F">
            <w:pPr>
              <w:jc w:val="right"/>
            </w:pPr>
            <w:r>
              <w:rPr>
                <w:color w:val="000000"/>
                <w:sz w:val="24"/>
              </w:rPr>
              <w:t>87,247,356.04</w:t>
            </w:r>
          </w:p>
        </w:tc>
        <w:tc>
          <w:tcPr>
            <w:tcW w:w="1644" w:type="dxa"/>
            <w:vAlign w:val="center"/>
          </w:tcPr>
          <w:p w14:paraId="29D4A49C" w14:textId="7A8F77B7" w:rsidR="007A759F" w:rsidRDefault="007A759F" w:rsidP="007A759F">
            <w:pPr>
              <w:jc w:val="right"/>
            </w:pPr>
            <w:r>
              <w:rPr>
                <w:color w:val="000000"/>
                <w:sz w:val="24"/>
              </w:rPr>
              <w:t>2.43</w:t>
            </w:r>
          </w:p>
        </w:tc>
      </w:tr>
    </w:tbl>
    <w:p w14:paraId="16BD83AD"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Style w:val="61"/>
        <w:tblW w:w="8868" w:type="dxa"/>
        <w:jc w:val="center"/>
        <w:tblLayout w:type="fixed"/>
        <w:tblLook w:val="04A0" w:firstRow="1" w:lastRow="0" w:firstColumn="1" w:lastColumn="0" w:noHBand="0" w:noVBand="1"/>
      </w:tblPr>
      <w:tblGrid>
        <w:gridCol w:w="828"/>
        <w:gridCol w:w="3302"/>
        <w:gridCol w:w="2987"/>
        <w:gridCol w:w="1751"/>
      </w:tblGrid>
      <w:tr w:rsidR="0058559D" w:rsidRPr="00414345" w14:paraId="58E9F557" w14:textId="77777777" w:rsidTr="0058559D">
        <w:trPr>
          <w:jc w:val="center"/>
        </w:trPr>
        <w:tc>
          <w:tcPr>
            <w:tcW w:w="828" w:type="dxa"/>
            <w:vAlign w:val="center"/>
          </w:tcPr>
          <w:p w14:paraId="418BC14F" w14:textId="77777777" w:rsidR="0058559D" w:rsidRPr="00414345" w:rsidRDefault="0058559D" w:rsidP="00E14204">
            <w:pPr>
              <w:spacing w:before="29" w:line="288" w:lineRule="auto"/>
              <w:ind w:left="17"/>
              <w:jc w:val="center"/>
              <w:rPr>
                <w:color w:val="000000"/>
                <w:sz w:val="24"/>
              </w:rPr>
            </w:pPr>
            <w:r w:rsidRPr="00414345">
              <w:rPr>
                <w:color w:val="000000"/>
                <w:sz w:val="24"/>
              </w:rPr>
              <w:t>序号</w:t>
            </w:r>
          </w:p>
        </w:tc>
        <w:tc>
          <w:tcPr>
            <w:tcW w:w="3302" w:type="dxa"/>
            <w:vAlign w:val="center"/>
          </w:tcPr>
          <w:p w14:paraId="2983C3F3" w14:textId="77777777" w:rsidR="0058559D" w:rsidRPr="00414345" w:rsidRDefault="0058559D" w:rsidP="00E14204">
            <w:pPr>
              <w:spacing w:before="29" w:line="288" w:lineRule="auto"/>
              <w:ind w:left="17"/>
              <w:jc w:val="center"/>
              <w:rPr>
                <w:color w:val="000000"/>
                <w:sz w:val="24"/>
              </w:rPr>
            </w:pPr>
            <w:r w:rsidRPr="00414345">
              <w:rPr>
                <w:color w:val="000000"/>
                <w:sz w:val="24"/>
              </w:rPr>
              <w:t>债券品种</w:t>
            </w:r>
          </w:p>
        </w:tc>
        <w:tc>
          <w:tcPr>
            <w:tcW w:w="2987" w:type="dxa"/>
            <w:vAlign w:val="center"/>
          </w:tcPr>
          <w:p w14:paraId="3F01095C" w14:textId="77777777" w:rsidR="0058559D" w:rsidRPr="00414345" w:rsidRDefault="0058559D" w:rsidP="00E14204">
            <w:pPr>
              <w:spacing w:before="29" w:line="288" w:lineRule="auto"/>
              <w:ind w:left="17"/>
              <w:jc w:val="center"/>
              <w:rPr>
                <w:color w:val="000000"/>
                <w:sz w:val="24"/>
              </w:rPr>
            </w:pPr>
            <w:r w:rsidRPr="00414345">
              <w:rPr>
                <w:color w:val="000000"/>
                <w:sz w:val="24"/>
              </w:rPr>
              <w:t>公允价值（元）</w:t>
            </w:r>
          </w:p>
        </w:tc>
        <w:tc>
          <w:tcPr>
            <w:tcW w:w="1751" w:type="dxa"/>
            <w:vAlign w:val="center"/>
          </w:tcPr>
          <w:p w14:paraId="25D0DE39" w14:textId="77777777" w:rsidR="0058559D" w:rsidRPr="00414345" w:rsidRDefault="0058559D" w:rsidP="00E14204">
            <w:pPr>
              <w:spacing w:before="29" w:line="288" w:lineRule="auto"/>
              <w:ind w:left="17"/>
              <w:jc w:val="center"/>
              <w:rPr>
                <w:color w:val="000000"/>
                <w:sz w:val="24"/>
              </w:rPr>
            </w:pPr>
            <w:r w:rsidRPr="00414345">
              <w:rPr>
                <w:color w:val="000000"/>
                <w:sz w:val="24"/>
              </w:rPr>
              <w:t>占基金资产净值比例（％）</w:t>
            </w:r>
          </w:p>
        </w:tc>
      </w:tr>
      <w:tr w:rsidR="007A759F" w:rsidRPr="00414345" w14:paraId="3BE29218" w14:textId="77777777" w:rsidTr="0058559D">
        <w:trPr>
          <w:jc w:val="center"/>
        </w:trPr>
        <w:tc>
          <w:tcPr>
            <w:tcW w:w="828" w:type="dxa"/>
            <w:vAlign w:val="center"/>
          </w:tcPr>
          <w:p w14:paraId="2275F322" w14:textId="77777777" w:rsidR="007A759F" w:rsidRPr="00414345" w:rsidRDefault="007A759F" w:rsidP="007A759F">
            <w:pPr>
              <w:spacing w:before="29" w:line="288" w:lineRule="auto"/>
              <w:ind w:left="17"/>
              <w:jc w:val="center"/>
              <w:rPr>
                <w:color w:val="000000"/>
                <w:sz w:val="24"/>
              </w:rPr>
            </w:pPr>
            <w:r w:rsidRPr="00414345">
              <w:rPr>
                <w:color w:val="000000"/>
                <w:sz w:val="24"/>
              </w:rPr>
              <w:t>1</w:t>
            </w:r>
          </w:p>
        </w:tc>
        <w:tc>
          <w:tcPr>
            <w:tcW w:w="3302" w:type="dxa"/>
            <w:vAlign w:val="center"/>
          </w:tcPr>
          <w:p w14:paraId="21FD21BD" w14:textId="77777777" w:rsidR="007A759F" w:rsidRPr="00414345" w:rsidRDefault="007A759F" w:rsidP="007A759F">
            <w:pPr>
              <w:spacing w:before="29" w:line="288" w:lineRule="auto"/>
              <w:ind w:left="17"/>
              <w:jc w:val="left"/>
              <w:rPr>
                <w:color w:val="000000"/>
                <w:sz w:val="24"/>
              </w:rPr>
            </w:pPr>
            <w:r w:rsidRPr="00414345">
              <w:rPr>
                <w:color w:val="000000"/>
                <w:sz w:val="24"/>
              </w:rPr>
              <w:t>国家债券</w:t>
            </w:r>
          </w:p>
        </w:tc>
        <w:tc>
          <w:tcPr>
            <w:tcW w:w="2987" w:type="dxa"/>
            <w:vAlign w:val="center"/>
          </w:tcPr>
          <w:p w14:paraId="070426F5" w14:textId="6CF0958C" w:rsidR="007A759F" w:rsidRPr="00414345" w:rsidRDefault="007A759F" w:rsidP="007A759F">
            <w:pPr>
              <w:spacing w:before="29" w:line="288" w:lineRule="auto"/>
              <w:ind w:left="17"/>
              <w:jc w:val="right"/>
              <w:rPr>
                <w:color w:val="000000"/>
                <w:sz w:val="24"/>
              </w:rPr>
            </w:pPr>
            <w:r w:rsidRPr="00414345">
              <w:rPr>
                <w:color w:val="000000"/>
                <w:sz w:val="24"/>
              </w:rPr>
              <w:t>149,235,000.00</w:t>
            </w:r>
          </w:p>
        </w:tc>
        <w:tc>
          <w:tcPr>
            <w:tcW w:w="1751" w:type="dxa"/>
            <w:vAlign w:val="center"/>
          </w:tcPr>
          <w:p w14:paraId="45572992" w14:textId="64A6159E" w:rsidR="007A759F" w:rsidRPr="00414345" w:rsidRDefault="007A759F" w:rsidP="007A759F">
            <w:pPr>
              <w:spacing w:before="29" w:line="288" w:lineRule="auto"/>
              <w:ind w:left="17"/>
              <w:jc w:val="right"/>
              <w:rPr>
                <w:color w:val="000000"/>
                <w:sz w:val="24"/>
              </w:rPr>
            </w:pPr>
            <w:r w:rsidRPr="00414345">
              <w:rPr>
                <w:color w:val="000000"/>
                <w:sz w:val="24"/>
              </w:rPr>
              <w:t>4.16</w:t>
            </w:r>
          </w:p>
        </w:tc>
      </w:tr>
      <w:tr w:rsidR="007A759F" w:rsidRPr="00414345" w14:paraId="6C478769" w14:textId="77777777" w:rsidTr="0058559D">
        <w:trPr>
          <w:jc w:val="center"/>
        </w:trPr>
        <w:tc>
          <w:tcPr>
            <w:tcW w:w="828" w:type="dxa"/>
            <w:vAlign w:val="center"/>
          </w:tcPr>
          <w:p w14:paraId="7E0B6434" w14:textId="77777777" w:rsidR="007A759F" w:rsidRPr="00414345" w:rsidRDefault="007A759F" w:rsidP="007A759F">
            <w:pPr>
              <w:spacing w:before="29" w:line="288" w:lineRule="auto"/>
              <w:ind w:left="17"/>
              <w:jc w:val="center"/>
              <w:rPr>
                <w:color w:val="000000"/>
                <w:sz w:val="24"/>
              </w:rPr>
            </w:pPr>
            <w:r w:rsidRPr="00414345">
              <w:rPr>
                <w:color w:val="000000"/>
                <w:sz w:val="24"/>
              </w:rPr>
              <w:t>2</w:t>
            </w:r>
          </w:p>
        </w:tc>
        <w:tc>
          <w:tcPr>
            <w:tcW w:w="3302" w:type="dxa"/>
            <w:vAlign w:val="center"/>
          </w:tcPr>
          <w:p w14:paraId="161015A8" w14:textId="77777777" w:rsidR="007A759F" w:rsidRPr="00414345" w:rsidRDefault="007A759F" w:rsidP="007A759F">
            <w:pPr>
              <w:spacing w:before="29" w:line="288" w:lineRule="auto"/>
              <w:ind w:left="17"/>
              <w:jc w:val="left"/>
              <w:rPr>
                <w:color w:val="000000"/>
                <w:sz w:val="24"/>
              </w:rPr>
            </w:pPr>
            <w:r w:rsidRPr="00414345">
              <w:rPr>
                <w:color w:val="000000"/>
                <w:sz w:val="24"/>
              </w:rPr>
              <w:t>央行票据</w:t>
            </w:r>
          </w:p>
        </w:tc>
        <w:tc>
          <w:tcPr>
            <w:tcW w:w="2987" w:type="dxa"/>
            <w:vAlign w:val="center"/>
          </w:tcPr>
          <w:p w14:paraId="021B7DC4" w14:textId="52982EAE" w:rsidR="007A759F" w:rsidRPr="00414345" w:rsidRDefault="007A759F" w:rsidP="007A759F">
            <w:pPr>
              <w:spacing w:before="29" w:line="288" w:lineRule="auto"/>
              <w:ind w:left="17"/>
              <w:jc w:val="right"/>
              <w:rPr>
                <w:color w:val="000000"/>
                <w:sz w:val="24"/>
              </w:rPr>
            </w:pPr>
            <w:r w:rsidRPr="00414345">
              <w:rPr>
                <w:color w:val="000000"/>
                <w:sz w:val="24"/>
              </w:rPr>
              <w:t>-</w:t>
            </w:r>
          </w:p>
        </w:tc>
        <w:tc>
          <w:tcPr>
            <w:tcW w:w="1751" w:type="dxa"/>
            <w:vAlign w:val="center"/>
          </w:tcPr>
          <w:p w14:paraId="73B4705D" w14:textId="3343B2B6" w:rsidR="007A759F" w:rsidRPr="00414345" w:rsidRDefault="007A759F" w:rsidP="007A759F">
            <w:pPr>
              <w:spacing w:before="29" w:line="288" w:lineRule="auto"/>
              <w:ind w:left="17"/>
              <w:jc w:val="right"/>
              <w:rPr>
                <w:color w:val="000000"/>
                <w:sz w:val="24"/>
              </w:rPr>
            </w:pPr>
            <w:r w:rsidRPr="00414345">
              <w:rPr>
                <w:color w:val="000000"/>
                <w:sz w:val="24"/>
              </w:rPr>
              <w:t>-</w:t>
            </w:r>
          </w:p>
        </w:tc>
      </w:tr>
      <w:tr w:rsidR="007A759F" w:rsidRPr="00414345" w14:paraId="6347BB66" w14:textId="77777777" w:rsidTr="0058559D">
        <w:trPr>
          <w:jc w:val="center"/>
        </w:trPr>
        <w:tc>
          <w:tcPr>
            <w:tcW w:w="828" w:type="dxa"/>
            <w:vAlign w:val="center"/>
          </w:tcPr>
          <w:p w14:paraId="0F22C002" w14:textId="77777777" w:rsidR="007A759F" w:rsidRPr="00414345" w:rsidRDefault="007A759F" w:rsidP="007A759F">
            <w:pPr>
              <w:spacing w:before="29" w:line="288" w:lineRule="auto"/>
              <w:ind w:left="17"/>
              <w:jc w:val="center"/>
              <w:rPr>
                <w:color w:val="000000"/>
                <w:sz w:val="24"/>
              </w:rPr>
            </w:pPr>
            <w:r w:rsidRPr="00414345">
              <w:rPr>
                <w:color w:val="000000"/>
                <w:sz w:val="24"/>
              </w:rPr>
              <w:t>3</w:t>
            </w:r>
          </w:p>
        </w:tc>
        <w:tc>
          <w:tcPr>
            <w:tcW w:w="3302" w:type="dxa"/>
            <w:vAlign w:val="center"/>
          </w:tcPr>
          <w:p w14:paraId="432CBFC1" w14:textId="77777777" w:rsidR="007A759F" w:rsidRPr="00414345" w:rsidRDefault="007A759F" w:rsidP="007A759F">
            <w:pPr>
              <w:spacing w:before="29" w:line="288" w:lineRule="auto"/>
              <w:ind w:left="17"/>
              <w:jc w:val="left"/>
              <w:rPr>
                <w:color w:val="000000"/>
                <w:sz w:val="24"/>
              </w:rPr>
            </w:pPr>
            <w:r w:rsidRPr="00414345">
              <w:rPr>
                <w:color w:val="000000"/>
                <w:sz w:val="24"/>
              </w:rPr>
              <w:t>金融债券</w:t>
            </w:r>
          </w:p>
        </w:tc>
        <w:tc>
          <w:tcPr>
            <w:tcW w:w="2987" w:type="dxa"/>
            <w:vAlign w:val="center"/>
          </w:tcPr>
          <w:p w14:paraId="26C51D57" w14:textId="472BC05E" w:rsidR="007A759F" w:rsidRPr="00414345" w:rsidRDefault="007A759F" w:rsidP="007A759F">
            <w:pPr>
              <w:spacing w:before="29" w:line="288" w:lineRule="auto"/>
              <w:ind w:left="17"/>
              <w:jc w:val="right"/>
              <w:rPr>
                <w:color w:val="000000"/>
                <w:sz w:val="24"/>
              </w:rPr>
            </w:pPr>
            <w:r w:rsidRPr="00414345">
              <w:rPr>
                <w:color w:val="000000"/>
                <w:sz w:val="24"/>
              </w:rPr>
              <w:t>25,010,500.00</w:t>
            </w:r>
          </w:p>
        </w:tc>
        <w:tc>
          <w:tcPr>
            <w:tcW w:w="1751" w:type="dxa"/>
            <w:vAlign w:val="center"/>
          </w:tcPr>
          <w:p w14:paraId="73035E5B" w14:textId="747F9E3A" w:rsidR="007A759F" w:rsidRPr="00414345" w:rsidRDefault="007A759F" w:rsidP="007A759F">
            <w:pPr>
              <w:spacing w:before="29" w:line="288" w:lineRule="auto"/>
              <w:ind w:left="17"/>
              <w:jc w:val="right"/>
              <w:rPr>
                <w:color w:val="000000"/>
                <w:sz w:val="24"/>
              </w:rPr>
            </w:pPr>
            <w:r w:rsidRPr="00414345">
              <w:rPr>
                <w:color w:val="000000"/>
                <w:sz w:val="24"/>
              </w:rPr>
              <w:t>0.70</w:t>
            </w:r>
          </w:p>
        </w:tc>
      </w:tr>
      <w:tr w:rsidR="007A759F" w:rsidRPr="00414345" w14:paraId="0883D115" w14:textId="77777777" w:rsidTr="0058559D">
        <w:trPr>
          <w:jc w:val="center"/>
        </w:trPr>
        <w:tc>
          <w:tcPr>
            <w:tcW w:w="828" w:type="dxa"/>
            <w:vAlign w:val="center"/>
          </w:tcPr>
          <w:p w14:paraId="51ED1916" w14:textId="77777777" w:rsidR="007A759F" w:rsidRPr="00414345" w:rsidRDefault="007A759F" w:rsidP="007A759F">
            <w:pPr>
              <w:spacing w:before="29" w:line="288" w:lineRule="auto"/>
              <w:ind w:left="17"/>
              <w:jc w:val="center"/>
              <w:rPr>
                <w:color w:val="000000"/>
                <w:sz w:val="24"/>
              </w:rPr>
            </w:pPr>
          </w:p>
        </w:tc>
        <w:tc>
          <w:tcPr>
            <w:tcW w:w="3302" w:type="dxa"/>
            <w:vAlign w:val="center"/>
          </w:tcPr>
          <w:p w14:paraId="0FE84374" w14:textId="77777777" w:rsidR="007A759F" w:rsidRPr="00414345" w:rsidRDefault="007A759F" w:rsidP="007A759F">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5C70602D" w14:textId="5EE60D3B" w:rsidR="007A759F" w:rsidRPr="00414345" w:rsidRDefault="007A759F" w:rsidP="007A759F">
            <w:pPr>
              <w:spacing w:before="29" w:line="288" w:lineRule="auto"/>
              <w:ind w:left="17"/>
              <w:jc w:val="right"/>
              <w:rPr>
                <w:color w:val="000000"/>
                <w:sz w:val="24"/>
              </w:rPr>
            </w:pPr>
            <w:r w:rsidRPr="00414345">
              <w:rPr>
                <w:color w:val="000000"/>
                <w:sz w:val="24"/>
              </w:rPr>
              <w:t>25,010,500.00</w:t>
            </w:r>
          </w:p>
        </w:tc>
        <w:tc>
          <w:tcPr>
            <w:tcW w:w="1751" w:type="dxa"/>
            <w:vAlign w:val="center"/>
          </w:tcPr>
          <w:p w14:paraId="5E269089" w14:textId="3A967B82" w:rsidR="007A759F" w:rsidRPr="00414345" w:rsidRDefault="007A759F" w:rsidP="007A759F">
            <w:pPr>
              <w:spacing w:before="29" w:line="288" w:lineRule="auto"/>
              <w:ind w:left="17"/>
              <w:jc w:val="right"/>
              <w:rPr>
                <w:color w:val="000000"/>
                <w:sz w:val="24"/>
              </w:rPr>
            </w:pPr>
            <w:r w:rsidRPr="00414345">
              <w:rPr>
                <w:color w:val="000000"/>
                <w:sz w:val="24"/>
              </w:rPr>
              <w:t>0.70</w:t>
            </w:r>
          </w:p>
        </w:tc>
      </w:tr>
      <w:tr w:rsidR="007A759F" w:rsidRPr="00414345" w14:paraId="1183B723" w14:textId="77777777" w:rsidTr="0058559D">
        <w:trPr>
          <w:jc w:val="center"/>
        </w:trPr>
        <w:tc>
          <w:tcPr>
            <w:tcW w:w="828" w:type="dxa"/>
            <w:vAlign w:val="center"/>
          </w:tcPr>
          <w:p w14:paraId="43F8C907" w14:textId="77777777" w:rsidR="007A759F" w:rsidRPr="00414345" w:rsidRDefault="007A759F" w:rsidP="007A759F">
            <w:pPr>
              <w:spacing w:before="29" w:line="288" w:lineRule="auto"/>
              <w:ind w:left="17"/>
              <w:jc w:val="center"/>
              <w:rPr>
                <w:color w:val="000000"/>
                <w:sz w:val="24"/>
              </w:rPr>
            </w:pPr>
            <w:r w:rsidRPr="00414345">
              <w:rPr>
                <w:color w:val="000000"/>
                <w:sz w:val="24"/>
              </w:rPr>
              <w:t>4</w:t>
            </w:r>
          </w:p>
        </w:tc>
        <w:tc>
          <w:tcPr>
            <w:tcW w:w="3302" w:type="dxa"/>
            <w:vAlign w:val="center"/>
          </w:tcPr>
          <w:p w14:paraId="3A44E670" w14:textId="77777777" w:rsidR="007A759F" w:rsidRPr="00414345" w:rsidRDefault="007A759F" w:rsidP="007A759F">
            <w:pPr>
              <w:spacing w:before="29" w:line="288" w:lineRule="auto"/>
              <w:ind w:left="17"/>
              <w:jc w:val="left"/>
              <w:rPr>
                <w:color w:val="000000"/>
                <w:sz w:val="24"/>
              </w:rPr>
            </w:pPr>
            <w:r w:rsidRPr="00414345">
              <w:rPr>
                <w:color w:val="000000"/>
                <w:sz w:val="24"/>
              </w:rPr>
              <w:t>企业债券</w:t>
            </w:r>
          </w:p>
        </w:tc>
        <w:tc>
          <w:tcPr>
            <w:tcW w:w="2987" w:type="dxa"/>
            <w:vAlign w:val="center"/>
          </w:tcPr>
          <w:p w14:paraId="004928D0" w14:textId="3A0CF35B" w:rsidR="007A759F" w:rsidRPr="00414345" w:rsidRDefault="007A759F" w:rsidP="007A759F">
            <w:pPr>
              <w:spacing w:before="29" w:line="288" w:lineRule="auto"/>
              <w:ind w:left="17"/>
              <w:jc w:val="right"/>
              <w:rPr>
                <w:color w:val="000000"/>
                <w:sz w:val="24"/>
              </w:rPr>
            </w:pPr>
            <w:r w:rsidRPr="00414345">
              <w:rPr>
                <w:color w:val="000000"/>
                <w:sz w:val="24"/>
              </w:rPr>
              <w:t>-</w:t>
            </w:r>
          </w:p>
        </w:tc>
        <w:tc>
          <w:tcPr>
            <w:tcW w:w="1751" w:type="dxa"/>
            <w:vAlign w:val="center"/>
          </w:tcPr>
          <w:p w14:paraId="11AF6A0A" w14:textId="1DE0CEB1" w:rsidR="007A759F" w:rsidRPr="00414345" w:rsidRDefault="007A759F" w:rsidP="007A759F">
            <w:pPr>
              <w:spacing w:before="29" w:line="288" w:lineRule="auto"/>
              <w:ind w:left="17"/>
              <w:jc w:val="right"/>
              <w:rPr>
                <w:color w:val="000000"/>
                <w:sz w:val="24"/>
              </w:rPr>
            </w:pPr>
            <w:r w:rsidRPr="00414345">
              <w:rPr>
                <w:color w:val="000000"/>
                <w:sz w:val="24"/>
              </w:rPr>
              <w:t>-</w:t>
            </w:r>
          </w:p>
        </w:tc>
      </w:tr>
      <w:tr w:rsidR="007A759F" w:rsidRPr="00414345" w14:paraId="5C16475F" w14:textId="77777777" w:rsidTr="0058559D">
        <w:trPr>
          <w:jc w:val="center"/>
        </w:trPr>
        <w:tc>
          <w:tcPr>
            <w:tcW w:w="828" w:type="dxa"/>
            <w:vAlign w:val="center"/>
          </w:tcPr>
          <w:p w14:paraId="05156FB9" w14:textId="77777777" w:rsidR="007A759F" w:rsidRPr="00414345" w:rsidRDefault="007A759F" w:rsidP="007A759F">
            <w:pPr>
              <w:spacing w:before="29" w:line="288" w:lineRule="auto"/>
              <w:ind w:left="17"/>
              <w:jc w:val="center"/>
              <w:rPr>
                <w:color w:val="000000"/>
                <w:sz w:val="24"/>
              </w:rPr>
            </w:pPr>
            <w:r w:rsidRPr="00414345">
              <w:rPr>
                <w:color w:val="000000"/>
                <w:sz w:val="24"/>
              </w:rPr>
              <w:t>5</w:t>
            </w:r>
          </w:p>
        </w:tc>
        <w:tc>
          <w:tcPr>
            <w:tcW w:w="3302" w:type="dxa"/>
            <w:vAlign w:val="center"/>
          </w:tcPr>
          <w:p w14:paraId="226BC61C" w14:textId="77777777" w:rsidR="007A759F" w:rsidRPr="00414345" w:rsidRDefault="007A759F" w:rsidP="007A759F">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1B9BEB29" w14:textId="54660D9A" w:rsidR="007A759F" w:rsidRPr="00414345" w:rsidRDefault="007A759F" w:rsidP="007A759F">
            <w:pPr>
              <w:spacing w:before="29" w:line="288" w:lineRule="auto"/>
              <w:ind w:left="17"/>
              <w:jc w:val="right"/>
              <w:rPr>
                <w:color w:val="000000"/>
                <w:sz w:val="24"/>
              </w:rPr>
            </w:pPr>
            <w:r w:rsidRPr="00414345">
              <w:rPr>
                <w:color w:val="000000"/>
                <w:sz w:val="24"/>
              </w:rPr>
              <w:t>-</w:t>
            </w:r>
          </w:p>
        </w:tc>
        <w:tc>
          <w:tcPr>
            <w:tcW w:w="1751" w:type="dxa"/>
            <w:vAlign w:val="center"/>
          </w:tcPr>
          <w:p w14:paraId="4799386B" w14:textId="6A24BAB7" w:rsidR="007A759F" w:rsidRPr="00414345" w:rsidRDefault="007A759F" w:rsidP="007A759F">
            <w:pPr>
              <w:spacing w:before="29" w:line="288" w:lineRule="auto"/>
              <w:ind w:left="17"/>
              <w:jc w:val="right"/>
              <w:rPr>
                <w:color w:val="000000"/>
                <w:sz w:val="24"/>
              </w:rPr>
            </w:pPr>
            <w:r w:rsidRPr="00414345">
              <w:rPr>
                <w:color w:val="000000"/>
                <w:sz w:val="24"/>
              </w:rPr>
              <w:t>-</w:t>
            </w:r>
          </w:p>
        </w:tc>
      </w:tr>
      <w:tr w:rsidR="007A759F" w:rsidRPr="00414345" w14:paraId="5A4422AF" w14:textId="77777777" w:rsidTr="0058559D">
        <w:trPr>
          <w:jc w:val="center"/>
        </w:trPr>
        <w:tc>
          <w:tcPr>
            <w:tcW w:w="828" w:type="dxa"/>
            <w:vAlign w:val="center"/>
          </w:tcPr>
          <w:p w14:paraId="5DBCF3EE" w14:textId="77777777" w:rsidR="007A759F" w:rsidRPr="00414345" w:rsidRDefault="007A759F" w:rsidP="007A759F">
            <w:pPr>
              <w:spacing w:before="29" w:line="288" w:lineRule="auto"/>
              <w:ind w:left="17"/>
              <w:jc w:val="center"/>
              <w:rPr>
                <w:color w:val="000000"/>
                <w:sz w:val="24"/>
              </w:rPr>
            </w:pPr>
            <w:r w:rsidRPr="00414345">
              <w:rPr>
                <w:color w:val="000000"/>
                <w:sz w:val="24"/>
              </w:rPr>
              <w:t>6</w:t>
            </w:r>
          </w:p>
        </w:tc>
        <w:tc>
          <w:tcPr>
            <w:tcW w:w="3302" w:type="dxa"/>
            <w:vAlign w:val="center"/>
          </w:tcPr>
          <w:p w14:paraId="34E6EB4C" w14:textId="77777777" w:rsidR="007A759F" w:rsidRPr="00414345" w:rsidRDefault="007A759F" w:rsidP="007A759F">
            <w:pPr>
              <w:spacing w:before="29" w:line="288" w:lineRule="auto"/>
              <w:ind w:left="17"/>
              <w:jc w:val="left"/>
              <w:rPr>
                <w:color w:val="000000"/>
                <w:sz w:val="24"/>
              </w:rPr>
            </w:pPr>
            <w:r w:rsidRPr="00414345">
              <w:rPr>
                <w:color w:val="000000"/>
                <w:sz w:val="24"/>
              </w:rPr>
              <w:t>中期票据</w:t>
            </w:r>
          </w:p>
        </w:tc>
        <w:tc>
          <w:tcPr>
            <w:tcW w:w="2987" w:type="dxa"/>
            <w:vAlign w:val="center"/>
          </w:tcPr>
          <w:p w14:paraId="19DD836D" w14:textId="1E1BDC4B" w:rsidR="007A759F" w:rsidRPr="00414345" w:rsidRDefault="007A759F" w:rsidP="007A759F">
            <w:pPr>
              <w:spacing w:before="29" w:line="288" w:lineRule="auto"/>
              <w:ind w:left="17"/>
              <w:jc w:val="right"/>
              <w:rPr>
                <w:color w:val="000000"/>
                <w:sz w:val="24"/>
              </w:rPr>
            </w:pPr>
            <w:r w:rsidRPr="00414345">
              <w:rPr>
                <w:color w:val="000000"/>
                <w:sz w:val="24"/>
              </w:rPr>
              <w:t>-</w:t>
            </w:r>
          </w:p>
        </w:tc>
        <w:tc>
          <w:tcPr>
            <w:tcW w:w="1751" w:type="dxa"/>
            <w:vAlign w:val="center"/>
          </w:tcPr>
          <w:p w14:paraId="6207A4A4" w14:textId="2DDEEC9C" w:rsidR="007A759F" w:rsidRPr="00414345" w:rsidRDefault="007A759F" w:rsidP="007A759F">
            <w:pPr>
              <w:spacing w:before="29" w:line="288" w:lineRule="auto"/>
              <w:ind w:left="17"/>
              <w:jc w:val="right"/>
              <w:rPr>
                <w:color w:val="000000"/>
                <w:sz w:val="24"/>
              </w:rPr>
            </w:pPr>
            <w:r w:rsidRPr="00414345">
              <w:rPr>
                <w:color w:val="000000"/>
                <w:sz w:val="24"/>
              </w:rPr>
              <w:t>-</w:t>
            </w:r>
          </w:p>
        </w:tc>
      </w:tr>
      <w:tr w:rsidR="007A759F" w:rsidRPr="00414345" w14:paraId="15E45BD3" w14:textId="77777777" w:rsidTr="0058559D">
        <w:trPr>
          <w:jc w:val="center"/>
        </w:trPr>
        <w:tc>
          <w:tcPr>
            <w:tcW w:w="828" w:type="dxa"/>
            <w:vAlign w:val="center"/>
          </w:tcPr>
          <w:p w14:paraId="02F37E20" w14:textId="77777777" w:rsidR="007A759F" w:rsidRPr="00414345" w:rsidRDefault="007A759F" w:rsidP="007A759F">
            <w:pPr>
              <w:spacing w:before="29" w:line="288" w:lineRule="auto"/>
              <w:ind w:left="17"/>
              <w:jc w:val="center"/>
              <w:rPr>
                <w:color w:val="000000"/>
                <w:sz w:val="24"/>
              </w:rPr>
            </w:pPr>
            <w:r w:rsidRPr="00414345">
              <w:rPr>
                <w:color w:val="000000"/>
                <w:sz w:val="24"/>
              </w:rPr>
              <w:t>7</w:t>
            </w:r>
          </w:p>
        </w:tc>
        <w:tc>
          <w:tcPr>
            <w:tcW w:w="3302" w:type="dxa"/>
            <w:vAlign w:val="center"/>
          </w:tcPr>
          <w:p w14:paraId="523A5057" w14:textId="77777777" w:rsidR="007A759F" w:rsidRPr="00414345" w:rsidRDefault="007A759F" w:rsidP="007A759F">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2228F4B9" w14:textId="5C27DB76" w:rsidR="007A759F" w:rsidRPr="00414345" w:rsidRDefault="007A759F" w:rsidP="007A759F">
            <w:pPr>
              <w:spacing w:before="29" w:line="288" w:lineRule="auto"/>
              <w:ind w:left="17"/>
              <w:jc w:val="right"/>
              <w:rPr>
                <w:color w:val="000000"/>
                <w:sz w:val="24"/>
              </w:rPr>
            </w:pPr>
            <w:r w:rsidRPr="00414345">
              <w:rPr>
                <w:color w:val="000000"/>
                <w:sz w:val="24"/>
              </w:rPr>
              <w:t>3,467,488.12</w:t>
            </w:r>
          </w:p>
        </w:tc>
        <w:tc>
          <w:tcPr>
            <w:tcW w:w="1751" w:type="dxa"/>
            <w:vAlign w:val="center"/>
          </w:tcPr>
          <w:p w14:paraId="184122E5" w14:textId="001B1FF4" w:rsidR="007A759F" w:rsidRPr="00414345" w:rsidRDefault="007A759F" w:rsidP="007A759F">
            <w:pPr>
              <w:spacing w:before="29" w:line="288" w:lineRule="auto"/>
              <w:ind w:left="17"/>
              <w:jc w:val="right"/>
              <w:rPr>
                <w:color w:val="000000"/>
                <w:sz w:val="24"/>
              </w:rPr>
            </w:pPr>
            <w:r w:rsidRPr="00414345">
              <w:rPr>
                <w:color w:val="000000"/>
                <w:sz w:val="24"/>
              </w:rPr>
              <w:t>0.10</w:t>
            </w:r>
          </w:p>
        </w:tc>
      </w:tr>
      <w:tr w:rsidR="007A759F" w:rsidRPr="00414345" w14:paraId="499FA8C2" w14:textId="77777777" w:rsidTr="0058559D">
        <w:trPr>
          <w:jc w:val="center"/>
        </w:trPr>
        <w:tc>
          <w:tcPr>
            <w:tcW w:w="828" w:type="dxa"/>
            <w:vAlign w:val="center"/>
          </w:tcPr>
          <w:p w14:paraId="74A35CB4" w14:textId="77777777" w:rsidR="007A759F" w:rsidRPr="007A70C2" w:rsidRDefault="007A759F" w:rsidP="007A759F">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3A28684B" w14:textId="77777777" w:rsidR="007A759F" w:rsidRPr="007A70C2" w:rsidRDefault="007A759F" w:rsidP="007A759F">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3B35C54F" w14:textId="2BA57E34" w:rsidR="007A759F" w:rsidRPr="007A70C2" w:rsidRDefault="007A759F" w:rsidP="007A759F">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18DF4D28" w14:textId="06E74AF7" w:rsidR="007A759F" w:rsidRPr="007A70C2" w:rsidRDefault="007A759F" w:rsidP="007A759F">
            <w:pPr>
              <w:spacing w:before="29" w:line="288" w:lineRule="auto"/>
              <w:ind w:left="17"/>
              <w:jc w:val="right"/>
              <w:rPr>
                <w:color w:val="000000"/>
                <w:sz w:val="24"/>
              </w:rPr>
            </w:pPr>
            <w:r w:rsidRPr="007A70C2">
              <w:rPr>
                <w:rFonts w:hint="eastAsia"/>
                <w:color w:val="000000"/>
                <w:sz w:val="24"/>
              </w:rPr>
              <w:t>-</w:t>
            </w:r>
          </w:p>
        </w:tc>
      </w:tr>
      <w:tr w:rsidR="007A759F" w:rsidRPr="00414345" w14:paraId="0922E6AB" w14:textId="77777777" w:rsidTr="0058559D">
        <w:trPr>
          <w:jc w:val="center"/>
        </w:trPr>
        <w:tc>
          <w:tcPr>
            <w:tcW w:w="828" w:type="dxa"/>
            <w:vAlign w:val="center"/>
          </w:tcPr>
          <w:p w14:paraId="0D1A0148" w14:textId="77777777" w:rsidR="007A759F" w:rsidRPr="00414345" w:rsidRDefault="007A759F" w:rsidP="007A759F">
            <w:pPr>
              <w:spacing w:before="29" w:line="288" w:lineRule="auto"/>
              <w:ind w:left="17"/>
              <w:jc w:val="center"/>
              <w:rPr>
                <w:color w:val="000000"/>
                <w:sz w:val="24"/>
              </w:rPr>
            </w:pPr>
            <w:r w:rsidRPr="00414345">
              <w:rPr>
                <w:color w:val="000000"/>
                <w:sz w:val="24"/>
              </w:rPr>
              <w:t>9</w:t>
            </w:r>
          </w:p>
        </w:tc>
        <w:tc>
          <w:tcPr>
            <w:tcW w:w="3302" w:type="dxa"/>
            <w:vAlign w:val="center"/>
          </w:tcPr>
          <w:p w14:paraId="39AFE2BA" w14:textId="77777777" w:rsidR="007A759F" w:rsidRPr="00414345" w:rsidRDefault="007A759F" w:rsidP="007A759F">
            <w:pPr>
              <w:spacing w:before="29" w:line="288" w:lineRule="auto"/>
              <w:ind w:left="17"/>
              <w:jc w:val="left"/>
              <w:rPr>
                <w:color w:val="000000"/>
                <w:sz w:val="24"/>
              </w:rPr>
            </w:pPr>
            <w:r w:rsidRPr="00414345">
              <w:rPr>
                <w:color w:val="000000"/>
                <w:sz w:val="24"/>
              </w:rPr>
              <w:t>其他</w:t>
            </w:r>
          </w:p>
        </w:tc>
        <w:tc>
          <w:tcPr>
            <w:tcW w:w="2987" w:type="dxa"/>
            <w:vAlign w:val="center"/>
          </w:tcPr>
          <w:p w14:paraId="2B99BC8F" w14:textId="72339ED3" w:rsidR="007A759F" w:rsidRPr="00414345" w:rsidRDefault="007A759F" w:rsidP="007A759F">
            <w:pPr>
              <w:spacing w:before="29" w:line="288" w:lineRule="auto"/>
              <w:ind w:left="17"/>
              <w:jc w:val="right"/>
              <w:rPr>
                <w:color w:val="000000"/>
                <w:sz w:val="24"/>
              </w:rPr>
            </w:pPr>
            <w:r w:rsidRPr="00414345">
              <w:rPr>
                <w:color w:val="000000"/>
                <w:sz w:val="24"/>
              </w:rPr>
              <w:t>-</w:t>
            </w:r>
          </w:p>
        </w:tc>
        <w:tc>
          <w:tcPr>
            <w:tcW w:w="1751" w:type="dxa"/>
            <w:vAlign w:val="center"/>
          </w:tcPr>
          <w:p w14:paraId="43E37C43" w14:textId="4160EE3A" w:rsidR="007A759F" w:rsidRPr="00414345" w:rsidRDefault="007A759F" w:rsidP="007A759F">
            <w:pPr>
              <w:spacing w:before="29" w:line="288" w:lineRule="auto"/>
              <w:ind w:left="17"/>
              <w:jc w:val="right"/>
              <w:rPr>
                <w:color w:val="000000"/>
                <w:sz w:val="24"/>
              </w:rPr>
            </w:pPr>
            <w:r w:rsidRPr="00414345">
              <w:rPr>
                <w:color w:val="000000"/>
                <w:sz w:val="24"/>
              </w:rPr>
              <w:t>-</w:t>
            </w:r>
          </w:p>
        </w:tc>
      </w:tr>
      <w:tr w:rsidR="007A759F" w:rsidRPr="00414345" w14:paraId="7D9EE678" w14:textId="77777777" w:rsidTr="0058559D">
        <w:trPr>
          <w:jc w:val="center"/>
        </w:trPr>
        <w:tc>
          <w:tcPr>
            <w:tcW w:w="828" w:type="dxa"/>
            <w:vAlign w:val="center"/>
          </w:tcPr>
          <w:p w14:paraId="1AF7D6CF" w14:textId="77777777" w:rsidR="007A759F" w:rsidRPr="00414345" w:rsidRDefault="007A759F" w:rsidP="007A759F">
            <w:pPr>
              <w:spacing w:before="29" w:line="288" w:lineRule="auto"/>
              <w:ind w:left="17"/>
              <w:jc w:val="center"/>
              <w:rPr>
                <w:color w:val="000000"/>
                <w:sz w:val="24"/>
              </w:rPr>
            </w:pPr>
            <w:r w:rsidRPr="00414345">
              <w:rPr>
                <w:color w:val="000000"/>
                <w:sz w:val="24"/>
              </w:rPr>
              <w:t>10</w:t>
            </w:r>
          </w:p>
        </w:tc>
        <w:tc>
          <w:tcPr>
            <w:tcW w:w="3302" w:type="dxa"/>
            <w:vAlign w:val="center"/>
          </w:tcPr>
          <w:p w14:paraId="30F88EE1" w14:textId="77777777" w:rsidR="007A759F" w:rsidRPr="00414345" w:rsidRDefault="007A759F" w:rsidP="007A759F">
            <w:pPr>
              <w:spacing w:before="29" w:line="288" w:lineRule="auto"/>
              <w:ind w:left="17"/>
              <w:jc w:val="left"/>
              <w:rPr>
                <w:color w:val="000000"/>
                <w:sz w:val="24"/>
              </w:rPr>
            </w:pPr>
            <w:r w:rsidRPr="00414345">
              <w:rPr>
                <w:color w:val="000000"/>
                <w:sz w:val="24"/>
              </w:rPr>
              <w:t>合计</w:t>
            </w:r>
          </w:p>
        </w:tc>
        <w:tc>
          <w:tcPr>
            <w:tcW w:w="2987" w:type="dxa"/>
            <w:vAlign w:val="center"/>
          </w:tcPr>
          <w:p w14:paraId="4A8E12BF" w14:textId="3E9FFE5D" w:rsidR="007A759F" w:rsidRPr="00414345" w:rsidRDefault="007A759F" w:rsidP="007A759F">
            <w:pPr>
              <w:spacing w:before="29" w:line="288" w:lineRule="auto"/>
              <w:ind w:left="17"/>
              <w:jc w:val="right"/>
              <w:rPr>
                <w:color w:val="000000"/>
                <w:sz w:val="24"/>
              </w:rPr>
            </w:pPr>
            <w:r w:rsidRPr="00414345">
              <w:rPr>
                <w:color w:val="000000"/>
                <w:sz w:val="24"/>
              </w:rPr>
              <w:t>177,712,988.12</w:t>
            </w:r>
          </w:p>
        </w:tc>
        <w:tc>
          <w:tcPr>
            <w:tcW w:w="1751" w:type="dxa"/>
            <w:vAlign w:val="center"/>
          </w:tcPr>
          <w:p w14:paraId="47720E64" w14:textId="1AEE00B7" w:rsidR="007A759F" w:rsidRPr="00414345" w:rsidRDefault="007A759F" w:rsidP="007A759F">
            <w:pPr>
              <w:spacing w:before="29" w:line="288" w:lineRule="auto"/>
              <w:ind w:left="17"/>
              <w:jc w:val="right"/>
              <w:rPr>
                <w:color w:val="000000"/>
                <w:sz w:val="24"/>
              </w:rPr>
            </w:pPr>
            <w:r w:rsidRPr="00414345">
              <w:rPr>
                <w:color w:val="000000"/>
                <w:sz w:val="24"/>
              </w:rPr>
              <w:t>4.96</w:t>
            </w:r>
          </w:p>
        </w:tc>
      </w:tr>
    </w:tbl>
    <w:p w14:paraId="54C467EA"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Style w:val="71"/>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02263" w:rsidRPr="00414345" w14:paraId="590EA35F" w14:textId="77777777" w:rsidTr="00D02263">
        <w:trPr>
          <w:jc w:val="center"/>
        </w:trPr>
        <w:tc>
          <w:tcPr>
            <w:tcW w:w="850" w:type="dxa"/>
            <w:vAlign w:val="center"/>
          </w:tcPr>
          <w:p w14:paraId="2CD36F39" w14:textId="77777777" w:rsidR="00D02263" w:rsidRPr="00414345" w:rsidRDefault="00D02263" w:rsidP="00E14204">
            <w:pPr>
              <w:spacing w:before="29" w:line="288" w:lineRule="auto"/>
              <w:ind w:left="17"/>
              <w:jc w:val="center"/>
              <w:rPr>
                <w:color w:val="000000"/>
                <w:sz w:val="24"/>
              </w:rPr>
            </w:pPr>
            <w:r w:rsidRPr="00414345">
              <w:rPr>
                <w:color w:val="000000"/>
                <w:sz w:val="24"/>
              </w:rPr>
              <w:t>序号</w:t>
            </w:r>
          </w:p>
        </w:tc>
        <w:tc>
          <w:tcPr>
            <w:tcW w:w="1475" w:type="dxa"/>
            <w:vAlign w:val="center"/>
          </w:tcPr>
          <w:p w14:paraId="465EAEEE" w14:textId="77777777" w:rsidR="00D02263" w:rsidRPr="00414345" w:rsidRDefault="00D02263" w:rsidP="00E14204">
            <w:pPr>
              <w:spacing w:before="29" w:line="288" w:lineRule="auto"/>
              <w:ind w:left="17"/>
              <w:jc w:val="center"/>
              <w:rPr>
                <w:color w:val="000000"/>
                <w:sz w:val="24"/>
              </w:rPr>
            </w:pPr>
            <w:r w:rsidRPr="00414345">
              <w:rPr>
                <w:color w:val="000000"/>
                <w:sz w:val="24"/>
              </w:rPr>
              <w:t>债券代码</w:t>
            </w:r>
          </w:p>
        </w:tc>
        <w:tc>
          <w:tcPr>
            <w:tcW w:w="1769" w:type="dxa"/>
            <w:vAlign w:val="center"/>
          </w:tcPr>
          <w:p w14:paraId="3969B668" w14:textId="77777777" w:rsidR="00D02263" w:rsidRPr="00414345" w:rsidRDefault="00D02263" w:rsidP="00E14204">
            <w:pPr>
              <w:spacing w:before="29" w:line="288" w:lineRule="auto"/>
              <w:ind w:left="17"/>
              <w:jc w:val="center"/>
              <w:rPr>
                <w:color w:val="000000"/>
                <w:sz w:val="24"/>
              </w:rPr>
            </w:pPr>
            <w:r w:rsidRPr="00414345">
              <w:rPr>
                <w:color w:val="000000"/>
                <w:sz w:val="24"/>
              </w:rPr>
              <w:t>债券名称</w:t>
            </w:r>
          </w:p>
        </w:tc>
        <w:tc>
          <w:tcPr>
            <w:tcW w:w="1387" w:type="dxa"/>
            <w:vAlign w:val="center"/>
          </w:tcPr>
          <w:p w14:paraId="2787745F" w14:textId="77777777" w:rsidR="00D02263" w:rsidRPr="00414345" w:rsidRDefault="00D02263" w:rsidP="00E14204">
            <w:pPr>
              <w:spacing w:before="29" w:line="288" w:lineRule="auto"/>
              <w:ind w:left="17"/>
              <w:jc w:val="center"/>
              <w:rPr>
                <w:color w:val="000000"/>
                <w:sz w:val="24"/>
              </w:rPr>
            </w:pPr>
            <w:r w:rsidRPr="00414345">
              <w:rPr>
                <w:color w:val="000000"/>
                <w:sz w:val="24"/>
              </w:rPr>
              <w:t>数量（张）</w:t>
            </w:r>
          </w:p>
        </w:tc>
        <w:tc>
          <w:tcPr>
            <w:tcW w:w="2150" w:type="dxa"/>
            <w:vAlign w:val="center"/>
          </w:tcPr>
          <w:p w14:paraId="12882A05" w14:textId="77777777" w:rsidR="00D02263" w:rsidRPr="00414345" w:rsidRDefault="00D02263" w:rsidP="00E14204">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0CC0BC90" w14:textId="77777777" w:rsidR="00D02263" w:rsidRPr="00414345" w:rsidRDefault="00D02263" w:rsidP="00E14204">
            <w:pPr>
              <w:spacing w:before="29" w:line="288" w:lineRule="auto"/>
              <w:ind w:left="17"/>
              <w:jc w:val="center"/>
              <w:rPr>
                <w:color w:val="000000"/>
                <w:sz w:val="24"/>
              </w:rPr>
            </w:pPr>
            <w:r w:rsidRPr="00414345">
              <w:rPr>
                <w:color w:val="000000"/>
                <w:sz w:val="24"/>
              </w:rPr>
              <w:t>占基金资产净值比例（％）</w:t>
            </w:r>
          </w:p>
        </w:tc>
      </w:tr>
      <w:tr w:rsidR="007A759F" w14:paraId="51C08CDF" w14:textId="77777777" w:rsidTr="00D02263">
        <w:trPr>
          <w:jc w:val="center"/>
        </w:trPr>
        <w:tc>
          <w:tcPr>
            <w:tcW w:w="850" w:type="dxa"/>
            <w:vAlign w:val="center"/>
          </w:tcPr>
          <w:p w14:paraId="219E6328" w14:textId="77777777" w:rsidR="007A759F" w:rsidRDefault="007A759F" w:rsidP="007A759F">
            <w:pPr>
              <w:jc w:val="center"/>
            </w:pPr>
            <w:r>
              <w:rPr>
                <w:color w:val="000000"/>
                <w:sz w:val="24"/>
              </w:rPr>
              <w:t>1</w:t>
            </w:r>
          </w:p>
        </w:tc>
        <w:tc>
          <w:tcPr>
            <w:tcW w:w="1475" w:type="dxa"/>
            <w:vAlign w:val="center"/>
          </w:tcPr>
          <w:p w14:paraId="544EC1BB" w14:textId="379E3889" w:rsidR="007A759F" w:rsidRDefault="007A759F" w:rsidP="007A759F">
            <w:pPr>
              <w:jc w:val="center"/>
            </w:pPr>
            <w:r>
              <w:rPr>
                <w:color w:val="000000"/>
                <w:sz w:val="24"/>
              </w:rPr>
              <w:t>199908</w:t>
            </w:r>
          </w:p>
        </w:tc>
        <w:tc>
          <w:tcPr>
            <w:tcW w:w="1769" w:type="dxa"/>
            <w:vAlign w:val="center"/>
          </w:tcPr>
          <w:p w14:paraId="6C6B18B8" w14:textId="01F105E6" w:rsidR="007A759F" w:rsidRDefault="007A759F" w:rsidP="007A759F">
            <w:pPr>
              <w:jc w:val="center"/>
            </w:pPr>
            <w:r>
              <w:rPr>
                <w:color w:val="000000"/>
                <w:sz w:val="24"/>
              </w:rPr>
              <w:t>19</w:t>
            </w:r>
            <w:r>
              <w:rPr>
                <w:color w:val="000000"/>
                <w:sz w:val="24"/>
              </w:rPr>
              <w:t>贴现国债</w:t>
            </w:r>
            <w:r>
              <w:rPr>
                <w:color w:val="000000"/>
                <w:sz w:val="24"/>
              </w:rPr>
              <w:t>08</w:t>
            </w:r>
          </w:p>
        </w:tc>
        <w:tc>
          <w:tcPr>
            <w:tcW w:w="1387" w:type="dxa"/>
            <w:vAlign w:val="center"/>
          </w:tcPr>
          <w:p w14:paraId="63A0395C" w14:textId="167BE9C0" w:rsidR="007A759F" w:rsidRDefault="007A759F" w:rsidP="007A759F">
            <w:pPr>
              <w:jc w:val="right"/>
            </w:pPr>
            <w:r>
              <w:rPr>
                <w:color w:val="000000"/>
                <w:sz w:val="24"/>
              </w:rPr>
              <w:t>1,500,000</w:t>
            </w:r>
          </w:p>
        </w:tc>
        <w:tc>
          <w:tcPr>
            <w:tcW w:w="2150" w:type="dxa"/>
            <w:vAlign w:val="center"/>
          </w:tcPr>
          <w:p w14:paraId="14C57BA1" w14:textId="2AC33023" w:rsidR="007A759F" w:rsidRDefault="007A759F" w:rsidP="007A759F">
            <w:pPr>
              <w:jc w:val="right"/>
            </w:pPr>
            <w:r>
              <w:rPr>
                <w:color w:val="000000"/>
                <w:sz w:val="24"/>
              </w:rPr>
              <w:t>149,235,000.00</w:t>
            </w:r>
          </w:p>
        </w:tc>
        <w:tc>
          <w:tcPr>
            <w:tcW w:w="1237" w:type="dxa"/>
            <w:vAlign w:val="center"/>
          </w:tcPr>
          <w:p w14:paraId="772496F8" w14:textId="1D1A80D7" w:rsidR="007A759F" w:rsidRDefault="007A759F" w:rsidP="007A759F">
            <w:pPr>
              <w:jc w:val="right"/>
            </w:pPr>
            <w:r>
              <w:rPr>
                <w:color w:val="000000"/>
                <w:sz w:val="24"/>
              </w:rPr>
              <w:t>4.16</w:t>
            </w:r>
          </w:p>
        </w:tc>
      </w:tr>
      <w:tr w:rsidR="007A759F" w14:paraId="5BE5C9B8" w14:textId="77777777" w:rsidTr="00D02263">
        <w:trPr>
          <w:jc w:val="center"/>
        </w:trPr>
        <w:tc>
          <w:tcPr>
            <w:tcW w:w="850" w:type="dxa"/>
            <w:vAlign w:val="center"/>
          </w:tcPr>
          <w:p w14:paraId="62E92CB0" w14:textId="77777777" w:rsidR="007A759F" w:rsidRDefault="007A759F" w:rsidP="007A759F">
            <w:pPr>
              <w:jc w:val="center"/>
            </w:pPr>
            <w:r>
              <w:rPr>
                <w:color w:val="000000"/>
                <w:sz w:val="24"/>
              </w:rPr>
              <w:t>2</w:t>
            </w:r>
          </w:p>
        </w:tc>
        <w:tc>
          <w:tcPr>
            <w:tcW w:w="1475" w:type="dxa"/>
            <w:vAlign w:val="center"/>
          </w:tcPr>
          <w:p w14:paraId="26644870" w14:textId="1CCD6E95" w:rsidR="007A759F" w:rsidRDefault="007A759F" w:rsidP="007A759F">
            <w:pPr>
              <w:jc w:val="center"/>
            </w:pPr>
            <w:r>
              <w:rPr>
                <w:color w:val="000000"/>
                <w:sz w:val="24"/>
              </w:rPr>
              <w:t>180207</w:t>
            </w:r>
          </w:p>
        </w:tc>
        <w:tc>
          <w:tcPr>
            <w:tcW w:w="1769" w:type="dxa"/>
            <w:vAlign w:val="center"/>
          </w:tcPr>
          <w:p w14:paraId="703BA4C3" w14:textId="0DF845A0" w:rsidR="007A759F" w:rsidRDefault="007A759F" w:rsidP="007A759F">
            <w:pPr>
              <w:jc w:val="center"/>
            </w:pPr>
            <w:r>
              <w:rPr>
                <w:color w:val="000000"/>
                <w:sz w:val="24"/>
              </w:rPr>
              <w:t>18</w:t>
            </w:r>
            <w:r>
              <w:rPr>
                <w:color w:val="000000"/>
                <w:sz w:val="24"/>
              </w:rPr>
              <w:t>国开</w:t>
            </w:r>
            <w:r>
              <w:rPr>
                <w:color w:val="000000"/>
                <w:sz w:val="24"/>
              </w:rPr>
              <w:t>07</w:t>
            </w:r>
          </w:p>
        </w:tc>
        <w:tc>
          <w:tcPr>
            <w:tcW w:w="1387" w:type="dxa"/>
            <w:vAlign w:val="center"/>
          </w:tcPr>
          <w:p w14:paraId="3B2CAFE5" w14:textId="0893BD1B" w:rsidR="007A759F" w:rsidRDefault="007A759F" w:rsidP="007A759F">
            <w:pPr>
              <w:jc w:val="right"/>
            </w:pPr>
            <w:r>
              <w:rPr>
                <w:color w:val="000000"/>
                <w:sz w:val="24"/>
              </w:rPr>
              <w:t>200,000</w:t>
            </w:r>
          </w:p>
        </w:tc>
        <w:tc>
          <w:tcPr>
            <w:tcW w:w="2150" w:type="dxa"/>
            <w:vAlign w:val="center"/>
          </w:tcPr>
          <w:p w14:paraId="3C64C320" w14:textId="26CA6E35" w:rsidR="007A759F" w:rsidRDefault="007A759F" w:rsidP="007A759F">
            <w:pPr>
              <w:jc w:val="right"/>
            </w:pPr>
            <w:r>
              <w:rPr>
                <w:color w:val="000000"/>
                <w:sz w:val="24"/>
              </w:rPr>
              <w:t>20,010,000.00</w:t>
            </w:r>
          </w:p>
        </w:tc>
        <w:tc>
          <w:tcPr>
            <w:tcW w:w="1237" w:type="dxa"/>
            <w:vAlign w:val="center"/>
          </w:tcPr>
          <w:p w14:paraId="009E81CA" w14:textId="3EF29FFA" w:rsidR="007A759F" w:rsidRDefault="007A759F" w:rsidP="007A759F">
            <w:pPr>
              <w:jc w:val="right"/>
            </w:pPr>
            <w:r>
              <w:rPr>
                <w:color w:val="000000"/>
                <w:sz w:val="24"/>
              </w:rPr>
              <w:t>0.56</w:t>
            </w:r>
          </w:p>
        </w:tc>
      </w:tr>
      <w:tr w:rsidR="007A759F" w14:paraId="3FFC2B99" w14:textId="77777777" w:rsidTr="00D02263">
        <w:trPr>
          <w:jc w:val="center"/>
        </w:trPr>
        <w:tc>
          <w:tcPr>
            <w:tcW w:w="850" w:type="dxa"/>
            <w:vAlign w:val="center"/>
          </w:tcPr>
          <w:p w14:paraId="19787F8C" w14:textId="77777777" w:rsidR="007A759F" w:rsidRDefault="007A759F" w:rsidP="007A759F">
            <w:pPr>
              <w:jc w:val="center"/>
            </w:pPr>
            <w:r>
              <w:rPr>
                <w:color w:val="000000"/>
                <w:sz w:val="24"/>
              </w:rPr>
              <w:t>3</w:t>
            </w:r>
          </w:p>
        </w:tc>
        <w:tc>
          <w:tcPr>
            <w:tcW w:w="1475" w:type="dxa"/>
            <w:vAlign w:val="center"/>
          </w:tcPr>
          <w:p w14:paraId="3EC1EBC9" w14:textId="7CF0008D" w:rsidR="007A759F" w:rsidRDefault="007A759F" w:rsidP="007A759F">
            <w:pPr>
              <w:jc w:val="center"/>
            </w:pPr>
            <w:r>
              <w:rPr>
                <w:color w:val="000000"/>
                <w:sz w:val="24"/>
              </w:rPr>
              <w:t>018005</w:t>
            </w:r>
          </w:p>
        </w:tc>
        <w:tc>
          <w:tcPr>
            <w:tcW w:w="1769" w:type="dxa"/>
            <w:vAlign w:val="center"/>
          </w:tcPr>
          <w:p w14:paraId="307F5443" w14:textId="4CCB4785" w:rsidR="007A759F" w:rsidRDefault="007A759F" w:rsidP="007A759F">
            <w:pPr>
              <w:jc w:val="center"/>
            </w:pPr>
            <w:r>
              <w:rPr>
                <w:color w:val="000000"/>
                <w:sz w:val="24"/>
              </w:rPr>
              <w:t>国开</w:t>
            </w:r>
            <w:r>
              <w:rPr>
                <w:color w:val="000000"/>
                <w:sz w:val="24"/>
              </w:rPr>
              <w:t>1701</w:t>
            </w:r>
          </w:p>
        </w:tc>
        <w:tc>
          <w:tcPr>
            <w:tcW w:w="1387" w:type="dxa"/>
            <w:vAlign w:val="center"/>
          </w:tcPr>
          <w:p w14:paraId="1FD06ACE" w14:textId="2D83A211" w:rsidR="007A759F" w:rsidRDefault="007A759F" w:rsidP="007A759F">
            <w:pPr>
              <w:jc w:val="right"/>
            </w:pPr>
            <w:r>
              <w:rPr>
                <w:color w:val="000000"/>
                <w:sz w:val="24"/>
              </w:rPr>
              <w:t>50,000</w:t>
            </w:r>
          </w:p>
        </w:tc>
        <w:tc>
          <w:tcPr>
            <w:tcW w:w="2150" w:type="dxa"/>
            <w:vAlign w:val="center"/>
          </w:tcPr>
          <w:p w14:paraId="199E19DC" w14:textId="2DED3D78" w:rsidR="007A759F" w:rsidRDefault="007A759F" w:rsidP="007A759F">
            <w:pPr>
              <w:jc w:val="right"/>
            </w:pPr>
            <w:r>
              <w:rPr>
                <w:color w:val="000000"/>
                <w:sz w:val="24"/>
              </w:rPr>
              <w:t>5,000,500.00</w:t>
            </w:r>
          </w:p>
        </w:tc>
        <w:tc>
          <w:tcPr>
            <w:tcW w:w="1237" w:type="dxa"/>
            <w:vAlign w:val="center"/>
          </w:tcPr>
          <w:p w14:paraId="6152C92A" w14:textId="015BEF87" w:rsidR="007A759F" w:rsidRDefault="007A759F" w:rsidP="007A759F">
            <w:pPr>
              <w:jc w:val="right"/>
            </w:pPr>
            <w:r>
              <w:rPr>
                <w:color w:val="000000"/>
                <w:sz w:val="24"/>
              </w:rPr>
              <w:t>0.14</w:t>
            </w:r>
          </w:p>
        </w:tc>
      </w:tr>
      <w:tr w:rsidR="007A759F" w14:paraId="555C9AA9" w14:textId="77777777" w:rsidTr="00D02263">
        <w:trPr>
          <w:jc w:val="center"/>
        </w:trPr>
        <w:tc>
          <w:tcPr>
            <w:tcW w:w="850" w:type="dxa"/>
            <w:vAlign w:val="center"/>
          </w:tcPr>
          <w:p w14:paraId="4821502B" w14:textId="77777777" w:rsidR="007A759F" w:rsidRDefault="007A759F" w:rsidP="007A759F">
            <w:pPr>
              <w:jc w:val="center"/>
            </w:pPr>
            <w:r>
              <w:rPr>
                <w:color w:val="000000"/>
                <w:sz w:val="24"/>
              </w:rPr>
              <w:t>4</w:t>
            </w:r>
          </w:p>
        </w:tc>
        <w:tc>
          <w:tcPr>
            <w:tcW w:w="1475" w:type="dxa"/>
            <w:vAlign w:val="center"/>
          </w:tcPr>
          <w:p w14:paraId="410D5551" w14:textId="3F00B3BB" w:rsidR="007A759F" w:rsidRDefault="007A759F" w:rsidP="007A759F">
            <w:pPr>
              <w:jc w:val="center"/>
            </w:pPr>
            <w:r>
              <w:rPr>
                <w:color w:val="000000"/>
                <w:sz w:val="24"/>
              </w:rPr>
              <w:t>128035</w:t>
            </w:r>
          </w:p>
        </w:tc>
        <w:tc>
          <w:tcPr>
            <w:tcW w:w="1769" w:type="dxa"/>
            <w:vAlign w:val="center"/>
          </w:tcPr>
          <w:p w14:paraId="378EDA25" w14:textId="18FBF4CA" w:rsidR="007A759F" w:rsidRDefault="007A759F" w:rsidP="007A759F">
            <w:pPr>
              <w:jc w:val="center"/>
            </w:pPr>
            <w:r>
              <w:rPr>
                <w:color w:val="000000"/>
                <w:sz w:val="24"/>
              </w:rPr>
              <w:t>大族转债</w:t>
            </w:r>
          </w:p>
        </w:tc>
        <w:tc>
          <w:tcPr>
            <w:tcW w:w="1387" w:type="dxa"/>
            <w:vAlign w:val="center"/>
          </w:tcPr>
          <w:p w14:paraId="7E538F7C" w14:textId="14EA9EE2" w:rsidR="007A759F" w:rsidRDefault="007A759F" w:rsidP="007A759F">
            <w:pPr>
              <w:jc w:val="right"/>
            </w:pPr>
            <w:r>
              <w:rPr>
                <w:color w:val="000000"/>
                <w:sz w:val="24"/>
              </w:rPr>
              <w:t>31,514</w:t>
            </w:r>
          </w:p>
        </w:tc>
        <w:tc>
          <w:tcPr>
            <w:tcW w:w="2150" w:type="dxa"/>
            <w:vAlign w:val="center"/>
          </w:tcPr>
          <w:p w14:paraId="66B48447" w14:textId="07DE121B" w:rsidR="007A759F" w:rsidRDefault="007A759F" w:rsidP="007A759F">
            <w:pPr>
              <w:jc w:val="right"/>
            </w:pPr>
            <w:r>
              <w:rPr>
                <w:color w:val="000000"/>
                <w:sz w:val="24"/>
              </w:rPr>
              <w:t>3,464,964.30</w:t>
            </w:r>
          </w:p>
        </w:tc>
        <w:tc>
          <w:tcPr>
            <w:tcW w:w="1237" w:type="dxa"/>
            <w:vAlign w:val="center"/>
          </w:tcPr>
          <w:p w14:paraId="364377ED" w14:textId="6D694CA7" w:rsidR="007A759F" w:rsidRDefault="007A759F" w:rsidP="007A759F">
            <w:pPr>
              <w:jc w:val="right"/>
            </w:pPr>
            <w:r>
              <w:rPr>
                <w:color w:val="000000"/>
                <w:sz w:val="24"/>
              </w:rPr>
              <w:t>0.10</w:t>
            </w:r>
          </w:p>
        </w:tc>
      </w:tr>
      <w:tr w:rsidR="007A759F" w14:paraId="7580435D" w14:textId="77777777" w:rsidTr="00D02263">
        <w:trPr>
          <w:jc w:val="center"/>
        </w:trPr>
        <w:tc>
          <w:tcPr>
            <w:tcW w:w="850" w:type="dxa"/>
            <w:vAlign w:val="center"/>
          </w:tcPr>
          <w:p w14:paraId="4BC43758" w14:textId="54A55047" w:rsidR="007A759F" w:rsidRDefault="007A759F" w:rsidP="007A759F">
            <w:pPr>
              <w:jc w:val="center"/>
              <w:rPr>
                <w:color w:val="000000"/>
                <w:sz w:val="24"/>
              </w:rPr>
            </w:pPr>
            <w:r>
              <w:rPr>
                <w:rFonts w:hint="eastAsia"/>
                <w:color w:val="000000"/>
                <w:sz w:val="24"/>
              </w:rPr>
              <w:t>5</w:t>
            </w:r>
          </w:p>
        </w:tc>
        <w:tc>
          <w:tcPr>
            <w:tcW w:w="1475" w:type="dxa"/>
            <w:vAlign w:val="center"/>
          </w:tcPr>
          <w:p w14:paraId="418C143E" w14:textId="7BAEA15E" w:rsidR="007A759F" w:rsidRDefault="007A759F" w:rsidP="007A759F">
            <w:pPr>
              <w:jc w:val="center"/>
              <w:rPr>
                <w:color w:val="000000"/>
                <w:sz w:val="24"/>
              </w:rPr>
            </w:pPr>
            <w:r>
              <w:rPr>
                <w:color w:val="000000"/>
                <w:sz w:val="24"/>
              </w:rPr>
              <w:t>128023</w:t>
            </w:r>
          </w:p>
        </w:tc>
        <w:tc>
          <w:tcPr>
            <w:tcW w:w="1769" w:type="dxa"/>
            <w:vAlign w:val="center"/>
          </w:tcPr>
          <w:p w14:paraId="35F1703B" w14:textId="75719958" w:rsidR="007A759F" w:rsidRDefault="007A759F" w:rsidP="007A759F">
            <w:pPr>
              <w:jc w:val="center"/>
              <w:rPr>
                <w:color w:val="000000"/>
                <w:sz w:val="24"/>
              </w:rPr>
            </w:pPr>
            <w:r>
              <w:rPr>
                <w:color w:val="000000"/>
                <w:sz w:val="24"/>
              </w:rPr>
              <w:t>亚太转债</w:t>
            </w:r>
          </w:p>
        </w:tc>
        <w:tc>
          <w:tcPr>
            <w:tcW w:w="1387" w:type="dxa"/>
            <w:vAlign w:val="center"/>
          </w:tcPr>
          <w:p w14:paraId="0A6B5BE2" w14:textId="2214AB19" w:rsidR="007A759F" w:rsidRDefault="007A759F" w:rsidP="007A759F">
            <w:pPr>
              <w:jc w:val="right"/>
              <w:rPr>
                <w:color w:val="000000"/>
                <w:sz w:val="24"/>
              </w:rPr>
            </w:pPr>
            <w:r>
              <w:rPr>
                <w:color w:val="000000"/>
                <w:sz w:val="24"/>
              </w:rPr>
              <w:t>26</w:t>
            </w:r>
          </w:p>
        </w:tc>
        <w:tc>
          <w:tcPr>
            <w:tcW w:w="2150" w:type="dxa"/>
            <w:vAlign w:val="center"/>
          </w:tcPr>
          <w:p w14:paraId="53B0956A" w14:textId="0DF4A7BD" w:rsidR="007A759F" w:rsidRDefault="007A759F" w:rsidP="007A759F">
            <w:pPr>
              <w:jc w:val="right"/>
              <w:rPr>
                <w:color w:val="000000"/>
                <w:sz w:val="24"/>
              </w:rPr>
            </w:pPr>
            <w:r>
              <w:rPr>
                <w:color w:val="000000"/>
                <w:sz w:val="24"/>
              </w:rPr>
              <w:t>2,523.82</w:t>
            </w:r>
          </w:p>
        </w:tc>
        <w:tc>
          <w:tcPr>
            <w:tcW w:w="1237" w:type="dxa"/>
            <w:vAlign w:val="center"/>
          </w:tcPr>
          <w:p w14:paraId="3860D2B5" w14:textId="7DD3C656" w:rsidR="007A759F" w:rsidRDefault="007A759F" w:rsidP="007A759F">
            <w:pPr>
              <w:jc w:val="right"/>
              <w:rPr>
                <w:color w:val="000000"/>
                <w:sz w:val="24"/>
              </w:rPr>
            </w:pPr>
            <w:r>
              <w:rPr>
                <w:color w:val="000000"/>
                <w:sz w:val="24"/>
              </w:rPr>
              <w:t>0.00</w:t>
            </w:r>
          </w:p>
        </w:tc>
      </w:tr>
    </w:tbl>
    <w:p w14:paraId="78E23E74"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1A82D0AB" w14:textId="77777777" w:rsidR="00277DA1" w:rsidRDefault="000E360D">
      <w:pPr>
        <w:spacing w:after="0"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278BF296"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lastRenderedPageBreak/>
        <w:t>报告期末按公允价值占基金资产净值比例大小排序的前五名贵金属投资明细</w:t>
      </w:r>
    </w:p>
    <w:p w14:paraId="3EE61C64" w14:textId="77777777" w:rsidR="00277DA1" w:rsidRDefault="00F52413">
      <w:pPr>
        <w:spacing w:after="0" w:line="360" w:lineRule="auto"/>
        <w:ind w:rightChars="-85" w:right="-178" w:firstLineChars="200" w:firstLine="480"/>
        <w:contextualSpacing/>
        <w:rPr>
          <w:sz w:val="24"/>
        </w:rPr>
      </w:pPr>
      <w:r w:rsidRPr="00276EE8">
        <w:rPr>
          <w:sz w:val="24"/>
        </w:rPr>
        <w:t>本基金本报告期末未持有贵金属。</w:t>
      </w:r>
    </w:p>
    <w:p w14:paraId="1CDBEF23"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3C71DE24" w14:textId="77777777" w:rsidR="00277DA1" w:rsidRDefault="000E360D">
      <w:pPr>
        <w:spacing w:after="0" w:line="360" w:lineRule="auto"/>
        <w:ind w:rightChars="-85" w:right="-178" w:firstLineChars="200" w:firstLine="480"/>
        <w:contextualSpacing/>
        <w:rPr>
          <w:sz w:val="24"/>
        </w:rPr>
      </w:pPr>
      <w:r w:rsidRPr="00276EE8">
        <w:rPr>
          <w:sz w:val="24"/>
        </w:rPr>
        <w:t>本基金本报告期末未持有权证。</w:t>
      </w:r>
    </w:p>
    <w:p w14:paraId="7763EF67"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4FE44AF0" w14:textId="77777777" w:rsidR="00277DA1" w:rsidRDefault="000F59EC">
      <w:pPr>
        <w:spacing w:after="0" w:line="360" w:lineRule="auto"/>
        <w:ind w:rightChars="-85" w:right="-178" w:firstLineChars="200" w:firstLine="480"/>
        <w:contextualSpacing/>
      </w:pPr>
      <w:r w:rsidRPr="00276EE8">
        <w:rPr>
          <w:sz w:val="24"/>
        </w:rPr>
        <w:t>本基金本报告期末未持有股指期货。</w:t>
      </w:r>
    </w:p>
    <w:p w14:paraId="041BB13B"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356AE852" w14:textId="77777777" w:rsidR="00277DA1" w:rsidRDefault="00682DCA">
      <w:pPr>
        <w:spacing w:after="0" w:line="360" w:lineRule="auto"/>
        <w:ind w:rightChars="-85" w:right="-178" w:firstLineChars="200" w:firstLine="480"/>
        <w:contextualSpacing/>
        <w:rPr>
          <w:sz w:val="24"/>
        </w:rPr>
      </w:pPr>
      <w:r w:rsidRPr="00276EE8">
        <w:rPr>
          <w:sz w:val="24"/>
        </w:rPr>
        <w:t>本基金本报告期末未持有国债期货。</w:t>
      </w:r>
    </w:p>
    <w:p w14:paraId="615F5AFE"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2232ADDF" w14:textId="48F16FC8" w:rsidR="00277DA1" w:rsidRDefault="001A6B09">
      <w:pPr>
        <w:spacing w:after="0" w:line="360" w:lineRule="auto"/>
        <w:ind w:rightChars="-85" w:right="-178" w:firstLineChars="200" w:firstLine="480"/>
        <w:contextualSpacing/>
        <w:rPr>
          <w:sz w:val="24"/>
        </w:rPr>
      </w:pPr>
      <w:r>
        <w:rPr>
          <w:rFonts w:hint="eastAsia"/>
          <w:sz w:val="24"/>
        </w:rPr>
        <w:t>（</w:t>
      </w:r>
      <w:r>
        <w:rPr>
          <w:rFonts w:hint="eastAsia"/>
          <w:sz w:val="24"/>
        </w:rPr>
        <w:t>1</w:t>
      </w:r>
      <w:r>
        <w:rPr>
          <w:rFonts w:hint="eastAsia"/>
          <w:sz w:val="24"/>
        </w:rPr>
        <w:t>）</w:t>
      </w:r>
      <w:r w:rsidR="007A759F" w:rsidRPr="00BE5388">
        <w:rPr>
          <w:bCs/>
          <w:color w:val="000000"/>
          <w:kern w:val="0"/>
          <w:sz w:val="24"/>
        </w:rPr>
        <w:t>报告期内本基金投资的前十名证券的发行主体未被监管部门立案调查，在本报告编制日前一年内本基金投资的前十名证券的发行主体未受到公开谴责和处罚。</w:t>
      </w:r>
    </w:p>
    <w:p w14:paraId="0D45178F" w14:textId="7697F102" w:rsidR="00277DA1" w:rsidRPr="00391057" w:rsidRDefault="001A6B09" w:rsidP="00391057">
      <w:pPr>
        <w:spacing w:after="0" w:line="360" w:lineRule="auto"/>
        <w:ind w:rightChars="-85" w:right="-178" w:firstLineChars="200" w:firstLine="480"/>
        <w:contextualSpacing/>
        <w:rPr>
          <w:sz w:val="24"/>
        </w:rPr>
      </w:pPr>
      <w:r>
        <w:rPr>
          <w:rFonts w:hint="eastAsia"/>
          <w:sz w:val="24"/>
        </w:rPr>
        <w:t>（</w:t>
      </w:r>
      <w:r>
        <w:rPr>
          <w:rFonts w:hint="eastAsia"/>
          <w:sz w:val="24"/>
        </w:rPr>
        <w:t>2</w:t>
      </w:r>
      <w:r>
        <w:rPr>
          <w:rFonts w:hint="eastAsia"/>
          <w:sz w:val="24"/>
        </w:rPr>
        <w:t>）</w:t>
      </w:r>
      <w:r w:rsidR="000E360D" w:rsidRPr="00391057">
        <w:rPr>
          <w:rFonts w:hint="eastAsia"/>
          <w:sz w:val="24"/>
        </w:rPr>
        <w:t>本基金投资的前十名股票中，没有超出基金合同规定的备选股票库之外的股票。</w:t>
      </w:r>
    </w:p>
    <w:p w14:paraId="2EA590BB" w14:textId="1ED92505" w:rsidR="00277DA1" w:rsidRDefault="001A6B09" w:rsidP="00391057">
      <w:pPr>
        <w:spacing w:after="0" w:line="360" w:lineRule="auto"/>
        <w:ind w:rightChars="-85" w:right="-178" w:firstLineChars="200" w:firstLine="480"/>
        <w:contextualSpacing/>
        <w:rPr>
          <w:color w:val="000000"/>
          <w:sz w:val="24"/>
        </w:rPr>
      </w:pPr>
      <w:r>
        <w:rPr>
          <w:rFonts w:hint="eastAsia"/>
          <w:sz w:val="24"/>
        </w:rPr>
        <w:t>（</w:t>
      </w:r>
      <w:r>
        <w:rPr>
          <w:rFonts w:hint="eastAsia"/>
          <w:sz w:val="24"/>
        </w:rPr>
        <w:t>3</w:t>
      </w:r>
      <w:r>
        <w:rPr>
          <w:rFonts w:hint="eastAsia"/>
          <w:sz w:val="24"/>
        </w:rPr>
        <w:t>）</w:t>
      </w:r>
      <w:r w:rsidR="000E360D" w:rsidRPr="00391057">
        <w:rPr>
          <w:rFonts w:hint="eastAsia"/>
          <w:sz w:val="24"/>
        </w:rPr>
        <w:t>其他资产构成</w:t>
      </w:r>
    </w:p>
    <w:tbl>
      <w:tblPr>
        <w:tblStyle w:val="af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D02263" w:rsidRPr="00414345" w14:paraId="19F247DE" w14:textId="77777777" w:rsidTr="006F2FBF">
        <w:trPr>
          <w:jc w:val="center"/>
        </w:trPr>
        <w:tc>
          <w:tcPr>
            <w:tcW w:w="1287" w:type="dxa"/>
            <w:vAlign w:val="center"/>
          </w:tcPr>
          <w:p w14:paraId="2B7339A2"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7E76C6B4"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2DB1D2D7"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金额（元）</w:t>
            </w:r>
          </w:p>
        </w:tc>
      </w:tr>
      <w:tr w:rsidR="007A759F" w:rsidRPr="00414345" w14:paraId="09112640" w14:textId="77777777" w:rsidTr="006F2FBF">
        <w:trPr>
          <w:jc w:val="center"/>
        </w:trPr>
        <w:tc>
          <w:tcPr>
            <w:tcW w:w="1287" w:type="dxa"/>
            <w:vAlign w:val="center"/>
          </w:tcPr>
          <w:p w14:paraId="7EBBC73E"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1</w:t>
            </w:r>
          </w:p>
        </w:tc>
        <w:tc>
          <w:tcPr>
            <w:tcW w:w="2573" w:type="dxa"/>
            <w:vAlign w:val="center"/>
          </w:tcPr>
          <w:p w14:paraId="04D78D30"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5008" w:type="dxa"/>
            <w:vAlign w:val="center"/>
          </w:tcPr>
          <w:p w14:paraId="5C50210F" w14:textId="715A28CA"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1,864,353.58</w:t>
            </w:r>
          </w:p>
        </w:tc>
      </w:tr>
      <w:tr w:rsidR="007A759F" w:rsidRPr="00414345" w14:paraId="49583873" w14:textId="77777777" w:rsidTr="006F2FBF">
        <w:trPr>
          <w:jc w:val="center"/>
        </w:trPr>
        <w:tc>
          <w:tcPr>
            <w:tcW w:w="1287" w:type="dxa"/>
            <w:vAlign w:val="center"/>
          </w:tcPr>
          <w:p w14:paraId="71F52B01"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2</w:t>
            </w:r>
          </w:p>
        </w:tc>
        <w:tc>
          <w:tcPr>
            <w:tcW w:w="2573" w:type="dxa"/>
            <w:vAlign w:val="center"/>
          </w:tcPr>
          <w:p w14:paraId="657FC9AF"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5008" w:type="dxa"/>
            <w:vAlign w:val="center"/>
          </w:tcPr>
          <w:p w14:paraId="72693662" w14:textId="2ADBC51F"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18,149,721.67</w:t>
            </w:r>
          </w:p>
        </w:tc>
      </w:tr>
      <w:tr w:rsidR="007A759F" w:rsidRPr="00414345" w14:paraId="1F029232" w14:textId="77777777" w:rsidTr="006F2FBF">
        <w:trPr>
          <w:jc w:val="center"/>
        </w:trPr>
        <w:tc>
          <w:tcPr>
            <w:tcW w:w="1287" w:type="dxa"/>
            <w:vAlign w:val="center"/>
          </w:tcPr>
          <w:p w14:paraId="587A6E84"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3</w:t>
            </w:r>
          </w:p>
        </w:tc>
        <w:tc>
          <w:tcPr>
            <w:tcW w:w="2573" w:type="dxa"/>
            <w:vAlign w:val="center"/>
          </w:tcPr>
          <w:p w14:paraId="6BEE9684"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5008" w:type="dxa"/>
            <w:vAlign w:val="center"/>
          </w:tcPr>
          <w:p w14:paraId="3B113A9E" w14:textId="4C25F3ED"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w:t>
            </w:r>
          </w:p>
        </w:tc>
      </w:tr>
      <w:tr w:rsidR="007A759F" w:rsidRPr="00414345" w14:paraId="0C2BDFD1" w14:textId="77777777" w:rsidTr="006F2FBF">
        <w:trPr>
          <w:jc w:val="center"/>
        </w:trPr>
        <w:tc>
          <w:tcPr>
            <w:tcW w:w="1287" w:type="dxa"/>
            <w:vAlign w:val="center"/>
          </w:tcPr>
          <w:p w14:paraId="40AF56FD"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4</w:t>
            </w:r>
          </w:p>
        </w:tc>
        <w:tc>
          <w:tcPr>
            <w:tcW w:w="2573" w:type="dxa"/>
            <w:vAlign w:val="center"/>
          </w:tcPr>
          <w:p w14:paraId="21A9050C"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5008" w:type="dxa"/>
            <w:vAlign w:val="center"/>
          </w:tcPr>
          <w:p w14:paraId="6C336EBB" w14:textId="670BB7BE"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1,440,824.24</w:t>
            </w:r>
          </w:p>
        </w:tc>
      </w:tr>
      <w:tr w:rsidR="007A759F" w:rsidRPr="00414345" w14:paraId="5A5D8AFE" w14:textId="77777777" w:rsidTr="006F2FBF">
        <w:trPr>
          <w:jc w:val="center"/>
        </w:trPr>
        <w:tc>
          <w:tcPr>
            <w:tcW w:w="1287" w:type="dxa"/>
            <w:vAlign w:val="center"/>
          </w:tcPr>
          <w:p w14:paraId="0A360D5A"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5</w:t>
            </w:r>
          </w:p>
        </w:tc>
        <w:tc>
          <w:tcPr>
            <w:tcW w:w="2573" w:type="dxa"/>
            <w:vAlign w:val="center"/>
          </w:tcPr>
          <w:p w14:paraId="56AAE08E"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5008" w:type="dxa"/>
            <w:vAlign w:val="center"/>
          </w:tcPr>
          <w:p w14:paraId="74757D87" w14:textId="4794DC66"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1,211,605.11</w:t>
            </w:r>
          </w:p>
        </w:tc>
      </w:tr>
      <w:tr w:rsidR="007A759F" w:rsidRPr="00414345" w14:paraId="7019DC2F" w14:textId="77777777" w:rsidTr="006F2FBF">
        <w:trPr>
          <w:jc w:val="center"/>
        </w:trPr>
        <w:tc>
          <w:tcPr>
            <w:tcW w:w="1287" w:type="dxa"/>
            <w:vAlign w:val="center"/>
          </w:tcPr>
          <w:p w14:paraId="51AA224A"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6</w:t>
            </w:r>
          </w:p>
        </w:tc>
        <w:tc>
          <w:tcPr>
            <w:tcW w:w="2573" w:type="dxa"/>
            <w:vAlign w:val="center"/>
          </w:tcPr>
          <w:p w14:paraId="06F25FEE"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5008" w:type="dxa"/>
            <w:vAlign w:val="center"/>
          </w:tcPr>
          <w:p w14:paraId="1B56E848" w14:textId="34D80FDE"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w:t>
            </w:r>
          </w:p>
        </w:tc>
      </w:tr>
      <w:tr w:rsidR="007A759F" w:rsidRPr="00414345" w14:paraId="728679E9" w14:textId="77777777" w:rsidTr="006F2FBF">
        <w:trPr>
          <w:jc w:val="center"/>
        </w:trPr>
        <w:tc>
          <w:tcPr>
            <w:tcW w:w="1287" w:type="dxa"/>
            <w:vAlign w:val="center"/>
          </w:tcPr>
          <w:p w14:paraId="2B20E299"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7</w:t>
            </w:r>
          </w:p>
        </w:tc>
        <w:tc>
          <w:tcPr>
            <w:tcW w:w="2573" w:type="dxa"/>
            <w:vAlign w:val="center"/>
          </w:tcPr>
          <w:p w14:paraId="27A1D43C"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5008" w:type="dxa"/>
            <w:vAlign w:val="center"/>
          </w:tcPr>
          <w:p w14:paraId="0657D4AC" w14:textId="5FE5972E"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w:t>
            </w:r>
          </w:p>
        </w:tc>
      </w:tr>
      <w:tr w:rsidR="007A759F" w:rsidRPr="00414345" w14:paraId="20A1B09C" w14:textId="77777777" w:rsidTr="006F2FBF">
        <w:trPr>
          <w:jc w:val="center"/>
        </w:trPr>
        <w:tc>
          <w:tcPr>
            <w:tcW w:w="1287" w:type="dxa"/>
            <w:vAlign w:val="center"/>
          </w:tcPr>
          <w:p w14:paraId="2BFFDF06"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t>8</w:t>
            </w:r>
          </w:p>
        </w:tc>
        <w:tc>
          <w:tcPr>
            <w:tcW w:w="2573" w:type="dxa"/>
            <w:vAlign w:val="center"/>
          </w:tcPr>
          <w:p w14:paraId="121BBAEE"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其他</w:t>
            </w:r>
          </w:p>
        </w:tc>
        <w:tc>
          <w:tcPr>
            <w:tcW w:w="5008" w:type="dxa"/>
            <w:vAlign w:val="center"/>
          </w:tcPr>
          <w:p w14:paraId="4CDEF674" w14:textId="05E5B042"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w:t>
            </w:r>
          </w:p>
        </w:tc>
      </w:tr>
      <w:tr w:rsidR="007A759F" w:rsidRPr="00414345" w14:paraId="5FD7F2EC" w14:textId="77777777" w:rsidTr="006F2FBF">
        <w:trPr>
          <w:jc w:val="center"/>
        </w:trPr>
        <w:tc>
          <w:tcPr>
            <w:tcW w:w="1287" w:type="dxa"/>
            <w:vAlign w:val="center"/>
          </w:tcPr>
          <w:p w14:paraId="76011CCC" w14:textId="77777777" w:rsidR="007A759F" w:rsidRPr="00414345" w:rsidRDefault="007A759F" w:rsidP="007A759F">
            <w:pPr>
              <w:autoSpaceDE w:val="0"/>
              <w:autoSpaceDN w:val="0"/>
              <w:adjustRightInd w:val="0"/>
              <w:spacing w:before="29" w:line="288" w:lineRule="auto"/>
              <w:ind w:left="15"/>
              <w:jc w:val="center"/>
              <w:rPr>
                <w:color w:val="000000"/>
                <w:sz w:val="24"/>
              </w:rPr>
            </w:pPr>
            <w:r w:rsidRPr="00414345">
              <w:rPr>
                <w:color w:val="000000"/>
                <w:sz w:val="24"/>
              </w:rPr>
              <w:lastRenderedPageBreak/>
              <w:t>9</w:t>
            </w:r>
          </w:p>
        </w:tc>
        <w:tc>
          <w:tcPr>
            <w:tcW w:w="2573" w:type="dxa"/>
            <w:vAlign w:val="center"/>
          </w:tcPr>
          <w:p w14:paraId="23BAACEE" w14:textId="77777777" w:rsidR="007A759F" w:rsidRPr="00414345" w:rsidRDefault="007A759F" w:rsidP="007A759F">
            <w:pPr>
              <w:autoSpaceDE w:val="0"/>
              <w:autoSpaceDN w:val="0"/>
              <w:adjustRightInd w:val="0"/>
              <w:spacing w:before="29" w:line="288" w:lineRule="auto"/>
              <w:ind w:left="15"/>
              <w:jc w:val="left"/>
              <w:rPr>
                <w:color w:val="000000"/>
                <w:sz w:val="24"/>
              </w:rPr>
            </w:pPr>
            <w:r w:rsidRPr="00414345">
              <w:rPr>
                <w:color w:val="000000"/>
                <w:sz w:val="24"/>
              </w:rPr>
              <w:t>合计</w:t>
            </w:r>
          </w:p>
        </w:tc>
        <w:tc>
          <w:tcPr>
            <w:tcW w:w="5008" w:type="dxa"/>
            <w:vAlign w:val="center"/>
          </w:tcPr>
          <w:p w14:paraId="4B88F2D0" w14:textId="57A780B5" w:rsidR="007A759F" w:rsidRPr="00414345" w:rsidRDefault="007A759F" w:rsidP="007A759F">
            <w:pPr>
              <w:autoSpaceDE w:val="0"/>
              <w:autoSpaceDN w:val="0"/>
              <w:adjustRightInd w:val="0"/>
              <w:spacing w:before="29" w:line="288" w:lineRule="auto"/>
              <w:ind w:left="15"/>
              <w:jc w:val="right"/>
              <w:rPr>
                <w:color w:val="000000"/>
                <w:sz w:val="24"/>
              </w:rPr>
            </w:pPr>
            <w:r w:rsidRPr="00414345">
              <w:rPr>
                <w:color w:val="000000"/>
                <w:sz w:val="24"/>
              </w:rPr>
              <w:t>22,666,504.60</w:t>
            </w:r>
          </w:p>
        </w:tc>
      </w:tr>
    </w:tbl>
    <w:p w14:paraId="74BA1282" w14:textId="77777777" w:rsidR="00D02263" w:rsidRPr="007E53CD" w:rsidRDefault="00D02263" w:rsidP="007E53CD"/>
    <w:p w14:paraId="25411EE7" w14:textId="05A903B4" w:rsidR="00277DA1" w:rsidRDefault="000E360D" w:rsidP="00391057">
      <w:pPr>
        <w:pStyle w:val="23"/>
        <w:numPr>
          <w:ilvl w:val="0"/>
          <w:numId w:val="29"/>
        </w:numPr>
        <w:spacing w:line="360" w:lineRule="auto"/>
        <w:ind w:leftChars="0"/>
        <w:contextualSpacing/>
        <w:rPr>
          <w:color w:val="000000"/>
          <w:sz w:val="24"/>
        </w:rPr>
      </w:pPr>
      <w:r w:rsidRPr="00276EE8">
        <w:rPr>
          <w:color w:val="000000"/>
          <w:sz w:val="24"/>
        </w:rPr>
        <w:t>报告期末持有的处于转股期的可转换债券明细</w:t>
      </w:r>
    </w:p>
    <w:tbl>
      <w:tblPr>
        <w:tblStyle w:val="af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6F2FBF" w:rsidRPr="00414345" w14:paraId="6987EFFA" w14:textId="77777777" w:rsidTr="007A759F">
        <w:trPr>
          <w:jc w:val="center"/>
        </w:trPr>
        <w:tc>
          <w:tcPr>
            <w:tcW w:w="1883" w:type="dxa"/>
            <w:vAlign w:val="center"/>
          </w:tcPr>
          <w:p w14:paraId="0F8AF854" w14:textId="77777777" w:rsidR="006F2FBF" w:rsidRPr="00414345" w:rsidRDefault="006F2FBF" w:rsidP="00E931BB">
            <w:pPr>
              <w:spacing w:before="29" w:line="288" w:lineRule="auto"/>
              <w:ind w:left="17"/>
              <w:jc w:val="center"/>
              <w:rPr>
                <w:color w:val="000000"/>
                <w:sz w:val="24"/>
              </w:rPr>
            </w:pPr>
            <w:r w:rsidRPr="00414345">
              <w:rPr>
                <w:color w:val="000000"/>
                <w:sz w:val="24"/>
              </w:rPr>
              <w:t>序号</w:t>
            </w:r>
          </w:p>
        </w:tc>
        <w:tc>
          <w:tcPr>
            <w:tcW w:w="1801" w:type="dxa"/>
            <w:vAlign w:val="center"/>
          </w:tcPr>
          <w:p w14:paraId="616578EB" w14:textId="77777777" w:rsidR="006F2FBF" w:rsidRPr="00414345" w:rsidRDefault="006F2FBF" w:rsidP="00E931BB">
            <w:pPr>
              <w:spacing w:before="29" w:line="288" w:lineRule="auto"/>
              <w:ind w:left="17"/>
              <w:jc w:val="center"/>
              <w:rPr>
                <w:color w:val="000000"/>
                <w:sz w:val="24"/>
              </w:rPr>
            </w:pPr>
            <w:r w:rsidRPr="00414345">
              <w:rPr>
                <w:color w:val="000000"/>
                <w:sz w:val="24"/>
              </w:rPr>
              <w:t>债券代码</w:t>
            </w:r>
          </w:p>
        </w:tc>
        <w:tc>
          <w:tcPr>
            <w:tcW w:w="1727" w:type="dxa"/>
            <w:vAlign w:val="center"/>
          </w:tcPr>
          <w:p w14:paraId="0CDCB760" w14:textId="77777777" w:rsidR="006F2FBF" w:rsidRPr="00414345" w:rsidRDefault="006F2FBF" w:rsidP="00E931BB">
            <w:pPr>
              <w:spacing w:before="29" w:line="288" w:lineRule="auto"/>
              <w:ind w:left="17"/>
              <w:jc w:val="center"/>
              <w:rPr>
                <w:color w:val="000000"/>
                <w:sz w:val="24"/>
              </w:rPr>
            </w:pPr>
            <w:r w:rsidRPr="00414345">
              <w:rPr>
                <w:color w:val="000000"/>
                <w:sz w:val="24"/>
              </w:rPr>
              <w:t>债券名称</w:t>
            </w:r>
          </w:p>
        </w:tc>
        <w:tc>
          <w:tcPr>
            <w:tcW w:w="1768" w:type="dxa"/>
            <w:vAlign w:val="center"/>
          </w:tcPr>
          <w:p w14:paraId="0A7395DA" w14:textId="77777777" w:rsidR="006F2FBF" w:rsidRPr="00414345" w:rsidRDefault="006F2FBF" w:rsidP="00E931BB">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89" w:type="dxa"/>
            <w:vAlign w:val="center"/>
          </w:tcPr>
          <w:p w14:paraId="0F48739C" w14:textId="77777777" w:rsidR="006F2FBF" w:rsidRPr="00414345" w:rsidRDefault="006F2FBF" w:rsidP="00E931BB">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r>
      <w:tr w:rsidR="007A759F" w14:paraId="03F9CDAE" w14:textId="77777777" w:rsidTr="00E931BB">
        <w:trPr>
          <w:jc w:val="center"/>
        </w:trPr>
        <w:tc>
          <w:tcPr>
            <w:tcW w:w="1883" w:type="dxa"/>
            <w:vAlign w:val="center"/>
          </w:tcPr>
          <w:p w14:paraId="1F0E2E87" w14:textId="77777777" w:rsidR="007A759F" w:rsidRDefault="007A759F" w:rsidP="007A759F">
            <w:pPr>
              <w:jc w:val="center"/>
            </w:pPr>
            <w:r>
              <w:rPr>
                <w:color w:val="000000"/>
                <w:sz w:val="24"/>
              </w:rPr>
              <w:t>1</w:t>
            </w:r>
          </w:p>
        </w:tc>
        <w:tc>
          <w:tcPr>
            <w:tcW w:w="1801" w:type="dxa"/>
            <w:vAlign w:val="center"/>
          </w:tcPr>
          <w:p w14:paraId="7E1BA950" w14:textId="50018A73" w:rsidR="007A759F" w:rsidRDefault="007A759F" w:rsidP="007A759F">
            <w:pPr>
              <w:jc w:val="center"/>
            </w:pPr>
            <w:r>
              <w:rPr>
                <w:color w:val="000000"/>
                <w:sz w:val="24"/>
              </w:rPr>
              <w:t>128035</w:t>
            </w:r>
          </w:p>
        </w:tc>
        <w:tc>
          <w:tcPr>
            <w:tcW w:w="1727" w:type="dxa"/>
            <w:vAlign w:val="center"/>
          </w:tcPr>
          <w:p w14:paraId="063B4BB7" w14:textId="662950CA" w:rsidR="007A759F" w:rsidRDefault="007A759F" w:rsidP="007A759F">
            <w:pPr>
              <w:jc w:val="center"/>
            </w:pPr>
            <w:r>
              <w:rPr>
                <w:color w:val="000000"/>
                <w:sz w:val="24"/>
              </w:rPr>
              <w:t>大族转债</w:t>
            </w:r>
          </w:p>
        </w:tc>
        <w:tc>
          <w:tcPr>
            <w:tcW w:w="1768" w:type="dxa"/>
            <w:vAlign w:val="center"/>
          </w:tcPr>
          <w:p w14:paraId="2BD46374" w14:textId="5A0D4E9E" w:rsidR="007A759F" w:rsidRDefault="007A759F" w:rsidP="007A759F">
            <w:pPr>
              <w:jc w:val="right"/>
            </w:pPr>
            <w:r>
              <w:rPr>
                <w:color w:val="000000"/>
                <w:sz w:val="24"/>
              </w:rPr>
              <w:t>3,464,964.30</w:t>
            </w:r>
          </w:p>
        </w:tc>
        <w:tc>
          <w:tcPr>
            <w:tcW w:w="1689" w:type="dxa"/>
            <w:vAlign w:val="center"/>
          </w:tcPr>
          <w:p w14:paraId="0DF826EB" w14:textId="4B8DD931" w:rsidR="007A759F" w:rsidRDefault="007A759F" w:rsidP="007A759F">
            <w:pPr>
              <w:jc w:val="right"/>
            </w:pPr>
            <w:r>
              <w:rPr>
                <w:color w:val="000000"/>
                <w:sz w:val="24"/>
              </w:rPr>
              <w:t>0.10</w:t>
            </w:r>
          </w:p>
        </w:tc>
      </w:tr>
      <w:tr w:rsidR="007A759F" w14:paraId="12AC1061" w14:textId="77777777" w:rsidTr="00E931BB">
        <w:trPr>
          <w:jc w:val="center"/>
        </w:trPr>
        <w:tc>
          <w:tcPr>
            <w:tcW w:w="1883" w:type="dxa"/>
            <w:vAlign w:val="center"/>
          </w:tcPr>
          <w:p w14:paraId="21544A8E" w14:textId="77777777" w:rsidR="007A759F" w:rsidRDefault="007A759F" w:rsidP="007A759F">
            <w:pPr>
              <w:jc w:val="center"/>
            </w:pPr>
            <w:r>
              <w:rPr>
                <w:color w:val="000000"/>
                <w:sz w:val="24"/>
              </w:rPr>
              <w:t>2</w:t>
            </w:r>
          </w:p>
        </w:tc>
        <w:tc>
          <w:tcPr>
            <w:tcW w:w="1801" w:type="dxa"/>
            <w:vAlign w:val="center"/>
          </w:tcPr>
          <w:p w14:paraId="39BCE1DC" w14:textId="1BD205D1" w:rsidR="007A759F" w:rsidRDefault="007A759F" w:rsidP="007A759F">
            <w:pPr>
              <w:jc w:val="center"/>
            </w:pPr>
            <w:r>
              <w:rPr>
                <w:color w:val="000000"/>
                <w:sz w:val="24"/>
              </w:rPr>
              <w:t>128023</w:t>
            </w:r>
          </w:p>
        </w:tc>
        <w:tc>
          <w:tcPr>
            <w:tcW w:w="1727" w:type="dxa"/>
            <w:vAlign w:val="center"/>
          </w:tcPr>
          <w:p w14:paraId="1E317836" w14:textId="6335F4AC" w:rsidR="007A759F" w:rsidRDefault="007A759F" w:rsidP="007A759F">
            <w:pPr>
              <w:jc w:val="center"/>
            </w:pPr>
            <w:r>
              <w:rPr>
                <w:color w:val="000000"/>
                <w:sz w:val="24"/>
              </w:rPr>
              <w:t>亚太转债</w:t>
            </w:r>
          </w:p>
        </w:tc>
        <w:tc>
          <w:tcPr>
            <w:tcW w:w="1768" w:type="dxa"/>
            <w:vAlign w:val="center"/>
          </w:tcPr>
          <w:p w14:paraId="6ADD6770" w14:textId="27F84AD8" w:rsidR="007A759F" w:rsidRDefault="007A759F" w:rsidP="007A759F">
            <w:pPr>
              <w:jc w:val="right"/>
            </w:pPr>
            <w:r>
              <w:rPr>
                <w:color w:val="000000"/>
                <w:sz w:val="24"/>
              </w:rPr>
              <w:t>2,523.82</w:t>
            </w:r>
          </w:p>
        </w:tc>
        <w:tc>
          <w:tcPr>
            <w:tcW w:w="1689" w:type="dxa"/>
            <w:vAlign w:val="center"/>
          </w:tcPr>
          <w:p w14:paraId="4AD619E4" w14:textId="7B5C0A92" w:rsidR="007A759F" w:rsidRDefault="007A759F" w:rsidP="007A759F">
            <w:pPr>
              <w:jc w:val="right"/>
            </w:pPr>
            <w:r>
              <w:rPr>
                <w:color w:val="000000"/>
                <w:sz w:val="24"/>
              </w:rPr>
              <w:t>0.00</w:t>
            </w:r>
          </w:p>
        </w:tc>
      </w:tr>
    </w:tbl>
    <w:p w14:paraId="7DE0CDC5" w14:textId="62ACDD9B" w:rsidR="00277DA1" w:rsidRDefault="000E360D" w:rsidP="00391057">
      <w:pPr>
        <w:pStyle w:val="23"/>
        <w:numPr>
          <w:ilvl w:val="0"/>
          <w:numId w:val="29"/>
        </w:numPr>
        <w:spacing w:line="360" w:lineRule="auto"/>
        <w:ind w:leftChars="0"/>
        <w:contextualSpacing/>
        <w:rPr>
          <w:color w:val="000000"/>
          <w:sz w:val="24"/>
        </w:rPr>
      </w:pPr>
      <w:r w:rsidRPr="00276EE8">
        <w:rPr>
          <w:color w:val="000000"/>
          <w:sz w:val="24"/>
        </w:rPr>
        <w:t>报告期末前十名股票中存在流通受限情况的说明</w:t>
      </w:r>
    </w:p>
    <w:tbl>
      <w:tblPr>
        <w:tblStyle w:val="af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A759F" w:rsidRPr="00414345" w14:paraId="24556A5D" w14:textId="77777777" w:rsidTr="007A759F">
        <w:trPr>
          <w:jc w:val="center"/>
        </w:trPr>
        <w:tc>
          <w:tcPr>
            <w:tcW w:w="1083" w:type="dxa"/>
            <w:vAlign w:val="center"/>
          </w:tcPr>
          <w:p w14:paraId="09952551" w14:textId="77777777" w:rsidR="007A759F" w:rsidRPr="00414345" w:rsidRDefault="007A759F" w:rsidP="007A759F">
            <w:pPr>
              <w:spacing w:before="29" w:line="288" w:lineRule="auto"/>
              <w:ind w:left="17"/>
              <w:jc w:val="center"/>
              <w:rPr>
                <w:color w:val="000000"/>
                <w:sz w:val="24"/>
              </w:rPr>
            </w:pPr>
            <w:r w:rsidRPr="00414345">
              <w:rPr>
                <w:color w:val="000000"/>
                <w:sz w:val="24"/>
              </w:rPr>
              <w:t>序号</w:t>
            </w:r>
          </w:p>
        </w:tc>
        <w:tc>
          <w:tcPr>
            <w:tcW w:w="1302" w:type="dxa"/>
            <w:vAlign w:val="center"/>
          </w:tcPr>
          <w:p w14:paraId="39C5383E" w14:textId="77777777" w:rsidR="007A759F" w:rsidRPr="00414345" w:rsidRDefault="007A759F" w:rsidP="007A759F">
            <w:pPr>
              <w:spacing w:before="29" w:line="288" w:lineRule="auto"/>
              <w:ind w:left="17"/>
              <w:jc w:val="center"/>
              <w:rPr>
                <w:color w:val="000000"/>
                <w:sz w:val="24"/>
              </w:rPr>
            </w:pPr>
            <w:r w:rsidRPr="00414345">
              <w:rPr>
                <w:color w:val="000000"/>
                <w:sz w:val="24"/>
              </w:rPr>
              <w:t>股票代码</w:t>
            </w:r>
          </w:p>
        </w:tc>
        <w:tc>
          <w:tcPr>
            <w:tcW w:w="1301" w:type="dxa"/>
            <w:vAlign w:val="center"/>
          </w:tcPr>
          <w:p w14:paraId="5E0B759E" w14:textId="77777777" w:rsidR="007A759F" w:rsidRPr="00414345" w:rsidRDefault="007A759F" w:rsidP="007A759F">
            <w:pPr>
              <w:spacing w:before="29" w:line="288" w:lineRule="auto"/>
              <w:ind w:left="17"/>
              <w:jc w:val="center"/>
              <w:rPr>
                <w:color w:val="000000"/>
                <w:sz w:val="24"/>
              </w:rPr>
            </w:pPr>
            <w:r w:rsidRPr="00414345">
              <w:rPr>
                <w:color w:val="000000"/>
                <w:sz w:val="24"/>
              </w:rPr>
              <w:t>股票名称</w:t>
            </w:r>
          </w:p>
        </w:tc>
        <w:tc>
          <w:tcPr>
            <w:tcW w:w="1805" w:type="dxa"/>
            <w:vAlign w:val="center"/>
          </w:tcPr>
          <w:p w14:paraId="78AC1918" w14:textId="77777777" w:rsidR="007A759F" w:rsidRPr="00414345" w:rsidRDefault="007A759F" w:rsidP="007A759F">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655" w:type="dxa"/>
            <w:vAlign w:val="center"/>
          </w:tcPr>
          <w:p w14:paraId="7D4BA0BB" w14:textId="77777777" w:rsidR="007A759F" w:rsidRPr="00414345" w:rsidRDefault="007A759F" w:rsidP="007A759F">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367" w:type="dxa"/>
            <w:vAlign w:val="center"/>
          </w:tcPr>
          <w:p w14:paraId="59621F3E" w14:textId="77777777" w:rsidR="007A759F" w:rsidRPr="00414345" w:rsidRDefault="007A759F" w:rsidP="007A759F">
            <w:pPr>
              <w:spacing w:before="29" w:line="288" w:lineRule="auto"/>
              <w:ind w:left="17"/>
              <w:jc w:val="center"/>
              <w:rPr>
                <w:color w:val="000000"/>
                <w:sz w:val="24"/>
              </w:rPr>
            </w:pPr>
            <w:r w:rsidRPr="00414345">
              <w:rPr>
                <w:color w:val="000000"/>
                <w:sz w:val="24"/>
              </w:rPr>
              <w:t>流通受限情况说明</w:t>
            </w:r>
          </w:p>
        </w:tc>
      </w:tr>
      <w:tr w:rsidR="007A759F" w14:paraId="046B4E56" w14:textId="77777777" w:rsidTr="007A759F">
        <w:trPr>
          <w:jc w:val="center"/>
        </w:trPr>
        <w:tc>
          <w:tcPr>
            <w:tcW w:w="1129" w:type="dxa"/>
            <w:vAlign w:val="center"/>
          </w:tcPr>
          <w:p w14:paraId="7BDE2748" w14:textId="77777777" w:rsidR="007A759F" w:rsidRDefault="007A759F" w:rsidP="007A759F">
            <w:pPr>
              <w:jc w:val="center"/>
            </w:pPr>
            <w:r>
              <w:rPr>
                <w:color w:val="000000"/>
                <w:sz w:val="24"/>
              </w:rPr>
              <w:t>1</w:t>
            </w:r>
          </w:p>
        </w:tc>
        <w:tc>
          <w:tcPr>
            <w:tcW w:w="1356" w:type="dxa"/>
            <w:vAlign w:val="center"/>
          </w:tcPr>
          <w:p w14:paraId="1495E986" w14:textId="77777777" w:rsidR="007A759F" w:rsidRDefault="007A759F" w:rsidP="007A759F">
            <w:pPr>
              <w:jc w:val="center"/>
            </w:pPr>
            <w:r>
              <w:rPr>
                <w:color w:val="000000"/>
                <w:sz w:val="24"/>
              </w:rPr>
              <w:t>002410</w:t>
            </w:r>
          </w:p>
        </w:tc>
        <w:tc>
          <w:tcPr>
            <w:tcW w:w="1355" w:type="dxa"/>
            <w:vAlign w:val="center"/>
          </w:tcPr>
          <w:p w14:paraId="562C709A" w14:textId="77777777" w:rsidR="007A759F" w:rsidRDefault="007A759F" w:rsidP="007A759F">
            <w:pPr>
              <w:jc w:val="center"/>
            </w:pPr>
            <w:r>
              <w:rPr>
                <w:color w:val="000000"/>
                <w:sz w:val="24"/>
              </w:rPr>
              <w:t>广联达</w:t>
            </w:r>
          </w:p>
        </w:tc>
        <w:tc>
          <w:tcPr>
            <w:tcW w:w="1880" w:type="dxa"/>
            <w:vAlign w:val="center"/>
          </w:tcPr>
          <w:p w14:paraId="01E8A342" w14:textId="77777777" w:rsidR="007A759F" w:rsidRDefault="007A759F" w:rsidP="007A759F">
            <w:pPr>
              <w:jc w:val="right"/>
            </w:pPr>
            <w:r>
              <w:rPr>
                <w:color w:val="000000"/>
                <w:sz w:val="24"/>
              </w:rPr>
              <w:t>28,697,200.00</w:t>
            </w:r>
          </w:p>
        </w:tc>
        <w:tc>
          <w:tcPr>
            <w:tcW w:w="1724" w:type="dxa"/>
            <w:vAlign w:val="center"/>
          </w:tcPr>
          <w:p w14:paraId="54CBD040" w14:textId="77777777" w:rsidR="007A759F" w:rsidRDefault="007A759F" w:rsidP="007A759F">
            <w:pPr>
              <w:jc w:val="right"/>
            </w:pPr>
            <w:r>
              <w:rPr>
                <w:color w:val="000000"/>
                <w:sz w:val="24"/>
              </w:rPr>
              <w:t>0.80</w:t>
            </w:r>
          </w:p>
        </w:tc>
        <w:tc>
          <w:tcPr>
            <w:tcW w:w="1424" w:type="dxa"/>
            <w:vAlign w:val="center"/>
          </w:tcPr>
          <w:p w14:paraId="2A0106B6" w14:textId="77777777" w:rsidR="007A759F" w:rsidRDefault="007A759F" w:rsidP="007A759F">
            <w:pPr>
              <w:jc w:val="right"/>
            </w:pPr>
            <w:r>
              <w:rPr>
                <w:color w:val="000000"/>
                <w:sz w:val="24"/>
              </w:rPr>
              <w:t>限售股</w:t>
            </w:r>
          </w:p>
        </w:tc>
      </w:tr>
    </w:tbl>
    <w:p w14:paraId="1CBE7042" w14:textId="77777777" w:rsidR="007A759F" w:rsidRPr="006C1B10" w:rsidRDefault="007A759F" w:rsidP="006C1B10"/>
    <w:p w14:paraId="09A4B859" w14:textId="77777777" w:rsidR="00277DA1" w:rsidRDefault="000E360D" w:rsidP="00391057">
      <w:pPr>
        <w:pStyle w:val="23"/>
        <w:numPr>
          <w:ilvl w:val="0"/>
          <w:numId w:val="29"/>
        </w:numPr>
        <w:spacing w:line="360" w:lineRule="auto"/>
        <w:contextualSpacing/>
        <w:rPr>
          <w:color w:val="000000"/>
          <w:sz w:val="24"/>
        </w:rPr>
      </w:pPr>
      <w:r w:rsidRPr="00276EE8">
        <w:rPr>
          <w:color w:val="000000"/>
          <w:sz w:val="24"/>
        </w:rPr>
        <w:t>投资组合报告附注的其他文字描述部分</w:t>
      </w:r>
    </w:p>
    <w:p w14:paraId="0F40E808" w14:textId="77777777" w:rsidR="00277DA1" w:rsidRDefault="00944DB3">
      <w:pPr>
        <w:spacing w:after="0" w:line="360" w:lineRule="auto"/>
        <w:ind w:rightChars="-85" w:right="-178" w:firstLineChars="200" w:firstLine="480"/>
        <w:contextualSpacing/>
        <w:rPr>
          <w:sz w:val="24"/>
        </w:rPr>
      </w:pPr>
      <w:r w:rsidRPr="00276EE8">
        <w:rPr>
          <w:sz w:val="24"/>
        </w:rPr>
        <w:t>由于四舍五入的原因，分项之和与合计项之间可能存在尾差。</w:t>
      </w:r>
    </w:p>
    <w:p w14:paraId="248EF8EF" w14:textId="0E5FA934" w:rsidR="00FA4C39" w:rsidRDefault="00FA4C39">
      <w:pPr>
        <w:widowControl/>
        <w:jc w:val="left"/>
        <w:rPr>
          <w:rFonts w:eastAsia="黑体"/>
          <w:b/>
          <w:bCs/>
          <w:kern w:val="0"/>
          <w:sz w:val="30"/>
          <w:szCs w:val="20"/>
        </w:rPr>
      </w:pPr>
      <w:bookmarkStart w:id="36" w:name="_Toc486419830"/>
    </w:p>
    <w:p w14:paraId="70B78556" w14:textId="29906C14" w:rsidR="00B9347B" w:rsidRPr="00E4161A" w:rsidRDefault="00B9347B" w:rsidP="00E4161A">
      <w:pPr>
        <w:pStyle w:val="af6"/>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t>十一、基金的业绩</w:t>
      </w:r>
      <w:bookmarkEnd w:id="36"/>
    </w:p>
    <w:p w14:paraId="4B831C8B" w14:textId="41C171CA" w:rsidR="002F743E" w:rsidRPr="00276EE8" w:rsidRDefault="002F743E" w:rsidP="00694168">
      <w:pPr>
        <w:spacing w:after="0" w:line="360" w:lineRule="auto"/>
        <w:ind w:rightChars="-85" w:right="-178" w:firstLineChars="200" w:firstLine="480"/>
        <w:rPr>
          <w:sz w:val="24"/>
        </w:rPr>
      </w:pPr>
      <w:r w:rsidRPr="00276EE8">
        <w:rPr>
          <w:sz w:val="24"/>
        </w:rPr>
        <w:t>基金业绩截止日为</w:t>
      </w:r>
      <w:r w:rsidR="00350982" w:rsidRPr="00276EE8">
        <w:rPr>
          <w:sz w:val="24"/>
        </w:rPr>
        <w:t>201</w:t>
      </w:r>
      <w:r w:rsidR="007A759F">
        <w:rPr>
          <w:rFonts w:hint="eastAsia"/>
          <w:sz w:val="24"/>
        </w:rPr>
        <w:t>9</w:t>
      </w:r>
      <w:r w:rsidR="00350982" w:rsidRPr="00276EE8">
        <w:rPr>
          <w:sz w:val="24"/>
        </w:rPr>
        <w:t>年</w:t>
      </w:r>
      <w:r w:rsidR="007A759F">
        <w:rPr>
          <w:rFonts w:hint="eastAsia"/>
          <w:sz w:val="24"/>
        </w:rPr>
        <w:t>3</w:t>
      </w:r>
      <w:r w:rsidRPr="00276EE8">
        <w:rPr>
          <w:sz w:val="24"/>
        </w:rPr>
        <w:t>月</w:t>
      </w:r>
      <w:r w:rsidR="007A759F">
        <w:rPr>
          <w:rFonts w:hint="eastAsia"/>
          <w:sz w:val="24"/>
        </w:rPr>
        <w:t>31</w:t>
      </w:r>
      <w:r w:rsidRPr="00276EE8">
        <w:rPr>
          <w:sz w:val="24"/>
        </w:rPr>
        <w:t>日，所载财务数据未经审计师审计。</w:t>
      </w:r>
    </w:p>
    <w:p w14:paraId="7FEAD456" w14:textId="77777777" w:rsidR="002F743E" w:rsidRPr="00276EE8" w:rsidRDefault="002F743E" w:rsidP="00694168">
      <w:pPr>
        <w:spacing w:after="0" w:line="360" w:lineRule="auto"/>
        <w:ind w:rightChars="-85" w:right="-178" w:firstLineChars="200" w:firstLine="480"/>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EE0F142" w14:textId="77777777" w:rsidR="00277DA1" w:rsidRDefault="00274F31">
      <w:pPr>
        <w:spacing w:after="0" w:line="360" w:lineRule="auto"/>
        <w:ind w:rightChars="-85" w:right="-178" w:firstLineChars="200" w:firstLine="480"/>
        <w:rPr>
          <w:sz w:val="24"/>
        </w:rPr>
      </w:pPr>
      <w:r w:rsidRPr="00276EE8">
        <w:rPr>
          <w:sz w:val="24"/>
        </w:rPr>
        <w:t>下述基金业绩指标不包括持有人认购或交易基金的各项费用，计入费用后实际收益水平要低于所列数字。</w:t>
      </w:r>
    </w:p>
    <w:p w14:paraId="4694614B" w14:textId="77777777" w:rsidR="000E360D" w:rsidRPr="00276EE8" w:rsidRDefault="000E360D" w:rsidP="002B4BC6">
      <w:pPr>
        <w:spacing w:afterLines="50" w:after="156" w:line="360" w:lineRule="auto"/>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418"/>
        <w:gridCol w:w="1134"/>
        <w:gridCol w:w="960"/>
      </w:tblGrid>
      <w:tr w:rsidR="000E360D" w:rsidRPr="00276EE8" w14:paraId="1A042237" w14:textId="77777777" w:rsidTr="008D5DDE">
        <w:trPr>
          <w:jc w:val="center"/>
        </w:trPr>
        <w:tc>
          <w:tcPr>
            <w:tcW w:w="1574" w:type="dxa"/>
            <w:vAlign w:val="center"/>
          </w:tcPr>
          <w:p w14:paraId="45655EE0"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阶段</w:t>
            </w:r>
          </w:p>
        </w:tc>
        <w:tc>
          <w:tcPr>
            <w:tcW w:w="1134" w:type="dxa"/>
            <w:vAlign w:val="center"/>
          </w:tcPr>
          <w:p w14:paraId="5CF58F0A"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vAlign w:val="center"/>
          </w:tcPr>
          <w:p w14:paraId="537D6067"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lastRenderedPageBreak/>
              <w:t>②</w:t>
            </w:r>
          </w:p>
        </w:tc>
        <w:tc>
          <w:tcPr>
            <w:tcW w:w="1275" w:type="dxa"/>
            <w:vAlign w:val="center"/>
          </w:tcPr>
          <w:p w14:paraId="0BE82D3B"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lastRenderedPageBreak/>
              <w:t>业绩比较基准收益</w:t>
            </w:r>
            <w:r w:rsidRPr="00276EE8">
              <w:rPr>
                <w:kern w:val="0"/>
                <w:sz w:val="24"/>
              </w:rPr>
              <w:lastRenderedPageBreak/>
              <w:t>率</w:t>
            </w:r>
            <w:r w:rsidRPr="00276EE8">
              <w:rPr>
                <w:rFonts w:ascii="宋体" w:hAnsi="宋体" w:cs="宋体" w:hint="eastAsia"/>
                <w:kern w:val="0"/>
                <w:sz w:val="24"/>
              </w:rPr>
              <w:t>③</w:t>
            </w:r>
          </w:p>
        </w:tc>
        <w:tc>
          <w:tcPr>
            <w:tcW w:w="1418" w:type="dxa"/>
            <w:vAlign w:val="center"/>
          </w:tcPr>
          <w:p w14:paraId="651BF3CB"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lastRenderedPageBreak/>
              <w:t>业绩比较基准收益</w:t>
            </w:r>
            <w:r w:rsidRPr="00276EE8">
              <w:rPr>
                <w:kern w:val="0"/>
                <w:sz w:val="24"/>
              </w:rPr>
              <w:lastRenderedPageBreak/>
              <w:t>率标准差</w:t>
            </w:r>
            <w:r w:rsidRPr="00276EE8">
              <w:rPr>
                <w:rFonts w:ascii="宋体" w:hAnsi="宋体" w:cs="宋体" w:hint="eastAsia"/>
                <w:kern w:val="0"/>
                <w:sz w:val="24"/>
              </w:rPr>
              <w:t>④</w:t>
            </w:r>
          </w:p>
        </w:tc>
        <w:tc>
          <w:tcPr>
            <w:tcW w:w="1134" w:type="dxa"/>
            <w:vAlign w:val="center"/>
          </w:tcPr>
          <w:p w14:paraId="7C6497E5"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lastRenderedPageBreak/>
              <w:t>①</w:t>
            </w:r>
            <w:r w:rsidRPr="00276EE8">
              <w:rPr>
                <w:kern w:val="0"/>
                <w:sz w:val="24"/>
              </w:rPr>
              <w:t>-</w:t>
            </w:r>
            <w:r w:rsidRPr="00276EE8">
              <w:rPr>
                <w:rFonts w:ascii="宋体" w:hAnsi="宋体" w:cs="宋体" w:hint="eastAsia"/>
                <w:kern w:val="0"/>
                <w:sz w:val="24"/>
              </w:rPr>
              <w:t>③</w:t>
            </w:r>
          </w:p>
        </w:tc>
        <w:tc>
          <w:tcPr>
            <w:tcW w:w="960" w:type="dxa"/>
            <w:vAlign w:val="center"/>
          </w:tcPr>
          <w:p w14:paraId="3A2434A3"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7A759F" w:rsidRPr="00276EE8" w14:paraId="3E0C9BF5" w14:textId="77777777" w:rsidTr="008D5DDE">
        <w:trPr>
          <w:jc w:val="center"/>
        </w:trPr>
        <w:tc>
          <w:tcPr>
            <w:tcW w:w="1574" w:type="dxa"/>
            <w:vAlign w:val="center"/>
          </w:tcPr>
          <w:p w14:paraId="2BA15905" w14:textId="77777777" w:rsidR="007A759F" w:rsidRPr="00276EE8" w:rsidRDefault="007A759F" w:rsidP="007A759F">
            <w:pPr>
              <w:jc w:val="center"/>
            </w:pPr>
            <w:r w:rsidRPr="00276EE8">
              <w:rPr>
                <w:kern w:val="0"/>
                <w:sz w:val="24"/>
              </w:rPr>
              <w:t>过去三个月</w:t>
            </w:r>
          </w:p>
        </w:tc>
        <w:tc>
          <w:tcPr>
            <w:tcW w:w="1134" w:type="dxa"/>
            <w:vAlign w:val="center"/>
          </w:tcPr>
          <w:p w14:paraId="67E0E1C4" w14:textId="35372987" w:rsidR="007A759F" w:rsidRDefault="007A759F" w:rsidP="007A759F">
            <w:pPr>
              <w:jc w:val="center"/>
            </w:pPr>
            <w:r>
              <w:rPr>
                <w:color w:val="000000"/>
                <w:sz w:val="24"/>
              </w:rPr>
              <w:t>22.06%</w:t>
            </w:r>
          </w:p>
        </w:tc>
        <w:tc>
          <w:tcPr>
            <w:tcW w:w="1276" w:type="dxa"/>
            <w:vAlign w:val="center"/>
          </w:tcPr>
          <w:p w14:paraId="39420AF3" w14:textId="2040DD09" w:rsidR="007A759F" w:rsidRDefault="007A759F" w:rsidP="007A759F">
            <w:pPr>
              <w:jc w:val="center"/>
            </w:pPr>
            <w:r>
              <w:rPr>
                <w:color w:val="000000"/>
                <w:sz w:val="24"/>
              </w:rPr>
              <w:t>1.16%</w:t>
            </w:r>
          </w:p>
        </w:tc>
        <w:tc>
          <w:tcPr>
            <w:tcW w:w="1275" w:type="dxa"/>
            <w:vAlign w:val="center"/>
          </w:tcPr>
          <w:p w14:paraId="35AAD196" w14:textId="736C7690" w:rsidR="007A759F" w:rsidRDefault="007A759F" w:rsidP="007A759F">
            <w:pPr>
              <w:jc w:val="center"/>
            </w:pPr>
            <w:r>
              <w:rPr>
                <w:color w:val="000000"/>
                <w:sz w:val="24"/>
              </w:rPr>
              <w:t>19.45%</w:t>
            </w:r>
          </w:p>
        </w:tc>
        <w:tc>
          <w:tcPr>
            <w:tcW w:w="1418" w:type="dxa"/>
            <w:vAlign w:val="center"/>
          </w:tcPr>
          <w:p w14:paraId="75374201" w14:textId="230D596A" w:rsidR="007A759F" w:rsidRDefault="007A759F" w:rsidP="007A759F">
            <w:pPr>
              <w:jc w:val="center"/>
            </w:pPr>
            <w:r>
              <w:rPr>
                <w:color w:val="000000"/>
                <w:sz w:val="24"/>
              </w:rPr>
              <w:t>0.99%</w:t>
            </w:r>
          </w:p>
        </w:tc>
        <w:tc>
          <w:tcPr>
            <w:tcW w:w="1134" w:type="dxa"/>
            <w:vAlign w:val="center"/>
          </w:tcPr>
          <w:p w14:paraId="63EC0A63" w14:textId="522C0EF3" w:rsidR="007A759F" w:rsidRDefault="007A759F" w:rsidP="007A759F">
            <w:pPr>
              <w:jc w:val="center"/>
            </w:pPr>
            <w:r>
              <w:rPr>
                <w:color w:val="000000"/>
                <w:sz w:val="24"/>
              </w:rPr>
              <w:t>2.61%</w:t>
            </w:r>
          </w:p>
        </w:tc>
        <w:tc>
          <w:tcPr>
            <w:tcW w:w="960" w:type="dxa"/>
            <w:vAlign w:val="center"/>
          </w:tcPr>
          <w:p w14:paraId="715752B3" w14:textId="7F465924" w:rsidR="007A759F" w:rsidRDefault="007A759F" w:rsidP="007A759F">
            <w:pPr>
              <w:jc w:val="center"/>
            </w:pPr>
            <w:r>
              <w:rPr>
                <w:color w:val="000000"/>
                <w:sz w:val="24"/>
              </w:rPr>
              <w:t>0.17%</w:t>
            </w:r>
          </w:p>
        </w:tc>
      </w:tr>
      <w:tr w:rsidR="007A759F" w:rsidRPr="00276EE8" w14:paraId="1B0A142D" w14:textId="77777777" w:rsidTr="008D5DDE">
        <w:trPr>
          <w:jc w:val="center"/>
        </w:trPr>
        <w:tc>
          <w:tcPr>
            <w:tcW w:w="1574" w:type="dxa"/>
            <w:vAlign w:val="center"/>
          </w:tcPr>
          <w:p w14:paraId="79A37311" w14:textId="6D6813EC" w:rsidR="007A759F" w:rsidRPr="00276EE8" w:rsidRDefault="007A759F">
            <w:pPr>
              <w:jc w:val="center"/>
              <w:rPr>
                <w:kern w:val="0"/>
                <w:sz w:val="24"/>
              </w:rPr>
            </w:pPr>
            <w:r>
              <w:rPr>
                <w:rFonts w:hint="eastAsia"/>
                <w:kern w:val="0"/>
                <w:sz w:val="24"/>
              </w:rPr>
              <w:t>201</w:t>
            </w:r>
            <w:r>
              <w:rPr>
                <w:kern w:val="0"/>
                <w:sz w:val="24"/>
              </w:rPr>
              <w:t>8</w:t>
            </w:r>
            <w:r>
              <w:rPr>
                <w:rFonts w:hint="eastAsia"/>
                <w:kern w:val="0"/>
                <w:sz w:val="24"/>
              </w:rPr>
              <w:t>年度</w:t>
            </w:r>
          </w:p>
        </w:tc>
        <w:tc>
          <w:tcPr>
            <w:tcW w:w="1134" w:type="dxa"/>
            <w:vAlign w:val="center"/>
          </w:tcPr>
          <w:p w14:paraId="0E82479E" w14:textId="4CD13B6C" w:rsidR="007A759F" w:rsidRDefault="007A759F" w:rsidP="007A759F">
            <w:pPr>
              <w:jc w:val="center"/>
              <w:rPr>
                <w:color w:val="000000"/>
                <w:sz w:val="24"/>
              </w:rPr>
            </w:pPr>
            <w:r>
              <w:rPr>
                <w:color w:val="000000"/>
                <w:sz w:val="24"/>
              </w:rPr>
              <w:t>-24.69%</w:t>
            </w:r>
          </w:p>
        </w:tc>
        <w:tc>
          <w:tcPr>
            <w:tcW w:w="1276" w:type="dxa"/>
            <w:vAlign w:val="center"/>
          </w:tcPr>
          <w:p w14:paraId="3702365D" w14:textId="11E16D49" w:rsidR="007A759F" w:rsidRDefault="007A759F" w:rsidP="007A759F">
            <w:pPr>
              <w:jc w:val="center"/>
              <w:rPr>
                <w:color w:val="000000"/>
                <w:sz w:val="24"/>
              </w:rPr>
            </w:pPr>
            <w:r>
              <w:rPr>
                <w:color w:val="000000"/>
                <w:sz w:val="24"/>
              </w:rPr>
              <w:t>1.35%</w:t>
            </w:r>
          </w:p>
        </w:tc>
        <w:tc>
          <w:tcPr>
            <w:tcW w:w="1275" w:type="dxa"/>
            <w:vAlign w:val="center"/>
          </w:tcPr>
          <w:p w14:paraId="6AEC6FF0" w14:textId="102A5533" w:rsidR="007A759F" w:rsidRDefault="007A759F" w:rsidP="007A759F">
            <w:pPr>
              <w:jc w:val="center"/>
              <w:rPr>
                <w:color w:val="000000"/>
                <w:sz w:val="24"/>
              </w:rPr>
            </w:pPr>
            <w:r>
              <w:rPr>
                <w:color w:val="000000"/>
                <w:sz w:val="24"/>
              </w:rPr>
              <w:t>-18.53%</w:t>
            </w:r>
          </w:p>
        </w:tc>
        <w:tc>
          <w:tcPr>
            <w:tcW w:w="1418" w:type="dxa"/>
            <w:vAlign w:val="center"/>
          </w:tcPr>
          <w:p w14:paraId="0B8F4872" w14:textId="43134A89" w:rsidR="007A759F" w:rsidRDefault="007A759F" w:rsidP="007A759F">
            <w:pPr>
              <w:jc w:val="center"/>
              <w:rPr>
                <w:color w:val="000000"/>
                <w:sz w:val="24"/>
              </w:rPr>
            </w:pPr>
            <w:r>
              <w:rPr>
                <w:color w:val="000000"/>
                <w:sz w:val="24"/>
              </w:rPr>
              <w:t>0.88%</w:t>
            </w:r>
          </w:p>
        </w:tc>
        <w:tc>
          <w:tcPr>
            <w:tcW w:w="1134" w:type="dxa"/>
            <w:vAlign w:val="center"/>
          </w:tcPr>
          <w:p w14:paraId="12DAF371" w14:textId="561F4EC6" w:rsidR="007A759F" w:rsidRDefault="007A759F" w:rsidP="007A759F">
            <w:pPr>
              <w:jc w:val="center"/>
              <w:rPr>
                <w:color w:val="000000"/>
                <w:sz w:val="24"/>
              </w:rPr>
            </w:pPr>
            <w:r>
              <w:rPr>
                <w:color w:val="000000"/>
                <w:sz w:val="24"/>
              </w:rPr>
              <w:t>-6.16%</w:t>
            </w:r>
          </w:p>
        </w:tc>
        <w:tc>
          <w:tcPr>
            <w:tcW w:w="960" w:type="dxa"/>
            <w:vAlign w:val="center"/>
          </w:tcPr>
          <w:p w14:paraId="74B9E81A" w14:textId="0A1DD614" w:rsidR="007A759F" w:rsidRDefault="007A759F" w:rsidP="007A759F">
            <w:pPr>
              <w:jc w:val="center"/>
              <w:rPr>
                <w:color w:val="000000"/>
                <w:sz w:val="24"/>
              </w:rPr>
            </w:pPr>
            <w:r>
              <w:rPr>
                <w:color w:val="000000"/>
                <w:sz w:val="24"/>
              </w:rPr>
              <w:t>0.47%</w:t>
            </w:r>
          </w:p>
        </w:tc>
      </w:tr>
      <w:tr w:rsidR="00017F48" w:rsidRPr="00276EE8" w14:paraId="7B535EFF" w14:textId="77777777" w:rsidTr="008D5DDE">
        <w:trPr>
          <w:jc w:val="center"/>
        </w:trPr>
        <w:tc>
          <w:tcPr>
            <w:tcW w:w="1574" w:type="dxa"/>
            <w:vAlign w:val="center"/>
          </w:tcPr>
          <w:p w14:paraId="58BBA612" w14:textId="1D44C1CC" w:rsidR="00017F48" w:rsidRPr="00276EE8" w:rsidRDefault="00017F48" w:rsidP="00017F48">
            <w:pPr>
              <w:jc w:val="center"/>
              <w:rPr>
                <w:kern w:val="0"/>
                <w:sz w:val="24"/>
              </w:rPr>
            </w:pPr>
            <w:r>
              <w:rPr>
                <w:rFonts w:hint="eastAsia"/>
                <w:kern w:val="0"/>
                <w:sz w:val="24"/>
              </w:rPr>
              <w:t>2017</w:t>
            </w:r>
            <w:r>
              <w:rPr>
                <w:rFonts w:hint="eastAsia"/>
                <w:kern w:val="0"/>
                <w:sz w:val="24"/>
              </w:rPr>
              <w:t>年度</w:t>
            </w:r>
          </w:p>
        </w:tc>
        <w:tc>
          <w:tcPr>
            <w:tcW w:w="1134" w:type="dxa"/>
            <w:vAlign w:val="center"/>
          </w:tcPr>
          <w:p w14:paraId="31DEF341" w14:textId="71CB69B3" w:rsidR="00017F48" w:rsidRDefault="00017F48" w:rsidP="00017F48">
            <w:pPr>
              <w:jc w:val="center"/>
              <w:rPr>
                <w:color w:val="000000"/>
                <w:sz w:val="24"/>
              </w:rPr>
            </w:pPr>
            <w:r>
              <w:rPr>
                <w:color w:val="000000"/>
                <w:sz w:val="24"/>
              </w:rPr>
              <w:t>55.25%</w:t>
            </w:r>
          </w:p>
        </w:tc>
        <w:tc>
          <w:tcPr>
            <w:tcW w:w="1276" w:type="dxa"/>
            <w:vAlign w:val="center"/>
          </w:tcPr>
          <w:p w14:paraId="5126E1F9" w14:textId="23A2F9E1" w:rsidR="00017F48" w:rsidRDefault="00017F48" w:rsidP="00017F48">
            <w:pPr>
              <w:jc w:val="center"/>
              <w:rPr>
                <w:color w:val="000000"/>
                <w:sz w:val="24"/>
              </w:rPr>
            </w:pPr>
            <w:r>
              <w:rPr>
                <w:color w:val="000000"/>
                <w:sz w:val="24"/>
              </w:rPr>
              <w:t>0.91%</w:t>
            </w:r>
          </w:p>
        </w:tc>
        <w:tc>
          <w:tcPr>
            <w:tcW w:w="1275" w:type="dxa"/>
            <w:vAlign w:val="center"/>
          </w:tcPr>
          <w:p w14:paraId="5BB7F3BC" w14:textId="3E58FE56" w:rsidR="00017F48" w:rsidRDefault="00017F48" w:rsidP="00017F48">
            <w:pPr>
              <w:jc w:val="center"/>
              <w:rPr>
                <w:color w:val="000000"/>
                <w:sz w:val="24"/>
              </w:rPr>
            </w:pPr>
            <w:r>
              <w:rPr>
                <w:color w:val="000000"/>
                <w:sz w:val="24"/>
              </w:rPr>
              <w:t>7.34%</w:t>
            </w:r>
          </w:p>
        </w:tc>
        <w:tc>
          <w:tcPr>
            <w:tcW w:w="1418" w:type="dxa"/>
            <w:vAlign w:val="center"/>
          </w:tcPr>
          <w:p w14:paraId="3B0E4AD0" w14:textId="7721FBA9" w:rsidR="00017F48" w:rsidRDefault="00017F48" w:rsidP="00017F48">
            <w:pPr>
              <w:jc w:val="center"/>
              <w:rPr>
                <w:color w:val="000000"/>
                <w:sz w:val="24"/>
              </w:rPr>
            </w:pPr>
            <w:r>
              <w:rPr>
                <w:color w:val="000000"/>
                <w:sz w:val="24"/>
              </w:rPr>
              <w:t>0.44%</w:t>
            </w:r>
          </w:p>
        </w:tc>
        <w:tc>
          <w:tcPr>
            <w:tcW w:w="1134" w:type="dxa"/>
            <w:vAlign w:val="center"/>
          </w:tcPr>
          <w:p w14:paraId="2E58ED66" w14:textId="6DC07B1A" w:rsidR="00017F48" w:rsidRDefault="00017F48" w:rsidP="00017F48">
            <w:pPr>
              <w:jc w:val="center"/>
              <w:rPr>
                <w:color w:val="000000"/>
                <w:sz w:val="24"/>
              </w:rPr>
            </w:pPr>
            <w:r>
              <w:rPr>
                <w:color w:val="000000"/>
                <w:sz w:val="24"/>
              </w:rPr>
              <w:t>47.91%</w:t>
            </w:r>
          </w:p>
        </w:tc>
        <w:tc>
          <w:tcPr>
            <w:tcW w:w="960" w:type="dxa"/>
            <w:vAlign w:val="center"/>
          </w:tcPr>
          <w:p w14:paraId="249821BF" w14:textId="0C3F8644" w:rsidR="00017F48" w:rsidRDefault="00017F48" w:rsidP="00017F48">
            <w:pPr>
              <w:jc w:val="center"/>
              <w:rPr>
                <w:color w:val="000000"/>
                <w:sz w:val="24"/>
              </w:rPr>
            </w:pPr>
            <w:r>
              <w:rPr>
                <w:color w:val="000000"/>
                <w:sz w:val="24"/>
              </w:rPr>
              <w:t>0.47%</w:t>
            </w:r>
          </w:p>
        </w:tc>
      </w:tr>
      <w:tr w:rsidR="00017F48" w:rsidRPr="00276EE8" w14:paraId="57B674D6" w14:textId="77777777" w:rsidTr="009574EF">
        <w:trPr>
          <w:jc w:val="center"/>
        </w:trPr>
        <w:tc>
          <w:tcPr>
            <w:tcW w:w="1574" w:type="dxa"/>
            <w:vAlign w:val="center"/>
          </w:tcPr>
          <w:p w14:paraId="04C7D475" w14:textId="77777777" w:rsidR="00017F48" w:rsidRPr="00276EE8" w:rsidRDefault="00017F48" w:rsidP="00017F48">
            <w:pPr>
              <w:jc w:val="center"/>
              <w:rPr>
                <w:kern w:val="0"/>
                <w:sz w:val="24"/>
              </w:rPr>
            </w:pPr>
            <w:r>
              <w:rPr>
                <w:rFonts w:hint="eastAsia"/>
                <w:kern w:val="0"/>
                <w:sz w:val="24"/>
              </w:rPr>
              <w:t>2016</w:t>
            </w:r>
            <w:r>
              <w:rPr>
                <w:rFonts w:hint="eastAsia"/>
                <w:kern w:val="0"/>
                <w:sz w:val="24"/>
              </w:rPr>
              <w:t>年度</w:t>
            </w:r>
          </w:p>
        </w:tc>
        <w:tc>
          <w:tcPr>
            <w:tcW w:w="1134" w:type="dxa"/>
            <w:vAlign w:val="center"/>
          </w:tcPr>
          <w:p w14:paraId="012E46CD" w14:textId="77777777" w:rsidR="00017F48" w:rsidRDefault="00017F48" w:rsidP="00017F48">
            <w:pPr>
              <w:jc w:val="center"/>
              <w:rPr>
                <w:color w:val="000000"/>
                <w:sz w:val="24"/>
              </w:rPr>
            </w:pPr>
            <w:r>
              <w:rPr>
                <w:rFonts w:hint="eastAsia"/>
                <w:color w:val="000000"/>
                <w:sz w:val="24"/>
              </w:rPr>
              <w:t>-17</w:t>
            </w:r>
            <w:r>
              <w:rPr>
                <w:color w:val="000000"/>
                <w:sz w:val="24"/>
              </w:rPr>
              <w:t>.92%</w:t>
            </w:r>
          </w:p>
        </w:tc>
        <w:tc>
          <w:tcPr>
            <w:tcW w:w="1276" w:type="dxa"/>
            <w:vAlign w:val="center"/>
          </w:tcPr>
          <w:p w14:paraId="675EE616" w14:textId="77777777" w:rsidR="00017F48" w:rsidRDefault="00017F48" w:rsidP="00017F48">
            <w:pPr>
              <w:jc w:val="center"/>
              <w:rPr>
                <w:color w:val="000000"/>
                <w:sz w:val="24"/>
              </w:rPr>
            </w:pPr>
            <w:r>
              <w:rPr>
                <w:rFonts w:hint="eastAsia"/>
                <w:color w:val="000000"/>
                <w:sz w:val="24"/>
              </w:rPr>
              <w:t>1</w:t>
            </w:r>
            <w:r>
              <w:rPr>
                <w:color w:val="000000"/>
                <w:sz w:val="24"/>
              </w:rPr>
              <w:t>.31%</w:t>
            </w:r>
          </w:p>
        </w:tc>
        <w:tc>
          <w:tcPr>
            <w:tcW w:w="1275" w:type="dxa"/>
            <w:vAlign w:val="center"/>
          </w:tcPr>
          <w:p w14:paraId="3EADBC00" w14:textId="77777777" w:rsidR="00017F48" w:rsidRDefault="00017F48" w:rsidP="00017F48">
            <w:pPr>
              <w:jc w:val="center"/>
              <w:rPr>
                <w:color w:val="000000"/>
                <w:sz w:val="24"/>
              </w:rPr>
            </w:pPr>
            <w:r>
              <w:rPr>
                <w:rFonts w:hint="eastAsia"/>
                <w:color w:val="000000"/>
                <w:sz w:val="24"/>
              </w:rPr>
              <w:t>-8</w:t>
            </w:r>
            <w:r>
              <w:rPr>
                <w:color w:val="000000"/>
                <w:sz w:val="24"/>
              </w:rPr>
              <w:t>.57%</w:t>
            </w:r>
          </w:p>
        </w:tc>
        <w:tc>
          <w:tcPr>
            <w:tcW w:w="1418" w:type="dxa"/>
            <w:vAlign w:val="center"/>
          </w:tcPr>
          <w:p w14:paraId="2A12216B" w14:textId="77777777" w:rsidR="00017F48" w:rsidRDefault="00017F48" w:rsidP="00017F48">
            <w:pPr>
              <w:jc w:val="center"/>
              <w:rPr>
                <w:color w:val="000000"/>
                <w:sz w:val="24"/>
              </w:rPr>
            </w:pPr>
            <w:r>
              <w:rPr>
                <w:rFonts w:hint="eastAsia"/>
                <w:color w:val="000000"/>
                <w:sz w:val="24"/>
              </w:rPr>
              <w:t>1</w:t>
            </w:r>
            <w:r>
              <w:rPr>
                <w:color w:val="000000"/>
                <w:sz w:val="24"/>
              </w:rPr>
              <w:t>.00%</w:t>
            </w:r>
          </w:p>
        </w:tc>
        <w:tc>
          <w:tcPr>
            <w:tcW w:w="1134" w:type="dxa"/>
            <w:vAlign w:val="center"/>
          </w:tcPr>
          <w:p w14:paraId="1498E269" w14:textId="77777777" w:rsidR="00017F48" w:rsidRDefault="00017F48" w:rsidP="00017F48">
            <w:pPr>
              <w:jc w:val="center"/>
              <w:rPr>
                <w:color w:val="000000"/>
                <w:sz w:val="24"/>
              </w:rPr>
            </w:pPr>
            <w:r>
              <w:rPr>
                <w:rFonts w:hint="eastAsia"/>
                <w:color w:val="000000"/>
                <w:sz w:val="24"/>
              </w:rPr>
              <w:t>-9</w:t>
            </w:r>
            <w:r>
              <w:rPr>
                <w:color w:val="000000"/>
                <w:sz w:val="24"/>
              </w:rPr>
              <w:t>.35%</w:t>
            </w:r>
          </w:p>
        </w:tc>
        <w:tc>
          <w:tcPr>
            <w:tcW w:w="960" w:type="dxa"/>
            <w:vAlign w:val="center"/>
          </w:tcPr>
          <w:p w14:paraId="48329622" w14:textId="77777777" w:rsidR="00017F48" w:rsidRDefault="00017F48" w:rsidP="00017F48">
            <w:pPr>
              <w:jc w:val="center"/>
              <w:rPr>
                <w:color w:val="000000"/>
                <w:sz w:val="24"/>
              </w:rPr>
            </w:pPr>
            <w:r>
              <w:rPr>
                <w:rFonts w:hint="eastAsia"/>
                <w:color w:val="000000"/>
                <w:sz w:val="24"/>
              </w:rPr>
              <w:t>0</w:t>
            </w:r>
            <w:r>
              <w:rPr>
                <w:color w:val="000000"/>
                <w:sz w:val="24"/>
              </w:rPr>
              <w:t>.31%</w:t>
            </w:r>
          </w:p>
        </w:tc>
      </w:tr>
      <w:tr w:rsidR="00017F48" w:rsidRPr="00276EE8" w14:paraId="5CF952B4" w14:textId="77777777" w:rsidTr="009574EF">
        <w:trPr>
          <w:jc w:val="center"/>
        </w:trPr>
        <w:tc>
          <w:tcPr>
            <w:tcW w:w="1574" w:type="dxa"/>
            <w:vAlign w:val="center"/>
          </w:tcPr>
          <w:p w14:paraId="0DAD1175" w14:textId="77777777" w:rsidR="00017F48" w:rsidRPr="00276EE8" w:rsidRDefault="00017F48" w:rsidP="00017F48">
            <w:pPr>
              <w:jc w:val="center"/>
            </w:pPr>
            <w:r w:rsidRPr="00276EE8">
              <w:rPr>
                <w:kern w:val="0"/>
                <w:sz w:val="24"/>
              </w:rPr>
              <w:t>2015</w:t>
            </w:r>
            <w:r w:rsidRPr="00276EE8">
              <w:rPr>
                <w:kern w:val="0"/>
                <w:sz w:val="24"/>
              </w:rPr>
              <w:t>年度</w:t>
            </w:r>
            <w:r w:rsidRPr="00276EE8">
              <w:t xml:space="preserve"> </w:t>
            </w:r>
          </w:p>
        </w:tc>
        <w:tc>
          <w:tcPr>
            <w:tcW w:w="1134" w:type="dxa"/>
            <w:vAlign w:val="center"/>
          </w:tcPr>
          <w:p w14:paraId="43837591" w14:textId="77777777" w:rsidR="00017F48" w:rsidRDefault="00017F48" w:rsidP="00017F48">
            <w:pPr>
              <w:jc w:val="center"/>
            </w:pPr>
            <w:r>
              <w:rPr>
                <w:color w:val="000000"/>
                <w:sz w:val="24"/>
              </w:rPr>
              <w:t>56.52%</w:t>
            </w:r>
          </w:p>
        </w:tc>
        <w:tc>
          <w:tcPr>
            <w:tcW w:w="1276" w:type="dxa"/>
            <w:vAlign w:val="center"/>
          </w:tcPr>
          <w:p w14:paraId="25422121" w14:textId="77777777" w:rsidR="00017F48" w:rsidRDefault="00017F48" w:rsidP="00017F48">
            <w:pPr>
              <w:jc w:val="center"/>
            </w:pPr>
            <w:r>
              <w:rPr>
                <w:color w:val="000000"/>
                <w:sz w:val="24"/>
              </w:rPr>
              <w:t>2.48%</w:t>
            </w:r>
          </w:p>
        </w:tc>
        <w:tc>
          <w:tcPr>
            <w:tcW w:w="1275" w:type="dxa"/>
            <w:vAlign w:val="center"/>
          </w:tcPr>
          <w:p w14:paraId="74FDC694" w14:textId="77777777" w:rsidR="00017F48" w:rsidRDefault="00017F48" w:rsidP="00017F48">
            <w:pPr>
              <w:jc w:val="center"/>
            </w:pPr>
            <w:r>
              <w:rPr>
                <w:color w:val="000000"/>
                <w:sz w:val="24"/>
              </w:rPr>
              <w:t>11.04%</w:t>
            </w:r>
          </w:p>
        </w:tc>
        <w:tc>
          <w:tcPr>
            <w:tcW w:w="1418" w:type="dxa"/>
            <w:vAlign w:val="center"/>
          </w:tcPr>
          <w:p w14:paraId="46B80291" w14:textId="77777777" w:rsidR="00017F48" w:rsidRDefault="00017F48" w:rsidP="00017F48">
            <w:pPr>
              <w:jc w:val="center"/>
            </w:pPr>
            <w:r>
              <w:rPr>
                <w:color w:val="000000"/>
                <w:sz w:val="24"/>
              </w:rPr>
              <w:t>1.63%</w:t>
            </w:r>
          </w:p>
        </w:tc>
        <w:tc>
          <w:tcPr>
            <w:tcW w:w="1134" w:type="dxa"/>
            <w:vAlign w:val="center"/>
          </w:tcPr>
          <w:p w14:paraId="1C47569C" w14:textId="77777777" w:rsidR="00017F48" w:rsidRDefault="00017F48" w:rsidP="00017F48">
            <w:pPr>
              <w:jc w:val="center"/>
            </w:pPr>
            <w:r>
              <w:rPr>
                <w:color w:val="000000"/>
                <w:sz w:val="24"/>
              </w:rPr>
              <w:t>45.48%</w:t>
            </w:r>
          </w:p>
        </w:tc>
        <w:tc>
          <w:tcPr>
            <w:tcW w:w="960" w:type="dxa"/>
            <w:vAlign w:val="center"/>
          </w:tcPr>
          <w:p w14:paraId="77D261A8" w14:textId="77777777" w:rsidR="00017F48" w:rsidRDefault="00017F48" w:rsidP="00017F48">
            <w:pPr>
              <w:jc w:val="center"/>
            </w:pPr>
            <w:r>
              <w:rPr>
                <w:color w:val="000000"/>
                <w:sz w:val="24"/>
              </w:rPr>
              <w:t>0.85%</w:t>
            </w:r>
          </w:p>
        </w:tc>
      </w:tr>
      <w:tr w:rsidR="00017F48" w:rsidRPr="00276EE8" w14:paraId="74830490" w14:textId="77777777" w:rsidTr="009574EF">
        <w:trPr>
          <w:jc w:val="center"/>
        </w:trPr>
        <w:tc>
          <w:tcPr>
            <w:tcW w:w="1574" w:type="dxa"/>
            <w:vAlign w:val="center"/>
          </w:tcPr>
          <w:p w14:paraId="63E6BA26" w14:textId="77777777" w:rsidR="00017F48" w:rsidRPr="00276EE8" w:rsidRDefault="00017F48" w:rsidP="00017F48">
            <w:pPr>
              <w:jc w:val="center"/>
            </w:pPr>
            <w:r w:rsidRPr="00276EE8">
              <w:rPr>
                <w:kern w:val="0"/>
                <w:sz w:val="24"/>
              </w:rPr>
              <w:t>2014</w:t>
            </w:r>
            <w:r w:rsidRPr="00276EE8">
              <w:rPr>
                <w:kern w:val="0"/>
                <w:sz w:val="24"/>
              </w:rPr>
              <w:t>年度</w:t>
            </w:r>
          </w:p>
        </w:tc>
        <w:tc>
          <w:tcPr>
            <w:tcW w:w="1134" w:type="dxa"/>
            <w:vAlign w:val="center"/>
          </w:tcPr>
          <w:p w14:paraId="25804030" w14:textId="77777777" w:rsidR="00017F48" w:rsidRPr="00276EE8" w:rsidRDefault="00017F48" w:rsidP="00017F48">
            <w:pPr>
              <w:jc w:val="center"/>
            </w:pPr>
            <w:r w:rsidRPr="00276EE8">
              <w:rPr>
                <w:kern w:val="0"/>
                <w:sz w:val="24"/>
              </w:rPr>
              <w:t>13.03</w:t>
            </w:r>
            <w:r>
              <w:rPr>
                <w:kern w:val="0"/>
                <w:sz w:val="24"/>
              </w:rPr>
              <w:t>%</w:t>
            </w:r>
          </w:p>
        </w:tc>
        <w:tc>
          <w:tcPr>
            <w:tcW w:w="1276" w:type="dxa"/>
            <w:vAlign w:val="center"/>
          </w:tcPr>
          <w:p w14:paraId="442B38FE" w14:textId="77777777" w:rsidR="00017F48" w:rsidRPr="00276EE8" w:rsidRDefault="00017F48" w:rsidP="00017F48">
            <w:pPr>
              <w:jc w:val="center"/>
            </w:pPr>
            <w:r w:rsidRPr="00276EE8">
              <w:rPr>
                <w:kern w:val="0"/>
                <w:sz w:val="24"/>
              </w:rPr>
              <w:t>1.29</w:t>
            </w:r>
            <w:r>
              <w:rPr>
                <w:kern w:val="0"/>
                <w:sz w:val="24"/>
              </w:rPr>
              <w:t>%</w:t>
            </w:r>
          </w:p>
        </w:tc>
        <w:tc>
          <w:tcPr>
            <w:tcW w:w="1275" w:type="dxa"/>
            <w:vAlign w:val="center"/>
          </w:tcPr>
          <w:p w14:paraId="49365405" w14:textId="77777777" w:rsidR="00017F48" w:rsidRPr="00276EE8" w:rsidRDefault="00017F48" w:rsidP="00017F48">
            <w:pPr>
              <w:jc w:val="center"/>
            </w:pPr>
            <w:r w:rsidRPr="00276EE8">
              <w:rPr>
                <w:kern w:val="0"/>
                <w:sz w:val="24"/>
              </w:rPr>
              <w:t>32.94</w:t>
            </w:r>
            <w:r>
              <w:rPr>
                <w:kern w:val="0"/>
                <w:sz w:val="24"/>
              </w:rPr>
              <w:t>%</w:t>
            </w:r>
          </w:p>
        </w:tc>
        <w:tc>
          <w:tcPr>
            <w:tcW w:w="1418" w:type="dxa"/>
            <w:vAlign w:val="center"/>
          </w:tcPr>
          <w:p w14:paraId="4442254C" w14:textId="77777777" w:rsidR="00017F48" w:rsidRPr="00276EE8" w:rsidRDefault="00017F48" w:rsidP="00017F48">
            <w:pPr>
              <w:jc w:val="center"/>
            </w:pPr>
            <w:r w:rsidRPr="00276EE8">
              <w:rPr>
                <w:kern w:val="0"/>
                <w:sz w:val="24"/>
              </w:rPr>
              <w:t>0.77</w:t>
            </w:r>
            <w:r>
              <w:rPr>
                <w:kern w:val="0"/>
                <w:sz w:val="24"/>
              </w:rPr>
              <w:t>%</w:t>
            </w:r>
          </w:p>
        </w:tc>
        <w:tc>
          <w:tcPr>
            <w:tcW w:w="1134" w:type="dxa"/>
            <w:vAlign w:val="center"/>
          </w:tcPr>
          <w:p w14:paraId="389DBA83" w14:textId="77777777" w:rsidR="00017F48" w:rsidRPr="00276EE8" w:rsidRDefault="00017F48" w:rsidP="00017F48">
            <w:pPr>
              <w:jc w:val="center"/>
            </w:pPr>
            <w:r w:rsidRPr="00276EE8">
              <w:rPr>
                <w:kern w:val="0"/>
                <w:sz w:val="24"/>
              </w:rPr>
              <w:t>-19.91</w:t>
            </w:r>
            <w:r>
              <w:rPr>
                <w:kern w:val="0"/>
                <w:sz w:val="24"/>
              </w:rPr>
              <w:t>%</w:t>
            </w:r>
          </w:p>
        </w:tc>
        <w:tc>
          <w:tcPr>
            <w:tcW w:w="960" w:type="dxa"/>
            <w:vAlign w:val="center"/>
          </w:tcPr>
          <w:p w14:paraId="16090EA1" w14:textId="77777777" w:rsidR="00017F48" w:rsidRPr="00276EE8" w:rsidRDefault="00017F48" w:rsidP="00017F48">
            <w:pPr>
              <w:jc w:val="center"/>
            </w:pPr>
            <w:r w:rsidRPr="00276EE8">
              <w:rPr>
                <w:kern w:val="0"/>
                <w:sz w:val="24"/>
              </w:rPr>
              <w:t>0.52</w:t>
            </w:r>
            <w:r>
              <w:rPr>
                <w:kern w:val="0"/>
                <w:sz w:val="24"/>
              </w:rPr>
              <w:t>%</w:t>
            </w:r>
          </w:p>
        </w:tc>
      </w:tr>
      <w:tr w:rsidR="00017F48" w:rsidRPr="00276EE8" w14:paraId="0A1B8EEF" w14:textId="77777777" w:rsidTr="009574EF">
        <w:trPr>
          <w:jc w:val="center"/>
        </w:trPr>
        <w:tc>
          <w:tcPr>
            <w:tcW w:w="1574" w:type="dxa"/>
            <w:vAlign w:val="center"/>
          </w:tcPr>
          <w:p w14:paraId="6152EC7D" w14:textId="77777777" w:rsidR="00017F48" w:rsidRPr="00276EE8" w:rsidRDefault="00017F48" w:rsidP="00017F48">
            <w:pPr>
              <w:jc w:val="center"/>
              <w:rPr>
                <w:kern w:val="0"/>
                <w:sz w:val="24"/>
              </w:rPr>
            </w:pPr>
            <w:r w:rsidRPr="00276EE8">
              <w:rPr>
                <w:kern w:val="0"/>
                <w:sz w:val="24"/>
              </w:rPr>
              <w:t>2013</w:t>
            </w:r>
            <w:r w:rsidRPr="00276EE8">
              <w:rPr>
                <w:kern w:val="0"/>
                <w:sz w:val="24"/>
              </w:rPr>
              <w:t>年度</w:t>
            </w:r>
          </w:p>
        </w:tc>
        <w:tc>
          <w:tcPr>
            <w:tcW w:w="1134" w:type="dxa"/>
            <w:vAlign w:val="center"/>
          </w:tcPr>
          <w:p w14:paraId="45477211" w14:textId="77777777" w:rsidR="00017F48" w:rsidRPr="00276EE8" w:rsidRDefault="00017F48" w:rsidP="00017F48">
            <w:pPr>
              <w:jc w:val="center"/>
              <w:rPr>
                <w:kern w:val="0"/>
                <w:sz w:val="24"/>
              </w:rPr>
            </w:pPr>
            <w:r w:rsidRPr="00276EE8">
              <w:rPr>
                <w:kern w:val="0"/>
                <w:sz w:val="24"/>
              </w:rPr>
              <w:t>-2.85</w:t>
            </w:r>
            <w:r>
              <w:rPr>
                <w:kern w:val="0"/>
                <w:sz w:val="24"/>
              </w:rPr>
              <w:t>%</w:t>
            </w:r>
          </w:p>
        </w:tc>
        <w:tc>
          <w:tcPr>
            <w:tcW w:w="1276" w:type="dxa"/>
            <w:vAlign w:val="center"/>
          </w:tcPr>
          <w:p w14:paraId="60EFDD47" w14:textId="77777777" w:rsidR="00017F48" w:rsidRPr="00276EE8" w:rsidRDefault="00017F48" w:rsidP="00017F48">
            <w:pPr>
              <w:jc w:val="center"/>
              <w:rPr>
                <w:kern w:val="0"/>
                <w:sz w:val="24"/>
              </w:rPr>
            </w:pPr>
            <w:r w:rsidRPr="00276EE8">
              <w:rPr>
                <w:kern w:val="0"/>
                <w:sz w:val="24"/>
              </w:rPr>
              <w:t>1.09</w:t>
            </w:r>
            <w:r>
              <w:rPr>
                <w:kern w:val="0"/>
                <w:sz w:val="24"/>
              </w:rPr>
              <w:t>%</w:t>
            </w:r>
          </w:p>
        </w:tc>
        <w:tc>
          <w:tcPr>
            <w:tcW w:w="1275" w:type="dxa"/>
            <w:vAlign w:val="center"/>
          </w:tcPr>
          <w:p w14:paraId="6D08C43B" w14:textId="77777777" w:rsidR="00017F48" w:rsidRPr="00276EE8" w:rsidRDefault="00017F48" w:rsidP="00017F48">
            <w:pPr>
              <w:jc w:val="center"/>
              <w:rPr>
                <w:kern w:val="0"/>
                <w:sz w:val="24"/>
              </w:rPr>
            </w:pPr>
            <w:r w:rsidRPr="00276EE8">
              <w:rPr>
                <w:kern w:val="0"/>
                <w:sz w:val="24"/>
              </w:rPr>
              <w:t>-1.76</w:t>
            </w:r>
            <w:r>
              <w:rPr>
                <w:kern w:val="0"/>
                <w:sz w:val="24"/>
              </w:rPr>
              <w:t>%</w:t>
            </w:r>
          </w:p>
        </w:tc>
        <w:tc>
          <w:tcPr>
            <w:tcW w:w="1418" w:type="dxa"/>
            <w:vAlign w:val="center"/>
          </w:tcPr>
          <w:p w14:paraId="045D0AAA" w14:textId="77777777" w:rsidR="00017F48" w:rsidRPr="00276EE8" w:rsidRDefault="00017F48" w:rsidP="00017F48">
            <w:pPr>
              <w:jc w:val="center"/>
              <w:rPr>
                <w:kern w:val="0"/>
                <w:sz w:val="24"/>
              </w:rPr>
            </w:pPr>
            <w:r w:rsidRPr="00276EE8">
              <w:rPr>
                <w:kern w:val="0"/>
                <w:sz w:val="24"/>
              </w:rPr>
              <w:t>0.89</w:t>
            </w:r>
            <w:r>
              <w:rPr>
                <w:kern w:val="0"/>
                <w:sz w:val="24"/>
              </w:rPr>
              <w:t>%</w:t>
            </w:r>
          </w:p>
        </w:tc>
        <w:tc>
          <w:tcPr>
            <w:tcW w:w="1134" w:type="dxa"/>
            <w:vAlign w:val="center"/>
          </w:tcPr>
          <w:p w14:paraId="006EDFB9" w14:textId="77777777" w:rsidR="00017F48" w:rsidRPr="00276EE8" w:rsidRDefault="00017F48" w:rsidP="00017F48">
            <w:pPr>
              <w:jc w:val="center"/>
              <w:rPr>
                <w:kern w:val="0"/>
                <w:sz w:val="24"/>
              </w:rPr>
            </w:pPr>
            <w:r w:rsidRPr="00276EE8">
              <w:rPr>
                <w:kern w:val="0"/>
                <w:sz w:val="24"/>
              </w:rPr>
              <w:t>-1.09</w:t>
            </w:r>
            <w:r>
              <w:rPr>
                <w:kern w:val="0"/>
                <w:sz w:val="24"/>
              </w:rPr>
              <w:t>%</w:t>
            </w:r>
          </w:p>
        </w:tc>
        <w:tc>
          <w:tcPr>
            <w:tcW w:w="960" w:type="dxa"/>
            <w:vAlign w:val="center"/>
          </w:tcPr>
          <w:p w14:paraId="38896605" w14:textId="77777777" w:rsidR="00017F48" w:rsidRPr="00276EE8" w:rsidRDefault="00017F48" w:rsidP="00017F48">
            <w:pPr>
              <w:jc w:val="center"/>
              <w:rPr>
                <w:kern w:val="0"/>
                <w:sz w:val="24"/>
              </w:rPr>
            </w:pPr>
            <w:r w:rsidRPr="00276EE8">
              <w:rPr>
                <w:kern w:val="0"/>
                <w:sz w:val="24"/>
              </w:rPr>
              <w:t>0.20</w:t>
            </w:r>
            <w:r>
              <w:rPr>
                <w:kern w:val="0"/>
                <w:sz w:val="24"/>
              </w:rPr>
              <w:t>%</w:t>
            </w:r>
          </w:p>
        </w:tc>
      </w:tr>
      <w:tr w:rsidR="00017F48" w:rsidRPr="00276EE8" w14:paraId="23317EED" w14:textId="77777777" w:rsidTr="009574EF">
        <w:trPr>
          <w:jc w:val="center"/>
        </w:trPr>
        <w:tc>
          <w:tcPr>
            <w:tcW w:w="1574" w:type="dxa"/>
            <w:vAlign w:val="center"/>
          </w:tcPr>
          <w:p w14:paraId="5E471FD8" w14:textId="77777777" w:rsidR="00017F48" w:rsidRPr="00276EE8" w:rsidRDefault="00017F48" w:rsidP="00017F48">
            <w:pPr>
              <w:jc w:val="center"/>
              <w:rPr>
                <w:kern w:val="0"/>
                <w:sz w:val="24"/>
              </w:rPr>
            </w:pPr>
            <w:r w:rsidRPr="00276EE8">
              <w:rPr>
                <w:kern w:val="0"/>
                <w:sz w:val="24"/>
              </w:rPr>
              <w:t>2012</w:t>
            </w:r>
            <w:r w:rsidRPr="00276EE8">
              <w:rPr>
                <w:kern w:val="0"/>
                <w:sz w:val="24"/>
              </w:rPr>
              <w:t>年度</w:t>
            </w:r>
          </w:p>
        </w:tc>
        <w:tc>
          <w:tcPr>
            <w:tcW w:w="1134" w:type="dxa"/>
            <w:vAlign w:val="center"/>
          </w:tcPr>
          <w:p w14:paraId="699D8412" w14:textId="77777777" w:rsidR="00017F48" w:rsidRPr="00276EE8" w:rsidRDefault="00017F48" w:rsidP="00017F48">
            <w:pPr>
              <w:jc w:val="center"/>
              <w:rPr>
                <w:kern w:val="0"/>
                <w:sz w:val="24"/>
              </w:rPr>
            </w:pPr>
            <w:r w:rsidRPr="00276EE8">
              <w:rPr>
                <w:kern w:val="0"/>
                <w:sz w:val="24"/>
              </w:rPr>
              <w:t>15.29</w:t>
            </w:r>
            <w:r>
              <w:rPr>
                <w:kern w:val="0"/>
                <w:sz w:val="24"/>
              </w:rPr>
              <w:t>%</w:t>
            </w:r>
          </w:p>
        </w:tc>
        <w:tc>
          <w:tcPr>
            <w:tcW w:w="1276" w:type="dxa"/>
            <w:vAlign w:val="center"/>
          </w:tcPr>
          <w:p w14:paraId="5AE0A83D" w14:textId="77777777" w:rsidR="00017F48" w:rsidRPr="00276EE8" w:rsidRDefault="00017F48" w:rsidP="00017F48">
            <w:pPr>
              <w:jc w:val="center"/>
              <w:rPr>
                <w:kern w:val="0"/>
                <w:sz w:val="24"/>
              </w:rPr>
            </w:pPr>
            <w:r w:rsidRPr="00276EE8">
              <w:rPr>
                <w:kern w:val="0"/>
                <w:sz w:val="24"/>
              </w:rPr>
              <w:t>1.11</w:t>
            </w:r>
            <w:r>
              <w:rPr>
                <w:kern w:val="0"/>
                <w:sz w:val="24"/>
              </w:rPr>
              <w:t>%</w:t>
            </w:r>
          </w:p>
        </w:tc>
        <w:tc>
          <w:tcPr>
            <w:tcW w:w="1275" w:type="dxa"/>
            <w:vAlign w:val="center"/>
          </w:tcPr>
          <w:p w14:paraId="77A3161B" w14:textId="77777777" w:rsidR="00017F48" w:rsidRPr="00276EE8" w:rsidRDefault="00017F48" w:rsidP="00017F48">
            <w:pPr>
              <w:jc w:val="center"/>
              <w:rPr>
                <w:kern w:val="0"/>
                <w:sz w:val="24"/>
              </w:rPr>
            </w:pPr>
            <w:r w:rsidRPr="00276EE8">
              <w:rPr>
                <w:kern w:val="0"/>
                <w:sz w:val="24"/>
              </w:rPr>
              <w:t>6.18</w:t>
            </w:r>
            <w:r>
              <w:rPr>
                <w:kern w:val="0"/>
                <w:sz w:val="24"/>
              </w:rPr>
              <w:t>%</w:t>
            </w:r>
          </w:p>
        </w:tc>
        <w:tc>
          <w:tcPr>
            <w:tcW w:w="1418" w:type="dxa"/>
            <w:vAlign w:val="center"/>
          </w:tcPr>
          <w:p w14:paraId="469403DE" w14:textId="77777777" w:rsidR="00017F48" w:rsidRPr="00276EE8" w:rsidRDefault="00017F48" w:rsidP="00017F48">
            <w:pPr>
              <w:jc w:val="center"/>
              <w:rPr>
                <w:kern w:val="0"/>
                <w:sz w:val="24"/>
              </w:rPr>
            </w:pPr>
            <w:r w:rsidRPr="00276EE8">
              <w:rPr>
                <w:kern w:val="0"/>
                <w:sz w:val="24"/>
              </w:rPr>
              <w:t>0.84</w:t>
            </w:r>
            <w:r>
              <w:rPr>
                <w:kern w:val="0"/>
                <w:sz w:val="24"/>
              </w:rPr>
              <w:t>%</w:t>
            </w:r>
          </w:p>
        </w:tc>
        <w:tc>
          <w:tcPr>
            <w:tcW w:w="1134" w:type="dxa"/>
            <w:vAlign w:val="center"/>
          </w:tcPr>
          <w:p w14:paraId="37653171" w14:textId="77777777" w:rsidR="00017F48" w:rsidRPr="00276EE8" w:rsidRDefault="00017F48" w:rsidP="00017F48">
            <w:pPr>
              <w:jc w:val="center"/>
              <w:rPr>
                <w:kern w:val="0"/>
                <w:sz w:val="24"/>
              </w:rPr>
            </w:pPr>
            <w:r w:rsidRPr="00276EE8">
              <w:rPr>
                <w:kern w:val="0"/>
                <w:sz w:val="24"/>
              </w:rPr>
              <w:t>9.11</w:t>
            </w:r>
            <w:r>
              <w:rPr>
                <w:kern w:val="0"/>
                <w:sz w:val="24"/>
              </w:rPr>
              <w:t>%</w:t>
            </w:r>
          </w:p>
        </w:tc>
        <w:tc>
          <w:tcPr>
            <w:tcW w:w="960" w:type="dxa"/>
            <w:vAlign w:val="center"/>
          </w:tcPr>
          <w:p w14:paraId="40269511" w14:textId="77777777" w:rsidR="00017F48" w:rsidRPr="00276EE8" w:rsidRDefault="00017F48" w:rsidP="00017F48">
            <w:pPr>
              <w:jc w:val="center"/>
              <w:rPr>
                <w:kern w:val="0"/>
                <w:sz w:val="24"/>
              </w:rPr>
            </w:pPr>
            <w:r w:rsidRPr="00276EE8">
              <w:rPr>
                <w:kern w:val="0"/>
                <w:sz w:val="24"/>
              </w:rPr>
              <w:t>0.27</w:t>
            </w:r>
            <w:r>
              <w:rPr>
                <w:kern w:val="0"/>
                <w:sz w:val="24"/>
              </w:rPr>
              <w:t>%</w:t>
            </w:r>
          </w:p>
        </w:tc>
      </w:tr>
      <w:tr w:rsidR="00017F48" w:rsidRPr="00276EE8" w14:paraId="7F4F1BC5" w14:textId="77777777" w:rsidTr="009574EF">
        <w:trPr>
          <w:jc w:val="center"/>
        </w:trPr>
        <w:tc>
          <w:tcPr>
            <w:tcW w:w="1574" w:type="dxa"/>
            <w:vAlign w:val="center"/>
          </w:tcPr>
          <w:p w14:paraId="3CDF0418" w14:textId="77777777" w:rsidR="00017F48" w:rsidRPr="00276EE8" w:rsidRDefault="00017F48" w:rsidP="00017F48">
            <w:pPr>
              <w:jc w:val="center"/>
              <w:rPr>
                <w:kern w:val="0"/>
                <w:sz w:val="24"/>
              </w:rPr>
            </w:pPr>
            <w:r w:rsidRPr="00276EE8">
              <w:rPr>
                <w:kern w:val="0"/>
                <w:sz w:val="24"/>
              </w:rPr>
              <w:t>2011</w:t>
            </w:r>
            <w:r w:rsidRPr="00276EE8">
              <w:rPr>
                <w:kern w:val="0"/>
                <w:sz w:val="24"/>
              </w:rPr>
              <w:t>年度</w:t>
            </w:r>
          </w:p>
        </w:tc>
        <w:tc>
          <w:tcPr>
            <w:tcW w:w="1134" w:type="dxa"/>
            <w:vAlign w:val="center"/>
          </w:tcPr>
          <w:p w14:paraId="52ACD6D2" w14:textId="77777777" w:rsidR="00017F48" w:rsidRPr="00276EE8" w:rsidRDefault="00017F48" w:rsidP="00017F48">
            <w:pPr>
              <w:jc w:val="center"/>
              <w:rPr>
                <w:kern w:val="0"/>
                <w:sz w:val="24"/>
              </w:rPr>
            </w:pPr>
            <w:r w:rsidRPr="00276EE8">
              <w:rPr>
                <w:kern w:val="0"/>
                <w:sz w:val="24"/>
              </w:rPr>
              <w:t>-22.91</w:t>
            </w:r>
            <w:r>
              <w:rPr>
                <w:kern w:val="0"/>
                <w:sz w:val="24"/>
              </w:rPr>
              <w:t>%</w:t>
            </w:r>
          </w:p>
        </w:tc>
        <w:tc>
          <w:tcPr>
            <w:tcW w:w="1276" w:type="dxa"/>
            <w:vAlign w:val="center"/>
          </w:tcPr>
          <w:p w14:paraId="4BBA28C7" w14:textId="77777777" w:rsidR="00017F48" w:rsidRPr="00276EE8" w:rsidRDefault="00017F48" w:rsidP="00017F48">
            <w:pPr>
              <w:jc w:val="center"/>
              <w:rPr>
                <w:kern w:val="0"/>
                <w:sz w:val="24"/>
              </w:rPr>
            </w:pPr>
            <w:r w:rsidRPr="00276EE8">
              <w:rPr>
                <w:kern w:val="0"/>
                <w:sz w:val="24"/>
              </w:rPr>
              <w:t>1.09</w:t>
            </w:r>
            <w:r>
              <w:rPr>
                <w:kern w:val="0"/>
                <w:sz w:val="24"/>
              </w:rPr>
              <w:t>%</w:t>
            </w:r>
          </w:p>
        </w:tc>
        <w:tc>
          <w:tcPr>
            <w:tcW w:w="1275" w:type="dxa"/>
            <w:vAlign w:val="center"/>
          </w:tcPr>
          <w:p w14:paraId="3FBB491D" w14:textId="77777777" w:rsidR="00017F48" w:rsidRPr="00276EE8" w:rsidRDefault="00017F48" w:rsidP="00017F48">
            <w:pPr>
              <w:jc w:val="center"/>
              <w:rPr>
                <w:kern w:val="0"/>
                <w:sz w:val="24"/>
              </w:rPr>
            </w:pPr>
            <w:r w:rsidRPr="00276EE8">
              <w:rPr>
                <w:kern w:val="0"/>
                <w:sz w:val="24"/>
              </w:rPr>
              <w:t>-17.00</w:t>
            </w:r>
            <w:r>
              <w:rPr>
                <w:kern w:val="0"/>
                <w:sz w:val="24"/>
              </w:rPr>
              <w:t>%</w:t>
            </w:r>
          </w:p>
        </w:tc>
        <w:tc>
          <w:tcPr>
            <w:tcW w:w="1418" w:type="dxa"/>
            <w:vAlign w:val="center"/>
          </w:tcPr>
          <w:p w14:paraId="0EF0A9D1" w14:textId="77777777" w:rsidR="00017F48" w:rsidRPr="00276EE8" w:rsidRDefault="00017F48" w:rsidP="00017F48">
            <w:pPr>
              <w:jc w:val="center"/>
              <w:rPr>
                <w:kern w:val="0"/>
                <w:sz w:val="24"/>
              </w:rPr>
            </w:pPr>
            <w:r w:rsidRPr="00276EE8">
              <w:rPr>
                <w:kern w:val="0"/>
                <w:sz w:val="24"/>
              </w:rPr>
              <w:t>0.86</w:t>
            </w:r>
            <w:r>
              <w:rPr>
                <w:kern w:val="0"/>
                <w:sz w:val="24"/>
              </w:rPr>
              <w:t>%</w:t>
            </w:r>
          </w:p>
        </w:tc>
        <w:tc>
          <w:tcPr>
            <w:tcW w:w="1134" w:type="dxa"/>
            <w:vAlign w:val="center"/>
          </w:tcPr>
          <w:p w14:paraId="41AF66F4" w14:textId="77777777" w:rsidR="00017F48" w:rsidRPr="00276EE8" w:rsidRDefault="00017F48" w:rsidP="00017F48">
            <w:pPr>
              <w:jc w:val="center"/>
              <w:rPr>
                <w:kern w:val="0"/>
                <w:sz w:val="24"/>
              </w:rPr>
            </w:pPr>
            <w:r w:rsidRPr="00276EE8">
              <w:rPr>
                <w:kern w:val="0"/>
                <w:sz w:val="24"/>
              </w:rPr>
              <w:t>-5.91</w:t>
            </w:r>
            <w:r>
              <w:rPr>
                <w:kern w:val="0"/>
                <w:sz w:val="24"/>
              </w:rPr>
              <w:t>%</w:t>
            </w:r>
          </w:p>
        </w:tc>
        <w:tc>
          <w:tcPr>
            <w:tcW w:w="960" w:type="dxa"/>
            <w:vAlign w:val="center"/>
          </w:tcPr>
          <w:p w14:paraId="010D890B" w14:textId="77777777" w:rsidR="00017F48" w:rsidRPr="00276EE8" w:rsidRDefault="00017F48" w:rsidP="00017F48">
            <w:pPr>
              <w:jc w:val="center"/>
              <w:rPr>
                <w:kern w:val="0"/>
                <w:sz w:val="24"/>
              </w:rPr>
            </w:pPr>
            <w:r w:rsidRPr="00276EE8">
              <w:rPr>
                <w:kern w:val="0"/>
                <w:sz w:val="24"/>
              </w:rPr>
              <w:t>0.23</w:t>
            </w:r>
            <w:r>
              <w:rPr>
                <w:kern w:val="0"/>
                <w:sz w:val="24"/>
              </w:rPr>
              <w:t>%</w:t>
            </w:r>
          </w:p>
        </w:tc>
      </w:tr>
      <w:tr w:rsidR="00017F48" w:rsidRPr="00276EE8" w14:paraId="204B9DCB" w14:textId="77777777" w:rsidTr="009574EF">
        <w:trPr>
          <w:jc w:val="center"/>
        </w:trPr>
        <w:tc>
          <w:tcPr>
            <w:tcW w:w="1574" w:type="dxa"/>
            <w:vAlign w:val="center"/>
          </w:tcPr>
          <w:p w14:paraId="18E95E4A" w14:textId="77777777" w:rsidR="00017F48" w:rsidRPr="00276EE8" w:rsidRDefault="00017F48" w:rsidP="00017F48">
            <w:pPr>
              <w:jc w:val="center"/>
            </w:pPr>
            <w:r w:rsidRPr="00276EE8">
              <w:rPr>
                <w:kern w:val="0"/>
                <w:sz w:val="24"/>
              </w:rPr>
              <w:t>2010</w:t>
            </w:r>
            <w:r w:rsidRPr="00276EE8">
              <w:rPr>
                <w:kern w:val="0"/>
                <w:sz w:val="24"/>
              </w:rPr>
              <w:t>年度</w:t>
            </w:r>
          </w:p>
        </w:tc>
        <w:tc>
          <w:tcPr>
            <w:tcW w:w="1134" w:type="dxa"/>
            <w:vAlign w:val="center"/>
          </w:tcPr>
          <w:p w14:paraId="4BD2F65A" w14:textId="77777777" w:rsidR="00017F48" w:rsidRPr="00276EE8" w:rsidRDefault="00017F48" w:rsidP="00017F48">
            <w:pPr>
              <w:jc w:val="center"/>
            </w:pPr>
            <w:r w:rsidRPr="00276EE8">
              <w:rPr>
                <w:kern w:val="0"/>
                <w:sz w:val="24"/>
              </w:rPr>
              <w:t>-3.73</w:t>
            </w:r>
            <w:r>
              <w:rPr>
                <w:kern w:val="0"/>
                <w:sz w:val="24"/>
              </w:rPr>
              <w:t>%</w:t>
            </w:r>
          </w:p>
        </w:tc>
        <w:tc>
          <w:tcPr>
            <w:tcW w:w="1276" w:type="dxa"/>
            <w:vAlign w:val="center"/>
          </w:tcPr>
          <w:p w14:paraId="7741C0BF" w14:textId="77777777" w:rsidR="00017F48" w:rsidRPr="00276EE8" w:rsidRDefault="00017F48" w:rsidP="00017F48">
            <w:pPr>
              <w:jc w:val="center"/>
            </w:pPr>
            <w:r w:rsidRPr="00276EE8">
              <w:rPr>
                <w:kern w:val="0"/>
                <w:sz w:val="24"/>
              </w:rPr>
              <w:t>1.54</w:t>
            </w:r>
            <w:r>
              <w:rPr>
                <w:kern w:val="0"/>
                <w:sz w:val="24"/>
              </w:rPr>
              <w:t>%</w:t>
            </w:r>
          </w:p>
        </w:tc>
        <w:tc>
          <w:tcPr>
            <w:tcW w:w="1275" w:type="dxa"/>
            <w:vAlign w:val="center"/>
          </w:tcPr>
          <w:p w14:paraId="308C485D" w14:textId="77777777" w:rsidR="00017F48" w:rsidRPr="00276EE8" w:rsidRDefault="00017F48" w:rsidP="00017F48">
            <w:pPr>
              <w:jc w:val="center"/>
            </w:pPr>
            <w:r w:rsidRPr="00276EE8">
              <w:rPr>
                <w:kern w:val="0"/>
                <w:sz w:val="24"/>
              </w:rPr>
              <w:t>-4.17</w:t>
            </w:r>
            <w:r>
              <w:rPr>
                <w:kern w:val="0"/>
                <w:sz w:val="24"/>
              </w:rPr>
              <w:t>%</w:t>
            </w:r>
          </w:p>
        </w:tc>
        <w:tc>
          <w:tcPr>
            <w:tcW w:w="1418" w:type="dxa"/>
            <w:vAlign w:val="center"/>
          </w:tcPr>
          <w:p w14:paraId="10C0DDB2" w14:textId="77777777" w:rsidR="00017F48" w:rsidRPr="00276EE8" w:rsidRDefault="00017F48" w:rsidP="00017F48">
            <w:pPr>
              <w:jc w:val="center"/>
            </w:pPr>
            <w:r w:rsidRPr="00276EE8">
              <w:rPr>
                <w:kern w:val="0"/>
                <w:sz w:val="24"/>
              </w:rPr>
              <w:t>1.02</w:t>
            </w:r>
            <w:r>
              <w:rPr>
                <w:kern w:val="0"/>
                <w:sz w:val="24"/>
              </w:rPr>
              <w:t>%</w:t>
            </w:r>
          </w:p>
        </w:tc>
        <w:tc>
          <w:tcPr>
            <w:tcW w:w="1134" w:type="dxa"/>
            <w:vAlign w:val="center"/>
          </w:tcPr>
          <w:p w14:paraId="5205BB32" w14:textId="77777777" w:rsidR="00017F48" w:rsidRPr="00276EE8" w:rsidRDefault="00017F48" w:rsidP="00017F48">
            <w:pPr>
              <w:jc w:val="center"/>
            </w:pPr>
            <w:r w:rsidRPr="00276EE8">
              <w:rPr>
                <w:kern w:val="0"/>
                <w:sz w:val="24"/>
              </w:rPr>
              <w:t>0.44</w:t>
            </w:r>
            <w:r>
              <w:rPr>
                <w:kern w:val="0"/>
                <w:sz w:val="24"/>
              </w:rPr>
              <w:t>%</w:t>
            </w:r>
          </w:p>
        </w:tc>
        <w:tc>
          <w:tcPr>
            <w:tcW w:w="960" w:type="dxa"/>
            <w:vAlign w:val="center"/>
          </w:tcPr>
          <w:p w14:paraId="40EB5C95" w14:textId="77777777" w:rsidR="00017F48" w:rsidRPr="00276EE8" w:rsidRDefault="00017F48" w:rsidP="00017F48">
            <w:pPr>
              <w:jc w:val="center"/>
            </w:pPr>
            <w:r w:rsidRPr="00276EE8">
              <w:rPr>
                <w:kern w:val="0"/>
                <w:sz w:val="24"/>
              </w:rPr>
              <w:t>0.52</w:t>
            </w:r>
            <w:r>
              <w:rPr>
                <w:kern w:val="0"/>
                <w:sz w:val="24"/>
              </w:rPr>
              <w:t>%</w:t>
            </w:r>
          </w:p>
        </w:tc>
      </w:tr>
      <w:tr w:rsidR="00017F48" w:rsidRPr="00276EE8" w14:paraId="7139A114" w14:textId="77777777" w:rsidTr="009574EF">
        <w:trPr>
          <w:jc w:val="center"/>
        </w:trPr>
        <w:tc>
          <w:tcPr>
            <w:tcW w:w="1574" w:type="dxa"/>
            <w:vAlign w:val="center"/>
          </w:tcPr>
          <w:p w14:paraId="0FF12A2C" w14:textId="77777777" w:rsidR="00017F48" w:rsidRPr="00276EE8" w:rsidRDefault="00017F48" w:rsidP="00017F48">
            <w:pPr>
              <w:jc w:val="center"/>
            </w:pPr>
            <w:r w:rsidRPr="00276EE8">
              <w:rPr>
                <w:kern w:val="0"/>
                <w:sz w:val="24"/>
              </w:rPr>
              <w:t>2009</w:t>
            </w:r>
            <w:r w:rsidRPr="00276EE8">
              <w:rPr>
                <w:kern w:val="0"/>
                <w:sz w:val="24"/>
              </w:rPr>
              <w:t>年度</w:t>
            </w:r>
          </w:p>
        </w:tc>
        <w:tc>
          <w:tcPr>
            <w:tcW w:w="1134" w:type="dxa"/>
            <w:vAlign w:val="center"/>
          </w:tcPr>
          <w:p w14:paraId="31EBA105" w14:textId="77777777" w:rsidR="00017F48" w:rsidRPr="00276EE8" w:rsidRDefault="00017F48" w:rsidP="00017F48">
            <w:pPr>
              <w:jc w:val="center"/>
            </w:pPr>
            <w:r w:rsidRPr="00276EE8">
              <w:rPr>
                <w:kern w:val="0"/>
                <w:sz w:val="24"/>
              </w:rPr>
              <w:t>85.46</w:t>
            </w:r>
            <w:r>
              <w:rPr>
                <w:kern w:val="0"/>
                <w:sz w:val="24"/>
              </w:rPr>
              <w:t>%</w:t>
            </w:r>
          </w:p>
        </w:tc>
        <w:tc>
          <w:tcPr>
            <w:tcW w:w="1276" w:type="dxa"/>
            <w:vAlign w:val="center"/>
          </w:tcPr>
          <w:p w14:paraId="378CF7C9" w14:textId="77777777" w:rsidR="00017F48" w:rsidRPr="00276EE8" w:rsidRDefault="00017F48" w:rsidP="00017F48">
            <w:pPr>
              <w:jc w:val="center"/>
            </w:pPr>
            <w:r w:rsidRPr="00276EE8">
              <w:rPr>
                <w:kern w:val="0"/>
                <w:sz w:val="24"/>
              </w:rPr>
              <w:t>1.96</w:t>
            </w:r>
            <w:r>
              <w:rPr>
                <w:kern w:val="0"/>
                <w:sz w:val="24"/>
              </w:rPr>
              <w:t>%</w:t>
            </w:r>
          </w:p>
        </w:tc>
        <w:tc>
          <w:tcPr>
            <w:tcW w:w="1275" w:type="dxa"/>
            <w:vAlign w:val="center"/>
          </w:tcPr>
          <w:p w14:paraId="360AB1FC" w14:textId="77777777" w:rsidR="00017F48" w:rsidRPr="00276EE8" w:rsidRDefault="00017F48" w:rsidP="00017F48">
            <w:pPr>
              <w:jc w:val="center"/>
            </w:pPr>
            <w:r w:rsidRPr="00276EE8">
              <w:rPr>
                <w:kern w:val="0"/>
                <w:sz w:val="24"/>
              </w:rPr>
              <w:t>57.17</w:t>
            </w:r>
            <w:r>
              <w:rPr>
                <w:kern w:val="0"/>
                <w:sz w:val="24"/>
              </w:rPr>
              <w:t>%</w:t>
            </w:r>
          </w:p>
        </w:tc>
        <w:tc>
          <w:tcPr>
            <w:tcW w:w="1418" w:type="dxa"/>
            <w:vAlign w:val="center"/>
          </w:tcPr>
          <w:p w14:paraId="535AF3D3" w14:textId="77777777" w:rsidR="00017F48" w:rsidRPr="00276EE8" w:rsidRDefault="00017F48" w:rsidP="00017F48">
            <w:pPr>
              <w:jc w:val="center"/>
            </w:pPr>
            <w:r w:rsidRPr="00276EE8">
              <w:rPr>
                <w:kern w:val="0"/>
                <w:sz w:val="24"/>
              </w:rPr>
              <w:t>1.31</w:t>
            </w:r>
            <w:r>
              <w:rPr>
                <w:kern w:val="0"/>
                <w:sz w:val="24"/>
              </w:rPr>
              <w:t>%</w:t>
            </w:r>
          </w:p>
        </w:tc>
        <w:tc>
          <w:tcPr>
            <w:tcW w:w="1134" w:type="dxa"/>
            <w:vAlign w:val="center"/>
          </w:tcPr>
          <w:p w14:paraId="6348D957" w14:textId="77777777" w:rsidR="00017F48" w:rsidRPr="00276EE8" w:rsidRDefault="00017F48" w:rsidP="00017F48">
            <w:pPr>
              <w:jc w:val="center"/>
            </w:pPr>
            <w:r w:rsidRPr="00276EE8">
              <w:rPr>
                <w:kern w:val="0"/>
                <w:sz w:val="24"/>
              </w:rPr>
              <w:t>28.29</w:t>
            </w:r>
            <w:r>
              <w:rPr>
                <w:kern w:val="0"/>
                <w:sz w:val="24"/>
              </w:rPr>
              <w:t>%</w:t>
            </w:r>
          </w:p>
        </w:tc>
        <w:tc>
          <w:tcPr>
            <w:tcW w:w="960" w:type="dxa"/>
            <w:vAlign w:val="center"/>
          </w:tcPr>
          <w:p w14:paraId="7CC6C9D3" w14:textId="77777777" w:rsidR="00017F48" w:rsidRPr="00276EE8" w:rsidRDefault="00017F48" w:rsidP="00017F48">
            <w:pPr>
              <w:jc w:val="center"/>
            </w:pPr>
            <w:r w:rsidRPr="00276EE8">
              <w:rPr>
                <w:kern w:val="0"/>
                <w:sz w:val="24"/>
              </w:rPr>
              <w:t>0.65</w:t>
            </w:r>
            <w:r>
              <w:rPr>
                <w:kern w:val="0"/>
                <w:sz w:val="24"/>
              </w:rPr>
              <w:t>%</w:t>
            </w:r>
          </w:p>
        </w:tc>
      </w:tr>
      <w:tr w:rsidR="00017F48" w:rsidRPr="00276EE8" w14:paraId="4D757CA3" w14:textId="77777777" w:rsidTr="009574EF">
        <w:trPr>
          <w:jc w:val="center"/>
        </w:trPr>
        <w:tc>
          <w:tcPr>
            <w:tcW w:w="1574" w:type="dxa"/>
            <w:vAlign w:val="center"/>
          </w:tcPr>
          <w:p w14:paraId="4AE57F2A" w14:textId="77777777" w:rsidR="00017F48" w:rsidRPr="00276EE8" w:rsidRDefault="00017F48" w:rsidP="00017F48">
            <w:pPr>
              <w:jc w:val="center"/>
            </w:pPr>
            <w:r w:rsidRPr="00276EE8">
              <w:rPr>
                <w:kern w:val="0"/>
                <w:sz w:val="24"/>
              </w:rPr>
              <w:t>2008</w:t>
            </w:r>
            <w:r w:rsidRPr="00276EE8">
              <w:rPr>
                <w:kern w:val="0"/>
                <w:sz w:val="24"/>
              </w:rPr>
              <w:t>年度</w:t>
            </w:r>
          </w:p>
        </w:tc>
        <w:tc>
          <w:tcPr>
            <w:tcW w:w="1134" w:type="dxa"/>
            <w:vAlign w:val="center"/>
          </w:tcPr>
          <w:p w14:paraId="614C54AF" w14:textId="77777777" w:rsidR="00017F48" w:rsidRPr="00276EE8" w:rsidRDefault="00017F48" w:rsidP="00017F48">
            <w:pPr>
              <w:jc w:val="center"/>
            </w:pPr>
            <w:r w:rsidRPr="00276EE8">
              <w:rPr>
                <w:kern w:val="0"/>
                <w:sz w:val="24"/>
              </w:rPr>
              <w:t>-42.93</w:t>
            </w:r>
            <w:r>
              <w:rPr>
                <w:kern w:val="0"/>
                <w:sz w:val="24"/>
              </w:rPr>
              <w:t>%</w:t>
            </w:r>
          </w:p>
        </w:tc>
        <w:tc>
          <w:tcPr>
            <w:tcW w:w="1276" w:type="dxa"/>
            <w:vAlign w:val="center"/>
          </w:tcPr>
          <w:p w14:paraId="4859A307" w14:textId="77777777" w:rsidR="00017F48" w:rsidRPr="00276EE8" w:rsidRDefault="00017F48" w:rsidP="00017F48">
            <w:pPr>
              <w:jc w:val="center"/>
            </w:pPr>
            <w:r w:rsidRPr="00276EE8">
              <w:rPr>
                <w:kern w:val="0"/>
                <w:sz w:val="24"/>
              </w:rPr>
              <w:t>2.16</w:t>
            </w:r>
            <w:r>
              <w:rPr>
                <w:kern w:val="0"/>
                <w:sz w:val="24"/>
              </w:rPr>
              <w:t>%</w:t>
            </w:r>
          </w:p>
        </w:tc>
        <w:tc>
          <w:tcPr>
            <w:tcW w:w="1275" w:type="dxa"/>
            <w:vAlign w:val="center"/>
          </w:tcPr>
          <w:p w14:paraId="31D01B23" w14:textId="77777777" w:rsidR="00017F48" w:rsidRPr="00276EE8" w:rsidRDefault="00017F48" w:rsidP="00017F48">
            <w:pPr>
              <w:jc w:val="center"/>
            </w:pPr>
            <w:r w:rsidRPr="00276EE8">
              <w:rPr>
                <w:kern w:val="0"/>
                <w:sz w:val="24"/>
              </w:rPr>
              <w:t>-46.18</w:t>
            </w:r>
            <w:r>
              <w:rPr>
                <w:kern w:val="0"/>
                <w:sz w:val="24"/>
              </w:rPr>
              <w:t>%</w:t>
            </w:r>
          </w:p>
        </w:tc>
        <w:tc>
          <w:tcPr>
            <w:tcW w:w="1418" w:type="dxa"/>
            <w:vAlign w:val="center"/>
          </w:tcPr>
          <w:p w14:paraId="17ADCE28" w14:textId="77777777" w:rsidR="00017F48" w:rsidRPr="00276EE8" w:rsidRDefault="00017F48" w:rsidP="00017F48">
            <w:pPr>
              <w:jc w:val="center"/>
            </w:pPr>
            <w:r w:rsidRPr="00276EE8">
              <w:rPr>
                <w:kern w:val="0"/>
                <w:sz w:val="24"/>
              </w:rPr>
              <w:t>1.95</w:t>
            </w:r>
            <w:r>
              <w:rPr>
                <w:kern w:val="0"/>
                <w:sz w:val="24"/>
              </w:rPr>
              <w:t>%</w:t>
            </w:r>
          </w:p>
        </w:tc>
        <w:tc>
          <w:tcPr>
            <w:tcW w:w="1134" w:type="dxa"/>
            <w:vAlign w:val="center"/>
          </w:tcPr>
          <w:p w14:paraId="01CA901A" w14:textId="77777777" w:rsidR="00017F48" w:rsidRPr="00276EE8" w:rsidRDefault="00017F48" w:rsidP="00017F48">
            <w:pPr>
              <w:jc w:val="center"/>
            </w:pPr>
            <w:r w:rsidRPr="00276EE8">
              <w:rPr>
                <w:kern w:val="0"/>
                <w:sz w:val="24"/>
              </w:rPr>
              <w:t>3.25</w:t>
            </w:r>
            <w:r>
              <w:rPr>
                <w:kern w:val="0"/>
                <w:sz w:val="24"/>
              </w:rPr>
              <w:t>%</w:t>
            </w:r>
          </w:p>
        </w:tc>
        <w:tc>
          <w:tcPr>
            <w:tcW w:w="960" w:type="dxa"/>
            <w:vAlign w:val="center"/>
          </w:tcPr>
          <w:p w14:paraId="5306F86E" w14:textId="77777777" w:rsidR="00017F48" w:rsidRPr="00276EE8" w:rsidRDefault="00017F48" w:rsidP="00017F48">
            <w:pPr>
              <w:jc w:val="center"/>
            </w:pPr>
            <w:r w:rsidRPr="00276EE8">
              <w:rPr>
                <w:kern w:val="0"/>
                <w:sz w:val="24"/>
              </w:rPr>
              <w:t>0.21</w:t>
            </w:r>
            <w:r>
              <w:rPr>
                <w:kern w:val="0"/>
                <w:sz w:val="24"/>
              </w:rPr>
              <w:t>%</w:t>
            </w:r>
          </w:p>
        </w:tc>
      </w:tr>
      <w:tr w:rsidR="00017F48" w:rsidRPr="00276EE8" w14:paraId="147AA575" w14:textId="77777777" w:rsidTr="009574EF">
        <w:trPr>
          <w:jc w:val="center"/>
        </w:trPr>
        <w:tc>
          <w:tcPr>
            <w:tcW w:w="1574" w:type="dxa"/>
            <w:vAlign w:val="center"/>
          </w:tcPr>
          <w:p w14:paraId="2F3B608B" w14:textId="77777777" w:rsidR="00017F48" w:rsidRPr="00276EE8" w:rsidRDefault="00017F48" w:rsidP="00017F48">
            <w:pPr>
              <w:jc w:val="center"/>
            </w:pPr>
            <w:r w:rsidRPr="00276EE8">
              <w:rPr>
                <w:kern w:val="0"/>
                <w:sz w:val="24"/>
              </w:rPr>
              <w:t>2007</w:t>
            </w:r>
            <w:r w:rsidRPr="00276EE8">
              <w:rPr>
                <w:kern w:val="0"/>
                <w:sz w:val="24"/>
              </w:rPr>
              <w:t>年度</w:t>
            </w:r>
          </w:p>
        </w:tc>
        <w:tc>
          <w:tcPr>
            <w:tcW w:w="1134" w:type="dxa"/>
            <w:vAlign w:val="center"/>
          </w:tcPr>
          <w:p w14:paraId="13F37A7B" w14:textId="77777777" w:rsidR="00017F48" w:rsidRPr="00276EE8" w:rsidRDefault="00017F48" w:rsidP="00017F48">
            <w:pPr>
              <w:jc w:val="center"/>
            </w:pPr>
            <w:r w:rsidRPr="00276EE8">
              <w:rPr>
                <w:kern w:val="0"/>
                <w:sz w:val="24"/>
              </w:rPr>
              <w:t>106.33</w:t>
            </w:r>
            <w:r>
              <w:rPr>
                <w:kern w:val="0"/>
                <w:sz w:val="24"/>
              </w:rPr>
              <w:t>%</w:t>
            </w:r>
          </w:p>
        </w:tc>
        <w:tc>
          <w:tcPr>
            <w:tcW w:w="1276" w:type="dxa"/>
            <w:vAlign w:val="center"/>
          </w:tcPr>
          <w:p w14:paraId="7EAE8D2F" w14:textId="77777777" w:rsidR="00017F48" w:rsidRPr="00276EE8" w:rsidRDefault="00017F48" w:rsidP="00017F48">
            <w:pPr>
              <w:jc w:val="center"/>
            </w:pPr>
            <w:r w:rsidRPr="00276EE8">
              <w:rPr>
                <w:kern w:val="0"/>
                <w:sz w:val="24"/>
              </w:rPr>
              <w:t>2.01</w:t>
            </w:r>
            <w:r>
              <w:rPr>
                <w:kern w:val="0"/>
                <w:sz w:val="24"/>
              </w:rPr>
              <w:t>%</w:t>
            </w:r>
          </w:p>
        </w:tc>
        <w:tc>
          <w:tcPr>
            <w:tcW w:w="1275" w:type="dxa"/>
            <w:vAlign w:val="center"/>
          </w:tcPr>
          <w:p w14:paraId="096B2F60" w14:textId="77777777" w:rsidR="00017F48" w:rsidRPr="00276EE8" w:rsidRDefault="00017F48" w:rsidP="00017F48">
            <w:pPr>
              <w:jc w:val="center"/>
            </w:pPr>
            <w:r w:rsidRPr="00276EE8">
              <w:rPr>
                <w:kern w:val="0"/>
                <w:sz w:val="24"/>
              </w:rPr>
              <w:t>86.60</w:t>
            </w:r>
            <w:r>
              <w:rPr>
                <w:kern w:val="0"/>
                <w:sz w:val="24"/>
              </w:rPr>
              <w:t>%</w:t>
            </w:r>
          </w:p>
        </w:tc>
        <w:tc>
          <w:tcPr>
            <w:tcW w:w="1418" w:type="dxa"/>
            <w:vAlign w:val="center"/>
          </w:tcPr>
          <w:p w14:paraId="70052D8B" w14:textId="77777777" w:rsidR="00017F48" w:rsidRPr="00276EE8" w:rsidRDefault="00017F48" w:rsidP="00017F48">
            <w:pPr>
              <w:jc w:val="center"/>
            </w:pPr>
            <w:r w:rsidRPr="00276EE8">
              <w:rPr>
                <w:kern w:val="0"/>
                <w:sz w:val="24"/>
              </w:rPr>
              <w:t>1.50</w:t>
            </w:r>
            <w:r>
              <w:rPr>
                <w:kern w:val="0"/>
                <w:sz w:val="24"/>
              </w:rPr>
              <w:t>%</w:t>
            </w:r>
          </w:p>
        </w:tc>
        <w:tc>
          <w:tcPr>
            <w:tcW w:w="1134" w:type="dxa"/>
            <w:vAlign w:val="center"/>
          </w:tcPr>
          <w:p w14:paraId="11B12C21" w14:textId="77777777" w:rsidR="00017F48" w:rsidRPr="00276EE8" w:rsidRDefault="00017F48" w:rsidP="00017F48">
            <w:pPr>
              <w:jc w:val="center"/>
            </w:pPr>
            <w:r w:rsidRPr="00276EE8">
              <w:rPr>
                <w:kern w:val="0"/>
                <w:sz w:val="24"/>
              </w:rPr>
              <w:t>19.73</w:t>
            </w:r>
            <w:r>
              <w:rPr>
                <w:kern w:val="0"/>
                <w:sz w:val="24"/>
              </w:rPr>
              <w:t>%</w:t>
            </w:r>
          </w:p>
        </w:tc>
        <w:tc>
          <w:tcPr>
            <w:tcW w:w="960" w:type="dxa"/>
            <w:vAlign w:val="center"/>
          </w:tcPr>
          <w:p w14:paraId="54F6A090" w14:textId="77777777" w:rsidR="00017F48" w:rsidRPr="00276EE8" w:rsidRDefault="00017F48" w:rsidP="00017F48">
            <w:pPr>
              <w:jc w:val="center"/>
            </w:pPr>
            <w:r w:rsidRPr="00276EE8">
              <w:rPr>
                <w:kern w:val="0"/>
                <w:sz w:val="24"/>
              </w:rPr>
              <w:t>0.51</w:t>
            </w:r>
            <w:r>
              <w:rPr>
                <w:kern w:val="0"/>
                <w:sz w:val="24"/>
              </w:rPr>
              <w:t>%</w:t>
            </w:r>
          </w:p>
        </w:tc>
      </w:tr>
      <w:tr w:rsidR="00017F48" w:rsidRPr="00276EE8" w14:paraId="7B11DE7B" w14:textId="77777777" w:rsidTr="008D5DDE">
        <w:trPr>
          <w:jc w:val="center"/>
        </w:trPr>
        <w:tc>
          <w:tcPr>
            <w:tcW w:w="1574" w:type="dxa"/>
            <w:vAlign w:val="center"/>
          </w:tcPr>
          <w:p w14:paraId="402A379F" w14:textId="77777777" w:rsidR="00017F48" w:rsidRPr="00276EE8" w:rsidRDefault="00017F48" w:rsidP="00017F48">
            <w:pPr>
              <w:jc w:val="center"/>
            </w:pPr>
            <w:r w:rsidRPr="00276EE8">
              <w:rPr>
                <w:kern w:val="0"/>
                <w:sz w:val="24"/>
              </w:rPr>
              <w:t>2006</w:t>
            </w:r>
            <w:r w:rsidRPr="00276EE8">
              <w:rPr>
                <w:kern w:val="0"/>
                <w:sz w:val="24"/>
              </w:rPr>
              <w:t>年度（</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w:t>
            </w:r>
            <w:r w:rsidRPr="00276EE8">
              <w:rPr>
                <w:kern w:val="0"/>
                <w:sz w:val="24"/>
              </w:rPr>
              <w:t>2006</w:t>
            </w:r>
            <w:r w:rsidRPr="00276EE8">
              <w:rPr>
                <w:kern w:val="0"/>
                <w:sz w:val="24"/>
              </w:rPr>
              <w:t>年</w:t>
            </w:r>
            <w:r w:rsidRPr="00276EE8">
              <w:rPr>
                <w:kern w:val="0"/>
                <w:sz w:val="24"/>
              </w:rPr>
              <w:t>12</w:t>
            </w:r>
            <w:r w:rsidRPr="00276EE8">
              <w:rPr>
                <w:kern w:val="0"/>
                <w:sz w:val="24"/>
              </w:rPr>
              <w:t>月</w:t>
            </w:r>
            <w:r w:rsidRPr="00276EE8">
              <w:rPr>
                <w:kern w:val="0"/>
                <w:sz w:val="24"/>
              </w:rPr>
              <w:t>31</w:t>
            </w:r>
            <w:r w:rsidRPr="00276EE8">
              <w:rPr>
                <w:kern w:val="0"/>
                <w:sz w:val="24"/>
              </w:rPr>
              <w:t>日）</w:t>
            </w:r>
          </w:p>
        </w:tc>
        <w:tc>
          <w:tcPr>
            <w:tcW w:w="1134" w:type="dxa"/>
            <w:vAlign w:val="center"/>
          </w:tcPr>
          <w:p w14:paraId="2EA4987E" w14:textId="77777777" w:rsidR="00017F48" w:rsidRPr="00276EE8" w:rsidRDefault="00017F48" w:rsidP="00017F48">
            <w:pPr>
              <w:jc w:val="center"/>
            </w:pPr>
            <w:r w:rsidRPr="00276EE8">
              <w:rPr>
                <w:kern w:val="0"/>
                <w:sz w:val="24"/>
              </w:rPr>
              <w:t>57.11</w:t>
            </w:r>
            <w:r>
              <w:rPr>
                <w:kern w:val="0"/>
                <w:sz w:val="24"/>
              </w:rPr>
              <w:t>%</w:t>
            </w:r>
          </w:p>
        </w:tc>
        <w:tc>
          <w:tcPr>
            <w:tcW w:w="1276" w:type="dxa"/>
            <w:vAlign w:val="center"/>
          </w:tcPr>
          <w:p w14:paraId="7B7AE96B" w14:textId="77777777" w:rsidR="00017F48" w:rsidRPr="00276EE8" w:rsidRDefault="00017F48" w:rsidP="00017F48">
            <w:pPr>
              <w:jc w:val="center"/>
            </w:pPr>
            <w:r w:rsidRPr="00276EE8">
              <w:rPr>
                <w:kern w:val="0"/>
                <w:sz w:val="24"/>
              </w:rPr>
              <w:t>0.96</w:t>
            </w:r>
            <w:r>
              <w:rPr>
                <w:kern w:val="0"/>
                <w:sz w:val="24"/>
              </w:rPr>
              <w:t>%</w:t>
            </w:r>
          </w:p>
        </w:tc>
        <w:tc>
          <w:tcPr>
            <w:tcW w:w="1275" w:type="dxa"/>
            <w:vAlign w:val="center"/>
          </w:tcPr>
          <w:p w14:paraId="3559B14C" w14:textId="77777777" w:rsidR="00017F48" w:rsidRPr="00276EE8" w:rsidRDefault="00017F48" w:rsidP="00017F48">
            <w:pPr>
              <w:jc w:val="center"/>
            </w:pPr>
            <w:r w:rsidRPr="00276EE8">
              <w:rPr>
                <w:kern w:val="0"/>
                <w:sz w:val="24"/>
              </w:rPr>
              <w:t>35.63</w:t>
            </w:r>
            <w:r>
              <w:rPr>
                <w:kern w:val="0"/>
                <w:sz w:val="24"/>
              </w:rPr>
              <w:t>%</w:t>
            </w:r>
          </w:p>
        </w:tc>
        <w:tc>
          <w:tcPr>
            <w:tcW w:w="1418" w:type="dxa"/>
            <w:vAlign w:val="center"/>
          </w:tcPr>
          <w:p w14:paraId="4CF37B2A" w14:textId="77777777" w:rsidR="00017F48" w:rsidRPr="00276EE8" w:rsidRDefault="00017F48" w:rsidP="00017F48">
            <w:pPr>
              <w:jc w:val="center"/>
            </w:pPr>
            <w:r w:rsidRPr="00276EE8">
              <w:rPr>
                <w:kern w:val="0"/>
                <w:sz w:val="24"/>
              </w:rPr>
              <w:t>0.89</w:t>
            </w:r>
            <w:r>
              <w:rPr>
                <w:kern w:val="0"/>
                <w:sz w:val="24"/>
              </w:rPr>
              <w:t>%</w:t>
            </w:r>
          </w:p>
        </w:tc>
        <w:tc>
          <w:tcPr>
            <w:tcW w:w="1134" w:type="dxa"/>
            <w:vAlign w:val="center"/>
          </w:tcPr>
          <w:p w14:paraId="33C8C9D5" w14:textId="77777777" w:rsidR="00017F48" w:rsidRPr="00276EE8" w:rsidRDefault="00017F48" w:rsidP="00017F48">
            <w:pPr>
              <w:jc w:val="center"/>
            </w:pPr>
            <w:r w:rsidRPr="00276EE8">
              <w:rPr>
                <w:kern w:val="0"/>
                <w:sz w:val="24"/>
              </w:rPr>
              <w:t>21.48</w:t>
            </w:r>
            <w:r>
              <w:rPr>
                <w:kern w:val="0"/>
                <w:sz w:val="24"/>
              </w:rPr>
              <w:t>%</w:t>
            </w:r>
          </w:p>
        </w:tc>
        <w:tc>
          <w:tcPr>
            <w:tcW w:w="960" w:type="dxa"/>
            <w:vAlign w:val="center"/>
          </w:tcPr>
          <w:p w14:paraId="38F3C679" w14:textId="77777777" w:rsidR="00017F48" w:rsidRPr="00276EE8" w:rsidRDefault="00017F48" w:rsidP="00017F48">
            <w:pPr>
              <w:jc w:val="center"/>
            </w:pPr>
            <w:r w:rsidRPr="00276EE8">
              <w:rPr>
                <w:kern w:val="0"/>
                <w:sz w:val="24"/>
              </w:rPr>
              <w:t>0.07</w:t>
            </w:r>
            <w:r>
              <w:rPr>
                <w:kern w:val="0"/>
                <w:sz w:val="24"/>
              </w:rPr>
              <w:t>%</w:t>
            </w:r>
          </w:p>
        </w:tc>
      </w:tr>
    </w:tbl>
    <w:p w14:paraId="7790FC4E" w14:textId="77777777" w:rsidR="000E360D" w:rsidRDefault="000E360D" w:rsidP="008E0EFB">
      <w:pPr>
        <w:spacing w:line="360" w:lineRule="auto"/>
        <w:ind w:firstLineChars="200" w:firstLine="480"/>
        <w:rPr>
          <w:color w:val="000000"/>
          <w:sz w:val="24"/>
        </w:rPr>
      </w:pPr>
      <w:r w:rsidRPr="00276EE8">
        <w:rPr>
          <w:color w:val="000000"/>
          <w:sz w:val="24"/>
        </w:rPr>
        <w:t>注：本基金业绩比较基准自</w:t>
      </w:r>
      <w:r w:rsidRPr="00276EE8">
        <w:rPr>
          <w:color w:val="000000"/>
          <w:sz w:val="24"/>
        </w:rPr>
        <w:t>2013</w:t>
      </w:r>
      <w:r w:rsidRPr="00276EE8">
        <w:rPr>
          <w:color w:val="000000"/>
          <w:sz w:val="24"/>
        </w:rPr>
        <w:t>年</w:t>
      </w:r>
      <w:r w:rsidRPr="00276EE8">
        <w:rPr>
          <w:color w:val="000000"/>
          <w:sz w:val="24"/>
        </w:rPr>
        <w:t>7</w:t>
      </w:r>
      <w:r w:rsidRPr="00276EE8">
        <w:rPr>
          <w:color w:val="000000"/>
          <w:sz w:val="24"/>
        </w:rPr>
        <w:t>月</w:t>
      </w:r>
      <w:r w:rsidRPr="00276EE8">
        <w:rPr>
          <w:color w:val="000000"/>
          <w:sz w:val="24"/>
        </w:rPr>
        <w:t>1</w:t>
      </w:r>
      <w:r w:rsidRPr="00276EE8">
        <w:rPr>
          <w:color w:val="000000"/>
          <w:sz w:val="24"/>
        </w:rPr>
        <w:t>日起，由</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新华巴克莱资本中国全债指数</w:t>
      </w:r>
      <w:r w:rsidRPr="00276EE8">
        <w:rPr>
          <w:color w:val="000000"/>
          <w:sz w:val="24"/>
        </w:rPr>
        <w:t>”</w:t>
      </w:r>
      <w:r w:rsidRPr="00276EE8">
        <w:rPr>
          <w:color w:val="000000"/>
          <w:sz w:val="24"/>
        </w:rPr>
        <w:t>变更为</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中信标普全债指数</w:t>
      </w:r>
      <w:r w:rsidRPr="00276EE8">
        <w:rPr>
          <w:color w:val="000000"/>
          <w:sz w:val="24"/>
        </w:rPr>
        <w:t>”</w:t>
      </w:r>
      <w:r w:rsidR="008D5DDE">
        <w:rPr>
          <w:rFonts w:hint="eastAsia"/>
          <w:color w:val="000000"/>
          <w:sz w:val="24"/>
        </w:rPr>
        <w:t>，</w:t>
      </w:r>
      <w:r w:rsidR="008D5DDE">
        <w:rPr>
          <w:color w:val="000000"/>
          <w:sz w:val="24"/>
        </w:rPr>
        <w:t>下图</w:t>
      </w:r>
      <w:r w:rsidR="008D5DDE">
        <w:rPr>
          <w:rFonts w:hint="eastAsia"/>
          <w:color w:val="000000"/>
          <w:sz w:val="24"/>
        </w:rPr>
        <w:t>同</w:t>
      </w:r>
      <w:r w:rsidRPr="00276EE8">
        <w:rPr>
          <w:color w:val="000000"/>
          <w:sz w:val="24"/>
        </w:rPr>
        <w:t>。详情见本基金管理人于</w:t>
      </w:r>
      <w:r w:rsidRPr="00276EE8">
        <w:rPr>
          <w:color w:val="000000"/>
          <w:sz w:val="24"/>
        </w:rPr>
        <w:t>2013</w:t>
      </w:r>
      <w:r w:rsidRPr="00276EE8">
        <w:rPr>
          <w:color w:val="000000"/>
          <w:sz w:val="24"/>
        </w:rPr>
        <w:t>年</w:t>
      </w:r>
      <w:r w:rsidRPr="00276EE8">
        <w:rPr>
          <w:color w:val="000000"/>
          <w:sz w:val="24"/>
        </w:rPr>
        <w:t>6</w:t>
      </w:r>
      <w:r w:rsidRPr="00276EE8">
        <w:rPr>
          <w:color w:val="000000"/>
          <w:sz w:val="24"/>
        </w:rPr>
        <w:t>月</w:t>
      </w:r>
      <w:r w:rsidRPr="00276EE8">
        <w:rPr>
          <w:color w:val="000000"/>
          <w:sz w:val="24"/>
        </w:rPr>
        <w:t>26</w:t>
      </w:r>
      <w:r w:rsidRPr="00276EE8">
        <w:rPr>
          <w:color w:val="000000"/>
          <w:sz w:val="24"/>
        </w:rPr>
        <w:t>日发布的《交银施罗德基金管理有限公司关于变更交银施罗德稳健配置混合型证券投资基金业绩比较基准并修改基金合同相关内容的公告》。</w:t>
      </w:r>
    </w:p>
    <w:p w14:paraId="102C44A2" w14:textId="77777777" w:rsidR="009574EF" w:rsidRPr="009574EF" w:rsidRDefault="009574EF" w:rsidP="009574EF">
      <w:pPr>
        <w:spacing w:line="360" w:lineRule="auto"/>
        <w:ind w:firstLineChars="200" w:firstLine="480"/>
        <w:rPr>
          <w:color w:val="000000"/>
          <w:sz w:val="24"/>
        </w:rPr>
      </w:pPr>
      <w:r w:rsidRPr="009574EF">
        <w:rPr>
          <w:color w:val="000000"/>
          <w:sz w:val="24"/>
        </w:rPr>
        <w:t>本基金业绩比较基准自</w:t>
      </w:r>
      <w:r w:rsidRPr="009574EF">
        <w:rPr>
          <w:color w:val="000000"/>
          <w:sz w:val="24"/>
        </w:rPr>
        <w:t>2015</w:t>
      </w:r>
      <w:r w:rsidRPr="009574EF">
        <w:rPr>
          <w:color w:val="000000"/>
          <w:sz w:val="24"/>
        </w:rPr>
        <w:t>年</w:t>
      </w:r>
      <w:r w:rsidRPr="009574EF">
        <w:rPr>
          <w:color w:val="000000"/>
          <w:sz w:val="24"/>
        </w:rPr>
        <w:t>10</w:t>
      </w:r>
      <w:r w:rsidRPr="009574EF">
        <w:rPr>
          <w:color w:val="000000"/>
          <w:sz w:val="24"/>
        </w:rPr>
        <w:t>月</w:t>
      </w:r>
      <w:r w:rsidRPr="009574EF">
        <w:rPr>
          <w:color w:val="000000"/>
          <w:sz w:val="24"/>
        </w:rPr>
        <w:t>1</w:t>
      </w:r>
      <w:r w:rsidRPr="009574EF">
        <w:rPr>
          <w:color w:val="000000"/>
          <w:sz w:val="24"/>
        </w:rPr>
        <w:t>日起，由</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中信标普全债指数</w:t>
      </w:r>
      <w:r w:rsidRPr="009574EF">
        <w:rPr>
          <w:color w:val="000000"/>
          <w:sz w:val="24"/>
        </w:rPr>
        <w:t>”</w:t>
      </w:r>
      <w:r w:rsidRPr="009574EF">
        <w:rPr>
          <w:color w:val="000000"/>
          <w:sz w:val="24"/>
        </w:rPr>
        <w:t>变更为</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中证综合债券指数</w:t>
      </w:r>
      <w:r w:rsidRPr="009574EF">
        <w:rPr>
          <w:color w:val="000000"/>
          <w:sz w:val="24"/>
        </w:rPr>
        <w:t>”</w:t>
      </w:r>
      <w:r w:rsidRPr="009574EF">
        <w:rPr>
          <w:color w:val="000000"/>
          <w:sz w:val="24"/>
        </w:rPr>
        <w:t>，</w:t>
      </w:r>
      <w:r w:rsidR="008D5DDE">
        <w:rPr>
          <w:rFonts w:hint="eastAsia"/>
          <w:color w:val="000000"/>
          <w:sz w:val="24"/>
        </w:rPr>
        <w:t>下图</w:t>
      </w:r>
      <w:r w:rsidRPr="009574EF">
        <w:rPr>
          <w:color w:val="000000"/>
          <w:sz w:val="24"/>
        </w:rPr>
        <w:t>同。详情见本基金管理人于</w:t>
      </w:r>
      <w:r w:rsidRPr="009574EF">
        <w:rPr>
          <w:color w:val="000000"/>
          <w:sz w:val="24"/>
        </w:rPr>
        <w:t>2015</w:t>
      </w:r>
      <w:r w:rsidRPr="009574EF">
        <w:rPr>
          <w:color w:val="000000"/>
          <w:sz w:val="24"/>
        </w:rPr>
        <w:t>年</w:t>
      </w:r>
      <w:r w:rsidRPr="009574EF">
        <w:rPr>
          <w:color w:val="000000"/>
          <w:sz w:val="24"/>
        </w:rPr>
        <w:t>9</w:t>
      </w:r>
      <w:r w:rsidRPr="009574EF">
        <w:rPr>
          <w:color w:val="000000"/>
          <w:sz w:val="24"/>
        </w:rPr>
        <w:t>月</w:t>
      </w:r>
      <w:r w:rsidRPr="009574EF">
        <w:rPr>
          <w:color w:val="000000"/>
          <w:sz w:val="24"/>
        </w:rPr>
        <w:t>28</w:t>
      </w:r>
      <w:r w:rsidRPr="009574EF">
        <w:rPr>
          <w:color w:val="000000"/>
          <w:sz w:val="24"/>
        </w:rPr>
        <w:t>日发布的《交银施罗德基金管理有限公司关于旗下部分基金业绩比较基准变更并修改基金合同相关内容的</w:t>
      </w:r>
      <w:r w:rsidRPr="009574EF">
        <w:rPr>
          <w:color w:val="000000"/>
          <w:sz w:val="24"/>
        </w:rPr>
        <w:lastRenderedPageBreak/>
        <w:t>公告》。</w:t>
      </w:r>
    </w:p>
    <w:p w14:paraId="0D51BDEA" w14:textId="77777777" w:rsidR="000E360D" w:rsidRPr="00276EE8" w:rsidRDefault="000E360D" w:rsidP="00694168">
      <w:pPr>
        <w:spacing w:line="360" w:lineRule="auto"/>
        <w:ind w:firstLineChars="200" w:firstLine="480"/>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14:paraId="13EF834A" w14:textId="77777777" w:rsidR="000E360D" w:rsidRPr="00276EE8" w:rsidRDefault="000E360D" w:rsidP="000E360D">
      <w:pPr>
        <w:pStyle w:val="afa"/>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交银施罗德稳健配置混合型证券投资基金</w:t>
      </w:r>
    </w:p>
    <w:p w14:paraId="668C7A15" w14:textId="77777777" w:rsidR="000E360D" w:rsidRPr="00276EE8" w:rsidRDefault="000E360D" w:rsidP="000E360D">
      <w:pPr>
        <w:pStyle w:val="afa"/>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份额累计净值增长率与业绩比较基准收益率的历史走势对比图</w:t>
      </w:r>
    </w:p>
    <w:p w14:paraId="36346D6B" w14:textId="412B9F0A" w:rsidR="000E360D" w:rsidRPr="00276EE8" w:rsidRDefault="000E360D" w:rsidP="00F35645">
      <w:pPr>
        <w:spacing w:line="360" w:lineRule="auto"/>
        <w:ind w:firstLineChars="200" w:firstLine="480"/>
        <w:jc w:val="center"/>
        <w:rPr>
          <w:sz w:val="24"/>
        </w:rPr>
      </w:pPr>
      <w:r w:rsidRPr="00276EE8">
        <w:rPr>
          <w:color w:val="000000"/>
          <w:sz w:val="24"/>
        </w:rPr>
        <w:t>（</w:t>
      </w:r>
      <w:r w:rsidRPr="00276EE8">
        <w:rPr>
          <w:sz w:val="24"/>
        </w:rPr>
        <w:t>2006</w:t>
      </w:r>
      <w:r w:rsidRPr="00276EE8">
        <w:rPr>
          <w:sz w:val="24"/>
        </w:rPr>
        <w:t>年</w:t>
      </w:r>
      <w:r w:rsidRPr="00276EE8">
        <w:rPr>
          <w:sz w:val="24"/>
        </w:rPr>
        <w:t>6</w:t>
      </w:r>
      <w:r w:rsidRPr="00276EE8">
        <w:rPr>
          <w:sz w:val="24"/>
        </w:rPr>
        <w:t>月</w:t>
      </w:r>
      <w:r w:rsidRPr="00276EE8">
        <w:rPr>
          <w:sz w:val="24"/>
        </w:rPr>
        <w:t>14</w:t>
      </w:r>
      <w:r w:rsidRPr="00276EE8">
        <w:rPr>
          <w:sz w:val="24"/>
        </w:rPr>
        <w:t>日至</w:t>
      </w:r>
      <w:r w:rsidR="00017F48" w:rsidRPr="00276EE8">
        <w:rPr>
          <w:sz w:val="24"/>
        </w:rPr>
        <w:t>201</w:t>
      </w:r>
      <w:r w:rsidR="007A759F">
        <w:rPr>
          <w:rFonts w:hint="eastAsia"/>
          <w:sz w:val="24"/>
        </w:rPr>
        <w:t>9</w:t>
      </w:r>
      <w:r w:rsidR="00BA6A32" w:rsidRPr="00276EE8">
        <w:rPr>
          <w:sz w:val="24"/>
        </w:rPr>
        <w:t>年</w:t>
      </w:r>
      <w:r w:rsidR="007A759F">
        <w:rPr>
          <w:rFonts w:hint="eastAsia"/>
          <w:sz w:val="24"/>
        </w:rPr>
        <w:t>3</w:t>
      </w:r>
      <w:r w:rsidR="008C74EF" w:rsidRPr="00414345">
        <w:rPr>
          <w:sz w:val="24"/>
        </w:rPr>
        <w:t>月</w:t>
      </w:r>
      <w:r w:rsidR="007A759F">
        <w:rPr>
          <w:rFonts w:hint="eastAsia"/>
          <w:sz w:val="24"/>
        </w:rPr>
        <w:t>31</w:t>
      </w:r>
      <w:r w:rsidRPr="00276EE8">
        <w:rPr>
          <w:sz w:val="24"/>
        </w:rPr>
        <w:t>日</w:t>
      </w:r>
      <w:r w:rsidRPr="00276EE8">
        <w:rPr>
          <w:color w:val="000000"/>
          <w:sz w:val="24"/>
        </w:rPr>
        <w:t>）</w:t>
      </w:r>
    </w:p>
    <w:p w14:paraId="14566A08" w14:textId="41810D7D" w:rsidR="00537CCE" w:rsidRPr="00276EE8" w:rsidRDefault="007A759F" w:rsidP="00537CCE">
      <w:pPr>
        <w:rPr>
          <w:rFonts w:eastAsiaTheme="minorEastAsia"/>
          <w:color w:val="000000"/>
          <w:sz w:val="24"/>
        </w:rPr>
      </w:pPr>
      <w:bookmarkStart w:id="37" w:name="_Toc109537391"/>
      <w:r w:rsidRPr="00414345">
        <w:rPr>
          <w:noProof/>
          <w:color w:val="000000"/>
          <w:sz w:val="24"/>
        </w:rPr>
        <w:drawing>
          <wp:inline distT="0" distB="0" distL="0" distR="0" wp14:anchorId="3885622C" wp14:editId="19095048">
            <wp:extent cx="5372100" cy="3146125"/>
            <wp:effectExtent l="0" t="0" r="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522E654F" w14:textId="77777777" w:rsidR="00277DA1" w:rsidRDefault="00191758">
      <w:pPr>
        <w:rPr>
          <w:rFonts w:eastAsiaTheme="minorEastAsia"/>
          <w:color w:val="000000"/>
          <w:sz w:val="24"/>
        </w:rPr>
      </w:pPr>
      <w:r>
        <w:rPr>
          <w:rFonts w:eastAsiaTheme="minorEastAsia" w:hint="eastAsia"/>
          <w:color w:val="000000"/>
          <w:sz w:val="24"/>
        </w:rPr>
        <w:t>注</w:t>
      </w:r>
      <w:r>
        <w:rPr>
          <w:rFonts w:eastAsiaTheme="minorEastAsia"/>
          <w:color w:val="000000"/>
          <w:sz w:val="24"/>
        </w:rPr>
        <w:t>：</w:t>
      </w:r>
      <w:r w:rsidR="00F35645" w:rsidRPr="00276EE8">
        <w:rPr>
          <w:rFonts w:eastAsiaTheme="minorEastAsia"/>
          <w:color w:val="000000"/>
          <w:sz w:val="24"/>
        </w:rPr>
        <w:t>本基金建仓期为自基金合同生效日起的</w:t>
      </w:r>
      <w:r w:rsidR="00F35645" w:rsidRPr="00276EE8">
        <w:rPr>
          <w:rFonts w:eastAsiaTheme="minorEastAsia"/>
          <w:color w:val="000000"/>
          <w:sz w:val="24"/>
        </w:rPr>
        <w:t>6</w:t>
      </w:r>
      <w:r w:rsidR="00F35645" w:rsidRPr="00276EE8">
        <w:rPr>
          <w:rFonts w:eastAsiaTheme="minorEastAsia"/>
          <w:color w:val="000000"/>
          <w:sz w:val="24"/>
        </w:rPr>
        <w:t>个月。截至建仓期结束，本基金各项资产配置比例符合基金合同及招募说明书有关投资比例的约定。</w:t>
      </w:r>
    </w:p>
    <w:p w14:paraId="2DAFDAFF" w14:textId="77777777" w:rsidR="00A4545F" w:rsidRDefault="00A4545F">
      <w:pPr>
        <w:widowControl/>
        <w:jc w:val="left"/>
        <w:rPr>
          <w:rFonts w:eastAsia="黑体"/>
          <w:b/>
          <w:bCs/>
          <w:kern w:val="0"/>
          <w:sz w:val="30"/>
          <w:szCs w:val="20"/>
        </w:rPr>
      </w:pPr>
      <w:bookmarkStart w:id="38" w:name="_Toc486419831"/>
      <w:r>
        <w:rPr>
          <w:rFonts w:eastAsia="黑体"/>
          <w:kern w:val="0"/>
          <w:sz w:val="30"/>
          <w:szCs w:val="20"/>
        </w:rPr>
        <w:br w:type="page"/>
      </w:r>
    </w:p>
    <w:p w14:paraId="58F16E93" w14:textId="0CDDA281" w:rsidR="000E360D" w:rsidRPr="00E4161A" w:rsidRDefault="000E360D" w:rsidP="00E4161A">
      <w:pPr>
        <w:pStyle w:val="af6"/>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lastRenderedPageBreak/>
        <w:t>十二、基金的财产</w:t>
      </w:r>
      <w:bookmarkEnd w:id="37"/>
      <w:bookmarkEnd w:id="38"/>
    </w:p>
    <w:p w14:paraId="412BE64D" w14:textId="77777777" w:rsidR="004B5CC2" w:rsidRPr="00276EE8" w:rsidRDefault="00990674">
      <w:pPr>
        <w:spacing w:after="0" w:line="360" w:lineRule="auto"/>
        <w:ind w:firstLineChars="200" w:firstLine="480"/>
        <w:rPr>
          <w:kern w:val="0"/>
          <w:sz w:val="24"/>
        </w:rPr>
      </w:pPr>
      <w:r w:rsidRPr="00276EE8">
        <w:rPr>
          <w:kern w:val="0"/>
          <w:sz w:val="24"/>
        </w:rPr>
        <w:t>（一）基金资产的总值</w:t>
      </w:r>
      <w:r w:rsidRPr="00276EE8">
        <w:rPr>
          <w:kern w:val="0"/>
          <w:sz w:val="24"/>
        </w:rPr>
        <w:t xml:space="preserve"> </w:t>
      </w:r>
    </w:p>
    <w:p w14:paraId="4C2EFD33" w14:textId="77777777" w:rsidR="004B5CC2" w:rsidRPr="00276EE8" w:rsidRDefault="00990674">
      <w:pPr>
        <w:spacing w:after="0" w:line="360" w:lineRule="auto"/>
        <w:ind w:firstLineChars="200" w:firstLine="480"/>
        <w:rPr>
          <w:kern w:val="0"/>
          <w:sz w:val="24"/>
        </w:rPr>
      </w:pPr>
      <w:r w:rsidRPr="00276EE8">
        <w:rPr>
          <w:kern w:val="0"/>
          <w:sz w:val="24"/>
        </w:rPr>
        <w:t>基金资产总值是指基金拥有的各类有价证券、银行存款本息、基金应收申购款以及其他资产的价值总和。</w:t>
      </w:r>
    </w:p>
    <w:p w14:paraId="41B47694" w14:textId="77777777" w:rsidR="004B5CC2" w:rsidRPr="00276EE8" w:rsidRDefault="00990674">
      <w:pPr>
        <w:spacing w:after="0" w:line="360" w:lineRule="auto"/>
        <w:ind w:firstLineChars="200" w:firstLine="480"/>
        <w:rPr>
          <w:kern w:val="0"/>
          <w:sz w:val="24"/>
        </w:rPr>
      </w:pPr>
      <w:r w:rsidRPr="00276EE8">
        <w:rPr>
          <w:kern w:val="0"/>
          <w:sz w:val="24"/>
        </w:rPr>
        <w:t>（二）基金资产净值</w:t>
      </w:r>
      <w:r w:rsidRPr="00276EE8">
        <w:rPr>
          <w:kern w:val="0"/>
          <w:sz w:val="24"/>
        </w:rPr>
        <w:t xml:space="preserve"> </w:t>
      </w:r>
    </w:p>
    <w:p w14:paraId="4335D891" w14:textId="77777777" w:rsidR="004B5CC2" w:rsidRPr="00276EE8" w:rsidRDefault="00990674">
      <w:pPr>
        <w:spacing w:after="0" w:line="360" w:lineRule="auto"/>
        <w:ind w:firstLineChars="200" w:firstLine="480"/>
        <w:rPr>
          <w:kern w:val="0"/>
          <w:sz w:val="24"/>
        </w:rPr>
      </w:pPr>
      <w:r w:rsidRPr="00276EE8">
        <w:rPr>
          <w:kern w:val="0"/>
          <w:sz w:val="24"/>
        </w:rPr>
        <w:t>基金资产净值是指基金资产总值扣除基金负债后的价值。</w:t>
      </w:r>
    </w:p>
    <w:p w14:paraId="03C2137D" w14:textId="77777777" w:rsidR="004B5CC2" w:rsidRPr="00276EE8" w:rsidRDefault="00990674">
      <w:pPr>
        <w:spacing w:after="0" w:line="360" w:lineRule="auto"/>
        <w:ind w:firstLineChars="200" w:firstLine="480"/>
        <w:rPr>
          <w:kern w:val="0"/>
          <w:sz w:val="24"/>
        </w:rPr>
      </w:pPr>
      <w:r w:rsidRPr="00276EE8">
        <w:rPr>
          <w:kern w:val="0"/>
          <w:sz w:val="24"/>
        </w:rPr>
        <w:t>其构成主要有：</w:t>
      </w:r>
    </w:p>
    <w:p w14:paraId="47724999"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、基金份额持有人申购基金份额所支付的款项；</w:t>
      </w:r>
    </w:p>
    <w:p w14:paraId="067E4C5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、运用基金财产所获得收益（亏损）；</w:t>
      </w:r>
    </w:p>
    <w:p w14:paraId="3643BD0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、以前年度实现的尚未分配的收益或尚未弥补的亏损。</w:t>
      </w:r>
    </w:p>
    <w:p w14:paraId="5FB7DFC7" w14:textId="77777777" w:rsidR="004B5CC2" w:rsidRPr="00276EE8" w:rsidRDefault="00990674">
      <w:pPr>
        <w:spacing w:after="0" w:line="360" w:lineRule="auto"/>
        <w:ind w:firstLineChars="200" w:firstLine="480"/>
        <w:rPr>
          <w:kern w:val="0"/>
          <w:sz w:val="24"/>
        </w:rPr>
      </w:pPr>
      <w:r w:rsidRPr="00276EE8">
        <w:rPr>
          <w:kern w:val="0"/>
          <w:sz w:val="24"/>
        </w:rPr>
        <w:t>（三）基金财产的账户</w:t>
      </w:r>
      <w:r w:rsidRPr="00276EE8">
        <w:rPr>
          <w:kern w:val="0"/>
          <w:sz w:val="24"/>
        </w:rPr>
        <w:t xml:space="preserve"> </w:t>
      </w:r>
    </w:p>
    <w:p w14:paraId="2C10C982" w14:textId="77777777" w:rsidR="004B5CC2" w:rsidRPr="00276EE8" w:rsidRDefault="00990674">
      <w:pPr>
        <w:spacing w:after="0" w:line="360" w:lineRule="auto"/>
        <w:ind w:firstLineChars="200" w:firstLine="480"/>
        <w:rPr>
          <w:kern w:val="0"/>
          <w:sz w:val="24"/>
        </w:rPr>
      </w:pPr>
      <w:r w:rsidRPr="00276EE8">
        <w:rPr>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份额登记机构自有的财产账户以及其他基金财产账户相独立。</w:t>
      </w:r>
    </w:p>
    <w:p w14:paraId="1B0F4F81" w14:textId="77777777" w:rsidR="004B5CC2" w:rsidRPr="00276EE8" w:rsidRDefault="00990674">
      <w:pPr>
        <w:spacing w:after="0" w:line="360" w:lineRule="auto"/>
        <w:ind w:firstLineChars="200" w:firstLine="480"/>
        <w:rPr>
          <w:kern w:val="0"/>
          <w:sz w:val="24"/>
        </w:rPr>
      </w:pPr>
      <w:r w:rsidRPr="00276EE8">
        <w:rPr>
          <w:kern w:val="0"/>
          <w:sz w:val="24"/>
        </w:rPr>
        <w:t>（四）基金财产的保管与处分</w:t>
      </w:r>
      <w:r w:rsidRPr="00276EE8">
        <w:rPr>
          <w:kern w:val="0"/>
          <w:sz w:val="24"/>
        </w:rPr>
        <w:t xml:space="preserve"> </w:t>
      </w:r>
    </w:p>
    <w:p w14:paraId="3569C21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、基金财产应独立于基金管理人、基金托管人的固有财产。基金管理人、基金托管人不得将基金财产归入其固有财产。</w:t>
      </w:r>
    </w:p>
    <w:p w14:paraId="35477EA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、基金管理人、基金托管人因基金财产的管理、运用或者其他情形而取得的财产和收益，归入基金财产。</w:t>
      </w:r>
      <w:r w:rsidRPr="00276EE8">
        <w:rPr>
          <w:kern w:val="0"/>
          <w:sz w:val="24"/>
        </w:rPr>
        <w:t xml:space="preserve"> </w:t>
      </w:r>
    </w:p>
    <w:p w14:paraId="12D2195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、基金管理人、基金托管人因依法解散、被依法撤销或者被依法宣告破产等原因进行清算的，基金财产不属于其清算财产。</w:t>
      </w:r>
    </w:p>
    <w:p w14:paraId="21230E8D"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、非因基金财产本身承担的债务，不得对基金财产强制执行。</w:t>
      </w:r>
      <w:r w:rsidRPr="00276EE8">
        <w:rPr>
          <w:kern w:val="0"/>
          <w:sz w:val="24"/>
        </w:rPr>
        <w:t xml:space="preserve"> </w:t>
      </w:r>
    </w:p>
    <w:p w14:paraId="58F1F8EF"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、基金管理人、基金托管人可以按基金合同的规定，收取管理费、托管费及其他费用。</w:t>
      </w:r>
    </w:p>
    <w:p w14:paraId="38DB91A5" w14:textId="49B393B3" w:rsidR="00D576E5" w:rsidRPr="00BF0316" w:rsidRDefault="000E360D" w:rsidP="00BF0316">
      <w:pPr>
        <w:spacing w:after="0" w:line="360" w:lineRule="auto"/>
        <w:ind w:firstLineChars="200" w:firstLine="480"/>
        <w:rPr>
          <w:kern w:val="0"/>
          <w:sz w:val="24"/>
        </w:rPr>
      </w:pPr>
      <w:r w:rsidRPr="00276EE8">
        <w:rPr>
          <w:kern w:val="0"/>
          <w:sz w:val="24"/>
        </w:rPr>
        <w:t>6</w:t>
      </w:r>
      <w:r w:rsidRPr="00276EE8">
        <w:rPr>
          <w:kern w:val="0"/>
          <w:sz w:val="24"/>
        </w:rPr>
        <w:t>、除依法律法规和基金合同的规定处分外，基金财产不得被处分。</w:t>
      </w:r>
    </w:p>
    <w:p w14:paraId="30B962C8" w14:textId="77777777" w:rsidR="002828A4" w:rsidRDefault="002828A4">
      <w:pPr>
        <w:widowControl/>
        <w:jc w:val="left"/>
        <w:rPr>
          <w:rFonts w:eastAsia="黑体"/>
          <w:b/>
          <w:bCs/>
          <w:kern w:val="0"/>
          <w:sz w:val="30"/>
          <w:szCs w:val="20"/>
        </w:rPr>
      </w:pPr>
      <w:bookmarkStart w:id="39" w:name="_Toc486419832"/>
      <w:r>
        <w:rPr>
          <w:rFonts w:eastAsia="黑体"/>
          <w:kern w:val="0"/>
          <w:sz w:val="30"/>
          <w:szCs w:val="20"/>
        </w:rPr>
        <w:br w:type="page"/>
      </w:r>
    </w:p>
    <w:p w14:paraId="5A6F2F9F" w14:textId="080486F0" w:rsidR="000E360D" w:rsidRPr="00E4161A" w:rsidRDefault="000E360D" w:rsidP="00E4161A">
      <w:pPr>
        <w:pStyle w:val="af6"/>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lastRenderedPageBreak/>
        <w:t>十三、基金资产的估值</w:t>
      </w:r>
      <w:bookmarkEnd w:id="39"/>
    </w:p>
    <w:p w14:paraId="7682C7F1" w14:textId="77777777" w:rsidR="004B5CC2" w:rsidRPr="00276EE8" w:rsidRDefault="00990674">
      <w:pPr>
        <w:spacing w:after="0" w:line="360" w:lineRule="auto"/>
        <w:ind w:firstLineChars="200" w:firstLine="480"/>
        <w:rPr>
          <w:kern w:val="0"/>
          <w:sz w:val="24"/>
        </w:rPr>
      </w:pPr>
      <w:r w:rsidRPr="00276EE8">
        <w:rPr>
          <w:kern w:val="0"/>
          <w:sz w:val="24"/>
        </w:rPr>
        <w:t>（一）估值目的</w:t>
      </w:r>
    </w:p>
    <w:p w14:paraId="123D58F2" w14:textId="77777777" w:rsidR="004B5CC2" w:rsidRPr="00276EE8" w:rsidRDefault="00990674">
      <w:pPr>
        <w:spacing w:after="0" w:line="360" w:lineRule="auto"/>
        <w:ind w:firstLineChars="200" w:firstLine="480"/>
        <w:rPr>
          <w:kern w:val="0"/>
          <w:sz w:val="24"/>
        </w:rPr>
      </w:pPr>
      <w:r w:rsidRPr="00276EE8">
        <w:rPr>
          <w:kern w:val="0"/>
          <w:sz w:val="24"/>
        </w:rPr>
        <w:t>基金资产估值的目的是客观、准确地反映基金财产是否保值、增值，依据经基金资产估值后确定的基金资产净值而计算出的基金份额净值，是计算基金申购与赎回价格的基础。</w:t>
      </w:r>
    </w:p>
    <w:p w14:paraId="568A0112" w14:textId="77777777" w:rsidR="004B5CC2" w:rsidRPr="00276EE8" w:rsidRDefault="00990674">
      <w:pPr>
        <w:spacing w:after="0" w:line="360" w:lineRule="auto"/>
        <w:ind w:firstLineChars="200" w:firstLine="480"/>
        <w:rPr>
          <w:kern w:val="0"/>
          <w:sz w:val="24"/>
        </w:rPr>
      </w:pPr>
      <w:r w:rsidRPr="00276EE8">
        <w:rPr>
          <w:kern w:val="0"/>
          <w:sz w:val="24"/>
        </w:rPr>
        <w:t>（二）估值日</w:t>
      </w:r>
    </w:p>
    <w:p w14:paraId="0758027C" w14:textId="77777777" w:rsidR="004B5CC2" w:rsidRPr="00276EE8" w:rsidRDefault="00990674">
      <w:pPr>
        <w:spacing w:after="0" w:line="360" w:lineRule="auto"/>
        <w:ind w:firstLineChars="200" w:firstLine="480"/>
        <w:rPr>
          <w:kern w:val="0"/>
          <w:sz w:val="24"/>
        </w:rPr>
      </w:pPr>
      <w:r w:rsidRPr="00276EE8">
        <w:rPr>
          <w:kern w:val="0"/>
          <w:sz w:val="24"/>
        </w:rPr>
        <w:t>本基金的估值日为相关的证券交易场所的正常营业日以及国家法律法规规定需要对外披露基金净值的非营业日。</w:t>
      </w:r>
    </w:p>
    <w:p w14:paraId="5663F496" w14:textId="77777777" w:rsidR="004B5CC2" w:rsidRPr="00276EE8" w:rsidRDefault="00990674">
      <w:pPr>
        <w:spacing w:after="0" w:line="360" w:lineRule="auto"/>
        <w:ind w:firstLineChars="200" w:firstLine="480"/>
        <w:rPr>
          <w:kern w:val="0"/>
          <w:sz w:val="24"/>
        </w:rPr>
      </w:pPr>
      <w:r w:rsidRPr="00276EE8">
        <w:rPr>
          <w:kern w:val="0"/>
          <w:sz w:val="24"/>
        </w:rPr>
        <w:t>（三）估值方法</w:t>
      </w:r>
    </w:p>
    <w:p w14:paraId="53AAF868" w14:textId="77777777" w:rsidR="004B5CC2" w:rsidRPr="00276EE8" w:rsidRDefault="00990674">
      <w:pPr>
        <w:spacing w:after="0" w:line="360" w:lineRule="auto"/>
        <w:ind w:firstLineChars="200" w:firstLine="480"/>
        <w:rPr>
          <w:kern w:val="0"/>
          <w:sz w:val="24"/>
        </w:rPr>
      </w:pPr>
      <w:r w:rsidRPr="00276EE8">
        <w:rPr>
          <w:kern w:val="0"/>
          <w:sz w:val="24"/>
        </w:rPr>
        <w:t>本基金按以下方式进行估值：</w:t>
      </w:r>
    </w:p>
    <w:p w14:paraId="6108866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股票估值方法：</w:t>
      </w:r>
    </w:p>
    <w:p w14:paraId="1F19B28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上市流通股票按估值日其所在证券交易所的收盘价估值；估值日无交易的，以最近交易日的收盘价估值。</w:t>
      </w:r>
    </w:p>
    <w:p w14:paraId="37E1CD7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未上市股票的估值：</w:t>
      </w:r>
    </w:p>
    <w:p w14:paraId="6C94167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）首次发行未上市的股票，按成本计量；</w:t>
      </w:r>
    </w:p>
    <w:p w14:paraId="082E8A9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）送股、转增股、配股和公开增发新股等发行未上市的股票，按估值日在证券交易所挂牌的同一股票的市价估值；</w:t>
      </w:r>
    </w:p>
    <w:p w14:paraId="7C8818C6"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）首次公开发行有明确锁定期的股票，同一股票在交易所上市后，按交易所上市的同一股票的市价估值；</w:t>
      </w:r>
    </w:p>
    <w:p w14:paraId="0C2B542D"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）非公开发行有明确锁定期的流通受限股票，按监管机构或行业协会有关规定确定公允价值；</w:t>
      </w:r>
    </w:p>
    <w:p w14:paraId="7548F9B7"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小项规定的方法对基金资产进行估值不能客观反映其公允价值的，基金管理人可根据具体情况，并与基金托管人商定后，按最能反映公允价值的价格估值；</w:t>
      </w:r>
    </w:p>
    <w:p w14:paraId="0BA0EA9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国家有最新规定的，按其规定进行估值。</w:t>
      </w:r>
    </w:p>
    <w:p w14:paraId="3754D90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债券估值方法：</w:t>
      </w:r>
    </w:p>
    <w:p w14:paraId="4D15EB02" w14:textId="77777777" w:rsidR="004B5CC2" w:rsidRPr="00276EE8" w:rsidRDefault="00990674">
      <w:pPr>
        <w:spacing w:after="0" w:line="360" w:lineRule="auto"/>
        <w:ind w:firstLineChars="200" w:firstLine="480"/>
        <w:rPr>
          <w:kern w:val="0"/>
          <w:sz w:val="24"/>
        </w:rPr>
      </w:pPr>
      <w:r w:rsidRPr="00276EE8">
        <w:rPr>
          <w:kern w:val="0"/>
          <w:sz w:val="24"/>
        </w:rPr>
        <w:lastRenderedPageBreak/>
        <w:t xml:space="preserve">(1) </w:t>
      </w:r>
      <w:r w:rsidRPr="00276EE8">
        <w:rPr>
          <w:kern w:val="0"/>
          <w:sz w:val="24"/>
        </w:rPr>
        <w:t>交易所市场上市交易或挂牌转让的固定收益品种（另有规定的除外），选取第三方估值机构提供的相应品种当日的估值净价进行估值；</w:t>
      </w:r>
    </w:p>
    <w:p w14:paraId="5CE577E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证券交易所市场未实行净价交易的债券按估值日收盘价减去债券收盘价中所含的应收利息</w:t>
      </w:r>
      <w:r w:rsidRPr="00276EE8">
        <w:rPr>
          <w:kern w:val="0"/>
          <w:sz w:val="24"/>
        </w:rPr>
        <w:t>(</w:t>
      </w:r>
      <w:r w:rsidRPr="00276EE8">
        <w:rPr>
          <w:kern w:val="0"/>
          <w:sz w:val="24"/>
        </w:rPr>
        <w:t>自债券计息起始日或上一起息日至估值当日的利息</w:t>
      </w:r>
      <w:r w:rsidRPr="00276EE8">
        <w:rPr>
          <w:kern w:val="0"/>
          <w:sz w:val="24"/>
        </w:rPr>
        <w:t>)</w:t>
      </w:r>
      <w:r w:rsidRPr="00276EE8">
        <w:rPr>
          <w:kern w:val="0"/>
          <w:sz w:val="24"/>
        </w:rPr>
        <w:t>得到的净价进行估值，估值日没有交易的，以最近交易日的收盘净价估值；</w:t>
      </w:r>
      <w:r w:rsidRPr="00276EE8">
        <w:rPr>
          <w:kern w:val="0"/>
          <w:sz w:val="24"/>
        </w:rPr>
        <w:t xml:space="preserve"> </w:t>
      </w:r>
    </w:p>
    <w:p w14:paraId="6A36B4E2"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发行未上市债券采用估值技术确定公允价值，在估值技术难以可靠计量公允价值的情况下，按成本进行后续计量；</w:t>
      </w:r>
    </w:p>
    <w:p w14:paraId="4FC6309F"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在全国银行间债券市场交易的债券、资产支持证券等固定收益品种，采用估值技术确定公允价值；</w:t>
      </w:r>
    </w:p>
    <w:p w14:paraId="01441A88"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同一债券同时在两个或两个以上市场交易的，按债券所处的市场分别估值；</w:t>
      </w:r>
    </w:p>
    <w:p w14:paraId="2CBA93EC"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CC9874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国家有最新规定的，按其规定进行估值。</w:t>
      </w:r>
    </w:p>
    <w:p w14:paraId="2A5752CC"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权证估值方法：</w:t>
      </w:r>
    </w:p>
    <w:p w14:paraId="73102D7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基金持有的权证，从持有确认日起到卖出日或行权日止，上市交易的权证按估值日在证券交易所挂牌的该权证的收盘价估值；估值日没有交易的，按最近交易日的收盘价估值；</w:t>
      </w:r>
      <w:r w:rsidRPr="00276EE8">
        <w:rPr>
          <w:kern w:val="0"/>
          <w:sz w:val="24"/>
        </w:rPr>
        <w:t xml:space="preserve"> </w:t>
      </w:r>
    </w:p>
    <w:p w14:paraId="4EAC3BA1" w14:textId="77777777" w:rsidR="004B5CC2" w:rsidRPr="00276EE8" w:rsidRDefault="00990674">
      <w:pPr>
        <w:spacing w:after="0" w:line="360" w:lineRule="auto"/>
        <w:ind w:firstLineChars="200" w:firstLine="480"/>
        <w:rPr>
          <w:kern w:val="0"/>
          <w:sz w:val="24"/>
        </w:rPr>
      </w:pPr>
      <w:r w:rsidRPr="00276EE8">
        <w:rPr>
          <w:kern w:val="0"/>
          <w:sz w:val="24"/>
        </w:rPr>
        <w:t>未上市交易的权证采用估值技术确定公允价值；在估值技术难以可靠计量公允价值的情况下，按成本计量；</w:t>
      </w:r>
      <w:r w:rsidRPr="00276EE8">
        <w:rPr>
          <w:kern w:val="0"/>
          <w:sz w:val="24"/>
        </w:rPr>
        <w:t xml:space="preserve"> </w:t>
      </w:r>
    </w:p>
    <w:p w14:paraId="40785D3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在任何情况下，基金管理人如采用本项第</w:t>
      </w:r>
      <w:r w:rsidRPr="00276EE8">
        <w:rPr>
          <w:kern w:val="0"/>
          <w:sz w:val="24"/>
        </w:rPr>
        <w:t>(1)</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小项规定的方法对基金资产进行估值不能客观反映其公允价值的，基金管理人可根据具体情况，并与基金托管人商定后，按最能反映公允价值的价格估值；</w:t>
      </w:r>
    </w:p>
    <w:p w14:paraId="649BE22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国家有最新规定的，按其规定进行估值。</w:t>
      </w:r>
    </w:p>
    <w:p w14:paraId="4B3F418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如基金管理人或基金托管人发现基金估值违反基金合同订明的估值方法、程</w:t>
      </w:r>
      <w:r w:rsidRPr="00276EE8">
        <w:rPr>
          <w:kern w:val="0"/>
          <w:sz w:val="24"/>
        </w:rPr>
        <w:lastRenderedPageBreak/>
        <w:t>序及相关法律法规的规定或者未能充分维护基金份额持有人利益时，应立即通知对方，共同查明原因，双方协商解决。</w:t>
      </w:r>
    </w:p>
    <w:p w14:paraId="54C22964"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7BACE80" w14:textId="77777777" w:rsidR="004B5CC2" w:rsidRPr="00276EE8" w:rsidRDefault="00990674">
      <w:pPr>
        <w:spacing w:after="0" w:line="360" w:lineRule="auto"/>
        <w:ind w:firstLineChars="200" w:firstLine="480"/>
        <w:rPr>
          <w:kern w:val="0"/>
          <w:sz w:val="24"/>
        </w:rPr>
      </w:pPr>
      <w:r w:rsidRPr="00276EE8">
        <w:rPr>
          <w:kern w:val="0"/>
          <w:sz w:val="24"/>
        </w:rPr>
        <w:t>（四）估值对象</w:t>
      </w:r>
    </w:p>
    <w:p w14:paraId="1490D0EE" w14:textId="77777777" w:rsidR="004B5CC2" w:rsidRPr="00276EE8" w:rsidRDefault="00990674">
      <w:pPr>
        <w:spacing w:after="0" w:line="360" w:lineRule="auto"/>
        <w:ind w:firstLineChars="200" w:firstLine="480"/>
        <w:rPr>
          <w:kern w:val="0"/>
          <w:sz w:val="24"/>
        </w:rPr>
      </w:pPr>
      <w:r w:rsidRPr="00276EE8">
        <w:rPr>
          <w:kern w:val="0"/>
          <w:sz w:val="24"/>
        </w:rPr>
        <w:t>基金所拥有的股票、债券和银行存款本息、应收款项、其它投资等资产。</w:t>
      </w:r>
    </w:p>
    <w:p w14:paraId="12ABF86E" w14:textId="77777777" w:rsidR="004B5CC2" w:rsidRPr="00276EE8" w:rsidRDefault="00990674">
      <w:pPr>
        <w:spacing w:after="0" w:line="360" w:lineRule="auto"/>
        <w:ind w:firstLineChars="200" w:firstLine="480"/>
        <w:rPr>
          <w:kern w:val="0"/>
          <w:sz w:val="24"/>
        </w:rPr>
      </w:pPr>
      <w:r w:rsidRPr="00276EE8">
        <w:rPr>
          <w:kern w:val="0"/>
          <w:sz w:val="24"/>
        </w:rPr>
        <w:t>（五）估值程序</w:t>
      </w:r>
    </w:p>
    <w:p w14:paraId="6A664FC0" w14:textId="77777777" w:rsidR="004B5CC2" w:rsidRPr="00276EE8" w:rsidRDefault="00990674">
      <w:pPr>
        <w:spacing w:after="0" w:line="360" w:lineRule="auto"/>
        <w:ind w:firstLineChars="200" w:firstLine="480"/>
        <w:rPr>
          <w:kern w:val="0"/>
          <w:sz w:val="24"/>
        </w:rPr>
      </w:pPr>
      <w:r w:rsidRPr="00276EE8">
        <w:rPr>
          <w:kern w:val="0"/>
          <w:sz w:val="24"/>
        </w:rPr>
        <w:t>基金份额净值是按照每个工作日闭市后，基金资产净值除以当日基金份额的余额数量计算，精确到</w:t>
      </w:r>
      <w:r w:rsidRPr="00276EE8">
        <w:rPr>
          <w:kern w:val="0"/>
          <w:sz w:val="24"/>
        </w:rPr>
        <w:t>0.0001</w:t>
      </w:r>
      <w:r w:rsidRPr="00276EE8">
        <w:rPr>
          <w:kern w:val="0"/>
          <w:sz w:val="24"/>
        </w:rPr>
        <w:t>元，小数点后第五位四舍五入。国家另有规定的，从其规定。</w:t>
      </w:r>
    </w:p>
    <w:p w14:paraId="720E7700" w14:textId="77777777"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14:paraId="2FF83DAD" w14:textId="77777777" w:rsidR="004B5CC2" w:rsidRPr="00276EE8" w:rsidRDefault="00990674">
      <w:pPr>
        <w:spacing w:after="0" w:line="360" w:lineRule="auto"/>
        <w:ind w:firstLineChars="200" w:firstLine="480"/>
        <w:rPr>
          <w:kern w:val="0"/>
          <w:sz w:val="24"/>
        </w:rPr>
      </w:pPr>
      <w:r w:rsidRPr="00276EE8">
        <w:rPr>
          <w:kern w:val="0"/>
          <w:sz w:val="24"/>
        </w:rPr>
        <w:t>基金管理人应每个工作日对基金资产估值。基金管理人每个工作日对基金资产估值后，将基金份额净值结果发送基金托管人，基金托管人按法律法规、基金合同规定的估值方法、时间、程序进行复核；经基金托管人复核无误后，由基金管理人对外公布；月末、年中和年末估值复核与基金会计账目的核对同时进行。</w:t>
      </w:r>
    </w:p>
    <w:p w14:paraId="6162E74B" w14:textId="77777777" w:rsidR="004B5CC2" w:rsidRPr="00276EE8" w:rsidRDefault="00990674">
      <w:pPr>
        <w:spacing w:after="0" w:line="360" w:lineRule="auto"/>
        <w:ind w:firstLineChars="200" w:firstLine="480"/>
        <w:rPr>
          <w:kern w:val="0"/>
          <w:sz w:val="24"/>
        </w:rPr>
      </w:pPr>
      <w:r w:rsidRPr="00276EE8">
        <w:rPr>
          <w:kern w:val="0"/>
          <w:sz w:val="24"/>
        </w:rPr>
        <w:t>（六）基金份额净值的确认和估值错误的处理</w:t>
      </w:r>
    </w:p>
    <w:p w14:paraId="2A501318"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基金管理人和基金托管人将采取必要、适当、合理的措施确保基金资产估值的准确性、及时性。当基金份额净值小数点后</w:t>
      </w:r>
      <w:r w:rsidRPr="00276EE8">
        <w:rPr>
          <w:kern w:val="0"/>
          <w:sz w:val="24"/>
        </w:rPr>
        <w:t>4</w:t>
      </w:r>
      <w:r w:rsidRPr="00276EE8">
        <w:rPr>
          <w:kern w:val="0"/>
          <w:sz w:val="24"/>
        </w:rPr>
        <w:t>位以内</w:t>
      </w:r>
      <w:r w:rsidRPr="00276EE8">
        <w:rPr>
          <w:kern w:val="0"/>
          <w:sz w:val="24"/>
        </w:rPr>
        <w:t>(</w:t>
      </w:r>
      <w:r w:rsidRPr="00276EE8">
        <w:rPr>
          <w:kern w:val="0"/>
          <w:sz w:val="24"/>
        </w:rPr>
        <w:t>含第</w:t>
      </w:r>
      <w:r w:rsidRPr="00276EE8">
        <w:rPr>
          <w:kern w:val="0"/>
          <w:sz w:val="24"/>
        </w:rPr>
        <w:t>4</w:t>
      </w:r>
      <w:r w:rsidRPr="00276EE8">
        <w:rPr>
          <w:kern w:val="0"/>
          <w:sz w:val="24"/>
        </w:rPr>
        <w:t>位</w:t>
      </w:r>
      <w:r w:rsidRPr="00276EE8">
        <w:rPr>
          <w:kern w:val="0"/>
          <w:sz w:val="24"/>
        </w:rPr>
        <w:t>)</w:t>
      </w:r>
      <w:r w:rsidRPr="00276EE8">
        <w:rPr>
          <w:kern w:val="0"/>
          <w:sz w:val="24"/>
        </w:rPr>
        <w:t>发生差错时，视为基金份额净值错误。</w:t>
      </w:r>
    </w:p>
    <w:p w14:paraId="5CF95A4E" w14:textId="77777777" w:rsidR="004B5CC2" w:rsidRPr="00276EE8" w:rsidRDefault="00990674">
      <w:pPr>
        <w:spacing w:after="0" w:line="360" w:lineRule="auto"/>
        <w:ind w:firstLineChars="200" w:firstLine="480"/>
        <w:rPr>
          <w:kern w:val="0"/>
          <w:sz w:val="24"/>
        </w:rPr>
      </w:pPr>
      <w:r w:rsidRPr="00276EE8">
        <w:rPr>
          <w:kern w:val="0"/>
          <w:sz w:val="24"/>
        </w:rPr>
        <w:t>差错处理的原则和方法如下：</w:t>
      </w:r>
    </w:p>
    <w:p w14:paraId="650A5353"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基金份额净值出现错误时，基金管理人应当立即予以纠正，通报基金托管人，并采取合理的措施防止损失进一步扩大；</w:t>
      </w:r>
    </w:p>
    <w:p w14:paraId="582B940F"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错误偏差达到基金份额净值的</w:t>
      </w:r>
      <w:r w:rsidRPr="00276EE8">
        <w:rPr>
          <w:kern w:val="0"/>
          <w:sz w:val="24"/>
        </w:rPr>
        <w:t>0.25%</w:t>
      </w:r>
      <w:r w:rsidRPr="00276EE8">
        <w:rPr>
          <w:kern w:val="0"/>
          <w:sz w:val="24"/>
        </w:rPr>
        <w:t>时，基金管理人应当通报基金托管人并报中国证监会备案；错误偏差达到基金份额净值的</w:t>
      </w:r>
      <w:r w:rsidRPr="00276EE8">
        <w:rPr>
          <w:kern w:val="0"/>
          <w:sz w:val="24"/>
        </w:rPr>
        <w:t>0.5%</w:t>
      </w:r>
      <w:r w:rsidRPr="00276EE8">
        <w:rPr>
          <w:kern w:val="0"/>
          <w:sz w:val="24"/>
        </w:rPr>
        <w:t>时，基金管理人应当公告；</w:t>
      </w:r>
      <w:r w:rsidRPr="00276EE8">
        <w:rPr>
          <w:kern w:val="0"/>
          <w:sz w:val="24"/>
        </w:rPr>
        <w:t xml:space="preserve"> </w:t>
      </w:r>
    </w:p>
    <w:p w14:paraId="1ADBD56C"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因基金份额净值计算错误，给基金或基金份额持有人造成损失的，应由基</w:t>
      </w:r>
      <w:r w:rsidRPr="00276EE8">
        <w:rPr>
          <w:kern w:val="0"/>
          <w:sz w:val="24"/>
        </w:rPr>
        <w:lastRenderedPageBreak/>
        <w:t>金管理人先行赔付，基金管理人按差错情形，有权向其他当事人追偿。</w:t>
      </w:r>
    </w:p>
    <w:p w14:paraId="7E975F21"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基金管理人和基金托管人由于各自技术系统设置而产生的净值计算尾差，以基金管理人计算结果为准。</w:t>
      </w:r>
    </w:p>
    <w:p w14:paraId="10297F76"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前述内容如法律法规或监管机关另有规定的，从其规定处理。</w:t>
      </w:r>
    </w:p>
    <w:p w14:paraId="230B78C2" w14:textId="77777777" w:rsidR="004B5CC2" w:rsidRPr="00276EE8" w:rsidRDefault="00990674">
      <w:pPr>
        <w:spacing w:after="0" w:line="360" w:lineRule="auto"/>
        <w:ind w:firstLineChars="200" w:firstLine="480"/>
        <w:rPr>
          <w:kern w:val="0"/>
          <w:sz w:val="24"/>
        </w:rPr>
      </w:pPr>
      <w:r w:rsidRPr="00276EE8">
        <w:rPr>
          <w:kern w:val="0"/>
          <w:sz w:val="24"/>
        </w:rPr>
        <w:t>本合同的当事人应将按照以下约定处理：</w:t>
      </w:r>
    </w:p>
    <w:p w14:paraId="0A24685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、差错类型</w:t>
      </w:r>
    </w:p>
    <w:p w14:paraId="31C4B956" w14:textId="77777777" w:rsidR="004B5CC2" w:rsidRPr="00276EE8" w:rsidRDefault="00990674">
      <w:pPr>
        <w:spacing w:after="0" w:line="360" w:lineRule="auto"/>
        <w:ind w:firstLineChars="200" w:firstLine="480"/>
        <w:rPr>
          <w:kern w:val="0"/>
          <w:sz w:val="24"/>
        </w:rPr>
      </w:pPr>
      <w:r w:rsidRPr="00276EE8">
        <w:rPr>
          <w:kern w:val="0"/>
          <w:sz w:val="24"/>
        </w:rPr>
        <w:t>本基金运作过程中，如果由于基金管理人或基金托管人、或份额登记机构、或销售机构、或投资人自身的过错造成差错，导致其他当事人遭受损失的，过错的责任人应当对由于该差错遭受损失的当事人（</w:t>
      </w:r>
      <w:r w:rsidRPr="00276EE8">
        <w:rPr>
          <w:kern w:val="0"/>
          <w:sz w:val="24"/>
        </w:rPr>
        <w:t>“</w:t>
      </w:r>
      <w:r w:rsidRPr="00276EE8">
        <w:rPr>
          <w:kern w:val="0"/>
          <w:sz w:val="24"/>
        </w:rPr>
        <w:t>受损方</w:t>
      </w:r>
      <w:r w:rsidRPr="00276EE8">
        <w:rPr>
          <w:kern w:val="0"/>
          <w:sz w:val="24"/>
        </w:rPr>
        <w:t>”</w:t>
      </w:r>
      <w:r w:rsidRPr="00276EE8">
        <w:rPr>
          <w:kern w:val="0"/>
          <w:sz w:val="24"/>
        </w:rPr>
        <w:t>）按下述</w:t>
      </w:r>
      <w:r w:rsidRPr="00276EE8">
        <w:rPr>
          <w:kern w:val="0"/>
          <w:sz w:val="24"/>
        </w:rPr>
        <w:t>“</w:t>
      </w:r>
      <w:r w:rsidRPr="00276EE8">
        <w:rPr>
          <w:kern w:val="0"/>
          <w:sz w:val="24"/>
        </w:rPr>
        <w:t>差错处理原则</w:t>
      </w:r>
      <w:r w:rsidRPr="00276EE8">
        <w:rPr>
          <w:kern w:val="0"/>
          <w:sz w:val="24"/>
        </w:rPr>
        <w:t>”</w:t>
      </w:r>
      <w:r w:rsidRPr="00276EE8">
        <w:rPr>
          <w:kern w:val="0"/>
          <w:sz w:val="24"/>
        </w:rPr>
        <w:t>给予赔偿承担赔偿责任。</w:t>
      </w:r>
    </w:p>
    <w:p w14:paraId="6306F441" w14:textId="77777777" w:rsidR="004B5CC2" w:rsidRPr="00276EE8" w:rsidRDefault="00990674">
      <w:pPr>
        <w:spacing w:after="0" w:line="360" w:lineRule="auto"/>
        <w:ind w:firstLineChars="200" w:firstLine="480"/>
        <w:rPr>
          <w:kern w:val="0"/>
          <w:sz w:val="24"/>
        </w:rPr>
      </w:pPr>
      <w:r w:rsidRPr="00276EE8">
        <w:rPr>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1CD53D8E" w14:textId="77777777" w:rsidR="004B5CC2" w:rsidRPr="00276EE8" w:rsidRDefault="00990674">
      <w:pPr>
        <w:spacing w:after="0" w:line="360" w:lineRule="auto"/>
        <w:ind w:firstLineChars="200" w:firstLine="480"/>
        <w:rPr>
          <w:kern w:val="0"/>
          <w:sz w:val="24"/>
        </w:rPr>
      </w:pPr>
      <w:r w:rsidRPr="00276EE8">
        <w:rPr>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BA71F3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、差错处理原则</w:t>
      </w:r>
    </w:p>
    <w:p w14:paraId="156473E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49BECA8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）差错的责任方对可能导致有关当事人的直接损失负责，不对间接损失负责，并且仅对差错的有关直接当事人负责，不对第三方负责。</w:t>
      </w:r>
    </w:p>
    <w:p w14:paraId="376D12B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）因差错而获得不当得利的当事人负有及时返还不当得利的义务。但差错责任方仍应对差错负责。如果由于获得不当得利的当事人不返还或不全部返还不当得利造成其他当事人的利益损失（</w:t>
      </w:r>
      <w:r w:rsidRPr="00276EE8">
        <w:rPr>
          <w:kern w:val="0"/>
          <w:sz w:val="24"/>
        </w:rPr>
        <w:t>“</w:t>
      </w:r>
      <w:r w:rsidRPr="00276EE8">
        <w:rPr>
          <w:kern w:val="0"/>
          <w:sz w:val="24"/>
        </w:rPr>
        <w:t>受损方</w:t>
      </w:r>
      <w:r w:rsidRPr="00276EE8">
        <w:rPr>
          <w:kern w:val="0"/>
          <w:sz w:val="24"/>
        </w:rPr>
        <w:t>”</w:t>
      </w:r>
      <w:r w:rsidRPr="00276EE8">
        <w:rPr>
          <w:kern w:val="0"/>
          <w:sz w:val="24"/>
        </w:rPr>
        <w:t>），则差错责任方应赔偿受损方的损</w:t>
      </w:r>
      <w:r w:rsidRPr="00276EE8">
        <w:rPr>
          <w:kern w:val="0"/>
          <w:sz w:val="24"/>
        </w:rPr>
        <w:lastRenderedPageBreak/>
        <w:t>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6E7480C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）差错调整采用尽量恢复至假设未发生差错的正确情形的方式。</w:t>
      </w:r>
    </w:p>
    <w:p w14:paraId="067D1AE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差错责任方拒绝进行赔偿时，如果因基金管理人过错造成基金财产损失时，基金托管人应为基金的利益向基金管理人追偿，如果因基金托管人过错造成基金财产损失时，基金管理人应为基金的利益向基金托管人追偿。除基金管理人和托管人之外的第三方造成基金财产的损失，并拒绝进行赔偿时，由基金管理人负责向差错方追偿；追偿过程中产生的有关费用，应列入基金费用，从基金资产中支付。</w:t>
      </w:r>
    </w:p>
    <w:p w14:paraId="087DC3D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5BCF0A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）按法律法规规定的其他原则处理差错。</w:t>
      </w:r>
    </w:p>
    <w:p w14:paraId="30D60385"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、差错处理程序</w:t>
      </w:r>
    </w:p>
    <w:p w14:paraId="1D51D5CB" w14:textId="77777777" w:rsidR="004B5CC2" w:rsidRPr="00276EE8" w:rsidRDefault="00990674">
      <w:pPr>
        <w:spacing w:after="0" w:line="360" w:lineRule="auto"/>
        <w:ind w:firstLineChars="200" w:firstLine="480"/>
        <w:rPr>
          <w:kern w:val="0"/>
          <w:sz w:val="24"/>
        </w:rPr>
      </w:pPr>
      <w:r w:rsidRPr="00276EE8">
        <w:rPr>
          <w:kern w:val="0"/>
          <w:sz w:val="24"/>
        </w:rPr>
        <w:t>差错被发现后，有关的当事人应当及时进行处理，处理的程序如下：</w:t>
      </w:r>
    </w:p>
    <w:p w14:paraId="6783835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）查明差错发生的原因，列明所有的当事人，并根据差错发生的原因确定差错的责任方；</w:t>
      </w:r>
    </w:p>
    <w:p w14:paraId="3B5396F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）根据差错处理原则或当事人协商的方法对因差错造成的损失进行评估；</w:t>
      </w:r>
    </w:p>
    <w:p w14:paraId="10D2AE0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）根据差错处理原则或当事人协商的方法由差错的责任方进行更正和赔偿损失；</w:t>
      </w:r>
    </w:p>
    <w:p w14:paraId="7D6B6D3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）根据差错处理的方法，需要修改基金份额登记机构的交易数据的，由基金份额登记机构进行更正，并就差错的更正向有关当事人进行确认；</w:t>
      </w:r>
    </w:p>
    <w:p w14:paraId="1D4A41B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）基金管理人及基金托管人基金资产净值计算错误偏差达到基金资产净值</w:t>
      </w:r>
      <w:r w:rsidRPr="00276EE8">
        <w:rPr>
          <w:kern w:val="0"/>
          <w:sz w:val="24"/>
        </w:rPr>
        <w:t>0.25%</w:t>
      </w:r>
      <w:r w:rsidRPr="00276EE8">
        <w:rPr>
          <w:kern w:val="0"/>
          <w:sz w:val="24"/>
        </w:rPr>
        <w:t>时，基金管理人应当通报基金托管人并报中国证监会备案；错误偏差达到基金资产净值</w:t>
      </w:r>
      <w:r w:rsidRPr="00276EE8">
        <w:rPr>
          <w:kern w:val="0"/>
          <w:sz w:val="24"/>
        </w:rPr>
        <w:t>0.5%</w:t>
      </w:r>
      <w:r w:rsidRPr="00276EE8">
        <w:rPr>
          <w:kern w:val="0"/>
          <w:sz w:val="24"/>
        </w:rPr>
        <w:t>时，基金管理人应当公告。</w:t>
      </w:r>
    </w:p>
    <w:p w14:paraId="44C87FEB" w14:textId="77777777" w:rsidR="004B5CC2" w:rsidRPr="00276EE8" w:rsidRDefault="00990674">
      <w:pPr>
        <w:spacing w:after="0" w:line="360" w:lineRule="auto"/>
        <w:ind w:firstLineChars="200" w:firstLine="480"/>
        <w:rPr>
          <w:kern w:val="0"/>
          <w:sz w:val="24"/>
        </w:rPr>
      </w:pPr>
      <w:r w:rsidRPr="00276EE8">
        <w:rPr>
          <w:kern w:val="0"/>
          <w:sz w:val="24"/>
        </w:rPr>
        <w:t>（七）暂停估值的情形</w:t>
      </w:r>
    </w:p>
    <w:p w14:paraId="5AE0442B" w14:textId="77777777" w:rsidR="004B5CC2" w:rsidRPr="00276EE8" w:rsidRDefault="00990674">
      <w:pPr>
        <w:spacing w:after="0" w:line="360" w:lineRule="auto"/>
        <w:ind w:firstLineChars="200" w:firstLine="480"/>
        <w:rPr>
          <w:kern w:val="0"/>
          <w:sz w:val="24"/>
        </w:rPr>
      </w:pPr>
      <w:r w:rsidRPr="00276EE8">
        <w:rPr>
          <w:kern w:val="0"/>
          <w:sz w:val="24"/>
        </w:rPr>
        <w:lastRenderedPageBreak/>
        <w:t>1.</w:t>
      </w:r>
      <w:r w:rsidRPr="00276EE8">
        <w:rPr>
          <w:kern w:val="0"/>
          <w:sz w:val="24"/>
        </w:rPr>
        <w:t>基金投资所涉及的证券交易所遇法定节假日或因其他原因暂停营业时；</w:t>
      </w:r>
    </w:p>
    <w:p w14:paraId="68A411B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因不可抗力或其它情形致使基金管理人、基金托管人无法准确评估基金资产价值时；</w:t>
      </w:r>
    </w:p>
    <w:p w14:paraId="794983F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占基金相当比例的投资品种的估值出现重大转变，而基金管理人为保障投资人的利益，已决定延迟估值；</w:t>
      </w:r>
    </w:p>
    <w:p w14:paraId="14592BD9" w14:textId="77777777" w:rsidR="004B5CC2" w:rsidRDefault="00990674">
      <w:pPr>
        <w:spacing w:after="0" w:line="360" w:lineRule="auto"/>
        <w:ind w:firstLineChars="200" w:firstLine="480"/>
        <w:rPr>
          <w:kern w:val="0"/>
          <w:sz w:val="24"/>
        </w:rPr>
      </w:pPr>
      <w:r w:rsidRPr="00276EE8">
        <w:rPr>
          <w:kern w:val="0"/>
          <w:sz w:val="24"/>
        </w:rPr>
        <w:t>4.</w:t>
      </w:r>
      <w:r w:rsidRPr="00276EE8">
        <w:rPr>
          <w:kern w:val="0"/>
          <w:sz w:val="24"/>
        </w:rPr>
        <w:t>如出现基金管理人认为属于紧急事故的任何情况，会导致基金管理人不能出售或评估基金资产的；</w:t>
      </w:r>
    </w:p>
    <w:p w14:paraId="5513070E" w14:textId="775BE74E" w:rsidR="00725E60" w:rsidRPr="00276EE8" w:rsidRDefault="00725E60">
      <w:pPr>
        <w:spacing w:after="0" w:line="360" w:lineRule="auto"/>
        <w:ind w:firstLineChars="200" w:firstLine="480"/>
        <w:rPr>
          <w:kern w:val="0"/>
          <w:sz w:val="24"/>
        </w:rPr>
      </w:pPr>
      <w:r w:rsidRPr="00725E60">
        <w:rPr>
          <w:rFonts w:hint="eastAsia"/>
          <w:kern w:val="0"/>
          <w:sz w:val="24"/>
        </w:rPr>
        <w:t>5.</w:t>
      </w:r>
      <w:r w:rsidRPr="00725E60">
        <w:rPr>
          <w:rFonts w:hint="eastAsia"/>
          <w:kern w:val="0"/>
          <w:sz w:val="24"/>
        </w:rPr>
        <w:t>当前一估值日基金资产净值</w:t>
      </w:r>
      <w:r w:rsidRPr="00725E60">
        <w:rPr>
          <w:rFonts w:hint="eastAsia"/>
          <w:kern w:val="0"/>
          <w:sz w:val="24"/>
        </w:rPr>
        <w:t>50%</w:t>
      </w:r>
      <w:r w:rsidRPr="00725E60">
        <w:rPr>
          <w:rFonts w:hint="eastAsia"/>
          <w:kern w:val="0"/>
          <w:sz w:val="24"/>
        </w:rPr>
        <w:t>以上的资产出现无可参考的活跃市场价格且采用估值技术仍导致公允价值存在重大不确定性时，经与基金托管人协商一致的，基金管理人应当暂停估值；</w:t>
      </w:r>
    </w:p>
    <w:p w14:paraId="3BF3DA75" w14:textId="7251F49F" w:rsidR="004B5CC2" w:rsidRPr="00276EE8" w:rsidRDefault="00725E60">
      <w:pPr>
        <w:spacing w:after="0" w:line="360" w:lineRule="auto"/>
        <w:ind w:firstLineChars="200" w:firstLine="480"/>
        <w:rPr>
          <w:kern w:val="0"/>
          <w:sz w:val="24"/>
        </w:rPr>
      </w:pPr>
      <w:r>
        <w:rPr>
          <w:kern w:val="0"/>
          <w:sz w:val="24"/>
        </w:rPr>
        <w:t>6</w:t>
      </w:r>
      <w:r w:rsidR="00990674" w:rsidRPr="00276EE8">
        <w:rPr>
          <w:kern w:val="0"/>
          <w:sz w:val="24"/>
        </w:rPr>
        <w:t>.</w:t>
      </w:r>
      <w:r w:rsidR="00990674" w:rsidRPr="00276EE8">
        <w:rPr>
          <w:kern w:val="0"/>
          <w:sz w:val="24"/>
        </w:rPr>
        <w:t>中国证监会和基金合同认定的其它情形。</w:t>
      </w:r>
    </w:p>
    <w:p w14:paraId="15107DF1" w14:textId="77777777" w:rsidR="004B5CC2" w:rsidRPr="00276EE8" w:rsidRDefault="00990674">
      <w:pPr>
        <w:spacing w:after="0" w:line="360" w:lineRule="auto"/>
        <w:ind w:firstLineChars="200" w:firstLine="480"/>
        <w:rPr>
          <w:kern w:val="0"/>
          <w:sz w:val="24"/>
        </w:rPr>
      </w:pPr>
      <w:r w:rsidRPr="00276EE8">
        <w:rPr>
          <w:kern w:val="0"/>
          <w:sz w:val="24"/>
        </w:rPr>
        <w:t>（八</w:t>
      </w:r>
      <w:r w:rsidRPr="00276EE8">
        <w:rPr>
          <w:kern w:val="0"/>
          <w:sz w:val="24"/>
        </w:rPr>
        <w:t xml:space="preserve">) </w:t>
      </w:r>
      <w:r w:rsidRPr="00276EE8">
        <w:rPr>
          <w:kern w:val="0"/>
          <w:sz w:val="24"/>
        </w:rPr>
        <w:t>基金净值的确认</w:t>
      </w:r>
    </w:p>
    <w:p w14:paraId="34BC4C4F" w14:textId="77777777" w:rsidR="004B5CC2" w:rsidRPr="00276EE8" w:rsidRDefault="00990674">
      <w:pPr>
        <w:spacing w:after="0" w:line="360" w:lineRule="auto"/>
        <w:ind w:firstLineChars="200" w:firstLine="480"/>
        <w:rPr>
          <w:kern w:val="0"/>
          <w:sz w:val="24"/>
        </w:rPr>
      </w:pPr>
      <w:r w:rsidRPr="00276EE8">
        <w:rPr>
          <w:kern w:val="0"/>
          <w:sz w:val="24"/>
        </w:rPr>
        <w:t>用于基金信息披露的基金资产净值和各类别基金份额净值由基金管理人负责计算，基金托管人负责进行复核。基金管理人应于每个工作日交易结束后计算当日的基金资产净值并发送给基金托管人。基金托管人按法律法规、基金合同规定的估值方法、时间、程序进行复核；经基金托管人复核无误后，由基金管理人对基金净值予以公布。</w:t>
      </w:r>
    </w:p>
    <w:p w14:paraId="36C850A9" w14:textId="77777777" w:rsidR="004B5CC2" w:rsidRPr="00276EE8" w:rsidRDefault="00990674">
      <w:pPr>
        <w:spacing w:after="0" w:line="360" w:lineRule="auto"/>
        <w:ind w:firstLineChars="200" w:firstLine="480"/>
        <w:rPr>
          <w:kern w:val="0"/>
          <w:sz w:val="24"/>
        </w:rPr>
      </w:pPr>
      <w:r w:rsidRPr="00276EE8">
        <w:rPr>
          <w:kern w:val="0"/>
          <w:sz w:val="24"/>
        </w:rPr>
        <w:t>（九）特殊情形的处理</w:t>
      </w:r>
    </w:p>
    <w:p w14:paraId="3DCB34B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基金管理人或基金托管人按股票估值方法的第</w:t>
      </w:r>
      <w:r w:rsidRPr="00276EE8">
        <w:rPr>
          <w:kern w:val="0"/>
          <w:sz w:val="24"/>
        </w:rPr>
        <w:t>(3)</w:t>
      </w:r>
      <w:r w:rsidRPr="00276EE8">
        <w:rPr>
          <w:kern w:val="0"/>
          <w:sz w:val="24"/>
        </w:rPr>
        <w:t>项、债券估值方法的第</w:t>
      </w:r>
      <w:r w:rsidRPr="00276EE8">
        <w:rPr>
          <w:kern w:val="0"/>
          <w:sz w:val="24"/>
        </w:rPr>
        <w:t>(6)</w:t>
      </w:r>
      <w:r w:rsidRPr="00276EE8">
        <w:rPr>
          <w:kern w:val="0"/>
          <w:sz w:val="24"/>
        </w:rPr>
        <w:t>项或权证估值方法的第</w:t>
      </w:r>
      <w:r w:rsidRPr="00276EE8">
        <w:rPr>
          <w:kern w:val="0"/>
          <w:sz w:val="24"/>
        </w:rPr>
        <w:t>(2)</w:t>
      </w:r>
      <w:r w:rsidRPr="00276EE8">
        <w:rPr>
          <w:kern w:val="0"/>
          <w:sz w:val="24"/>
        </w:rPr>
        <w:t>项进行估值时，所造成的误差不作为基金资产估值错误处理。</w:t>
      </w:r>
    </w:p>
    <w:p w14:paraId="37B14736" w14:textId="77777777" w:rsidR="000E360D" w:rsidRPr="00276EE8" w:rsidRDefault="000E360D" w:rsidP="00D576E5">
      <w:pPr>
        <w:spacing w:after="0" w:line="360" w:lineRule="auto"/>
        <w:ind w:firstLineChars="200" w:firstLine="480"/>
        <w:rPr>
          <w:kern w:val="0"/>
          <w:sz w:val="24"/>
        </w:rPr>
      </w:pPr>
      <w:bookmarkStart w:id="40" w:name="_Toc15118286"/>
      <w:r w:rsidRPr="00276EE8">
        <w:rPr>
          <w:kern w:val="0"/>
          <w:sz w:val="24"/>
        </w:rPr>
        <w:t>2</w:t>
      </w:r>
      <w:r w:rsidRPr="00276EE8">
        <w:rPr>
          <w:kern w:val="0"/>
          <w:sz w:val="24"/>
        </w:rPr>
        <w:t>、由于不可抗力原因，或由于证券交易所及登记结算公司发送的数据错误，本基金管理人和本基金托管人虽然已经采取必要、适当、合理的措施进行检查，但未能发现错误的，由此造成的基金资产估值错误，本基金管理人和本基金托管人可以免除赔偿责任。但本基金管理人和本基金托管人应当积极采取必要的措施消除由此造成的影响。</w:t>
      </w:r>
    </w:p>
    <w:p w14:paraId="2705C573" w14:textId="77777777" w:rsidR="00E7431A" w:rsidRPr="00276EE8" w:rsidRDefault="00E7431A">
      <w:pPr>
        <w:widowControl/>
        <w:jc w:val="left"/>
        <w:rPr>
          <w:rFonts w:eastAsia="黑体"/>
          <w:b/>
          <w:bCs/>
          <w:kern w:val="0"/>
          <w:sz w:val="30"/>
          <w:szCs w:val="20"/>
        </w:rPr>
      </w:pPr>
      <w:bookmarkStart w:id="41" w:name="_Toc109537392"/>
      <w:bookmarkEnd w:id="40"/>
      <w:r w:rsidRPr="00276EE8">
        <w:rPr>
          <w:rFonts w:eastAsia="黑体"/>
          <w:kern w:val="0"/>
          <w:sz w:val="30"/>
          <w:szCs w:val="20"/>
        </w:rPr>
        <w:br w:type="page"/>
      </w:r>
    </w:p>
    <w:p w14:paraId="237496A9" w14:textId="77777777" w:rsidR="000E360D" w:rsidRPr="00E4161A" w:rsidRDefault="000E360D" w:rsidP="00E4161A">
      <w:pPr>
        <w:pStyle w:val="af6"/>
        <w:rPr>
          <w:rFonts w:ascii="Times New Roman" w:eastAsia="黑体" w:hAnsi="Times New Roman" w:cs="Times New Roman"/>
          <w:kern w:val="0"/>
          <w:sz w:val="30"/>
          <w:szCs w:val="20"/>
        </w:rPr>
      </w:pPr>
      <w:bookmarkStart w:id="42" w:name="_Toc486419833"/>
      <w:r w:rsidRPr="00E4161A">
        <w:rPr>
          <w:rFonts w:ascii="Times New Roman" w:eastAsia="黑体" w:hAnsi="Times New Roman" w:cs="Times New Roman"/>
          <w:kern w:val="0"/>
          <w:sz w:val="30"/>
          <w:szCs w:val="20"/>
        </w:rPr>
        <w:lastRenderedPageBreak/>
        <w:t>十四、基金收益与分配</w:t>
      </w:r>
      <w:bookmarkEnd w:id="41"/>
      <w:bookmarkEnd w:id="42"/>
    </w:p>
    <w:p w14:paraId="4AC4889E" w14:textId="77777777" w:rsidR="004B5CC2" w:rsidRPr="00276EE8" w:rsidRDefault="00990674">
      <w:pPr>
        <w:spacing w:after="0" w:line="360" w:lineRule="auto"/>
        <w:ind w:firstLineChars="200" w:firstLine="480"/>
        <w:rPr>
          <w:kern w:val="0"/>
          <w:sz w:val="24"/>
        </w:rPr>
      </w:pPr>
      <w:r w:rsidRPr="00276EE8">
        <w:rPr>
          <w:kern w:val="0"/>
          <w:sz w:val="24"/>
        </w:rPr>
        <w:t>（一）基金收益的构成</w:t>
      </w:r>
    </w:p>
    <w:p w14:paraId="70B9EA37" w14:textId="77777777" w:rsidR="004B5CC2" w:rsidRPr="00276EE8" w:rsidRDefault="00990674">
      <w:pPr>
        <w:spacing w:after="0" w:line="360" w:lineRule="auto"/>
        <w:ind w:firstLineChars="200" w:firstLine="480"/>
        <w:rPr>
          <w:kern w:val="0"/>
          <w:sz w:val="24"/>
        </w:rPr>
      </w:pPr>
      <w:r w:rsidRPr="00276EE8">
        <w:rPr>
          <w:kern w:val="0"/>
          <w:sz w:val="24"/>
        </w:rPr>
        <w:t>基金收益包括：买卖证券差价、基金投资所得红利、股息、债券利息、银行存款利息、已实现的其他合法收入。因运用基金财产带来的成本或费用的节约应计入收益。</w:t>
      </w:r>
    </w:p>
    <w:p w14:paraId="275B3180" w14:textId="77777777" w:rsidR="004B5CC2" w:rsidRPr="00276EE8" w:rsidRDefault="00990674">
      <w:pPr>
        <w:spacing w:after="0" w:line="360" w:lineRule="auto"/>
        <w:ind w:firstLineChars="200" w:firstLine="480"/>
        <w:rPr>
          <w:kern w:val="0"/>
          <w:sz w:val="24"/>
        </w:rPr>
      </w:pPr>
      <w:r w:rsidRPr="00276EE8">
        <w:rPr>
          <w:kern w:val="0"/>
          <w:sz w:val="24"/>
        </w:rPr>
        <w:t>（二）基金净收益</w:t>
      </w:r>
    </w:p>
    <w:p w14:paraId="7086B62B" w14:textId="77777777" w:rsidR="004B5CC2" w:rsidRPr="00276EE8" w:rsidRDefault="00990674">
      <w:pPr>
        <w:spacing w:after="0" w:line="360" w:lineRule="auto"/>
        <w:ind w:firstLineChars="200" w:firstLine="480"/>
        <w:rPr>
          <w:kern w:val="0"/>
          <w:sz w:val="24"/>
        </w:rPr>
      </w:pPr>
      <w:r w:rsidRPr="00276EE8">
        <w:rPr>
          <w:kern w:val="0"/>
          <w:sz w:val="24"/>
        </w:rPr>
        <w:t>基金净收益为基金收益扣除按照国家有关规定可以在基金收益中扣除的费用后的余额。</w:t>
      </w:r>
    </w:p>
    <w:p w14:paraId="7B077213" w14:textId="77777777" w:rsidR="004B5CC2" w:rsidRPr="00276EE8" w:rsidRDefault="00990674">
      <w:pPr>
        <w:spacing w:after="0" w:line="360" w:lineRule="auto"/>
        <w:ind w:firstLineChars="200" w:firstLine="480"/>
        <w:rPr>
          <w:kern w:val="0"/>
          <w:sz w:val="24"/>
        </w:rPr>
      </w:pPr>
      <w:r w:rsidRPr="00276EE8">
        <w:rPr>
          <w:kern w:val="0"/>
          <w:sz w:val="24"/>
        </w:rPr>
        <w:t>（三）基金收益分配原则</w:t>
      </w:r>
    </w:p>
    <w:p w14:paraId="67B036D0" w14:textId="77777777" w:rsidR="004B5CC2" w:rsidRPr="00276EE8" w:rsidRDefault="00990674">
      <w:pPr>
        <w:spacing w:after="0" w:line="360" w:lineRule="auto"/>
        <w:ind w:firstLineChars="200" w:firstLine="480"/>
        <w:rPr>
          <w:kern w:val="0"/>
          <w:sz w:val="24"/>
        </w:rPr>
      </w:pPr>
      <w:r w:rsidRPr="00276EE8">
        <w:rPr>
          <w:kern w:val="0"/>
          <w:sz w:val="24"/>
        </w:rPr>
        <w:t>本基金收益分配应遵循下列原则：</w:t>
      </w:r>
    </w:p>
    <w:p w14:paraId="6E33C9C3"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、不同类别的基金份额在收益分配数额方面可能有所不同，基金管理人可对各类别基金份额分别制定收益分配方案，本基金同一类别的每一基金份额享有同等分配权；</w:t>
      </w:r>
    </w:p>
    <w:p w14:paraId="53D035E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、基金收益分配后每类基金份额净值不能低于面值；</w:t>
      </w:r>
    </w:p>
    <w:p w14:paraId="75AFABE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收益分配时所发生的银行转账或其他手续费用由投资人自行承担。当投资人的现金红利小于一定金额，不足以支付银行转账或其他手续费用时，基金份额登记机构可投资人的现金红利按红利发放日的基金份额净值自动转为基金份额；</w:t>
      </w:r>
    </w:p>
    <w:p w14:paraId="6F630C2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、本基金各类基金份额的收益每年最多分配</w:t>
      </w:r>
      <w:r w:rsidRPr="00276EE8">
        <w:rPr>
          <w:kern w:val="0"/>
          <w:sz w:val="24"/>
        </w:rPr>
        <w:t>10</w:t>
      </w:r>
      <w:r w:rsidRPr="00276EE8">
        <w:rPr>
          <w:kern w:val="0"/>
          <w:sz w:val="24"/>
        </w:rPr>
        <w:t>次，每次各类基金份额的基金收益分配比例不低于该类基金份额的可分配收益的</w:t>
      </w:r>
      <w:r w:rsidRPr="00276EE8">
        <w:rPr>
          <w:kern w:val="0"/>
          <w:sz w:val="24"/>
        </w:rPr>
        <w:t>50%</w:t>
      </w:r>
      <w:r w:rsidRPr="00276EE8">
        <w:rPr>
          <w:kern w:val="0"/>
          <w:sz w:val="24"/>
        </w:rPr>
        <w:t>；</w:t>
      </w:r>
    </w:p>
    <w:p w14:paraId="45D6B7A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w:t>
      </w:r>
      <w:r w:rsidRPr="00276EE8">
        <w:rPr>
          <w:kern w:val="0"/>
          <w:sz w:val="24"/>
        </w:rPr>
        <w:t>A</w:t>
      </w:r>
      <w:r w:rsidRPr="00276EE8">
        <w:rPr>
          <w:kern w:val="0"/>
          <w:sz w:val="24"/>
        </w:rPr>
        <w:t>类基金份额收益分配方式分为两种：现金分红与红利再投资，投资人可选择现金红利或将现金红利按除息日的基金份额净值自动转为基金份额进行再投资；若投资人不选择，本基金</w:t>
      </w:r>
      <w:r w:rsidRPr="00276EE8">
        <w:rPr>
          <w:kern w:val="0"/>
          <w:sz w:val="24"/>
        </w:rPr>
        <w:t>A</w:t>
      </w:r>
      <w:r w:rsidRPr="00276EE8">
        <w:rPr>
          <w:kern w:val="0"/>
          <w:sz w:val="24"/>
        </w:rPr>
        <w:t>类基金份额默认的收益分配方式是现金分红；本基金</w:t>
      </w:r>
      <w:r w:rsidRPr="00276EE8">
        <w:rPr>
          <w:kern w:val="0"/>
          <w:sz w:val="24"/>
        </w:rPr>
        <w:t>H</w:t>
      </w:r>
      <w:r w:rsidRPr="00276EE8">
        <w:rPr>
          <w:kern w:val="0"/>
          <w:sz w:val="24"/>
        </w:rPr>
        <w:t>类基金份额的收益分配方式为现金分红；</w:t>
      </w:r>
    </w:p>
    <w:p w14:paraId="59500FAE"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、基金收益分配比例按有关规定制定；</w:t>
      </w:r>
    </w:p>
    <w:p w14:paraId="6F765EC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、基金投资当期出现净亏损，则不进行收益分配；</w:t>
      </w:r>
    </w:p>
    <w:p w14:paraId="2B1EC698"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、基金当年收益应先弥补上一年度亏损后，方可进行当年收益分配；</w:t>
      </w:r>
    </w:p>
    <w:p w14:paraId="56B58803"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、在符合有关基金分红条件的前提下，本基金各类基金份额的收益每年至少分配一次，但若基金合同生效不满</w:t>
      </w:r>
      <w:r w:rsidRPr="00276EE8">
        <w:rPr>
          <w:kern w:val="0"/>
          <w:sz w:val="24"/>
        </w:rPr>
        <w:t>3</w:t>
      </w:r>
      <w:r w:rsidRPr="00276EE8">
        <w:rPr>
          <w:kern w:val="0"/>
          <w:sz w:val="24"/>
        </w:rPr>
        <w:t>个月则可不进行收益分配；</w:t>
      </w:r>
    </w:p>
    <w:p w14:paraId="0D2FD048" w14:textId="77777777" w:rsidR="004B5CC2" w:rsidRPr="00276EE8" w:rsidRDefault="00990674">
      <w:pPr>
        <w:spacing w:after="0" w:line="360" w:lineRule="auto"/>
        <w:ind w:firstLineChars="200" w:firstLine="480"/>
        <w:rPr>
          <w:kern w:val="0"/>
          <w:sz w:val="24"/>
        </w:rPr>
      </w:pPr>
      <w:r w:rsidRPr="00276EE8">
        <w:rPr>
          <w:kern w:val="0"/>
          <w:sz w:val="24"/>
        </w:rPr>
        <w:lastRenderedPageBreak/>
        <w:t>10</w:t>
      </w:r>
      <w:r w:rsidRPr="00276EE8">
        <w:rPr>
          <w:kern w:val="0"/>
          <w:sz w:val="24"/>
        </w:rPr>
        <w:t>、法律法规或监管机构另有规定的从其规定。</w:t>
      </w:r>
    </w:p>
    <w:p w14:paraId="7E5610ED" w14:textId="77777777" w:rsidR="004B5CC2" w:rsidRPr="00276EE8" w:rsidRDefault="00990674">
      <w:pPr>
        <w:spacing w:after="0" w:line="360" w:lineRule="auto"/>
        <w:ind w:firstLineChars="200" w:firstLine="480"/>
        <w:rPr>
          <w:kern w:val="0"/>
          <w:sz w:val="24"/>
        </w:rPr>
      </w:pPr>
      <w:r w:rsidRPr="00276EE8">
        <w:rPr>
          <w:kern w:val="0"/>
          <w:sz w:val="24"/>
        </w:rPr>
        <w:t>（四）收益分配方案</w:t>
      </w:r>
    </w:p>
    <w:p w14:paraId="46D44BD5" w14:textId="77777777" w:rsidR="004B5CC2" w:rsidRPr="00276EE8" w:rsidRDefault="00990674">
      <w:pPr>
        <w:spacing w:after="0" w:line="360" w:lineRule="auto"/>
        <w:ind w:firstLineChars="200" w:firstLine="480"/>
        <w:rPr>
          <w:kern w:val="0"/>
          <w:sz w:val="24"/>
        </w:rPr>
      </w:pPr>
      <w:r w:rsidRPr="00276EE8">
        <w:rPr>
          <w:kern w:val="0"/>
          <w:sz w:val="24"/>
        </w:rPr>
        <w:t>基金收益分配方案中应载明基金收益分配对象、分配原则、分配时间、分配数额及比例、分配方式、支付方式等内容。</w:t>
      </w:r>
    </w:p>
    <w:p w14:paraId="596E0E68" w14:textId="77777777" w:rsidR="004B5CC2" w:rsidRPr="00276EE8" w:rsidRDefault="00990674">
      <w:pPr>
        <w:spacing w:after="0" w:line="360" w:lineRule="auto"/>
        <w:ind w:firstLineChars="200" w:firstLine="480"/>
        <w:rPr>
          <w:kern w:val="0"/>
          <w:sz w:val="24"/>
        </w:rPr>
      </w:pPr>
      <w:r w:rsidRPr="00276EE8">
        <w:rPr>
          <w:kern w:val="0"/>
          <w:sz w:val="24"/>
        </w:rPr>
        <w:t>（五）收益分配方案的确定、公告与实施</w:t>
      </w:r>
    </w:p>
    <w:p w14:paraId="6E2B986D"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、基金收益分配方案由基金管理人拟订，由基金托管人复核，依照《信息披露办法》的有关规定在中国证监会指定媒体上公告并报中国证监会备案。</w:t>
      </w:r>
    </w:p>
    <w:p w14:paraId="198375F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、在分配方案公布后</w:t>
      </w:r>
      <w:r w:rsidRPr="00276EE8">
        <w:rPr>
          <w:kern w:val="0"/>
          <w:sz w:val="24"/>
        </w:rPr>
        <w:t>(</w:t>
      </w:r>
      <w:r w:rsidRPr="00276EE8">
        <w:rPr>
          <w:kern w:val="0"/>
          <w:sz w:val="24"/>
        </w:rPr>
        <w:t>依据具体方案的规定</w:t>
      </w:r>
      <w:r w:rsidRPr="00276EE8">
        <w:rPr>
          <w:kern w:val="0"/>
          <w:sz w:val="24"/>
        </w:rPr>
        <w:t>)</w:t>
      </w:r>
      <w:r w:rsidRPr="00276EE8">
        <w:rPr>
          <w:kern w:val="0"/>
          <w:sz w:val="24"/>
        </w:rPr>
        <w:t>，基金管理人就支付的现金红利向基金托管人发送划款指令，基金托管人按照基金管理人的指令及时进行分红资金的划付。</w:t>
      </w:r>
    </w:p>
    <w:p w14:paraId="6351AC58" w14:textId="77777777" w:rsidR="004B5CC2" w:rsidRPr="00276EE8" w:rsidRDefault="00990674">
      <w:pPr>
        <w:spacing w:after="0" w:line="360" w:lineRule="auto"/>
        <w:ind w:firstLineChars="200" w:firstLine="480"/>
        <w:rPr>
          <w:kern w:val="0"/>
          <w:sz w:val="24"/>
        </w:rPr>
      </w:pPr>
      <w:r w:rsidRPr="00276EE8">
        <w:rPr>
          <w:kern w:val="0"/>
          <w:sz w:val="24"/>
        </w:rPr>
        <w:t>（六）基金收益分配中发生的费用</w:t>
      </w:r>
    </w:p>
    <w:p w14:paraId="4F4D9278" w14:textId="77777777" w:rsidR="004B5CC2" w:rsidRPr="00276EE8" w:rsidRDefault="00990674">
      <w:pPr>
        <w:spacing w:after="0" w:line="360" w:lineRule="auto"/>
        <w:ind w:firstLineChars="200" w:firstLine="480"/>
        <w:rPr>
          <w:kern w:val="0"/>
          <w:sz w:val="24"/>
        </w:rPr>
      </w:pPr>
      <w:r w:rsidRPr="00276EE8">
        <w:rPr>
          <w:kern w:val="0"/>
          <w:sz w:val="24"/>
        </w:rPr>
        <w:t>现金红利分配时所发生的银行转账或其他手续费用由投资人自行承担。</w:t>
      </w:r>
    </w:p>
    <w:p w14:paraId="6DF8F203" w14:textId="77777777" w:rsidR="004B5CC2" w:rsidRPr="00276EE8" w:rsidRDefault="00990674">
      <w:pPr>
        <w:spacing w:after="0" w:line="360" w:lineRule="auto"/>
        <w:ind w:firstLineChars="200" w:firstLine="480"/>
        <w:rPr>
          <w:kern w:val="0"/>
          <w:sz w:val="24"/>
        </w:rPr>
      </w:pPr>
      <w:r w:rsidRPr="00276EE8">
        <w:rPr>
          <w:kern w:val="0"/>
          <w:sz w:val="24"/>
        </w:rPr>
        <w:t>（七）收益分配方式的修改</w:t>
      </w:r>
    </w:p>
    <w:p w14:paraId="026956ED" w14:textId="77777777" w:rsidR="000E360D" w:rsidRPr="00276EE8" w:rsidRDefault="000E360D" w:rsidP="00D576E5">
      <w:pPr>
        <w:spacing w:after="0" w:line="360" w:lineRule="auto"/>
        <w:ind w:firstLineChars="200" w:firstLine="480"/>
        <w:rPr>
          <w:kern w:val="0"/>
          <w:sz w:val="24"/>
        </w:rPr>
      </w:pPr>
      <w:r w:rsidRPr="00276EE8">
        <w:rPr>
          <w:kern w:val="0"/>
          <w:sz w:val="24"/>
        </w:rPr>
        <w:t>投资人可至销售机构办理</w:t>
      </w:r>
      <w:r w:rsidRPr="00276EE8">
        <w:rPr>
          <w:kern w:val="0"/>
          <w:sz w:val="24"/>
        </w:rPr>
        <w:t>A</w:t>
      </w:r>
      <w:r w:rsidRPr="00276EE8">
        <w:rPr>
          <w:kern w:val="0"/>
          <w:sz w:val="24"/>
        </w:rPr>
        <w:t>类基金份额收益分配方式的修改，投资人对不同的交易账户可设置不同的收益分配方式。投资者同一日多次申报分红方式变更的，按照《业务规则》执行，最终确认的分红方式以份额登记机构记录为准。本项不适用于</w:t>
      </w:r>
      <w:r w:rsidRPr="00276EE8">
        <w:rPr>
          <w:kern w:val="0"/>
          <w:sz w:val="24"/>
        </w:rPr>
        <w:t>H</w:t>
      </w:r>
      <w:r w:rsidRPr="00276EE8">
        <w:rPr>
          <w:kern w:val="0"/>
          <w:sz w:val="24"/>
        </w:rPr>
        <w:t>类基金份额。</w:t>
      </w:r>
    </w:p>
    <w:p w14:paraId="1E388310" w14:textId="77777777" w:rsidR="00E7431A" w:rsidRPr="00276EE8" w:rsidRDefault="00E7431A">
      <w:pPr>
        <w:widowControl/>
        <w:jc w:val="left"/>
        <w:rPr>
          <w:rFonts w:eastAsia="黑体"/>
          <w:b/>
          <w:bCs/>
          <w:kern w:val="0"/>
          <w:sz w:val="30"/>
          <w:szCs w:val="20"/>
        </w:rPr>
      </w:pPr>
      <w:bookmarkStart w:id="43" w:name="_Toc109537393"/>
      <w:r w:rsidRPr="00276EE8">
        <w:rPr>
          <w:rFonts w:eastAsia="黑体"/>
          <w:kern w:val="0"/>
          <w:sz w:val="30"/>
          <w:szCs w:val="20"/>
        </w:rPr>
        <w:br w:type="page"/>
      </w:r>
    </w:p>
    <w:p w14:paraId="7908C2CB" w14:textId="77777777" w:rsidR="000E360D" w:rsidRPr="00E4161A" w:rsidRDefault="000E360D" w:rsidP="00E4161A">
      <w:pPr>
        <w:pStyle w:val="af6"/>
        <w:rPr>
          <w:rFonts w:ascii="Times New Roman" w:eastAsia="黑体" w:hAnsi="Times New Roman" w:cs="Times New Roman"/>
          <w:kern w:val="0"/>
          <w:sz w:val="30"/>
          <w:szCs w:val="20"/>
        </w:rPr>
      </w:pPr>
      <w:bookmarkStart w:id="44" w:name="_Toc486419834"/>
      <w:r w:rsidRPr="00E4161A">
        <w:rPr>
          <w:rFonts w:ascii="Times New Roman" w:eastAsia="黑体" w:hAnsi="Times New Roman" w:cs="Times New Roman"/>
          <w:kern w:val="0"/>
          <w:sz w:val="30"/>
          <w:szCs w:val="20"/>
        </w:rPr>
        <w:lastRenderedPageBreak/>
        <w:t>十五、基金的费用与税收</w:t>
      </w:r>
      <w:bookmarkEnd w:id="43"/>
      <w:bookmarkEnd w:id="44"/>
    </w:p>
    <w:p w14:paraId="6025EF9D" w14:textId="77777777" w:rsidR="004B5CC2" w:rsidRPr="00276EE8" w:rsidRDefault="00990674">
      <w:pPr>
        <w:spacing w:after="0" w:line="360" w:lineRule="auto"/>
        <w:ind w:firstLineChars="200" w:firstLine="480"/>
        <w:rPr>
          <w:kern w:val="0"/>
          <w:sz w:val="24"/>
        </w:rPr>
      </w:pPr>
      <w:r w:rsidRPr="00276EE8">
        <w:rPr>
          <w:kern w:val="0"/>
          <w:sz w:val="24"/>
        </w:rPr>
        <w:t>（一）基金费用的种类</w:t>
      </w:r>
      <w:r w:rsidRPr="00276EE8">
        <w:rPr>
          <w:kern w:val="0"/>
          <w:sz w:val="24"/>
        </w:rPr>
        <w:t xml:space="preserve"> </w:t>
      </w:r>
    </w:p>
    <w:p w14:paraId="2A663C4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、基金管理人的管理费；</w:t>
      </w:r>
    </w:p>
    <w:p w14:paraId="2F22DB9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、基金托管人的托管费；</w:t>
      </w:r>
    </w:p>
    <w:p w14:paraId="674DFB80"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、基金财产拨划支付的银行费用；</w:t>
      </w:r>
    </w:p>
    <w:p w14:paraId="35B655B0"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、基金合同生效后的信息披露费用；</w:t>
      </w:r>
    </w:p>
    <w:p w14:paraId="2F0201E7"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、基金份额持有人大会费用；</w:t>
      </w:r>
    </w:p>
    <w:p w14:paraId="7B0FC0E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、基金合同生效后与基金相关的会计师费和律师费；</w:t>
      </w:r>
    </w:p>
    <w:p w14:paraId="26682A6C"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、基金的证券交易费用；</w:t>
      </w:r>
    </w:p>
    <w:p w14:paraId="0530363F"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、在有关规定允许的前提下，本基金可以从基金财产中计提销售服务费，销售服务费的具体计提方法、计提标准在有关公告中载明。</w:t>
      </w:r>
    </w:p>
    <w:p w14:paraId="259DCD87"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、按照国家有关规定可以在基金财产中列支的其他费用。</w:t>
      </w:r>
    </w:p>
    <w:p w14:paraId="31E28830" w14:textId="77777777" w:rsidR="004B5CC2" w:rsidRPr="00276EE8" w:rsidRDefault="00990674">
      <w:pPr>
        <w:spacing w:after="0" w:line="360" w:lineRule="auto"/>
        <w:ind w:firstLineChars="200" w:firstLine="480"/>
        <w:rPr>
          <w:kern w:val="0"/>
          <w:sz w:val="24"/>
        </w:rPr>
      </w:pPr>
      <w:r w:rsidRPr="00276EE8">
        <w:rPr>
          <w:kern w:val="0"/>
          <w:sz w:val="24"/>
        </w:rPr>
        <w:t>本基金基金合同终止清算时所发生费用，按实际支出额从基金财产总值中扣除。</w:t>
      </w:r>
    </w:p>
    <w:p w14:paraId="5A8F729A" w14:textId="77777777" w:rsidR="004B5CC2" w:rsidRPr="00276EE8" w:rsidRDefault="00990674">
      <w:pPr>
        <w:spacing w:after="0" w:line="360" w:lineRule="auto"/>
        <w:ind w:firstLineChars="200" w:firstLine="480"/>
        <w:rPr>
          <w:kern w:val="0"/>
          <w:sz w:val="24"/>
        </w:rPr>
      </w:pPr>
      <w:r w:rsidRPr="00276EE8">
        <w:rPr>
          <w:kern w:val="0"/>
          <w:sz w:val="24"/>
        </w:rPr>
        <w:t>（二）基金费用计提方法、计提标准和支付方式</w:t>
      </w:r>
      <w:r w:rsidRPr="00276EE8">
        <w:rPr>
          <w:kern w:val="0"/>
          <w:sz w:val="24"/>
        </w:rPr>
        <w:t xml:space="preserve"> </w:t>
      </w:r>
    </w:p>
    <w:p w14:paraId="4C2C5DA1"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与基金运作有关的费用</w:t>
      </w:r>
    </w:p>
    <w:p w14:paraId="5D10C19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）基金管理人的管理费</w:t>
      </w:r>
      <w:r w:rsidRPr="00276EE8">
        <w:rPr>
          <w:kern w:val="0"/>
          <w:sz w:val="24"/>
        </w:rPr>
        <w:t xml:space="preserve"> </w:t>
      </w:r>
    </w:p>
    <w:p w14:paraId="66E02229" w14:textId="77777777" w:rsidR="004B5CC2" w:rsidRPr="00276EE8" w:rsidRDefault="00990674">
      <w:pPr>
        <w:spacing w:after="0" w:line="360" w:lineRule="auto"/>
        <w:ind w:firstLineChars="200" w:firstLine="480"/>
        <w:rPr>
          <w:kern w:val="0"/>
          <w:sz w:val="24"/>
        </w:rPr>
      </w:pPr>
      <w:r w:rsidRPr="00276EE8">
        <w:rPr>
          <w:kern w:val="0"/>
          <w:sz w:val="24"/>
        </w:rPr>
        <w:t>在通常情况下，基金管理费按前一日基金资产净值的年费率计提。计算方法如下：</w:t>
      </w:r>
    </w:p>
    <w:p w14:paraId="3F8B6A58"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年管理费率</w:t>
      </w:r>
      <w:r w:rsidRPr="00276EE8">
        <w:rPr>
          <w:kern w:val="0"/>
          <w:sz w:val="24"/>
        </w:rPr>
        <w:t>÷</w:t>
      </w:r>
      <w:r w:rsidRPr="00276EE8">
        <w:rPr>
          <w:kern w:val="0"/>
          <w:sz w:val="24"/>
        </w:rPr>
        <w:t>当年天数，本基金年管理费率为</w:t>
      </w:r>
      <w:r w:rsidRPr="00276EE8">
        <w:rPr>
          <w:kern w:val="0"/>
          <w:sz w:val="24"/>
        </w:rPr>
        <w:t>1.5%</w:t>
      </w:r>
    </w:p>
    <w:p w14:paraId="627B7793"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为每日应计提的基金管理费</w:t>
      </w:r>
    </w:p>
    <w:p w14:paraId="35A738CA" w14:textId="77777777"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14:paraId="6B3A76EB" w14:textId="77777777" w:rsidR="004B5CC2" w:rsidRPr="00276EE8" w:rsidRDefault="00990674">
      <w:pPr>
        <w:spacing w:after="0" w:line="360" w:lineRule="auto"/>
        <w:ind w:firstLineChars="200" w:firstLine="480"/>
        <w:rPr>
          <w:kern w:val="0"/>
          <w:sz w:val="24"/>
        </w:rPr>
      </w:pPr>
      <w:r w:rsidRPr="00276EE8">
        <w:rPr>
          <w:kern w:val="0"/>
          <w:sz w:val="24"/>
        </w:rPr>
        <w:t>基金管理费每日计提，逐日累计至每月月末，按月支付。由基金管理人向基金托管人发送基金管理费划付指令，经基金托管人复核后于次月首日起</w:t>
      </w:r>
      <w:r w:rsidRPr="00276EE8">
        <w:rPr>
          <w:kern w:val="0"/>
          <w:sz w:val="24"/>
        </w:rPr>
        <w:t>3</w:t>
      </w:r>
      <w:r w:rsidRPr="00276EE8">
        <w:rPr>
          <w:kern w:val="0"/>
          <w:sz w:val="24"/>
        </w:rPr>
        <w:t>个工作日内从基金财产中一次性支付给基金管理人，若遇法定节假日、休息日，支付日期顺延。</w:t>
      </w:r>
    </w:p>
    <w:p w14:paraId="3CF117E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）基金托管人的托管费</w:t>
      </w:r>
      <w:r w:rsidRPr="00276EE8">
        <w:rPr>
          <w:kern w:val="0"/>
          <w:sz w:val="24"/>
        </w:rPr>
        <w:t xml:space="preserve"> </w:t>
      </w:r>
    </w:p>
    <w:p w14:paraId="082E9638" w14:textId="77777777" w:rsidR="004B5CC2" w:rsidRPr="00276EE8" w:rsidRDefault="00990674">
      <w:pPr>
        <w:spacing w:after="0" w:line="360" w:lineRule="auto"/>
        <w:ind w:firstLineChars="200" w:firstLine="480"/>
        <w:rPr>
          <w:kern w:val="0"/>
          <w:sz w:val="24"/>
        </w:rPr>
      </w:pPr>
      <w:r w:rsidRPr="00276EE8">
        <w:rPr>
          <w:kern w:val="0"/>
          <w:sz w:val="24"/>
        </w:rPr>
        <w:t>在通常情况下，基金托管费按前一日基金资产净值的年费率计提。计算方法</w:t>
      </w:r>
      <w:r w:rsidRPr="00276EE8">
        <w:rPr>
          <w:kern w:val="0"/>
          <w:sz w:val="24"/>
        </w:rPr>
        <w:lastRenderedPageBreak/>
        <w:t>如下：</w:t>
      </w:r>
    </w:p>
    <w:p w14:paraId="7E4596A4"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年托管费率</w:t>
      </w:r>
      <w:r w:rsidRPr="00276EE8">
        <w:rPr>
          <w:kern w:val="0"/>
          <w:sz w:val="24"/>
        </w:rPr>
        <w:t>÷</w:t>
      </w:r>
      <w:r w:rsidRPr="00276EE8">
        <w:rPr>
          <w:kern w:val="0"/>
          <w:sz w:val="24"/>
        </w:rPr>
        <w:t>当年天数，本基金年托管费率为</w:t>
      </w:r>
      <w:r w:rsidRPr="00276EE8">
        <w:rPr>
          <w:kern w:val="0"/>
          <w:sz w:val="24"/>
        </w:rPr>
        <w:t>0.25%</w:t>
      </w:r>
    </w:p>
    <w:p w14:paraId="4EB1098A"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为每日应计提的基金托管费</w:t>
      </w:r>
    </w:p>
    <w:p w14:paraId="78C7C5A0" w14:textId="77777777"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14:paraId="22F58ACE" w14:textId="77777777" w:rsidR="004B5CC2" w:rsidRPr="00276EE8" w:rsidRDefault="00990674">
      <w:pPr>
        <w:spacing w:after="0" w:line="360" w:lineRule="auto"/>
        <w:ind w:firstLineChars="200" w:firstLine="480"/>
        <w:rPr>
          <w:kern w:val="0"/>
          <w:sz w:val="24"/>
        </w:rPr>
      </w:pPr>
      <w:r w:rsidRPr="00276EE8">
        <w:rPr>
          <w:kern w:val="0"/>
          <w:sz w:val="24"/>
        </w:rPr>
        <w:t>基金托管费每日计提，逐日累计至每月月末，按月支付。由基金管理人向基金托管人发送基金托管费划付指令，经基金托管人复核后于次月首日起</w:t>
      </w:r>
      <w:r w:rsidRPr="00276EE8">
        <w:rPr>
          <w:kern w:val="0"/>
          <w:sz w:val="24"/>
        </w:rPr>
        <w:t>3</w:t>
      </w:r>
      <w:r w:rsidRPr="00276EE8">
        <w:rPr>
          <w:kern w:val="0"/>
          <w:sz w:val="24"/>
        </w:rPr>
        <w:t>个工作日内从基金财产中一次性支付给基金托管人，若遇法定节假日、休息日，支付日期顺延。</w:t>
      </w:r>
    </w:p>
    <w:p w14:paraId="40DAC81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）上述一、基金费用的种类中</w:t>
      </w:r>
      <w:r w:rsidRPr="00276EE8">
        <w:rPr>
          <w:kern w:val="0"/>
          <w:sz w:val="24"/>
        </w:rPr>
        <w:t>3</w:t>
      </w:r>
      <w:r w:rsidRPr="00276EE8">
        <w:rPr>
          <w:kern w:val="0"/>
          <w:sz w:val="24"/>
        </w:rPr>
        <w:t>－</w:t>
      </w:r>
      <w:r w:rsidRPr="00276EE8">
        <w:rPr>
          <w:kern w:val="0"/>
          <w:sz w:val="24"/>
        </w:rPr>
        <w:t>7</w:t>
      </w:r>
      <w:r w:rsidRPr="00276EE8">
        <w:rPr>
          <w:kern w:val="0"/>
          <w:sz w:val="24"/>
        </w:rPr>
        <w:t>、</w:t>
      </w:r>
      <w:r w:rsidRPr="00276EE8">
        <w:rPr>
          <w:kern w:val="0"/>
          <w:sz w:val="24"/>
        </w:rPr>
        <w:t>9</w:t>
      </w:r>
      <w:r w:rsidRPr="00276EE8">
        <w:rPr>
          <w:kern w:val="0"/>
          <w:sz w:val="24"/>
        </w:rPr>
        <w:t>项费用由基金托管人根据有关法规及相应协议规定，按费用实际支出金额列入当期费用，从基金财产中支付。</w:t>
      </w:r>
    </w:p>
    <w:p w14:paraId="243B1098"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与基金销售有关的费用</w:t>
      </w:r>
    </w:p>
    <w:p w14:paraId="08F862D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）申购费</w:t>
      </w:r>
    </w:p>
    <w:p w14:paraId="3BF3F6B2" w14:textId="77777777" w:rsidR="004B5CC2" w:rsidRPr="00276EE8" w:rsidRDefault="00990674">
      <w:pPr>
        <w:spacing w:after="0" w:line="360" w:lineRule="auto"/>
        <w:ind w:firstLineChars="200" w:firstLine="480"/>
        <w:rPr>
          <w:kern w:val="0"/>
          <w:sz w:val="24"/>
        </w:rPr>
      </w:pPr>
      <w:r w:rsidRPr="00276EE8">
        <w:rPr>
          <w:kern w:val="0"/>
          <w:sz w:val="24"/>
        </w:rPr>
        <w:t>本基金申购费的费率水平、计算公式和收取方式详见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14:paraId="194BCD6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）赎回费</w:t>
      </w:r>
    </w:p>
    <w:p w14:paraId="0C14A25F" w14:textId="77777777" w:rsidR="004B5CC2" w:rsidRPr="00276EE8" w:rsidRDefault="00990674">
      <w:pPr>
        <w:spacing w:after="0" w:line="360" w:lineRule="auto"/>
        <w:ind w:firstLineChars="200" w:firstLine="480"/>
        <w:rPr>
          <w:kern w:val="0"/>
          <w:sz w:val="24"/>
        </w:rPr>
      </w:pPr>
      <w:r w:rsidRPr="00276EE8">
        <w:rPr>
          <w:kern w:val="0"/>
          <w:sz w:val="24"/>
        </w:rPr>
        <w:t>本基金赎回费的费率水平、计算公式和收取方式详见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14:paraId="0EA5CCD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）转换费</w:t>
      </w:r>
    </w:p>
    <w:p w14:paraId="09AFFBAC" w14:textId="77777777" w:rsidR="004B5CC2" w:rsidRPr="00276EE8" w:rsidRDefault="00990674">
      <w:pPr>
        <w:spacing w:after="0" w:line="360" w:lineRule="auto"/>
        <w:ind w:firstLineChars="200" w:firstLine="480"/>
        <w:rPr>
          <w:kern w:val="0"/>
          <w:sz w:val="24"/>
        </w:rPr>
      </w:pPr>
      <w:r w:rsidRPr="00276EE8">
        <w:rPr>
          <w:kern w:val="0"/>
          <w:sz w:val="24"/>
        </w:rPr>
        <w:t>本基金转换费的费率水平、计算公式和收取方式详见</w:t>
      </w:r>
      <w:r w:rsidRPr="00276EE8">
        <w:rPr>
          <w:kern w:val="0"/>
          <w:sz w:val="24"/>
        </w:rPr>
        <w:t>“</w:t>
      </w:r>
      <w:r w:rsidRPr="00276EE8">
        <w:rPr>
          <w:kern w:val="0"/>
          <w:sz w:val="24"/>
        </w:rPr>
        <w:t>基金的转换</w:t>
      </w:r>
      <w:r w:rsidRPr="00276EE8">
        <w:rPr>
          <w:kern w:val="0"/>
          <w:sz w:val="24"/>
        </w:rPr>
        <w:t>”</w:t>
      </w:r>
      <w:r w:rsidRPr="00276EE8">
        <w:rPr>
          <w:kern w:val="0"/>
          <w:sz w:val="24"/>
        </w:rPr>
        <w:t>一章。</w:t>
      </w:r>
    </w:p>
    <w:p w14:paraId="3F56A55D" w14:textId="77777777" w:rsidR="004B5CC2" w:rsidRPr="00276EE8" w:rsidRDefault="00990674">
      <w:pPr>
        <w:spacing w:after="0" w:line="360" w:lineRule="auto"/>
        <w:ind w:firstLineChars="200" w:firstLine="480"/>
        <w:rPr>
          <w:kern w:val="0"/>
          <w:sz w:val="24"/>
        </w:rPr>
      </w:pPr>
      <w:r w:rsidRPr="00276EE8">
        <w:rPr>
          <w:kern w:val="0"/>
          <w:sz w:val="24"/>
        </w:rPr>
        <w:t>（三）不列入基金费用的项目</w:t>
      </w:r>
      <w:r w:rsidRPr="00276EE8">
        <w:rPr>
          <w:kern w:val="0"/>
          <w:sz w:val="24"/>
        </w:rPr>
        <w:t xml:space="preserve"> </w:t>
      </w:r>
    </w:p>
    <w:p w14:paraId="7A12BD3E"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基金管理人和基金托管人因未履行或未完全履行义务导致的费用支出或基金财产的损失，以及处理与基金运作无关的事项发生的费用等不列入基金费用。</w:t>
      </w:r>
    </w:p>
    <w:p w14:paraId="3BF2F945" w14:textId="77777777" w:rsidR="004B5CC2" w:rsidRPr="00276EE8" w:rsidRDefault="00990674">
      <w:pPr>
        <w:spacing w:after="0" w:line="360" w:lineRule="auto"/>
        <w:ind w:firstLineChars="200" w:firstLine="480"/>
        <w:rPr>
          <w:kern w:val="0"/>
          <w:sz w:val="24"/>
        </w:rPr>
      </w:pPr>
      <w:r w:rsidRPr="00276EE8">
        <w:rPr>
          <w:kern w:val="0"/>
          <w:sz w:val="24"/>
        </w:rPr>
        <w:t>基金募集期间的信息披露费、会计师费、律师费及其他费用，不得从基金财产中列支。其他具体不列入基金费用的项目依据中国证监会有关规定执行。</w:t>
      </w:r>
    </w:p>
    <w:p w14:paraId="7351AEBF" w14:textId="77777777" w:rsidR="004B5CC2" w:rsidRPr="00276EE8" w:rsidRDefault="00990674">
      <w:pPr>
        <w:spacing w:after="0" w:line="360" w:lineRule="auto"/>
        <w:ind w:firstLineChars="200" w:firstLine="480"/>
        <w:rPr>
          <w:kern w:val="0"/>
          <w:sz w:val="24"/>
        </w:rPr>
      </w:pPr>
      <w:r w:rsidRPr="00276EE8">
        <w:rPr>
          <w:kern w:val="0"/>
          <w:sz w:val="24"/>
        </w:rPr>
        <w:t>（四）基金管理费和托管费的调整</w:t>
      </w:r>
      <w:r w:rsidRPr="00276EE8">
        <w:rPr>
          <w:kern w:val="0"/>
          <w:sz w:val="24"/>
        </w:rPr>
        <w:t xml:space="preserve"> </w:t>
      </w:r>
    </w:p>
    <w:p w14:paraId="1FA9B7B2"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可根据基金发展情况调整基金管理费率或基金托管费率。调高基金管理费率或基金托管费率，须召开基金份额持有人大会审议；调低基金管理费率或基金托管费率，无须召开基金份额持有人大会。基金管理人必须最迟于新的费率实施日前</w:t>
      </w:r>
      <w:r w:rsidRPr="00276EE8">
        <w:rPr>
          <w:kern w:val="0"/>
          <w:sz w:val="24"/>
        </w:rPr>
        <w:t>3</w:t>
      </w:r>
      <w:r w:rsidRPr="00276EE8">
        <w:rPr>
          <w:kern w:val="0"/>
          <w:sz w:val="24"/>
        </w:rPr>
        <w:t>个工作日在中国证监会指定的媒体上公告。</w:t>
      </w:r>
    </w:p>
    <w:p w14:paraId="4CF8E721" w14:textId="77777777" w:rsidR="004B5CC2" w:rsidRPr="00276EE8" w:rsidRDefault="00990674">
      <w:pPr>
        <w:spacing w:after="0" w:line="360" w:lineRule="auto"/>
        <w:ind w:firstLineChars="200" w:firstLine="480"/>
        <w:rPr>
          <w:kern w:val="0"/>
          <w:sz w:val="24"/>
        </w:rPr>
      </w:pPr>
      <w:r w:rsidRPr="00276EE8">
        <w:rPr>
          <w:kern w:val="0"/>
          <w:sz w:val="24"/>
        </w:rPr>
        <w:lastRenderedPageBreak/>
        <w:t>（五）基金税收</w:t>
      </w:r>
      <w:r w:rsidRPr="00276EE8">
        <w:rPr>
          <w:kern w:val="0"/>
          <w:sz w:val="24"/>
        </w:rPr>
        <w:t xml:space="preserve"> </w:t>
      </w:r>
    </w:p>
    <w:p w14:paraId="03C7B110" w14:textId="77777777" w:rsidR="004B5CC2" w:rsidRPr="00276EE8" w:rsidRDefault="00990674">
      <w:pPr>
        <w:spacing w:after="0" w:line="360" w:lineRule="auto"/>
        <w:ind w:firstLineChars="200" w:firstLine="480"/>
        <w:rPr>
          <w:kern w:val="0"/>
          <w:sz w:val="24"/>
        </w:rPr>
      </w:pPr>
      <w:r w:rsidRPr="00276EE8">
        <w:rPr>
          <w:kern w:val="0"/>
          <w:sz w:val="24"/>
        </w:rPr>
        <w:t>基金和基金份额持有人根据中国大陆地区、中国香港地区及投资人所在国家法律法规的规定，履行纳税义务。</w:t>
      </w:r>
      <w:r w:rsidRPr="00276EE8">
        <w:rPr>
          <w:kern w:val="0"/>
          <w:sz w:val="24"/>
        </w:rPr>
        <w:t xml:space="preserve"> </w:t>
      </w:r>
    </w:p>
    <w:p w14:paraId="1EE05EA6" w14:textId="77777777" w:rsidR="004B5CC2" w:rsidRPr="00276EE8" w:rsidRDefault="004B5CC2">
      <w:pPr>
        <w:spacing w:after="0" w:line="360" w:lineRule="auto"/>
        <w:ind w:firstLineChars="200" w:firstLine="480"/>
        <w:rPr>
          <w:kern w:val="0"/>
          <w:sz w:val="24"/>
        </w:rPr>
      </w:pPr>
    </w:p>
    <w:p w14:paraId="209BC3C0"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12B14E21" w14:textId="77777777" w:rsidR="00E7431A" w:rsidRPr="00276EE8" w:rsidRDefault="00E7431A">
      <w:pPr>
        <w:widowControl/>
        <w:jc w:val="left"/>
        <w:rPr>
          <w:rFonts w:eastAsia="黑体"/>
          <w:b/>
          <w:bCs/>
          <w:kern w:val="0"/>
          <w:sz w:val="30"/>
          <w:szCs w:val="20"/>
        </w:rPr>
      </w:pPr>
      <w:bookmarkStart w:id="45" w:name="_Toc109537394"/>
      <w:r w:rsidRPr="00276EE8">
        <w:rPr>
          <w:rFonts w:eastAsia="黑体"/>
          <w:kern w:val="0"/>
          <w:sz w:val="30"/>
          <w:szCs w:val="20"/>
        </w:rPr>
        <w:br w:type="page"/>
      </w:r>
    </w:p>
    <w:p w14:paraId="370F165D" w14:textId="77777777" w:rsidR="000E360D" w:rsidRPr="00E4161A" w:rsidRDefault="000E360D" w:rsidP="00E4161A">
      <w:pPr>
        <w:pStyle w:val="af6"/>
        <w:rPr>
          <w:rFonts w:ascii="Times New Roman" w:eastAsia="黑体" w:hAnsi="Times New Roman" w:cs="Times New Roman"/>
          <w:kern w:val="0"/>
          <w:sz w:val="30"/>
          <w:szCs w:val="20"/>
        </w:rPr>
      </w:pPr>
      <w:bookmarkStart w:id="46" w:name="_Toc486419835"/>
      <w:r w:rsidRPr="00E4161A">
        <w:rPr>
          <w:rFonts w:ascii="Times New Roman" w:eastAsia="黑体" w:hAnsi="Times New Roman" w:cs="Times New Roman"/>
          <w:kern w:val="0"/>
          <w:sz w:val="30"/>
          <w:szCs w:val="20"/>
        </w:rPr>
        <w:lastRenderedPageBreak/>
        <w:t>十六、基金的会计与审计</w:t>
      </w:r>
      <w:bookmarkEnd w:id="45"/>
      <w:bookmarkEnd w:id="46"/>
    </w:p>
    <w:p w14:paraId="58D9C779" w14:textId="77777777" w:rsidR="004B5CC2" w:rsidRPr="00276EE8" w:rsidRDefault="00990674">
      <w:pPr>
        <w:spacing w:after="0" w:line="360" w:lineRule="auto"/>
        <w:ind w:firstLineChars="200" w:firstLine="480"/>
        <w:rPr>
          <w:kern w:val="0"/>
          <w:sz w:val="24"/>
        </w:rPr>
      </w:pPr>
      <w:r w:rsidRPr="00276EE8">
        <w:rPr>
          <w:kern w:val="0"/>
          <w:sz w:val="24"/>
        </w:rPr>
        <w:t>（一）基金会计政策</w:t>
      </w:r>
      <w:r w:rsidRPr="00276EE8">
        <w:rPr>
          <w:kern w:val="0"/>
          <w:sz w:val="24"/>
        </w:rPr>
        <w:t xml:space="preserve"> </w:t>
      </w:r>
    </w:p>
    <w:p w14:paraId="35C6570E"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、基金管理人为本基金的会计责任方；</w:t>
      </w:r>
    </w:p>
    <w:p w14:paraId="150695B8"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、本基金的会计年度为公历每年的</w:t>
      </w:r>
      <w:r w:rsidRPr="00276EE8">
        <w:rPr>
          <w:kern w:val="0"/>
          <w:sz w:val="24"/>
        </w:rPr>
        <w:t>1</w:t>
      </w:r>
      <w:r w:rsidRPr="00276EE8">
        <w:rPr>
          <w:kern w:val="0"/>
          <w:sz w:val="24"/>
        </w:rPr>
        <w:t>月</w:t>
      </w:r>
      <w:r w:rsidRPr="00276EE8">
        <w:rPr>
          <w:kern w:val="0"/>
          <w:sz w:val="24"/>
        </w:rPr>
        <w:t>1</w:t>
      </w:r>
      <w:r w:rsidRPr="00276EE8">
        <w:rPr>
          <w:kern w:val="0"/>
          <w:sz w:val="24"/>
        </w:rPr>
        <w:t>日至</w:t>
      </w:r>
      <w:r w:rsidRPr="00276EE8">
        <w:rPr>
          <w:kern w:val="0"/>
          <w:sz w:val="24"/>
        </w:rPr>
        <w:t>12</w:t>
      </w:r>
      <w:r w:rsidRPr="00276EE8">
        <w:rPr>
          <w:kern w:val="0"/>
          <w:sz w:val="24"/>
        </w:rPr>
        <w:t>月</w:t>
      </w:r>
      <w:r w:rsidRPr="00276EE8">
        <w:rPr>
          <w:kern w:val="0"/>
          <w:sz w:val="24"/>
        </w:rPr>
        <w:t>31</w:t>
      </w:r>
      <w:r w:rsidRPr="00276EE8">
        <w:rPr>
          <w:kern w:val="0"/>
          <w:sz w:val="24"/>
        </w:rPr>
        <w:t>日，如果基金首次募集的会计年度，基金合同生效少于</w:t>
      </w:r>
      <w:r w:rsidRPr="00276EE8">
        <w:rPr>
          <w:kern w:val="0"/>
          <w:sz w:val="24"/>
        </w:rPr>
        <w:t>2</w:t>
      </w:r>
      <w:r w:rsidRPr="00276EE8">
        <w:rPr>
          <w:kern w:val="0"/>
          <w:sz w:val="24"/>
        </w:rPr>
        <w:t>个月，可以并入下一个会计年度；</w:t>
      </w:r>
    </w:p>
    <w:p w14:paraId="38AA8152"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、本基金的会计核算以人民币为记账本位币，以人民币元为记账单位；</w:t>
      </w:r>
    </w:p>
    <w:p w14:paraId="002FF997"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、会计制度执行国家有关的会计制度；</w:t>
      </w:r>
    </w:p>
    <w:p w14:paraId="4B86BE51"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、本基金独立建账、独立核算；</w:t>
      </w:r>
    </w:p>
    <w:p w14:paraId="0B400691"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、基金管理人及基金托管人各自保留完整的会计账目、凭证并进行日常的会计核算，按照有关规定编制基金会计报表；</w:t>
      </w:r>
    </w:p>
    <w:p w14:paraId="3248A212"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、基金托管人定期与基金管理人就基金的会计核算、报表编制等进行核对并书面确认。</w:t>
      </w:r>
    </w:p>
    <w:p w14:paraId="277E6BA0" w14:textId="77777777" w:rsidR="004B5CC2" w:rsidRPr="00276EE8" w:rsidRDefault="00990674">
      <w:pPr>
        <w:spacing w:after="0" w:line="360" w:lineRule="auto"/>
        <w:ind w:firstLineChars="200" w:firstLine="480"/>
        <w:rPr>
          <w:kern w:val="0"/>
          <w:sz w:val="24"/>
        </w:rPr>
      </w:pPr>
      <w:r w:rsidRPr="00276EE8">
        <w:rPr>
          <w:kern w:val="0"/>
          <w:sz w:val="24"/>
        </w:rPr>
        <w:t>（二）基金审计</w:t>
      </w:r>
      <w:r w:rsidRPr="00276EE8">
        <w:rPr>
          <w:kern w:val="0"/>
          <w:sz w:val="24"/>
        </w:rPr>
        <w:t xml:space="preserve"> </w:t>
      </w:r>
    </w:p>
    <w:p w14:paraId="37F39FDC"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、基金管理人聘请具有从事证券相关业务资格的会计师事务所及其注册会计师对本基金年度财务报表及其他规定事项进行审计。会计师事务所及其注册会计师与基金管理人、基金托管人相互独立。</w:t>
      </w:r>
    </w:p>
    <w:p w14:paraId="1848806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、会计师事务所更换经办注册会计师时，应事先征得基金管理人和基金托管人同意，并报中国证监会备案。</w:t>
      </w:r>
    </w:p>
    <w:p w14:paraId="3071F1B1" w14:textId="77777777" w:rsidR="000E360D" w:rsidRPr="00276EE8" w:rsidRDefault="000E360D" w:rsidP="00D576E5">
      <w:pPr>
        <w:spacing w:after="0" w:line="360" w:lineRule="auto"/>
        <w:ind w:firstLineChars="200" w:firstLine="480"/>
        <w:rPr>
          <w:kern w:val="0"/>
          <w:sz w:val="24"/>
        </w:rPr>
      </w:pPr>
      <w:r w:rsidRPr="00276EE8">
        <w:rPr>
          <w:kern w:val="0"/>
          <w:sz w:val="24"/>
        </w:rPr>
        <w:t>3</w:t>
      </w:r>
      <w:r w:rsidRPr="00276EE8">
        <w:rPr>
          <w:kern w:val="0"/>
          <w:sz w:val="24"/>
        </w:rPr>
        <w:t>、基金管理人</w:t>
      </w:r>
      <w:r w:rsidRPr="00276EE8">
        <w:rPr>
          <w:kern w:val="0"/>
          <w:sz w:val="24"/>
        </w:rPr>
        <w:t>(</w:t>
      </w:r>
      <w:r w:rsidRPr="00276EE8">
        <w:rPr>
          <w:kern w:val="0"/>
          <w:sz w:val="24"/>
        </w:rPr>
        <w:t>或基金托管人</w:t>
      </w:r>
      <w:r w:rsidRPr="00276EE8">
        <w:rPr>
          <w:kern w:val="0"/>
          <w:sz w:val="24"/>
        </w:rPr>
        <w:t>)</w:t>
      </w:r>
      <w:r w:rsidRPr="00276EE8">
        <w:rPr>
          <w:kern w:val="0"/>
          <w:sz w:val="24"/>
        </w:rPr>
        <w:t>认为有充足理由更换会计师事务所，经基金托管人</w:t>
      </w:r>
      <w:r w:rsidRPr="00276EE8">
        <w:rPr>
          <w:kern w:val="0"/>
          <w:sz w:val="24"/>
        </w:rPr>
        <w:t>(</w:t>
      </w:r>
      <w:r w:rsidRPr="00276EE8">
        <w:rPr>
          <w:kern w:val="0"/>
          <w:sz w:val="24"/>
        </w:rPr>
        <w:t>或基金管理人</w:t>
      </w:r>
      <w:r w:rsidRPr="00276EE8">
        <w:rPr>
          <w:kern w:val="0"/>
          <w:sz w:val="24"/>
        </w:rPr>
        <w:t>)</w:t>
      </w:r>
      <w:r w:rsidRPr="00276EE8">
        <w:rPr>
          <w:kern w:val="0"/>
          <w:sz w:val="24"/>
        </w:rPr>
        <w:t>同意，并报中国证监会备案后可以更换。就更换会计师事务所，基金管理人应当依照《信息披露办法》的有关规定在中国证监会指定媒体上公告。</w:t>
      </w:r>
    </w:p>
    <w:p w14:paraId="1E51CEB9" w14:textId="77777777" w:rsidR="00E7431A" w:rsidRPr="00276EE8" w:rsidRDefault="00E7431A">
      <w:pPr>
        <w:widowControl/>
        <w:jc w:val="left"/>
        <w:rPr>
          <w:rFonts w:eastAsia="黑体"/>
          <w:b/>
          <w:bCs/>
          <w:kern w:val="0"/>
          <w:sz w:val="30"/>
          <w:szCs w:val="20"/>
        </w:rPr>
      </w:pPr>
      <w:bookmarkStart w:id="47" w:name="_Toc109537395"/>
      <w:r w:rsidRPr="00276EE8">
        <w:rPr>
          <w:rFonts w:eastAsia="黑体"/>
          <w:kern w:val="0"/>
          <w:sz w:val="30"/>
          <w:szCs w:val="20"/>
        </w:rPr>
        <w:br w:type="page"/>
      </w:r>
    </w:p>
    <w:p w14:paraId="43744442" w14:textId="77777777" w:rsidR="000E360D" w:rsidRPr="00E4161A" w:rsidRDefault="000E360D" w:rsidP="00E4161A">
      <w:pPr>
        <w:pStyle w:val="af6"/>
        <w:rPr>
          <w:rFonts w:ascii="Times New Roman" w:eastAsia="黑体" w:hAnsi="Times New Roman" w:cs="Times New Roman"/>
          <w:kern w:val="0"/>
          <w:sz w:val="30"/>
          <w:szCs w:val="20"/>
        </w:rPr>
      </w:pPr>
      <w:bookmarkStart w:id="48" w:name="_Toc486419836"/>
      <w:r w:rsidRPr="00E4161A">
        <w:rPr>
          <w:rFonts w:ascii="Times New Roman" w:eastAsia="黑体" w:hAnsi="Times New Roman" w:cs="Times New Roman"/>
          <w:kern w:val="0"/>
          <w:sz w:val="30"/>
          <w:szCs w:val="20"/>
        </w:rPr>
        <w:lastRenderedPageBreak/>
        <w:t>十七、基金的信息披露</w:t>
      </w:r>
      <w:bookmarkEnd w:id="47"/>
      <w:bookmarkEnd w:id="48"/>
    </w:p>
    <w:p w14:paraId="5E6B6287" w14:textId="6D5EB344" w:rsidR="004B5CC2" w:rsidRPr="00276EE8" w:rsidRDefault="00990674">
      <w:pPr>
        <w:spacing w:after="0" w:line="360" w:lineRule="auto"/>
        <w:ind w:firstLineChars="200" w:firstLine="480"/>
        <w:rPr>
          <w:kern w:val="0"/>
          <w:sz w:val="24"/>
        </w:rPr>
      </w:pPr>
      <w:r w:rsidRPr="00276EE8">
        <w:rPr>
          <w:kern w:val="0"/>
          <w:sz w:val="24"/>
        </w:rPr>
        <w:t>本基金的信息披露应符合《基金法》、《运作办法》、《信息披露办法》、</w:t>
      </w:r>
      <w:r w:rsidR="00725E60" w:rsidRPr="00725E60">
        <w:rPr>
          <w:rFonts w:hint="eastAsia"/>
          <w:kern w:val="0"/>
          <w:sz w:val="24"/>
        </w:rPr>
        <w:t>《流动性规定》、</w:t>
      </w:r>
      <w:r w:rsidRPr="00276EE8">
        <w:rPr>
          <w:kern w:val="0"/>
          <w:sz w:val="24"/>
        </w:rPr>
        <w:t>基金合同及其他有关规定。</w:t>
      </w:r>
    </w:p>
    <w:p w14:paraId="58AFCAFB" w14:textId="77777777" w:rsidR="004B5CC2" w:rsidRPr="00276EE8" w:rsidRDefault="00990674">
      <w:pPr>
        <w:spacing w:after="0" w:line="360" w:lineRule="auto"/>
        <w:ind w:firstLineChars="200" w:firstLine="480"/>
        <w:rPr>
          <w:kern w:val="0"/>
          <w:sz w:val="24"/>
        </w:rPr>
      </w:pPr>
      <w:r w:rsidRPr="00276EE8">
        <w:rPr>
          <w:kern w:val="0"/>
          <w:sz w:val="24"/>
        </w:rPr>
        <w:t>本基金信息披露义务人按照法律法规和中国证监会的规定披露基金信息，并保证所披露信息的真实性、准确性和完整性。</w:t>
      </w:r>
    </w:p>
    <w:p w14:paraId="6B0AD546"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类基金份额的信息披露义务人应予披露的基金信息的披露方式详见招募说明书补充文件。</w:t>
      </w:r>
    </w:p>
    <w:p w14:paraId="19A4D352" w14:textId="77777777" w:rsidR="004B5CC2" w:rsidRPr="00276EE8" w:rsidRDefault="00990674">
      <w:pPr>
        <w:spacing w:after="0" w:line="360" w:lineRule="auto"/>
        <w:ind w:firstLineChars="200" w:firstLine="480"/>
        <w:rPr>
          <w:kern w:val="0"/>
          <w:sz w:val="24"/>
        </w:rPr>
      </w:pPr>
      <w:r w:rsidRPr="00276EE8">
        <w:rPr>
          <w:kern w:val="0"/>
          <w:sz w:val="24"/>
        </w:rPr>
        <w:t>本基金信息披露义务人包括基金管理人、基金托管人、召集基金份额持有人大会的基金份额持有人等法律法规和中国证监会规定的自然人、法人和其他组织。</w:t>
      </w:r>
    </w:p>
    <w:p w14:paraId="634BB20D" w14:textId="77777777" w:rsidR="004B5CC2" w:rsidRPr="00276EE8" w:rsidRDefault="00990674">
      <w:pPr>
        <w:spacing w:after="0" w:line="360" w:lineRule="auto"/>
        <w:ind w:firstLineChars="200" w:firstLine="480"/>
        <w:rPr>
          <w:kern w:val="0"/>
          <w:sz w:val="24"/>
        </w:rPr>
      </w:pPr>
      <w:r w:rsidRPr="00276EE8">
        <w:rPr>
          <w:kern w:val="0"/>
          <w:sz w:val="24"/>
        </w:rPr>
        <w:t>本基金信息披露义务人应当在中国证监会规定时间内，将应予披露的基金信息通过中国证监会指定的全国性报刊（以下简称</w:t>
      </w:r>
      <w:r w:rsidRPr="00276EE8">
        <w:rPr>
          <w:kern w:val="0"/>
          <w:sz w:val="24"/>
        </w:rPr>
        <w:t>“</w:t>
      </w:r>
      <w:r w:rsidRPr="00276EE8">
        <w:rPr>
          <w:kern w:val="0"/>
          <w:sz w:val="24"/>
        </w:rPr>
        <w:t>指定报刊</w:t>
      </w:r>
      <w:r w:rsidRPr="00276EE8">
        <w:rPr>
          <w:kern w:val="0"/>
          <w:sz w:val="24"/>
        </w:rPr>
        <w:t>”</w:t>
      </w:r>
      <w:r w:rsidRPr="00276EE8">
        <w:rPr>
          <w:kern w:val="0"/>
          <w:sz w:val="24"/>
        </w:rPr>
        <w:t>）和基金管理人、基金托管人的互联网网站（以下简称</w:t>
      </w:r>
      <w:r w:rsidRPr="00276EE8">
        <w:rPr>
          <w:kern w:val="0"/>
          <w:sz w:val="24"/>
        </w:rPr>
        <w:t>“</w:t>
      </w:r>
      <w:r w:rsidRPr="00276EE8">
        <w:rPr>
          <w:kern w:val="0"/>
          <w:sz w:val="24"/>
        </w:rPr>
        <w:t>网站</w:t>
      </w:r>
      <w:r w:rsidRPr="00276EE8">
        <w:rPr>
          <w:kern w:val="0"/>
          <w:sz w:val="24"/>
        </w:rPr>
        <w:t>”</w:t>
      </w:r>
      <w:r w:rsidRPr="00276EE8">
        <w:rPr>
          <w:kern w:val="0"/>
          <w:sz w:val="24"/>
        </w:rPr>
        <w:t>）等媒介披露，并保证基金投资人能够按照基金合同约定的时间和方式查阅或者复制公开披露的信息资料。</w:t>
      </w:r>
    </w:p>
    <w:p w14:paraId="69FA7E94" w14:textId="77777777" w:rsidR="004B5CC2" w:rsidRPr="00276EE8" w:rsidRDefault="00990674">
      <w:pPr>
        <w:spacing w:after="0" w:line="360" w:lineRule="auto"/>
        <w:ind w:firstLineChars="200" w:firstLine="480"/>
        <w:rPr>
          <w:kern w:val="0"/>
          <w:sz w:val="24"/>
        </w:rPr>
      </w:pPr>
      <w:r w:rsidRPr="00276EE8">
        <w:rPr>
          <w:kern w:val="0"/>
          <w:sz w:val="24"/>
        </w:rPr>
        <w:t>本基金信息披露义务人承诺公开披露的基金信息，不得有下列行为：</w:t>
      </w:r>
    </w:p>
    <w:p w14:paraId="49D6D62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、虚假记载、误导性陈述或者重大遗漏；</w:t>
      </w:r>
    </w:p>
    <w:p w14:paraId="51E2363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、对证券投资业绩进行预测；</w:t>
      </w:r>
    </w:p>
    <w:p w14:paraId="6E47921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、违规承诺收益或者承担损失；</w:t>
      </w:r>
    </w:p>
    <w:p w14:paraId="4ABD0EBE"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、诋毁其他基金管理人、基金托管人或者基金份额发售机构；</w:t>
      </w:r>
    </w:p>
    <w:p w14:paraId="51EB6F7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、登载任何自然人、法人或者其他组织的祝贺性、恭维性或推荐性的文字；</w:t>
      </w:r>
    </w:p>
    <w:p w14:paraId="501FAC93"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、中国证监会禁止的其他行为。</w:t>
      </w:r>
    </w:p>
    <w:p w14:paraId="6A2C71C5" w14:textId="77777777" w:rsidR="004B5CC2" w:rsidRPr="00276EE8" w:rsidRDefault="00990674">
      <w:pPr>
        <w:spacing w:after="0" w:line="360" w:lineRule="auto"/>
        <w:ind w:firstLineChars="200" w:firstLine="480"/>
        <w:rPr>
          <w:kern w:val="0"/>
          <w:sz w:val="24"/>
        </w:rPr>
      </w:pPr>
      <w:r w:rsidRPr="00276EE8">
        <w:rPr>
          <w:kern w:val="0"/>
          <w:sz w:val="24"/>
        </w:rPr>
        <w:t>本基金公开披露的信息应采用中文文本。如同时采用外文文本的，基金信息披露义务人应保证两种文本的内容一致。两种文本发生歧义的，以中文文本为准。</w:t>
      </w:r>
    </w:p>
    <w:p w14:paraId="461581C3" w14:textId="77777777" w:rsidR="004B5CC2" w:rsidRPr="00276EE8" w:rsidRDefault="00990674">
      <w:pPr>
        <w:spacing w:after="0" w:line="360" w:lineRule="auto"/>
        <w:ind w:firstLineChars="200" w:firstLine="480"/>
        <w:rPr>
          <w:kern w:val="0"/>
          <w:sz w:val="24"/>
        </w:rPr>
      </w:pPr>
      <w:r w:rsidRPr="00276EE8">
        <w:rPr>
          <w:kern w:val="0"/>
          <w:sz w:val="24"/>
        </w:rPr>
        <w:t>本基金公开披露的信息采用阿拉伯数字；除特别说明外，货币单位为人民币元。</w:t>
      </w:r>
    </w:p>
    <w:p w14:paraId="421FDE98" w14:textId="77777777" w:rsidR="004B5CC2" w:rsidRPr="00276EE8" w:rsidRDefault="00990674">
      <w:pPr>
        <w:spacing w:after="0" w:line="360" w:lineRule="auto"/>
        <w:ind w:firstLineChars="200" w:firstLine="480"/>
        <w:rPr>
          <w:kern w:val="0"/>
          <w:sz w:val="24"/>
        </w:rPr>
      </w:pPr>
      <w:r w:rsidRPr="00276EE8">
        <w:rPr>
          <w:kern w:val="0"/>
          <w:sz w:val="24"/>
        </w:rPr>
        <w:t>（一）公开披露的基金信息</w:t>
      </w:r>
    </w:p>
    <w:p w14:paraId="5BAB555E" w14:textId="77777777" w:rsidR="004B5CC2" w:rsidRPr="00276EE8" w:rsidRDefault="00990674">
      <w:pPr>
        <w:spacing w:after="0" w:line="360" w:lineRule="auto"/>
        <w:ind w:firstLineChars="200" w:firstLine="480"/>
        <w:rPr>
          <w:kern w:val="0"/>
          <w:sz w:val="24"/>
        </w:rPr>
      </w:pPr>
      <w:r w:rsidRPr="00276EE8">
        <w:rPr>
          <w:kern w:val="0"/>
          <w:sz w:val="24"/>
        </w:rPr>
        <w:t>公开披露的基金信息包括：</w:t>
      </w:r>
    </w:p>
    <w:p w14:paraId="56F6E36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、基金招募说明书、基金合同、基金托管协议</w:t>
      </w:r>
    </w:p>
    <w:p w14:paraId="587F6BC4" w14:textId="77777777" w:rsidR="004B5CC2" w:rsidRPr="00276EE8" w:rsidRDefault="00990674">
      <w:pPr>
        <w:spacing w:after="0" w:line="360" w:lineRule="auto"/>
        <w:ind w:firstLineChars="200" w:firstLine="480"/>
        <w:rPr>
          <w:kern w:val="0"/>
          <w:sz w:val="24"/>
        </w:rPr>
      </w:pPr>
      <w:r w:rsidRPr="00276EE8">
        <w:rPr>
          <w:kern w:val="0"/>
          <w:sz w:val="24"/>
        </w:rPr>
        <w:t>基金募集申请经中国证监会核准后，基金管理人在基金份额发售的</w:t>
      </w:r>
      <w:r w:rsidRPr="00276EE8">
        <w:rPr>
          <w:kern w:val="0"/>
          <w:sz w:val="24"/>
        </w:rPr>
        <w:t>3</w:t>
      </w:r>
      <w:r w:rsidRPr="00276EE8">
        <w:rPr>
          <w:kern w:val="0"/>
          <w:sz w:val="24"/>
        </w:rPr>
        <w:t>日前，</w:t>
      </w:r>
      <w:r w:rsidRPr="00276EE8">
        <w:rPr>
          <w:kern w:val="0"/>
          <w:sz w:val="24"/>
        </w:rPr>
        <w:lastRenderedPageBreak/>
        <w:t>将基金招募说明书、基金合同摘要登载在指定报刊和网站上；基金管理人、基金托管人应当将基金合同、基金托管协议登载在网站上。</w:t>
      </w:r>
    </w:p>
    <w:p w14:paraId="2B562D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招募说明书应当最大限度地披露影响基金投资人决策的全部事项，说明基金认购、申购和赎回安排、基金投资、基金产品特性、风险揭示、信息披露及基金份额持有人服务等内容。基金合同生效后，基金管理人在每</w:t>
      </w:r>
      <w:r w:rsidRPr="00276EE8">
        <w:rPr>
          <w:kern w:val="0"/>
          <w:sz w:val="24"/>
        </w:rPr>
        <w:t>6</w:t>
      </w:r>
      <w:r w:rsidRPr="00276EE8">
        <w:rPr>
          <w:kern w:val="0"/>
          <w:sz w:val="24"/>
        </w:rPr>
        <w:t>个月结束之日起</w:t>
      </w:r>
      <w:r w:rsidRPr="00276EE8">
        <w:rPr>
          <w:kern w:val="0"/>
          <w:sz w:val="24"/>
        </w:rPr>
        <w:t>45</w:t>
      </w:r>
      <w:r w:rsidRPr="00276EE8">
        <w:rPr>
          <w:kern w:val="0"/>
          <w:sz w:val="24"/>
        </w:rPr>
        <w:t>日内，更新招募说明书并登载在网站上，将更新后的招募说明书摘要登载在指定报刊上；基金管理人在公告的</w:t>
      </w:r>
      <w:r w:rsidRPr="00276EE8">
        <w:rPr>
          <w:kern w:val="0"/>
          <w:sz w:val="24"/>
        </w:rPr>
        <w:t>15</w:t>
      </w:r>
      <w:r w:rsidRPr="00276EE8">
        <w:rPr>
          <w:kern w:val="0"/>
          <w:sz w:val="24"/>
        </w:rPr>
        <w:t>日前向中国证监会报送更新的招募说明书，并就有关更新内容提供书面说明。更新后的招募说明书公告内容的截止日为每</w:t>
      </w:r>
      <w:r w:rsidRPr="00276EE8">
        <w:rPr>
          <w:kern w:val="0"/>
          <w:sz w:val="24"/>
        </w:rPr>
        <w:t>6</w:t>
      </w:r>
      <w:r w:rsidRPr="00276EE8">
        <w:rPr>
          <w:kern w:val="0"/>
          <w:sz w:val="24"/>
        </w:rPr>
        <w:t>个月的最后</w:t>
      </w:r>
      <w:r w:rsidRPr="00276EE8">
        <w:rPr>
          <w:kern w:val="0"/>
          <w:sz w:val="24"/>
        </w:rPr>
        <w:t>1</w:t>
      </w:r>
      <w:r w:rsidRPr="00276EE8">
        <w:rPr>
          <w:kern w:val="0"/>
          <w:sz w:val="24"/>
        </w:rPr>
        <w:t>日。</w:t>
      </w:r>
    </w:p>
    <w:p w14:paraId="24210A6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）基金合同是界定基金合同当事人的各项权利、义务关系，明确基金份额持有人大会召开的规则及具体程序，说明基金产品的特性等涉及基金投资人重大利益的事项的法律文件。</w:t>
      </w:r>
    </w:p>
    <w:p w14:paraId="2299AD0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）基金托管协议是界定基金托管人和基金管理人在基金财产保管及基金运作监督等活动中的权利、义务关系的法律文件。</w:t>
      </w:r>
    </w:p>
    <w:p w14:paraId="7C8F8635"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、基金份额发售公告</w:t>
      </w:r>
    </w:p>
    <w:p w14:paraId="291CA6F3" w14:textId="77777777" w:rsidR="004B5CC2" w:rsidRPr="00276EE8" w:rsidRDefault="00990674">
      <w:pPr>
        <w:spacing w:after="0" w:line="360" w:lineRule="auto"/>
        <w:ind w:firstLineChars="200" w:firstLine="480"/>
        <w:rPr>
          <w:kern w:val="0"/>
          <w:sz w:val="24"/>
        </w:rPr>
      </w:pPr>
      <w:r w:rsidRPr="00276EE8">
        <w:rPr>
          <w:kern w:val="0"/>
          <w:sz w:val="24"/>
        </w:rPr>
        <w:t>基金管理人应当就基金份额发售的具体事宜编制基金份额发售公告，并在披露招募说明书的当日登载于指定报刊和网站上。</w:t>
      </w:r>
    </w:p>
    <w:p w14:paraId="4B3D905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、基金合同生效公告</w:t>
      </w:r>
    </w:p>
    <w:p w14:paraId="13D65DAD" w14:textId="77777777" w:rsidR="004B5CC2" w:rsidRPr="00276EE8" w:rsidRDefault="00990674">
      <w:pPr>
        <w:spacing w:after="0" w:line="360" w:lineRule="auto"/>
        <w:ind w:firstLineChars="200" w:firstLine="480"/>
        <w:rPr>
          <w:kern w:val="0"/>
          <w:sz w:val="24"/>
        </w:rPr>
      </w:pPr>
      <w:r w:rsidRPr="00276EE8">
        <w:rPr>
          <w:kern w:val="0"/>
          <w:sz w:val="24"/>
        </w:rPr>
        <w:t>基金管理人将在基金合同生效的次日在指定报刊和网站上登载基金合同生效公告。基金合同生效公告中将说明基金募集情况。</w:t>
      </w:r>
    </w:p>
    <w:p w14:paraId="21D47F0E"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、基金份额上市交易公告书</w:t>
      </w:r>
    </w:p>
    <w:p w14:paraId="701B0151" w14:textId="77777777" w:rsidR="004B5CC2" w:rsidRPr="00276EE8" w:rsidRDefault="00990674">
      <w:pPr>
        <w:spacing w:after="0" w:line="360" w:lineRule="auto"/>
        <w:ind w:firstLineChars="200" w:firstLine="480"/>
        <w:rPr>
          <w:kern w:val="0"/>
          <w:sz w:val="24"/>
        </w:rPr>
      </w:pPr>
      <w:r w:rsidRPr="00276EE8">
        <w:rPr>
          <w:kern w:val="0"/>
          <w:sz w:val="24"/>
        </w:rPr>
        <w:t>基金份额获准在证券交易所上市交易的，基金管理人应当在基金份额上市交易</w:t>
      </w:r>
      <w:r w:rsidRPr="00276EE8">
        <w:rPr>
          <w:kern w:val="0"/>
          <w:sz w:val="24"/>
        </w:rPr>
        <w:t>3</w:t>
      </w:r>
      <w:r w:rsidRPr="00276EE8">
        <w:rPr>
          <w:kern w:val="0"/>
          <w:sz w:val="24"/>
        </w:rPr>
        <w:t>个工作日前，将基金份额上市交易公告书登载在指定报刊和网站上。</w:t>
      </w:r>
    </w:p>
    <w:p w14:paraId="570E7A5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、基金资产净值公告、基金份额净值公告、基金份额累计净值公告</w:t>
      </w:r>
    </w:p>
    <w:p w14:paraId="6177FD1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）基金合同生效后，在开始办理基金份额申购或者赎回前，基金管理人将至少每周公告一次基金资产净值和基金份额净值；</w:t>
      </w:r>
    </w:p>
    <w:p w14:paraId="5335895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）基金管理人将在每个工作日的次日，通过网站、基金份额发售网点以及其他媒介，披露工作日的基金份额净值和基金份额累计净值，基金管理人根据法律法规或基金合同的规定公告暂停申购、赎回时除外；</w:t>
      </w:r>
    </w:p>
    <w:p w14:paraId="47E29F9A"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3</w:t>
      </w:r>
      <w:r w:rsidRPr="00276EE8">
        <w:rPr>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5C11BE58"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、基金份额申购、赎回价格</w:t>
      </w:r>
    </w:p>
    <w:p w14:paraId="2FC02949" w14:textId="77777777" w:rsidR="004B5CC2" w:rsidRPr="00276EE8" w:rsidRDefault="00990674">
      <w:pPr>
        <w:spacing w:after="0" w:line="360" w:lineRule="auto"/>
        <w:ind w:firstLineChars="200" w:firstLine="480"/>
        <w:rPr>
          <w:kern w:val="0"/>
          <w:sz w:val="24"/>
        </w:rPr>
      </w:pPr>
      <w:r w:rsidRPr="00276EE8">
        <w:rPr>
          <w:kern w:val="0"/>
          <w:sz w:val="24"/>
        </w:rPr>
        <w:t>基金管理人应当在基金合同、招募说明书等信息披露文件上载明基金份额申购、赎回价格的计算方式及有关申购、赎回费率，并保证投资人能够在基金份额发售网点查阅或者复制前述信息资料。</w:t>
      </w:r>
    </w:p>
    <w:p w14:paraId="79FC9DE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、基金定期报告，包括基金年度报告、基金半年度报告和基金季度报告</w:t>
      </w:r>
    </w:p>
    <w:p w14:paraId="6B426C39" w14:textId="77777777" w:rsidR="004B5CC2" w:rsidRPr="00276EE8" w:rsidRDefault="00990674">
      <w:pPr>
        <w:spacing w:after="0" w:line="360" w:lineRule="auto"/>
        <w:ind w:firstLineChars="200" w:firstLine="480"/>
        <w:rPr>
          <w:kern w:val="0"/>
          <w:sz w:val="24"/>
        </w:rPr>
      </w:pPr>
      <w:r w:rsidRPr="00276EE8">
        <w:rPr>
          <w:kern w:val="0"/>
          <w:sz w:val="24"/>
        </w:rPr>
        <w:t>基金管理人应当在每年结束之日起</w:t>
      </w:r>
      <w:r w:rsidRPr="00276EE8">
        <w:rPr>
          <w:kern w:val="0"/>
          <w:sz w:val="24"/>
        </w:rPr>
        <w:t>90</w:t>
      </w:r>
      <w:r w:rsidRPr="00276EE8">
        <w:rPr>
          <w:kern w:val="0"/>
          <w:sz w:val="24"/>
        </w:rPr>
        <w:t>日内，编制完成基金年度报告，并将年度报告正文登载于网站上，将年度报告摘要登载在指定报刊上。基金年度报告的财务会计报告应当经过审计。</w:t>
      </w:r>
    </w:p>
    <w:p w14:paraId="6E3EC7A8" w14:textId="77777777" w:rsidR="004B5CC2" w:rsidRPr="00276EE8" w:rsidRDefault="00990674">
      <w:pPr>
        <w:spacing w:after="0" w:line="360" w:lineRule="auto"/>
        <w:ind w:firstLineChars="200" w:firstLine="480"/>
        <w:rPr>
          <w:kern w:val="0"/>
          <w:sz w:val="24"/>
        </w:rPr>
      </w:pPr>
      <w:r w:rsidRPr="00276EE8">
        <w:rPr>
          <w:kern w:val="0"/>
          <w:sz w:val="24"/>
        </w:rPr>
        <w:t>基金管理人应当在上半年结束之日起</w:t>
      </w:r>
      <w:r w:rsidRPr="00276EE8">
        <w:rPr>
          <w:kern w:val="0"/>
          <w:sz w:val="24"/>
        </w:rPr>
        <w:t>60</w:t>
      </w:r>
      <w:r w:rsidRPr="00276EE8">
        <w:rPr>
          <w:kern w:val="0"/>
          <w:sz w:val="24"/>
        </w:rPr>
        <w:t>日内，编制完成基金半年度报告，并将半年度报告正文登载在网站上，将半年度报告摘要登载在指定报刊上。</w:t>
      </w:r>
    </w:p>
    <w:p w14:paraId="797E6918" w14:textId="77777777" w:rsidR="004B5CC2" w:rsidRPr="00276EE8" w:rsidRDefault="00990674">
      <w:pPr>
        <w:spacing w:after="0" w:line="360" w:lineRule="auto"/>
        <w:ind w:firstLineChars="200" w:firstLine="480"/>
        <w:rPr>
          <w:kern w:val="0"/>
          <w:sz w:val="24"/>
        </w:rPr>
      </w:pPr>
      <w:r w:rsidRPr="00276EE8">
        <w:rPr>
          <w:kern w:val="0"/>
          <w:sz w:val="24"/>
        </w:rPr>
        <w:t>基金管理人应当在每个季度结束之日起</w:t>
      </w:r>
      <w:r w:rsidRPr="00276EE8">
        <w:rPr>
          <w:kern w:val="0"/>
          <w:sz w:val="24"/>
        </w:rPr>
        <w:t>15</w:t>
      </w:r>
      <w:r w:rsidRPr="00276EE8">
        <w:rPr>
          <w:kern w:val="0"/>
          <w:sz w:val="24"/>
        </w:rPr>
        <w:t>个工作日内，编制完成基金季度报告，并将季度报告登载在指定报刊和网站上。</w:t>
      </w:r>
    </w:p>
    <w:p w14:paraId="0192C1AC" w14:textId="77777777" w:rsidR="004B5CC2" w:rsidRPr="00276EE8" w:rsidRDefault="00990674">
      <w:pPr>
        <w:spacing w:after="0" w:line="360" w:lineRule="auto"/>
        <w:ind w:firstLineChars="200" w:firstLine="480"/>
        <w:rPr>
          <w:kern w:val="0"/>
          <w:sz w:val="24"/>
        </w:rPr>
      </w:pPr>
      <w:r w:rsidRPr="00276EE8">
        <w:rPr>
          <w:kern w:val="0"/>
          <w:sz w:val="24"/>
        </w:rPr>
        <w:t>基金合同生效不足</w:t>
      </w:r>
      <w:r w:rsidRPr="00276EE8">
        <w:rPr>
          <w:kern w:val="0"/>
          <w:sz w:val="24"/>
        </w:rPr>
        <w:t>2</w:t>
      </w:r>
      <w:r w:rsidRPr="00276EE8">
        <w:rPr>
          <w:kern w:val="0"/>
          <w:sz w:val="24"/>
        </w:rPr>
        <w:t>个月的，本基金管理人可以不编制当期季度报告、半年度报告或者年度报告。</w:t>
      </w:r>
    </w:p>
    <w:p w14:paraId="761C9203" w14:textId="77777777" w:rsidR="004B5CC2" w:rsidRDefault="00990674">
      <w:pPr>
        <w:spacing w:after="0" w:line="360" w:lineRule="auto"/>
        <w:ind w:firstLineChars="200" w:firstLine="480"/>
        <w:rPr>
          <w:kern w:val="0"/>
          <w:sz w:val="24"/>
        </w:rPr>
      </w:pPr>
      <w:r w:rsidRPr="00276EE8">
        <w:rPr>
          <w:kern w:val="0"/>
          <w:sz w:val="24"/>
        </w:rPr>
        <w:t>基金定期报告在公开披露的第</w:t>
      </w:r>
      <w:r w:rsidRPr="00276EE8">
        <w:rPr>
          <w:kern w:val="0"/>
          <w:sz w:val="24"/>
        </w:rPr>
        <w:t>2</w:t>
      </w:r>
      <w:r w:rsidRPr="00276EE8">
        <w:rPr>
          <w:kern w:val="0"/>
          <w:sz w:val="24"/>
        </w:rPr>
        <w:t>个工作日，分别报中国证监会和本基金管理人主要办公场所所在地中国证监会派出机构备案。</w:t>
      </w:r>
    </w:p>
    <w:p w14:paraId="05E83C98" w14:textId="15A34998" w:rsidR="00725E60" w:rsidRPr="00725E60" w:rsidRDefault="00725E60" w:rsidP="00725E60">
      <w:pPr>
        <w:spacing w:after="0" w:line="360" w:lineRule="auto"/>
        <w:ind w:firstLineChars="200" w:firstLine="480"/>
        <w:rPr>
          <w:kern w:val="0"/>
          <w:sz w:val="24"/>
        </w:rPr>
      </w:pPr>
      <w:r w:rsidRPr="00725E60">
        <w:rPr>
          <w:rFonts w:hint="eastAsia"/>
          <w:kern w:val="0"/>
          <w:sz w:val="24"/>
        </w:rPr>
        <w:t>如报告期内出现单一投资者持有基金份额达到或超过基金总份额</w:t>
      </w:r>
      <w:r w:rsidRPr="00725E60">
        <w:rPr>
          <w:rFonts w:hint="eastAsia"/>
          <w:kern w:val="0"/>
          <w:sz w:val="24"/>
        </w:rPr>
        <w:t>20%</w:t>
      </w:r>
      <w:r w:rsidRPr="00725E60">
        <w:rPr>
          <w:rFonts w:hint="eastAsia"/>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D8FE7E5" w14:textId="344B12CD" w:rsidR="00725E60" w:rsidRPr="00276EE8" w:rsidRDefault="00725E60" w:rsidP="00725E60">
      <w:pPr>
        <w:spacing w:after="0" w:line="360" w:lineRule="auto"/>
        <w:ind w:firstLineChars="200" w:firstLine="480"/>
        <w:rPr>
          <w:kern w:val="0"/>
          <w:sz w:val="24"/>
        </w:rPr>
      </w:pPr>
      <w:r w:rsidRPr="00725E60">
        <w:rPr>
          <w:rFonts w:hint="eastAsia"/>
          <w:kern w:val="0"/>
          <w:sz w:val="24"/>
        </w:rPr>
        <w:t>基金管理人应当在基金年度报告和半年度报告中披露基金组合资产情况及其流动性风险分析等。</w:t>
      </w:r>
    </w:p>
    <w:p w14:paraId="411A7593"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、临时报告</w:t>
      </w:r>
    </w:p>
    <w:p w14:paraId="2F1D70C7" w14:textId="77777777" w:rsidR="004B5CC2" w:rsidRPr="00276EE8" w:rsidRDefault="00990674">
      <w:pPr>
        <w:spacing w:after="0" w:line="360" w:lineRule="auto"/>
        <w:ind w:firstLineChars="200" w:firstLine="480"/>
        <w:rPr>
          <w:kern w:val="0"/>
          <w:sz w:val="24"/>
        </w:rPr>
      </w:pPr>
      <w:r w:rsidRPr="00276EE8">
        <w:rPr>
          <w:kern w:val="0"/>
          <w:sz w:val="24"/>
        </w:rPr>
        <w:t>本基金发生重大事件，有关信息披露义务人应当在</w:t>
      </w:r>
      <w:r w:rsidRPr="00276EE8">
        <w:rPr>
          <w:kern w:val="0"/>
          <w:sz w:val="24"/>
        </w:rPr>
        <w:t>2</w:t>
      </w:r>
      <w:r w:rsidRPr="00276EE8">
        <w:rPr>
          <w:kern w:val="0"/>
          <w:sz w:val="24"/>
        </w:rPr>
        <w:t>日内编制临时报告书，予以公告，并在公开披露日分别报中国证监会和本基金管理人主要办公场所所在地中国证监会派出机构备案。</w:t>
      </w:r>
    </w:p>
    <w:p w14:paraId="177C5D1C" w14:textId="77777777" w:rsidR="004B5CC2" w:rsidRPr="00276EE8" w:rsidRDefault="00990674">
      <w:pPr>
        <w:spacing w:after="0" w:line="360" w:lineRule="auto"/>
        <w:ind w:firstLineChars="200" w:firstLine="480"/>
        <w:rPr>
          <w:kern w:val="0"/>
          <w:sz w:val="24"/>
        </w:rPr>
      </w:pPr>
      <w:r w:rsidRPr="00276EE8">
        <w:rPr>
          <w:kern w:val="0"/>
          <w:sz w:val="24"/>
        </w:rPr>
        <w:lastRenderedPageBreak/>
        <w:t>前款所称重大事件，是指可能对基金份额持有人权益或者基金份额的价格产生重大影响的下列事件：</w:t>
      </w:r>
    </w:p>
    <w:p w14:paraId="190CB45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w:t>
      </w:r>
    </w:p>
    <w:p w14:paraId="176F5E2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）提前终止基金合同；</w:t>
      </w:r>
    </w:p>
    <w:p w14:paraId="267BAAE7"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）转换基金运作方式；</w:t>
      </w:r>
    </w:p>
    <w:p w14:paraId="71582440"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）更换基金管理人、基金托管人；</w:t>
      </w:r>
    </w:p>
    <w:p w14:paraId="5D739E43"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）基金管理人、基金托管人的法定名称、住所发生变更；</w:t>
      </w:r>
    </w:p>
    <w:p w14:paraId="378B69A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）基金管理人股东及其出资比例发生变更；</w:t>
      </w:r>
    </w:p>
    <w:p w14:paraId="7A60E210"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）基金募集期延长；</w:t>
      </w:r>
    </w:p>
    <w:p w14:paraId="71CD7B11"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）基金管理人的董事长、总经理及其他高级管理人员、基金经理和基金托管人基金托管部门负责人发生变动；</w:t>
      </w:r>
    </w:p>
    <w:p w14:paraId="72F733BC"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）基金管理人的董事在一年内变更超过</w:t>
      </w:r>
      <w:r w:rsidRPr="00276EE8">
        <w:rPr>
          <w:kern w:val="0"/>
          <w:sz w:val="24"/>
        </w:rPr>
        <w:t>50%</w:t>
      </w:r>
      <w:r w:rsidRPr="00276EE8">
        <w:rPr>
          <w:kern w:val="0"/>
          <w:sz w:val="24"/>
        </w:rPr>
        <w:t>；</w:t>
      </w:r>
    </w:p>
    <w:p w14:paraId="1088972E"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）基金管理人、基金托管人基金托管部门的主要业务人员在一年内变动超过</w:t>
      </w:r>
      <w:r w:rsidRPr="00276EE8">
        <w:rPr>
          <w:kern w:val="0"/>
          <w:sz w:val="24"/>
        </w:rPr>
        <w:t>30</w:t>
      </w:r>
      <w:r w:rsidRPr="00276EE8">
        <w:rPr>
          <w:kern w:val="0"/>
          <w:sz w:val="24"/>
        </w:rPr>
        <w:t>％；</w:t>
      </w:r>
    </w:p>
    <w:p w14:paraId="631C7821" w14:textId="77777777"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）涉及基金管理人、基金财产、基金托管业务的诉讼；</w:t>
      </w:r>
    </w:p>
    <w:p w14:paraId="56398193" w14:textId="77777777"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）基金管理人、基金托管人受到监管部门的调查；</w:t>
      </w:r>
    </w:p>
    <w:p w14:paraId="772CBA58" w14:textId="77777777" w:rsidR="004B5CC2" w:rsidRPr="00276EE8" w:rsidRDefault="00990674">
      <w:pPr>
        <w:spacing w:after="0" w:line="360" w:lineRule="auto"/>
        <w:ind w:firstLineChars="200" w:firstLine="480"/>
        <w:rPr>
          <w:kern w:val="0"/>
          <w:sz w:val="24"/>
        </w:rPr>
      </w:pPr>
      <w:r w:rsidRPr="00276EE8">
        <w:rPr>
          <w:kern w:val="0"/>
          <w:sz w:val="24"/>
        </w:rPr>
        <w:t>13</w:t>
      </w:r>
      <w:r w:rsidRPr="00276EE8">
        <w:rPr>
          <w:kern w:val="0"/>
          <w:sz w:val="24"/>
        </w:rPr>
        <w:t>）基金管理人及其董事、总经理及其他高级管理人员、基金经理受到严重行政处罚，基金托管人及其基金托管部门负责人受到严重行政处罚；</w:t>
      </w:r>
    </w:p>
    <w:p w14:paraId="09F5A8ED" w14:textId="77777777" w:rsidR="004B5CC2" w:rsidRPr="00276EE8" w:rsidRDefault="00990674">
      <w:pPr>
        <w:spacing w:after="0" w:line="360" w:lineRule="auto"/>
        <w:ind w:firstLineChars="200" w:firstLine="480"/>
        <w:rPr>
          <w:kern w:val="0"/>
          <w:sz w:val="24"/>
        </w:rPr>
      </w:pPr>
      <w:r w:rsidRPr="00276EE8">
        <w:rPr>
          <w:kern w:val="0"/>
          <w:sz w:val="24"/>
        </w:rPr>
        <w:t>14</w:t>
      </w:r>
      <w:r w:rsidRPr="00276EE8">
        <w:rPr>
          <w:kern w:val="0"/>
          <w:sz w:val="24"/>
        </w:rPr>
        <w:t>）重大关联交易事项；</w:t>
      </w:r>
    </w:p>
    <w:p w14:paraId="305E2F64" w14:textId="77777777" w:rsidR="004B5CC2" w:rsidRPr="00276EE8" w:rsidRDefault="00990674">
      <w:pPr>
        <w:spacing w:after="0" w:line="360" w:lineRule="auto"/>
        <w:ind w:firstLineChars="200" w:firstLine="480"/>
        <w:rPr>
          <w:kern w:val="0"/>
          <w:sz w:val="24"/>
        </w:rPr>
      </w:pPr>
      <w:r w:rsidRPr="00276EE8">
        <w:rPr>
          <w:kern w:val="0"/>
          <w:sz w:val="24"/>
        </w:rPr>
        <w:t>15</w:t>
      </w:r>
      <w:r w:rsidRPr="00276EE8">
        <w:rPr>
          <w:kern w:val="0"/>
          <w:sz w:val="24"/>
        </w:rPr>
        <w:t>）基金收益分配事项；</w:t>
      </w:r>
    </w:p>
    <w:p w14:paraId="284CD803" w14:textId="77777777" w:rsidR="004B5CC2" w:rsidRPr="00276EE8" w:rsidRDefault="00990674">
      <w:pPr>
        <w:spacing w:after="0" w:line="360" w:lineRule="auto"/>
        <w:ind w:firstLineChars="200" w:firstLine="480"/>
        <w:rPr>
          <w:kern w:val="0"/>
          <w:sz w:val="24"/>
        </w:rPr>
      </w:pPr>
      <w:r w:rsidRPr="00276EE8">
        <w:rPr>
          <w:kern w:val="0"/>
          <w:sz w:val="24"/>
        </w:rPr>
        <w:t>16</w:t>
      </w:r>
      <w:r w:rsidRPr="00276EE8">
        <w:rPr>
          <w:kern w:val="0"/>
          <w:sz w:val="24"/>
        </w:rPr>
        <w:t>）管理费、托管费等费用计提标准、计提方式和费率发生变更；</w:t>
      </w:r>
    </w:p>
    <w:p w14:paraId="2707A5E9" w14:textId="77777777" w:rsidR="004B5CC2" w:rsidRPr="00276EE8" w:rsidRDefault="00990674">
      <w:pPr>
        <w:spacing w:after="0" w:line="360" w:lineRule="auto"/>
        <w:ind w:firstLineChars="200" w:firstLine="480"/>
        <w:rPr>
          <w:kern w:val="0"/>
          <w:sz w:val="24"/>
        </w:rPr>
      </w:pPr>
      <w:r w:rsidRPr="00276EE8">
        <w:rPr>
          <w:kern w:val="0"/>
          <w:sz w:val="24"/>
        </w:rPr>
        <w:t>17</w:t>
      </w:r>
      <w:r w:rsidRPr="00276EE8">
        <w:rPr>
          <w:kern w:val="0"/>
          <w:sz w:val="24"/>
        </w:rPr>
        <w:t>）某类基金份额净值计价错误达该类基金份额净值</w:t>
      </w:r>
      <w:r w:rsidRPr="00276EE8">
        <w:rPr>
          <w:kern w:val="0"/>
          <w:sz w:val="24"/>
        </w:rPr>
        <w:t>0.5%</w:t>
      </w:r>
      <w:r w:rsidRPr="00276EE8">
        <w:rPr>
          <w:kern w:val="0"/>
          <w:sz w:val="24"/>
        </w:rPr>
        <w:t>；</w:t>
      </w:r>
    </w:p>
    <w:p w14:paraId="6B74A5AC" w14:textId="77777777" w:rsidR="004B5CC2" w:rsidRPr="00276EE8" w:rsidRDefault="00990674">
      <w:pPr>
        <w:spacing w:after="0" w:line="360" w:lineRule="auto"/>
        <w:ind w:firstLineChars="200" w:firstLine="480"/>
        <w:rPr>
          <w:kern w:val="0"/>
          <w:sz w:val="24"/>
        </w:rPr>
      </w:pPr>
      <w:r w:rsidRPr="00276EE8">
        <w:rPr>
          <w:kern w:val="0"/>
          <w:sz w:val="24"/>
        </w:rPr>
        <w:t>18</w:t>
      </w:r>
      <w:r w:rsidRPr="00276EE8">
        <w:rPr>
          <w:kern w:val="0"/>
          <w:sz w:val="24"/>
        </w:rPr>
        <w:t>）基金改聘会计师事务所；</w:t>
      </w:r>
    </w:p>
    <w:p w14:paraId="7504A301" w14:textId="77777777" w:rsidR="004B5CC2" w:rsidRPr="00276EE8" w:rsidRDefault="00990674">
      <w:pPr>
        <w:spacing w:after="0" w:line="360" w:lineRule="auto"/>
        <w:ind w:firstLineChars="200" w:firstLine="480"/>
        <w:rPr>
          <w:kern w:val="0"/>
          <w:sz w:val="24"/>
        </w:rPr>
      </w:pPr>
      <w:r w:rsidRPr="00276EE8">
        <w:rPr>
          <w:kern w:val="0"/>
          <w:sz w:val="24"/>
        </w:rPr>
        <w:t>19</w:t>
      </w:r>
      <w:r w:rsidRPr="00276EE8">
        <w:rPr>
          <w:kern w:val="0"/>
          <w:sz w:val="24"/>
        </w:rPr>
        <w:t>）变更基金份额发售机构；</w:t>
      </w:r>
    </w:p>
    <w:p w14:paraId="4DEE5061" w14:textId="77777777" w:rsidR="004B5CC2" w:rsidRPr="00276EE8" w:rsidRDefault="00990674">
      <w:pPr>
        <w:spacing w:after="0" w:line="360" w:lineRule="auto"/>
        <w:ind w:firstLineChars="200" w:firstLine="480"/>
        <w:rPr>
          <w:kern w:val="0"/>
          <w:sz w:val="24"/>
        </w:rPr>
      </w:pPr>
      <w:r w:rsidRPr="00276EE8">
        <w:rPr>
          <w:kern w:val="0"/>
          <w:sz w:val="24"/>
        </w:rPr>
        <w:t>20</w:t>
      </w:r>
      <w:r w:rsidRPr="00276EE8">
        <w:rPr>
          <w:kern w:val="0"/>
          <w:sz w:val="24"/>
        </w:rPr>
        <w:t>）基金更换份额登记机构；</w:t>
      </w:r>
    </w:p>
    <w:p w14:paraId="4A8E6C2F" w14:textId="77777777" w:rsidR="004B5CC2" w:rsidRPr="00276EE8" w:rsidRDefault="00990674">
      <w:pPr>
        <w:spacing w:after="0" w:line="360" w:lineRule="auto"/>
        <w:ind w:firstLineChars="200" w:firstLine="480"/>
        <w:rPr>
          <w:kern w:val="0"/>
          <w:sz w:val="24"/>
        </w:rPr>
      </w:pPr>
      <w:r w:rsidRPr="00276EE8">
        <w:rPr>
          <w:kern w:val="0"/>
          <w:sz w:val="24"/>
        </w:rPr>
        <w:t>21</w:t>
      </w:r>
      <w:r w:rsidRPr="00276EE8">
        <w:rPr>
          <w:kern w:val="0"/>
          <w:sz w:val="24"/>
        </w:rPr>
        <w:t>）本基金开始办理申购、赎回；</w:t>
      </w:r>
    </w:p>
    <w:p w14:paraId="54D923D6" w14:textId="77777777" w:rsidR="004B5CC2" w:rsidRPr="00276EE8" w:rsidRDefault="00990674">
      <w:pPr>
        <w:spacing w:after="0" w:line="360" w:lineRule="auto"/>
        <w:ind w:firstLineChars="200" w:firstLine="480"/>
        <w:rPr>
          <w:kern w:val="0"/>
          <w:sz w:val="24"/>
        </w:rPr>
      </w:pPr>
      <w:r w:rsidRPr="00276EE8">
        <w:rPr>
          <w:kern w:val="0"/>
          <w:sz w:val="24"/>
        </w:rPr>
        <w:t>22</w:t>
      </w:r>
      <w:r w:rsidRPr="00276EE8">
        <w:rPr>
          <w:kern w:val="0"/>
          <w:sz w:val="24"/>
        </w:rPr>
        <w:t>）本基金申购、赎回费率及其收费方式发生变更；</w:t>
      </w:r>
    </w:p>
    <w:p w14:paraId="29409DA3" w14:textId="77777777" w:rsidR="004B5CC2" w:rsidRPr="00276EE8" w:rsidRDefault="00990674">
      <w:pPr>
        <w:spacing w:after="0" w:line="360" w:lineRule="auto"/>
        <w:ind w:firstLineChars="200" w:firstLine="480"/>
        <w:rPr>
          <w:kern w:val="0"/>
          <w:sz w:val="24"/>
        </w:rPr>
      </w:pPr>
      <w:r w:rsidRPr="00276EE8">
        <w:rPr>
          <w:kern w:val="0"/>
          <w:sz w:val="24"/>
        </w:rPr>
        <w:t>23</w:t>
      </w:r>
      <w:r w:rsidRPr="00276EE8">
        <w:rPr>
          <w:kern w:val="0"/>
          <w:sz w:val="24"/>
        </w:rPr>
        <w:t>）本基金发生巨额赎回并延期支付；</w:t>
      </w:r>
    </w:p>
    <w:p w14:paraId="2EEC4856" w14:textId="77777777" w:rsidR="004B5CC2" w:rsidRPr="00276EE8" w:rsidRDefault="00990674">
      <w:pPr>
        <w:spacing w:after="0" w:line="360" w:lineRule="auto"/>
        <w:ind w:firstLineChars="200" w:firstLine="480"/>
        <w:rPr>
          <w:kern w:val="0"/>
          <w:sz w:val="24"/>
        </w:rPr>
      </w:pPr>
      <w:r w:rsidRPr="00276EE8">
        <w:rPr>
          <w:kern w:val="0"/>
          <w:sz w:val="24"/>
        </w:rPr>
        <w:t>24</w:t>
      </w:r>
      <w:r w:rsidRPr="00276EE8">
        <w:rPr>
          <w:kern w:val="0"/>
          <w:sz w:val="24"/>
        </w:rPr>
        <w:t>）本基金连续发生巨额赎回并暂停接受赎回申请；</w:t>
      </w:r>
    </w:p>
    <w:p w14:paraId="399FE814" w14:textId="0F81C374" w:rsidR="004B5CC2" w:rsidRDefault="00990674">
      <w:pPr>
        <w:spacing w:after="0" w:line="360" w:lineRule="auto"/>
        <w:ind w:firstLineChars="200" w:firstLine="480"/>
        <w:rPr>
          <w:kern w:val="0"/>
          <w:sz w:val="24"/>
        </w:rPr>
      </w:pPr>
      <w:r w:rsidRPr="00276EE8">
        <w:rPr>
          <w:kern w:val="0"/>
          <w:sz w:val="24"/>
        </w:rPr>
        <w:lastRenderedPageBreak/>
        <w:t>25</w:t>
      </w:r>
      <w:r w:rsidRPr="00276EE8">
        <w:rPr>
          <w:kern w:val="0"/>
          <w:sz w:val="24"/>
        </w:rPr>
        <w:t>）本基金暂停接受申购、赎回申请后重新接受申购、赎回；</w:t>
      </w:r>
    </w:p>
    <w:p w14:paraId="54212DC8" w14:textId="0EEF5772" w:rsidR="00725E60" w:rsidRPr="00276EE8" w:rsidRDefault="00725E60">
      <w:pPr>
        <w:spacing w:after="0" w:line="360" w:lineRule="auto"/>
        <w:ind w:firstLineChars="200" w:firstLine="480"/>
        <w:rPr>
          <w:kern w:val="0"/>
          <w:sz w:val="24"/>
        </w:rPr>
      </w:pPr>
      <w:r>
        <w:rPr>
          <w:rFonts w:hint="eastAsia"/>
          <w:kern w:val="0"/>
          <w:sz w:val="24"/>
        </w:rPr>
        <w:t>26</w:t>
      </w:r>
      <w:r>
        <w:rPr>
          <w:rFonts w:hint="eastAsia"/>
          <w:kern w:val="0"/>
          <w:sz w:val="24"/>
        </w:rPr>
        <w:t>）</w:t>
      </w:r>
      <w:r>
        <w:rPr>
          <w:rFonts w:hint="eastAsia"/>
          <w:kern w:val="0"/>
          <w:sz w:val="24"/>
        </w:rPr>
        <w:t xml:space="preserve"> </w:t>
      </w:r>
      <w:r w:rsidRPr="00725E60">
        <w:rPr>
          <w:rFonts w:hint="eastAsia"/>
          <w:kern w:val="0"/>
          <w:sz w:val="24"/>
        </w:rPr>
        <w:t>发生涉及基金申购、赎回事项调整或潜在影响投资者赎回等重大事项时；</w:t>
      </w:r>
    </w:p>
    <w:p w14:paraId="46972321" w14:textId="4D225B31" w:rsidR="004B5CC2" w:rsidRPr="00276EE8" w:rsidRDefault="00990674">
      <w:pPr>
        <w:spacing w:after="0" w:line="360" w:lineRule="auto"/>
        <w:ind w:firstLineChars="200" w:firstLine="480"/>
        <w:rPr>
          <w:kern w:val="0"/>
          <w:sz w:val="24"/>
        </w:rPr>
      </w:pPr>
      <w:r w:rsidRPr="00276EE8">
        <w:rPr>
          <w:kern w:val="0"/>
          <w:sz w:val="24"/>
        </w:rPr>
        <w:t>2</w:t>
      </w:r>
      <w:r w:rsidR="00725E60">
        <w:rPr>
          <w:kern w:val="0"/>
          <w:sz w:val="24"/>
        </w:rPr>
        <w:t>7</w:t>
      </w:r>
      <w:r w:rsidRPr="00276EE8">
        <w:rPr>
          <w:kern w:val="0"/>
          <w:sz w:val="24"/>
        </w:rPr>
        <w:t>）中国证监会规定的其他事项。</w:t>
      </w:r>
    </w:p>
    <w:p w14:paraId="2F2B76FD"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、澄清公告</w:t>
      </w:r>
    </w:p>
    <w:p w14:paraId="3180A51F" w14:textId="77777777" w:rsidR="004B5CC2" w:rsidRPr="00276EE8" w:rsidRDefault="00990674">
      <w:pPr>
        <w:spacing w:after="0" w:line="360" w:lineRule="auto"/>
        <w:ind w:firstLineChars="200" w:firstLine="480"/>
        <w:rPr>
          <w:kern w:val="0"/>
          <w:sz w:val="24"/>
        </w:rPr>
      </w:pPr>
      <w:r w:rsidRPr="00276EE8">
        <w:rPr>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2F4B6E9B"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、基金份额持有人大会决议</w:t>
      </w:r>
    </w:p>
    <w:p w14:paraId="7BDEE9B3" w14:textId="77777777"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基金份额持有人大会决定的事项，应当依法报中国证监会核准或者备案，并予以公告。召开基金份额持有人大会的，召集人应当至少提前</w:t>
      </w:r>
      <w:r w:rsidRPr="00276EE8">
        <w:rPr>
          <w:kern w:val="0"/>
          <w:sz w:val="24"/>
        </w:rPr>
        <w:t>30</w:t>
      </w:r>
      <w:r w:rsidRPr="00276EE8">
        <w:rPr>
          <w:kern w:val="0"/>
          <w:sz w:val="24"/>
        </w:rPr>
        <w:t>日公告基金份额持有人大会的召开时间、会议形式、审议事项、议事程序和表决方式等事项。</w:t>
      </w:r>
    </w:p>
    <w:p w14:paraId="31B87D7A" w14:textId="77777777" w:rsidR="004B5CC2" w:rsidRPr="00276EE8" w:rsidRDefault="00990674">
      <w:pPr>
        <w:spacing w:after="0" w:line="360" w:lineRule="auto"/>
        <w:ind w:firstLineChars="200" w:firstLine="480"/>
        <w:rPr>
          <w:kern w:val="0"/>
          <w:sz w:val="24"/>
        </w:rPr>
      </w:pPr>
      <w:r w:rsidRPr="00276EE8">
        <w:rPr>
          <w:kern w:val="0"/>
          <w:sz w:val="24"/>
        </w:rPr>
        <w:t>基金份额持有人依法自行召集基金份额持有人大会，本基金管理人、本基金托管人对基金份额持有人大会决定的事项不依法履行信息披露义务的，召集人应当履行相关信息披露义务。</w:t>
      </w:r>
    </w:p>
    <w:p w14:paraId="0DB27822" w14:textId="77777777"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、本基金的信息披露还应当遵守上海证券交易所《业务规则》的有关规定。</w:t>
      </w:r>
    </w:p>
    <w:p w14:paraId="12B7566B" w14:textId="77777777"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、中国证监会规定的其他信息。</w:t>
      </w:r>
    </w:p>
    <w:p w14:paraId="1E7B04D7" w14:textId="77777777" w:rsidR="004B5CC2" w:rsidRPr="00276EE8" w:rsidRDefault="00990674">
      <w:pPr>
        <w:spacing w:after="0" w:line="360" w:lineRule="auto"/>
        <w:ind w:firstLineChars="200" w:firstLine="480"/>
        <w:rPr>
          <w:kern w:val="0"/>
          <w:sz w:val="24"/>
        </w:rPr>
      </w:pPr>
      <w:r w:rsidRPr="00276EE8">
        <w:rPr>
          <w:kern w:val="0"/>
          <w:sz w:val="24"/>
        </w:rPr>
        <w:t>（二）信息披露事务管理</w:t>
      </w:r>
    </w:p>
    <w:p w14:paraId="707567E5" w14:textId="77777777" w:rsidR="004B5CC2" w:rsidRPr="00276EE8" w:rsidRDefault="00990674">
      <w:pPr>
        <w:spacing w:after="0" w:line="360" w:lineRule="auto"/>
        <w:ind w:firstLineChars="200" w:firstLine="480"/>
        <w:rPr>
          <w:kern w:val="0"/>
          <w:sz w:val="24"/>
        </w:rPr>
      </w:pPr>
      <w:r w:rsidRPr="00276EE8">
        <w:rPr>
          <w:kern w:val="0"/>
          <w:sz w:val="24"/>
        </w:rPr>
        <w:t>基金管理人、基金托管人应当建立健全信息披露管理制度，指定专人负责管理信息披露事务。</w:t>
      </w:r>
    </w:p>
    <w:p w14:paraId="631FBA72" w14:textId="77777777" w:rsidR="004B5CC2" w:rsidRPr="00276EE8" w:rsidRDefault="00990674">
      <w:pPr>
        <w:spacing w:after="0" w:line="360" w:lineRule="auto"/>
        <w:ind w:firstLineChars="200" w:firstLine="480"/>
        <w:rPr>
          <w:kern w:val="0"/>
          <w:sz w:val="24"/>
        </w:rPr>
      </w:pPr>
      <w:r w:rsidRPr="00276EE8">
        <w:rPr>
          <w:kern w:val="0"/>
          <w:sz w:val="24"/>
        </w:rPr>
        <w:t>基金信息披露义务人公开披露基金信息，应当符合中国证监会相关基金信息披露内容与格式准则的规定。</w:t>
      </w:r>
    </w:p>
    <w:p w14:paraId="534083CD" w14:textId="77777777" w:rsidR="004B5CC2" w:rsidRPr="00276EE8" w:rsidRDefault="00990674">
      <w:pPr>
        <w:spacing w:after="0" w:line="360" w:lineRule="auto"/>
        <w:ind w:firstLineChars="200" w:firstLine="480"/>
        <w:rPr>
          <w:kern w:val="0"/>
          <w:sz w:val="24"/>
        </w:rPr>
      </w:pPr>
      <w:r w:rsidRPr="00276EE8">
        <w:rPr>
          <w:kern w:val="0"/>
          <w:sz w:val="24"/>
        </w:rPr>
        <w:t>基金托管人应当按照相关法律法规、中国证监会的规定和基金合同的约定，对上述公开披露的相关基金信息中应由基金托管人复核的事项进行复核、审查，并向基金管理人出具书面文件或者盖章确认。</w:t>
      </w:r>
    </w:p>
    <w:p w14:paraId="6D0D27E3" w14:textId="77777777" w:rsidR="004B5CC2" w:rsidRPr="00276EE8" w:rsidRDefault="00990674">
      <w:pPr>
        <w:spacing w:after="0" w:line="360" w:lineRule="auto"/>
        <w:ind w:firstLineChars="200" w:firstLine="480"/>
        <w:rPr>
          <w:kern w:val="0"/>
          <w:sz w:val="24"/>
        </w:rPr>
      </w:pPr>
      <w:r w:rsidRPr="00276EE8">
        <w:rPr>
          <w:kern w:val="0"/>
          <w:sz w:val="24"/>
        </w:rPr>
        <w:t>基金管理人、基金托管人应当在指定报刊中选择披露信息的报刊。</w:t>
      </w:r>
    </w:p>
    <w:p w14:paraId="2CC01631" w14:textId="77777777" w:rsidR="004B5CC2" w:rsidRPr="00276EE8" w:rsidRDefault="00990674">
      <w:pPr>
        <w:spacing w:after="0" w:line="360" w:lineRule="auto"/>
        <w:ind w:firstLineChars="200" w:firstLine="480"/>
        <w:rPr>
          <w:kern w:val="0"/>
          <w:sz w:val="24"/>
        </w:rPr>
      </w:pPr>
      <w:r w:rsidRPr="00276EE8">
        <w:rPr>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602030D6" w14:textId="77777777" w:rsidR="004B5CC2" w:rsidRPr="00276EE8" w:rsidRDefault="00990674">
      <w:pPr>
        <w:spacing w:after="0" w:line="360" w:lineRule="auto"/>
        <w:ind w:firstLineChars="200" w:firstLine="480"/>
        <w:rPr>
          <w:kern w:val="0"/>
          <w:sz w:val="24"/>
        </w:rPr>
      </w:pPr>
      <w:r w:rsidRPr="00276EE8">
        <w:rPr>
          <w:kern w:val="0"/>
          <w:sz w:val="24"/>
        </w:rPr>
        <w:t>（三）信息披露文件的存放与查阅</w:t>
      </w:r>
    </w:p>
    <w:p w14:paraId="4DFE762E" w14:textId="77777777" w:rsidR="004B5CC2" w:rsidRPr="00276EE8" w:rsidRDefault="00990674">
      <w:pPr>
        <w:spacing w:after="0" w:line="360" w:lineRule="auto"/>
        <w:ind w:firstLineChars="200" w:firstLine="480"/>
        <w:rPr>
          <w:kern w:val="0"/>
          <w:sz w:val="24"/>
        </w:rPr>
      </w:pPr>
      <w:r w:rsidRPr="00276EE8">
        <w:rPr>
          <w:kern w:val="0"/>
          <w:sz w:val="24"/>
        </w:rPr>
        <w:lastRenderedPageBreak/>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3608A6E4" w14:textId="77777777" w:rsidR="004B5CC2" w:rsidRPr="00276EE8" w:rsidRDefault="00990674">
      <w:pPr>
        <w:spacing w:after="0" w:line="360" w:lineRule="auto"/>
        <w:ind w:firstLineChars="200" w:firstLine="480"/>
        <w:rPr>
          <w:kern w:val="0"/>
          <w:sz w:val="24"/>
        </w:rPr>
      </w:pPr>
      <w:r w:rsidRPr="00276EE8">
        <w:rPr>
          <w:kern w:val="0"/>
          <w:sz w:val="24"/>
        </w:rPr>
        <w:t>投资人也可在基金管理人指定的网站上进行查阅。本基金的信息披露事项将在至少一种指定媒体上公告。</w:t>
      </w:r>
    </w:p>
    <w:p w14:paraId="04F74D0D" w14:textId="77777777" w:rsidR="00277DA1" w:rsidRDefault="000E360D" w:rsidP="00C63668">
      <w:pPr>
        <w:spacing w:after="0" w:line="360" w:lineRule="auto"/>
        <w:ind w:firstLineChars="200" w:firstLine="480"/>
        <w:rPr>
          <w:rFonts w:eastAsia="黑体"/>
          <w:b/>
          <w:bCs/>
          <w:kern w:val="0"/>
          <w:sz w:val="30"/>
          <w:szCs w:val="20"/>
        </w:rPr>
      </w:pPr>
      <w:r w:rsidRPr="00276EE8">
        <w:rPr>
          <w:kern w:val="0"/>
          <w:sz w:val="24"/>
        </w:rPr>
        <w:t>本基金的信息披露将严格按照法律法规和基金合同的规定进行。</w:t>
      </w:r>
      <w:bookmarkStart w:id="49" w:name="_Toc109537396"/>
      <w:r w:rsidR="00E7431A" w:rsidRPr="00276EE8">
        <w:rPr>
          <w:rFonts w:eastAsia="黑体"/>
          <w:kern w:val="0"/>
          <w:sz w:val="30"/>
          <w:szCs w:val="20"/>
        </w:rPr>
        <w:br w:type="page"/>
      </w:r>
    </w:p>
    <w:p w14:paraId="1E53A57F" w14:textId="77777777" w:rsidR="000E360D" w:rsidRPr="00E4161A" w:rsidRDefault="000E360D" w:rsidP="00E4161A">
      <w:pPr>
        <w:pStyle w:val="af6"/>
        <w:rPr>
          <w:rFonts w:ascii="Times New Roman" w:eastAsia="黑体" w:hAnsi="Times New Roman" w:cs="Times New Roman"/>
          <w:kern w:val="0"/>
          <w:sz w:val="30"/>
          <w:szCs w:val="20"/>
        </w:rPr>
      </w:pPr>
      <w:bookmarkStart w:id="50" w:name="_Toc486419837"/>
      <w:r w:rsidRPr="00E4161A">
        <w:rPr>
          <w:rFonts w:ascii="Times New Roman" w:eastAsia="黑体" w:hAnsi="Times New Roman" w:cs="Times New Roman"/>
          <w:kern w:val="0"/>
          <w:sz w:val="30"/>
          <w:szCs w:val="20"/>
        </w:rPr>
        <w:lastRenderedPageBreak/>
        <w:t>十八、风险揭示</w:t>
      </w:r>
      <w:bookmarkEnd w:id="49"/>
      <w:bookmarkEnd w:id="50"/>
    </w:p>
    <w:p w14:paraId="0A00AE57" w14:textId="77777777" w:rsidR="004B5CC2" w:rsidRPr="00276EE8" w:rsidRDefault="00990674">
      <w:pPr>
        <w:spacing w:after="0" w:line="360" w:lineRule="auto"/>
        <w:ind w:firstLineChars="200" w:firstLine="480"/>
        <w:rPr>
          <w:kern w:val="0"/>
          <w:sz w:val="24"/>
        </w:rPr>
      </w:pPr>
      <w:r w:rsidRPr="00276EE8">
        <w:rPr>
          <w:kern w:val="0"/>
          <w:sz w:val="24"/>
        </w:rPr>
        <w:t>证券投资基金（以下简称</w:t>
      </w:r>
      <w:r w:rsidRPr="00276EE8">
        <w:rPr>
          <w:kern w:val="0"/>
          <w:sz w:val="24"/>
        </w:rPr>
        <w:t>“</w:t>
      </w:r>
      <w:r w:rsidRPr="00276EE8">
        <w:rPr>
          <w:kern w:val="0"/>
          <w:sz w:val="24"/>
        </w:rPr>
        <w:t>基金</w:t>
      </w:r>
      <w:r w:rsidRPr="00276EE8">
        <w:rPr>
          <w:kern w:val="0"/>
          <w:sz w:val="24"/>
        </w:rPr>
        <w:t>”</w:t>
      </w:r>
      <w:r w:rsidRPr="00276E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72CF1BB" w14:textId="77777777" w:rsidR="004B5CC2" w:rsidRPr="00276EE8" w:rsidRDefault="00990674">
      <w:pPr>
        <w:spacing w:after="0" w:line="360" w:lineRule="auto"/>
        <w:ind w:firstLineChars="200" w:firstLine="480"/>
        <w:rPr>
          <w:kern w:val="0"/>
          <w:sz w:val="24"/>
        </w:rPr>
      </w:pPr>
      <w:r w:rsidRPr="00276EE8">
        <w:rPr>
          <w:kern w:val="0"/>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24280A0" w14:textId="77777777" w:rsidR="004B5CC2" w:rsidRPr="00276EE8" w:rsidRDefault="00990674">
      <w:pPr>
        <w:spacing w:after="0" w:line="360" w:lineRule="auto"/>
        <w:ind w:firstLineChars="200" w:firstLine="480"/>
        <w:rPr>
          <w:kern w:val="0"/>
          <w:sz w:val="24"/>
        </w:rPr>
      </w:pPr>
      <w:r w:rsidRPr="00276EE8">
        <w:rPr>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7C4D7754" w14:textId="77777777" w:rsidR="004B5CC2" w:rsidRPr="00276EE8" w:rsidRDefault="00990674">
      <w:pPr>
        <w:spacing w:after="0" w:line="360" w:lineRule="auto"/>
        <w:ind w:firstLineChars="200" w:firstLine="480"/>
        <w:rPr>
          <w:kern w:val="0"/>
          <w:sz w:val="24"/>
        </w:rPr>
      </w:pPr>
      <w:r w:rsidRPr="00276EE8">
        <w:rPr>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42E7BF70" w14:textId="77777777" w:rsidR="004B5CC2" w:rsidRPr="00276EE8" w:rsidRDefault="00990674">
      <w:pPr>
        <w:spacing w:after="0" w:line="360" w:lineRule="auto"/>
        <w:ind w:firstLineChars="200" w:firstLine="480"/>
        <w:rPr>
          <w:kern w:val="0"/>
          <w:sz w:val="24"/>
        </w:rPr>
      </w:pPr>
      <w:r w:rsidRPr="00276E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FA7F125" w14:textId="77777777" w:rsidR="004B5CC2" w:rsidRPr="00276EE8" w:rsidRDefault="00990674">
      <w:pPr>
        <w:spacing w:after="0" w:line="360" w:lineRule="auto"/>
        <w:ind w:firstLineChars="200" w:firstLine="480"/>
        <w:rPr>
          <w:kern w:val="0"/>
          <w:sz w:val="24"/>
        </w:rPr>
      </w:pPr>
      <w:r w:rsidRPr="00276EE8">
        <w:rPr>
          <w:kern w:val="0"/>
          <w:sz w:val="24"/>
        </w:rPr>
        <w:t>因拆分、封转开、分红等行为导致基金份额净值变化，不会改变基金的风险收益特征，不会降低基金投资风险或提高基金投资收益。以</w:t>
      </w:r>
      <w:r w:rsidRPr="00276EE8">
        <w:rPr>
          <w:kern w:val="0"/>
          <w:sz w:val="24"/>
        </w:rPr>
        <w:t>1</w:t>
      </w:r>
      <w:r w:rsidRPr="00276EE8">
        <w:rPr>
          <w:kern w:val="0"/>
          <w:sz w:val="24"/>
        </w:rPr>
        <w:t>元初始面值开展基金募集或因拆分、封转开、分红等行为导致基金份额净值调整至</w:t>
      </w:r>
      <w:r w:rsidRPr="00276EE8">
        <w:rPr>
          <w:kern w:val="0"/>
          <w:sz w:val="24"/>
        </w:rPr>
        <w:t>1</w:t>
      </w:r>
      <w:r w:rsidRPr="00276EE8">
        <w:rPr>
          <w:kern w:val="0"/>
          <w:sz w:val="24"/>
        </w:rPr>
        <w:t>元初始面值或</w:t>
      </w:r>
      <w:r w:rsidRPr="00276EE8">
        <w:rPr>
          <w:kern w:val="0"/>
          <w:sz w:val="24"/>
        </w:rPr>
        <w:t>1</w:t>
      </w:r>
      <w:r w:rsidRPr="00276EE8">
        <w:rPr>
          <w:kern w:val="0"/>
          <w:sz w:val="24"/>
        </w:rPr>
        <w:t>元附近，在市场波动等因素的影响下，基金投资仍有可能出现亏损或基金净值仍有可能低于初始面值。</w:t>
      </w:r>
    </w:p>
    <w:p w14:paraId="78DB00E3" w14:textId="77777777" w:rsidR="004B5CC2" w:rsidRPr="00276EE8" w:rsidRDefault="00990674">
      <w:pPr>
        <w:spacing w:after="0" w:line="360" w:lineRule="auto"/>
        <w:ind w:firstLineChars="200" w:firstLine="480"/>
        <w:rPr>
          <w:kern w:val="0"/>
          <w:sz w:val="24"/>
        </w:rPr>
      </w:pPr>
      <w:r w:rsidRPr="00276EE8">
        <w:rPr>
          <w:kern w:val="0"/>
          <w:sz w:val="24"/>
        </w:rPr>
        <w:t>基金管理人承诺以诚实信用、勤勉尽责的原则管理和运用基金资产，但不保证本基金一定盈利，也不保证最低收益。基金管理人管理的其他基金的业绩不构</w:t>
      </w:r>
      <w:r w:rsidRPr="00276EE8">
        <w:rPr>
          <w:kern w:val="0"/>
          <w:sz w:val="24"/>
        </w:rPr>
        <w:lastRenderedPageBreak/>
        <w:t>成对本基金业绩表现的保证。基金管理人提醒投资人基金投资的</w:t>
      </w:r>
      <w:r w:rsidRPr="00276EE8">
        <w:rPr>
          <w:kern w:val="0"/>
          <w:sz w:val="24"/>
        </w:rPr>
        <w:t>“</w:t>
      </w:r>
      <w:r w:rsidRPr="00276EE8">
        <w:rPr>
          <w:kern w:val="0"/>
          <w:sz w:val="24"/>
        </w:rPr>
        <w:t>买者自负</w:t>
      </w:r>
      <w:r w:rsidRPr="00276EE8">
        <w:rPr>
          <w:kern w:val="0"/>
          <w:sz w:val="24"/>
        </w:rPr>
        <w:t>”</w:t>
      </w:r>
      <w:r w:rsidRPr="00276EE8">
        <w:rPr>
          <w:kern w:val="0"/>
          <w:sz w:val="24"/>
        </w:rPr>
        <w:t>原则，在做出投资决策后，基金运营状况与基金净值变化引致的投资风险，由投资人自行负担。</w:t>
      </w:r>
    </w:p>
    <w:p w14:paraId="04BE0C9D" w14:textId="77777777" w:rsidR="004B5CC2" w:rsidRPr="00276EE8" w:rsidRDefault="00990674">
      <w:pPr>
        <w:spacing w:after="0" w:line="360" w:lineRule="auto"/>
        <w:ind w:firstLineChars="200" w:firstLine="480"/>
        <w:rPr>
          <w:kern w:val="0"/>
          <w:sz w:val="24"/>
        </w:rPr>
      </w:pPr>
      <w:r w:rsidRPr="00276EE8">
        <w:rPr>
          <w:kern w:val="0"/>
          <w:sz w:val="24"/>
        </w:rPr>
        <w:t>基金份额持有人须了解并承受以下风险：</w:t>
      </w:r>
    </w:p>
    <w:p w14:paraId="09F6982A" w14:textId="77777777" w:rsidR="004B5CC2" w:rsidRPr="00276EE8" w:rsidRDefault="00990674">
      <w:pPr>
        <w:spacing w:after="0" w:line="360" w:lineRule="auto"/>
        <w:ind w:firstLineChars="200" w:firstLine="480"/>
        <w:rPr>
          <w:kern w:val="0"/>
          <w:sz w:val="24"/>
        </w:rPr>
      </w:pPr>
      <w:r w:rsidRPr="00276EE8">
        <w:rPr>
          <w:kern w:val="0"/>
          <w:sz w:val="24"/>
        </w:rPr>
        <w:t>（一）市场风险</w:t>
      </w:r>
      <w:r w:rsidRPr="00276EE8">
        <w:rPr>
          <w:kern w:val="0"/>
          <w:sz w:val="24"/>
        </w:rPr>
        <w:t xml:space="preserve"> </w:t>
      </w:r>
    </w:p>
    <w:p w14:paraId="54382E6A" w14:textId="77777777" w:rsidR="004B5CC2" w:rsidRPr="00276EE8" w:rsidRDefault="00990674">
      <w:pPr>
        <w:spacing w:after="0" w:line="360" w:lineRule="auto"/>
        <w:ind w:firstLineChars="200" w:firstLine="480"/>
        <w:rPr>
          <w:kern w:val="0"/>
          <w:sz w:val="24"/>
        </w:rPr>
      </w:pPr>
      <w:r w:rsidRPr="00276EE8">
        <w:rPr>
          <w:kern w:val="0"/>
          <w:sz w:val="24"/>
        </w:rPr>
        <w:t>证券市场价格因受到经济因素、政治因素、投资心理和交易制度等各种因素的影响而引起的波动，将对基金收益水平产生潜在风险，主要包括：</w:t>
      </w:r>
      <w:r w:rsidRPr="00276EE8">
        <w:rPr>
          <w:kern w:val="0"/>
          <w:sz w:val="24"/>
        </w:rPr>
        <w:t xml:space="preserve"> </w:t>
      </w:r>
    </w:p>
    <w:p w14:paraId="0A598A54"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、政策风险。因国家宏观政策（如货币政策、财政政策、行业政策、地区发展政策等）和证券市场监管政策发生变化，导致市场价格波动而产生风险。</w:t>
      </w:r>
      <w:r w:rsidRPr="00276EE8">
        <w:rPr>
          <w:kern w:val="0"/>
          <w:sz w:val="24"/>
        </w:rPr>
        <w:t xml:space="preserve"> </w:t>
      </w:r>
    </w:p>
    <w:p w14:paraId="281C689F"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经济周期风险。证券市场受宏观经济运行的影响，而经济运行具有周期性的特点，而宏观经济运行状况将对证券市场的收益水平产生影响，从而对基金收益造成影响。虽然本基金可以通过经济周期理论下的资产配置来降低这种风险，但不能完全规避。</w:t>
      </w:r>
    </w:p>
    <w:p w14:paraId="64E666C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276EE8">
        <w:rPr>
          <w:kern w:val="0"/>
          <w:sz w:val="24"/>
        </w:rPr>
        <w:t xml:space="preserve"> </w:t>
      </w:r>
    </w:p>
    <w:p w14:paraId="76014038"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276EE8">
        <w:rPr>
          <w:kern w:val="0"/>
          <w:sz w:val="24"/>
        </w:rPr>
        <w:t xml:space="preserve"> </w:t>
      </w:r>
    </w:p>
    <w:p w14:paraId="2909AE70"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375CF88" w14:textId="77777777" w:rsidR="004B5CC2" w:rsidRPr="00276EE8" w:rsidRDefault="00990674">
      <w:pPr>
        <w:spacing w:after="0" w:line="360" w:lineRule="auto"/>
        <w:ind w:firstLineChars="200" w:firstLine="480"/>
        <w:rPr>
          <w:kern w:val="0"/>
          <w:sz w:val="24"/>
        </w:rPr>
      </w:pPr>
      <w:r w:rsidRPr="00276EE8">
        <w:rPr>
          <w:kern w:val="0"/>
          <w:sz w:val="24"/>
        </w:rPr>
        <w:t>（二）管理风险</w:t>
      </w:r>
      <w:r w:rsidRPr="00276EE8">
        <w:rPr>
          <w:kern w:val="0"/>
          <w:sz w:val="24"/>
        </w:rPr>
        <w:t xml:space="preserve"> </w:t>
      </w:r>
    </w:p>
    <w:p w14:paraId="09A7943D" w14:textId="77777777" w:rsidR="004B5CC2" w:rsidRPr="00276EE8" w:rsidRDefault="00990674">
      <w:pPr>
        <w:spacing w:after="0" w:line="360" w:lineRule="auto"/>
        <w:ind w:firstLineChars="200" w:firstLine="480"/>
        <w:rPr>
          <w:kern w:val="0"/>
          <w:sz w:val="24"/>
        </w:rPr>
      </w:pPr>
      <w:r w:rsidRPr="00276E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276EE8">
        <w:rPr>
          <w:kern w:val="0"/>
          <w:sz w:val="24"/>
        </w:rPr>
        <w:t xml:space="preserve"> </w:t>
      </w:r>
    </w:p>
    <w:p w14:paraId="7CEE9723" w14:textId="77777777" w:rsidR="004B5CC2" w:rsidRPr="00276EE8" w:rsidRDefault="00990674">
      <w:pPr>
        <w:spacing w:after="0" w:line="360" w:lineRule="auto"/>
        <w:ind w:firstLineChars="200" w:firstLine="480"/>
        <w:rPr>
          <w:kern w:val="0"/>
          <w:sz w:val="24"/>
        </w:rPr>
      </w:pPr>
      <w:r w:rsidRPr="00276EE8">
        <w:rPr>
          <w:kern w:val="0"/>
          <w:sz w:val="24"/>
        </w:rPr>
        <w:lastRenderedPageBreak/>
        <w:t>（三）流动性风险</w:t>
      </w:r>
      <w:r w:rsidRPr="00276EE8">
        <w:rPr>
          <w:kern w:val="0"/>
          <w:sz w:val="24"/>
        </w:rPr>
        <w:t xml:space="preserve"> </w:t>
      </w:r>
    </w:p>
    <w:p w14:paraId="682915A5" w14:textId="77777777" w:rsidR="004B5CC2" w:rsidRDefault="00990674">
      <w:pPr>
        <w:spacing w:after="0" w:line="360" w:lineRule="auto"/>
        <w:ind w:firstLineChars="200" w:firstLine="480"/>
        <w:rPr>
          <w:kern w:val="0"/>
          <w:sz w:val="24"/>
        </w:rPr>
      </w:pPr>
      <w:r w:rsidRPr="00276EE8">
        <w:rPr>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F417357"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1</w:t>
      </w:r>
      <w:r w:rsidRPr="00CE4C9B">
        <w:rPr>
          <w:rFonts w:hint="eastAsia"/>
          <w:kern w:val="0"/>
          <w:sz w:val="24"/>
        </w:rPr>
        <w:t>、本基金的申购、赎回安排</w:t>
      </w:r>
    </w:p>
    <w:p w14:paraId="5CF28A13" w14:textId="42814726" w:rsidR="00CE4C9B" w:rsidRPr="00CE4C9B" w:rsidRDefault="00CE4C9B" w:rsidP="00CE4C9B">
      <w:pPr>
        <w:spacing w:after="0" w:line="360" w:lineRule="auto"/>
        <w:ind w:firstLineChars="200" w:firstLine="480"/>
        <w:rPr>
          <w:kern w:val="0"/>
          <w:sz w:val="24"/>
        </w:rPr>
      </w:pPr>
      <w:r w:rsidRPr="00CE4C9B">
        <w:rPr>
          <w:rFonts w:hint="eastAsia"/>
          <w:kern w:val="0"/>
          <w:sz w:val="24"/>
        </w:rPr>
        <w:t>本基金采用开放方式运作，基金管理人在开放日办理基金份额的申购和赎回，</w:t>
      </w:r>
      <w:r w:rsidRPr="00CE4C9B">
        <w:rPr>
          <w:rFonts w:hint="eastAsia"/>
          <w:kern w:val="0"/>
          <w:sz w:val="24"/>
        </w:rPr>
        <w:t>A</w:t>
      </w:r>
      <w:r w:rsidRPr="00CE4C9B">
        <w:rPr>
          <w:rFonts w:hint="eastAsia"/>
          <w:kern w:val="0"/>
          <w:sz w:val="24"/>
        </w:rPr>
        <w:t>类基金份额的具体办理时间为上海证券交易所、深圳证券交易所的正常交易日的交易时间，</w:t>
      </w:r>
      <w:r w:rsidRPr="00CE4C9B">
        <w:rPr>
          <w:rFonts w:hint="eastAsia"/>
          <w:kern w:val="0"/>
          <w:sz w:val="24"/>
        </w:rPr>
        <w:t>H</w:t>
      </w:r>
      <w:r w:rsidRPr="00CE4C9B">
        <w:rPr>
          <w:rFonts w:hint="eastAsia"/>
          <w:kern w:val="0"/>
          <w:sz w:val="24"/>
        </w:rPr>
        <w:t>类基金份额的具体办理时间为上海证券交易所、深圳证券交易所的正常交易日及香港商业银行开放营业日的共同日期的交易时间</w:t>
      </w:r>
      <w:r>
        <w:rPr>
          <w:rFonts w:hint="eastAsia"/>
          <w:kern w:val="0"/>
          <w:sz w:val="24"/>
        </w:rPr>
        <w:t>，</w:t>
      </w:r>
      <w:r w:rsidRPr="00CE4C9B">
        <w:rPr>
          <w:rFonts w:hint="eastAsia"/>
          <w:kern w:val="0"/>
          <w:sz w:val="24"/>
        </w:rPr>
        <w:t>但基金管理人根据法律法规、中国证监会的要求或基金合同的规定公告暂停申购、赎回时除外。</w:t>
      </w:r>
    </w:p>
    <w:p w14:paraId="5FA7E0F4"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2</w:t>
      </w:r>
      <w:r w:rsidRPr="00CE4C9B">
        <w:rPr>
          <w:rFonts w:hint="eastAsia"/>
          <w:kern w:val="0"/>
          <w:sz w:val="24"/>
        </w:rPr>
        <w:t>、投资市场、行业及资产的流动性风险评估</w:t>
      </w:r>
    </w:p>
    <w:p w14:paraId="466DD99D"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1E659FBA" w14:textId="7F42483A" w:rsidR="00D338E8" w:rsidRDefault="00CE4C9B" w:rsidP="00CE4C9B">
      <w:pPr>
        <w:spacing w:after="0" w:line="360" w:lineRule="auto"/>
        <w:ind w:firstLineChars="200" w:firstLine="480"/>
        <w:rPr>
          <w:kern w:val="0"/>
          <w:sz w:val="24"/>
        </w:rPr>
      </w:pPr>
      <w:r w:rsidRPr="00CE4C9B">
        <w:rPr>
          <w:rFonts w:hint="eastAsia"/>
          <w:kern w:val="0"/>
          <w:sz w:val="24"/>
        </w:rPr>
        <w:t>3</w:t>
      </w:r>
      <w:r w:rsidRPr="00CE4C9B">
        <w:rPr>
          <w:rFonts w:hint="eastAsia"/>
          <w:kern w:val="0"/>
          <w:sz w:val="24"/>
        </w:rPr>
        <w:t>、巨额赎回情形下的流动性风险管理措施</w:t>
      </w:r>
    </w:p>
    <w:p w14:paraId="1A5EB5D2"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若本基金单个开放日内的基金份额净赎回申请</w:t>
      </w:r>
      <w:r w:rsidRPr="00CE4C9B">
        <w:rPr>
          <w:rFonts w:hint="eastAsia"/>
          <w:kern w:val="0"/>
          <w:sz w:val="24"/>
        </w:rPr>
        <w:t>(</w:t>
      </w:r>
      <w:r w:rsidRPr="00CE4C9B">
        <w:rPr>
          <w:rFonts w:hint="eastAsia"/>
          <w:kern w:val="0"/>
          <w:sz w:val="24"/>
        </w:rPr>
        <w:t>赎回申请份额总数加上基金转换中转出申请份额总数后扣除申购申请份额总数及基金转换中转入申请份额总数后的余额</w:t>
      </w:r>
      <w:r w:rsidRPr="00CE4C9B">
        <w:rPr>
          <w:rFonts w:hint="eastAsia"/>
          <w:kern w:val="0"/>
          <w:sz w:val="24"/>
        </w:rPr>
        <w:t>)</w:t>
      </w:r>
      <w:r w:rsidRPr="00CE4C9B">
        <w:rPr>
          <w:rFonts w:hint="eastAsia"/>
          <w:kern w:val="0"/>
          <w:sz w:val="24"/>
        </w:rPr>
        <w:t>超过前一日的基金总份额的</w:t>
      </w:r>
      <w:r w:rsidRPr="00CE4C9B">
        <w:rPr>
          <w:rFonts w:hint="eastAsia"/>
          <w:kern w:val="0"/>
          <w:sz w:val="24"/>
        </w:rPr>
        <w:t>10%</w:t>
      </w:r>
      <w:r w:rsidRPr="00CE4C9B">
        <w:rPr>
          <w:rFonts w:hint="eastAsia"/>
          <w:kern w:val="0"/>
          <w:sz w:val="24"/>
        </w:rPr>
        <w:t>，即认为是发生了巨额赎回。</w:t>
      </w:r>
    </w:p>
    <w:p w14:paraId="3E71F96E"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当基金出现巨额赎回时，基金管理人可以根据基金当时的资产组合状况决定全额赎回或部分顺延赎回。</w:t>
      </w:r>
    </w:p>
    <w:p w14:paraId="357AB705"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(1)</w:t>
      </w:r>
      <w:r w:rsidRPr="00CE4C9B">
        <w:rPr>
          <w:rFonts w:hint="eastAsia"/>
          <w:kern w:val="0"/>
          <w:sz w:val="24"/>
        </w:rPr>
        <w:t>全额赎回：当基金管理人认为有能力支付投资人的赎回申请时，按正常赎回程序执行。</w:t>
      </w:r>
    </w:p>
    <w:p w14:paraId="3FCC0E49" w14:textId="35F5A774" w:rsidR="00CE4C9B" w:rsidRPr="00CE4C9B" w:rsidRDefault="00CE4C9B" w:rsidP="00CE4C9B">
      <w:pPr>
        <w:spacing w:after="0" w:line="360" w:lineRule="auto"/>
        <w:ind w:firstLineChars="200" w:firstLine="480"/>
        <w:rPr>
          <w:kern w:val="0"/>
          <w:sz w:val="24"/>
        </w:rPr>
      </w:pPr>
      <w:r w:rsidRPr="00CE4C9B">
        <w:rPr>
          <w:rFonts w:hint="eastAsia"/>
          <w:kern w:val="0"/>
          <w:sz w:val="24"/>
        </w:rPr>
        <w:t>(2)</w:t>
      </w:r>
      <w:r w:rsidRPr="00CE4C9B">
        <w:rPr>
          <w:rFonts w:hint="eastAsia"/>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CE4C9B">
        <w:rPr>
          <w:rFonts w:hint="eastAsia"/>
          <w:kern w:val="0"/>
          <w:sz w:val="24"/>
        </w:rPr>
        <w:t>10</w:t>
      </w:r>
      <w:r w:rsidRPr="00CE4C9B">
        <w:rPr>
          <w:rFonts w:hint="eastAsia"/>
          <w:kern w:val="0"/>
          <w:sz w:val="24"/>
        </w:rPr>
        <w:t>％的前提下，对其余赎回申请延期办理。对于当日的赎回申请，应当按单个账户赎回申请量占赎回</w:t>
      </w:r>
      <w:r w:rsidRPr="00CE4C9B">
        <w:rPr>
          <w:rFonts w:hint="eastAsia"/>
          <w:kern w:val="0"/>
          <w:sz w:val="24"/>
        </w:rPr>
        <w:lastRenderedPageBreak/>
        <w:t>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w:t>
      </w:r>
    </w:p>
    <w:p w14:paraId="609A6A8D" w14:textId="74935764" w:rsidR="00CE4C9B" w:rsidRDefault="00CE4C9B" w:rsidP="00CE4C9B">
      <w:pPr>
        <w:spacing w:after="0" w:line="360" w:lineRule="auto"/>
        <w:ind w:firstLineChars="200" w:firstLine="480"/>
        <w:rPr>
          <w:kern w:val="0"/>
          <w:sz w:val="24"/>
        </w:rPr>
      </w:pPr>
      <w:r w:rsidRPr="00CE4C9B">
        <w:rPr>
          <w:rFonts w:hint="eastAsia"/>
          <w:kern w:val="0"/>
          <w:sz w:val="24"/>
        </w:rPr>
        <w:t>本基金发生巨额赎回且单个基金份额持有人的赎回申请超过上一日基金总份额</w:t>
      </w:r>
      <w:r w:rsidRPr="00CE4C9B">
        <w:rPr>
          <w:rFonts w:hint="eastAsia"/>
          <w:kern w:val="0"/>
          <w:sz w:val="24"/>
        </w:rPr>
        <w:t>20%</w:t>
      </w:r>
      <w:r w:rsidRPr="00CE4C9B">
        <w:rPr>
          <w:rFonts w:hint="eastAsia"/>
          <w:kern w:val="0"/>
          <w:sz w:val="24"/>
        </w:rPr>
        <w:t>的情形下，基金管理人有权采取如下措施：对于该类基金份额持有人当日超过</w:t>
      </w:r>
      <w:r w:rsidRPr="00CE4C9B">
        <w:rPr>
          <w:rFonts w:hint="eastAsia"/>
          <w:kern w:val="0"/>
          <w:sz w:val="24"/>
        </w:rPr>
        <w:t>20%</w:t>
      </w:r>
      <w:r w:rsidRPr="00CE4C9B">
        <w:rPr>
          <w:rFonts w:hint="eastAsia"/>
          <w:kern w:val="0"/>
          <w:sz w:val="24"/>
        </w:rPr>
        <w:t>的赎回申请，可以对其赎回申请延期办理；对于该类基金份额持有人未超过上述比例的部分，基金管理人可以根据前段“（</w:t>
      </w:r>
      <w:r w:rsidRPr="00CE4C9B">
        <w:rPr>
          <w:rFonts w:hint="eastAsia"/>
          <w:kern w:val="0"/>
          <w:sz w:val="24"/>
        </w:rPr>
        <w:t>1</w:t>
      </w:r>
      <w:r w:rsidRPr="00CE4C9B">
        <w:rPr>
          <w:rFonts w:hint="eastAsia"/>
          <w:kern w:val="0"/>
          <w:sz w:val="24"/>
        </w:rPr>
        <w:t>）全额赎回”或“（</w:t>
      </w:r>
      <w:r w:rsidRPr="00CE4C9B">
        <w:rPr>
          <w:rFonts w:hint="eastAsia"/>
          <w:kern w:val="0"/>
          <w:sz w:val="24"/>
        </w:rPr>
        <w:t>2</w:t>
      </w:r>
      <w:r w:rsidRPr="00CE4C9B">
        <w:rPr>
          <w:rFonts w:hint="eastAsia"/>
          <w:kern w:val="0"/>
          <w:sz w:val="24"/>
        </w:rPr>
        <w:t>）部分顺延赎回”的约定方式与其他基金份额持有人的赎回申请一并办理。但是，如该类基金份额持有人在当日选择取消赎回，则其当日未获受理的部分赎回申请将被撤销。</w:t>
      </w:r>
    </w:p>
    <w:p w14:paraId="0C6D9E3C" w14:textId="645C1FD0" w:rsidR="005F0539" w:rsidRDefault="005F0539" w:rsidP="00CE4C9B">
      <w:pPr>
        <w:spacing w:after="0" w:line="360" w:lineRule="auto"/>
        <w:ind w:firstLineChars="200" w:firstLine="480"/>
        <w:rPr>
          <w:kern w:val="0"/>
          <w:sz w:val="24"/>
        </w:rPr>
      </w:pPr>
      <w:r w:rsidRPr="00CE4C9B">
        <w:rPr>
          <w:rFonts w:hint="eastAsia"/>
          <w:kern w:val="0"/>
          <w:sz w:val="24"/>
        </w:rPr>
        <w:t>中国香港地区销售机构对持有</w:t>
      </w:r>
      <w:r w:rsidRPr="00CE4C9B">
        <w:rPr>
          <w:rFonts w:hint="eastAsia"/>
          <w:kern w:val="0"/>
          <w:sz w:val="24"/>
        </w:rPr>
        <w:t>H</w:t>
      </w:r>
      <w:r w:rsidRPr="00CE4C9B">
        <w:rPr>
          <w:rFonts w:hint="eastAsia"/>
          <w:kern w:val="0"/>
          <w:sz w:val="24"/>
        </w:rPr>
        <w:t>类基金份额投资者的选择权另有规定的，按其规定办理。</w:t>
      </w:r>
    </w:p>
    <w:p w14:paraId="355A87F7"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4</w:t>
      </w:r>
      <w:r w:rsidRPr="00CE4C9B">
        <w:rPr>
          <w:rFonts w:hint="eastAsia"/>
          <w:kern w:val="0"/>
          <w:sz w:val="24"/>
        </w:rPr>
        <w:t>、实施备用的流动性风险管理工具的情形、程序及对投资者的潜在影响</w:t>
      </w:r>
    </w:p>
    <w:p w14:paraId="6D1EDD54"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本基金在面临大规模赎回的情况下有可能因为无法变现造成流动性风险。</w:t>
      </w:r>
    </w:p>
    <w:p w14:paraId="5050BBFA" w14:textId="541DCE1C" w:rsidR="00CE4C9B" w:rsidRPr="00276EE8" w:rsidRDefault="00CE4C9B" w:rsidP="00CE4C9B">
      <w:pPr>
        <w:spacing w:after="0" w:line="360" w:lineRule="auto"/>
        <w:ind w:firstLineChars="200" w:firstLine="480"/>
        <w:rPr>
          <w:kern w:val="0"/>
          <w:sz w:val="24"/>
        </w:rPr>
      </w:pPr>
      <w:r w:rsidRPr="00CE4C9B">
        <w:rPr>
          <w:rFonts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B304591" w14:textId="77777777" w:rsidR="004B5CC2" w:rsidRPr="00276EE8" w:rsidRDefault="00990674">
      <w:pPr>
        <w:spacing w:after="0" w:line="360" w:lineRule="auto"/>
        <w:ind w:firstLineChars="200" w:firstLine="480"/>
        <w:rPr>
          <w:kern w:val="0"/>
          <w:sz w:val="24"/>
        </w:rPr>
      </w:pPr>
      <w:r w:rsidRPr="00276EE8">
        <w:rPr>
          <w:kern w:val="0"/>
          <w:sz w:val="24"/>
        </w:rPr>
        <w:t>（四）信用风险</w:t>
      </w:r>
    </w:p>
    <w:p w14:paraId="55E9915C" w14:textId="77777777" w:rsidR="004B5CC2" w:rsidRPr="00276EE8" w:rsidRDefault="00990674">
      <w:pPr>
        <w:spacing w:after="0" w:line="360" w:lineRule="auto"/>
        <w:ind w:firstLineChars="200" w:firstLine="480"/>
        <w:rPr>
          <w:kern w:val="0"/>
          <w:sz w:val="24"/>
        </w:rPr>
      </w:pPr>
      <w:r w:rsidRPr="00276EE8">
        <w:rPr>
          <w:kern w:val="0"/>
          <w:sz w:val="24"/>
        </w:rPr>
        <w:t>基金在交易过程发生交收违约，或者基金所投资债券之发行人出现违约、拒绝支付到期本息，都可能导致基金资产损失和收益变化，从而产生风险。</w:t>
      </w:r>
    </w:p>
    <w:p w14:paraId="7C7A4D69" w14:textId="77777777" w:rsidR="004B5CC2" w:rsidRPr="00276EE8" w:rsidRDefault="00990674">
      <w:pPr>
        <w:spacing w:after="0" w:line="360" w:lineRule="auto"/>
        <w:ind w:firstLineChars="200" w:firstLine="480"/>
        <w:rPr>
          <w:kern w:val="0"/>
          <w:sz w:val="24"/>
        </w:rPr>
      </w:pPr>
      <w:r w:rsidRPr="00276EE8">
        <w:rPr>
          <w:kern w:val="0"/>
          <w:sz w:val="24"/>
        </w:rPr>
        <w:t>（五）本基金投资策略所特有的风险</w:t>
      </w:r>
    </w:p>
    <w:p w14:paraId="7AF8B0EC" w14:textId="77777777" w:rsidR="004B5CC2" w:rsidRPr="00276EE8" w:rsidRDefault="00990674">
      <w:pPr>
        <w:spacing w:after="0" w:line="360" w:lineRule="auto"/>
        <w:ind w:firstLineChars="200" w:firstLine="480"/>
        <w:rPr>
          <w:kern w:val="0"/>
          <w:sz w:val="24"/>
        </w:rPr>
      </w:pPr>
      <w:r w:rsidRPr="00276EE8">
        <w:rPr>
          <w:kern w:val="0"/>
          <w:sz w:val="24"/>
        </w:rPr>
        <w:lastRenderedPageBreak/>
        <w:t>本基金属于混合型基金，通过在股票、债券和现金等各类资产之间进行配置来降低风险，提高收益。如果债券市场和股票市场同时出现整体下跌，本基金的净值表现将受到影响。基金虽然采用自上而下进行资产配置的投资策略，但并不能完全抵御两个市场同时下跌的风险，此外，在股市大幅上涨时也不能完全保证基金净值能够完全跟随或超越大盘走势。</w:t>
      </w:r>
    </w:p>
    <w:p w14:paraId="31A850A3" w14:textId="77777777" w:rsidR="004B5CC2" w:rsidRPr="00276EE8" w:rsidRDefault="00990674">
      <w:pPr>
        <w:spacing w:after="0" w:line="360" w:lineRule="auto"/>
        <w:ind w:firstLineChars="200" w:firstLine="480"/>
        <w:rPr>
          <w:kern w:val="0"/>
          <w:sz w:val="24"/>
        </w:rPr>
      </w:pPr>
      <w:r w:rsidRPr="00276EE8">
        <w:rPr>
          <w:kern w:val="0"/>
          <w:sz w:val="24"/>
        </w:rPr>
        <w:t>除了上述股</w:t>
      </w:r>
      <w:r w:rsidRPr="00276EE8">
        <w:rPr>
          <w:kern w:val="0"/>
          <w:sz w:val="24"/>
        </w:rPr>
        <w:t>/</w:t>
      </w:r>
      <w:r w:rsidRPr="00276EE8">
        <w:rPr>
          <w:kern w:val="0"/>
          <w:sz w:val="24"/>
        </w:rPr>
        <w:t>债市整体风险外，本基金采取的是经济周期理论下的资产配置策略，根据对经济周期的判断进行阶段性的资产动态配置，如果对经济周期的判断与实际情况出现偏差，则可能导致阶段性的资产配置策略偏离甚至背离最优策略，影响组合绩效，产生风险。</w:t>
      </w:r>
    </w:p>
    <w:p w14:paraId="212A3D48" w14:textId="77777777" w:rsidR="004B5CC2" w:rsidRPr="00276EE8" w:rsidRDefault="00990674">
      <w:pPr>
        <w:spacing w:after="0" w:line="360" w:lineRule="auto"/>
        <w:ind w:firstLineChars="200" w:firstLine="480"/>
        <w:rPr>
          <w:kern w:val="0"/>
          <w:sz w:val="24"/>
        </w:rPr>
      </w:pPr>
      <w:r w:rsidRPr="00276EE8">
        <w:rPr>
          <w:kern w:val="0"/>
          <w:sz w:val="24"/>
        </w:rPr>
        <w:t>（六）其他风险</w:t>
      </w:r>
      <w:r w:rsidRPr="00276EE8">
        <w:rPr>
          <w:kern w:val="0"/>
          <w:sz w:val="24"/>
        </w:rPr>
        <w:t xml:space="preserve"> </w:t>
      </w:r>
    </w:p>
    <w:p w14:paraId="6C7DB23E"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因技术因素而产生的风险，如电脑系统不可靠产生的风险；</w:t>
      </w:r>
      <w:r w:rsidRPr="00276EE8">
        <w:rPr>
          <w:kern w:val="0"/>
          <w:sz w:val="24"/>
        </w:rPr>
        <w:t xml:space="preserve"> </w:t>
      </w:r>
    </w:p>
    <w:p w14:paraId="2D2BF27B"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因基金业务快速发展，在制度建设、人员配备、内控制度建立等方面的不完善产生的风险；</w:t>
      </w:r>
      <w:r w:rsidRPr="00276EE8">
        <w:rPr>
          <w:kern w:val="0"/>
          <w:sz w:val="24"/>
        </w:rPr>
        <w:t xml:space="preserve"> </w:t>
      </w:r>
    </w:p>
    <w:p w14:paraId="0A021933"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因人为因素而产生的风险、如内幕交易、欺诈行为等产生的风险；</w:t>
      </w:r>
      <w:r w:rsidRPr="00276EE8">
        <w:rPr>
          <w:kern w:val="0"/>
          <w:sz w:val="24"/>
        </w:rPr>
        <w:t xml:space="preserve"> </w:t>
      </w:r>
    </w:p>
    <w:p w14:paraId="0D8D7C11"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对主要业务人员如基金经理的依赖而可能产生的风险；</w:t>
      </w:r>
      <w:r w:rsidRPr="00276EE8">
        <w:rPr>
          <w:kern w:val="0"/>
          <w:sz w:val="24"/>
        </w:rPr>
        <w:t xml:space="preserve"> </w:t>
      </w:r>
    </w:p>
    <w:p w14:paraId="07DD570B" w14:textId="77777777"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因业务竞争压力可能产生的风险；</w:t>
      </w:r>
      <w:r w:rsidRPr="00276EE8">
        <w:rPr>
          <w:kern w:val="0"/>
          <w:sz w:val="24"/>
        </w:rPr>
        <w:t xml:space="preserve"> </w:t>
      </w:r>
    </w:p>
    <w:p w14:paraId="516103AE" w14:textId="77777777" w:rsidR="004B5CC2" w:rsidRPr="00276EE8" w:rsidRDefault="00990674">
      <w:pPr>
        <w:spacing w:after="0" w:line="360" w:lineRule="auto"/>
        <w:ind w:firstLineChars="200" w:firstLine="480"/>
        <w:rPr>
          <w:kern w:val="0"/>
          <w:sz w:val="24"/>
        </w:rPr>
      </w:pPr>
      <w:r w:rsidRPr="00276EE8">
        <w:rPr>
          <w:kern w:val="0"/>
          <w:sz w:val="24"/>
        </w:rPr>
        <w:t xml:space="preserve">6. </w:t>
      </w:r>
      <w:r w:rsidRPr="00276EE8">
        <w:rPr>
          <w:kern w:val="0"/>
          <w:sz w:val="24"/>
        </w:rPr>
        <w:t>战争、自然灾害等不可抗力可能导致基金财产的损失，影响基金收益水平，从而带来风险；</w:t>
      </w:r>
      <w:r w:rsidRPr="00276EE8">
        <w:rPr>
          <w:kern w:val="0"/>
          <w:sz w:val="24"/>
        </w:rPr>
        <w:t xml:space="preserve"> </w:t>
      </w:r>
    </w:p>
    <w:p w14:paraId="11D71D61" w14:textId="77777777" w:rsidR="004B5CC2" w:rsidRPr="00276EE8" w:rsidRDefault="00990674">
      <w:pPr>
        <w:spacing w:after="0" w:line="360" w:lineRule="auto"/>
        <w:ind w:firstLineChars="200" w:firstLine="480"/>
        <w:rPr>
          <w:kern w:val="0"/>
          <w:sz w:val="24"/>
        </w:rPr>
      </w:pPr>
      <w:r w:rsidRPr="00276EE8">
        <w:rPr>
          <w:kern w:val="0"/>
          <w:sz w:val="24"/>
        </w:rPr>
        <w:t xml:space="preserve">7. </w:t>
      </w:r>
      <w:r w:rsidRPr="00276EE8">
        <w:rPr>
          <w:kern w:val="0"/>
          <w:sz w:val="24"/>
        </w:rPr>
        <w:t>其他意外导致的风险。</w:t>
      </w:r>
      <w:r w:rsidRPr="00276EE8">
        <w:rPr>
          <w:kern w:val="0"/>
          <w:sz w:val="24"/>
        </w:rPr>
        <w:t xml:space="preserve"> </w:t>
      </w:r>
    </w:p>
    <w:p w14:paraId="048ECCB0" w14:textId="77777777" w:rsidR="00157107" w:rsidRPr="00276EE8" w:rsidRDefault="00990674">
      <w:pPr>
        <w:spacing w:after="0" w:line="360" w:lineRule="auto"/>
        <w:ind w:firstLineChars="200" w:firstLine="480"/>
        <w:rPr>
          <w:kern w:val="0"/>
          <w:sz w:val="24"/>
        </w:rPr>
      </w:pPr>
      <w:r w:rsidRPr="00276EE8">
        <w:rPr>
          <w:kern w:val="0"/>
          <w:sz w:val="24"/>
        </w:rPr>
        <w:t>（七）</w:t>
      </w:r>
      <w:r w:rsidRPr="00276EE8">
        <w:rPr>
          <w:kern w:val="0"/>
          <w:sz w:val="24"/>
        </w:rPr>
        <w:t>H</w:t>
      </w:r>
      <w:r w:rsidRPr="00276EE8">
        <w:rPr>
          <w:kern w:val="0"/>
          <w:sz w:val="24"/>
        </w:rPr>
        <w:t>类基金份额风险</w:t>
      </w:r>
      <w:r w:rsidRPr="00276EE8">
        <w:rPr>
          <w:kern w:val="0"/>
          <w:sz w:val="24"/>
        </w:rPr>
        <w:t xml:space="preserve"> </w:t>
      </w:r>
    </w:p>
    <w:p w14:paraId="754F231F"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类基金份额的风险揭示详见招募说明书补充文件。</w:t>
      </w:r>
    </w:p>
    <w:p w14:paraId="78035C63"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33FC332F" w14:textId="77777777" w:rsidR="00E7431A" w:rsidRPr="00276EE8" w:rsidRDefault="00E7431A">
      <w:pPr>
        <w:widowControl/>
        <w:jc w:val="left"/>
        <w:rPr>
          <w:rFonts w:eastAsia="黑体"/>
          <w:b/>
          <w:bCs/>
          <w:kern w:val="0"/>
          <w:sz w:val="30"/>
          <w:szCs w:val="20"/>
        </w:rPr>
      </w:pPr>
      <w:bookmarkStart w:id="51" w:name="_Toc109537397"/>
      <w:r w:rsidRPr="00276EE8">
        <w:rPr>
          <w:rFonts w:eastAsia="黑体"/>
          <w:kern w:val="0"/>
          <w:sz w:val="30"/>
          <w:szCs w:val="20"/>
        </w:rPr>
        <w:br w:type="page"/>
      </w:r>
    </w:p>
    <w:p w14:paraId="6D44573B" w14:textId="77777777" w:rsidR="000E360D" w:rsidRPr="00E4161A" w:rsidRDefault="000E360D" w:rsidP="00E4161A">
      <w:pPr>
        <w:pStyle w:val="af6"/>
        <w:rPr>
          <w:rFonts w:ascii="Times New Roman" w:eastAsia="黑体" w:hAnsi="Times New Roman" w:cs="Times New Roman"/>
          <w:kern w:val="0"/>
          <w:sz w:val="30"/>
          <w:szCs w:val="20"/>
        </w:rPr>
      </w:pPr>
      <w:bookmarkStart w:id="52" w:name="_Toc486419838"/>
      <w:r w:rsidRPr="00E4161A">
        <w:rPr>
          <w:rFonts w:ascii="Times New Roman" w:eastAsia="黑体" w:hAnsi="Times New Roman" w:cs="Times New Roman"/>
          <w:kern w:val="0"/>
          <w:sz w:val="30"/>
          <w:szCs w:val="20"/>
        </w:rPr>
        <w:lastRenderedPageBreak/>
        <w:t>十九、基金合同的终止与基金财产的清算</w:t>
      </w:r>
      <w:bookmarkEnd w:id="51"/>
      <w:bookmarkEnd w:id="52"/>
    </w:p>
    <w:p w14:paraId="71D3655F" w14:textId="77777777" w:rsidR="004B5CC2" w:rsidRPr="00276EE8" w:rsidRDefault="00990674">
      <w:pPr>
        <w:spacing w:after="0" w:line="360" w:lineRule="auto"/>
        <w:ind w:firstLineChars="200" w:firstLine="480"/>
        <w:rPr>
          <w:kern w:val="0"/>
          <w:sz w:val="24"/>
        </w:rPr>
      </w:pPr>
      <w:r w:rsidRPr="00276EE8">
        <w:rPr>
          <w:kern w:val="0"/>
          <w:sz w:val="24"/>
        </w:rPr>
        <w:t>（一）基金合同的终止</w:t>
      </w:r>
      <w:r w:rsidRPr="00276EE8">
        <w:rPr>
          <w:kern w:val="0"/>
          <w:sz w:val="24"/>
        </w:rPr>
        <w:t xml:space="preserve"> </w:t>
      </w:r>
    </w:p>
    <w:p w14:paraId="55E4DFED" w14:textId="77777777" w:rsidR="004B5CC2" w:rsidRPr="00276EE8" w:rsidRDefault="00990674">
      <w:pPr>
        <w:spacing w:after="0" w:line="360" w:lineRule="auto"/>
        <w:ind w:firstLineChars="200" w:firstLine="480"/>
        <w:rPr>
          <w:kern w:val="0"/>
          <w:sz w:val="24"/>
        </w:rPr>
      </w:pPr>
      <w:r w:rsidRPr="00276EE8">
        <w:rPr>
          <w:kern w:val="0"/>
          <w:sz w:val="24"/>
        </w:rPr>
        <w:t>有下列情形之一的，基金合同经中国证监会核准后将终止：</w:t>
      </w:r>
    </w:p>
    <w:p w14:paraId="486F6F06"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14:paraId="7603108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14:paraId="6E9E9CC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14:paraId="55F0867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14:paraId="07640BF5" w14:textId="77777777"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基金合同规定的其他情况或中国证监会允许的其他情况。</w:t>
      </w:r>
    </w:p>
    <w:p w14:paraId="242B5F5E" w14:textId="77777777"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14:paraId="2EF656D1" w14:textId="77777777" w:rsidR="004B5CC2" w:rsidRPr="00276EE8" w:rsidRDefault="00990674">
      <w:pPr>
        <w:spacing w:after="0" w:line="360" w:lineRule="auto"/>
        <w:ind w:firstLineChars="200" w:firstLine="480"/>
        <w:rPr>
          <w:kern w:val="0"/>
          <w:sz w:val="24"/>
        </w:rPr>
      </w:pPr>
      <w:r w:rsidRPr="00276EE8">
        <w:rPr>
          <w:kern w:val="0"/>
          <w:sz w:val="24"/>
        </w:rPr>
        <w:t>（二）基金财产清算小组</w:t>
      </w:r>
      <w:r w:rsidRPr="00276EE8">
        <w:rPr>
          <w:kern w:val="0"/>
          <w:sz w:val="24"/>
        </w:rPr>
        <w:t xml:space="preserve"> </w:t>
      </w:r>
    </w:p>
    <w:p w14:paraId="3B6D5636" w14:textId="77777777" w:rsidR="004B5CC2" w:rsidRPr="00276EE8" w:rsidRDefault="00990674">
      <w:pPr>
        <w:spacing w:after="0" w:line="360" w:lineRule="auto"/>
        <w:ind w:firstLineChars="200" w:firstLine="480"/>
        <w:rPr>
          <w:kern w:val="0"/>
          <w:sz w:val="24"/>
        </w:rPr>
      </w:pPr>
      <w:r w:rsidRPr="00276EE8">
        <w:rPr>
          <w:kern w:val="0"/>
          <w:sz w:val="24"/>
        </w:rPr>
        <w:t>基金合同终止时，成立基金清算小组，基金清算小组在中国证监会的监督下进行基金清算。</w:t>
      </w:r>
    </w:p>
    <w:p w14:paraId="6C9117A0" w14:textId="77777777" w:rsidR="004B5CC2" w:rsidRPr="00276EE8" w:rsidRDefault="00990674">
      <w:pPr>
        <w:spacing w:after="0" w:line="360" w:lineRule="auto"/>
        <w:ind w:firstLineChars="200" w:firstLine="480"/>
        <w:rPr>
          <w:kern w:val="0"/>
          <w:sz w:val="24"/>
        </w:rPr>
      </w:pP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14:paraId="1544564E" w14:textId="77777777" w:rsidR="004B5CC2" w:rsidRPr="00276EE8" w:rsidRDefault="00990674">
      <w:pPr>
        <w:spacing w:after="0" w:line="360" w:lineRule="auto"/>
        <w:ind w:firstLineChars="200" w:firstLine="480"/>
        <w:rPr>
          <w:kern w:val="0"/>
          <w:sz w:val="24"/>
        </w:rPr>
      </w:pPr>
      <w:r w:rsidRPr="00276EE8">
        <w:rPr>
          <w:kern w:val="0"/>
          <w:sz w:val="24"/>
        </w:rPr>
        <w:t>基金财产清算小组接管基金资产后，负责基金财产的保管、清理、估价、变现和分配。基金财产清算小组可以依法进行必要的民事活动。</w:t>
      </w:r>
      <w:r w:rsidRPr="00276EE8">
        <w:rPr>
          <w:kern w:val="0"/>
          <w:sz w:val="24"/>
        </w:rPr>
        <w:t xml:space="preserve">  </w:t>
      </w:r>
    </w:p>
    <w:p w14:paraId="79AFA781" w14:textId="77777777" w:rsidR="004B5CC2" w:rsidRPr="00276EE8" w:rsidRDefault="00990674">
      <w:pPr>
        <w:spacing w:after="0" w:line="360" w:lineRule="auto"/>
        <w:ind w:firstLineChars="200" w:firstLine="480"/>
        <w:rPr>
          <w:kern w:val="0"/>
          <w:sz w:val="24"/>
        </w:rPr>
      </w:pPr>
      <w:r w:rsidRPr="00276EE8">
        <w:rPr>
          <w:kern w:val="0"/>
          <w:sz w:val="24"/>
        </w:rPr>
        <w:t>（三）清算程序</w:t>
      </w:r>
      <w:r w:rsidRPr="00276EE8">
        <w:rPr>
          <w:kern w:val="0"/>
          <w:sz w:val="24"/>
        </w:rPr>
        <w:t xml:space="preserve"> </w:t>
      </w:r>
    </w:p>
    <w:p w14:paraId="62B9F06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14:paraId="12489908"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14:paraId="062373D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14:paraId="191EDD57"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14:paraId="501DFFD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14:paraId="29ED900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14:paraId="19BB7F71"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14:paraId="4914C12E"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14:paraId="3C43E537" w14:textId="77777777" w:rsidR="004B5CC2" w:rsidRPr="00276EE8" w:rsidRDefault="00990674">
      <w:pPr>
        <w:spacing w:after="0" w:line="360" w:lineRule="auto"/>
        <w:ind w:firstLineChars="200" w:firstLine="480"/>
        <w:rPr>
          <w:kern w:val="0"/>
          <w:sz w:val="24"/>
        </w:rPr>
      </w:pPr>
      <w:r w:rsidRPr="00276EE8">
        <w:rPr>
          <w:kern w:val="0"/>
          <w:sz w:val="24"/>
        </w:rPr>
        <w:lastRenderedPageBreak/>
        <w:t>9</w:t>
      </w:r>
      <w:r w:rsidRPr="00276EE8">
        <w:rPr>
          <w:kern w:val="0"/>
          <w:sz w:val="24"/>
        </w:rPr>
        <w:t>、公布基金财产清算结果；</w:t>
      </w:r>
    </w:p>
    <w:p w14:paraId="13BD5137"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14:paraId="60E1637A" w14:textId="77777777" w:rsidR="004B5CC2" w:rsidRPr="00276EE8" w:rsidRDefault="00990674">
      <w:pPr>
        <w:spacing w:after="0" w:line="360" w:lineRule="auto"/>
        <w:ind w:firstLineChars="200" w:firstLine="480"/>
        <w:rPr>
          <w:kern w:val="0"/>
          <w:sz w:val="24"/>
        </w:rPr>
      </w:pPr>
      <w:r w:rsidRPr="00276EE8">
        <w:rPr>
          <w:kern w:val="0"/>
          <w:sz w:val="24"/>
        </w:rPr>
        <w:t>（四）清算费用</w:t>
      </w:r>
      <w:r w:rsidRPr="00276EE8">
        <w:rPr>
          <w:kern w:val="0"/>
          <w:sz w:val="24"/>
        </w:rPr>
        <w:t xml:space="preserve"> </w:t>
      </w:r>
    </w:p>
    <w:p w14:paraId="41B21783" w14:textId="77777777" w:rsidR="004B5CC2" w:rsidRPr="00276EE8" w:rsidRDefault="00990674">
      <w:pPr>
        <w:spacing w:after="0" w:line="360" w:lineRule="auto"/>
        <w:ind w:firstLineChars="200" w:firstLine="480"/>
        <w:rPr>
          <w:kern w:val="0"/>
          <w:sz w:val="24"/>
        </w:rPr>
      </w:pPr>
      <w:r w:rsidRPr="00276EE8">
        <w:rPr>
          <w:kern w:val="0"/>
          <w:sz w:val="24"/>
        </w:rPr>
        <w:t>清算费用是指基金财产清算小组在进行基金清算过程中发生的所有合理费用，清算费用由清算小组优先从基金财产中支付。</w:t>
      </w:r>
      <w:r w:rsidRPr="00276EE8">
        <w:rPr>
          <w:kern w:val="0"/>
          <w:sz w:val="24"/>
        </w:rPr>
        <w:t xml:space="preserve"> </w:t>
      </w:r>
    </w:p>
    <w:p w14:paraId="683CCE69" w14:textId="77777777" w:rsidR="004B5CC2" w:rsidRPr="00276EE8" w:rsidRDefault="00990674">
      <w:pPr>
        <w:spacing w:after="0" w:line="360" w:lineRule="auto"/>
        <w:ind w:firstLineChars="200" w:firstLine="480"/>
        <w:rPr>
          <w:kern w:val="0"/>
          <w:sz w:val="24"/>
        </w:rPr>
      </w:pPr>
      <w:r w:rsidRPr="00276EE8">
        <w:rPr>
          <w:kern w:val="0"/>
          <w:sz w:val="24"/>
        </w:rPr>
        <w:t>（五）基金资产按下列顺序清偿</w:t>
      </w:r>
      <w:r w:rsidRPr="00276EE8">
        <w:rPr>
          <w:kern w:val="0"/>
          <w:sz w:val="24"/>
        </w:rPr>
        <w:t xml:space="preserve"> </w:t>
      </w:r>
    </w:p>
    <w:p w14:paraId="7FC77978"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支付清算费用；</w:t>
      </w:r>
      <w:r w:rsidRPr="00276EE8">
        <w:rPr>
          <w:kern w:val="0"/>
          <w:sz w:val="24"/>
        </w:rPr>
        <w:t xml:space="preserve"> </w:t>
      </w:r>
    </w:p>
    <w:p w14:paraId="228BDCF1"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交纳所欠税款；</w:t>
      </w:r>
      <w:r w:rsidRPr="00276EE8">
        <w:rPr>
          <w:kern w:val="0"/>
          <w:sz w:val="24"/>
        </w:rPr>
        <w:t xml:space="preserve"> </w:t>
      </w:r>
    </w:p>
    <w:p w14:paraId="6AA7D633"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清偿基金债务；</w:t>
      </w:r>
      <w:r w:rsidRPr="00276EE8">
        <w:rPr>
          <w:kern w:val="0"/>
          <w:sz w:val="24"/>
        </w:rPr>
        <w:t xml:space="preserve"> </w:t>
      </w:r>
    </w:p>
    <w:p w14:paraId="43D15BC3"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Pr="00276EE8">
        <w:rPr>
          <w:kern w:val="0"/>
          <w:sz w:val="24"/>
        </w:rPr>
        <w:t xml:space="preserve"> </w:t>
      </w:r>
    </w:p>
    <w:p w14:paraId="51BA1DA2" w14:textId="77777777" w:rsidR="004B5CC2" w:rsidRPr="00276EE8" w:rsidRDefault="00990674">
      <w:pPr>
        <w:spacing w:after="0" w:line="360" w:lineRule="auto"/>
        <w:ind w:firstLineChars="200" w:firstLine="480"/>
        <w:rPr>
          <w:kern w:val="0"/>
          <w:sz w:val="24"/>
        </w:rPr>
      </w:pPr>
      <w:r w:rsidRPr="00276EE8">
        <w:rPr>
          <w:kern w:val="0"/>
          <w:sz w:val="24"/>
        </w:rPr>
        <w:t>基金财产按前款</w:t>
      </w:r>
      <w:r w:rsidRPr="00276EE8">
        <w:rPr>
          <w:kern w:val="0"/>
          <w:sz w:val="24"/>
        </w:rPr>
        <w:t>1-4</w:t>
      </w:r>
      <w:r w:rsidRPr="00276EE8">
        <w:rPr>
          <w:kern w:val="0"/>
          <w:sz w:val="24"/>
        </w:rPr>
        <w:t>项规定依顺序清偿，在上一顺序权利人未得以清偿前，不进行对下一顺序权利人的分配。</w:t>
      </w:r>
      <w:r w:rsidRPr="00276EE8">
        <w:rPr>
          <w:kern w:val="0"/>
          <w:sz w:val="24"/>
        </w:rPr>
        <w:t xml:space="preserve"> </w:t>
      </w:r>
    </w:p>
    <w:p w14:paraId="6C0FA8DD" w14:textId="77777777" w:rsidR="004B5CC2" w:rsidRPr="00276EE8" w:rsidRDefault="00990674">
      <w:pPr>
        <w:spacing w:after="0" w:line="360" w:lineRule="auto"/>
        <w:ind w:firstLineChars="200" w:firstLine="480"/>
        <w:rPr>
          <w:kern w:val="0"/>
          <w:sz w:val="24"/>
        </w:rPr>
      </w:pPr>
      <w:r w:rsidRPr="00276EE8">
        <w:rPr>
          <w:kern w:val="0"/>
          <w:sz w:val="24"/>
        </w:rPr>
        <w:t>（六）基金清算的公告</w:t>
      </w:r>
      <w:r w:rsidRPr="00276EE8">
        <w:rPr>
          <w:kern w:val="0"/>
          <w:sz w:val="24"/>
        </w:rPr>
        <w:t xml:space="preserve"> </w:t>
      </w:r>
    </w:p>
    <w:p w14:paraId="2FCE1E66" w14:textId="77777777"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14:paraId="1170E921" w14:textId="77777777" w:rsidR="004B5CC2" w:rsidRPr="00276EE8" w:rsidRDefault="00990674">
      <w:pPr>
        <w:spacing w:after="0" w:line="360" w:lineRule="auto"/>
        <w:ind w:firstLineChars="200" w:firstLine="480"/>
        <w:rPr>
          <w:kern w:val="0"/>
          <w:sz w:val="24"/>
        </w:rPr>
      </w:pPr>
      <w:r w:rsidRPr="00276EE8">
        <w:rPr>
          <w:kern w:val="0"/>
          <w:sz w:val="24"/>
        </w:rPr>
        <w:t>（七）基金清算账册及文件的保存</w:t>
      </w:r>
      <w:r w:rsidRPr="00276EE8">
        <w:rPr>
          <w:kern w:val="0"/>
          <w:sz w:val="24"/>
        </w:rPr>
        <w:t xml:space="preserve"> </w:t>
      </w:r>
    </w:p>
    <w:p w14:paraId="33AC41B3" w14:textId="77777777" w:rsidR="000E360D" w:rsidRPr="00276EE8" w:rsidRDefault="000E360D" w:rsidP="00D576E5">
      <w:pPr>
        <w:spacing w:after="0" w:line="360" w:lineRule="auto"/>
        <w:ind w:firstLineChars="200" w:firstLine="480"/>
        <w:rPr>
          <w:kern w:val="0"/>
          <w:sz w:val="24"/>
        </w:rPr>
      </w:pPr>
      <w:r w:rsidRPr="00276EE8">
        <w:rPr>
          <w:kern w:val="0"/>
          <w:sz w:val="24"/>
        </w:rPr>
        <w:t>基金清算账册及有关文件由基金托管人保存</w:t>
      </w:r>
      <w:r w:rsidRPr="00276EE8">
        <w:rPr>
          <w:kern w:val="0"/>
          <w:sz w:val="24"/>
        </w:rPr>
        <w:t>15</w:t>
      </w:r>
      <w:r w:rsidRPr="00276EE8">
        <w:rPr>
          <w:kern w:val="0"/>
          <w:sz w:val="24"/>
        </w:rPr>
        <w:t>年以上。</w:t>
      </w:r>
      <w:r w:rsidRPr="00276EE8">
        <w:rPr>
          <w:kern w:val="0"/>
          <w:sz w:val="24"/>
        </w:rPr>
        <w:t xml:space="preserve"> </w:t>
      </w:r>
      <w:r w:rsidR="00944DB3" w:rsidRPr="00276EE8">
        <w:rPr>
          <w:kern w:val="0"/>
          <w:sz w:val="24"/>
        </w:rPr>
        <w:t xml:space="preserve"> </w:t>
      </w:r>
    </w:p>
    <w:p w14:paraId="72613808" w14:textId="77777777" w:rsidR="00E7431A" w:rsidRPr="00276EE8" w:rsidRDefault="00E7431A">
      <w:pPr>
        <w:widowControl/>
        <w:jc w:val="left"/>
        <w:rPr>
          <w:rFonts w:eastAsia="黑体"/>
          <w:b/>
          <w:bCs/>
          <w:kern w:val="0"/>
          <w:sz w:val="30"/>
          <w:szCs w:val="20"/>
        </w:rPr>
      </w:pPr>
      <w:bookmarkStart w:id="53" w:name="_Toc109537398"/>
      <w:r w:rsidRPr="00276EE8">
        <w:rPr>
          <w:rFonts w:eastAsia="黑体"/>
          <w:kern w:val="0"/>
          <w:sz w:val="30"/>
          <w:szCs w:val="20"/>
        </w:rPr>
        <w:br w:type="page"/>
      </w:r>
    </w:p>
    <w:p w14:paraId="16AF7A1A" w14:textId="77777777" w:rsidR="000E360D" w:rsidRPr="00E4161A" w:rsidRDefault="000E360D" w:rsidP="00E4161A">
      <w:pPr>
        <w:pStyle w:val="af6"/>
        <w:rPr>
          <w:rFonts w:ascii="Times New Roman" w:eastAsia="黑体" w:hAnsi="Times New Roman" w:cs="Times New Roman"/>
          <w:kern w:val="0"/>
          <w:sz w:val="30"/>
          <w:szCs w:val="20"/>
        </w:rPr>
      </w:pPr>
      <w:bookmarkStart w:id="54" w:name="_Toc486419839"/>
      <w:r w:rsidRPr="00E4161A">
        <w:rPr>
          <w:rFonts w:ascii="Times New Roman" w:eastAsia="黑体" w:hAnsi="Times New Roman" w:cs="Times New Roman"/>
          <w:kern w:val="0"/>
          <w:sz w:val="30"/>
          <w:szCs w:val="20"/>
        </w:rPr>
        <w:lastRenderedPageBreak/>
        <w:t>二十、基金合同内容摘要</w:t>
      </w:r>
      <w:bookmarkEnd w:id="53"/>
      <w:bookmarkEnd w:id="54"/>
    </w:p>
    <w:p w14:paraId="64EC0033" w14:textId="77777777" w:rsidR="004B5CC2" w:rsidRPr="00276EE8" w:rsidRDefault="00990674">
      <w:pPr>
        <w:spacing w:after="0" w:line="360" w:lineRule="auto"/>
        <w:ind w:firstLineChars="200" w:firstLine="480"/>
        <w:rPr>
          <w:kern w:val="0"/>
          <w:sz w:val="24"/>
        </w:rPr>
      </w:pPr>
      <w:r w:rsidRPr="00276EE8">
        <w:rPr>
          <w:kern w:val="0"/>
          <w:sz w:val="24"/>
        </w:rPr>
        <w:t>（一）基金合同当事人及权利义务</w:t>
      </w:r>
      <w:r w:rsidRPr="00276EE8">
        <w:rPr>
          <w:kern w:val="0"/>
          <w:sz w:val="24"/>
        </w:rPr>
        <w:t xml:space="preserve"> </w:t>
      </w:r>
    </w:p>
    <w:p w14:paraId="4CD08CAD"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、基金管理人的权利与义务</w:t>
      </w:r>
      <w:r w:rsidRPr="00276EE8">
        <w:rPr>
          <w:kern w:val="0"/>
          <w:sz w:val="24"/>
        </w:rPr>
        <w:t xml:space="preserve"> </w:t>
      </w:r>
    </w:p>
    <w:p w14:paraId="77B1B51E"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根据《基金法》、《运作办法》及其他有关规定，基金管理人的权利包括但不限于：</w:t>
      </w:r>
    </w:p>
    <w:p w14:paraId="777E2BC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w:t>
      </w:r>
    </w:p>
    <w:p w14:paraId="3E62FA2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）自本基金合同生效之日起，依照有关法律法规和本基金合同的规定独立运用基金财产；</w:t>
      </w:r>
    </w:p>
    <w:p w14:paraId="7623FAF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）依照基金合同收取基金认购费、申购费、基金赎回手续费和管理费以及法律法规规定或监管部门批准的其他收入；</w:t>
      </w:r>
    </w:p>
    <w:p w14:paraId="5D60C50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）销售基金份额；</w:t>
      </w:r>
    </w:p>
    <w:p w14:paraId="647386F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）依照法律法规为基金的利益对被投资公司行使股东权利，为基金的利益行使因基金财产投资于证券所产生的权利；</w:t>
      </w:r>
    </w:p>
    <w:p w14:paraId="3F0DA16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）在符合有关法律法规的前提下，制订和调整开放式基金业务规则，决定和调整基金的除调高托管费率和管理费率之外的相关费率结构和收费方式；</w:t>
      </w:r>
    </w:p>
    <w:p w14:paraId="08F4AC1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）依据本基金合同及有关法律法规规定决定基金收益的分配方案；</w:t>
      </w:r>
    </w:p>
    <w:p w14:paraId="2D7A4AB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根据本基金合同及有关规定监督基金托管人，对于基金托管人违反了本基金合同或有关法律法规规定的行为，对基金资产、其他当事人的利益造成重大损失的情形，应及时呈报中国证监会和银行业监督管理机构，并采取必要措施保护基金及相关当事人的利益；</w:t>
      </w:r>
    </w:p>
    <w:p w14:paraId="4790307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）在基金合同约定的范围内，拒绝或暂停受理申购和赎回申请；</w:t>
      </w:r>
    </w:p>
    <w:p w14:paraId="019FCF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）在法律法规允许的前提下，为基金的利益依法为基金进行融资；</w:t>
      </w:r>
    </w:p>
    <w:p w14:paraId="6ADF70F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）以基金管理人的名义，代表基金份额持有人的利益行使诉讼权利或者实施其他法律行为；</w:t>
      </w:r>
    </w:p>
    <w:p w14:paraId="18FCB67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）选择、更换份额登记机构，并对份额登记机构的代理行为进行必要的监督和检查；</w:t>
      </w:r>
    </w:p>
    <w:p w14:paraId="31F04A8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）选择、更换销售机构，并依据销售协议和有关法律法规，对其行为进行必要的监督和检查；</w:t>
      </w:r>
    </w:p>
    <w:p w14:paraId="6A689E7F"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14</w:t>
      </w:r>
      <w:r w:rsidRPr="00276EE8">
        <w:rPr>
          <w:kern w:val="0"/>
          <w:sz w:val="24"/>
        </w:rPr>
        <w:t>）选择、更换律师、审计师、证券经纪商或其他为基金提供服务的外部机构；</w:t>
      </w:r>
    </w:p>
    <w:p w14:paraId="4A954C7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）在基金托管人更换时，提名新的基金托管人；</w:t>
      </w:r>
    </w:p>
    <w:p w14:paraId="5CA38BB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）依法召集基金份额持有人大会；</w:t>
      </w:r>
    </w:p>
    <w:p w14:paraId="0934739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）法律法规和基金合同规定的其他权利。</w:t>
      </w:r>
    </w:p>
    <w:p w14:paraId="3C43BFA6"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根据《基金法》、《运作办法》及其他有关规定，基金管理人的义务包括但不限于：</w:t>
      </w:r>
    </w:p>
    <w:p w14:paraId="0E1C21F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）依法募集基金，办理或者委托经国务院证券监督管理机构认定的其他机构办理基金份额的发售、申购、赎回和登记事宜；</w:t>
      </w:r>
    </w:p>
    <w:p w14:paraId="684EDDD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）办理基金备案手续；</w:t>
      </w:r>
    </w:p>
    <w:p w14:paraId="34A138E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）按照基金合同的约定确定基金收益分配方案，及时向基金份额持有人分配收益；</w:t>
      </w:r>
    </w:p>
    <w:p w14:paraId="2811C2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）进行基金会计核算并编制基金财务会计报告；</w:t>
      </w:r>
    </w:p>
    <w:p w14:paraId="4C57D4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）编制中期和年度基金报告；</w:t>
      </w:r>
    </w:p>
    <w:p w14:paraId="6080D64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）计算并公告基金资产净值，确定基金份额申购、赎回价格；</w:t>
      </w:r>
    </w:p>
    <w:p w14:paraId="49A8FAB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）保存基金财产管理业务活动的记录、账册、报表和其他相关资料；</w:t>
      </w:r>
      <w:r w:rsidRPr="00276EE8">
        <w:rPr>
          <w:kern w:val="0"/>
          <w:sz w:val="24"/>
        </w:rPr>
        <w:t xml:space="preserve"> </w:t>
      </w:r>
    </w:p>
    <w:p w14:paraId="72A8378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）以基金管理人名义，代表基金份额持有人利益行使诉讼权利或者实施其他法律行为；</w:t>
      </w:r>
    </w:p>
    <w:p w14:paraId="3A66C3C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）自基金合同生效之日起，以诚实信用、勤勉尽责的原则管理和运用基金财产；</w:t>
      </w:r>
    </w:p>
    <w:p w14:paraId="1370A63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）配备足够的具有专业资格的人员进行基金投资分析、决策，以专业化的经营方式管理和运作基金财产；</w:t>
      </w:r>
    </w:p>
    <w:p w14:paraId="63A67E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）建立健全内部风险控制、监察与稽核、财务管理及人事管理等制度，保证所管理的基金财产和管理人的财产相互独立，对所管理的不同基金分别管理，分别记账，进行证券投资；</w:t>
      </w:r>
    </w:p>
    <w:p w14:paraId="054736E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）除依据《基金法》、基金合同及其他有关规定外，不得为自己及任何第三人谋取利益，不得委托第三人运作基金财产；</w:t>
      </w:r>
    </w:p>
    <w:p w14:paraId="1811C58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）依法接受基金托管人的监督；</w:t>
      </w:r>
    </w:p>
    <w:p w14:paraId="7CD2EFA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）采取适当合理的措施使计算基金份额认购、申购、赎回和注销价格的方</w:t>
      </w:r>
      <w:r w:rsidRPr="00276EE8">
        <w:rPr>
          <w:kern w:val="0"/>
          <w:sz w:val="24"/>
        </w:rPr>
        <w:lastRenderedPageBreak/>
        <w:t>法符合基金合同等法律文件的规定；</w:t>
      </w:r>
    </w:p>
    <w:p w14:paraId="4340DB4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）严格按照《基金法》、基金合同及其他有关规定，履行信息披露及报告义务；</w:t>
      </w:r>
      <w:r w:rsidRPr="00276EE8">
        <w:rPr>
          <w:kern w:val="0"/>
          <w:sz w:val="24"/>
        </w:rPr>
        <w:t xml:space="preserve"> </w:t>
      </w:r>
    </w:p>
    <w:p w14:paraId="2A29AF6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）保守基金商业秘密，不得泄露基金投资计划、投资意向等。除《基金法》、基金合同及其他有关规定另有规定外，在基金信息公开披露前应予保密，不得向他人泄露；</w:t>
      </w:r>
      <w:r w:rsidRPr="00276EE8">
        <w:rPr>
          <w:kern w:val="0"/>
          <w:sz w:val="24"/>
        </w:rPr>
        <w:t xml:space="preserve"> </w:t>
      </w:r>
    </w:p>
    <w:p w14:paraId="1C39DBA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）按规定受理申购和赎回申请，及时、足额支付赎回款项；</w:t>
      </w:r>
    </w:p>
    <w:p w14:paraId="72AB7C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）依据《基金法》、基金合同及其他有关规定召集基金份额持有人大会或配合基金托管人、基金份额持有人依法召集基金份额持有人大会；</w:t>
      </w:r>
    </w:p>
    <w:p w14:paraId="37D7832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）组织并参加基金财产清算小组，参与基金财产的保管、清理、估价、变现和分配；</w:t>
      </w:r>
    </w:p>
    <w:p w14:paraId="61D0126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）因违反基金合同导致基金财产的损失或损害基金份额持有人合法权益，应当承担赔偿责任，其赔偿责任不因其退任而免除；</w:t>
      </w:r>
    </w:p>
    <w:p w14:paraId="065F47C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）基金托管人违反基金合同造成基金财产损失时，应为基金份额持有人利益向基金托管人追偿；</w:t>
      </w:r>
    </w:p>
    <w:p w14:paraId="1051338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）按规定向基金托管人提供基金份额持有人名册相关资料；</w:t>
      </w:r>
    </w:p>
    <w:p w14:paraId="163359A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）面临解散、依法被撤销或者被依法宣告破产时，及时报告中国证监会并通知基金托管人；</w:t>
      </w:r>
    </w:p>
    <w:p w14:paraId="4B04173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）执行生效的基金份额持有人大会的决定；</w:t>
      </w:r>
    </w:p>
    <w:p w14:paraId="76FA885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25</w:t>
      </w:r>
      <w:r w:rsidRPr="00276EE8">
        <w:rPr>
          <w:kern w:val="0"/>
          <w:sz w:val="24"/>
        </w:rPr>
        <w:t>）不从事任何有损基金及其他基金当事人利益的活动；</w:t>
      </w:r>
    </w:p>
    <w:p w14:paraId="044E68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26</w:t>
      </w:r>
      <w:r w:rsidRPr="00276EE8">
        <w:rPr>
          <w:kern w:val="0"/>
          <w:sz w:val="24"/>
        </w:rPr>
        <w:t>）依照法律法规为基金的利益对被投资公司行使股东权利，为基金的利益行使因基金财产投资于证券所产生的权利，不谋求对上市公司的控股和直接管理；</w:t>
      </w:r>
    </w:p>
    <w:p w14:paraId="4F1079F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27</w:t>
      </w:r>
      <w:r w:rsidRPr="00276EE8">
        <w:rPr>
          <w:kern w:val="0"/>
          <w:sz w:val="24"/>
        </w:rPr>
        <w:t>）法律法规、国务院证券监督管理机构和基金合同规定的其他义务。</w:t>
      </w:r>
    </w:p>
    <w:p w14:paraId="46231F1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、基金托管人的权利与义务</w:t>
      </w:r>
      <w:r w:rsidRPr="00276EE8">
        <w:rPr>
          <w:kern w:val="0"/>
          <w:sz w:val="24"/>
        </w:rPr>
        <w:t xml:space="preserve"> </w:t>
      </w:r>
    </w:p>
    <w:p w14:paraId="4C6D9272"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根据《基金法》、《运作办法》及其他有关规定，基金托管人的权利包括但不限于：</w:t>
      </w:r>
    </w:p>
    <w:p w14:paraId="2298035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）依基金合同约定获得基金托管费以及法律法规规定或监管部门批准的其他收入；</w:t>
      </w:r>
    </w:p>
    <w:p w14:paraId="3CC612D4"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2</w:t>
      </w:r>
      <w:r w:rsidRPr="00276EE8">
        <w:rPr>
          <w:kern w:val="0"/>
          <w:sz w:val="24"/>
        </w:rPr>
        <w:t>）监督基金管理人对本基金的投资运作；</w:t>
      </w:r>
    </w:p>
    <w:p w14:paraId="15CD152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）自本基金合同生效之日起，依法保管基金资产；</w:t>
      </w:r>
    </w:p>
    <w:p w14:paraId="77B12D3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）在基金管理人更换时，提名新任基金管理人；</w:t>
      </w:r>
    </w:p>
    <w:p w14:paraId="6321869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1834BAB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）依法召集基金份额持有人大会；</w:t>
      </w:r>
    </w:p>
    <w:p w14:paraId="39EB443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）按规定取得基金份额持有人名册；</w:t>
      </w:r>
    </w:p>
    <w:p w14:paraId="11A3B32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）法律法规和基金合同规定的其他权利。</w:t>
      </w:r>
    </w:p>
    <w:p w14:paraId="501C2D6A"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根据《基金法》、《运作办法》及其他有关规定，基金托管人的义务包括但不限于：</w:t>
      </w:r>
    </w:p>
    <w:p w14:paraId="640724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）安全保管基金财产；</w:t>
      </w:r>
    </w:p>
    <w:p w14:paraId="0109AF2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）按规定开设基金财产的资金账户和证券账户；</w:t>
      </w:r>
      <w:r w:rsidRPr="00276EE8">
        <w:rPr>
          <w:kern w:val="0"/>
          <w:sz w:val="24"/>
        </w:rPr>
        <w:t xml:space="preserve"> </w:t>
      </w:r>
    </w:p>
    <w:p w14:paraId="6B90BEE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）对所托管的不同基金财产分别设置账户，确保基金财产的完整与独立；</w:t>
      </w:r>
    </w:p>
    <w:p w14:paraId="2AF7D6E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）保存基金托管业务活动的记录、账册、报表和其他相关资料；</w:t>
      </w:r>
    </w:p>
    <w:p w14:paraId="00FBD8B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）按照基金合同的约定，根据基金管理人的投资指令，及时办理清算、交割事宜；</w:t>
      </w:r>
    </w:p>
    <w:p w14:paraId="58B505C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）办理与基金托管业务活动有关的信息披露事项；</w:t>
      </w:r>
    </w:p>
    <w:p w14:paraId="33AB3FF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4BC2C80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）复核、审查基金管理人计算的基金资产净值和基金份额申购、赎回价格；</w:t>
      </w:r>
    </w:p>
    <w:p w14:paraId="0A802C0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）按照规定监督基金管理人的投资运作；</w:t>
      </w:r>
    </w:p>
    <w:p w14:paraId="7224E11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）设立专门的基金托管部，具有符合要求的营业场所，配备足够的、合格的熟悉基金托管业务的专职人员，负责基金财产托管事宜；</w:t>
      </w:r>
    </w:p>
    <w:p w14:paraId="0BDB976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）除依据《基金法》、基金合同及其他有关规定外，不得为自己及任何第三人谋取利益，不得委托第三人托管基金财产；</w:t>
      </w:r>
    </w:p>
    <w:p w14:paraId="024B394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）保管由基金管理人代表基金签订的与基金有关的重大合同及有关凭证；</w:t>
      </w:r>
    </w:p>
    <w:p w14:paraId="1AE15F38"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13</w:t>
      </w:r>
      <w:r w:rsidRPr="00276EE8">
        <w:rPr>
          <w:kern w:val="0"/>
          <w:sz w:val="24"/>
        </w:rPr>
        <w:t>）保守基金商业秘密。除《基金法》、基金合同及其他有关规定另有规定外，在基金信息公开披露前应予保密，不得向他人泄露；</w:t>
      </w:r>
    </w:p>
    <w:p w14:paraId="530E959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）建立并保存基金份额持有人名册；</w:t>
      </w:r>
      <w:r w:rsidRPr="00276EE8">
        <w:rPr>
          <w:kern w:val="0"/>
          <w:sz w:val="24"/>
        </w:rPr>
        <w:t xml:space="preserve"> </w:t>
      </w:r>
    </w:p>
    <w:p w14:paraId="718D1C0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）按规定制作相关账册并与基金管理人核对；</w:t>
      </w:r>
    </w:p>
    <w:p w14:paraId="4D78A9B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）依据基金管理人的指令或有关规定向基金份额持有人支付基金收益和赎回款项；</w:t>
      </w:r>
    </w:p>
    <w:p w14:paraId="2913601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）按照规定召集基金份额持有人大会或配合基金份额持有人依法自行召集基金份额持有人大会；</w:t>
      </w:r>
    </w:p>
    <w:p w14:paraId="675A3C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）因违反基金合同导致基金财产损失，应承担赔偿责任，其赔偿责任不因其退任而免除；</w:t>
      </w:r>
    </w:p>
    <w:p w14:paraId="0BC8500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）基金管理人因违反基金合同造成基金财产损失时，应为基金向基金管理人追偿；</w:t>
      </w:r>
    </w:p>
    <w:p w14:paraId="1EB318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）参加基金财产清算小组，参与基金财产的保管、清理、估价、变现和分配；</w:t>
      </w:r>
    </w:p>
    <w:p w14:paraId="57C4842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）面临解散、依法被撤销或者被依法宣告破产时，及时报告中国证监会和银行业监督管理机构，并通知基金管理人；</w:t>
      </w:r>
    </w:p>
    <w:p w14:paraId="290F61D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）执行生效的基金份额持有人大会的决定；</w:t>
      </w:r>
    </w:p>
    <w:p w14:paraId="4E29C82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）不从事任何有损基金及其他基金当事人利益的活动；</w:t>
      </w:r>
    </w:p>
    <w:p w14:paraId="33F15A5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）法律法规、国务院证券监督管理机构和基金合同规定的其他义务。</w:t>
      </w:r>
    </w:p>
    <w:p w14:paraId="4D2375F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、基金份额持有人的权利与义务</w:t>
      </w:r>
      <w:r w:rsidRPr="00276EE8">
        <w:rPr>
          <w:kern w:val="0"/>
          <w:sz w:val="24"/>
        </w:rPr>
        <w:t xml:space="preserve"> </w:t>
      </w:r>
    </w:p>
    <w:p w14:paraId="6471BE67"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根据《基金法》、《运作办法》及其他有关规定，基金份额持有人的权利包括但不限于：</w:t>
      </w:r>
    </w:p>
    <w:p w14:paraId="7AA253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）分享基金财产收益；</w:t>
      </w:r>
    </w:p>
    <w:p w14:paraId="4062A1A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）参与分配清算后的剩余基金财产；</w:t>
      </w:r>
    </w:p>
    <w:p w14:paraId="22E0D7C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）依法转让或者申请赎回其持有的基金份额；</w:t>
      </w:r>
    </w:p>
    <w:p w14:paraId="26C342D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）按照规定要求召开基金份额持有人大会；</w:t>
      </w:r>
    </w:p>
    <w:p w14:paraId="2BE7FF8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）出席或者委派代表出席基金份额持有人大会，对基金份额持有人大会审议事项行使表决权；</w:t>
      </w:r>
    </w:p>
    <w:p w14:paraId="7E41EA0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）查阅或者复制公开披露的基金信息资料；</w:t>
      </w:r>
    </w:p>
    <w:p w14:paraId="41BCEE08"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7</w:t>
      </w:r>
      <w:r w:rsidRPr="00276EE8">
        <w:rPr>
          <w:kern w:val="0"/>
          <w:sz w:val="24"/>
        </w:rPr>
        <w:t>）监督基金管理人的投资运作；</w:t>
      </w:r>
    </w:p>
    <w:p w14:paraId="080485B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）对基金管理人、基金托管人、基金份额发售机构损害其合法权益的行为依法提起诉讼；</w:t>
      </w:r>
    </w:p>
    <w:p w14:paraId="308BA5E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）法律法规和基金合同规定的其他权利。</w:t>
      </w:r>
    </w:p>
    <w:p w14:paraId="7867C376" w14:textId="77777777" w:rsidR="004B5CC2" w:rsidRPr="00276EE8" w:rsidRDefault="00990674">
      <w:pPr>
        <w:spacing w:after="0" w:line="360" w:lineRule="auto"/>
        <w:ind w:firstLineChars="200" w:firstLine="480"/>
        <w:rPr>
          <w:kern w:val="0"/>
          <w:sz w:val="24"/>
        </w:rPr>
      </w:pPr>
      <w:r w:rsidRPr="00276EE8">
        <w:rPr>
          <w:kern w:val="0"/>
          <w:sz w:val="24"/>
        </w:rPr>
        <w:t>同一类别的每份基金份额具有同等的合法权益。</w:t>
      </w:r>
    </w:p>
    <w:p w14:paraId="3FC28971"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根据《基金法》、《运作办法》及其他有关规定，基金份额持有人的义务包括但不限于：</w:t>
      </w:r>
    </w:p>
    <w:p w14:paraId="251F8C6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）遵守法律法规、基金合同及其他有关规定；</w:t>
      </w:r>
    </w:p>
    <w:p w14:paraId="4659B81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）交纳基金认购、申购款项及法律法规和基金合同所规定的费用；</w:t>
      </w:r>
    </w:p>
    <w:p w14:paraId="7AF8031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）在持有的基金份额范围内，承担基金亏损或者基金合同终止的有限责任；</w:t>
      </w:r>
    </w:p>
    <w:p w14:paraId="179ADD0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）不从事任何有损基金及基金份额持有人合法权益的活动；</w:t>
      </w:r>
    </w:p>
    <w:p w14:paraId="2B1D0E7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）执行生效的基金份额持有人大会决议；</w:t>
      </w:r>
    </w:p>
    <w:p w14:paraId="14C086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）返还在基金交易过程中因任何原因，自基金管理人、基金托管人及基金管理人的代理人处获得的不当得利；</w:t>
      </w:r>
    </w:p>
    <w:p w14:paraId="3906206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）法律法规和基金合同规定的其他义务。</w:t>
      </w:r>
    </w:p>
    <w:p w14:paraId="3B16AAA6" w14:textId="77777777" w:rsidR="004B5CC2" w:rsidRPr="00276EE8" w:rsidRDefault="00990674">
      <w:pPr>
        <w:spacing w:after="0" w:line="360" w:lineRule="auto"/>
        <w:ind w:firstLineChars="200" w:firstLine="480"/>
        <w:rPr>
          <w:kern w:val="0"/>
          <w:sz w:val="24"/>
        </w:rPr>
      </w:pPr>
      <w:r w:rsidRPr="00276EE8">
        <w:rPr>
          <w:kern w:val="0"/>
          <w:sz w:val="24"/>
        </w:rPr>
        <w:t>本基金合同当事各方的权利义务以本基金合同为依据，不因基金账户名称而有所改变。</w:t>
      </w:r>
    </w:p>
    <w:p w14:paraId="6F9D6CDB" w14:textId="77777777" w:rsidR="004B5CC2" w:rsidRPr="00276EE8" w:rsidRDefault="00990674">
      <w:pPr>
        <w:spacing w:after="0" w:line="360" w:lineRule="auto"/>
        <w:ind w:firstLineChars="200" w:firstLine="480"/>
        <w:rPr>
          <w:kern w:val="0"/>
          <w:sz w:val="24"/>
        </w:rPr>
      </w:pPr>
      <w:r w:rsidRPr="00276EE8">
        <w:rPr>
          <w:kern w:val="0"/>
          <w:sz w:val="24"/>
        </w:rPr>
        <w:t>（二）基金份额持有人大会</w:t>
      </w:r>
      <w:r w:rsidRPr="00276EE8">
        <w:rPr>
          <w:kern w:val="0"/>
          <w:sz w:val="24"/>
        </w:rPr>
        <w:t xml:space="preserve"> </w:t>
      </w:r>
    </w:p>
    <w:p w14:paraId="0566038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、基金份额持有人大会由基金份额持有人或基金份额持有人的合法授权代表共同组成。基金份额持有人持有的每一基金份额拥有平等的投票权。</w:t>
      </w:r>
    </w:p>
    <w:p w14:paraId="35A0F56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、召开事由</w:t>
      </w:r>
    </w:p>
    <w:p w14:paraId="7AF266B2" w14:textId="77777777" w:rsidR="004B5CC2" w:rsidRPr="00276EE8" w:rsidRDefault="00990674">
      <w:pPr>
        <w:spacing w:after="0" w:line="360" w:lineRule="auto"/>
        <w:ind w:firstLineChars="200" w:firstLine="480"/>
        <w:rPr>
          <w:kern w:val="0"/>
          <w:sz w:val="24"/>
        </w:rPr>
      </w:pPr>
      <w:r w:rsidRPr="00276EE8">
        <w:rPr>
          <w:kern w:val="0"/>
          <w:sz w:val="24"/>
        </w:rPr>
        <w:t>当出现或需要决定下列事由之一的，经基金管理人、基金托管人或持有基金份额</w:t>
      </w:r>
      <w:r w:rsidRPr="00276EE8">
        <w:rPr>
          <w:kern w:val="0"/>
          <w:sz w:val="24"/>
        </w:rPr>
        <w:t>10%</w:t>
      </w:r>
      <w:r w:rsidRPr="00276EE8">
        <w:rPr>
          <w:kern w:val="0"/>
          <w:sz w:val="24"/>
        </w:rPr>
        <w:t>以上（含</w:t>
      </w:r>
      <w:r w:rsidRPr="00276EE8">
        <w:rPr>
          <w:kern w:val="0"/>
          <w:sz w:val="24"/>
        </w:rPr>
        <w:t>10%</w:t>
      </w:r>
      <w:r w:rsidRPr="00276EE8">
        <w:rPr>
          <w:kern w:val="0"/>
          <w:sz w:val="24"/>
        </w:rPr>
        <w:t>，下同）的基金份额持有人（以基金管理人收到提议当日的基金份额计算，下同）提议时，应当召开基金份额持有人大会：</w:t>
      </w:r>
    </w:p>
    <w:p w14:paraId="405AC0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）终止基金合同；</w:t>
      </w:r>
    </w:p>
    <w:p w14:paraId="74945ED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）转换基金运作方式；</w:t>
      </w:r>
    </w:p>
    <w:p w14:paraId="7B06A6F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）变更基金类别；</w:t>
      </w:r>
    </w:p>
    <w:p w14:paraId="493FEAD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）变更基金投资目标、投资范围或投资策略；</w:t>
      </w:r>
    </w:p>
    <w:p w14:paraId="3420C18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）变更基金份额持有人大会议事程序；</w:t>
      </w:r>
    </w:p>
    <w:p w14:paraId="67AD0AD8"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6</w:t>
      </w:r>
      <w:r w:rsidRPr="00276EE8">
        <w:rPr>
          <w:kern w:val="0"/>
          <w:sz w:val="24"/>
        </w:rPr>
        <w:t>）更换基金管理人、基金托管人；</w:t>
      </w:r>
    </w:p>
    <w:p w14:paraId="7485E02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）提高基金管理人、基金托管人的报酬标准。但根据法律法规的要求提高该等报酬标准的除外；</w:t>
      </w:r>
    </w:p>
    <w:p w14:paraId="4EF5104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）本基金与其他基金的合并；</w:t>
      </w:r>
    </w:p>
    <w:p w14:paraId="2A7E8B6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）对基金当事人权利和义务产生重大影响的其他事项；</w:t>
      </w:r>
    </w:p>
    <w:p w14:paraId="53B5A6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）法律法规、基金合同或中国证监会规定的其他情形。</w:t>
      </w:r>
    </w:p>
    <w:p w14:paraId="7AD2F0F9" w14:textId="77777777" w:rsidR="004B5CC2" w:rsidRPr="00276EE8" w:rsidRDefault="00990674">
      <w:pPr>
        <w:spacing w:after="0" w:line="360" w:lineRule="auto"/>
        <w:ind w:firstLineChars="200" w:firstLine="480"/>
        <w:rPr>
          <w:kern w:val="0"/>
          <w:sz w:val="24"/>
        </w:rPr>
      </w:pPr>
      <w:r w:rsidRPr="00276EE8">
        <w:rPr>
          <w:kern w:val="0"/>
          <w:sz w:val="24"/>
        </w:rPr>
        <w:t>出现以下情形之一的，可由基金管理人和基金托管人协商后修改，不需召开基金份额持有人大会：</w:t>
      </w:r>
    </w:p>
    <w:p w14:paraId="097376D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）调低基金管理费、基金托管费、其他应由基金承担的费用；</w:t>
      </w:r>
    </w:p>
    <w:p w14:paraId="2DA3160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）在法律法规和本基金合同规定的范围内变更基金的申购费率、赎回费率或收费方式；</w:t>
      </w:r>
    </w:p>
    <w:p w14:paraId="649026E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）因相应的法律法规发生变动必须对基金合同进行修改；</w:t>
      </w:r>
    </w:p>
    <w:p w14:paraId="0930BC5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）对基金合同的修改不涉及本基金合同当事人权利义务关系发生变化；</w:t>
      </w:r>
    </w:p>
    <w:p w14:paraId="2DB622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）基金合同的修改对基金份额持有人利益无实质性不利影响；</w:t>
      </w:r>
    </w:p>
    <w:p w14:paraId="3F4FF0B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）按照法律法规或本基金合同规定不需召开基金份额持有人大会的其他情形。</w:t>
      </w:r>
    </w:p>
    <w:p w14:paraId="78D2948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、召集人和召集方式</w:t>
      </w:r>
    </w:p>
    <w:p w14:paraId="4198655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）除法律法规或本基金合同另有约定外，基金份额持有人大会由基金管理人召集，开会时间、地点、方式和权益登记日由基金管理人选择确定。基金管理人未按规定召集或者不能召集时，由基金托管人召集。</w:t>
      </w:r>
    </w:p>
    <w:p w14:paraId="0E74AF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日内决定是否召集，并书面告知基金托管人。基金管理人决定召集的，应当自出具书面决定之日起</w:t>
      </w:r>
      <w:r w:rsidRPr="00276EE8">
        <w:rPr>
          <w:kern w:val="0"/>
          <w:sz w:val="24"/>
        </w:rPr>
        <w:t>60</w:t>
      </w:r>
      <w:r w:rsidRPr="00276EE8">
        <w:rPr>
          <w:kern w:val="0"/>
          <w:sz w:val="24"/>
        </w:rPr>
        <w:t>日内召开；基金管理人决定不召集，基金托管人仍认为有必要召开的，应当自行召集并确定开会时间、地点、方式和权益登记日。</w:t>
      </w:r>
    </w:p>
    <w:p w14:paraId="2D74BCC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）代表基金份额</w:t>
      </w:r>
      <w:r w:rsidRPr="00276EE8">
        <w:rPr>
          <w:kern w:val="0"/>
          <w:sz w:val="24"/>
        </w:rPr>
        <w:t>10%</w:t>
      </w:r>
      <w:r w:rsidRPr="00276EE8">
        <w:rPr>
          <w:kern w:val="0"/>
          <w:sz w:val="24"/>
        </w:rPr>
        <w:t>以上的基金份额持有人认为有必要召开基金份额持有人大会的，应当向基金管理人提出书面提议。基金管理人应当自收到书面提议之日起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日内决定是否召集，并书面告知提出提议的基金份额持有人代表和基金托管人。基金管理人决定召集的，应当自出具书面决定之日起</w:t>
      </w:r>
      <w:r w:rsidRPr="00276EE8">
        <w:rPr>
          <w:kern w:val="0"/>
          <w:sz w:val="24"/>
        </w:rPr>
        <w:t>60</w:t>
      </w:r>
      <w:r w:rsidRPr="00276EE8">
        <w:rPr>
          <w:kern w:val="0"/>
          <w:sz w:val="24"/>
        </w:rPr>
        <w:t>日内召开；基金管</w:t>
      </w:r>
      <w:r w:rsidRPr="00276EE8">
        <w:rPr>
          <w:kern w:val="0"/>
          <w:sz w:val="24"/>
        </w:rPr>
        <w:lastRenderedPageBreak/>
        <w:t>理人决定不召集，代表基金份额</w:t>
      </w:r>
      <w:r w:rsidRPr="00276EE8">
        <w:rPr>
          <w:kern w:val="0"/>
          <w:sz w:val="24"/>
        </w:rPr>
        <w:t>10%</w:t>
      </w:r>
      <w:r w:rsidRPr="00276EE8">
        <w:rPr>
          <w:kern w:val="0"/>
          <w:sz w:val="24"/>
        </w:rPr>
        <w:t>以上的基金份额持有人仍认为有必要召开的，应当向基金托管人提出书面提议。基金托管人应当自收到书面提议之日起</w:t>
      </w:r>
      <w:r w:rsidRPr="00276EE8">
        <w:rPr>
          <w:kern w:val="0"/>
          <w:sz w:val="24"/>
        </w:rPr>
        <w:t>10</w:t>
      </w:r>
      <w:r w:rsidRPr="00276EE8">
        <w:rPr>
          <w:kern w:val="0"/>
          <w:sz w:val="24"/>
        </w:rPr>
        <w:t>日内决定是否召集，并书面告知提出提议的基金份额持有人代表和基金管理人；基金托管人决定召集的，应当自出具书面决定之日起</w:t>
      </w:r>
      <w:r w:rsidRPr="00276EE8">
        <w:rPr>
          <w:kern w:val="0"/>
          <w:sz w:val="24"/>
        </w:rPr>
        <w:t>60</w:t>
      </w:r>
      <w:r w:rsidRPr="00276EE8">
        <w:rPr>
          <w:kern w:val="0"/>
          <w:sz w:val="24"/>
        </w:rPr>
        <w:t>日内召开。</w:t>
      </w:r>
    </w:p>
    <w:p w14:paraId="727B593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）代表基金份额</w:t>
      </w:r>
      <w:r w:rsidRPr="00276EE8">
        <w:rPr>
          <w:kern w:val="0"/>
          <w:sz w:val="24"/>
        </w:rPr>
        <w:t>10%</w:t>
      </w:r>
      <w:r w:rsidRPr="00276EE8">
        <w:rPr>
          <w:kern w:val="0"/>
          <w:sz w:val="24"/>
        </w:rPr>
        <w:t>以上的基金份额持有人就同一事项要求召开基金份额持有人大会，而基金管理人、基金托管人都不召集的，代表基金份额</w:t>
      </w:r>
      <w:r w:rsidRPr="00276EE8">
        <w:rPr>
          <w:kern w:val="0"/>
          <w:sz w:val="24"/>
        </w:rPr>
        <w:t>10%</w:t>
      </w:r>
      <w:r w:rsidRPr="00276EE8">
        <w:rPr>
          <w:kern w:val="0"/>
          <w:sz w:val="24"/>
        </w:rPr>
        <w:t>以上的基金份额持有人有权自行召集基金份额持有人大会，但应当至少提前</w:t>
      </w:r>
      <w:r w:rsidRPr="00276EE8">
        <w:rPr>
          <w:kern w:val="0"/>
          <w:sz w:val="24"/>
        </w:rPr>
        <w:t>30</w:t>
      </w:r>
      <w:r w:rsidRPr="00276EE8">
        <w:rPr>
          <w:kern w:val="0"/>
          <w:sz w:val="24"/>
        </w:rPr>
        <w:t>日向中国证监会备案。</w:t>
      </w:r>
    </w:p>
    <w:p w14:paraId="011B5A6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）基金份额持有人依法自行召集基金份额持有人大会的，基金管理人、基金托管人应当配合，不得阻碍、干扰。</w:t>
      </w:r>
    </w:p>
    <w:p w14:paraId="11688C06"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、召开基金份额持有人大会的通知时间、通知内容、通知方式</w:t>
      </w:r>
    </w:p>
    <w:p w14:paraId="72D06ACA" w14:textId="77777777" w:rsidR="004B5CC2" w:rsidRPr="00276EE8" w:rsidRDefault="00990674">
      <w:pPr>
        <w:spacing w:after="0" w:line="360" w:lineRule="auto"/>
        <w:ind w:firstLineChars="200" w:firstLine="480"/>
        <w:rPr>
          <w:kern w:val="0"/>
          <w:sz w:val="24"/>
        </w:rPr>
      </w:pPr>
      <w:r w:rsidRPr="00276EE8">
        <w:rPr>
          <w:kern w:val="0"/>
          <w:sz w:val="24"/>
        </w:rPr>
        <w:t>基金份额持有人大会的召集人（以下简称</w:t>
      </w:r>
      <w:r w:rsidRPr="00276EE8">
        <w:rPr>
          <w:kern w:val="0"/>
          <w:sz w:val="24"/>
        </w:rPr>
        <w:t>“</w:t>
      </w:r>
      <w:r w:rsidRPr="00276EE8">
        <w:rPr>
          <w:kern w:val="0"/>
          <w:sz w:val="24"/>
        </w:rPr>
        <w:t>召集人</w:t>
      </w:r>
      <w:r w:rsidRPr="00276EE8">
        <w:rPr>
          <w:kern w:val="0"/>
          <w:sz w:val="24"/>
        </w:rPr>
        <w:t>”</w:t>
      </w:r>
      <w:r w:rsidRPr="00276EE8">
        <w:rPr>
          <w:kern w:val="0"/>
          <w:sz w:val="24"/>
        </w:rPr>
        <w:t>）负责选择确定开会时间、地点、方式和权益登记日。召开基金份额持有人大会，召集人必须于会议召开日前</w:t>
      </w:r>
      <w:r w:rsidRPr="00276EE8">
        <w:rPr>
          <w:kern w:val="0"/>
          <w:sz w:val="24"/>
        </w:rPr>
        <w:t>30</w:t>
      </w:r>
      <w:r w:rsidRPr="00276EE8">
        <w:rPr>
          <w:kern w:val="0"/>
          <w:sz w:val="24"/>
        </w:rPr>
        <w:t>天在指定媒体公告。基金份额持有人大会通知须至少载明以下内容：</w:t>
      </w:r>
    </w:p>
    <w:p w14:paraId="409DBD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）会议召开的时间、地点和出席方式；</w:t>
      </w:r>
    </w:p>
    <w:p w14:paraId="7E8D37E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）会议拟审议的主要事项；</w:t>
      </w:r>
    </w:p>
    <w:p w14:paraId="0AA6288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）会议形式；</w:t>
      </w:r>
    </w:p>
    <w:p w14:paraId="236CAE5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）议事程序；</w:t>
      </w:r>
    </w:p>
    <w:p w14:paraId="1B67F78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）有权出席基金份额持有人大会的权益登记日；</w:t>
      </w:r>
    </w:p>
    <w:p w14:paraId="7E90907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）授权委托书的内容要求（包括但不限于代理人身份、代理权限和代理有效期限等）、送达时间和地点；</w:t>
      </w:r>
    </w:p>
    <w:p w14:paraId="0B0256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）表决方式；</w:t>
      </w:r>
    </w:p>
    <w:p w14:paraId="73B9AA5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）会务常设联系人姓名、电话；</w:t>
      </w:r>
    </w:p>
    <w:p w14:paraId="34C8042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）出席会议者必须准备的文件和必须履行的手续；</w:t>
      </w:r>
    </w:p>
    <w:p w14:paraId="78530EA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）召集人需要通知的其他事项。</w:t>
      </w:r>
    </w:p>
    <w:p w14:paraId="2566CE87" w14:textId="77777777" w:rsidR="004B5CC2" w:rsidRPr="00276EE8" w:rsidRDefault="00990674">
      <w:pPr>
        <w:spacing w:after="0" w:line="360" w:lineRule="auto"/>
        <w:ind w:firstLineChars="200" w:firstLine="480"/>
        <w:rPr>
          <w:kern w:val="0"/>
          <w:sz w:val="24"/>
        </w:rPr>
      </w:pPr>
      <w:r w:rsidRPr="00276EE8">
        <w:rPr>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740DD633" w14:textId="77777777" w:rsidR="004B5CC2" w:rsidRPr="00276EE8" w:rsidRDefault="00990674">
      <w:pPr>
        <w:spacing w:after="0" w:line="360" w:lineRule="auto"/>
        <w:ind w:firstLineChars="200" w:firstLine="480"/>
        <w:rPr>
          <w:kern w:val="0"/>
          <w:sz w:val="24"/>
        </w:rPr>
      </w:pPr>
      <w:r w:rsidRPr="00276EE8">
        <w:rPr>
          <w:kern w:val="0"/>
          <w:sz w:val="24"/>
        </w:rPr>
        <w:lastRenderedPageBreak/>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14:paraId="51DF5577"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、基金份额持有人出席会议的方式</w:t>
      </w:r>
    </w:p>
    <w:p w14:paraId="7FDEA8A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）会议方式</w:t>
      </w:r>
    </w:p>
    <w:p w14:paraId="1BF8A9C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）基金份额持有人大会的召开方式包括现场开会和通讯方式开会。</w:t>
      </w:r>
    </w:p>
    <w:p w14:paraId="2D96A14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）现场开会由基金份额持有人本人出席或通过授权委托书委派其代理人出席，现场开会时基金管理人和基金托管人的授权代表应当出席</w:t>
      </w:r>
      <w:r w:rsidRPr="00276EE8">
        <w:rPr>
          <w:kern w:val="0"/>
          <w:sz w:val="24"/>
        </w:rPr>
        <w:t>,</w:t>
      </w:r>
      <w:r w:rsidRPr="00276EE8">
        <w:rPr>
          <w:kern w:val="0"/>
          <w:sz w:val="24"/>
        </w:rPr>
        <w:t>基金管理人或基金托管人拒不派代表出席的</w:t>
      </w:r>
      <w:r w:rsidRPr="00276EE8">
        <w:rPr>
          <w:kern w:val="0"/>
          <w:sz w:val="24"/>
        </w:rPr>
        <w:t>,</w:t>
      </w:r>
      <w:r w:rsidRPr="00276EE8">
        <w:rPr>
          <w:kern w:val="0"/>
          <w:sz w:val="24"/>
        </w:rPr>
        <w:t>不影响表决效力。</w:t>
      </w:r>
    </w:p>
    <w:p w14:paraId="06B69E3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）通讯方式开会指按照本基金合同的相关规定以通讯的书面方式进行表决。</w:t>
      </w:r>
    </w:p>
    <w:p w14:paraId="26DFF035"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）会议的召开方式由召集人确定，但决定基金管理人更换或基金托管人的更换的事宜必须以现场开会方式召开基金份额持有人大会。</w:t>
      </w:r>
    </w:p>
    <w:p w14:paraId="780EE76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）召开基金份额持有人大会的条件</w:t>
      </w:r>
    </w:p>
    <w:p w14:paraId="6ECF9B6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）现场开会方式</w:t>
      </w:r>
    </w:p>
    <w:p w14:paraId="2D89A18D" w14:textId="77777777" w:rsidR="004B5CC2" w:rsidRPr="00276EE8" w:rsidRDefault="00990674">
      <w:pPr>
        <w:spacing w:after="0" w:line="360" w:lineRule="auto"/>
        <w:ind w:firstLineChars="200" w:firstLine="480"/>
        <w:rPr>
          <w:kern w:val="0"/>
          <w:sz w:val="24"/>
        </w:rPr>
      </w:pPr>
      <w:r w:rsidRPr="00276EE8">
        <w:rPr>
          <w:kern w:val="0"/>
          <w:sz w:val="24"/>
        </w:rPr>
        <w:t>在同时符合以下条件时，现场会议方可举行：</w:t>
      </w:r>
    </w:p>
    <w:p w14:paraId="14075DB1"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对到会者在权益登记日持有基金份额的统计显示，有效的基金份额应占权益登记日基金总份额的</w:t>
      </w:r>
      <w:r w:rsidRPr="00276EE8">
        <w:rPr>
          <w:kern w:val="0"/>
          <w:sz w:val="24"/>
        </w:rPr>
        <w:t>50%</w:t>
      </w:r>
      <w:r w:rsidRPr="00276EE8">
        <w:rPr>
          <w:kern w:val="0"/>
          <w:sz w:val="24"/>
        </w:rPr>
        <w:t>以上（含</w:t>
      </w:r>
      <w:r w:rsidRPr="00276EE8">
        <w:rPr>
          <w:kern w:val="0"/>
          <w:sz w:val="24"/>
        </w:rPr>
        <w:t>50%</w:t>
      </w:r>
      <w:r w:rsidRPr="00276EE8">
        <w:rPr>
          <w:kern w:val="0"/>
          <w:sz w:val="24"/>
        </w:rPr>
        <w:t>，下同）；</w:t>
      </w:r>
    </w:p>
    <w:p w14:paraId="79A1FD01"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14:paraId="567407E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）通讯开会方式</w:t>
      </w:r>
    </w:p>
    <w:p w14:paraId="3C60CC9D" w14:textId="77777777" w:rsidR="004B5CC2" w:rsidRPr="00276EE8" w:rsidRDefault="00990674">
      <w:pPr>
        <w:spacing w:after="0" w:line="360" w:lineRule="auto"/>
        <w:ind w:firstLineChars="200" w:firstLine="480"/>
        <w:rPr>
          <w:kern w:val="0"/>
          <w:sz w:val="24"/>
        </w:rPr>
      </w:pPr>
      <w:r w:rsidRPr="00276EE8">
        <w:rPr>
          <w:kern w:val="0"/>
          <w:sz w:val="24"/>
        </w:rPr>
        <w:t>在同时符合以下条件时，通讯会议方可举行：</w:t>
      </w:r>
    </w:p>
    <w:p w14:paraId="689681BE"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召集人按本基金合同规定公布会议通知后，在</w:t>
      </w:r>
      <w:r w:rsidRPr="00276EE8">
        <w:rPr>
          <w:kern w:val="0"/>
          <w:sz w:val="24"/>
        </w:rPr>
        <w:t>2</w:t>
      </w:r>
      <w:r w:rsidRPr="00276EE8">
        <w:rPr>
          <w:kern w:val="0"/>
          <w:sz w:val="24"/>
        </w:rPr>
        <w:t>个工作日内连续公布相关提示性公告；</w:t>
      </w:r>
    </w:p>
    <w:p w14:paraId="70FC46A3"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召集人在基金托管人（如果基金托管人为召集人，则为基金管理人）和公证机关的监督下按照会议通知规定的方式收取和统计基金份额持有人的书面表决意</w:t>
      </w:r>
      <w:r w:rsidRPr="00276EE8">
        <w:rPr>
          <w:kern w:val="0"/>
          <w:sz w:val="24"/>
        </w:rPr>
        <w:lastRenderedPageBreak/>
        <w:t>见，基金管理人或基金托管人经通知拒不参加收取书面表决意见的，不影响表决效力；</w:t>
      </w:r>
    </w:p>
    <w:p w14:paraId="192EDBA5"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③</w:t>
      </w:r>
      <w:r w:rsidRPr="00276EE8">
        <w:rPr>
          <w:kern w:val="0"/>
          <w:sz w:val="24"/>
        </w:rPr>
        <w:t>本人直接出具书面意见或授权他人代表出具书面意见的基金份额持有人所代表的基金份额应占权益登记日基金总份额的</w:t>
      </w:r>
      <w:r w:rsidRPr="00276EE8">
        <w:rPr>
          <w:kern w:val="0"/>
          <w:sz w:val="24"/>
        </w:rPr>
        <w:t>50%</w:t>
      </w:r>
      <w:r w:rsidRPr="00276EE8">
        <w:rPr>
          <w:kern w:val="0"/>
          <w:sz w:val="24"/>
        </w:rPr>
        <w:t>以上；</w:t>
      </w:r>
    </w:p>
    <w:p w14:paraId="35AD094E"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④</w:t>
      </w:r>
      <w:r w:rsidRPr="00276EE8">
        <w:rPr>
          <w:kern w:val="0"/>
          <w:sz w:val="24"/>
        </w:rPr>
        <w:t>直接出具书面意见的基金份额持有人或受托代表他人出具书面意见的其他代表，同时提交的持有基金份额的凭证符合法律法规、基金合同和会议通知的规定，并与份额登记机构记录相符，并且委托人出具的代理投票授权委托书符合法律法规、基金合同和会议通知的规定；</w:t>
      </w:r>
    </w:p>
    <w:p w14:paraId="4A4AD04C"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⑤</w:t>
      </w:r>
      <w:r w:rsidRPr="00276EE8">
        <w:rPr>
          <w:kern w:val="0"/>
          <w:sz w:val="24"/>
        </w:rPr>
        <w:t>会议通知公布前报中国证监会备案。</w:t>
      </w:r>
    </w:p>
    <w:p w14:paraId="3325E115" w14:textId="77777777" w:rsidR="004B5CC2" w:rsidRPr="00276EE8" w:rsidRDefault="00990674">
      <w:pPr>
        <w:spacing w:after="0" w:line="360" w:lineRule="auto"/>
        <w:ind w:firstLineChars="200" w:firstLine="480"/>
        <w:rPr>
          <w:kern w:val="0"/>
          <w:sz w:val="24"/>
        </w:rPr>
      </w:pPr>
      <w:r w:rsidRPr="00276EE8">
        <w:rPr>
          <w:kern w:val="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4F38A491"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、议事内容与程序</w:t>
      </w:r>
    </w:p>
    <w:p w14:paraId="4B0E22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）议事内容及提案权</w:t>
      </w:r>
    </w:p>
    <w:p w14:paraId="784F2BF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）议事内容为本基金合同规定的召开基金份额持有人大会事由所涉及的内容。</w:t>
      </w:r>
    </w:p>
    <w:p w14:paraId="1056B94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）基金管理人、基金托管人、单独或合并持有权益登记日本基金总份额</w:t>
      </w:r>
      <w:r w:rsidRPr="00276EE8">
        <w:rPr>
          <w:kern w:val="0"/>
          <w:sz w:val="24"/>
        </w:rPr>
        <w:t>10%</w:t>
      </w:r>
      <w:r w:rsidRPr="00276EE8">
        <w:rPr>
          <w:kern w:val="0"/>
          <w:sz w:val="24"/>
        </w:rPr>
        <w:t>以上的基金份额持有人可以在大会召集人发出会议通知前就召开事由向大会召集人提交需由基金份额持有人大会审议表决的提案。</w:t>
      </w:r>
    </w:p>
    <w:p w14:paraId="6A0E160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）对于基金份额持有人提交的提案，大会召集人应当按照以下原则对提案进行审核：</w:t>
      </w:r>
    </w:p>
    <w:p w14:paraId="397010D1" w14:textId="77777777" w:rsidR="004B5CC2" w:rsidRPr="00276EE8" w:rsidRDefault="00990674">
      <w:pPr>
        <w:spacing w:after="0" w:line="360" w:lineRule="auto"/>
        <w:ind w:firstLineChars="200" w:firstLine="480"/>
        <w:rPr>
          <w:kern w:val="0"/>
          <w:sz w:val="24"/>
        </w:rPr>
      </w:pPr>
      <w:r w:rsidRPr="00276EE8">
        <w:rPr>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B41E896" w14:textId="77777777" w:rsidR="004B5CC2" w:rsidRPr="00276EE8" w:rsidRDefault="00990674">
      <w:pPr>
        <w:spacing w:after="0" w:line="360" w:lineRule="auto"/>
        <w:ind w:firstLineChars="200" w:firstLine="480"/>
        <w:rPr>
          <w:kern w:val="0"/>
          <w:sz w:val="24"/>
        </w:rPr>
      </w:pPr>
      <w:r w:rsidRPr="00276EE8">
        <w:rPr>
          <w:kern w:val="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w:t>
      </w:r>
      <w:r w:rsidRPr="00276EE8">
        <w:rPr>
          <w:kern w:val="0"/>
          <w:sz w:val="24"/>
        </w:rPr>
        <w:lastRenderedPageBreak/>
        <w:t>基金份额持有人大会决定的程序进行审议。</w:t>
      </w:r>
    </w:p>
    <w:p w14:paraId="4A8480F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）单独或合并持有权利登记日基金总份额</w:t>
      </w:r>
      <w:r w:rsidRPr="00276EE8">
        <w:rPr>
          <w:kern w:val="0"/>
          <w:sz w:val="24"/>
        </w:rPr>
        <w:t>10%</w:t>
      </w:r>
      <w:r w:rsidRPr="00276EE8">
        <w:rPr>
          <w:kern w:val="0"/>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276EE8">
        <w:rPr>
          <w:kern w:val="0"/>
          <w:sz w:val="24"/>
        </w:rPr>
        <w:t>6</w:t>
      </w:r>
      <w:r w:rsidRPr="00276EE8">
        <w:rPr>
          <w:kern w:val="0"/>
          <w:sz w:val="24"/>
        </w:rPr>
        <w:t>个月。法律法规另有规定的除外。</w:t>
      </w:r>
    </w:p>
    <w:p w14:paraId="585509C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）议事程序</w:t>
      </w:r>
    </w:p>
    <w:p w14:paraId="5164128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w:t>
      </w:r>
    </w:p>
    <w:p w14:paraId="07275741" w14:textId="77777777" w:rsidR="004B5CC2" w:rsidRPr="00276EE8" w:rsidRDefault="00990674">
      <w:pPr>
        <w:spacing w:after="0" w:line="360" w:lineRule="auto"/>
        <w:ind w:firstLineChars="200" w:firstLine="480"/>
        <w:rPr>
          <w:kern w:val="0"/>
          <w:sz w:val="24"/>
        </w:rPr>
      </w:pPr>
      <w:r w:rsidRPr="00276EE8">
        <w:rPr>
          <w:kern w:val="0"/>
          <w:sz w:val="24"/>
        </w:rPr>
        <w:t>在现场开会的方式下，首先由大会主持人按照规定程序宣布会议议事程序及注意事项，再确定和公布监票人，然后由大会主持人宣读提案，经讨论后进行表决，经合法执业的律师见证后形成大会决议。</w:t>
      </w:r>
    </w:p>
    <w:p w14:paraId="0B4B116A" w14:textId="77777777" w:rsidR="004B5CC2" w:rsidRPr="00276EE8" w:rsidRDefault="00990674">
      <w:pPr>
        <w:spacing w:after="0" w:line="360" w:lineRule="auto"/>
        <w:ind w:firstLineChars="200" w:firstLine="480"/>
        <w:rPr>
          <w:kern w:val="0"/>
          <w:sz w:val="24"/>
        </w:rPr>
      </w:pPr>
      <w:r w:rsidRPr="00276EE8">
        <w:rPr>
          <w:kern w:val="0"/>
          <w:sz w:val="24"/>
        </w:rPr>
        <w:t>大会由召集人的授权代表主持。如召集人为基金份额持有人，则由出席大会的基金份额持有人和代理人以所代表的基金份额</w:t>
      </w:r>
      <w:r w:rsidRPr="00276EE8">
        <w:rPr>
          <w:kern w:val="0"/>
          <w:sz w:val="24"/>
        </w:rPr>
        <w:t>50%</w:t>
      </w:r>
      <w:r w:rsidRPr="00276EE8">
        <w:rPr>
          <w:kern w:val="0"/>
          <w:sz w:val="24"/>
        </w:rPr>
        <w:t>以上多数选举产生一名代表作为该次基金份额持有人大会的主持人。</w:t>
      </w:r>
    </w:p>
    <w:p w14:paraId="59E7B6D8" w14:textId="77777777" w:rsidR="004B5CC2" w:rsidRPr="00276EE8" w:rsidRDefault="00990674">
      <w:pPr>
        <w:spacing w:after="0" w:line="360" w:lineRule="auto"/>
        <w:ind w:firstLineChars="200" w:firstLine="480"/>
        <w:rPr>
          <w:kern w:val="0"/>
          <w:sz w:val="24"/>
        </w:rPr>
      </w:pPr>
      <w:r w:rsidRPr="00276EE8">
        <w:rPr>
          <w:kern w:val="0"/>
          <w:sz w:val="24"/>
        </w:rPr>
        <w:t>召集人应当制作出席会议人员的签名册。签名册载明参加会议人员姓名（或单位名称）、身份证号码、持有或代表有表决权的基金份额、委托人姓名（或单位名称）等事项。</w:t>
      </w:r>
    </w:p>
    <w:p w14:paraId="295E642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）通讯方式开会</w:t>
      </w:r>
    </w:p>
    <w:p w14:paraId="2535AE73" w14:textId="77777777" w:rsidR="004B5CC2" w:rsidRPr="00276EE8" w:rsidRDefault="00990674">
      <w:pPr>
        <w:spacing w:after="0" w:line="360" w:lineRule="auto"/>
        <w:ind w:firstLineChars="200" w:firstLine="480"/>
        <w:rPr>
          <w:kern w:val="0"/>
          <w:sz w:val="24"/>
        </w:rPr>
      </w:pPr>
      <w:r w:rsidRPr="00276EE8">
        <w:rPr>
          <w:kern w:val="0"/>
          <w:sz w:val="24"/>
        </w:rPr>
        <w:t>在通讯表决开会的方式下，首先由召集人提前</w:t>
      </w:r>
      <w:r w:rsidRPr="00276EE8">
        <w:rPr>
          <w:kern w:val="0"/>
          <w:sz w:val="24"/>
        </w:rPr>
        <w:t>30</w:t>
      </w:r>
      <w:r w:rsidRPr="00276EE8">
        <w:rPr>
          <w:kern w:val="0"/>
          <w:sz w:val="24"/>
        </w:rPr>
        <w:t>天公布提案，在所通知的表决截止日期后第</w:t>
      </w:r>
      <w:r w:rsidRPr="00276EE8">
        <w:rPr>
          <w:kern w:val="0"/>
          <w:sz w:val="24"/>
        </w:rPr>
        <w:t>2</w:t>
      </w:r>
      <w:r w:rsidRPr="00276EE8">
        <w:rPr>
          <w:kern w:val="0"/>
          <w:sz w:val="24"/>
        </w:rPr>
        <w:t>个工作日在公证机构监督下由召集人统计全部有效表决并形成决议。</w:t>
      </w:r>
    </w:p>
    <w:p w14:paraId="177229A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）基金份额持有人大会不得对未事先公告的议事内容进行表决。</w:t>
      </w:r>
    </w:p>
    <w:p w14:paraId="11B598A8"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、决议形成的条件、表决方式、程序</w:t>
      </w:r>
    </w:p>
    <w:p w14:paraId="7EAE3174" w14:textId="77777777" w:rsidR="004B5CC2" w:rsidRPr="00276EE8" w:rsidRDefault="00990674">
      <w:pPr>
        <w:spacing w:after="0" w:line="360" w:lineRule="auto"/>
        <w:ind w:firstLineChars="200" w:firstLine="480"/>
        <w:rPr>
          <w:kern w:val="0"/>
          <w:sz w:val="24"/>
        </w:rPr>
      </w:pPr>
      <w:r w:rsidRPr="00276EE8">
        <w:rPr>
          <w:kern w:val="0"/>
          <w:sz w:val="24"/>
        </w:rPr>
        <w:t>基金份额持有人所持每一基金份额享有平等的表决权。</w:t>
      </w:r>
    </w:p>
    <w:p w14:paraId="7BAC39D4" w14:textId="77777777" w:rsidR="004B5CC2" w:rsidRPr="00276EE8" w:rsidRDefault="00990674">
      <w:pPr>
        <w:spacing w:after="0" w:line="360" w:lineRule="auto"/>
        <w:ind w:firstLineChars="200" w:firstLine="480"/>
        <w:rPr>
          <w:kern w:val="0"/>
          <w:sz w:val="24"/>
        </w:rPr>
      </w:pPr>
      <w:r w:rsidRPr="00276EE8">
        <w:rPr>
          <w:kern w:val="0"/>
          <w:sz w:val="24"/>
        </w:rPr>
        <w:t>基金份额持有人大会决议分为一般决议和特别决议：</w:t>
      </w:r>
    </w:p>
    <w:p w14:paraId="1933829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）一般决议</w:t>
      </w:r>
    </w:p>
    <w:p w14:paraId="6826799B" w14:textId="77777777" w:rsidR="004B5CC2" w:rsidRPr="00276EE8" w:rsidRDefault="00990674">
      <w:pPr>
        <w:spacing w:after="0" w:line="360" w:lineRule="auto"/>
        <w:ind w:firstLineChars="200" w:firstLine="480"/>
        <w:rPr>
          <w:kern w:val="0"/>
          <w:sz w:val="24"/>
        </w:rPr>
      </w:pPr>
      <w:r w:rsidRPr="00276EE8">
        <w:rPr>
          <w:kern w:val="0"/>
          <w:sz w:val="24"/>
        </w:rPr>
        <w:t>一般决议须经出席会议的基金份额持有人及其代理人所持表决权的</w:t>
      </w:r>
      <w:r w:rsidRPr="00276EE8">
        <w:rPr>
          <w:kern w:val="0"/>
          <w:sz w:val="24"/>
        </w:rPr>
        <w:t>50%</w:t>
      </w:r>
      <w:r w:rsidRPr="00276EE8">
        <w:rPr>
          <w:kern w:val="0"/>
          <w:sz w:val="24"/>
        </w:rPr>
        <w:t>以上通过方为有效，除下列（</w:t>
      </w:r>
      <w:r w:rsidRPr="00276EE8">
        <w:rPr>
          <w:kern w:val="0"/>
          <w:sz w:val="24"/>
        </w:rPr>
        <w:t>2</w:t>
      </w:r>
      <w:r w:rsidRPr="00276EE8">
        <w:rPr>
          <w:kern w:val="0"/>
          <w:sz w:val="24"/>
        </w:rPr>
        <w:t>）所规定的须以特别决议通过事项以外的其他事项均以一般决议的方式通过；</w:t>
      </w:r>
    </w:p>
    <w:p w14:paraId="27140E78"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2</w:t>
      </w:r>
      <w:r w:rsidRPr="00276EE8">
        <w:rPr>
          <w:kern w:val="0"/>
          <w:sz w:val="24"/>
        </w:rPr>
        <w:t>）特别决议</w:t>
      </w:r>
    </w:p>
    <w:p w14:paraId="477BDF4B" w14:textId="77777777" w:rsidR="004B5CC2" w:rsidRPr="00276EE8" w:rsidRDefault="00990674">
      <w:pPr>
        <w:spacing w:after="0" w:line="360" w:lineRule="auto"/>
        <w:ind w:firstLineChars="200" w:firstLine="480"/>
        <w:rPr>
          <w:kern w:val="0"/>
          <w:sz w:val="24"/>
        </w:rPr>
      </w:pPr>
      <w:r w:rsidRPr="00276EE8">
        <w:rPr>
          <w:kern w:val="0"/>
          <w:sz w:val="24"/>
        </w:rPr>
        <w:t>特别决议须经出席会议的基金份额持有人及代理人所持表决权的三分之二以上（含三分之二）通过方为有效；涉及更换基金管理人、更换基金托管人、转换基金运作方式、终止基金合同等重大事项必须以特别决议通过方为有效。</w:t>
      </w:r>
    </w:p>
    <w:p w14:paraId="763227F2" w14:textId="77777777"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w:t>
      </w:r>
    </w:p>
    <w:p w14:paraId="7D3357BC" w14:textId="77777777" w:rsidR="004B5CC2" w:rsidRPr="00276EE8" w:rsidRDefault="00990674">
      <w:pPr>
        <w:spacing w:after="0" w:line="360" w:lineRule="auto"/>
        <w:ind w:firstLineChars="200" w:firstLine="480"/>
        <w:rPr>
          <w:kern w:val="0"/>
          <w:sz w:val="24"/>
        </w:rPr>
      </w:pPr>
      <w:r w:rsidRPr="00276EE8">
        <w:rPr>
          <w:kern w:val="0"/>
          <w:sz w:val="24"/>
        </w:rPr>
        <w:t>基金份额持有人大会采取记名方式进行投票表决。</w:t>
      </w:r>
    </w:p>
    <w:p w14:paraId="35B9CBFF" w14:textId="77777777" w:rsidR="004B5CC2" w:rsidRPr="00276EE8" w:rsidRDefault="00990674">
      <w:pPr>
        <w:spacing w:after="0" w:line="360" w:lineRule="auto"/>
        <w:ind w:firstLineChars="200" w:firstLine="480"/>
        <w:rPr>
          <w:kern w:val="0"/>
          <w:sz w:val="24"/>
        </w:rPr>
      </w:pPr>
      <w:r w:rsidRPr="00276EE8">
        <w:rPr>
          <w:kern w:val="0"/>
          <w:sz w:val="24"/>
        </w:rPr>
        <w:t>基金份额持有人大会的各项提案或同一项提案内并列的各项议题应当分开审议、逐项表决。</w:t>
      </w:r>
    </w:p>
    <w:p w14:paraId="33D3C37D"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、计票</w:t>
      </w:r>
    </w:p>
    <w:p w14:paraId="5DFF61A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）现场开会</w:t>
      </w:r>
    </w:p>
    <w:p w14:paraId="29535729"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）由大会召集人授权的两名监督员在基金托管人授权代表</w:t>
      </w:r>
      <w:r w:rsidRPr="00276EE8">
        <w:rPr>
          <w:kern w:val="0"/>
          <w:sz w:val="24"/>
        </w:rPr>
        <w:t>(</w:t>
      </w:r>
      <w:r w:rsidRPr="00276EE8">
        <w:rPr>
          <w:kern w:val="0"/>
          <w:sz w:val="24"/>
        </w:rPr>
        <w:t>如果基金托管人为召集人，则为基金管理人授权代表；如果基金份额持有人为召集人，则为基金托管人授权代表和基金管理人授权代表</w:t>
      </w:r>
      <w:r w:rsidRPr="00276EE8">
        <w:rPr>
          <w:kern w:val="0"/>
          <w:sz w:val="24"/>
        </w:rPr>
        <w:t>)</w:t>
      </w:r>
      <w:r w:rsidRPr="00276EE8">
        <w:rPr>
          <w:kern w:val="0"/>
          <w:sz w:val="24"/>
        </w:rPr>
        <w:t>的监督下进行计票，并由公证机关对其计票过程予以公证。如果基金管理人或基金托管人经通知拒不派代表监督计票的，不影响表决效力。</w:t>
      </w:r>
    </w:p>
    <w:p w14:paraId="7D437889"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）监票人应当在基金份额持有人表决后立即进行清点，由大会主持人当场公布计票结果。</w:t>
      </w:r>
    </w:p>
    <w:p w14:paraId="20742C4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23D2CFF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）通讯方式开会</w:t>
      </w:r>
    </w:p>
    <w:p w14:paraId="69823251" w14:textId="77777777" w:rsidR="004B5CC2" w:rsidRPr="00276EE8" w:rsidRDefault="00990674">
      <w:pPr>
        <w:spacing w:after="0" w:line="360" w:lineRule="auto"/>
        <w:ind w:firstLineChars="200" w:firstLine="480"/>
        <w:rPr>
          <w:kern w:val="0"/>
          <w:sz w:val="24"/>
        </w:rPr>
      </w:pPr>
      <w:r w:rsidRPr="00276EE8">
        <w:rPr>
          <w:kern w:val="0"/>
          <w:sz w:val="24"/>
        </w:rPr>
        <w:t>在通讯方式开会的情况下，计票方式为：由大会召集人授权的两名监督员在基金托管人授权代表（如果基金托管人为召集人，则为基金管理人授权代表）的监督下进行计票，并由公证机关对其计票过程予以公证。如果基金管理人或基金托管人经通知拒不派代表监督计票的，不影响表决效力。</w:t>
      </w:r>
    </w:p>
    <w:p w14:paraId="42D12E9C"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、基金份额持有人大会决议报中国证监会核准或备案后的公告时间、方式</w:t>
      </w:r>
    </w:p>
    <w:p w14:paraId="6DF5E0B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）基金份额持有人大会通过的一般决议和特别决议，召集人应当自通过之</w:t>
      </w:r>
      <w:r w:rsidRPr="00276EE8">
        <w:rPr>
          <w:kern w:val="0"/>
          <w:sz w:val="24"/>
        </w:rPr>
        <w:lastRenderedPageBreak/>
        <w:t>日起</w:t>
      </w:r>
      <w:r w:rsidRPr="00276EE8">
        <w:rPr>
          <w:kern w:val="0"/>
          <w:sz w:val="24"/>
        </w:rPr>
        <w:t>5</w:t>
      </w:r>
      <w:r w:rsidRPr="00276EE8">
        <w:rPr>
          <w:kern w:val="0"/>
          <w:sz w:val="24"/>
        </w:rPr>
        <w:t>日内报中国证监会核准或者备案。基金份额持有人大会决定的事项自中国证监会依法核准或者出具无异议意见之日起生效。关于本章第</w:t>
      </w:r>
      <w:r w:rsidRPr="00276EE8">
        <w:rPr>
          <w:kern w:val="0"/>
          <w:sz w:val="24"/>
        </w:rPr>
        <w:t>2</w:t>
      </w:r>
      <w:r w:rsidRPr="00276EE8">
        <w:rPr>
          <w:kern w:val="0"/>
          <w:sz w:val="24"/>
        </w:rPr>
        <w:t>条所规定的第（</w:t>
      </w:r>
      <w:r w:rsidRPr="00276EE8">
        <w:rPr>
          <w:kern w:val="0"/>
          <w:sz w:val="24"/>
        </w:rPr>
        <w:t>1</w:t>
      </w:r>
      <w:r w:rsidRPr="00276EE8">
        <w:rPr>
          <w:kern w:val="0"/>
          <w:sz w:val="24"/>
        </w:rPr>
        <w:t>）</w:t>
      </w:r>
      <w:r w:rsidRPr="00276EE8">
        <w:rPr>
          <w:kern w:val="0"/>
          <w:sz w:val="24"/>
        </w:rPr>
        <w:t>-</w:t>
      </w:r>
      <w:r w:rsidRPr="00276EE8">
        <w:rPr>
          <w:kern w:val="0"/>
          <w:sz w:val="24"/>
        </w:rPr>
        <w:t>（</w:t>
      </w:r>
      <w:r w:rsidRPr="00276EE8">
        <w:rPr>
          <w:kern w:val="0"/>
          <w:sz w:val="24"/>
        </w:rPr>
        <w:t>8</w:t>
      </w:r>
      <w:r w:rsidRPr="00276EE8">
        <w:rPr>
          <w:kern w:val="0"/>
          <w:sz w:val="24"/>
        </w:rPr>
        <w:t>）项召开事由的基金份额持有人大会决议经中国证监会核准生效后方可执行，关于本章第</w:t>
      </w:r>
      <w:r w:rsidRPr="00276EE8">
        <w:rPr>
          <w:kern w:val="0"/>
          <w:sz w:val="24"/>
        </w:rPr>
        <w:t>2</w:t>
      </w:r>
      <w:r w:rsidRPr="00276EE8">
        <w:rPr>
          <w:kern w:val="0"/>
          <w:sz w:val="24"/>
        </w:rPr>
        <w:t>条所规定的第（</w:t>
      </w:r>
      <w:r w:rsidRPr="00276EE8">
        <w:rPr>
          <w:kern w:val="0"/>
          <w:sz w:val="24"/>
        </w:rPr>
        <w:t>9</w:t>
      </w:r>
      <w:r w:rsidRPr="00276EE8">
        <w:rPr>
          <w:kern w:val="0"/>
          <w:sz w:val="24"/>
        </w:rPr>
        <w:t>）、（</w:t>
      </w:r>
      <w:r w:rsidRPr="00276EE8">
        <w:rPr>
          <w:kern w:val="0"/>
          <w:sz w:val="24"/>
        </w:rPr>
        <w:t>10</w:t>
      </w:r>
      <w:r w:rsidRPr="00276EE8">
        <w:rPr>
          <w:kern w:val="0"/>
          <w:sz w:val="24"/>
        </w:rPr>
        <w:t>）项召开事由的基金份额持有人大会决议向中国证监会备案或经中国证监会核准生效后方可执行。</w:t>
      </w:r>
    </w:p>
    <w:p w14:paraId="0CBA1E8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）生效的基金份额持有人大会决议对全体基金份额持有人、基金管理人、基金托管人均有约束力。基金管理人、基金托管人和基金份额持有人应当执行生效的基金份额持有人大会的决定。</w:t>
      </w:r>
    </w:p>
    <w:p w14:paraId="5B32D3D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）基金份额持有人大会决议应自生效之日起</w:t>
      </w:r>
      <w:r w:rsidRPr="00276EE8">
        <w:rPr>
          <w:kern w:val="0"/>
          <w:sz w:val="24"/>
        </w:rPr>
        <w:t>3</w:t>
      </w:r>
      <w:r w:rsidRPr="00276EE8">
        <w:rPr>
          <w:kern w:val="0"/>
          <w:sz w:val="24"/>
        </w:rPr>
        <w:t>日内在指定媒体公告。如果采用通讯方式进行表决，在公告基金份额持有人大会决议时，必须将公证书全文、公证机构、公证员姓名等一同公告。</w:t>
      </w:r>
    </w:p>
    <w:p w14:paraId="47F70B3F"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w:t>
      </w:r>
      <w:r w:rsidRPr="00276EE8">
        <w:rPr>
          <w:kern w:val="0"/>
          <w:sz w:val="24"/>
        </w:rPr>
        <w:t xml:space="preserve"> H</w:t>
      </w:r>
      <w:r w:rsidRPr="00276EE8">
        <w:rPr>
          <w:kern w:val="0"/>
          <w:sz w:val="24"/>
        </w:rPr>
        <w:t>类基金份额持有人参与持有人大会</w:t>
      </w:r>
    </w:p>
    <w:p w14:paraId="6B7745AD" w14:textId="77777777" w:rsidR="004B5CC2" w:rsidRPr="00276EE8" w:rsidRDefault="00990674">
      <w:pPr>
        <w:spacing w:after="0" w:line="360" w:lineRule="auto"/>
        <w:ind w:firstLineChars="200" w:firstLine="480"/>
        <w:rPr>
          <w:kern w:val="0"/>
          <w:sz w:val="24"/>
        </w:rPr>
      </w:pPr>
      <w:r w:rsidRPr="00276EE8">
        <w:rPr>
          <w:kern w:val="0"/>
          <w:sz w:val="24"/>
        </w:rPr>
        <w:t>本基金的香港代表及</w:t>
      </w:r>
      <w:r w:rsidRPr="00276EE8">
        <w:rPr>
          <w:kern w:val="0"/>
          <w:sz w:val="24"/>
        </w:rPr>
        <w:t>/</w:t>
      </w:r>
      <w:r w:rsidRPr="00276EE8">
        <w:rPr>
          <w:kern w:val="0"/>
          <w:sz w:val="24"/>
        </w:rPr>
        <w:t>或中国香港地区销售机构可作为本基金</w:t>
      </w:r>
      <w:r w:rsidRPr="00276EE8">
        <w:rPr>
          <w:kern w:val="0"/>
          <w:sz w:val="24"/>
        </w:rPr>
        <w:t>H</w:t>
      </w:r>
      <w:r w:rsidRPr="00276EE8">
        <w:rPr>
          <w:kern w:val="0"/>
          <w:sz w:val="24"/>
        </w:rPr>
        <w:t>类基金份额的名义持有人，代</w:t>
      </w:r>
      <w:r w:rsidRPr="00276EE8">
        <w:rPr>
          <w:kern w:val="0"/>
          <w:sz w:val="24"/>
        </w:rPr>
        <w:t>H</w:t>
      </w:r>
      <w:r w:rsidRPr="00276EE8">
        <w:rPr>
          <w:kern w:val="0"/>
          <w:sz w:val="24"/>
        </w:rPr>
        <w:t>类基金份额持有人出席基金份额持有人大会，代其行使基金份额持有人大会表决权等。</w:t>
      </w:r>
    </w:p>
    <w:p w14:paraId="59B8FD39" w14:textId="77777777" w:rsidR="004B5CC2" w:rsidRPr="00276EE8" w:rsidRDefault="004B5CC2">
      <w:pPr>
        <w:spacing w:after="0" w:line="360" w:lineRule="auto"/>
        <w:ind w:firstLineChars="200" w:firstLine="480"/>
        <w:rPr>
          <w:kern w:val="0"/>
          <w:sz w:val="24"/>
        </w:rPr>
      </w:pPr>
    </w:p>
    <w:p w14:paraId="28D76BD2" w14:textId="77777777" w:rsidR="004B5CC2" w:rsidRPr="00276EE8" w:rsidRDefault="00990674">
      <w:pPr>
        <w:spacing w:after="0" w:line="360" w:lineRule="auto"/>
        <w:ind w:firstLineChars="200" w:firstLine="480"/>
        <w:rPr>
          <w:kern w:val="0"/>
          <w:sz w:val="24"/>
        </w:rPr>
      </w:pPr>
      <w:r w:rsidRPr="00276EE8">
        <w:rPr>
          <w:kern w:val="0"/>
          <w:sz w:val="24"/>
        </w:rPr>
        <w:t>（三）基金合同终止与基金财产的清算</w:t>
      </w:r>
    </w:p>
    <w:p w14:paraId="6B50114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、本基金合同的终止</w:t>
      </w:r>
    </w:p>
    <w:p w14:paraId="79B3E79F" w14:textId="77777777" w:rsidR="004B5CC2" w:rsidRPr="00276EE8" w:rsidRDefault="00990674">
      <w:pPr>
        <w:spacing w:after="0" w:line="360" w:lineRule="auto"/>
        <w:ind w:firstLineChars="200" w:firstLine="480"/>
        <w:rPr>
          <w:kern w:val="0"/>
          <w:sz w:val="24"/>
        </w:rPr>
      </w:pPr>
      <w:r w:rsidRPr="00276EE8">
        <w:rPr>
          <w:kern w:val="0"/>
          <w:sz w:val="24"/>
        </w:rPr>
        <w:t>有下列情形之一的，本基金合同将终止：</w:t>
      </w:r>
    </w:p>
    <w:p w14:paraId="05C9B15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14:paraId="25A4B30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14:paraId="3A746F9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14:paraId="1FE9536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14:paraId="5531CA6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）中国证监会允许的其他情况。</w:t>
      </w:r>
    </w:p>
    <w:p w14:paraId="722E6A11" w14:textId="77777777"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14:paraId="79A80529"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、基金财产的清算</w:t>
      </w:r>
    </w:p>
    <w:p w14:paraId="3DDAE0D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）基金财产清算小组</w:t>
      </w:r>
    </w:p>
    <w:p w14:paraId="10EF938F" w14:textId="77777777" w:rsidR="004B5CC2" w:rsidRPr="00276EE8" w:rsidRDefault="00990674">
      <w:pPr>
        <w:spacing w:after="0" w:line="360" w:lineRule="auto"/>
        <w:ind w:firstLineChars="200" w:firstLine="480"/>
        <w:rPr>
          <w:kern w:val="0"/>
          <w:sz w:val="24"/>
        </w:rPr>
      </w:pPr>
      <w:r w:rsidRPr="00276EE8">
        <w:rPr>
          <w:kern w:val="0"/>
          <w:sz w:val="24"/>
        </w:rPr>
        <w:lastRenderedPageBreak/>
        <w:t>1</w:t>
      </w:r>
      <w:r w:rsidRPr="00276EE8">
        <w:rPr>
          <w:kern w:val="0"/>
          <w:sz w:val="24"/>
        </w:rPr>
        <w:t>）基金合同终止时，成立基金清算小组，基金清算小组在中国证监会的监督下进行基金清算。</w:t>
      </w:r>
    </w:p>
    <w:p w14:paraId="51FCA26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14:paraId="63F0026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）基金清算小组负责基金财产的保管、清理、估价、变现和分配。基金清算小组可以依法进行必要的民事活动。</w:t>
      </w:r>
    </w:p>
    <w:p w14:paraId="0998AB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）基金财产清算程序</w:t>
      </w:r>
    </w:p>
    <w:p w14:paraId="40F8C41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14:paraId="228777B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14:paraId="4208FE7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14:paraId="6E16607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14:paraId="6B8065A9"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14:paraId="37C904E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14:paraId="35CDB2D0"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14:paraId="2F51A570"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14:paraId="6A44854A"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）公布基金财产清算结果；</w:t>
      </w:r>
    </w:p>
    <w:p w14:paraId="61BA4C49"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14:paraId="430D75A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）清算费用</w:t>
      </w:r>
    </w:p>
    <w:p w14:paraId="76670EB5" w14:textId="77777777" w:rsidR="004B5CC2" w:rsidRPr="00276EE8" w:rsidRDefault="00990674">
      <w:pPr>
        <w:spacing w:after="0" w:line="360" w:lineRule="auto"/>
        <w:ind w:firstLineChars="200" w:firstLine="480"/>
        <w:rPr>
          <w:kern w:val="0"/>
          <w:sz w:val="24"/>
        </w:rPr>
      </w:pPr>
      <w:r w:rsidRPr="00276EE8">
        <w:rPr>
          <w:kern w:val="0"/>
          <w:sz w:val="24"/>
        </w:rPr>
        <w:t>清算费用是指基金清算小组在进行基金清算过程中发生的所有合理费用，清算费用由基金清算小组优先从基金财产中支付。</w:t>
      </w:r>
    </w:p>
    <w:p w14:paraId="6AAC38C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）基金财产按下列顺序清偿：</w:t>
      </w:r>
    </w:p>
    <w:p w14:paraId="6C0C04D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）支付清算费用；</w:t>
      </w:r>
    </w:p>
    <w:p w14:paraId="242262F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）交纳所欠税款；</w:t>
      </w:r>
    </w:p>
    <w:p w14:paraId="563B02F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）清偿基金债务；</w:t>
      </w:r>
    </w:p>
    <w:p w14:paraId="30EE36F1"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DBE9AA3" w14:textId="77777777" w:rsidR="004B5CC2" w:rsidRPr="00276EE8" w:rsidRDefault="00990674">
      <w:pPr>
        <w:spacing w:after="0" w:line="360" w:lineRule="auto"/>
        <w:ind w:firstLineChars="200" w:firstLine="480"/>
        <w:rPr>
          <w:kern w:val="0"/>
          <w:sz w:val="24"/>
        </w:rPr>
      </w:pPr>
      <w:r w:rsidRPr="00276EE8">
        <w:rPr>
          <w:kern w:val="0"/>
          <w:sz w:val="24"/>
        </w:rPr>
        <w:t>基金财产未按前款</w:t>
      </w:r>
      <w:r w:rsidRPr="00276EE8">
        <w:rPr>
          <w:kern w:val="0"/>
          <w:sz w:val="24"/>
        </w:rPr>
        <w:t>1</w:t>
      </w:r>
      <w:r w:rsidRPr="00276EE8">
        <w:rPr>
          <w:kern w:val="0"/>
          <w:sz w:val="24"/>
        </w:rPr>
        <w:t>）－</w:t>
      </w:r>
      <w:r w:rsidRPr="00276EE8">
        <w:rPr>
          <w:kern w:val="0"/>
          <w:sz w:val="24"/>
        </w:rPr>
        <w:t>3</w:t>
      </w:r>
      <w:r w:rsidRPr="00276EE8">
        <w:rPr>
          <w:kern w:val="0"/>
          <w:sz w:val="24"/>
        </w:rPr>
        <w:t>）项规定清偿前，不分配给基金份额持有人。</w:t>
      </w:r>
    </w:p>
    <w:p w14:paraId="543F25F2"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5</w:t>
      </w:r>
      <w:r w:rsidRPr="00276EE8">
        <w:rPr>
          <w:kern w:val="0"/>
          <w:sz w:val="24"/>
        </w:rPr>
        <w:t>）基金财产清算的公告</w:t>
      </w:r>
    </w:p>
    <w:p w14:paraId="159FA0BD" w14:textId="77777777"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14:paraId="27E634C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）基金财产清算账册及文件的保存</w:t>
      </w:r>
    </w:p>
    <w:p w14:paraId="4582652B" w14:textId="77777777" w:rsidR="004B5CC2" w:rsidRPr="00276EE8" w:rsidRDefault="00990674">
      <w:pPr>
        <w:spacing w:after="0" w:line="360" w:lineRule="auto"/>
        <w:ind w:firstLineChars="200" w:firstLine="480"/>
        <w:rPr>
          <w:kern w:val="0"/>
          <w:sz w:val="24"/>
        </w:rPr>
      </w:pPr>
      <w:r w:rsidRPr="00276EE8">
        <w:rPr>
          <w:kern w:val="0"/>
          <w:sz w:val="24"/>
        </w:rPr>
        <w:t>基金财产清算账册及有关文件由基金托管人保存</w:t>
      </w:r>
      <w:r w:rsidRPr="00276EE8">
        <w:rPr>
          <w:kern w:val="0"/>
          <w:sz w:val="24"/>
        </w:rPr>
        <w:t>15</w:t>
      </w:r>
      <w:r w:rsidRPr="00276EE8">
        <w:rPr>
          <w:kern w:val="0"/>
          <w:sz w:val="24"/>
        </w:rPr>
        <w:t>年以上。</w:t>
      </w:r>
    </w:p>
    <w:p w14:paraId="366FFE09" w14:textId="77777777" w:rsidR="004B5CC2" w:rsidRPr="00276EE8" w:rsidRDefault="00990674">
      <w:pPr>
        <w:spacing w:after="0" w:line="360" w:lineRule="auto"/>
        <w:ind w:firstLineChars="200" w:firstLine="480"/>
        <w:rPr>
          <w:kern w:val="0"/>
          <w:sz w:val="24"/>
        </w:rPr>
      </w:pPr>
      <w:r w:rsidRPr="00276EE8">
        <w:rPr>
          <w:kern w:val="0"/>
          <w:sz w:val="24"/>
        </w:rPr>
        <w:t>（四）争议的处理</w:t>
      </w:r>
      <w:r w:rsidRPr="00276EE8">
        <w:rPr>
          <w:kern w:val="0"/>
          <w:sz w:val="24"/>
        </w:rPr>
        <w:t xml:space="preserve"> </w:t>
      </w:r>
    </w:p>
    <w:p w14:paraId="017169D4" w14:textId="77777777" w:rsidR="004B5CC2" w:rsidRPr="00276EE8" w:rsidRDefault="00990674">
      <w:pPr>
        <w:spacing w:after="0" w:line="360" w:lineRule="auto"/>
        <w:ind w:firstLineChars="200" w:firstLine="480"/>
        <w:rPr>
          <w:kern w:val="0"/>
          <w:sz w:val="24"/>
        </w:rPr>
      </w:pPr>
      <w:r w:rsidRPr="00276EE8">
        <w:rPr>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14:paraId="76F59339" w14:textId="77777777" w:rsidR="004B5CC2" w:rsidRPr="00276EE8" w:rsidRDefault="00990674">
      <w:pPr>
        <w:spacing w:after="0" w:line="360" w:lineRule="auto"/>
        <w:ind w:firstLineChars="200" w:firstLine="480"/>
        <w:rPr>
          <w:kern w:val="0"/>
          <w:sz w:val="24"/>
        </w:rPr>
      </w:pPr>
      <w:r w:rsidRPr="00276EE8">
        <w:rPr>
          <w:kern w:val="0"/>
          <w:sz w:val="24"/>
        </w:rPr>
        <w:t>争议处理期间，基金合同当事人应恪守各自的职责，继续忠实、勤勉、尽责地履行基金合同规定的义务，维护基金份额持有人的合法权益。</w:t>
      </w:r>
    </w:p>
    <w:p w14:paraId="461DEE2A" w14:textId="77777777" w:rsidR="004B5CC2" w:rsidRPr="00276EE8" w:rsidRDefault="00990674">
      <w:pPr>
        <w:spacing w:after="0" w:line="360" w:lineRule="auto"/>
        <w:ind w:firstLineChars="200" w:firstLine="480"/>
        <w:rPr>
          <w:kern w:val="0"/>
          <w:sz w:val="24"/>
        </w:rPr>
      </w:pPr>
      <w:r w:rsidRPr="00276EE8">
        <w:rPr>
          <w:kern w:val="0"/>
          <w:sz w:val="24"/>
        </w:rPr>
        <w:t>本基金合同受中国法律管辖。</w:t>
      </w:r>
    </w:p>
    <w:p w14:paraId="05469B67" w14:textId="77777777" w:rsidR="004B5CC2" w:rsidRPr="00276EE8" w:rsidRDefault="00990674">
      <w:pPr>
        <w:spacing w:after="0" w:line="360" w:lineRule="auto"/>
        <w:ind w:firstLineChars="200" w:firstLine="480"/>
        <w:rPr>
          <w:kern w:val="0"/>
          <w:sz w:val="24"/>
        </w:rPr>
      </w:pPr>
      <w:r w:rsidRPr="00276EE8">
        <w:rPr>
          <w:kern w:val="0"/>
          <w:sz w:val="24"/>
        </w:rPr>
        <w:t>（五）基金合同存放地和投资者取得基金合同的方式</w:t>
      </w:r>
      <w:r w:rsidRPr="00276EE8">
        <w:rPr>
          <w:kern w:val="0"/>
          <w:sz w:val="24"/>
        </w:rPr>
        <w:t xml:space="preserve"> </w:t>
      </w:r>
    </w:p>
    <w:p w14:paraId="00C45F3E" w14:textId="77777777" w:rsidR="004B5CC2" w:rsidRPr="00276EE8" w:rsidRDefault="00990674">
      <w:pPr>
        <w:spacing w:after="0" w:line="360" w:lineRule="auto"/>
        <w:ind w:firstLineChars="200" w:firstLine="480"/>
        <w:rPr>
          <w:kern w:val="0"/>
          <w:sz w:val="24"/>
        </w:rPr>
      </w:pPr>
      <w:r w:rsidRPr="00276EE8">
        <w:rPr>
          <w:kern w:val="0"/>
          <w:sz w:val="24"/>
        </w:rPr>
        <w:t>基金合同自生效之日起对包括基金管理人、基金托管人和基金份额持有人在内的基金合同各方当事人具有同等的法律约束力。</w:t>
      </w:r>
    </w:p>
    <w:p w14:paraId="08867012" w14:textId="77777777" w:rsidR="004B5CC2" w:rsidRPr="00276EE8" w:rsidRDefault="00990674">
      <w:pPr>
        <w:spacing w:after="0" w:line="360" w:lineRule="auto"/>
        <w:ind w:firstLineChars="200" w:firstLine="480"/>
        <w:rPr>
          <w:kern w:val="0"/>
          <w:sz w:val="24"/>
        </w:rPr>
      </w:pPr>
      <w:r w:rsidRPr="00276EE8">
        <w:rPr>
          <w:kern w:val="0"/>
          <w:sz w:val="24"/>
        </w:rPr>
        <w:t>本基金合同正本一式八份，除中国证监会和银行业监督管理机构各持两份外，基金管理人和基金托管人各持有两份。每份均具有同等的法律效力。</w:t>
      </w:r>
    </w:p>
    <w:p w14:paraId="28860BE7" w14:textId="77777777" w:rsidR="000E360D" w:rsidRPr="00276EE8" w:rsidRDefault="000E360D" w:rsidP="00D576E5">
      <w:pPr>
        <w:spacing w:after="0" w:line="360" w:lineRule="auto"/>
        <w:ind w:firstLineChars="200" w:firstLine="480"/>
        <w:rPr>
          <w:kern w:val="0"/>
          <w:sz w:val="24"/>
        </w:rPr>
      </w:pPr>
      <w:r w:rsidRPr="00276EE8">
        <w:rPr>
          <w:kern w:val="0"/>
          <w:sz w:val="24"/>
        </w:rPr>
        <w:t>本基金合同可印制成册，供投资人在基金管理人、基金托管人的办公场所查阅。投资人在支付工本费后，可在合理时间内取得上述文件复制件或复印件。但其效力应以基金合同正本为准。</w:t>
      </w:r>
    </w:p>
    <w:p w14:paraId="39836616" w14:textId="77777777" w:rsidR="00E7431A" w:rsidRPr="00276EE8" w:rsidRDefault="00E7431A">
      <w:pPr>
        <w:widowControl/>
        <w:jc w:val="left"/>
        <w:rPr>
          <w:rFonts w:eastAsia="黑体"/>
          <w:b/>
          <w:bCs/>
          <w:kern w:val="0"/>
          <w:sz w:val="30"/>
          <w:szCs w:val="20"/>
        </w:rPr>
      </w:pPr>
      <w:bookmarkStart w:id="55" w:name="_Toc109537399"/>
      <w:r w:rsidRPr="00276EE8">
        <w:rPr>
          <w:rFonts w:eastAsia="黑体"/>
          <w:kern w:val="0"/>
          <w:sz w:val="30"/>
          <w:szCs w:val="20"/>
        </w:rPr>
        <w:br w:type="page"/>
      </w:r>
    </w:p>
    <w:p w14:paraId="00F02EED" w14:textId="77777777" w:rsidR="000E360D" w:rsidRPr="00E4161A" w:rsidRDefault="000E360D" w:rsidP="00E4161A">
      <w:pPr>
        <w:pStyle w:val="af6"/>
        <w:rPr>
          <w:rFonts w:ascii="Times New Roman" w:eastAsia="黑体" w:hAnsi="Times New Roman" w:cs="Times New Roman"/>
          <w:kern w:val="0"/>
          <w:sz w:val="30"/>
          <w:szCs w:val="20"/>
        </w:rPr>
      </w:pPr>
      <w:bookmarkStart w:id="56" w:name="_Toc486419840"/>
      <w:r w:rsidRPr="00E4161A">
        <w:rPr>
          <w:rFonts w:ascii="Times New Roman" w:eastAsia="黑体" w:hAnsi="Times New Roman" w:cs="Times New Roman"/>
          <w:kern w:val="0"/>
          <w:sz w:val="30"/>
          <w:szCs w:val="20"/>
        </w:rPr>
        <w:lastRenderedPageBreak/>
        <w:t>二十一、托管协议的内容摘要</w:t>
      </w:r>
      <w:bookmarkEnd w:id="55"/>
      <w:bookmarkEnd w:id="56"/>
    </w:p>
    <w:p w14:paraId="1944FC7D" w14:textId="77777777" w:rsidR="004B5CC2" w:rsidRPr="00276EE8" w:rsidRDefault="00990674">
      <w:pPr>
        <w:spacing w:after="0" w:line="360" w:lineRule="auto"/>
        <w:ind w:firstLineChars="200" w:firstLine="480"/>
        <w:rPr>
          <w:kern w:val="0"/>
          <w:sz w:val="24"/>
        </w:rPr>
      </w:pPr>
      <w:r w:rsidRPr="00276EE8">
        <w:rPr>
          <w:kern w:val="0"/>
          <w:sz w:val="24"/>
        </w:rPr>
        <w:t>（一）托管协议当事人</w:t>
      </w:r>
      <w:r w:rsidRPr="00276EE8">
        <w:rPr>
          <w:kern w:val="0"/>
          <w:sz w:val="24"/>
        </w:rPr>
        <w:t xml:space="preserve"> </w:t>
      </w:r>
    </w:p>
    <w:p w14:paraId="0696F85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w:t>
      </w:r>
    </w:p>
    <w:p w14:paraId="68C1F808" w14:textId="77777777" w:rsidR="004B5CC2" w:rsidRPr="00276EE8" w:rsidRDefault="00990674">
      <w:pPr>
        <w:spacing w:after="0" w:line="360" w:lineRule="auto"/>
        <w:ind w:firstLineChars="200" w:firstLine="480"/>
        <w:rPr>
          <w:kern w:val="0"/>
          <w:sz w:val="24"/>
        </w:rPr>
      </w:pPr>
      <w:r w:rsidRPr="00276EE8">
        <w:rPr>
          <w:kern w:val="0"/>
          <w:sz w:val="24"/>
        </w:rPr>
        <w:t>名称：交银施罗德基金管理有限公司</w:t>
      </w:r>
    </w:p>
    <w:p w14:paraId="74554BF8" w14:textId="77777777" w:rsidR="004B5CC2" w:rsidRPr="00276EE8" w:rsidRDefault="00990674">
      <w:pPr>
        <w:spacing w:after="0" w:line="360" w:lineRule="auto"/>
        <w:ind w:firstLineChars="200" w:firstLine="480"/>
        <w:rPr>
          <w:kern w:val="0"/>
          <w:sz w:val="24"/>
        </w:rPr>
      </w:pPr>
      <w:r w:rsidRPr="00276EE8">
        <w:rPr>
          <w:kern w:val="0"/>
          <w:sz w:val="24"/>
        </w:rPr>
        <w:t>住所：上海市浦东新区银城中路</w:t>
      </w:r>
      <w:r w:rsidRPr="00276EE8">
        <w:rPr>
          <w:kern w:val="0"/>
          <w:sz w:val="24"/>
        </w:rPr>
        <w:t>188</w:t>
      </w:r>
      <w:r w:rsidRPr="00276EE8">
        <w:rPr>
          <w:kern w:val="0"/>
          <w:sz w:val="24"/>
        </w:rPr>
        <w:t>号交通银行大楼二层（裙）</w:t>
      </w:r>
    </w:p>
    <w:p w14:paraId="07505166" w14:textId="77777777" w:rsidR="004B5CC2" w:rsidRPr="00276EE8" w:rsidRDefault="00990674">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浦东新区世纪大道</w:t>
      </w:r>
      <w:r w:rsidRPr="00276EE8">
        <w:rPr>
          <w:kern w:val="0"/>
          <w:sz w:val="24"/>
        </w:rPr>
        <w:t>8</w:t>
      </w:r>
      <w:r w:rsidRPr="00276EE8">
        <w:rPr>
          <w:kern w:val="0"/>
          <w:sz w:val="24"/>
        </w:rPr>
        <w:t>号国金中心二期</w:t>
      </w:r>
      <w:r w:rsidRPr="00276EE8">
        <w:rPr>
          <w:kern w:val="0"/>
          <w:sz w:val="24"/>
        </w:rPr>
        <w:t>21-22</w:t>
      </w:r>
      <w:r w:rsidRPr="00276EE8">
        <w:rPr>
          <w:kern w:val="0"/>
          <w:sz w:val="24"/>
        </w:rPr>
        <w:t>楼</w:t>
      </w:r>
    </w:p>
    <w:p w14:paraId="2F4F638A" w14:textId="77777777"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200120</w:t>
      </w:r>
    </w:p>
    <w:p w14:paraId="13AA626D" w14:textId="77777777" w:rsidR="004B5CC2" w:rsidRPr="00276EE8" w:rsidRDefault="00990674">
      <w:pPr>
        <w:spacing w:after="0" w:line="360" w:lineRule="auto"/>
        <w:ind w:firstLineChars="200" w:firstLine="480"/>
        <w:rPr>
          <w:kern w:val="0"/>
          <w:sz w:val="24"/>
        </w:rPr>
      </w:pPr>
      <w:r w:rsidRPr="00276EE8">
        <w:rPr>
          <w:kern w:val="0"/>
          <w:sz w:val="24"/>
        </w:rPr>
        <w:t>法定代表人：于亚利</w:t>
      </w:r>
    </w:p>
    <w:p w14:paraId="0A8EB968" w14:textId="77777777"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14:paraId="206B7B0A" w14:textId="77777777" w:rsidR="004B5CC2" w:rsidRPr="00276EE8" w:rsidRDefault="00990674">
      <w:pPr>
        <w:spacing w:after="0" w:line="360" w:lineRule="auto"/>
        <w:ind w:firstLineChars="200" w:firstLine="480"/>
        <w:rPr>
          <w:kern w:val="0"/>
          <w:sz w:val="24"/>
        </w:rPr>
      </w:pPr>
      <w:r w:rsidRPr="00276EE8">
        <w:rPr>
          <w:kern w:val="0"/>
          <w:sz w:val="24"/>
        </w:rPr>
        <w:t>批准设立机关及批准设立文号：证监基金字【</w:t>
      </w:r>
      <w:r w:rsidRPr="00276EE8">
        <w:rPr>
          <w:kern w:val="0"/>
          <w:sz w:val="24"/>
        </w:rPr>
        <w:t>2005</w:t>
      </w:r>
      <w:r w:rsidRPr="00276EE8">
        <w:rPr>
          <w:kern w:val="0"/>
          <w:sz w:val="24"/>
        </w:rPr>
        <w:t>】</w:t>
      </w:r>
      <w:r w:rsidRPr="00276EE8">
        <w:rPr>
          <w:kern w:val="0"/>
          <w:sz w:val="24"/>
        </w:rPr>
        <w:t xml:space="preserve">128 </w:t>
      </w:r>
      <w:r w:rsidRPr="00276EE8">
        <w:rPr>
          <w:kern w:val="0"/>
          <w:sz w:val="24"/>
        </w:rPr>
        <w:t>号</w:t>
      </w:r>
    </w:p>
    <w:p w14:paraId="565BE135" w14:textId="77777777" w:rsidR="004B5CC2" w:rsidRPr="00276EE8" w:rsidRDefault="00990674">
      <w:pPr>
        <w:spacing w:after="0" w:line="360" w:lineRule="auto"/>
        <w:ind w:firstLineChars="200" w:firstLine="480"/>
        <w:rPr>
          <w:kern w:val="0"/>
          <w:sz w:val="24"/>
        </w:rPr>
      </w:pPr>
      <w:r w:rsidRPr="00276EE8">
        <w:rPr>
          <w:kern w:val="0"/>
          <w:sz w:val="24"/>
        </w:rPr>
        <w:t>组织形式：有限责任公司</w:t>
      </w:r>
    </w:p>
    <w:p w14:paraId="1DDB9F66" w14:textId="77777777" w:rsidR="004B5CC2" w:rsidRPr="00276EE8" w:rsidRDefault="00990674">
      <w:pPr>
        <w:spacing w:after="0" w:line="360" w:lineRule="auto"/>
        <w:ind w:firstLineChars="200" w:firstLine="480"/>
        <w:rPr>
          <w:kern w:val="0"/>
          <w:sz w:val="24"/>
        </w:rPr>
      </w:pPr>
      <w:r w:rsidRPr="00276EE8">
        <w:rPr>
          <w:kern w:val="0"/>
          <w:sz w:val="24"/>
        </w:rPr>
        <w:t>注册资本：贰亿元人民币</w:t>
      </w:r>
    </w:p>
    <w:p w14:paraId="0D7ECA2C" w14:textId="77777777" w:rsidR="004B5CC2" w:rsidRPr="00276EE8" w:rsidRDefault="00990674">
      <w:pPr>
        <w:spacing w:after="0" w:line="360" w:lineRule="auto"/>
        <w:ind w:firstLineChars="200" w:firstLine="480"/>
        <w:rPr>
          <w:kern w:val="0"/>
          <w:sz w:val="24"/>
        </w:rPr>
      </w:pPr>
      <w:r w:rsidRPr="00276EE8">
        <w:rPr>
          <w:kern w:val="0"/>
          <w:sz w:val="24"/>
        </w:rPr>
        <w:t>存续期间：持续经营</w:t>
      </w:r>
    </w:p>
    <w:p w14:paraId="541EC3B7" w14:textId="77777777" w:rsidR="004B5CC2" w:rsidRPr="00276EE8" w:rsidRDefault="00990674">
      <w:pPr>
        <w:spacing w:after="0" w:line="360" w:lineRule="auto"/>
        <w:ind w:firstLineChars="200" w:firstLine="480"/>
        <w:rPr>
          <w:kern w:val="0"/>
          <w:sz w:val="24"/>
        </w:rPr>
      </w:pPr>
      <w:r w:rsidRPr="00276EE8">
        <w:rPr>
          <w:kern w:val="0"/>
          <w:sz w:val="24"/>
        </w:rPr>
        <w:t>经营范围：基金募集、基金销售、资产管理和中国证监会许可的其它业务。</w:t>
      </w:r>
    </w:p>
    <w:p w14:paraId="3B47132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w:t>
      </w:r>
    </w:p>
    <w:p w14:paraId="30B5B60D" w14:textId="77777777" w:rsidR="004B5CC2" w:rsidRPr="00276EE8" w:rsidRDefault="00990674">
      <w:pPr>
        <w:spacing w:after="0" w:line="360" w:lineRule="auto"/>
        <w:ind w:firstLineChars="200" w:firstLine="480"/>
        <w:rPr>
          <w:kern w:val="0"/>
          <w:sz w:val="24"/>
        </w:rPr>
      </w:pPr>
      <w:r w:rsidRPr="00276EE8">
        <w:rPr>
          <w:kern w:val="0"/>
          <w:sz w:val="24"/>
        </w:rPr>
        <w:t>名称：中国建设银行股份有限公司</w:t>
      </w:r>
    </w:p>
    <w:p w14:paraId="4615DB20" w14:textId="77777777" w:rsidR="004B5CC2" w:rsidRPr="00276EE8" w:rsidRDefault="00990674">
      <w:pPr>
        <w:spacing w:after="0" w:line="360" w:lineRule="auto"/>
        <w:ind w:firstLineChars="200" w:firstLine="480"/>
        <w:rPr>
          <w:kern w:val="0"/>
          <w:sz w:val="24"/>
        </w:rPr>
      </w:pPr>
      <w:r w:rsidRPr="00276EE8">
        <w:rPr>
          <w:kern w:val="0"/>
          <w:sz w:val="24"/>
        </w:rPr>
        <w:t>住所：北京市西城区金融大街</w:t>
      </w:r>
      <w:r w:rsidRPr="00276EE8">
        <w:rPr>
          <w:kern w:val="0"/>
          <w:sz w:val="24"/>
        </w:rPr>
        <w:t>25</w:t>
      </w:r>
      <w:r w:rsidRPr="00276EE8">
        <w:rPr>
          <w:kern w:val="0"/>
          <w:sz w:val="24"/>
        </w:rPr>
        <w:t>号</w:t>
      </w:r>
    </w:p>
    <w:p w14:paraId="4F8442A0" w14:textId="77777777" w:rsidR="004B5CC2" w:rsidRPr="00276EE8" w:rsidRDefault="00990674">
      <w:pPr>
        <w:spacing w:after="0" w:line="360" w:lineRule="auto"/>
        <w:ind w:firstLineChars="200" w:firstLine="480"/>
        <w:rPr>
          <w:kern w:val="0"/>
          <w:sz w:val="24"/>
        </w:rPr>
      </w:pPr>
      <w:r w:rsidRPr="00276EE8">
        <w:rPr>
          <w:kern w:val="0"/>
          <w:sz w:val="24"/>
        </w:rPr>
        <w:t>办公地址：北京市西城区闹市口大街</w:t>
      </w:r>
      <w:r w:rsidRPr="00276EE8">
        <w:rPr>
          <w:kern w:val="0"/>
          <w:sz w:val="24"/>
        </w:rPr>
        <w:t>1</w:t>
      </w:r>
      <w:r w:rsidRPr="00276EE8">
        <w:rPr>
          <w:kern w:val="0"/>
          <w:sz w:val="24"/>
        </w:rPr>
        <w:t>号院</w:t>
      </w:r>
      <w:r w:rsidRPr="00276EE8">
        <w:rPr>
          <w:kern w:val="0"/>
          <w:sz w:val="24"/>
        </w:rPr>
        <w:t>1</w:t>
      </w:r>
      <w:r w:rsidRPr="00276EE8">
        <w:rPr>
          <w:kern w:val="0"/>
          <w:sz w:val="24"/>
        </w:rPr>
        <w:t>号楼</w:t>
      </w:r>
    </w:p>
    <w:p w14:paraId="1FFCD276" w14:textId="77777777"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100033</w:t>
      </w:r>
    </w:p>
    <w:p w14:paraId="4122C6A5" w14:textId="2C25E2DC" w:rsidR="004B5CC2" w:rsidRPr="00276EE8" w:rsidRDefault="00990674">
      <w:pPr>
        <w:spacing w:after="0" w:line="360" w:lineRule="auto"/>
        <w:ind w:firstLineChars="200" w:firstLine="480"/>
        <w:rPr>
          <w:kern w:val="0"/>
          <w:sz w:val="24"/>
        </w:rPr>
      </w:pPr>
      <w:r w:rsidRPr="00276EE8">
        <w:rPr>
          <w:kern w:val="0"/>
          <w:sz w:val="24"/>
        </w:rPr>
        <w:t>法定代表人：</w:t>
      </w:r>
      <w:r w:rsidR="00021EBF" w:rsidRPr="00390A21">
        <w:rPr>
          <w:rFonts w:hint="eastAsia"/>
          <w:kern w:val="0"/>
          <w:sz w:val="24"/>
        </w:rPr>
        <w:t>田国立</w:t>
      </w:r>
    </w:p>
    <w:p w14:paraId="6E2B703F" w14:textId="77777777"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2004</w:t>
      </w:r>
      <w:r w:rsidRPr="00276EE8">
        <w:rPr>
          <w:kern w:val="0"/>
          <w:sz w:val="24"/>
        </w:rPr>
        <w:t>年</w:t>
      </w:r>
      <w:r w:rsidRPr="00276EE8">
        <w:rPr>
          <w:kern w:val="0"/>
          <w:sz w:val="24"/>
        </w:rPr>
        <w:t>09</w:t>
      </w:r>
      <w:r w:rsidRPr="00276EE8">
        <w:rPr>
          <w:kern w:val="0"/>
          <w:sz w:val="24"/>
        </w:rPr>
        <w:t>月</w:t>
      </w:r>
      <w:r w:rsidRPr="00276EE8">
        <w:rPr>
          <w:kern w:val="0"/>
          <w:sz w:val="24"/>
        </w:rPr>
        <w:t>17</w:t>
      </w:r>
      <w:r w:rsidRPr="00276EE8">
        <w:rPr>
          <w:kern w:val="0"/>
          <w:sz w:val="24"/>
        </w:rPr>
        <w:t>日</w:t>
      </w:r>
    </w:p>
    <w:p w14:paraId="137E0598" w14:textId="77777777" w:rsidR="004B5CC2" w:rsidRPr="00276EE8" w:rsidRDefault="00990674">
      <w:pPr>
        <w:spacing w:after="0" w:line="360" w:lineRule="auto"/>
        <w:ind w:firstLineChars="200" w:firstLine="480"/>
        <w:rPr>
          <w:kern w:val="0"/>
          <w:sz w:val="24"/>
        </w:rPr>
      </w:pPr>
      <w:r w:rsidRPr="00276EE8">
        <w:rPr>
          <w:kern w:val="0"/>
          <w:sz w:val="24"/>
        </w:rPr>
        <w:t>基金托管业务批准文号：中国证监会证监基字</w:t>
      </w:r>
      <w:r w:rsidRPr="00276EE8">
        <w:rPr>
          <w:kern w:val="0"/>
          <w:sz w:val="24"/>
        </w:rPr>
        <w:t>[1998]12</w:t>
      </w:r>
      <w:r w:rsidRPr="00276EE8">
        <w:rPr>
          <w:kern w:val="0"/>
          <w:sz w:val="24"/>
        </w:rPr>
        <w:t>号</w:t>
      </w:r>
    </w:p>
    <w:p w14:paraId="64A9507D" w14:textId="77777777" w:rsidR="004B5CC2" w:rsidRPr="00276EE8" w:rsidRDefault="00990674">
      <w:pPr>
        <w:spacing w:after="0" w:line="360" w:lineRule="auto"/>
        <w:ind w:firstLineChars="200" w:firstLine="480"/>
        <w:rPr>
          <w:kern w:val="0"/>
          <w:sz w:val="24"/>
        </w:rPr>
      </w:pPr>
      <w:r w:rsidRPr="00276EE8">
        <w:rPr>
          <w:kern w:val="0"/>
          <w:sz w:val="24"/>
        </w:rPr>
        <w:t>组织形式：股份有限公司</w:t>
      </w:r>
    </w:p>
    <w:p w14:paraId="4E81B50F" w14:textId="77777777" w:rsidR="004B5CC2" w:rsidRPr="00276EE8" w:rsidRDefault="00990674">
      <w:pPr>
        <w:spacing w:after="0" w:line="360" w:lineRule="auto"/>
        <w:ind w:firstLineChars="200" w:firstLine="480"/>
        <w:rPr>
          <w:kern w:val="0"/>
          <w:sz w:val="24"/>
        </w:rPr>
      </w:pPr>
      <w:r w:rsidRPr="00276EE8">
        <w:rPr>
          <w:kern w:val="0"/>
          <w:sz w:val="24"/>
        </w:rPr>
        <w:t>注册资本：贰仟伍佰亿壹仟零玖拾柒万柒仟肆佰捌拾陆元整</w:t>
      </w:r>
    </w:p>
    <w:p w14:paraId="610BDEA2" w14:textId="77777777" w:rsidR="004B5CC2" w:rsidRPr="00276EE8" w:rsidRDefault="00990674">
      <w:pPr>
        <w:spacing w:after="0" w:line="360" w:lineRule="auto"/>
        <w:ind w:firstLineChars="200" w:firstLine="480"/>
        <w:rPr>
          <w:kern w:val="0"/>
          <w:sz w:val="24"/>
        </w:rPr>
      </w:pPr>
      <w:r w:rsidRPr="00276EE8">
        <w:rPr>
          <w:kern w:val="0"/>
          <w:sz w:val="24"/>
        </w:rPr>
        <w:t>存续期间：持续经营</w:t>
      </w:r>
    </w:p>
    <w:p w14:paraId="1F68D30E" w14:textId="77777777" w:rsidR="004B5CC2" w:rsidRPr="00276EE8" w:rsidRDefault="00990674">
      <w:pPr>
        <w:spacing w:after="0" w:line="360" w:lineRule="auto"/>
        <w:ind w:firstLineChars="200" w:firstLine="480"/>
        <w:rPr>
          <w:kern w:val="0"/>
          <w:sz w:val="24"/>
        </w:rPr>
      </w:pPr>
      <w:r w:rsidRPr="00276EE8">
        <w:rPr>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276EE8">
        <w:rPr>
          <w:kern w:val="0"/>
          <w:sz w:val="24"/>
        </w:rPr>
        <w:lastRenderedPageBreak/>
        <w:t>信用证服务及担保；代理收付款项及代理保险业务；提供保管箱服务；经中国银行业监督管理机构等监管部门批准的其他业务。</w:t>
      </w:r>
    </w:p>
    <w:p w14:paraId="137590A3" w14:textId="77777777" w:rsidR="004B5CC2" w:rsidRPr="00276EE8" w:rsidRDefault="00990674">
      <w:pPr>
        <w:spacing w:after="0" w:line="360" w:lineRule="auto"/>
        <w:ind w:firstLineChars="200" w:firstLine="480"/>
        <w:rPr>
          <w:kern w:val="0"/>
          <w:sz w:val="24"/>
        </w:rPr>
      </w:pPr>
      <w:r w:rsidRPr="00276EE8">
        <w:rPr>
          <w:kern w:val="0"/>
          <w:sz w:val="24"/>
        </w:rPr>
        <w:t>（二）基金托管人对基金管理人的业务监督和核查</w:t>
      </w:r>
    </w:p>
    <w:p w14:paraId="203A7AC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债券、现金、短期金融工具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等。如法律法规或监管机构以后允许基金投资的其它品种，基金管理人在履行适当程序后，可以将其纳入投资范围。</w:t>
      </w:r>
    </w:p>
    <w:p w14:paraId="7E86168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、基金托管人根据有关法律法规的规定及基金合同的约定，对基金投资、融资比例进行监督。基金托管人按下述比例和调整期限进行监督：本基金的投资组合中</w:t>
      </w:r>
      <w:r w:rsidRPr="00276EE8">
        <w:rPr>
          <w:kern w:val="0"/>
          <w:sz w:val="24"/>
        </w:rPr>
        <w:t>,</w:t>
      </w:r>
      <w:r w:rsidRPr="00276EE8">
        <w:rPr>
          <w:kern w:val="0"/>
          <w:sz w:val="24"/>
        </w:rPr>
        <w:t>股票、债券、现金、短期金融工具以及中国证监会允许基金投资的其他证券品种的投资比例遵循下述投资组合限制中的第</w:t>
      </w:r>
      <w:r w:rsidRPr="00276EE8">
        <w:rPr>
          <w:kern w:val="0"/>
          <w:sz w:val="24"/>
        </w:rPr>
        <w:t>(4)</w:t>
      </w:r>
      <w:r w:rsidRPr="00276EE8">
        <w:rPr>
          <w:kern w:val="0"/>
          <w:sz w:val="24"/>
        </w:rPr>
        <w:t>条规定。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基金管理人应当自基金合同生效之日起</w:t>
      </w:r>
      <w:r w:rsidRPr="00276EE8">
        <w:rPr>
          <w:kern w:val="0"/>
          <w:sz w:val="24"/>
        </w:rPr>
        <w:t xml:space="preserve">6 </w:t>
      </w:r>
      <w:r w:rsidRPr="00276EE8">
        <w:rPr>
          <w:kern w:val="0"/>
          <w:sz w:val="24"/>
        </w:rPr>
        <w:t>个月内使基金的投资组合比例符合基金合同的约定。</w:t>
      </w:r>
    </w:p>
    <w:p w14:paraId="791A8C15" w14:textId="77777777" w:rsidR="004B5CC2" w:rsidRPr="00276EE8" w:rsidRDefault="00990674">
      <w:pPr>
        <w:spacing w:after="0" w:line="360" w:lineRule="auto"/>
        <w:ind w:firstLineChars="200" w:firstLine="480"/>
        <w:rPr>
          <w:kern w:val="0"/>
          <w:sz w:val="24"/>
        </w:rPr>
      </w:pPr>
      <w:r w:rsidRPr="00276EE8">
        <w:rPr>
          <w:kern w:val="0"/>
          <w:sz w:val="24"/>
        </w:rPr>
        <w:t>基金的投资组合将遵循以下限制：</w:t>
      </w:r>
    </w:p>
    <w:p w14:paraId="0A7D026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本基金持有一家上市公司的股票，其市值不超过基金资产净值的百分之十；</w:t>
      </w:r>
    </w:p>
    <w:p w14:paraId="78D3191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本基金持有的全部权证，其市值不得超过基金资产净值的百分之三；</w:t>
      </w:r>
    </w:p>
    <w:p w14:paraId="55766D1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进入全国银行间同业市场进行债券回购的资金余额不得超过基金资产净值的百分之四十；</w:t>
      </w:r>
    </w:p>
    <w:p w14:paraId="3B44986C" w14:textId="3EDA9B5A"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本基金不得违反基金合同中有关投资范围、投资策略、投资比例的规定</w:t>
      </w:r>
      <w:r w:rsidRPr="00276EE8">
        <w:rPr>
          <w:kern w:val="0"/>
          <w:sz w:val="24"/>
        </w:rPr>
        <w:t>,</w:t>
      </w:r>
      <w:r w:rsidRPr="00276EE8">
        <w:rPr>
          <w:kern w:val="0"/>
          <w:sz w:val="24"/>
        </w:rPr>
        <w:t>本基金股票、债券、现金、短期金融工具及法律法规或中国证监会允许基金投资的其他金融工具的投资比例</w:t>
      </w:r>
      <w:r w:rsidRPr="00276EE8">
        <w:rPr>
          <w:kern w:val="0"/>
          <w:sz w:val="24"/>
        </w:rPr>
        <w:t>,</w:t>
      </w:r>
      <w:r w:rsidRPr="00276EE8">
        <w:rPr>
          <w:kern w:val="0"/>
          <w:sz w:val="24"/>
        </w:rPr>
        <w:t>其中</w:t>
      </w:r>
      <w:r w:rsidRPr="00276EE8">
        <w:rPr>
          <w:kern w:val="0"/>
          <w:sz w:val="24"/>
        </w:rPr>
        <w:t>,</w:t>
      </w:r>
      <w:r w:rsidRPr="00276EE8">
        <w:rPr>
          <w:kern w:val="0"/>
          <w:sz w:val="24"/>
        </w:rPr>
        <w:t>股票为</w:t>
      </w:r>
      <w:r w:rsidRPr="00276EE8">
        <w:rPr>
          <w:kern w:val="0"/>
          <w:sz w:val="24"/>
        </w:rPr>
        <w:t>:35%-95%,</w:t>
      </w:r>
      <w:r w:rsidRPr="00276EE8">
        <w:rPr>
          <w:kern w:val="0"/>
          <w:sz w:val="24"/>
        </w:rPr>
        <w:t>债券为</w:t>
      </w:r>
      <w:r w:rsidRPr="00276EE8">
        <w:rPr>
          <w:kern w:val="0"/>
          <w:sz w:val="24"/>
        </w:rPr>
        <w:t>:0%-60%,</w:t>
      </w:r>
      <w:r w:rsidRPr="00276EE8">
        <w:rPr>
          <w:kern w:val="0"/>
          <w:sz w:val="24"/>
        </w:rPr>
        <w:t>现金、短期金融</w:t>
      </w:r>
      <w:r w:rsidRPr="00276EE8">
        <w:rPr>
          <w:kern w:val="0"/>
          <w:sz w:val="24"/>
        </w:rPr>
        <w:lastRenderedPageBreak/>
        <w:t>工具及法律法规或中国证监会允许基金投资的其他金融工具为</w:t>
      </w:r>
      <w:r w:rsidRPr="00276EE8">
        <w:rPr>
          <w:kern w:val="0"/>
          <w:sz w:val="24"/>
        </w:rPr>
        <w:t>:5%-65%</w:t>
      </w:r>
      <w:r w:rsidRPr="00276EE8">
        <w:rPr>
          <w:kern w:val="0"/>
          <w:sz w:val="24"/>
        </w:rPr>
        <w:t>；</w:t>
      </w:r>
    </w:p>
    <w:p w14:paraId="51984B7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基金财产参与股票发行申购，本基金所申报的金额不超过本基金的总资产，本基金所申报的股票数量不超过拟发行股票公司本次发行股票的总量；</w:t>
      </w:r>
    </w:p>
    <w:p w14:paraId="5A94D59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本基金在任何交易日买入权证的总金额，不得超过上一交易日基金资产净值的千分之五；</w:t>
      </w:r>
    </w:p>
    <w:p w14:paraId="1AD32A99" w14:textId="59E6FAB7" w:rsidR="004B5CC2" w:rsidRDefault="00990674">
      <w:pPr>
        <w:spacing w:after="0" w:line="360" w:lineRule="auto"/>
        <w:ind w:firstLineChars="200" w:firstLine="480"/>
        <w:rPr>
          <w:kern w:val="0"/>
          <w:sz w:val="24"/>
        </w:rPr>
      </w:pPr>
      <w:r w:rsidRPr="00276EE8">
        <w:rPr>
          <w:kern w:val="0"/>
          <w:sz w:val="24"/>
        </w:rPr>
        <w:t>(7)</w:t>
      </w:r>
      <w:r w:rsidRPr="00276EE8">
        <w:rPr>
          <w:kern w:val="0"/>
          <w:sz w:val="24"/>
        </w:rPr>
        <w:t>保持不低于基金资产净值百分之五的现金或者到期日在一年以内的政府债券</w:t>
      </w:r>
      <w:r w:rsidR="00021EBF" w:rsidRPr="00021EBF">
        <w:rPr>
          <w:rFonts w:hint="eastAsia"/>
          <w:kern w:val="0"/>
          <w:sz w:val="24"/>
        </w:rPr>
        <w:t>，其中现金不包括结算备付金、存出保证金、应收申购款等</w:t>
      </w:r>
      <w:r w:rsidRPr="00276EE8">
        <w:rPr>
          <w:kern w:val="0"/>
          <w:sz w:val="24"/>
        </w:rPr>
        <w:t>；</w:t>
      </w:r>
    </w:p>
    <w:p w14:paraId="40B4F195" w14:textId="77777777" w:rsidR="00021EBF" w:rsidRPr="00021EBF" w:rsidRDefault="00021EBF" w:rsidP="00021EBF">
      <w:pPr>
        <w:spacing w:after="0" w:line="360" w:lineRule="auto"/>
        <w:ind w:firstLineChars="200" w:firstLine="480"/>
        <w:rPr>
          <w:kern w:val="0"/>
          <w:sz w:val="24"/>
        </w:rPr>
      </w:pPr>
      <w:r w:rsidRPr="00021EBF">
        <w:rPr>
          <w:rFonts w:hint="eastAsia"/>
          <w:kern w:val="0"/>
          <w:sz w:val="24"/>
        </w:rPr>
        <w:t>(8)</w:t>
      </w:r>
      <w:r w:rsidRPr="00021EBF">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021EBF">
        <w:rPr>
          <w:rFonts w:hint="eastAsia"/>
          <w:kern w:val="0"/>
          <w:sz w:val="24"/>
        </w:rPr>
        <w:t>15%</w:t>
      </w:r>
      <w:r w:rsidRPr="00021EBF">
        <w:rPr>
          <w:rFonts w:hint="eastAsia"/>
          <w:kern w:val="0"/>
          <w:sz w:val="24"/>
        </w:rPr>
        <w:t>；本基金管理人管理且由本基金托管人托管的全部投资组合持有一家上市公司发行的可流通股票，不得超过该上市公司可流通股票的</w:t>
      </w:r>
      <w:r w:rsidRPr="00021EBF">
        <w:rPr>
          <w:rFonts w:hint="eastAsia"/>
          <w:kern w:val="0"/>
          <w:sz w:val="24"/>
        </w:rPr>
        <w:t>30%</w:t>
      </w:r>
      <w:r w:rsidRPr="00021EBF">
        <w:rPr>
          <w:rFonts w:hint="eastAsia"/>
          <w:kern w:val="0"/>
          <w:sz w:val="24"/>
        </w:rPr>
        <w:t>；</w:t>
      </w:r>
    </w:p>
    <w:p w14:paraId="78A4A7DC" w14:textId="77777777" w:rsidR="00021EBF" w:rsidRPr="00021EBF" w:rsidRDefault="00021EBF" w:rsidP="00021EBF">
      <w:pPr>
        <w:spacing w:after="0" w:line="360" w:lineRule="auto"/>
        <w:ind w:firstLineChars="200" w:firstLine="480"/>
        <w:rPr>
          <w:kern w:val="0"/>
          <w:sz w:val="24"/>
        </w:rPr>
      </w:pPr>
      <w:r w:rsidRPr="00021EBF">
        <w:rPr>
          <w:rFonts w:hint="eastAsia"/>
          <w:kern w:val="0"/>
          <w:sz w:val="24"/>
        </w:rPr>
        <w:t>(9)</w:t>
      </w:r>
      <w:r w:rsidRPr="00021EBF">
        <w:rPr>
          <w:rFonts w:hint="eastAsia"/>
          <w:kern w:val="0"/>
          <w:sz w:val="24"/>
        </w:rPr>
        <w:t>本基金主动投资于流动性受限资产的市值合计不得超过基金资产净值的</w:t>
      </w:r>
      <w:r w:rsidRPr="00021EBF">
        <w:rPr>
          <w:rFonts w:hint="eastAsia"/>
          <w:kern w:val="0"/>
          <w:sz w:val="24"/>
        </w:rPr>
        <w:t>15%</w:t>
      </w:r>
      <w:r w:rsidRPr="00021EBF">
        <w:rPr>
          <w:rFonts w:hint="eastAsia"/>
          <w:kern w:val="0"/>
          <w:sz w:val="24"/>
        </w:rPr>
        <w:t>；因证券市场波动、上市公司股票停牌、基金规模变动等基金管理人之外的因素致使基金不符合该比例限制的，基金管理人不得主动新增流动性受限资产的投资；</w:t>
      </w:r>
    </w:p>
    <w:p w14:paraId="551D3459" w14:textId="5FC88EBE" w:rsidR="00021EBF" w:rsidRPr="00276EE8" w:rsidRDefault="00021EBF" w:rsidP="00021EBF">
      <w:pPr>
        <w:spacing w:after="0" w:line="360" w:lineRule="auto"/>
        <w:ind w:firstLineChars="200" w:firstLine="480"/>
        <w:rPr>
          <w:kern w:val="0"/>
          <w:sz w:val="24"/>
        </w:rPr>
      </w:pPr>
      <w:r w:rsidRPr="00021EBF">
        <w:rPr>
          <w:rFonts w:hint="eastAsia"/>
          <w:kern w:val="0"/>
          <w:sz w:val="24"/>
        </w:rPr>
        <w:t>(10)</w:t>
      </w:r>
      <w:r w:rsidRPr="00021EBF">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3215E528" w14:textId="63869952" w:rsidR="004B5CC2" w:rsidRPr="00276EE8" w:rsidRDefault="00990674">
      <w:pPr>
        <w:spacing w:after="0" w:line="360" w:lineRule="auto"/>
        <w:ind w:firstLineChars="200" w:firstLine="480"/>
        <w:rPr>
          <w:kern w:val="0"/>
          <w:sz w:val="24"/>
        </w:rPr>
      </w:pPr>
      <w:r w:rsidRPr="00276EE8">
        <w:rPr>
          <w:kern w:val="0"/>
          <w:sz w:val="24"/>
        </w:rPr>
        <w:t>法律法规或监管部门取消上述限制，则本基金不受上述限制。</w:t>
      </w:r>
    </w:p>
    <w:p w14:paraId="0D050481" w14:textId="5A243E43" w:rsidR="004B5CC2" w:rsidRPr="00276EE8" w:rsidRDefault="00021EBF">
      <w:pPr>
        <w:spacing w:after="0" w:line="360" w:lineRule="auto"/>
        <w:ind w:firstLineChars="200" w:firstLine="480"/>
        <w:rPr>
          <w:kern w:val="0"/>
          <w:sz w:val="24"/>
        </w:rPr>
      </w:pPr>
      <w:r w:rsidRPr="00021EBF">
        <w:rPr>
          <w:rFonts w:hint="eastAsia"/>
          <w:kern w:val="0"/>
          <w:sz w:val="24"/>
        </w:rPr>
        <w:t>除上述</w:t>
      </w:r>
      <w:r w:rsidRPr="00021EBF">
        <w:rPr>
          <w:rFonts w:hint="eastAsia"/>
          <w:kern w:val="0"/>
          <w:sz w:val="24"/>
        </w:rPr>
        <w:t>(7)</w:t>
      </w:r>
      <w:r w:rsidRPr="00021EBF">
        <w:rPr>
          <w:rFonts w:hint="eastAsia"/>
          <w:kern w:val="0"/>
          <w:sz w:val="24"/>
        </w:rPr>
        <w:t>、</w:t>
      </w:r>
      <w:r w:rsidRPr="00021EBF">
        <w:rPr>
          <w:rFonts w:hint="eastAsia"/>
          <w:kern w:val="0"/>
          <w:sz w:val="24"/>
        </w:rPr>
        <w:t>(9)</w:t>
      </w:r>
      <w:r w:rsidRPr="00021EBF">
        <w:rPr>
          <w:rFonts w:hint="eastAsia"/>
          <w:kern w:val="0"/>
          <w:sz w:val="24"/>
        </w:rPr>
        <w:t>、</w:t>
      </w:r>
      <w:r w:rsidRPr="00021EBF">
        <w:rPr>
          <w:rFonts w:hint="eastAsia"/>
          <w:kern w:val="0"/>
          <w:sz w:val="24"/>
        </w:rPr>
        <w:t>(10)</w:t>
      </w:r>
      <w:r w:rsidRPr="00021EBF">
        <w:rPr>
          <w:rFonts w:hint="eastAsia"/>
          <w:kern w:val="0"/>
          <w:sz w:val="24"/>
        </w:rPr>
        <w:t>项外，</w:t>
      </w:r>
      <w:r w:rsidR="00990674" w:rsidRPr="00276EE8">
        <w:rPr>
          <w:kern w:val="0"/>
          <w:sz w:val="24"/>
        </w:rPr>
        <w:t>因证券市场波动、上市公司合并、基金规模变动、股权分置改革中支付对价等基金管理人之外的因素致使基金投资比例不符合上述规定的投资比例的，基金管理人应当在</w:t>
      </w:r>
      <w:r w:rsidR="00990674" w:rsidRPr="00276EE8">
        <w:rPr>
          <w:kern w:val="0"/>
          <w:sz w:val="24"/>
        </w:rPr>
        <w:t>10</w:t>
      </w:r>
      <w:r w:rsidR="00990674" w:rsidRPr="00276EE8">
        <w:rPr>
          <w:kern w:val="0"/>
          <w:sz w:val="24"/>
        </w:rPr>
        <w:t>个交易日内进行调整。</w:t>
      </w:r>
    </w:p>
    <w:p w14:paraId="148A7B9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p>
    <w:p w14:paraId="1FB42893"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、基金托管人根据有关法律法规的规定及基金合同的约定，对基金管理人参</w:t>
      </w:r>
      <w:r w:rsidRPr="00276EE8">
        <w:rPr>
          <w:kern w:val="0"/>
          <w:sz w:val="24"/>
        </w:rPr>
        <w:lastRenderedPageBreak/>
        <w:t>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276EE8">
        <w:rPr>
          <w:kern w:val="0"/>
          <w:sz w:val="24"/>
        </w:rPr>
        <w:t>3</w:t>
      </w:r>
      <w:r w:rsidRPr="00276EE8">
        <w:rPr>
          <w:kern w:val="0"/>
          <w:sz w:val="24"/>
        </w:rPr>
        <w:t>个工作日内与基金托管人协商解决。基金管理人负责对交易对手的资信控制，按银行间债券市场的交易规则进行交易，并承担交易对手不履行合同造成的损失，基金托管人则根据银行间债券市场成交单对合同履行情况进行监督。</w:t>
      </w:r>
    </w:p>
    <w:p w14:paraId="5D854546"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CBF7F45"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276EE8">
        <w:rPr>
          <w:kern w:val="0"/>
          <w:sz w:val="24"/>
        </w:rPr>
        <w:t xml:space="preserve">, </w:t>
      </w:r>
      <w:r w:rsidRPr="00276EE8">
        <w:rPr>
          <w:kern w:val="0"/>
          <w:sz w:val="24"/>
        </w:rPr>
        <w:t>基金托管人有权随时对通知事项进行复查</w:t>
      </w:r>
      <w:r w:rsidRPr="00276EE8">
        <w:rPr>
          <w:kern w:val="0"/>
          <w:sz w:val="24"/>
        </w:rPr>
        <w:t xml:space="preserve">, </w:t>
      </w:r>
      <w:r w:rsidRPr="00276EE8">
        <w:rPr>
          <w:kern w:val="0"/>
          <w:sz w:val="24"/>
        </w:rPr>
        <w:t>督促基金管理人改正。</w:t>
      </w:r>
    </w:p>
    <w:p w14:paraId="3982690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、对基金托管人按照法规要求需向中国证监会报送基金监督报告的事项，基金管理人应积极配合提供相关数据资料和制度等。</w:t>
      </w:r>
    </w:p>
    <w:p w14:paraId="5B04587B"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0C35B32" w14:textId="77777777" w:rsidR="004B5CC2" w:rsidRPr="00276EE8" w:rsidRDefault="00990674">
      <w:pPr>
        <w:spacing w:after="0" w:line="360" w:lineRule="auto"/>
        <w:ind w:firstLineChars="200" w:firstLine="480"/>
        <w:rPr>
          <w:kern w:val="0"/>
          <w:sz w:val="24"/>
        </w:rPr>
      </w:pPr>
      <w:r w:rsidRPr="00276EE8">
        <w:rPr>
          <w:kern w:val="0"/>
          <w:sz w:val="24"/>
        </w:rPr>
        <w:t>（三）基金管理人对基金托管人的业务核查</w:t>
      </w:r>
    </w:p>
    <w:p w14:paraId="718E784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、基金管理人对基金托管人履行托管职责情况进行核查，核查事项包括基金</w:t>
      </w:r>
      <w:r w:rsidRPr="00276EE8">
        <w:rPr>
          <w:kern w:val="0"/>
          <w:sz w:val="24"/>
        </w:rPr>
        <w:lastRenderedPageBreak/>
        <w:t>托管人安全保管基金财产、开设基金财产的资金账户和证券账户、复核基金管理人计算的基金资产净值和基金份额净值、根据基金管理人指令办理清算交收、相关信息披露和监督基金投资运作等行为。</w:t>
      </w:r>
    </w:p>
    <w:p w14:paraId="01AA652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276EE8">
        <w:rPr>
          <w:kern w:val="0"/>
          <w:sz w:val="24"/>
        </w:rPr>
        <w:t xml:space="preserve">, </w:t>
      </w:r>
      <w:r w:rsidRPr="00276EE8">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00F7B67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A204555" w14:textId="77777777" w:rsidR="004B5CC2" w:rsidRPr="00276EE8" w:rsidRDefault="00990674">
      <w:pPr>
        <w:spacing w:after="0" w:line="360" w:lineRule="auto"/>
        <w:ind w:firstLineChars="200" w:firstLine="480"/>
        <w:rPr>
          <w:kern w:val="0"/>
          <w:sz w:val="24"/>
        </w:rPr>
      </w:pPr>
      <w:r w:rsidRPr="00276EE8">
        <w:rPr>
          <w:kern w:val="0"/>
          <w:sz w:val="24"/>
        </w:rPr>
        <w:t>（四）基金财产的保管</w:t>
      </w:r>
      <w:r w:rsidRPr="00276EE8">
        <w:rPr>
          <w:kern w:val="0"/>
          <w:sz w:val="24"/>
        </w:rPr>
        <w:t xml:space="preserve"> </w:t>
      </w:r>
    </w:p>
    <w:p w14:paraId="0310A4A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、基金财产保管的原则</w:t>
      </w:r>
    </w:p>
    <w:p w14:paraId="3088FB5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）基金财产应独立于基金管理人、基金托管人的固有财产。</w:t>
      </w:r>
    </w:p>
    <w:p w14:paraId="121F620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）基金托管人应安全保管基金财产。</w:t>
      </w:r>
    </w:p>
    <w:p w14:paraId="59003EB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）基金托管人按照规定开设基金财产的资金账户和证券账户。</w:t>
      </w:r>
    </w:p>
    <w:p w14:paraId="7973F28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）基金托管人对所托管的不同基金财产分别设置账户，确保基金财产的完整与独立。</w:t>
      </w:r>
    </w:p>
    <w:p w14:paraId="702D5B9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）基金托管人根据基金管理人的指令，按照基金合同和本协议的约定保管基金财产，如有特殊情况双方可另行协商解决。</w:t>
      </w:r>
    </w:p>
    <w:p w14:paraId="171FDBF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对于因为基金投资产生的应收资产，应由基金管理人负责与有关当事人确定到账日期并通知基金托管人，到账日基金财产没有到达基金账户的，由此给基金造成损失的，基金管理人应负责向有关当事人追偿基金的损失，基金托管人</w:t>
      </w:r>
      <w:r w:rsidRPr="00276EE8">
        <w:rPr>
          <w:kern w:val="0"/>
          <w:sz w:val="24"/>
        </w:rPr>
        <w:lastRenderedPageBreak/>
        <w:t>对此不承担任何责任。</w:t>
      </w:r>
    </w:p>
    <w:p w14:paraId="3C4675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）除依据法律法规和基金合同的规定外，基金托管人不得委托第三人托管基金财产。</w:t>
      </w:r>
    </w:p>
    <w:p w14:paraId="76131F7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、基金募集期间及募集资金的验资</w:t>
      </w:r>
    </w:p>
    <w:p w14:paraId="56AA649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）基金管理人在收到基金募集期间的资金后应存于中国证券登记结算有限责任公司。</w:t>
      </w:r>
    </w:p>
    <w:p w14:paraId="61E2627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募集期满或基金停止募集时，募集的基金份额总额、基金募集金额、基金份额持有人人数符合《基金法》、《运作办法》等有关规定后，基金管理人应将属于基金财产的全部资金从基金管理人的清算户划入基金托管人开立的基金银行账户，同时在规定时间内，聘请具有从事证券相关业务资格的会计师事务所进行验资，出具验资报告。出具的验资报告由参加验资的</w:t>
      </w:r>
      <w:r w:rsidRPr="00276EE8">
        <w:rPr>
          <w:kern w:val="0"/>
          <w:sz w:val="24"/>
        </w:rPr>
        <w:t>2</w:t>
      </w:r>
      <w:r w:rsidRPr="00276EE8">
        <w:rPr>
          <w:kern w:val="0"/>
          <w:sz w:val="24"/>
        </w:rPr>
        <w:t>名或</w:t>
      </w:r>
      <w:r w:rsidRPr="00276EE8">
        <w:rPr>
          <w:kern w:val="0"/>
          <w:sz w:val="24"/>
        </w:rPr>
        <w:t>2</w:t>
      </w:r>
      <w:r w:rsidRPr="00276EE8">
        <w:rPr>
          <w:kern w:val="0"/>
          <w:sz w:val="24"/>
        </w:rPr>
        <w:t>名以上中国注册会计师签字方为有效。</w:t>
      </w:r>
    </w:p>
    <w:p w14:paraId="44E7D54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）若基金募集期限届满，未能达到基金合同生效的条件，由基金管理人按规定办理退款等事宜。</w:t>
      </w:r>
    </w:p>
    <w:p w14:paraId="0CEEF106"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、基金资金账户的开立和管理</w:t>
      </w:r>
    </w:p>
    <w:p w14:paraId="45A124E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）基金托管人可以基金的名义在其营业机构开立基金的资金账户，并根据基金管理人合法合规的指令办理资金收付。本基金的银行预留印鉴由基金托管人保管和使用。</w:t>
      </w:r>
    </w:p>
    <w:p w14:paraId="5212AFA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31EA6B4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）基金资金账户的开立和管理应符合银行业监督管理机构的有关规定。</w:t>
      </w:r>
    </w:p>
    <w:p w14:paraId="0923083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）在符合法律法规规定的条件下，基金托管人可以通过基金托管人专用账户办理基金资产的支付。</w:t>
      </w:r>
    </w:p>
    <w:p w14:paraId="1FFF1C5F"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、基金证券账户的开立和管理</w:t>
      </w:r>
    </w:p>
    <w:p w14:paraId="18F01BB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）基金托管人在中国证券登记结算有限责任公司上海分公司、深圳分公司为基金开立基金托管人与基金联名的证券账户。</w:t>
      </w:r>
    </w:p>
    <w:p w14:paraId="4E630B1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）基金证券账户的开立和使用，限于满足开展本基金业务的需要。基金托管人和基金管理人不得出借或未经对方同意擅自转让基金的任何证券账户，亦不</w:t>
      </w:r>
      <w:r w:rsidRPr="00276EE8">
        <w:rPr>
          <w:kern w:val="0"/>
          <w:sz w:val="24"/>
        </w:rPr>
        <w:lastRenderedPageBreak/>
        <w:t>得使用基金的任何账户进行本基金业务以外的活动。</w:t>
      </w:r>
    </w:p>
    <w:p w14:paraId="48ADA7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）基金证券账户的开立和证券账户卡的保管由基金托管人负责，账户资产的管理和运用由基金管理人负责。</w:t>
      </w:r>
    </w:p>
    <w:p w14:paraId="49112EBB"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、债券托管专户的开设和管理</w:t>
      </w:r>
    </w:p>
    <w:p w14:paraId="333A95C6" w14:textId="77777777" w:rsidR="004B5CC2" w:rsidRPr="00276EE8" w:rsidRDefault="00990674">
      <w:pPr>
        <w:spacing w:after="0" w:line="360" w:lineRule="auto"/>
        <w:ind w:firstLineChars="200" w:firstLine="480"/>
        <w:rPr>
          <w:kern w:val="0"/>
          <w:sz w:val="24"/>
        </w:rPr>
      </w:pPr>
      <w:r w:rsidRPr="00276EE8">
        <w:rPr>
          <w:kern w:val="0"/>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69909E9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、其他账户的开立和管理</w:t>
      </w:r>
    </w:p>
    <w:p w14:paraId="6C2153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）因业务发展需要而开立的其他账户，可以根据法律法规和基金合同的规定，由基金托管人负责开立。新账户按有关规则使用并管理。</w:t>
      </w:r>
    </w:p>
    <w:p w14:paraId="5586D87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）法律法规等有关规定对相关账户的开立和管理另有规定的，从其规定办理。</w:t>
      </w:r>
    </w:p>
    <w:p w14:paraId="312B3F5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、基金财产投资的有关有价凭证等的保管</w:t>
      </w:r>
    </w:p>
    <w:p w14:paraId="632A054F" w14:textId="77777777" w:rsidR="004B5CC2" w:rsidRPr="00276EE8" w:rsidRDefault="00990674">
      <w:pPr>
        <w:spacing w:after="0" w:line="360" w:lineRule="auto"/>
        <w:ind w:firstLineChars="200" w:firstLine="480"/>
        <w:rPr>
          <w:kern w:val="0"/>
          <w:sz w:val="24"/>
        </w:rPr>
      </w:pPr>
      <w:r w:rsidRPr="00276EE8">
        <w:rPr>
          <w:kern w:val="0"/>
          <w:sz w:val="24"/>
        </w:rPr>
        <w:t>基金财产投资的银行间市场凭证等的保管按照实物证券相关规定办理。</w:t>
      </w:r>
    </w:p>
    <w:p w14:paraId="5E1A8894"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、与基金财产有关的重大合同的保管</w:t>
      </w:r>
    </w:p>
    <w:p w14:paraId="3AF690A6" w14:textId="77777777" w:rsidR="004B5CC2" w:rsidRPr="00276EE8" w:rsidRDefault="00990674">
      <w:pPr>
        <w:spacing w:after="0" w:line="360" w:lineRule="auto"/>
        <w:ind w:firstLineChars="200" w:firstLine="480"/>
        <w:rPr>
          <w:kern w:val="0"/>
          <w:sz w:val="24"/>
        </w:rPr>
      </w:pPr>
      <w:r w:rsidRPr="00276EE8">
        <w:rPr>
          <w:kern w:val="0"/>
          <w:sz w:val="24"/>
        </w:rPr>
        <w:t>基金合同和托管协议由基金管理人和基金托管人各自保管原件。在基金运作中签订的重大合同包括但不限于基金年度审计合同、信息披露协议及基金投资业务中产生的重大合同，由基金管理人和托管人保管。上述重大合同的保管期限为基金合同终止后</w:t>
      </w:r>
      <w:r w:rsidRPr="00276EE8">
        <w:rPr>
          <w:kern w:val="0"/>
          <w:sz w:val="24"/>
        </w:rPr>
        <w:t>15</w:t>
      </w:r>
      <w:r w:rsidRPr="00276EE8">
        <w:rPr>
          <w:kern w:val="0"/>
          <w:sz w:val="24"/>
        </w:rPr>
        <w:t>年。</w:t>
      </w:r>
    </w:p>
    <w:p w14:paraId="201805F3" w14:textId="77777777" w:rsidR="004B5CC2" w:rsidRPr="00276EE8" w:rsidRDefault="00990674">
      <w:pPr>
        <w:spacing w:after="0" w:line="360" w:lineRule="auto"/>
        <w:ind w:firstLineChars="200" w:firstLine="480"/>
        <w:rPr>
          <w:kern w:val="0"/>
          <w:sz w:val="24"/>
        </w:rPr>
      </w:pPr>
      <w:r w:rsidRPr="00276EE8">
        <w:rPr>
          <w:kern w:val="0"/>
          <w:sz w:val="24"/>
        </w:rPr>
        <w:t>（五）基金资产净值计算与复核</w:t>
      </w:r>
      <w:r w:rsidRPr="00276EE8">
        <w:rPr>
          <w:kern w:val="0"/>
          <w:sz w:val="24"/>
        </w:rPr>
        <w:t xml:space="preserve"> </w:t>
      </w:r>
    </w:p>
    <w:p w14:paraId="54A9065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、基金资产净值</w:t>
      </w:r>
    </w:p>
    <w:p w14:paraId="7365AB0B" w14:textId="77777777" w:rsidR="004B5CC2" w:rsidRPr="00276EE8" w:rsidRDefault="00990674">
      <w:pPr>
        <w:spacing w:after="0" w:line="360" w:lineRule="auto"/>
        <w:ind w:firstLineChars="200" w:firstLine="480"/>
        <w:rPr>
          <w:kern w:val="0"/>
          <w:sz w:val="24"/>
        </w:rPr>
      </w:pPr>
      <w:r w:rsidRPr="00276EE8">
        <w:rPr>
          <w:kern w:val="0"/>
          <w:sz w:val="24"/>
        </w:rPr>
        <w:t>基金资产净值是指基金资产总值减去负债后的金额。</w:t>
      </w:r>
    </w:p>
    <w:p w14:paraId="1E5FCAF8" w14:textId="77777777" w:rsidR="004B5CC2" w:rsidRPr="00276EE8" w:rsidRDefault="00990674">
      <w:pPr>
        <w:spacing w:after="0" w:line="360" w:lineRule="auto"/>
        <w:ind w:firstLineChars="200" w:firstLine="480"/>
        <w:rPr>
          <w:kern w:val="0"/>
          <w:sz w:val="24"/>
        </w:rPr>
      </w:pPr>
      <w:r w:rsidRPr="00276EE8">
        <w:rPr>
          <w:kern w:val="0"/>
          <w:sz w:val="24"/>
        </w:rPr>
        <w:t>基金份额净值是指基金资产净值除以计算日基金份额总数，基金份额净值的计算，精确到</w:t>
      </w:r>
      <w:r w:rsidRPr="00276EE8">
        <w:rPr>
          <w:kern w:val="0"/>
          <w:sz w:val="24"/>
        </w:rPr>
        <w:t>0.0001</w:t>
      </w:r>
      <w:r w:rsidRPr="00276EE8">
        <w:rPr>
          <w:kern w:val="0"/>
          <w:sz w:val="24"/>
        </w:rPr>
        <w:t>元，小数点后第五位四舍五入，国家另有规定的，从其规定。</w:t>
      </w:r>
    </w:p>
    <w:p w14:paraId="5BFA5D3D" w14:textId="77777777"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14:paraId="2ED7E28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、复核程序</w:t>
      </w:r>
    </w:p>
    <w:p w14:paraId="2B190D36" w14:textId="77777777" w:rsidR="004B5CC2" w:rsidRPr="00276EE8" w:rsidRDefault="00990674">
      <w:pPr>
        <w:spacing w:after="0" w:line="360" w:lineRule="auto"/>
        <w:ind w:firstLineChars="200" w:firstLine="480"/>
        <w:rPr>
          <w:kern w:val="0"/>
          <w:sz w:val="24"/>
        </w:rPr>
      </w:pPr>
      <w:r w:rsidRPr="00276EE8">
        <w:rPr>
          <w:kern w:val="0"/>
          <w:sz w:val="24"/>
        </w:rPr>
        <w:t>基金管理人每工作日对基金资产进行估值后，将基金份额净值结果以加密传</w:t>
      </w:r>
      <w:r w:rsidRPr="00276EE8">
        <w:rPr>
          <w:kern w:val="0"/>
          <w:sz w:val="24"/>
        </w:rPr>
        <w:lastRenderedPageBreak/>
        <w:t>真方式发送基金托管人，基金托管人复核无误后，盖章并以加密传真方式传送给基金管理人，由基金管理人对外公布。</w:t>
      </w:r>
    </w:p>
    <w:p w14:paraId="7B1C99BE"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431905" w14:textId="77777777" w:rsidR="004B5CC2" w:rsidRPr="00276EE8" w:rsidRDefault="00990674">
      <w:pPr>
        <w:spacing w:after="0" w:line="360" w:lineRule="auto"/>
        <w:ind w:firstLineChars="200" w:firstLine="480"/>
        <w:rPr>
          <w:kern w:val="0"/>
          <w:sz w:val="24"/>
        </w:rPr>
      </w:pPr>
      <w:r w:rsidRPr="00276EE8">
        <w:rPr>
          <w:kern w:val="0"/>
          <w:sz w:val="24"/>
        </w:rPr>
        <w:t>（六）基金份额持有人名册的登记与保管</w:t>
      </w:r>
      <w:r w:rsidRPr="00276EE8">
        <w:rPr>
          <w:kern w:val="0"/>
          <w:sz w:val="24"/>
        </w:rPr>
        <w:t xml:space="preserve"> </w:t>
      </w:r>
    </w:p>
    <w:p w14:paraId="10238633" w14:textId="77777777" w:rsidR="004B5CC2" w:rsidRPr="00276EE8" w:rsidRDefault="00990674">
      <w:pPr>
        <w:spacing w:after="0" w:line="360" w:lineRule="auto"/>
        <w:ind w:firstLineChars="200" w:firstLine="480"/>
        <w:rPr>
          <w:kern w:val="0"/>
          <w:sz w:val="24"/>
        </w:rPr>
      </w:pPr>
      <w:r w:rsidRPr="00276EE8">
        <w:rPr>
          <w:kern w:val="0"/>
          <w:sz w:val="24"/>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份额登记机构根据基金管理人的指令编制和保管。</w:t>
      </w:r>
    </w:p>
    <w:p w14:paraId="3DDFFA8A" w14:textId="77777777" w:rsidR="004B5CC2" w:rsidRPr="00276EE8" w:rsidRDefault="00990674">
      <w:pPr>
        <w:spacing w:after="0" w:line="360" w:lineRule="auto"/>
        <w:ind w:firstLineChars="200" w:firstLine="480"/>
        <w:rPr>
          <w:kern w:val="0"/>
          <w:sz w:val="24"/>
        </w:rPr>
      </w:pPr>
      <w:r w:rsidRPr="00276EE8">
        <w:rPr>
          <w:kern w:val="0"/>
          <w:sz w:val="24"/>
        </w:rPr>
        <w:t>基金份额持有人名册至少应包括基金份额持有人的名称和持有的基金份额。基金管理人和基金托管人应按照目前相关规则分别保管基金份额持有人名册。如不能妥善保管，则按相关法规承担责任。</w:t>
      </w:r>
    </w:p>
    <w:p w14:paraId="549B59D2" w14:textId="77777777" w:rsidR="004B5CC2" w:rsidRPr="00276EE8" w:rsidRDefault="00990674">
      <w:pPr>
        <w:spacing w:after="0" w:line="360" w:lineRule="auto"/>
        <w:ind w:firstLineChars="200" w:firstLine="480"/>
        <w:rPr>
          <w:kern w:val="0"/>
          <w:sz w:val="24"/>
        </w:rPr>
      </w:pPr>
      <w:r w:rsidRPr="00276EE8">
        <w:rPr>
          <w:kern w:val="0"/>
          <w:sz w:val="24"/>
        </w:rPr>
        <w:t>在编制半年报和年报前，基金管理人应将有关资料送交基金托管人，由基金托管人按相关规定负责保管。</w:t>
      </w:r>
    </w:p>
    <w:p w14:paraId="66D1B763" w14:textId="77777777" w:rsidR="004B5CC2" w:rsidRPr="00276EE8" w:rsidRDefault="00990674">
      <w:pPr>
        <w:spacing w:after="0" w:line="360" w:lineRule="auto"/>
        <w:ind w:firstLineChars="200" w:firstLine="480"/>
        <w:rPr>
          <w:kern w:val="0"/>
          <w:sz w:val="24"/>
        </w:rPr>
      </w:pPr>
      <w:r w:rsidRPr="00276EE8">
        <w:rPr>
          <w:kern w:val="0"/>
          <w:sz w:val="24"/>
        </w:rPr>
        <w:t>（七）争议解决方式和适用法律</w:t>
      </w:r>
      <w:r w:rsidRPr="00276EE8">
        <w:rPr>
          <w:kern w:val="0"/>
          <w:sz w:val="24"/>
        </w:rPr>
        <w:t xml:space="preserve"> </w:t>
      </w:r>
    </w:p>
    <w:p w14:paraId="16753299" w14:textId="77777777" w:rsidR="004B5CC2" w:rsidRPr="00276EE8" w:rsidRDefault="00990674">
      <w:pPr>
        <w:spacing w:after="0" w:line="360" w:lineRule="auto"/>
        <w:ind w:firstLineChars="200" w:firstLine="480"/>
        <w:rPr>
          <w:kern w:val="0"/>
          <w:sz w:val="24"/>
        </w:rPr>
      </w:pPr>
      <w:r w:rsidRPr="00276EE8">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2922E50F" w14:textId="77777777" w:rsidR="004B5CC2" w:rsidRPr="00276EE8" w:rsidRDefault="00990674">
      <w:pPr>
        <w:spacing w:after="0" w:line="360" w:lineRule="auto"/>
        <w:ind w:firstLineChars="200" w:firstLine="480"/>
        <w:rPr>
          <w:kern w:val="0"/>
          <w:sz w:val="24"/>
        </w:rPr>
      </w:pPr>
      <w:r w:rsidRPr="00276EE8">
        <w:rPr>
          <w:kern w:val="0"/>
          <w:sz w:val="24"/>
        </w:rPr>
        <w:t>争议处理期间，双方当事人应恪守基金管理人和基金托管人职责，各自继续忠实、勤勉、尽责地履行基金合同和本托管协议规定的义务，维护基金份额持有人的合法权益。</w:t>
      </w:r>
    </w:p>
    <w:p w14:paraId="3ABA433F" w14:textId="77777777" w:rsidR="004B5CC2" w:rsidRPr="00276EE8" w:rsidRDefault="00990674">
      <w:pPr>
        <w:spacing w:after="0" w:line="360" w:lineRule="auto"/>
        <w:ind w:firstLineChars="200" w:firstLine="480"/>
        <w:rPr>
          <w:kern w:val="0"/>
          <w:sz w:val="24"/>
        </w:rPr>
      </w:pPr>
      <w:r w:rsidRPr="00276EE8">
        <w:rPr>
          <w:kern w:val="0"/>
          <w:sz w:val="24"/>
        </w:rPr>
        <w:t>本协议受中国法律管辖。</w:t>
      </w:r>
    </w:p>
    <w:p w14:paraId="16B296B7" w14:textId="77777777" w:rsidR="004B5CC2" w:rsidRPr="00276EE8" w:rsidRDefault="00990674">
      <w:pPr>
        <w:spacing w:after="0" w:line="360" w:lineRule="auto"/>
        <w:ind w:firstLineChars="200" w:firstLine="480"/>
        <w:rPr>
          <w:kern w:val="0"/>
          <w:sz w:val="24"/>
        </w:rPr>
      </w:pPr>
      <w:r w:rsidRPr="00276EE8">
        <w:rPr>
          <w:kern w:val="0"/>
          <w:sz w:val="24"/>
        </w:rPr>
        <w:t>（八）托管协议的修改与终止</w:t>
      </w:r>
      <w:r w:rsidRPr="00276EE8">
        <w:rPr>
          <w:kern w:val="0"/>
          <w:sz w:val="24"/>
        </w:rPr>
        <w:t xml:space="preserve"> </w:t>
      </w:r>
    </w:p>
    <w:p w14:paraId="5C4CA14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、托管协议的变更程序</w:t>
      </w:r>
    </w:p>
    <w:p w14:paraId="02D30BFD" w14:textId="77777777" w:rsidR="004B5CC2" w:rsidRPr="00276EE8" w:rsidRDefault="00990674">
      <w:pPr>
        <w:spacing w:after="0" w:line="360" w:lineRule="auto"/>
        <w:ind w:firstLineChars="200" w:firstLine="480"/>
        <w:rPr>
          <w:kern w:val="0"/>
          <w:sz w:val="24"/>
        </w:rPr>
      </w:pPr>
      <w:r w:rsidRPr="00276EE8">
        <w:rPr>
          <w:kern w:val="0"/>
          <w:sz w:val="24"/>
        </w:rPr>
        <w:t>本协议双方当事人经协商一致，可以对协议进行修改。修改后的新协议，其内容不得与基金合同的规定有任何冲突。基金托管协议的变更报中国证监会核准后</w:t>
      </w:r>
      <w:r w:rsidRPr="00276EE8">
        <w:rPr>
          <w:kern w:val="0"/>
          <w:sz w:val="24"/>
        </w:rPr>
        <w:lastRenderedPageBreak/>
        <w:t>生效。</w:t>
      </w:r>
    </w:p>
    <w:p w14:paraId="757FA66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、基金托管协议终止出现的情形</w:t>
      </w:r>
    </w:p>
    <w:p w14:paraId="3D20824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）本基金合同终止；</w:t>
      </w:r>
    </w:p>
    <w:p w14:paraId="2333F20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）基金托管人解散、依法被撤销、破产或由其他基金托管人接管基金资产；</w:t>
      </w:r>
    </w:p>
    <w:p w14:paraId="1AD8F4E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）基金管理人解散、依法被撤销、破产或由其他基金管理人接管基金管理权；</w:t>
      </w:r>
    </w:p>
    <w:p w14:paraId="1036F24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）发生法律法规或基金合同规定的终止事项。</w:t>
      </w:r>
    </w:p>
    <w:p w14:paraId="26F9F493" w14:textId="77777777" w:rsidR="004B5CC2" w:rsidRPr="00276EE8" w:rsidRDefault="004B5CC2">
      <w:pPr>
        <w:spacing w:after="0" w:line="360" w:lineRule="auto"/>
        <w:ind w:firstLineChars="200" w:firstLine="480"/>
        <w:rPr>
          <w:kern w:val="0"/>
          <w:sz w:val="24"/>
        </w:rPr>
      </w:pPr>
    </w:p>
    <w:p w14:paraId="5E287043" w14:textId="77777777" w:rsidR="000E360D" w:rsidRPr="00276EE8" w:rsidRDefault="000E360D" w:rsidP="00D576E5">
      <w:pPr>
        <w:spacing w:after="0" w:line="360" w:lineRule="auto"/>
        <w:ind w:firstLineChars="200" w:firstLine="480"/>
        <w:rPr>
          <w:kern w:val="0"/>
          <w:sz w:val="24"/>
        </w:rPr>
      </w:pPr>
      <w:bookmarkStart w:id="57" w:name="_Toc109537400"/>
      <w:r w:rsidRPr="00276EE8">
        <w:rPr>
          <w:kern w:val="0"/>
          <w:sz w:val="24"/>
        </w:rPr>
        <w:t xml:space="preserve"> </w:t>
      </w:r>
    </w:p>
    <w:p w14:paraId="50679168" w14:textId="77777777" w:rsidR="00E7431A" w:rsidRPr="00276EE8" w:rsidRDefault="00E7431A">
      <w:pPr>
        <w:widowControl/>
        <w:jc w:val="left"/>
        <w:rPr>
          <w:rFonts w:eastAsia="黑体"/>
          <w:b/>
          <w:bCs/>
          <w:kern w:val="0"/>
          <w:sz w:val="30"/>
          <w:szCs w:val="20"/>
        </w:rPr>
      </w:pPr>
      <w:r w:rsidRPr="00276EE8">
        <w:rPr>
          <w:rFonts w:eastAsia="黑体"/>
          <w:kern w:val="0"/>
          <w:sz w:val="30"/>
          <w:szCs w:val="20"/>
        </w:rPr>
        <w:br w:type="page"/>
      </w:r>
    </w:p>
    <w:p w14:paraId="30421F2B" w14:textId="77777777" w:rsidR="000E360D" w:rsidRPr="00E4161A" w:rsidRDefault="000E360D" w:rsidP="00E4161A">
      <w:pPr>
        <w:pStyle w:val="af6"/>
        <w:rPr>
          <w:rFonts w:ascii="Times New Roman" w:eastAsia="黑体" w:hAnsi="Times New Roman" w:cs="Times New Roman"/>
          <w:kern w:val="0"/>
          <w:sz w:val="30"/>
          <w:szCs w:val="20"/>
        </w:rPr>
      </w:pPr>
      <w:bookmarkStart w:id="58" w:name="_Toc486419841"/>
      <w:r w:rsidRPr="00E4161A">
        <w:rPr>
          <w:rFonts w:ascii="Times New Roman" w:eastAsia="黑体" w:hAnsi="Times New Roman" w:cs="Times New Roman"/>
          <w:kern w:val="0"/>
          <w:sz w:val="30"/>
          <w:szCs w:val="20"/>
        </w:rPr>
        <w:lastRenderedPageBreak/>
        <w:t>二十二、对基金份额持有人的服务</w:t>
      </w:r>
      <w:bookmarkEnd w:id="57"/>
      <w:bookmarkEnd w:id="58"/>
    </w:p>
    <w:p w14:paraId="73B28D09" w14:textId="77777777" w:rsidR="004B5CC2" w:rsidRPr="00276EE8" w:rsidRDefault="00990674">
      <w:pPr>
        <w:spacing w:after="0" w:line="360" w:lineRule="auto"/>
        <w:ind w:firstLineChars="200" w:firstLine="480"/>
        <w:rPr>
          <w:kern w:val="0"/>
          <w:sz w:val="24"/>
        </w:rPr>
      </w:pPr>
      <w:r w:rsidRPr="00276EE8">
        <w:rPr>
          <w:kern w:val="0"/>
          <w:sz w:val="24"/>
        </w:rPr>
        <w:t>本基金管理人承诺为</w:t>
      </w:r>
      <w:r w:rsidRPr="00276EE8">
        <w:rPr>
          <w:kern w:val="0"/>
          <w:sz w:val="24"/>
        </w:rPr>
        <w:t>A</w:t>
      </w:r>
      <w:r w:rsidRPr="00276EE8">
        <w:rPr>
          <w:kern w:val="0"/>
          <w:sz w:val="24"/>
        </w:rPr>
        <w:t>类基金份额持有人提供一系列的服务。本基金管理人根据基金份额持有人的需要和市场的变化，有权增加或变更服务项目。主要服务内容如下。</w:t>
      </w:r>
      <w:r w:rsidRPr="00276EE8">
        <w:rPr>
          <w:kern w:val="0"/>
          <w:sz w:val="24"/>
        </w:rPr>
        <w:t>H</w:t>
      </w:r>
      <w:r w:rsidRPr="00276EE8">
        <w:rPr>
          <w:kern w:val="0"/>
          <w:sz w:val="24"/>
        </w:rPr>
        <w:t>类基金份额持有人服务参见招募说明书补充文件的具体规定。</w:t>
      </w:r>
    </w:p>
    <w:p w14:paraId="23D97900" w14:textId="77777777" w:rsidR="004B5CC2" w:rsidRPr="00276EE8" w:rsidRDefault="00990674">
      <w:pPr>
        <w:spacing w:after="0" w:line="360" w:lineRule="auto"/>
        <w:ind w:firstLineChars="200" w:firstLine="480"/>
        <w:rPr>
          <w:kern w:val="0"/>
          <w:sz w:val="24"/>
        </w:rPr>
      </w:pPr>
      <w:r w:rsidRPr="00276EE8">
        <w:rPr>
          <w:kern w:val="0"/>
          <w:sz w:val="24"/>
        </w:rPr>
        <w:t>（一）持有人交易资料的寄送服务</w:t>
      </w:r>
      <w:r w:rsidRPr="00276EE8">
        <w:rPr>
          <w:kern w:val="0"/>
          <w:sz w:val="24"/>
        </w:rPr>
        <w:t xml:space="preserve"> </w:t>
      </w:r>
    </w:p>
    <w:p w14:paraId="6903A9AC"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、每次交易结束后，投资人可在</w:t>
      </w:r>
      <w:r w:rsidRPr="00276EE8">
        <w:rPr>
          <w:kern w:val="0"/>
          <w:sz w:val="24"/>
        </w:rPr>
        <w:t>T+2</w:t>
      </w:r>
      <w:r w:rsidRPr="00276EE8">
        <w:rPr>
          <w:kern w:val="0"/>
          <w:sz w:val="24"/>
        </w:rPr>
        <w:t>个工作日后通过销售机构的网点查询和打印确认单。</w:t>
      </w:r>
      <w:r w:rsidRPr="00276EE8">
        <w:rPr>
          <w:kern w:val="0"/>
          <w:sz w:val="24"/>
        </w:rPr>
        <w:t xml:space="preserve"> </w:t>
      </w:r>
    </w:p>
    <w:p w14:paraId="4C911FE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、本基金管理人将向持有人提供电子或纸质对账单，需要订阅或取消的客户可与本基金管理人客户服务中心（</w:t>
      </w:r>
      <w:r w:rsidRPr="00276EE8">
        <w:rPr>
          <w:kern w:val="0"/>
          <w:sz w:val="24"/>
        </w:rPr>
        <w:t>400-700-5000</w:t>
      </w:r>
      <w:r w:rsidRPr="00276EE8">
        <w:rPr>
          <w:kern w:val="0"/>
          <w:sz w:val="24"/>
        </w:rPr>
        <w:t>，</w:t>
      </w:r>
      <w:r w:rsidRPr="00276EE8">
        <w:rPr>
          <w:kern w:val="0"/>
          <w:sz w:val="24"/>
        </w:rPr>
        <w:t>021-61055000</w:t>
      </w:r>
      <w:r w:rsidRPr="00276EE8">
        <w:rPr>
          <w:kern w:val="0"/>
          <w:sz w:val="24"/>
        </w:rPr>
        <w:t>）联系。</w:t>
      </w:r>
    </w:p>
    <w:p w14:paraId="768284E9" w14:textId="77777777" w:rsidR="004B5CC2" w:rsidRPr="00276EE8" w:rsidRDefault="00990674">
      <w:pPr>
        <w:spacing w:after="0" w:line="360" w:lineRule="auto"/>
        <w:ind w:firstLineChars="200" w:firstLine="480"/>
        <w:rPr>
          <w:kern w:val="0"/>
          <w:sz w:val="24"/>
        </w:rPr>
      </w:pPr>
      <w:r w:rsidRPr="00276EE8">
        <w:rPr>
          <w:kern w:val="0"/>
          <w:sz w:val="24"/>
        </w:rPr>
        <w:t>（二）网上直销服务</w:t>
      </w:r>
      <w:r w:rsidRPr="00276EE8">
        <w:rPr>
          <w:kern w:val="0"/>
          <w:sz w:val="24"/>
        </w:rPr>
        <w:t xml:space="preserve"> </w:t>
      </w:r>
    </w:p>
    <w:p w14:paraId="0831D93B" w14:textId="77777777" w:rsidR="004B5CC2" w:rsidRPr="00276EE8" w:rsidRDefault="00990674">
      <w:pPr>
        <w:spacing w:after="0" w:line="360" w:lineRule="auto"/>
        <w:ind w:firstLineChars="200" w:firstLine="480"/>
        <w:rPr>
          <w:kern w:val="0"/>
          <w:sz w:val="24"/>
        </w:rPr>
      </w:pPr>
      <w:r w:rsidRPr="00276EE8">
        <w:rPr>
          <w:kern w:val="0"/>
          <w:sz w:val="24"/>
        </w:rPr>
        <w:t>本基金管理人已开通基金网上直销业务，个人投资者可以直接通过本基金管理人网站的网上直销交易平台办理开户和本基金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前端份额的申购、赎回、定期定额投资和转换等业务。本公司暂不开展网上直销</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后端份额的认</w:t>
      </w:r>
      <w:r w:rsidRPr="00276EE8">
        <w:rPr>
          <w:kern w:val="0"/>
          <w:sz w:val="24"/>
        </w:rPr>
        <w:t>/</w:t>
      </w:r>
      <w:r w:rsidRPr="00276EE8">
        <w:rPr>
          <w:kern w:val="0"/>
          <w:sz w:val="24"/>
        </w:rPr>
        <w:t>申购业务，通过转托管转入网上直销账户的后端收费模式的</w:t>
      </w:r>
      <w:r w:rsidR="004B28B0" w:rsidRPr="009F7ED3">
        <w:rPr>
          <w:rFonts w:ascii="宋体" w:hAnsi="宋体" w:hint="eastAsia"/>
          <w:sz w:val="24"/>
        </w:rPr>
        <w:t>A类</w:t>
      </w:r>
      <w:r w:rsidRPr="00276EE8">
        <w:rPr>
          <w:kern w:val="0"/>
          <w:sz w:val="24"/>
        </w:rPr>
        <w:t>基金份额只能办理赎回业务。通过网上直销交易平台办理本基金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14:paraId="7B676633" w14:textId="77777777" w:rsidR="004B5CC2" w:rsidRPr="00276EE8" w:rsidRDefault="00990674">
      <w:pPr>
        <w:spacing w:after="0" w:line="360" w:lineRule="auto"/>
        <w:ind w:firstLineChars="200" w:firstLine="480"/>
        <w:rPr>
          <w:kern w:val="0"/>
          <w:sz w:val="24"/>
        </w:rPr>
      </w:pPr>
      <w:r w:rsidRPr="00276EE8">
        <w:rPr>
          <w:kern w:val="0"/>
          <w:sz w:val="24"/>
        </w:rPr>
        <w:t>本公司基金网上直销业务已开通的银行卡及各银行卡交易金额限额请参阅本公司网站。</w:t>
      </w:r>
    </w:p>
    <w:p w14:paraId="48C8B474" w14:textId="77777777" w:rsidR="004B5CC2" w:rsidRPr="00276EE8" w:rsidRDefault="00990674">
      <w:pPr>
        <w:spacing w:after="0" w:line="360" w:lineRule="auto"/>
        <w:ind w:firstLineChars="200" w:firstLine="480"/>
        <w:rPr>
          <w:kern w:val="0"/>
          <w:sz w:val="24"/>
        </w:rPr>
      </w:pPr>
      <w:r w:rsidRPr="00276EE8">
        <w:rPr>
          <w:kern w:val="0"/>
          <w:sz w:val="24"/>
        </w:rPr>
        <w:t>在条件成熟的时候，本基金管理人将根据基金网上直销业务的发展状况，适时调整可用于网上直销交易平台的银行卡种类，敬请个人投资者留意相关公告。</w:t>
      </w:r>
    </w:p>
    <w:p w14:paraId="56BF9EC8" w14:textId="77777777" w:rsidR="004B5CC2" w:rsidRPr="00276EE8" w:rsidRDefault="00990674">
      <w:pPr>
        <w:spacing w:after="0" w:line="360" w:lineRule="auto"/>
        <w:ind w:firstLineChars="200" w:firstLine="480"/>
        <w:rPr>
          <w:kern w:val="0"/>
          <w:sz w:val="24"/>
        </w:rPr>
      </w:pPr>
      <w:r w:rsidRPr="00276EE8">
        <w:rPr>
          <w:kern w:val="0"/>
          <w:sz w:val="24"/>
        </w:rPr>
        <w:t>（三）信息咨询、查询服务</w:t>
      </w:r>
      <w:r w:rsidRPr="00276EE8">
        <w:rPr>
          <w:kern w:val="0"/>
          <w:sz w:val="24"/>
        </w:rPr>
        <w:t xml:space="preserve"> </w:t>
      </w:r>
    </w:p>
    <w:p w14:paraId="103B33EE" w14:textId="23127167" w:rsidR="004B5CC2" w:rsidRPr="00276EE8" w:rsidRDefault="00990674">
      <w:pPr>
        <w:spacing w:after="0" w:line="360" w:lineRule="auto"/>
        <w:ind w:firstLineChars="200" w:firstLine="480"/>
        <w:rPr>
          <w:kern w:val="0"/>
          <w:sz w:val="24"/>
        </w:rPr>
      </w:pPr>
      <w:r w:rsidRPr="00276EE8">
        <w:rPr>
          <w:kern w:val="0"/>
          <w:sz w:val="24"/>
        </w:rPr>
        <w:t>投资人如果想查询申购和赎回等交易情况、分红方式状态、基金账户余额、基金产品与服务等信息，请拨打本基金管理人客户服务电话（</w:t>
      </w:r>
      <w:r w:rsidRPr="00276EE8">
        <w:rPr>
          <w:kern w:val="0"/>
          <w:sz w:val="24"/>
        </w:rPr>
        <w:t>400-700-5000</w:t>
      </w:r>
      <w:r w:rsidRPr="00276EE8">
        <w:rPr>
          <w:kern w:val="0"/>
          <w:sz w:val="24"/>
        </w:rPr>
        <w:t>，</w:t>
      </w:r>
      <w:r w:rsidRPr="00276EE8">
        <w:rPr>
          <w:kern w:val="0"/>
          <w:sz w:val="24"/>
        </w:rPr>
        <w:t>021-61055000</w:t>
      </w:r>
      <w:r w:rsidRPr="00276EE8">
        <w:rPr>
          <w:kern w:val="0"/>
          <w:sz w:val="24"/>
        </w:rPr>
        <w:t>）或登录本基金管理人网站（</w:t>
      </w:r>
      <w:r w:rsidRPr="00276EE8">
        <w:rPr>
          <w:kern w:val="0"/>
          <w:sz w:val="24"/>
        </w:rPr>
        <w:t>www.fund001.com</w:t>
      </w:r>
      <w:r w:rsidRPr="00276EE8">
        <w:rPr>
          <w:kern w:val="0"/>
          <w:sz w:val="24"/>
        </w:rPr>
        <w:t>）进行咨询、查询。</w:t>
      </w:r>
      <w:r w:rsidRPr="00276EE8">
        <w:rPr>
          <w:kern w:val="0"/>
          <w:sz w:val="24"/>
        </w:rPr>
        <w:t xml:space="preserve"> </w:t>
      </w:r>
    </w:p>
    <w:p w14:paraId="4A43D9B2" w14:textId="77777777" w:rsidR="004B5CC2" w:rsidRPr="00276EE8" w:rsidRDefault="00990674">
      <w:pPr>
        <w:spacing w:after="0" w:line="360" w:lineRule="auto"/>
        <w:ind w:firstLineChars="200" w:firstLine="480"/>
        <w:rPr>
          <w:kern w:val="0"/>
          <w:sz w:val="24"/>
        </w:rPr>
      </w:pPr>
      <w:r w:rsidRPr="00276EE8">
        <w:rPr>
          <w:kern w:val="0"/>
          <w:sz w:val="24"/>
        </w:rPr>
        <w:lastRenderedPageBreak/>
        <w:t>本基金管理人为投资人预设基金查询密码，预设的基金查询密码为投资人开户证件号码的后</w:t>
      </w:r>
      <w:r w:rsidRPr="00276EE8">
        <w:rPr>
          <w:kern w:val="0"/>
          <w:sz w:val="24"/>
        </w:rPr>
        <w:t>6</w:t>
      </w:r>
      <w:r w:rsidRPr="00276EE8">
        <w:rPr>
          <w:kern w:val="0"/>
          <w:sz w:val="24"/>
        </w:rPr>
        <w:t>位数字，不足</w:t>
      </w:r>
      <w:r w:rsidRPr="00276EE8">
        <w:rPr>
          <w:kern w:val="0"/>
          <w:sz w:val="24"/>
        </w:rPr>
        <w:t>6</w:t>
      </w:r>
      <w:r w:rsidRPr="00276EE8">
        <w:rPr>
          <w:kern w:val="0"/>
          <w:sz w:val="24"/>
        </w:rPr>
        <w:t>位数字的，前面加</w:t>
      </w:r>
      <w:r w:rsidRPr="00276EE8">
        <w:rPr>
          <w:kern w:val="0"/>
          <w:sz w:val="24"/>
        </w:rPr>
        <w:t>“0”</w:t>
      </w:r>
      <w:r w:rsidRPr="00276EE8">
        <w:rPr>
          <w:kern w:val="0"/>
          <w:sz w:val="24"/>
        </w:rPr>
        <w:t>补足。基金查询密码用于投资人通过客户服务电话查询基金账户下的账户和交易信息。投资人请在其知晓基金账号后，及时拨打本基金管理人客户服务电话修改基金查询密码。</w:t>
      </w:r>
      <w:r w:rsidRPr="00276EE8">
        <w:rPr>
          <w:kern w:val="0"/>
          <w:sz w:val="24"/>
        </w:rPr>
        <w:t xml:space="preserve"> </w:t>
      </w:r>
    </w:p>
    <w:p w14:paraId="28037043" w14:textId="77777777" w:rsidR="004B5CC2" w:rsidRPr="00276EE8" w:rsidRDefault="00990674">
      <w:pPr>
        <w:spacing w:after="0" w:line="360" w:lineRule="auto"/>
        <w:ind w:firstLineChars="200" w:firstLine="480"/>
        <w:rPr>
          <w:kern w:val="0"/>
          <w:sz w:val="24"/>
        </w:rPr>
      </w:pPr>
      <w:r w:rsidRPr="00276EE8">
        <w:rPr>
          <w:kern w:val="0"/>
          <w:sz w:val="24"/>
        </w:rPr>
        <w:t>投资人可以拨打本基金管理人客户服务电话投诉直销机构的人员和服务。</w:t>
      </w:r>
      <w:r w:rsidRPr="00276EE8">
        <w:rPr>
          <w:kern w:val="0"/>
          <w:sz w:val="24"/>
        </w:rPr>
        <w:t xml:space="preserve"> </w:t>
      </w:r>
    </w:p>
    <w:p w14:paraId="26F671B7" w14:textId="77777777" w:rsidR="004B5CC2" w:rsidRPr="00276EE8" w:rsidRDefault="00990674">
      <w:pPr>
        <w:spacing w:after="0" w:line="360" w:lineRule="auto"/>
        <w:ind w:firstLineChars="200" w:firstLine="480"/>
        <w:rPr>
          <w:kern w:val="0"/>
          <w:sz w:val="24"/>
        </w:rPr>
      </w:pPr>
      <w:r w:rsidRPr="00276EE8">
        <w:rPr>
          <w:kern w:val="0"/>
          <w:sz w:val="24"/>
        </w:rPr>
        <w:t>（四）基金红利再投资</w:t>
      </w:r>
      <w:r w:rsidRPr="00276EE8">
        <w:rPr>
          <w:kern w:val="0"/>
          <w:sz w:val="24"/>
        </w:rPr>
        <w:t xml:space="preserve"> </w:t>
      </w:r>
    </w:p>
    <w:p w14:paraId="577535DF" w14:textId="77777777" w:rsidR="004B5CC2" w:rsidRPr="00276EE8" w:rsidRDefault="00990674">
      <w:pPr>
        <w:spacing w:after="0" w:line="360" w:lineRule="auto"/>
        <w:ind w:firstLineChars="200" w:firstLine="480"/>
        <w:rPr>
          <w:kern w:val="0"/>
          <w:sz w:val="24"/>
        </w:rPr>
      </w:pPr>
      <w:r w:rsidRPr="00276EE8">
        <w:rPr>
          <w:kern w:val="0"/>
          <w:sz w:val="24"/>
        </w:rPr>
        <w:t>本基金收益分配时，投资人可以选择将当期分配所得的红利再投资于本基金，再投资红利按红利再投日（即除息日）除息后的基金份额净值自动转为基金份额，并免收申购费用。</w:t>
      </w:r>
    </w:p>
    <w:p w14:paraId="46A09549" w14:textId="77777777" w:rsidR="004B5CC2" w:rsidRPr="00276EE8" w:rsidRDefault="00990674">
      <w:pPr>
        <w:spacing w:after="0" w:line="360" w:lineRule="auto"/>
        <w:ind w:firstLineChars="200" w:firstLine="480"/>
        <w:rPr>
          <w:kern w:val="0"/>
          <w:sz w:val="24"/>
        </w:rPr>
      </w:pPr>
      <w:r w:rsidRPr="00276EE8">
        <w:rPr>
          <w:kern w:val="0"/>
          <w:sz w:val="24"/>
        </w:rPr>
        <w:t>（五）定期定额投资计划</w:t>
      </w:r>
      <w:r w:rsidRPr="00276EE8">
        <w:rPr>
          <w:kern w:val="0"/>
          <w:sz w:val="24"/>
        </w:rPr>
        <w:t xml:space="preserve"> </w:t>
      </w:r>
    </w:p>
    <w:p w14:paraId="198BF33B" w14:textId="77777777" w:rsidR="004B5CC2" w:rsidRPr="00276EE8" w:rsidRDefault="00990674">
      <w:pPr>
        <w:spacing w:after="0" w:line="360" w:lineRule="auto"/>
        <w:ind w:firstLineChars="200" w:firstLine="480"/>
        <w:rPr>
          <w:kern w:val="0"/>
          <w:sz w:val="24"/>
        </w:rPr>
      </w:pPr>
      <w:r w:rsidRPr="00276EE8">
        <w:rPr>
          <w:kern w:val="0"/>
          <w:sz w:val="24"/>
        </w:rPr>
        <w:t>本基金</w:t>
      </w:r>
      <w:r w:rsidR="004B28B0">
        <w:rPr>
          <w:rFonts w:hint="eastAsia"/>
          <w:kern w:val="0"/>
          <w:sz w:val="24"/>
        </w:rPr>
        <w:t>A</w:t>
      </w:r>
      <w:r w:rsidR="004B28B0">
        <w:rPr>
          <w:rFonts w:hint="eastAsia"/>
          <w:kern w:val="0"/>
          <w:sz w:val="24"/>
        </w:rPr>
        <w:t>类</w:t>
      </w:r>
      <w:r w:rsidR="004B28B0">
        <w:rPr>
          <w:kern w:val="0"/>
          <w:sz w:val="24"/>
        </w:rPr>
        <w:t>基金份额</w:t>
      </w:r>
      <w:r w:rsidRPr="00276EE8">
        <w:rPr>
          <w:kern w:val="0"/>
          <w:sz w:val="24"/>
        </w:rPr>
        <w:t>已开通定期定额投资计划，具体实施方法请参见相关公告。</w:t>
      </w:r>
    </w:p>
    <w:p w14:paraId="28FECC84" w14:textId="77777777" w:rsidR="004B5CC2" w:rsidRPr="00276EE8" w:rsidRDefault="00990674">
      <w:pPr>
        <w:spacing w:after="0" w:line="360" w:lineRule="auto"/>
        <w:ind w:firstLineChars="200" w:firstLine="480"/>
        <w:rPr>
          <w:kern w:val="0"/>
          <w:sz w:val="24"/>
        </w:rPr>
      </w:pPr>
      <w:r w:rsidRPr="00276EE8">
        <w:rPr>
          <w:kern w:val="0"/>
          <w:sz w:val="24"/>
        </w:rPr>
        <w:t>服务联系方式：</w:t>
      </w:r>
      <w:r w:rsidRPr="00276EE8">
        <w:rPr>
          <w:kern w:val="0"/>
          <w:sz w:val="24"/>
        </w:rPr>
        <w:t xml:space="preserve"> </w:t>
      </w:r>
    </w:p>
    <w:p w14:paraId="51F8B2A1" w14:textId="77777777" w:rsidR="004B5CC2" w:rsidRPr="00276EE8" w:rsidRDefault="00990674">
      <w:pPr>
        <w:spacing w:after="0" w:line="360" w:lineRule="auto"/>
        <w:ind w:firstLineChars="200" w:firstLine="480"/>
        <w:rPr>
          <w:kern w:val="0"/>
          <w:sz w:val="24"/>
        </w:rPr>
      </w:pPr>
      <w:r w:rsidRPr="00276EE8">
        <w:rPr>
          <w:kern w:val="0"/>
          <w:sz w:val="24"/>
        </w:rPr>
        <w:t>本基金管理人的互联网地址及电子信箱</w:t>
      </w:r>
      <w:r w:rsidRPr="00276EE8">
        <w:rPr>
          <w:kern w:val="0"/>
          <w:sz w:val="24"/>
        </w:rPr>
        <w:t xml:space="preserve"> </w:t>
      </w:r>
    </w:p>
    <w:p w14:paraId="4CE999B0" w14:textId="186F2973" w:rsidR="004B5CC2" w:rsidRPr="00276EE8" w:rsidRDefault="00990674">
      <w:pPr>
        <w:spacing w:after="0" w:line="360" w:lineRule="auto"/>
        <w:ind w:firstLineChars="200" w:firstLine="480"/>
        <w:rPr>
          <w:kern w:val="0"/>
          <w:sz w:val="24"/>
        </w:rPr>
      </w:pPr>
      <w:r w:rsidRPr="00276EE8">
        <w:rPr>
          <w:kern w:val="0"/>
          <w:sz w:val="24"/>
        </w:rPr>
        <w:t>网址：</w:t>
      </w:r>
      <w:r w:rsidRPr="00276EE8">
        <w:rPr>
          <w:kern w:val="0"/>
          <w:sz w:val="24"/>
        </w:rPr>
        <w:t xml:space="preserve"> www.fund001.com</w:t>
      </w:r>
    </w:p>
    <w:p w14:paraId="38B9CE8D" w14:textId="77777777" w:rsidR="004B5CC2" w:rsidRPr="00276EE8" w:rsidRDefault="00990674">
      <w:pPr>
        <w:spacing w:after="0" w:line="360" w:lineRule="auto"/>
        <w:ind w:firstLineChars="200" w:firstLine="480"/>
        <w:rPr>
          <w:kern w:val="0"/>
          <w:sz w:val="24"/>
        </w:rPr>
      </w:pPr>
      <w:r w:rsidRPr="00276EE8">
        <w:rPr>
          <w:kern w:val="0"/>
          <w:sz w:val="24"/>
        </w:rPr>
        <w:t>电子信箱：</w:t>
      </w:r>
      <w:r w:rsidRPr="00276EE8">
        <w:rPr>
          <w:kern w:val="0"/>
          <w:sz w:val="24"/>
        </w:rPr>
        <w:t>services@jysld.com</w:t>
      </w:r>
    </w:p>
    <w:p w14:paraId="4B35DA5A" w14:textId="77777777" w:rsidR="004B5CC2" w:rsidRPr="00276EE8" w:rsidRDefault="00990674">
      <w:pPr>
        <w:spacing w:after="0" w:line="360" w:lineRule="auto"/>
        <w:ind w:firstLineChars="200" w:firstLine="480"/>
        <w:rPr>
          <w:kern w:val="0"/>
          <w:sz w:val="24"/>
        </w:rPr>
      </w:pPr>
      <w:r w:rsidRPr="00276EE8">
        <w:rPr>
          <w:kern w:val="0"/>
          <w:sz w:val="24"/>
        </w:rPr>
        <w:t>投资人也可登录本基金管理人网站，直接提出有关本基金的问题和建议。</w:t>
      </w:r>
    </w:p>
    <w:p w14:paraId="6C069472" w14:textId="77777777" w:rsidR="004B5CC2" w:rsidRPr="00276EE8" w:rsidRDefault="004B5CC2">
      <w:pPr>
        <w:spacing w:after="0" w:line="360" w:lineRule="auto"/>
        <w:ind w:firstLineChars="200" w:firstLine="480"/>
        <w:rPr>
          <w:kern w:val="0"/>
          <w:sz w:val="24"/>
        </w:rPr>
      </w:pPr>
    </w:p>
    <w:p w14:paraId="5379CCE1"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02B5AA22" w14:textId="77777777" w:rsidR="009E221D" w:rsidRPr="00276EE8" w:rsidRDefault="009E221D">
      <w:pPr>
        <w:widowControl/>
        <w:jc w:val="left"/>
        <w:rPr>
          <w:rFonts w:eastAsia="黑体"/>
          <w:b/>
          <w:bCs/>
          <w:kern w:val="0"/>
          <w:sz w:val="30"/>
          <w:szCs w:val="20"/>
        </w:rPr>
      </w:pPr>
      <w:bookmarkStart w:id="59" w:name="_Toc109537401"/>
      <w:r w:rsidRPr="00276EE8">
        <w:rPr>
          <w:rFonts w:eastAsia="黑体"/>
          <w:kern w:val="0"/>
          <w:sz w:val="30"/>
          <w:szCs w:val="20"/>
        </w:rPr>
        <w:br w:type="page"/>
      </w:r>
    </w:p>
    <w:p w14:paraId="0E4C9E64" w14:textId="77777777" w:rsidR="00370C3A" w:rsidRPr="00432861" w:rsidRDefault="000E360D" w:rsidP="00432861">
      <w:pPr>
        <w:pStyle w:val="af6"/>
        <w:rPr>
          <w:rFonts w:eastAsia="黑体"/>
          <w:kern w:val="0"/>
          <w:sz w:val="30"/>
          <w:szCs w:val="20"/>
        </w:rPr>
      </w:pPr>
      <w:bookmarkStart w:id="60" w:name="_Toc486419842"/>
      <w:r w:rsidRPr="00432861">
        <w:rPr>
          <w:rFonts w:ascii="Times New Roman" w:eastAsia="黑体" w:hAnsi="Times New Roman" w:cs="Times New Roman" w:hint="eastAsia"/>
          <w:kern w:val="0"/>
          <w:sz w:val="30"/>
          <w:szCs w:val="20"/>
        </w:rPr>
        <w:lastRenderedPageBreak/>
        <w:t>二十三、其他应披露事项</w:t>
      </w:r>
      <w:bookmarkEnd w:id="59"/>
      <w:bookmarkEnd w:id="60"/>
    </w:p>
    <w:p w14:paraId="2C65131C" w14:textId="77777777" w:rsidR="004B5CC2" w:rsidRPr="00276EE8" w:rsidRDefault="009F0D58" w:rsidP="009F0D58">
      <w:pPr>
        <w:spacing w:line="360" w:lineRule="auto"/>
        <w:ind w:rightChars="-85" w:right="-178" w:firstLineChars="200" w:firstLine="480"/>
        <w:jc w:val="left"/>
        <w:rPr>
          <w:kern w:val="0"/>
          <w:sz w:val="24"/>
        </w:rPr>
      </w:pPr>
      <w:r w:rsidRPr="009F0D58">
        <w:rPr>
          <w:rFonts w:hint="eastAsia"/>
          <w:kern w:val="0"/>
          <w:sz w:val="24"/>
        </w:rPr>
        <w:t>基金合同如有未尽事宜，由基金合同当事人各方按有关法律法规协商解决。</w:t>
      </w:r>
      <w:r w:rsidR="00990674" w:rsidRPr="00276EE8">
        <w:rPr>
          <w:kern w:val="0"/>
          <w:sz w:val="24"/>
        </w:rPr>
        <w:t xml:space="preserve"> </w:t>
      </w:r>
    </w:p>
    <w:p w14:paraId="15AF4DC3" w14:textId="68C7C8B6" w:rsidR="001D1A28" w:rsidRPr="00276EE8" w:rsidRDefault="009F0D58" w:rsidP="009F0D58">
      <w:pPr>
        <w:spacing w:line="360" w:lineRule="auto"/>
        <w:ind w:rightChars="-85" w:right="-178" w:firstLineChars="200" w:firstLine="480"/>
        <w:jc w:val="left"/>
        <w:rPr>
          <w:color w:val="000000"/>
          <w:szCs w:val="21"/>
        </w:rPr>
      </w:pPr>
      <w:r w:rsidRPr="009F0D58">
        <w:rPr>
          <w:rFonts w:hint="eastAsia"/>
          <w:kern w:val="0"/>
          <w:sz w:val="24"/>
        </w:rPr>
        <w:t>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7E29EA" w14:paraId="431695CC" w14:textId="77777777" w:rsidTr="006C1B10">
        <w:tc>
          <w:tcPr>
            <w:tcW w:w="720" w:type="dxa"/>
            <w:vAlign w:val="center"/>
          </w:tcPr>
          <w:p w14:paraId="0146E2D9" w14:textId="77777777" w:rsidR="000E360D" w:rsidRPr="007E29EA" w:rsidRDefault="000E360D" w:rsidP="00390A21">
            <w:pPr>
              <w:spacing w:after="0" w:line="360" w:lineRule="auto"/>
              <w:contextualSpacing/>
              <w:jc w:val="center"/>
              <w:rPr>
                <w:rFonts w:asciiTheme="minorEastAsia" w:eastAsiaTheme="minorEastAsia" w:hAnsiTheme="minorEastAsia"/>
                <w:sz w:val="24"/>
              </w:rPr>
            </w:pPr>
            <w:bookmarkStart w:id="61" w:name="_Toc109537402"/>
            <w:r w:rsidRPr="007E29EA">
              <w:rPr>
                <w:rFonts w:asciiTheme="minorEastAsia" w:eastAsiaTheme="minorEastAsia" w:hAnsiTheme="minorEastAsia" w:hint="eastAsia"/>
                <w:sz w:val="24"/>
              </w:rPr>
              <w:t>序号</w:t>
            </w:r>
          </w:p>
        </w:tc>
        <w:tc>
          <w:tcPr>
            <w:tcW w:w="4320" w:type="dxa"/>
            <w:vAlign w:val="center"/>
          </w:tcPr>
          <w:p w14:paraId="17794A5E" w14:textId="77777777" w:rsidR="000E360D" w:rsidRPr="007E29EA" w:rsidRDefault="000E360D" w:rsidP="00390A21">
            <w:pPr>
              <w:spacing w:after="0" w:line="360" w:lineRule="auto"/>
              <w:contextualSpacing/>
              <w:jc w:val="center"/>
              <w:rPr>
                <w:rFonts w:asciiTheme="minorEastAsia" w:eastAsiaTheme="minorEastAsia" w:hAnsiTheme="minorEastAsia"/>
                <w:sz w:val="24"/>
              </w:rPr>
            </w:pPr>
            <w:r w:rsidRPr="007E29EA">
              <w:rPr>
                <w:rFonts w:asciiTheme="minorEastAsia" w:eastAsiaTheme="minorEastAsia" w:hAnsiTheme="minorEastAsia" w:hint="eastAsia"/>
                <w:sz w:val="24"/>
              </w:rPr>
              <w:t>公告事项</w:t>
            </w:r>
          </w:p>
        </w:tc>
        <w:tc>
          <w:tcPr>
            <w:tcW w:w="2190" w:type="dxa"/>
            <w:vAlign w:val="center"/>
          </w:tcPr>
          <w:p w14:paraId="2326C015" w14:textId="77777777" w:rsidR="000E360D" w:rsidRPr="007E29EA" w:rsidRDefault="000E360D" w:rsidP="00390A21">
            <w:pPr>
              <w:spacing w:after="0" w:line="360" w:lineRule="auto"/>
              <w:contextualSpacing/>
              <w:jc w:val="center"/>
              <w:rPr>
                <w:rFonts w:asciiTheme="minorEastAsia" w:eastAsiaTheme="minorEastAsia" w:hAnsiTheme="minorEastAsia"/>
                <w:sz w:val="24"/>
              </w:rPr>
            </w:pPr>
            <w:r w:rsidRPr="007E29EA">
              <w:rPr>
                <w:rFonts w:asciiTheme="minorEastAsia" w:eastAsiaTheme="minorEastAsia" w:hAnsiTheme="minorEastAsia" w:hint="eastAsia"/>
                <w:sz w:val="24"/>
              </w:rPr>
              <w:t>法定披露方式</w:t>
            </w:r>
          </w:p>
        </w:tc>
        <w:tc>
          <w:tcPr>
            <w:tcW w:w="1770" w:type="dxa"/>
            <w:vAlign w:val="center"/>
          </w:tcPr>
          <w:p w14:paraId="20A3B2FF" w14:textId="77777777" w:rsidR="000E360D" w:rsidRPr="007E29EA" w:rsidRDefault="000E360D" w:rsidP="00390A21">
            <w:pPr>
              <w:spacing w:after="0" w:line="360" w:lineRule="auto"/>
              <w:contextualSpacing/>
              <w:jc w:val="center"/>
              <w:rPr>
                <w:rFonts w:asciiTheme="minorEastAsia" w:eastAsiaTheme="minorEastAsia" w:hAnsiTheme="minorEastAsia"/>
                <w:sz w:val="24"/>
              </w:rPr>
            </w:pPr>
            <w:r w:rsidRPr="007E29EA">
              <w:rPr>
                <w:rFonts w:asciiTheme="minorEastAsia" w:eastAsiaTheme="minorEastAsia" w:hAnsiTheme="minorEastAsia" w:hint="eastAsia"/>
                <w:sz w:val="24"/>
              </w:rPr>
              <w:t>法定披露日期</w:t>
            </w:r>
          </w:p>
        </w:tc>
      </w:tr>
      <w:tr w:rsidR="00C92379" w:rsidRPr="007E29EA" w14:paraId="35644938"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9B4C"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8F38" w14:textId="0738012D"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交银施罗德基金管理有限公司关于增加南京苏宁基金销售有限公司为旗下部分基金的场外销售机构并参与其基金前端申购费率（含定期定额投资）优惠活动的公告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7244AA" w14:textId="0A91D8B8"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C10833" w14:textId="1833B542"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2018-12-17</w:t>
            </w:r>
          </w:p>
        </w:tc>
      </w:tr>
      <w:tr w:rsidR="00C92379" w:rsidRPr="007E29EA" w14:paraId="74FC176B"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9C820"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6B37" w14:textId="12BD511D"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交银施罗德基金管理有限公司关于增加北京百度百盈基金销售有限公司为旗下部分基金的场外销售机构并参与其基金前端申购费率（含定期定额投资）优惠活动的公告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5A0CC90" w14:textId="03DD787E"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D470E6" w14:textId="62641AAA"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2018-12-28</w:t>
            </w:r>
          </w:p>
        </w:tc>
      </w:tr>
      <w:tr w:rsidR="00C92379" w:rsidRPr="007E29EA" w14:paraId="78C64200"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6B58"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D207" w14:textId="355FE1FF"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交银施罗德基金管理有限公司关于旗下部分基金参与中国农业银行股份有限公司基金交易费率优惠活动的公告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134630" w14:textId="3A6DBF3D"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786BA3" w14:textId="1F4E6B91"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2018-12-28</w:t>
            </w:r>
          </w:p>
        </w:tc>
      </w:tr>
      <w:tr w:rsidR="00C92379" w:rsidRPr="007E29EA" w14:paraId="1C8F4446"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E884"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4</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B0D28" w14:textId="1E815C70"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384A560" w14:textId="63C40875"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C938A8" w14:textId="72854D30"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2018-12-28</w:t>
            </w:r>
          </w:p>
        </w:tc>
      </w:tr>
      <w:tr w:rsidR="00C92379" w:rsidRPr="007E29EA" w14:paraId="4C85C5AB"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F098"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CD5C7" w14:textId="7EEF1EB9"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交银施罗德基金管理有限公司关于调整投资者场外投资旗下部分基金单笔最低申购金额、最低赎回份额和最低保留余额限制的公告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A1215F8" w14:textId="367A9BD0"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E1D3C4" w14:textId="18B8571A"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2019-01-15</w:t>
            </w:r>
          </w:p>
        </w:tc>
      </w:tr>
      <w:tr w:rsidR="00C92379" w:rsidRPr="007E29EA" w14:paraId="0BB27420"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0531"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lastRenderedPageBreak/>
              <w:t>6</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CFAFE" w14:textId="3FA78EE2"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交银施罗德基金管理有限公司关于增加腾安基金销售（深圳）有限公司为旗下部分基金的场外销售机构并参与其基金前端申购（含定期定额投资）费率优惠活动的公告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FF5EC72" w14:textId="1A214C12"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7C82CA" w14:textId="0A700B76"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2019-01-18</w:t>
            </w:r>
          </w:p>
        </w:tc>
      </w:tr>
      <w:tr w:rsidR="00C92379" w:rsidRPr="007E29EA" w14:paraId="50243E30"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A2F3"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7</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2E61" w14:textId="077454D5"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交银施罗德稳健配置混合型证券投资基金</w:t>
            </w:r>
            <w:r w:rsidRPr="006C1B10">
              <w:rPr>
                <w:sz w:val="24"/>
              </w:rPr>
              <w:t>2018</w:t>
            </w:r>
            <w:r w:rsidRPr="006C1B10">
              <w:rPr>
                <w:rFonts w:hint="eastAsia"/>
                <w:sz w:val="24"/>
              </w:rPr>
              <w:t>年第</w:t>
            </w:r>
            <w:r w:rsidRPr="006C1B10">
              <w:rPr>
                <w:sz w:val="24"/>
              </w:rPr>
              <w:t>4</w:t>
            </w:r>
            <w:r w:rsidRPr="006C1B10">
              <w:rPr>
                <w:rFonts w:hint="eastAsia"/>
                <w:sz w:val="24"/>
              </w:rPr>
              <w:t>季度报告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C5CFA82" w14:textId="14E7343E"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031AB4" w14:textId="04CBDF3B"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2019-01-21</w:t>
            </w:r>
          </w:p>
        </w:tc>
      </w:tr>
      <w:tr w:rsidR="00C92379" w:rsidRPr="007E29EA" w14:paraId="2554CF6C"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8644"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8</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9579" w14:textId="2D4C8378"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交银施罗德基金管理有限公司关于开展网上直销交易平台交易费率优惠活动的公告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A943AB1" w14:textId="6B5C6B88"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9C7C2F" w14:textId="5396318C"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2019-01-28</w:t>
            </w:r>
          </w:p>
        </w:tc>
      </w:tr>
      <w:tr w:rsidR="00C92379" w:rsidRPr="007E29EA" w14:paraId="0C680276"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2C7D"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9</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917A" w14:textId="30CC39AC"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交银施罗德稳健配置混合型证券投资基金（更新）招募说明书摘要（</w:t>
            </w:r>
            <w:r w:rsidRPr="006C1B10">
              <w:rPr>
                <w:sz w:val="24"/>
              </w:rPr>
              <w:t>2018</w:t>
            </w:r>
            <w:r w:rsidRPr="006C1B10">
              <w:rPr>
                <w:rFonts w:hint="eastAsia"/>
                <w:sz w:val="24"/>
              </w:rPr>
              <w:t>年第</w:t>
            </w:r>
            <w:r w:rsidRPr="006C1B10">
              <w:rPr>
                <w:sz w:val="24"/>
              </w:rPr>
              <w:t>2</w:t>
            </w:r>
            <w:r w:rsidRPr="006C1B10">
              <w:rPr>
                <w:rFonts w:hint="eastAsia"/>
                <w:sz w:val="24"/>
              </w:rPr>
              <w:t>号）</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AAB589" w14:textId="25CD594C"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0315CC" w14:textId="51E77BF8"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2019-01-28</w:t>
            </w:r>
          </w:p>
        </w:tc>
      </w:tr>
      <w:tr w:rsidR="00C92379" w:rsidRPr="007E29EA" w14:paraId="2B6FCF12"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2A0F"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10</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35F8" w14:textId="388BBE3F"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交银施罗德基金管理有限公司关于暂停大泰金石基金销售有限公司办理相关销售业务的公告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0E077F6" w14:textId="640E58F7"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66DE6C" w14:textId="1577F305"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2019-01-29</w:t>
            </w:r>
          </w:p>
        </w:tc>
      </w:tr>
      <w:tr w:rsidR="00C92379" w:rsidRPr="007E29EA" w14:paraId="2CCE96A5"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A659"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A91B" w14:textId="35B2C0E3"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交银施罗德基金管理有限公司关于总经理变更的公告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115458E" w14:textId="259E958A"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1A1CC5" w14:textId="4FDB9723"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2019-02-28</w:t>
            </w:r>
          </w:p>
        </w:tc>
      </w:tr>
      <w:tr w:rsidR="00C92379" w:rsidRPr="007E29EA" w14:paraId="1B8E9841"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130F"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D522" w14:textId="364208E9"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交银施罗德基金管理有限公司关于暂停苏州财路基金销售有限公司办理相关销售业务的公告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88E330C" w14:textId="1E5C9B67"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4927F5" w14:textId="61C28034"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2019-03-07</w:t>
            </w:r>
          </w:p>
        </w:tc>
      </w:tr>
      <w:tr w:rsidR="00C92379" w:rsidRPr="007E29EA" w14:paraId="6184576A"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BC92"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0768" w14:textId="7DBD3729"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交银施罗德稳健配置混合型证券投资基金</w:t>
            </w:r>
            <w:r w:rsidRPr="006C1B10">
              <w:rPr>
                <w:sz w:val="24"/>
              </w:rPr>
              <w:t>2018</w:t>
            </w:r>
            <w:r w:rsidRPr="006C1B10">
              <w:rPr>
                <w:rFonts w:hint="eastAsia"/>
                <w:sz w:val="24"/>
              </w:rPr>
              <w:t>年年度报告摘要</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26D681" w14:textId="5EFA0BCA"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FFF5C4" w14:textId="39A333CD"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2019-03-27</w:t>
            </w:r>
          </w:p>
        </w:tc>
      </w:tr>
      <w:tr w:rsidR="00C92379" w:rsidRPr="007E29EA" w14:paraId="5A763896"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56F9"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14</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63A6" w14:textId="45071D22"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交银施罗德基金管理有限公司关于旗下部分基金参加交通银行股份有限公司手机银行基金前端申购（含定期定额投资）费率优惠活动的公告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06C54C" w14:textId="3CF57D24"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CBE753" w14:textId="30CE951D"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2019-04-01</w:t>
            </w:r>
          </w:p>
        </w:tc>
      </w:tr>
      <w:tr w:rsidR="00C92379" w:rsidRPr="007E29EA" w14:paraId="018617AB"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FBE"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lastRenderedPageBreak/>
              <w:t>15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9890E" w14:textId="003B3482"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交银施罗德基金管理有限公司关于旗下部分基金参与奕丰基金销售有限公司基金前端申购（含定期定额投资）费率优惠活动的公告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78BBE4C" w14:textId="7A5A10D3"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1025C7" w14:textId="6C44784B"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2019-04-12</w:t>
            </w:r>
          </w:p>
        </w:tc>
      </w:tr>
      <w:tr w:rsidR="00C92379" w:rsidRPr="007E29EA" w14:paraId="2D199F56"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9C78" w14:textId="77777777"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16</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548C" w14:textId="19C7D766"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rFonts w:hint="eastAsia"/>
                <w:sz w:val="24"/>
              </w:rPr>
              <w:t>交银施罗德基金管理有限公司关于取消纸质对账单寄送的公告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ED189F7" w14:textId="229F2B2A" w:rsidR="00C92379" w:rsidRPr="007E29EA" w:rsidRDefault="00C92379" w:rsidP="00C92379">
            <w:pPr>
              <w:widowControl/>
              <w:spacing w:after="0" w:line="360" w:lineRule="auto"/>
              <w:jc w:val="right"/>
              <w:rPr>
                <w:rFonts w:asciiTheme="minorEastAsia" w:eastAsiaTheme="minorEastAsia" w:hAnsiTheme="minorEastAsia"/>
                <w:color w:val="000000"/>
                <w:kern w:val="0"/>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A697C7" w14:textId="4F47AC32"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6C1B10">
              <w:rPr>
                <w:sz w:val="24"/>
              </w:rPr>
              <w:t>2019-04-12</w:t>
            </w:r>
          </w:p>
        </w:tc>
      </w:tr>
      <w:tr w:rsidR="00C92379" w:rsidRPr="007E29EA" w14:paraId="486F0ACA"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9DD9" w14:textId="3A59871A"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17</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5037" w14:textId="61625CDD"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rFonts w:hint="eastAsia"/>
                <w:sz w:val="24"/>
              </w:rPr>
              <w:t>交银施罗德基金管理有限公司关于旗下基金所持股票估值调整的公告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8234BA3" w14:textId="1591774F" w:rsidR="00C92379" w:rsidRPr="007E29EA" w:rsidRDefault="00C92379" w:rsidP="00C92379">
            <w:pPr>
              <w:widowControl/>
              <w:spacing w:after="0" w:line="360" w:lineRule="auto"/>
              <w:jc w:val="right"/>
              <w:rPr>
                <w:rFonts w:asciiTheme="minorEastAsia" w:eastAsiaTheme="minorEastAsia" w:hAnsiTheme="minorEastAsia"/>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198E26" w14:textId="089AD031"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sz w:val="24"/>
              </w:rPr>
              <w:t>2019-04-13</w:t>
            </w:r>
          </w:p>
        </w:tc>
      </w:tr>
      <w:tr w:rsidR="00C92379" w:rsidRPr="007E29EA" w14:paraId="2B7FF06D"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2266" w14:textId="542C4290"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18</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C7B8B" w14:textId="7C8847BB"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rFonts w:hint="eastAsia"/>
                <w:sz w:val="24"/>
              </w:rPr>
              <w:t>交银施罗德基金管理有限公司关于旗下基金所持股票估值调整的公告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B0C7132" w14:textId="1334BE55" w:rsidR="00C92379" w:rsidRPr="007E29EA" w:rsidRDefault="00C92379" w:rsidP="00C92379">
            <w:pPr>
              <w:widowControl/>
              <w:spacing w:after="0" w:line="360" w:lineRule="auto"/>
              <w:jc w:val="right"/>
              <w:rPr>
                <w:rFonts w:asciiTheme="minorEastAsia" w:eastAsiaTheme="minorEastAsia" w:hAnsiTheme="minorEastAsia"/>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5F3BA4" w14:textId="69767DD8"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sz w:val="24"/>
              </w:rPr>
              <w:t>2019-04-17</w:t>
            </w:r>
          </w:p>
        </w:tc>
      </w:tr>
      <w:tr w:rsidR="00C92379" w:rsidRPr="007E29EA" w14:paraId="152B0327"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6CA5" w14:textId="4102659B"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19</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BB53" w14:textId="01C6C5CD"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rFonts w:hint="eastAsia"/>
                <w:sz w:val="24"/>
              </w:rPr>
              <w:t>交银施罗德稳健配置混合型证券投资基金</w:t>
            </w:r>
            <w:r w:rsidRPr="006C1B10">
              <w:rPr>
                <w:sz w:val="24"/>
              </w:rPr>
              <w:t>2019</w:t>
            </w:r>
            <w:r w:rsidRPr="006C1B10">
              <w:rPr>
                <w:rFonts w:hint="eastAsia"/>
                <w:sz w:val="24"/>
              </w:rPr>
              <w:t>年第</w:t>
            </w:r>
            <w:r w:rsidRPr="006C1B10">
              <w:rPr>
                <w:sz w:val="24"/>
              </w:rPr>
              <w:t>1</w:t>
            </w:r>
            <w:r w:rsidRPr="006C1B10">
              <w:rPr>
                <w:rFonts w:hint="eastAsia"/>
                <w:sz w:val="24"/>
              </w:rPr>
              <w:t>季度报告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85640A3" w14:textId="419F0664" w:rsidR="00C92379" w:rsidRPr="007E29EA" w:rsidRDefault="00C92379" w:rsidP="00C92379">
            <w:pPr>
              <w:widowControl/>
              <w:spacing w:after="0" w:line="360" w:lineRule="auto"/>
              <w:jc w:val="right"/>
              <w:rPr>
                <w:rFonts w:asciiTheme="minorEastAsia" w:eastAsiaTheme="minorEastAsia" w:hAnsiTheme="minorEastAsia"/>
                <w:sz w:val="24"/>
              </w:rPr>
            </w:pPr>
            <w:r w:rsidRPr="006C1B10">
              <w:rPr>
                <w:rFonts w:hint="eastAsia"/>
                <w:sz w:val="24"/>
              </w:rPr>
              <w:t>中国证券报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FA6CC2" w14:textId="0CC4F7A9"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sz w:val="24"/>
              </w:rPr>
              <w:t>2019-04-20</w:t>
            </w:r>
          </w:p>
        </w:tc>
      </w:tr>
      <w:tr w:rsidR="00C92379" w:rsidRPr="007E29EA" w14:paraId="61CCA26C"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5BEA" w14:textId="1400B63D"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20</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1FEDD" w14:textId="7B5DC3E4"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rFonts w:hint="eastAsia"/>
                <w:sz w:val="24"/>
              </w:rPr>
              <w:t>交银施罗德基金管理有限公司关于增加北京唐鼎耀华投资咨询有限公司为旗下部分基金的场外销售机构并参与其基金前端申购（含定期定额投资）费率优惠活动的公告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AB62D7" w14:textId="5730F631" w:rsidR="00C92379" w:rsidRPr="007E29EA" w:rsidRDefault="00C92379" w:rsidP="00C92379">
            <w:pPr>
              <w:widowControl/>
              <w:spacing w:after="0" w:line="360" w:lineRule="auto"/>
              <w:jc w:val="right"/>
              <w:rPr>
                <w:rFonts w:asciiTheme="minorEastAsia" w:eastAsiaTheme="minorEastAsia" w:hAnsiTheme="minorEastAsia"/>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FBA3ED" w14:textId="0C619317"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sz w:val="24"/>
              </w:rPr>
              <w:t>2019-04-23</w:t>
            </w:r>
          </w:p>
        </w:tc>
      </w:tr>
      <w:tr w:rsidR="00C92379" w:rsidRPr="007E29EA" w14:paraId="653192E0" w14:textId="77777777" w:rsidTr="006C1B10">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582C" w14:textId="7A5C0E36" w:rsidR="00C92379" w:rsidRPr="007E29EA" w:rsidRDefault="00C92379" w:rsidP="00C92379">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21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8633B" w14:textId="1654924E"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rFonts w:hint="eastAsia"/>
                <w:sz w:val="24"/>
              </w:rPr>
              <w:t>交银施罗德基金管理有限公司关于旗下部分基金参与中国民生银行股份有限公司基金前端申购（含定期定额投资）费率优惠活动的公告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253A0B5" w14:textId="457D6F9C" w:rsidR="00C92379" w:rsidRPr="007E29EA" w:rsidRDefault="00C92379" w:rsidP="00C92379">
            <w:pPr>
              <w:widowControl/>
              <w:spacing w:after="0" w:line="360" w:lineRule="auto"/>
              <w:jc w:val="right"/>
              <w:rPr>
                <w:rFonts w:asciiTheme="minorEastAsia" w:eastAsiaTheme="minorEastAsia" w:hAnsiTheme="minorEastAsia"/>
                <w:sz w:val="24"/>
              </w:rPr>
            </w:pPr>
            <w:r w:rsidRPr="006C1B10">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49042A" w14:textId="782F9321" w:rsidR="00C92379" w:rsidRPr="007E29EA" w:rsidRDefault="00C92379" w:rsidP="00C92379">
            <w:pPr>
              <w:widowControl/>
              <w:spacing w:after="0" w:line="360" w:lineRule="auto"/>
              <w:jc w:val="center"/>
              <w:rPr>
                <w:rFonts w:asciiTheme="minorEastAsia" w:eastAsiaTheme="minorEastAsia" w:hAnsiTheme="minorEastAsia"/>
                <w:sz w:val="24"/>
              </w:rPr>
            </w:pPr>
            <w:r w:rsidRPr="006C1B10">
              <w:rPr>
                <w:sz w:val="24"/>
              </w:rPr>
              <w:t>2019-05-16</w:t>
            </w:r>
          </w:p>
        </w:tc>
      </w:tr>
      <w:tr w:rsidR="00E57492" w:rsidRPr="007E29EA" w14:paraId="2B0A6091" w14:textId="77777777" w:rsidTr="001D74E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85C55" w14:textId="0F8154FB" w:rsidR="00E57492" w:rsidRPr="00237D59" w:rsidRDefault="00E57492" w:rsidP="00E57492">
            <w:pPr>
              <w:widowControl/>
              <w:spacing w:after="0" w:line="360" w:lineRule="auto"/>
              <w:jc w:val="center"/>
              <w:rPr>
                <w:rFonts w:asciiTheme="minorEastAsia" w:eastAsiaTheme="minorEastAsia" w:hAnsiTheme="minorEastAsia"/>
                <w:color w:val="000000"/>
                <w:kern w:val="0"/>
                <w:sz w:val="24"/>
              </w:rPr>
            </w:pPr>
            <w:r w:rsidRPr="00237D59">
              <w:rPr>
                <w:rFonts w:asciiTheme="minorEastAsia" w:eastAsiaTheme="minorEastAsia" w:hAnsiTheme="minorEastAsia" w:hint="eastAsia"/>
                <w:color w:val="000000"/>
                <w:kern w:val="0"/>
                <w:sz w:val="24"/>
              </w:rPr>
              <w:t>22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DC0E" w14:textId="27E4B07C" w:rsidR="00E57492" w:rsidRPr="00237D59" w:rsidRDefault="00E57492" w:rsidP="00E57492">
            <w:pPr>
              <w:widowControl/>
              <w:spacing w:after="0" w:line="360" w:lineRule="auto"/>
              <w:jc w:val="center"/>
              <w:rPr>
                <w:sz w:val="24"/>
              </w:rPr>
            </w:pPr>
            <w:r w:rsidRPr="001D74E7">
              <w:rPr>
                <w:rFonts w:hint="eastAsia"/>
                <w:sz w:val="24"/>
              </w:rPr>
              <w:t>交银施罗德基金管理有限公司关于增加上海华夏财富投资管理有限公司为旗下部分基金的场外销售机构并参与其基金前端申购费率（含定期定额投资）优惠活动的公告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0D8E13F" w14:textId="0B535E4A" w:rsidR="00E57492" w:rsidRPr="00237D59" w:rsidRDefault="00E57492" w:rsidP="00E57492">
            <w:pPr>
              <w:widowControl/>
              <w:spacing w:after="0" w:line="360" w:lineRule="auto"/>
              <w:jc w:val="right"/>
              <w:rPr>
                <w:sz w:val="24"/>
              </w:rPr>
            </w:pPr>
            <w:r w:rsidRPr="001D74E7">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4617C2" w14:textId="1854FD2D" w:rsidR="00E57492" w:rsidRPr="00237D59" w:rsidRDefault="00E57492" w:rsidP="00E57492">
            <w:pPr>
              <w:widowControl/>
              <w:spacing w:after="0" w:line="360" w:lineRule="auto"/>
              <w:jc w:val="center"/>
              <w:rPr>
                <w:sz w:val="24"/>
              </w:rPr>
            </w:pPr>
            <w:r w:rsidRPr="001D74E7">
              <w:rPr>
                <w:sz w:val="24"/>
              </w:rPr>
              <w:t>2019-05-23</w:t>
            </w:r>
          </w:p>
        </w:tc>
      </w:tr>
    </w:tbl>
    <w:p w14:paraId="3FEC9324" w14:textId="77777777" w:rsidR="000E360D" w:rsidRPr="00E4161A" w:rsidRDefault="00DF24B4" w:rsidP="00E4161A">
      <w:pPr>
        <w:pStyle w:val="af6"/>
        <w:rPr>
          <w:rFonts w:ascii="Times New Roman" w:eastAsia="黑体" w:hAnsi="Times New Roman" w:cs="Times New Roman"/>
          <w:kern w:val="0"/>
          <w:sz w:val="30"/>
          <w:szCs w:val="20"/>
        </w:rPr>
      </w:pPr>
      <w:r w:rsidRPr="00276EE8">
        <w:rPr>
          <w:rFonts w:eastAsia="黑体"/>
          <w:kern w:val="0"/>
          <w:sz w:val="30"/>
          <w:szCs w:val="20"/>
        </w:rPr>
        <w:br w:type="page"/>
      </w:r>
      <w:bookmarkStart w:id="62" w:name="_Toc486419843"/>
      <w:r w:rsidR="000E360D" w:rsidRPr="00E4161A">
        <w:rPr>
          <w:rFonts w:ascii="Times New Roman" w:eastAsia="黑体" w:hAnsi="Times New Roman" w:cs="Times New Roman"/>
          <w:kern w:val="0"/>
          <w:sz w:val="30"/>
          <w:szCs w:val="20"/>
        </w:rPr>
        <w:lastRenderedPageBreak/>
        <w:t>二十四、招募说明书的存放及查阅方式</w:t>
      </w:r>
      <w:bookmarkEnd w:id="61"/>
      <w:bookmarkEnd w:id="62"/>
    </w:p>
    <w:p w14:paraId="71D5ACCF" w14:textId="77777777" w:rsidR="004B5CC2" w:rsidRPr="00276EE8" w:rsidRDefault="00990674">
      <w:pPr>
        <w:spacing w:after="0" w:line="360" w:lineRule="auto"/>
        <w:ind w:firstLineChars="200" w:firstLine="480"/>
        <w:rPr>
          <w:kern w:val="0"/>
          <w:sz w:val="24"/>
        </w:rPr>
      </w:pPr>
      <w:r w:rsidRPr="00276EE8">
        <w:rPr>
          <w:kern w:val="0"/>
          <w:sz w:val="24"/>
        </w:rPr>
        <w:t>招募说明书存放在基金管理人和香港代表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276EE8">
        <w:rPr>
          <w:kern w:val="0"/>
          <w:sz w:val="24"/>
        </w:rPr>
        <w:t xml:space="preserve"> </w:t>
      </w:r>
    </w:p>
    <w:p w14:paraId="2D536E25" w14:textId="5EE3CA7B" w:rsidR="000E360D" w:rsidRPr="00276EE8" w:rsidRDefault="000E360D" w:rsidP="00D576E5">
      <w:pPr>
        <w:spacing w:after="0" w:line="360" w:lineRule="auto"/>
        <w:ind w:firstLineChars="200" w:firstLine="480"/>
        <w:rPr>
          <w:kern w:val="0"/>
          <w:sz w:val="24"/>
        </w:rPr>
      </w:pPr>
      <w:r w:rsidRPr="00276EE8">
        <w:rPr>
          <w:kern w:val="0"/>
          <w:sz w:val="24"/>
        </w:rPr>
        <w:t>投资人还可以直接登录基金管理人的网站</w:t>
      </w:r>
      <w:r w:rsidRPr="00276EE8">
        <w:rPr>
          <w:kern w:val="0"/>
          <w:sz w:val="24"/>
        </w:rPr>
        <w:t>(www.fund001.com)</w:t>
      </w:r>
      <w:r w:rsidRPr="00276EE8">
        <w:rPr>
          <w:kern w:val="0"/>
          <w:sz w:val="24"/>
        </w:rPr>
        <w:t>查阅和下载招募说明书。</w:t>
      </w:r>
      <w:r w:rsidRPr="00276EE8">
        <w:rPr>
          <w:kern w:val="0"/>
          <w:sz w:val="24"/>
        </w:rPr>
        <w:t xml:space="preserve"> </w:t>
      </w:r>
    </w:p>
    <w:p w14:paraId="74B55F79" w14:textId="77777777" w:rsidR="000E360D" w:rsidRPr="00E4161A" w:rsidRDefault="000E360D" w:rsidP="00E4161A">
      <w:pPr>
        <w:pStyle w:val="af6"/>
        <w:rPr>
          <w:rFonts w:ascii="Times New Roman" w:eastAsia="黑体" w:hAnsi="Times New Roman" w:cs="Times New Roman"/>
          <w:kern w:val="0"/>
          <w:sz w:val="30"/>
          <w:szCs w:val="20"/>
        </w:rPr>
      </w:pPr>
      <w:bookmarkStart w:id="63" w:name="_Toc109537403"/>
      <w:r w:rsidRPr="00276EE8">
        <w:rPr>
          <w:rFonts w:eastAsia="黑体"/>
          <w:kern w:val="0"/>
          <w:sz w:val="30"/>
          <w:szCs w:val="30"/>
        </w:rPr>
        <w:br w:type="page"/>
      </w:r>
      <w:bookmarkStart w:id="64" w:name="_Toc486419844"/>
      <w:r w:rsidRPr="00E4161A">
        <w:rPr>
          <w:rFonts w:ascii="Times New Roman" w:eastAsia="黑体" w:hAnsi="Times New Roman" w:cs="Times New Roman"/>
          <w:kern w:val="0"/>
          <w:sz w:val="30"/>
          <w:szCs w:val="20"/>
        </w:rPr>
        <w:lastRenderedPageBreak/>
        <w:t>二十五、备查文件</w:t>
      </w:r>
      <w:bookmarkEnd w:id="63"/>
      <w:bookmarkEnd w:id="64"/>
    </w:p>
    <w:bookmarkEnd w:id="0"/>
    <w:bookmarkEnd w:id="1"/>
    <w:p w14:paraId="6D1CA395" w14:textId="77777777" w:rsidR="004B5CC2" w:rsidRPr="00276EE8" w:rsidRDefault="00990674">
      <w:pPr>
        <w:spacing w:after="0" w:line="360" w:lineRule="auto"/>
        <w:ind w:firstLineChars="200" w:firstLine="480"/>
        <w:rPr>
          <w:kern w:val="0"/>
          <w:sz w:val="24"/>
        </w:rPr>
      </w:pPr>
      <w:r w:rsidRPr="00276EE8">
        <w:rPr>
          <w:kern w:val="0"/>
          <w:sz w:val="24"/>
        </w:rPr>
        <w:t>以下备查文件存放在基金管理人的办公场所，在办公时间可供免费查阅。</w:t>
      </w:r>
    </w:p>
    <w:p w14:paraId="7EBC8A6E" w14:textId="77777777" w:rsidR="004B5CC2" w:rsidRPr="00276EE8" w:rsidRDefault="00990674">
      <w:pPr>
        <w:spacing w:after="0" w:line="360" w:lineRule="auto"/>
        <w:ind w:firstLineChars="200" w:firstLine="480"/>
        <w:rPr>
          <w:kern w:val="0"/>
          <w:sz w:val="24"/>
        </w:rPr>
      </w:pPr>
      <w:r w:rsidRPr="00276EE8">
        <w:rPr>
          <w:kern w:val="0"/>
          <w:sz w:val="24"/>
        </w:rPr>
        <w:t>（一）中国证监会批准交银施罗德稳健配置混合型证券投资基金募集的文件</w:t>
      </w:r>
      <w:r w:rsidRPr="00276EE8">
        <w:rPr>
          <w:kern w:val="0"/>
          <w:sz w:val="24"/>
        </w:rPr>
        <w:t xml:space="preserve"> </w:t>
      </w:r>
    </w:p>
    <w:p w14:paraId="22178F2E" w14:textId="77777777" w:rsidR="004B5CC2" w:rsidRPr="00276EE8" w:rsidRDefault="00990674">
      <w:pPr>
        <w:spacing w:after="0" w:line="360" w:lineRule="auto"/>
        <w:ind w:firstLineChars="200" w:firstLine="480"/>
        <w:rPr>
          <w:kern w:val="0"/>
          <w:sz w:val="24"/>
        </w:rPr>
      </w:pPr>
      <w:r w:rsidRPr="00276EE8">
        <w:rPr>
          <w:kern w:val="0"/>
          <w:sz w:val="24"/>
        </w:rPr>
        <w:t>（二）《交银施罗德稳健配置混合型证券投资基金基金合同》</w:t>
      </w:r>
      <w:r w:rsidRPr="00276EE8">
        <w:rPr>
          <w:kern w:val="0"/>
          <w:sz w:val="24"/>
        </w:rPr>
        <w:t xml:space="preserve"> </w:t>
      </w:r>
    </w:p>
    <w:p w14:paraId="7CDC9CDE" w14:textId="77777777" w:rsidR="004B5CC2" w:rsidRPr="00276EE8" w:rsidRDefault="00990674">
      <w:pPr>
        <w:spacing w:after="0" w:line="360" w:lineRule="auto"/>
        <w:ind w:firstLineChars="200" w:firstLine="480"/>
        <w:rPr>
          <w:kern w:val="0"/>
          <w:sz w:val="24"/>
        </w:rPr>
      </w:pPr>
      <w:r w:rsidRPr="00276EE8">
        <w:rPr>
          <w:kern w:val="0"/>
          <w:sz w:val="24"/>
        </w:rPr>
        <w:t>（三）《交银施罗德稳健配置混合型证券投资基金托管协议》</w:t>
      </w:r>
      <w:r w:rsidRPr="00276EE8">
        <w:rPr>
          <w:kern w:val="0"/>
          <w:sz w:val="24"/>
        </w:rPr>
        <w:t xml:space="preserve"> </w:t>
      </w:r>
    </w:p>
    <w:p w14:paraId="367AE397" w14:textId="77777777" w:rsidR="004B5CC2" w:rsidRPr="00276EE8" w:rsidRDefault="00990674">
      <w:pPr>
        <w:spacing w:after="0" w:line="360" w:lineRule="auto"/>
        <w:ind w:firstLineChars="200" w:firstLine="480"/>
        <w:rPr>
          <w:kern w:val="0"/>
          <w:sz w:val="24"/>
        </w:rPr>
      </w:pPr>
      <w:r w:rsidRPr="00276EE8">
        <w:rPr>
          <w:kern w:val="0"/>
          <w:sz w:val="24"/>
        </w:rPr>
        <w:t>（四）基金管理人业务资格批件、营业执照</w:t>
      </w:r>
    </w:p>
    <w:p w14:paraId="2379E3E9" w14:textId="77777777" w:rsidR="004B5CC2" w:rsidRPr="00276EE8" w:rsidRDefault="00990674">
      <w:pPr>
        <w:spacing w:after="0" w:line="360" w:lineRule="auto"/>
        <w:ind w:firstLineChars="200" w:firstLine="480"/>
        <w:rPr>
          <w:kern w:val="0"/>
          <w:sz w:val="24"/>
        </w:rPr>
      </w:pPr>
      <w:r w:rsidRPr="00276EE8">
        <w:rPr>
          <w:kern w:val="0"/>
          <w:sz w:val="24"/>
        </w:rPr>
        <w:t>（五）基金托管人业务资格批件、营业执照</w:t>
      </w:r>
    </w:p>
    <w:p w14:paraId="16292322" w14:textId="77777777" w:rsidR="00D30F01" w:rsidRPr="00276EE8" w:rsidRDefault="000E360D" w:rsidP="00D576E5">
      <w:pPr>
        <w:spacing w:after="0" w:line="360" w:lineRule="auto"/>
        <w:ind w:firstLineChars="200" w:firstLine="480"/>
        <w:rPr>
          <w:kern w:val="0"/>
          <w:sz w:val="24"/>
        </w:rPr>
      </w:pPr>
      <w:r w:rsidRPr="00276EE8">
        <w:rPr>
          <w:kern w:val="0"/>
          <w:sz w:val="24"/>
        </w:rPr>
        <w:t>（六）上海源泰律师事务所关于申请募集交银施罗德稳健配置混合型证券投资基金之法律意见书</w:t>
      </w:r>
    </w:p>
    <w:sectPr w:rsidR="00D30F01" w:rsidRPr="00276EE8"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8CAFD" w14:textId="77777777" w:rsidR="000958DA" w:rsidRDefault="000958DA" w:rsidP="000E360D">
      <w:r>
        <w:separator/>
      </w:r>
    </w:p>
  </w:endnote>
  <w:endnote w:type="continuationSeparator" w:id="0">
    <w:p w14:paraId="7CB45C47" w14:textId="77777777" w:rsidR="000958DA" w:rsidRDefault="000958DA"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五">
    <w:altName w:val="方正舒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C7E4" w14:textId="77777777" w:rsidR="002C77E4" w:rsidRDefault="002C77E4">
    <w:pPr>
      <w:framePr w:h="0" w:wrap="around" w:vAnchor="text" w:hAnchor="margin" w:xAlign="center" w:y="1"/>
      <w:rPr>
        <w:rStyle w:val="CharCharCharCharChar"/>
      </w:rPr>
    </w:pPr>
    <w:r>
      <w:fldChar w:fldCharType="begin"/>
    </w:r>
    <w:r>
      <w:rPr>
        <w:rStyle w:val="CharCharCharCharChar"/>
      </w:rPr>
      <w:instrText xml:space="preserve">PAGE  </w:instrText>
    </w:r>
    <w:r>
      <w:fldChar w:fldCharType="end"/>
    </w:r>
  </w:p>
  <w:p w14:paraId="68186ED6" w14:textId="77777777" w:rsidR="002C77E4" w:rsidRDefault="002C77E4">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4B85" w14:textId="77777777" w:rsidR="002C77E4" w:rsidRDefault="002C77E4">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8BCE" w14:textId="447D7050" w:rsidR="002C77E4" w:rsidRDefault="002C77E4">
    <w:pPr>
      <w:framePr w:h="0" w:wrap="around" w:vAnchor="text" w:hAnchor="margin" w:xAlign="center" w:y="1"/>
      <w:rPr>
        <w:rStyle w:val="CharCharCharCharChar"/>
      </w:rPr>
    </w:pPr>
    <w:r>
      <w:fldChar w:fldCharType="begin"/>
    </w:r>
    <w:r>
      <w:rPr>
        <w:rStyle w:val="CharCharCharCharChar"/>
      </w:rPr>
      <w:instrText xml:space="preserve">PAGE  </w:instrText>
    </w:r>
    <w:r>
      <w:fldChar w:fldCharType="separate"/>
    </w:r>
    <w:r w:rsidR="00D35687">
      <w:rPr>
        <w:rStyle w:val="CharCharCharCharChar"/>
        <w:noProof/>
      </w:rPr>
      <w:t>2</w:t>
    </w:r>
    <w:r>
      <w:fldChar w:fldCharType="end"/>
    </w:r>
  </w:p>
  <w:p w14:paraId="38A6174F" w14:textId="77777777" w:rsidR="002C77E4" w:rsidRDefault="002C77E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5DCF9" w14:textId="77777777" w:rsidR="000958DA" w:rsidRDefault="000958DA" w:rsidP="000E360D">
      <w:r>
        <w:separator/>
      </w:r>
    </w:p>
  </w:footnote>
  <w:footnote w:type="continuationSeparator" w:id="0">
    <w:p w14:paraId="35DC2817" w14:textId="77777777" w:rsidR="000958DA" w:rsidRDefault="000958DA" w:rsidP="000E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1B9E" w14:textId="77777777" w:rsidR="002C77E4" w:rsidRPr="00E4161A" w:rsidRDefault="002C77E4" w:rsidP="00E4161A">
    <w:pPr>
      <w:tabs>
        <w:tab w:val="right" w:pos="8280"/>
      </w:tabs>
      <w:spacing w:after="0" w:line="240" w:lineRule="auto"/>
      <w:jc w:val="right"/>
      <w:rPr>
        <w:sz w:val="15"/>
        <w:szCs w:val="15"/>
      </w:rPr>
    </w:pPr>
    <w:r>
      <w:rPr>
        <w:rFonts w:hint="eastAsia"/>
      </w:rPr>
      <w:t xml:space="preserve">            </w:t>
    </w:r>
    <w:r w:rsidRPr="00E4161A">
      <w:rPr>
        <w:sz w:val="15"/>
        <w:szCs w:val="15"/>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7014" w14:textId="77777777" w:rsidR="002C77E4" w:rsidRDefault="002C77E4" w:rsidP="00E4161A">
    <w:pPr>
      <w:tabs>
        <w:tab w:val="right" w:pos="8280"/>
      </w:tabs>
      <w:spacing w:after="0" w:line="240" w:lineRule="auto"/>
      <w:ind w:right="15"/>
      <w:jc w:val="right"/>
      <w:rPr>
        <w:rFonts w:ascii="宋体" w:hAnsi="宋体"/>
        <w:sz w:val="18"/>
        <w:szCs w:val="18"/>
      </w:rPr>
    </w:pPr>
    <w:r w:rsidRPr="00E4161A">
      <w:rPr>
        <w:rFonts w:ascii="宋体" w:hAnsi="宋体"/>
        <w:noProof/>
        <w:sz w:val="18"/>
        <w:szCs w:val="18"/>
      </w:rPr>
      <w:drawing>
        <wp:anchor distT="0" distB="0" distL="114300" distR="114300" simplePos="0" relativeHeight="251664384" behindDoc="0" locked="0" layoutInCell="1" allowOverlap="1" wp14:anchorId="3BBB2262" wp14:editId="1522EE88">
          <wp:simplePos x="0" y="0"/>
          <wp:positionH relativeFrom="column">
            <wp:posOffset>15875</wp:posOffset>
          </wp:positionH>
          <wp:positionV relativeFrom="paragraph">
            <wp:posOffset>5715</wp:posOffset>
          </wp:positionV>
          <wp:extent cx="1257300" cy="242570"/>
          <wp:effectExtent l="0" t="0" r="0" b="508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42570"/>
                  </a:xfrm>
                  <a:prstGeom prst="rect">
                    <a:avLst/>
                  </a:prstGeom>
                  <a:noFill/>
                  <a:ln>
                    <a:noFill/>
                  </a:ln>
                </pic:spPr>
              </pic:pic>
            </a:graphicData>
          </a:graphic>
        </wp:anchor>
      </w:drawing>
    </w:r>
    <w:r w:rsidRPr="00E4161A">
      <w:rPr>
        <w:rFonts w:ascii="宋体" w:hAnsi="宋体"/>
        <w:sz w:val="18"/>
        <w:szCs w:val="18"/>
      </w:rPr>
      <w:t>交银施罗德稳健配置混合型证券投资基金</w:t>
    </w:r>
  </w:p>
  <w:p w14:paraId="5469BAA2" w14:textId="2AED6423" w:rsidR="002C77E4" w:rsidRDefault="002C77E4">
    <w:pPr>
      <w:tabs>
        <w:tab w:val="right" w:pos="8280"/>
      </w:tabs>
      <w:spacing w:after="0" w:line="240" w:lineRule="auto"/>
      <w:ind w:right="15"/>
      <w:jc w:val="right"/>
      <w:rPr>
        <w:rFonts w:ascii="宋体" w:hAnsi="宋体"/>
      </w:rPr>
    </w:pPr>
    <w:r>
      <w:rPr>
        <w:rFonts w:ascii="宋体" w:hAnsi="宋体"/>
        <w:noProof/>
        <w:sz w:val="18"/>
        <w:szCs w:val="18"/>
      </w:rPr>
      <mc:AlternateContent>
        <mc:Choice Requires="wps">
          <w:drawing>
            <wp:anchor distT="4294967295" distB="4294967295" distL="114300" distR="114300" simplePos="0" relativeHeight="251656192" behindDoc="0" locked="0" layoutInCell="1" allowOverlap="1" wp14:anchorId="7825A494" wp14:editId="5727C56A">
              <wp:simplePos x="0" y="0"/>
              <wp:positionH relativeFrom="column">
                <wp:posOffset>0</wp:posOffset>
              </wp:positionH>
              <wp:positionV relativeFrom="paragraph">
                <wp:posOffset>266699</wp:posOffset>
              </wp:positionV>
              <wp:extent cx="5372100" cy="0"/>
              <wp:effectExtent l="0" t="0" r="26035" b="190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A1645" id="直接连接符 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4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7+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H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"/>
          </w:pict>
        </mc:Fallback>
      </mc:AlternateContent>
    </w:r>
    <w:r w:rsidRPr="00E4161A">
      <w:rPr>
        <w:rFonts w:ascii="宋体" w:hAnsi="宋体"/>
        <w:sz w:val="18"/>
        <w:szCs w:val="18"/>
      </w:rPr>
      <w:t>（更新）招募说明书</w:t>
    </w:r>
    <w:r>
      <w:rPr>
        <w:rFonts w:ascii="宋体" w:hAnsi="宋体" w:hint="eastAsia"/>
        <w:sz w:val="18"/>
        <w:szCs w:val="18"/>
      </w:rPr>
      <w:t>（</w:t>
    </w:r>
    <w:r w:rsidRPr="00E4161A">
      <w:rPr>
        <w:rFonts w:ascii="宋体" w:hAnsi="宋体"/>
        <w:sz w:val="18"/>
        <w:szCs w:val="18"/>
      </w:rPr>
      <w:t>201</w:t>
    </w:r>
    <w:r>
      <w:rPr>
        <w:rFonts w:ascii="宋体" w:hAnsi="宋体" w:hint="eastAsia"/>
        <w:sz w:val="18"/>
        <w:szCs w:val="18"/>
      </w:rPr>
      <w:t>9</w:t>
    </w:r>
    <w:r w:rsidRPr="00E4161A">
      <w:rPr>
        <w:rFonts w:ascii="宋体" w:hAnsi="宋体"/>
        <w:sz w:val="18"/>
        <w:szCs w:val="18"/>
      </w:rPr>
      <w:t>年第</w:t>
    </w:r>
    <w:r>
      <w:rPr>
        <w:rFonts w:ascii="宋体" w:hAnsi="宋体" w:hint="eastAsia"/>
        <w:sz w:val="18"/>
        <w:szCs w:val="18"/>
      </w:rPr>
      <w:t>1</w:t>
    </w:r>
    <w:r w:rsidRPr="00E4161A">
      <w:rPr>
        <w:rFonts w:ascii="宋体" w:hAnsi="宋体"/>
        <w:sz w:val="18"/>
        <w:szCs w:val="18"/>
      </w:rPr>
      <w:t>号</w:t>
    </w:r>
    <w:r>
      <w:rPr>
        <w:rFonts w:ascii="宋体" w:hAnsi="宋体"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4"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FFF4F9C"/>
    <w:multiLevelType w:val="hybridMultilevel"/>
    <w:tmpl w:val="17903AD6"/>
    <w:lvl w:ilvl="0" w:tplc="D5F4B32C">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9"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24"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8"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4"/>
  </w:num>
  <w:num w:numId="8">
    <w:abstractNumId w:val="20"/>
  </w:num>
  <w:num w:numId="9">
    <w:abstractNumId w:val="10"/>
  </w:num>
  <w:num w:numId="10">
    <w:abstractNumId w:val="26"/>
  </w:num>
  <w:num w:numId="11">
    <w:abstractNumId w:val="7"/>
  </w:num>
  <w:num w:numId="12">
    <w:abstractNumId w:val="27"/>
  </w:num>
  <w:num w:numId="13">
    <w:abstractNumId w:val="18"/>
  </w:num>
  <w:num w:numId="14">
    <w:abstractNumId w:val="16"/>
  </w:num>
  <w:num w:numId="15">
    <w:abstractNumId w:val="22"/>
  </w:num>
  <w:num w:numId="16">
    <w:abstractNumId w:val="6"/>
  </w:num>
  <w:num w:numId="17">
    <w:abstractNumId w:val="15"/>
  </w:num>
  <w:num w:numId="18">
    <w:abstractNumId w:val="14"/>
  </w:num>
  <w:num w:numId="19">
    <w:abstractNumId w:val="21"/>
  </w:num>
  <w:num w:numId="20">
    <w:abstractNumId w:val="8"/>
  </w:num>
  <w:num w:numId="21">
    <w:abstractNumId w:val="12"/>
  </w:num>
  <w:num w:numId="22">
    <w:abstractNumId w:val="11"/>
  </w:num>
  <w:num w:numId="23">
    <w:abstractNumId w:val="28"/>
  </w:num>
  <w:num w:numId="24">
    <w:abstractNumId w:val="25"/>
  </w:num>
  <w:num w:numId="25">
    <w:abstractNumId w:val="13"/>
  </w:num>
  <w:num w:numId="26">
    <w:abstractNumId w:val="19"/>
  </w:num>
  <w:num w:numId="27">
    <w:abstractNumId w:val="23"/>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3688"/>
    <w:rsid w:val="00013E4F"/>
    <w:rsid w:val="000150AE"/>
    <w:rsid w:val="00015DD5"/>
    <w:rsid w:val="00016300"/>
    <w:rsid w:val="00017F48"/>
    <w:rsid w:val="00021EBF"/>
    <w:rsid w:val="00022EB2"/>
    <w:rsid w:val="00025EEC"/>
    <w:rsid w:val="00031CA8"/>
    <w:rsid w:val="000331F0"/>
    <w:rsid w:val="000333F2"/>
    <w:rsid w:val="00042B39"/>
    <w:rsid w:val="0004550F"/>
    <w:rsid w:val="00050BBA"/>
    <w:rsid w:val="00052BBB"/>
    <w:rsid w:val="00052ECE"/>
    <w:rsid w:val="0005307A"/>
    <w:rsid w:val="0005644E"/>
    <w:rsid w:val="000573E1"/>
    <w:rsid w:val="000625EB"/>
    <w:rsid w:val="00063585"/>
    <w:rsid w:val="00065E25"/>
    <w:rsid w:val="00067A90"/>
    <w:rsid w:val="0007459E"/>
    <w:rsid w:val="00075048"/>
    <w:rsid w:val="000769D9"/>
    <w:rsid w:val="0007722A"/>
    <w:rsid w:val="000803D6"/>
    <w:rsid w:val="000855B1"/>
    <w:rsid w:val="00090248"/>
    <w:rsid w:val="0009128C"/>
    <w:rsid w:val="00092724"/>
    <w:rsid w:val="000958DA"/>
    <w:rsid w:val="000A2898"/>
    <w:rsid w:val="000A5797"/>
    <w:rsid w:val="000A5C28"/>
    <w:rsid w:val="000A790C"/>
    <w:rsid w:val="000B0474"/>
    <w:rsid w:val="000B2EE9"/>
    <w:rsid w:val="000B6214"/>
    <w:rsid w:val="000B7BC0"/>
    <w:rsid w:val="000C7F78"/>
    <w:rsid w:val="000D0586"/>
    <w:rsid w:val="000D14CB"/>
    <w:rsid w:val="000D75A0"/>
    <w:rsid w:val="000E360D"/>
    <w:rsid w:val="000F2A14"/>
    <w:rsid w:val="000F50A7"/>
    <w:rsid w:val="000F59EC"/>
    <w:rsid w:val="000F627C"/>
    <w:rsid w:val="00101065"/>
    <w:rsid w:val="00103A43"/>
    <w:rsid w:val="00104CD5"/>
    <w:rsid w:val="001073EC"/>
    <w:rsid w:val="001117FC"/>
    <w:rsid w:val="00114937"/>
    <w:rsid w:val="00122AF3"/>
    <w:rsid w:val="0012643D"/>
    <w:rsid w:val="001344CA"/>
    <w:rsid w:val="00134E91"/>
    <w:rsid w:val="00137A60"/>
    <w:rsid w:val="00137F66"/>
    <w:rsid w:val="0014219B"/>
    <w:rsid w:val="0014273B"/>
    <w:rsid w:val="0014377F"/>
    <w:rsid w:val="00145FDB"/>
    <w:rsid w:val="00146638"/>
    <w:rsid w:val="00150C3D"/>
    <w:rsid w:val="001551CD"/>
    <w:rsid w:val="00157107"/>
    <w:rsid w:val="001608B6"/>
    <w:rsid w:val="00162206"/>
    <w:rsid w:val="00165697"/>
    <w:rsid w:val="00165D8D"/>
    <w:rsid w:val="00170A0E"/>
    <w:rsid w:val="001778F5"/>
    <w:rsid w:val="0018155B"/>
    <w:rsid w:val="00191758"/>
    <w:rsid w:val="00192173"/>
    <w:rsid w:val="00195770"/>
    <w:rsid w:val="001A0813"/>
    <w:rsid w:val="001A6B09"/>
    <w:rsid w:val="001B4B47"/>
    <w:rsid w:val="001B5011"/>
    <w:rsid w:val="001B5A14"/>
    <w:rsid w:val="001B6E6F"/>
    <w:rsid w:val="001B72C3"/>
    <w:rsid w:val="001C05B5"/>
    <w:rsid w:val="001C149D"/>
    <w:rsid w:val="001C39D9"/>
    <w:rsid w:val="001C3B7D"/>
    <w:rsid w:val="001C7156"/>
    <w:rsid w:val="001C72B0"/>
    <w:rsid w:val="001D1A28"/>
    <w:rsid w:val="001D2A63"/>
    <w:rsid w:val="001D4691"/>
    <w:rsid w:val="001D67B8"/>
    <w:rsid w:val="001D74E7"/>
    <w:rsid w:val="001E0A93"/>
    <w:rsid w:val="001E62A5"/>
    <w:rsid w:val="001E747A"/>
    <w:rsid w:val="001F2521"/>
    <w:rsid w:val="001F2CC2"/>
    <w:rsid w:val="001F7572"/>
    <w:rsid w:val="002033C9"/>
    <w:rsid w:val="00206B53"/>
    <w:rsid w:val="002071F6"/>
    <w:rsid w:val="002179A3"/>
    <w:rsid w:val="00217A70"/>
    <w:rsid w:val="0022061E"/>
    <w:rsid w:val="002233B6"/>
    <w:rsid w:val="00224722"/>
    <w:rsid w:val="002259E5"/>
    <w:rsid w:val="002307C6"/>
    <w:rsid w:val="00235F19"/>
    <w:rsid w:val="00237D59"/>
    <w:rsid w:val="00245ED6"/>
    <w:rsid w:val="00247046"/>
    <w:rsid w:val="0024760D"/>
    <w:rsid w:val="00247D3A"/>
    <w:rsid w:val="00250E81"/>
    <w:rsid w:val="00253514"/>
    <w:rsid w:val="0025794D"/>
    <w:rsid w:val="00257A00"/>
    <w:rsid w:val="00267ED8"/>
    <w:rsid w:val="00271F2F"/>
    <w:rsid w:val="00272484"/>
    <w:rsid w:val="0027283B"/>
    <w:rsid w:val="00274F31"/>
    <w:rsid w:val="0027617B"/>
    <w:rsid w:val="00276207"/>
    <w:rsid w:val="00276EE8"/>
    <w:rsid w:val="00277DA1"/>
    <w:rsid w:val="002823C8"/>
    <w:rsid w:val="002828A4"/>
    <w:rsid w:val="002844F0"/>
    <w:rsid w:val="00285E66"/>
    <w:rsid w:val="00286602"/>
    <w:rsid w:val="002872A1"/>
    <w:rsid w:val="00295302"/>
    <w:rsid w:val="0029754E"/>
    <w:rsid w:val="002A106D"/>
    <w:rsid w:val="002A3EBF"/>
    <w:rsid w:val="002B19D3"/>
    <w:rsid w:val="002B2B6D"/>
    <w:rsid w:val="002B4BC6"/>
    <w:rsid w:val="002C4814"/>
    <w:rsid w:val="002C7257"/>
    <w:rsid w:val="002C77E4"/>
    <w:rsid w:val="002D4134"/>
    <w:rsid w:val="002D5AF6"/>
    <w:rsid w:val="002E1613"/>
    <w:rsid w:val="002E27CE"/>
    <w:rsid w:val="002F0785"/>
    <w:rsid w:val="002F4096"/>
    <w:rsid w:val="002F743E"/>
    <w:rsid w:val="003021EA"/>
    <w:rsid w:val="00302E10"/>
    <w:rsid w:val="00305F88"/>
    <w:rsid w:val="0031176A"/>
    <w:rsid w:val="003210E3"/>
    <w:rsid w:val="0032126C"/>
    <w:rsid w:val="003276F1"/>
    <w:rsid w:val="003343F1"/>
    <w:rsid w:val="003346B7"/>
    <w:rsid w:val="00337E3B"/>
    <w:rsid w:val="003407BF"/>
    <w:rsid w:val="00341D4A"/>
    <w:rsid w:val="00345883"/>
    <w:rsid w:val="00346EC4"/>
    <w:rsid w:val="00347902"/>
    <w:rsid w:val="00350982"/>
    <w:rsid w:val="00350CCE"/>
    <w:rsid w:val="00351D3F"/>
    <w:rsid w:val="00354AD5"/>
    <w:rsid w:val="00355AD2"/>
    <w:rsid w:val="00357CB8"/>
    <w:rsid w:val="00360945"/>
    <w:rsid w:val="0036203C"/>
    <w:rsid w:val="00370774"/>
    <w:rsid w:val="003707E6"/>
    <w:rsid w:val="00370C3A"/>
    <w:rsid w:val="00371A29"/>
    <w:rsid w:val="00373CF5"/>
    <w:rsid w:val="003802FC"/>
    <w:rsid w:val="00381698"/>
    <w:rsid w:val="0038398F"/>
    <w:rsid w:val="003850D1"/>
    <w:rsid w:val="00390A21"/>
    <w:rsid w:val="00390AF4"/>
    <w:rsid w:val="00391057"/>
    <w:rsid w:val="003A01AB"/>
    <w:rsid w:val="003A458C"/>
    <w:rsid w:val="003A4835"/>
    <w:rsid w:val="003A67F0"/>
    <w:rsid w:val="003A75B3"/>
    <w:rsid w:val="003B22F3"/>
    <w:rsid w:val="003B688D"/>
    <w:rsid w:val="003C270F"/>
    <w:rsid w:val="003C776C"/>
    <w:rsid w:val="003D3261"/>
    <w:rsid w:val="003D3B25"/>
    <w:rsid w:val="003D497E"/>
    <w:rsid w:val="003D6AC7"/>
    <w:rsid w:val="003D70E5"/>
    <w:rsid w:val="003E1EC2"/>
    <w:rsid w:val="003E3969"/>
    <w:rsid w:val="003E70D1"/>
    <w:rsid w:val="003F052A"/>
    <w:rsid w:val="003F25A1"/>
    <w:rsid w:val="003F495D"/>
    <w:rsid w:val="00400796"/>
    <w:rsid w:val="00407561"/>
    <w:rsid w:val="00411E18"/>
    <w:rsid w:val="0041238F"/>
    <w:rsid w:val="0041298B"/>
    <w:rsid w:val="00412A00"/>
    <w:rsid w:val="00414CDC"/>
    <w:rsid w:val="00421CAF"/>
    <w:rsid w:val="0042380B"/>
    <w:rsid w:val="00423B63"/>
    <w:rsid w:val="00430BEA"/>
    <w:rsid w:val="00432567"/>
    <w:rsid w:val="00432861"/>
    <w:rsid w:val="00440B8D"/>
    <w:rsid w:val="00445752"/>
    <w:rsid w:val="00446787"/>
    <w:rsid w:val="004472D8"/>
    <w:rsid w:val="00450262"/>
    <w:rsid w:val="004502DD"/>
    <w:rsid w:val="00451F45"/>
    <w:rsid w:val="00454FDB"/>
    <w:rsid w:val="00455ECF"/>
    <w:rsid w:val="00456A76"/>
    <w:rsid w:val="00456CF0"/>
    <w:rsid w:val="00463035"/>
    <w:rsid w:val="00467E43"/>
    <w:rsid w:val="004852A6"/>
    <w:rsid w:val="004852B6"/>
    <w:rsid w:val="00486C0B"/>
    <w:rsid w:val="00492EF9"/>
    <w:rsid w:val="004A0306"/>
    <w:rsid w:val="004A0D64"/>
    <w:rsid w:val="004A2F01"/>
    <w:rsid w:val="004B28B0"/>
    <w:rsid w:val="004B5CC2"/>
    <w:rsid w:val="004B6B8B"/>
    <w:rsid w:val="004B6EFE"/>
    <w:rsid w:val="004C0E79"/>
    <w:rsid w:val="004C0F4D"/>
    <w:rsid w:val="004C15B9"/>
    <w:rsid w:val="004C3D4F"/>
    <w:rsid w:val="004C60E1"/>
    <w:rsid w:val="004C7069"/>
    <w:rsid w:val="004C7232"/>
    <w:rsid w:val="004D176B"/>
    <w:rsid w:val="004D20AF"/>
    <w:rsid w:val="004D342B"/>
    <w:rsid w:val="004D5809"/>
    <w:rsid w:val="004E39DF"/>
    <w:rsid w:val="004E4A3B"/>
    <w:rsid w:val="00502514"/>
    <w:rsid w:val="005029FF"/>
    <w:rsid w:val="00503F50"/>
    <w:rsid w:val="005056CF"/>
    <w:rsid w:val="00513174"/>
    <w:rsid w:val="0051462A"/>
    <w:rsid w:val="00514EDA"/>
    <w:rsid w:val="005209E5"/>
    <w:rsid w:val="005231E5"/>
    <w:rsid w:val="00523505"/>
    <w:rsid w:val="005253C4"/>
    <w:rsid w:val="005253EC"/>
    <w:rsid w:val="00532065"/>
    <w:rsid w:val="00534CED"/>
    <w:rsid w:val="005360E3"/>
    <w:rsid w:val="00537CCE"/>
    <w:rsid w:val="00540447"/>
    <w:rsid w:val="00545596"/>
    <w:rsid w:val="0054767F"/>
    <w:rsid w:val="00547FA9"/>
    <w:rsid w:val="00550FD6"/>
    <w:rsid w:val="00552F5E"/>
    <w:rsid w:val="00553706"/>
    <w:rsid w:val="00557072"/>
    <w:rsid w:val="00557712"/>
    <w:rsid w:val="005608F3"/>
    <w:rsid w:val="005631EE"/>
    <w:rsid w:val="00571CF4"/>
    <w:rsid w:val="00575917"/>
    <w:rsid w:val="00577409"/>
    <w:rsid w:val="00577F8F"/>
    <w:rsid w:val="00580B44"/>
    <w:rsid w:val="005828D8"/>
    <w:rsid w:val="00584A16"/>
    <w:rsid w:val="0058559D"/>
    <w:rsid w:val="00587070"/>
    <w:rsid w:val="0059401B"/>
    <w:rsid w:val="005A2CBE"/>
    <w:rsid w:val="005A6E9E"/>
    <w:rsid w:val="005B2041"/>
    <w:rsid w:val="005B616C"/>
    <w:rsid w:val="005B79D2"/>
    <w:rsid w:val="005C1115"/>
    <w:rsid w:val="005C1349"/>
    <w:rsid w:val="005C39B6"/>
    <w:rsid w:val="005C646F"/>
    <w:rsid w:val="005D2D8C"/>
    <w:rsid w:val="005D5E3D"/>
    <w:rsid w:val="005D7768"/>
    <w:rsid w:val="005E255F"/>
    <w:rsid w:val="005F0539"/>
    <w:rsid w:val="005F0A0C"/>
    <w:rsid w:val="005F0E83"/>
    <w:rsid w:val="005F1C74"/>
    <w:rsid w:val="005F6B49"/>
    <w:rsid w:val="00600400"/>
    <w:rsid w:val="00600B94"/>
    <w:rsid w:val="0060132C"/>
    <w:rsid w:val="00601903"/>
    <w:rsid w:val="00601C29"/>
    <w:rsid w:val="00602C85"/>
    <w:rsid w:val="006031B7"/>
    <w:rsid w:val="00604FE3"/>
    <w:rsid w:val="00605373"/>
    <w:rsid w:val="00607D18"/>
    <w:rsid w:val="006124BD"/>
    <w:rsid w:val="00617892"/>
    <w:rsid w:val="00630F28"/>
    <w:rsid w:val="00631043"/>
    <w:rsid w:val="00636DEC"/>
    <w:rsid w:val="00637111"/>
    <w:rsid w:val="006403BB"/>
    <w:rsid w:val="0064320F"/>
    <w:rsid w:val="00643315"/>
    <w:rsid w:val="006454D4"/>
    <w:rsid w:val="0064582F"/>
    <w:rsid w:val="006461AD"/>
    <w:rsid w:val="006478AD"/>
    <w:rsid w:val="006513EF"/>
    <w:rsid w:val="00651F7B"/>
    <w:rsid w:val="006538C3"/>
    <w:rsid w:val="00654427"/>
    <w:rsid w:val="0066083F"/>
    <w:rsid w:val="0067034B"/>
    <w:rsid w:val="00673566"/>
    <w:rsid w:val="00682ADE"/>
    <w:rsid w:val="00682DCA"/>
    <w:rsid w:val="00690F59"/>
    <w:rsid w:val="00693F94"/>
    <w:rsid w:val="00694168"/>
    <w:rsid w:val="0069683D"/>
    <w:rsid w:val="006A5434"/>
    <w:rsid w:val="006A5C85"/>
    <w:rsid w:val="006C1B10"/>
    <w:rsid w:val="006C2230"/>
    <w:rsid w:val="006C26B2"/>
    <w:rsid w:val="006C7652"/>
    <w:rsid w:val="006C77F8"/>
    <w:rsid w:val="006D3844"/>
    <w:rsid w:val="006D7848"/>
    <w:rsid w:val="006F1840"/>
    <w:rsid w:val="006F26A5"/>
    <w:rsid w:val="006F2FBF"/>
    <w:rsid w:val="006F5500"/>
    <w:rsid w:val="007014B5"/>
    <w:rsid w:val="00702767"/>
    <w:rsid w:val="00704106"/>
    <w:rsid w:val="00704EDB"/>
    <w:rsid w:val="007064D5"/>
    <w:rsid w:val="00713CB8"/>
    <w:rsid w:val="00715EE2"/>
    <w:rsid w:val="00716E1C"/>
    <w:rsid w:val="00721EC0"/>
    <w:rsid w:val="00725E60"/>
    <w:rsid w:val="0073536F"/>
    <w:rsid w:val="007355D8"/>
    <w:rsid w:val="0073752B"/>
    <w:rsid w:val="007378BB"/>
    <w:rsid w:val="00741C5B"/>
    <w:rsid w:val="00752B28"/>
    <w:rsid w:val="007548DB"/>
    <w:rsid w:val="00757274"/>
    <w:rsid w:val="00760570"/>
    <w:rsid w:val="007626A9"/>
    <w:rsid w:val="007745F9"/>
    <w:rsid w:val="00775CC9"/>
    <w:rsid w:val="007809D3"/>
    <w:rsid w:val="007815B5"/>
    <w:rsid w:val="00784B98"/>
    <w:rsid w:val="00787356"/>
    <w:rsid w:val="00787A6C"/>
    <w:rsid w:val="00790868"/>
    <w:rsid w:val="007A0877"/>
    <w:rsid w:val="007A5E0E"/>
    <w:rsid w:val="007A663C"/>
    <w:rsid w:val="007A759F"/>
    <w:rsid w:val="007B1D69"/>
    <w:rsid w:val="007B2E21"/>
    <w:rsid w:val="007B591E"/>
    <w:rsid w:val="007B74C8"/>
    <w:rsid w:val="007C1EAD"/>
    <w:rsid w:val="007C7105"/>
    <w:rsid w:val="007D20F7"/>
    <w:rsid w:val="007D4F49"/>
    <w:rsid w:val="007E1384"/>
    <w:rsid w:val="007E1E52"/>
    <w:rsid w:val="007E29EA"/>
    <w:rsid w:val="007E2B6A"/>
    <w:rsid w:val="007E53CD"/>
    <w:rsid w:val="007F3544"/>
    <w:rsid w:val="007F3D70"/>
    <w:rsid w:val="007F4265"/>
    <w:rsid w:val="007F4ACC"/>
    <w:rsid w:val="007F4D0E"/>
    <w:rsid w:val="007F56D2"/>
    <w:rsid w:val="007F6EAB"/>
    <w:rsid w:val="0080223C"/>
    <w:rsid w:val="00802251"/>
    <w:rsid w:val="0080770A"/>
    <w:rsid w:val="0081463E"/>
    <w:rsid w:val="00821855"/>
    <w:rsid w:val="00827062"/>
    <w:rsid w:val="00827317"/>
    <w:rsid w:val="008331AE"/>
    <w:rsid w:val="0083568C"/>
    <w:rsid w:val="008370B9"/>
    <w:rsid w:val="008405C4"/>
    <w:rsid w:val="0084116A"/>
    <w:rsid w:val="00844B38"/>
    <w:rsid w:val="00846F9A"/>
    <w:rsid w:val="0084730F"/>
    <w:rsid w:val="008477F7"/>
    <w:rsid w:val="008503F9"/>
    <w:rsid w:val="00850BF7"/>
    <w:rsid w:val="008606E8"/>
    <w:rsid w:val="008618D4"/>
    <w:rsid w:val="0086247F"/>
    <w:rsid w:val="00862985"/>
    <w:rsid w:val="00866F04"/>
    <w:rsid w:val="008679E0"/>
    <w:rsid w:val="0087030D"/>
    <w:rsid w:val="008721AD"/>
    <w:rsid w:val="00875463"/>
    <w:rsid w:val="008778A2"/>
    <w:rsid w:val="008814B8"/>
    <w:rsid w:val="0088323E"/>
    <w:rsid w:val="00886893"/>
    <w:rsid w:val="00887153"/>
    <w:rsid w:val="00887639"/>
    <w:rsid w:val="00890292"/>
    <w:rsid w:val="00893378"/>
    <w:rsid w:val="008964E2"/>
    <w:rsid w:val="008A039E"/>
    <w:rsid w:val="008A0889"/>
    <w:rsid w:val="008A19D1"/>
    <w:rsid w:val="008A3CA8"/>
    <w:rsid w:val="008C00D5"/>
    <w:rsid w:val="008C0FFA"/>
    <w:rsid w:val="008C3FD2"/>
    <w:rsid w:val="008C4269"/>
    <w:rsid w:val="008C5C54"/>
    <w:rsid w:val="008C74EF"/>
    <w:rsid w:val="008D1044"/>
    <w:rsid w:val="008D24A0"/>
    <w:rsid w:val="008D301D"/>
    <w:rsid w:val="008D42DC"/>
    <w:rsid w:val="008D57CA"/>
    <w:rsid w:val="008D5DDE"/>
    <w:rsid w:val="008D5F64"/>
    <w:rsid w:val="008D7122"/>
    <w:rsid w:val="008E0EFB"/>
    <w:rsid w:val="008E30B2"/>
    <w:rsid w:val="008E36FF"/>
    <w:rsid w:val="008E6532"/>
    <w:rsid w:val="008F1899"/>
    <w:rsid w:val="008F27B6"/>
    <w:rsid w:val="008F5E45"/>
    <w:rsid w:val="00902F3D"/>
    <w:rsid w:val="009045A1"/>
    <w:rsid w:val="009061BE"/>
    <w:rsid w:val="009140B0"/>
    <w:rsid w:val="009144CD"/>
    <w:rsid w:val="00914C20"/>
    <w:rsid w:val="00921EDB"/>
    <w:rsid w:val="009243CB"/>
    <w:rsid w:val="00930221"/>
    <w:rsid w:val="0093235C"/>
    <w:rsid w:val="009337FE"/>
    <w:rsid w:val="00933E41"/>
    <w:rsid w:val="0093421B"/>
    <w:rsid w:val="00936302"/>
    <w:rsid w:val="0094057E"/>
    <w:rsid w:val="00943007"/>
    <w:rsid w:val="00944DB3"/>
    <w:rsid w:val="00947222"/>
    <w:rsid w:val="0095213D"/>
    <w:rsid w:val="009574EF"/>
    <w:rsid w:val="00957694"/>
    <w:rsid w:val="00963A2A"/>
    <w:rsid w:val="0096540A"/>
    <w:rsid w:val="00967A50"/>
    <w:rsid w:val="00967AAA"/>
    <w:rsid w:val="0097081F"/>
    <w:rsid w:val="00973A55"/>
    <w:rsid w:val="00973EFD"/>
    <w:rsid w:val="009802D1"/>
    <w:rsid w:val="00983728"/>
    <w:rsid w:val="00987AFE"/>
    <w:rsid w:val="00990674"/>
    <w:rsid w:val="00990950"/>
    <w:rsid w:val="00990CE7"/>
    <w:rsid w:val="00995735"/>
    <w:rsid w:val="00996887"/>
    <w:rsid w:val="00997D36"/>
    <w:rsid w:val="009A0E14"/>
    <w:rsid w:val="009A19CD"/>
    <w:rsid w:val="009A241C"/>
    <w:rsid w:val="009A32FE"/>
    <w:rsid w:val="009A3AFB"/>
    <w:rsid w:val="009B0B5B"/>
    <w:rsid w:val="009B2AB0"/>
    <w:rsid w:val="009B47F0"/>
    <w:rsid w:val="009C11CC"/>
    <w:rsid w:val="009C1508"/>
    <w:rsid w:val="009D1A24"/>
    <w:rsid w:val="009D1FFD"/>
    <w:rsid w:val="009D495C"/>
    <w:rsid w:val="009E0D04"/>
    <w:rsid w:val="009E221D"/>
    <w:rsid w:val="009E4427"/>
    <w:rsid w:val="009E4D2C"/>
    <w:rsid w:val="009E5BB4"/>
    <w:rsid w:val="009E7782"/>
    <w:rsid w:val="009F0D58"/>
    <w:rsid w:val="009F2440"/>
    <w:rsid w:val="009F2737"/>
    <w:rsid w:val="009F749D"/>
    <w:rsid w:val="009F7B4D"/>
    <w:rsid w:val="00A04816"/>
    <w:rsid w:val="00A04886"/>
    <w:rsid w:val="00A07A63"/>
    <w:rsid w:val="00A1103C"/>
    <w:rsid w:val="00A1124C"/>
    <w:rsid w:val="00A13EAF"/>
    <w:rsid w:val="00A15FC5"/>
    <w:rsid w:val="00A2513C"/>
    <w:rsid w:val="00A278C9"/>
    <w:rsid w:val="00A27A37"/>
    <w:rsid w:val="00A32F59"/>
    <w:rsid w:val="00A40E46"/>
    <w:rsid w:val="00A4545F"/>
    <w:rsid w:val="00A53107"/>
    <w:rsid w:val="00A55188"/>
    <w:rsid w:val="00A562A5"/>
    <w:rsid w:val="00A605B8"/>
    <w:rsid w:val="00A66421"/>
    <w:rsid w:val="00A702E1"/>
    <w:rsid w:val="00A70C12"/>
    <w:rsid w:val="00A76692"/>
    <w:rsid w:val="00A80715"/>
    <w:rsid w:val="00A828E9"/>
    <w:rsid w:val="00A86F97"/>
    <w:rsid w:val="00A9422D"/>
    <w:rsid w:val="00A944CD"/>
    <w:rsid w:val="00AA0150"/>
    <w:rsid w:val="00AA1229"/>
    <w:rsid w:val="00AA420F"/>
    <w:rsid w:val="00AA74B6"/>
    <w:rsid w:val="00AA794F"/>
    <w:rsid w:val="00AA7CE0"/>
    <w:rsid w:val="00AB1722"/>
    <w:rsid w:val="00AB28AC"/>
    <w:rsid w:val="00AB4EB6"/>
    <w:rsid w:val="00AB5168"/>
    <w:rsid w:val="00AC5FCA"/>
    <w:rsid w:val="00AD06D2"/>
    <w:rsid w:val="00AD5E90"/>
    <w:rsid w:val="00AD799C"/>
    <w:rsid w:val="00AF0E59"/>
    <w:rsid w:val="00AF1B00"/>
    <w:rsid w:val="00AF50B0"/>
    <w:rsid w:val="00AF5ECF"/>
    <w:rsid w:val="00B10B64"/>
    <w:rsid w:val="00B121B3"/>
    <w:rsid w:val="00B15237"/>
    <w:rsid w:val="00B17D68"/>
    <w:rsid w:val="00B2422B"/>
    <w:rsid w:val="00B248C2"/>
    <w:rsid w:val="00B258DB"/>
    <w:rsid w:val="00B25E9B"/>
    <w:rsid w:val="00B3252C"/>
    <w:rsid w:val="00B3546F"/>
    <w:rsid w:val="00B4190F"/>
    <w:rsid w:val="00B45AB2"/>
    <w:rsid w:val="00B56258"/>
    <w:rsid w:val="00B6065B"/>
    <w:rsid w:val="00B642FC"/>
    <w:rsid w:val="00B64EB6"/>
    <w:rsid w:val="00B6684F"/>
    <w:rsid w:val="00B703CE"/>
    <w:rsid w:val="00B7397D"/>
    <w:rsid w:val="00B77309"/>
    <w:rsid w:val="00B80C45"/>
    <w:rsid w:val="00B85E32"/>
    <w:rsid w:val="00B87B02"/>
    <w:rsid w:val="00B9347B"/>
    <w:rsid w:val="00B94B33"/>
    <w:rsid w:val="00B97B29"/>
    <w:rsid w:val="00BA0758"/>
    <w:rsid w:val="00BA0AF4"/>
    <w:rsid w:val="00BA103C"/>
    <w:rsid w:val="00BA1DDF"/>
    <w:rsid w:val="00BA3B72"/>
    <w:rsid w:val="00BA4E74"/>
    <w:rsid w:val="00BA4EC6"/>
    <w:rsid w:val="00BA6A32"/>
    <w:rsid w:val="00BB2014"/>
    <w:rsid w:val="00BB2F3E"/>
    <w:rsid w:val="00BB443A"/>
    <w:rsid w:val="00BC71D8"/>
    <w:rsid w:val="00BD0A5E"/>
    <w:rsid w:val="00BD1440"/>
    <w:rsid w:val="00BD24E9"/>
    <w:rsid w:val="00BD26BC"/>
    <w:rsid w:val="00BD29A0"/>
    <w:rsid w:val="00BD3C80"/>
    <w:rsid w:val="00BD4F1F"/>
    <w:rsid w:val="00BE025D"/>
    <w:rsid w:val="00BE067F"/>
    <w:rsid w:val="00BE1437"/>
    <w:rsid w:val="00BE153D"/>
    <w:rsid w:val="00BE2BD8"/>
    <w:rsid w:val="00BF0316"/>
    <w:rsid w:val="00BF45BD"/>
    <w:rsid w:val="00BF629C"/>
    <w:rsid w:val="00C013F7"/>
    <w:rsid w:val="00C02A19"/>
    <w:rsid w:val="00C05529"/>
    <w:rsid w:val="00C05753"/>
    <w:rsid w:val="00C05E3A"/>
    <w:rsid w:val="00C062F9"/>
    <w:rsid w:val="00C066E9"/>
    <w:rsid w:val="00C10F41"/>
    <w:rsid w:val="00C13247"/>
    <w:rsid w:val="00C14794"/>
    <w:rsid w:val="00C24154"/>
    <w:rsid w:val="00C25103"/>
    <w:rsid w:val="00C2678F"/>
    <w:rsid w:val="00C2732F"/>
    <w:rsid w:val="00C30D75"/>
    <w:rsid w:val="00C32DA7"/>
    <w:rsid w:val="00C346C9"/>
    <w:rsid w:val="00C469C8"/>
    <w:rsid w:val="00C469D9"/>
    <w:rsid w:val="00C476B1"/>
    <w:rsid w:val="00C5661D"/>
    <w:rsid w:val="00C63668"/>
    <w:rsid w:val="00C64BC3"/>
    <w:rsid w:val="00C66285"/>
    <w:rsid w:val="00C86E49"/>
    <w:rsid w:val="00C86FFC"/>
    <w:rsid w:val="00C87F19"/>
    <w:rsid w:val="00C92379"/>
    <w:rsid w:val="00C92679"/>
    <w:rsid w:val="00C92AE8"/>
    <w:rsid w:val="00CA2FFC"/>
    <w:rsid w:val="00CA3AEF"/>
    <w:rsid w:val="00CA5CD1"/>
    <w:rsid w:val="00CB626C"/>
    <w:rsid w:val="00CC132B"/>
    <w:rsid w:val="00CC6F9A"/>
    <w:rsid w:val="00CD65ED"/>
    <w:rsid w:val="00CD6D1F"/>
    <w:rsid w:val="00CE0CE7"/>
    <w:rsid w:val="00CE1F7E"/>
    <w:rsid w:val="00CE31CF"/>
    <w:rsid w:val="00CE4C9B"/>
    <w:rsid w:val="00CE6706"/>
    <w:rsid w:val="00CE75EE"/>
    <w:rsid w:val="00CE7769"/>
    <w:rsid w:val="00CF1F0C"/>
    <w:rsid w:val="00CF3D98"/>
    <w:rsid w:val="00D02263"/>
    <w:rsid w:val="00D02BC2"/>
    <w:rsid w:val="00D03DDB"/>
    <w:rsid w:val="00D069EE"/>
    <w:rsid w:val="00D109E9"/>
    <w:rsid w:val="00D1145A"/>
    <w:rsid w:val="00D1283A"/>
    <w:rsid w:val="00D2248C"/>
    <w:rsid w:val="00D24681"/>
    <w:rsid w:val="00D2504F"/>
    <w:rsid w:val="00D258D3"/>
    <w:rsid w:val="00D30F01"/>
    <w:rsid w:val="00D31415"/>
    <w:rsid w:val="00D338E8"/>
    <w:rsid w:val="00D35687"/>
    <w:rsid w:val="00D4230C"/>
    <w:rsid w:val="00D4234A"/>
    <w:rsid w:val="00D44F2F"/>
    <w:rsid w:val="00D52C9D"/>
    <w:rsid w:val="00D52FF4"/>
    <w:rsid w:val="00D55466"/>
    <w:rsid w:val="00D5589F"/>
    <w:rsid w:val="00D576E5"/>
    <w:rsid w:val="00D623BD"/>
    <w:rsid w:val="00D63E95"/>
    <w:rsid w:val="00D67873"/>
    <w:rsid w:val="00D71602"/>
    <w:rsid w:val="00D73B01"/>
    <w:rsid w:val="00D741B0"/>
    <w:rsid w:val="00D75462"/>
    <w:rsid w:val="00D776E3"/>
    <w:rsid w:val="00D86A89"/>
    <w:rsid w:val="00D95812"/>
    <w:rsid w:val="00D96B52"/>
    <w:rsid w:val="00DA024C"/>
    <w:rsid w:val="00DA2D45"/>
    <w:rsid w:val="00DA6AC0"/>
    <w:rsid w:val="00DA7947"/>
    <w:rsid w:val="00DB2502"/>
    <w:rsid w:val="00DB45DF"/>
    <w:rsid w:val="00DB6FA5"/>
    <w:rsid w:val="00DC6725"/>
    <w:rsid w:val="00DC68B3"/>
    <w:rsid w:val="00DD50EA"/>
    <w:rsid w:val="00DE11D3"/>
    <w:rsid w:val="00DE4903"/>
    <w:rsid w:val="00DF24B4"/>
    <w:rsid w:val="00DF29F1"/>
    <w:rsid w:val="00DF61E9"/>
    <w:rsid w:val="00DF63C4"/>
    <w:rsid w:val="00DF70EE"/>
    <w:rsid w:val="00DF766B"/>
    <w:rsid w:val="00E00D3E"/>
    <w:rsid w:val="00E0269C"/>
    <w:rsid w:val="00E02A3F"/>
    <w:rsid w:val="00E06724"/>
    <w:rsid w:val="00E119E7"/>
    <w:rsid w:val="00E14204"/>
    <w:rsid w:val="00E2580C"/>
    <w:rsid w:val="00E30400"/>
    <w:rsid w:val="00E306DC"/>
    <w:rsid w:val="00E317B5"/>
    <w:rsid w:val="00E34213"/>
    <w:rsid w:val="00E34514"/>
    <w:rsid w:val="00E36A74"/>
    <w:rsid w:val="00E4161A"/>
    <w:rsid w:val="00E448D0"/>
    <w:rsid w:val="00E44F5E"/>
    <w:rsid w:val="00E5090F"/>
    <w:rsid w:val="00E525D7"/>
    <w:rsid w:val="00E53AEC"/>
    <w:rsid w:val="00E53E66"/>
    <w:rsid w:val="00E53F5D"/>
    <w:rsid w:val="00E55C05"/>
    <w:rsid w:val="00E56C04"/>
    <w:rsid w:val="00E57492"/>
    <w:rsid w:val="00E61DE3"/>
    <w:rsid w:val="00E6505E"/>
    <w:rsid w:val="00E71FC7"/>
    <w:rsid w:val="00E7431A"/>
    <w:rsid w:val="00E77C6C"/>
    <w:rsid w:val="00E800A2"/>
    <w:rsid w:val="00E80220"/>
    <w:rsid w:val="00E8544B"/>
    <w:rsid w:val="00E856EA"/>
    <w:rsid w:val="00E85D6B"/>
    <w:rsid w:val="00E85F3D"/>
    <w:rsid w:val="00E86E3B"/>
    <w:rsid w:val="00E924F0"/>
    <w:rsid w:val="00E931BB"/>
    <w:rsid w:val="00E96F95"/>
    <w:rsid w:val="00EA25C5"/>
    <w:rsid w:val="00EA523D"/>
    <w:rsid w:val="00EA5B6C"/>
    <w:rsid w:val="00EA5BCF"/>
    <w:rsid w:val="00EB01A2"/>
    <w:rsid w:val="00EB1890"/>
    <w:rsid w:val="00EB2A1D"/>
    <w:rsid w:val="00EB64A7"/>
    <w:rsid w:val="00EC6481"/>
    <w:rsid w:val="00EC67B5"/>
    <w:rsid w:val="00EC7B68"/>
    <w:rsid w:val="00ED008E"/>
    <w:rsid w:val="00ED1811"/>
    <w:rsid w:val="00ED1B5F"/>
    <w:rsid w:val="00ED5597"/>
    <w:rsid w:val="00EE21C4"/>
    <w:rsid w:val="00EE32F4"/>
    <w:rsid w:val="00EE3332"/>
    <w:rsid w:val="00EE6CB2"/>
    <w:rsid w:val="00EF42F1"/>
    <w:rsid w:val="00EF45B9"/>
    <w:rsid w:val="00EF4EDF"/>
    <w:rsid w:val="00F02F75"/>
    <w:rsid w:val="00F044EA"/>
    <w:rsid w:val="00F06990"/>
    <w:rsid w:val="00F07328"/>
    <w:rsid w:val="00F1174E"/>
    <w:rsid w:val="00F14E37"/>
    <w:rsid w:val="00F15FEE"/>
    <w:rsid w:val="00F203D2"/>
    <w:rsid w:val="00F23B57"/>
    <w:rsid w:val="00F23F14"/>
    <w:rsid w:val="00F260AE"/>
    <w:rsid w:val="00F27711"/>
    <w:rsid w:val="00F27A64"/>
    <w:rsid w:val="00F306B0"/>
    <w:rsid w:val="00F30E39"/>
    <w:rsid w:val="00F351C1"/>
    <w:rsid w:val="00F35645"/>
    <w:rsid w:val="00F403EA"/>
    <w:rsid w:val="00F43731"/>
    <w:rsid w:val="00F46B46"/>
    <w:rsid w:val="00F50625"/>
    <w:rsid w:val="00F52413"/>
    <w:rsid w:val="00F56788"/>
    <w:rsid w:val="00F6172E"/>
    <w:rsid w:val="00F62395"/>
    <w:rsid w:val="00F62E71"/>
    <w:rsid w:val="00F642EF"/>
    <w:rsid w:val="00F6750D"/>
    <w:rsid w:val="00F72678"/>
    <w:rsid w:val="00F75F96"/>
    <w:rsid w:val="00F76DED"/>
    <w:rsid w:val="00F81831"/>
    <w:rsid w:val="00F82DC0"/>
    <w:rsid w:val="00F83C86"/>
    <w:rsid w:val="00F84154"/>
    <w:rsid w:val="00F878C4"/>
    <w:rsid w:val="00F96EF1"/>
    <w:rsid w:val="00FA4C39"/>
    <w:rsid w:val="00FA66BA"/>
    <w:rsid w:val="00FB43F2"/>
    <w:rsid w:val="00FC0FEB"/>
    <w:rsid w:val="00FC2F41"/>
    <w:rsid w:val="00FC3DED"/>
    <w:rsid w:val="00FC5134"/>
    <w:rsid w:val="00FD6B41"/>
    <w:rsid w:val="00FD6D28"/>
    <w:rsid w:val="00FE1ED8"/>
    <w:rsid w:val="00FE2B33"/>
    <w:rsid w:val="00FE2D22"/>
    <w:rsid w:val="00FE45EB"/>
    <w:rsid w:val="00FE5825"/>
    <w:rsid w:val="00FF0A01"/>
    <w:rsid w:val="00FF13EE"/>
    <w:rsid w:val="00FF2830"/>
    <w:rsid w:val="00FF50B1"/>
    <w:rsid w:val="00FF6028"/>
    <w:rsid w:val="00FF663F"/>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EF1D76E"/>
  <w15:docId w15:val="{C394C243-8E63-40A2-849A-E8517C4A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0"/>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0"/>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aliases w:val="标题样式1"/>
    <w:basedOn w:val="a"/>
    <w:next w:val="a0"/>
    <w:link w:val="30"/>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0"/>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0"/>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0"/>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0"/>
    <w:qFormat/>
    <w:rsid w:val="000E360D"/>
    <w:pPr>
      <w:keepNext/>
      <w:keepLines/>
      <w:spacing w:before="240" w:after="64" w:line="317" w:lineRule="auto"/>
      <w:outlineLvl w:val="6"/>
    </w:pPr>
    <w:rPr>
      <w:b/>
      <w:sz w:val="24"/>
      <w:szCs w:val="20"/>
    </w:rPr>
  </w:style>
  <w:style w:type="paragraph" w:styleId="8">
    <w:name w:val="heading 8"/>
    <w:basedOn w:val="a"/>
    <w:next w:val="a"/>
    <w:link w:val="80"/>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E360D"/>
    <w:rPr>
      <w:sz w:val="18"/>
      <w:szCs w:val="18"/>
    </w:rPr>
  </w:style>
  <w:style w:type="paragraph" w:styleId="a6">
    <w:name w:val="footer"/>
    <w:basedOn w:val="a"/>
    <w:link w:val="a7"/>
    <w:uiPriority w:val="99"/>
    <w:unhideWhenUsed/>
    <w:rsid w:val="000E360D"/>
    <w:pPr>
      <w:tabs>
        <w:tab w:val="center" w:pos="4153"/>
        <w:tab w:val="right" w:pos="8306"/>
      </w:tabs>
      <w:snapToGrid w:val="0"/>
      <w:jc w:val="left"/>
    </w:pPr>
    <w:rPr>
      <w:sz w:val="18"/>
      <w:szCs w:val="18"/>
    </w:rPr>
  </w:style>
  <w:style w:type="character" w:customStyle="1" w:styleId="a7">
    <w:name w:val="页脚 字符"/>
    <w:basedOn w:val="a1"/>
    <w:link w:val="a6"/>
    <w:uiPriority w:val="99"/>
    <w:rsid w:val="000E360D"/>
    <w:rPr>
      <w:sz w:val="18"/>
      <w:szCs w:val="18"/>
    </w:rPr>
  </w:style>
  <w:style w:type="character" w:customStyle="1" w:styleId="10">
    <w:name w:val="标题 1 字符"/>
    <w:basedOn w:val="a1"/>
    <w:link w:val="1"/>
    <w:rsid w:val="000E360D"/>
    <w:rPr>
      <w:rFonts w:ascii="Times New Roman" w:eastAsia="楷体_GB2312" w:hAnsi="Times New Roman" w:cs="Times New Roman"/>
      <w:b/>
      <w:kern w:val="44"/>
      <w:sz w:val="32"/>
      <w:szCs w:val="20"/>
    </w:rPr>
  </w:style>
  <w:style w:type="character" w:customStyle="1" w:styleId="20">
    <w:name w:val="标题 2 字符"/>
    <w:basedOn w:val="a1"/>
    <w:link w:val="2"/>
    <w:rsid w:val="000E360D"/>
    <w:rPr>
      <w:rFonts w:ascii="Times New Roman" w:eastAsia="宋体" w:hAnsi="Times New Roman" w:cs="Times New Roman"/>
      <w:b/>
      <w:sz w:val="24"/>
      <w:szCs w:val="20"/>
    </w:rPr>
  </w:style>
  <w:style w:type="character" w:customStyle="1" w:styleId="30">
    <w:name w:val="标题 3 字符"/>
    <w:aliases w:val="标题样式1 字符"/>
    <w:basedOn w:val="a1"/>
    <w:link w:val="3"/>
    <w:rsid w:val="000E360D"/>
    <w:rPr>
      <w:rFonts w:ascii="Times New Roman" w:eastAsia="宋体" w:hAnsi="Times New Roman" w:cs="Times New Roman"/>
      <w:b/>
      <w:sz w:val="24"/>
      <w:szCs w:val="20"/>
    </w:rPr>
  </w:style>
  <w:style w:type="character" w:customStyle="1" w:styleId="40">
    <w:name w:val="标题 4 字符"/>
    <w:basedOn w:val="a1"/>
    <w:link w:val="4"/>
    <w:rsid w:val="000E360D"/>
    <w:rPr>
      <w:rFonts w:ascii="Arial" w:eastAsia="黑体" w:hAnsi="Arial" w:cs="Times New Roman"/>
      <w:b/>
      <w:bCs/>
      <w:sz w:val="28"/>
      <w:szCs w:val="28"/>
    </w:rPr>
  </w:style>
  <w:style w:type="character" w:customStyle="1" w:styleId="50">
    <w:name w:val="标题 5 字符"/>
    <w:basedOn w:val="a1"/>
    <w:link w:val="5"/>
    <w:rsid w:val="000E360D"/>
    <w:rPr>
      <w:rFonts w:ascii="Times New Roman" w:eastAsia="宋体" w:hAnsi="Times New Roman" w:cs="Times New Roman"/>
      <w:b/>
      <w:sz w:val="24"/>
      <w:szCs w:val="20"/>
    </w:rPr>
  </w:style>
  <w:style w:type="character" w:customStyle="1" w:styleId="60">
    <w:name w:val="标题 6 字符"/>
    <w:basedOn w:val="a1"/>
    <w:link w:val="6"/>
    <w:rsid w:val="000E360D"/>
    <w:rPr>
      <w:rFonts w:ascii="Times New Roman" w:eastAsia="宋体" w:hAnsi="Times New Roman" w:cs="Times New Roman"/>
      <w:b/>
      <w:szCs w:val="20"/>
    </w:rPr>
  </w:style>
  <w:style w:type="character" w:customStyle="1" w:styleId="70">
    <w:name w:val="标题 7 字符"/>
    <w:basedOn w:val="a1"/>
    <w:link w:val="7"/>
    <w:rsid w:val="000E360D"/>
    <w:rPr>
      <w:rFonts w:ascii="Times New Roman" w:eastAsia="宋体" w:hAnsi="Times New Roman" w:cs="Times New Roman"/>
      <w:b/>
      <w:sz w:val="24"/>
      <w:szCs w:val="20"/>
    </w:rPr>
  </w:style>
  <w:style w:type="character" w:customStyle="1" w:styleId="80">
    <w:name w:val="标题 8 字符"/>
    <w:basedOn w:val="a1"/>
    <w:link w:val="8"/>
    <w:rsid w:val="000E360D"/>
    <w:rPr>
      <w:rFonts w:ascii="Arial" w:eastAsia="黑体" w:hAnsi="Arial" w:cs="Times New Roman"/>
      <w:sz w:val="24"/>
      <w:szCs w:val="20"/>
    </w:rPr>
  </w:style>
  <w:style w:type="character" w:customStyle="1" w:styleId="90">
    <w:name w:val="标题 9 字符"/>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8">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1">
    <w:name w:val="正文文本缩进 2 字符"/>
    <w:link w:val="22"/>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9">
    <w:name w:val="Strong"/>
    <w:qFormat/>
    <w:rsid w:val="000E360D"/>
    <w:rPr>
      <w:b/>
      <w:bCs/>
    </w:rPr>
  </w:style>
  <w:style w:type="character" w:customStyle="1" w:styleId="aa">
    <w:name w:val="正文文本缩进 字符"/>
    <w:link w:val="ab"/>
    <w:rsid w:val="000E360D"/>
    <w:rPr>
      <w:rFonts w:ascii="宋体" w:hAnsi="宋体"/>
      <w:sz w:val="24"/>
      <w:szCs w:val="24"/>
    </w:rPr>
  </w:style>
  <w:style w:type="character" w:customStyle="1" w:styleId="ac">
    <w:name w:val="正文首行缩进 字符"/>
    <w:basedOn w:val="Char"/>
    <w:link w:val="ad"/>
    <w:rsid w:val="000E360D"/>
    <w:rPr>
      <w:kern w:val="2"/>
      <w:sz w:val="21"/>
      <w:szCs w:val="24"/>
    </w:rPr>
  </w:style>
  <w:style w:type="character" w:customStyle="1" w:styleId="Char0">
    <w:name w:val="批注文字 Char"/>
    <w:rsid w:val="000E360D"/>
    <w:rPr>
      <w:rFonts w:eastAsia="宋体"/>
      <w:kern w:val="2"/>
      <w:sz w:val="21"/>
      <w:szCs w:val="24"/>
      <w:lang w:val="en-US" w:eastAsia="zh-CN" w:bidi="ar-SA"/>
    </w:rPr>
  </w:style>
  <w:style w:type="character" w:customStyle="1" w:styleId="31">
    <w:name w:val="正文文本 3 字符"/>
    <w:link w:val="32"/>
    <w:rsid w:val="000E360D"/>
    <w:rPr>
      <w:rFonts w:ascii="仿宋_GB2312" w:eastAsia="仿宋_GB2312" w:hAnsi="Arial"/>
      <w:szCs w:val="24"/>
    </w:rPr>
  </w:style>
  <w:style w:type="character" w:styleId="ae">
    <w:name w:val="Hyperlink"/>
    <w:uiPriority w:val="99"/>
    <w:rsid w:val="000E360D"/>
    <w:rPr>
      <w:color w:val="0000FF"/>
      <w:u w:val="single"/>
    </w:rPr>
  </w:style>
  <w:style w:type="character" w:customStyle="1" w:styleId="artibody">
    <w:name w:val="artibody"/>
    <w:basedOn w:val="a1"/>
    <w:rsid w:val="000E360D"/>
  </w:style>
  <w:style w:type="character" w:styleId="af">
    <w:name w:val="page number"/>
    <w:basedOn w:val="a1"/>
    <w:rsid w:val="000E360D"/>
  </w:style>
  <w:style w:type="character" w:customStyle="1" w:styleId="af0">
    <w:name w:val="文档结构图 字符"/>
    <w:link w:val="af1"/>
    <w:rsid w:val="000E360D"/>
    <w:rPr>
      <w:szCs w:val="24"/>
      <w:shd w:val="clear" w:color="auto" w:fill="000080"/>
    </w:rPr>
  </w:style>
  <w:style w:type="character" w:styleId="af2">
    <w:name w:val="annotation reference"/>
    <w:rsid w:val="000E360D"/>
    <w:rPr>
      <w:sz w:val="21"/>
      <w:szCs w:val="21"/>
    </w:rPr>
  </w:style>
  <w:style w:type="character" w:customStyle="1" w:styleId="af3">
    <w:name w:val="日期 字符"/>
    <w:link w:val="af4"/>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af5">
    <w:name w:val="标题 字符"/>
    <w:link w:val="af6"/>
    <w:rsid w:val="000E360D"/>
    <w:rPr>
      <w:b/>
      <w:bCs/>
      <w:sz w:val="36"/>
    </w:rPr>
  </w:style>
  <w:style w:type="character" w:customStyle="1" w:styleId="read">
    <w:name w:val="read"/>
    <w:basedOn w:val="a1"/>
    <w:rsid w:val="000E360D"/>
  </w:style>
  <w:style w:type="character" w:customStyle="1" w:styleId="af7">
    <w:name w:val="纯文本 字符"/>
    <w:link w:val="af8"/>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
    <w:name w:val="正文文本 Char"/>
    <w:uiPriority w:val="99"/>
    <w:rsid w:val="000E360D"/>
    <w:rPr>
      <w:kern w:val="2"/>
      <w:sz w:val="21"/>
      <w:szCs w:val="24"/>
    </w:rPr>
  </w:style>
  <w:style w:type="character" w:customStyle="1" w:styleId="af9">
    <w:name w:val="批注框文本 字符"/>
    <w:link w:val="afa"/>
    <w:rsid w:val="000E360D"/>
    <w:rPr>
      <w:sz w:val="18"/>
      <w:szCs w:val="18"/>
    </w:rPr>
  </w:style>
  <w:style w:type="character" w:customStyle="1" w:styleId="afb">
    <w:name w:val="批注主题 字符"/>
    <w:link w:val="afc"/>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3">
    <w:name w:val="正文文本缩进 3 字符"/>
    <w:link w:val="34"/>
    <w:rsid w:val="000E360D"/>
    <w:rPr>
      <w:sz w:val="16"/>
      <w:szCs w:val="16"/>
    </w:rPr>
  </w:style>
  <w:style w:type="paragraph" w:styleId="afd">
    <w:name w:val="Revision"/>
    <w:rsid w:val="000E360D"/>
    <w:rPr>
      <w:rFonts w:ascii="Times New Roman" w:eastAsia="宋体" w:hAnsi="Times New Roman" w:cs="Times New Roman"/>
      <w:szCs w:val="24"/>
    </w:rPr>
  </w:style>
  <w:style w:type="paragraph" w:styleId="afa">
    <w:name w:val="Balloon Text"/>
    <w:basedOn w:val="a"/>
    <w:link w:val="af9"/>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e">
    <w:name w:val="annotation text"/>
    <w:basedOn w:val="a"/>
    <w:link w:val="aff"/>
    <w:unhideWhenUsed/>
    <w:rsid w:val="000E360D"/>
    <w:pPr>
      <w:jc w:val="left"/>
    </w:pPr>
  </w:style>
  <w:style w:type="character" w:customStyle="1" w:styleId="aff">
    <w:name w:val="批注文字 字符"/>
    <w:basedOn w:val="a1"/>
    <w:link w:val="afe"/>
    <w:uiPriority w:val="99"/>
    <w:semiHidden/>
    <w:rsid w:val="000E360D"/>
    <w:rPr>
      <w:rFonts w:ascii="Times New Roman" w:eastAsia="宋体" w:hAnsi="Times New Roman" w:cs="Times New Roman"/>
      <w:szCs w:val="24"/>
    </w:rPr>
  </w:style>
  <w:style w:type="paragraph" w:styleId="afc">
    <w:name w:val="annotation subject"/>
    <w:basedOn w:val="afe"/>
    <w:next w:val="afe"/>
    <w:link w:val="afb"/>
    <w:rsid w:val="000E360D"/>
    <w:rPr>
      <w:rFonts w:asciiTheme="minorHAnsi" w:eastAsiaTheme="minorEastAsia" w:hAnsiTheme="minorHAnsi" w:cstheme="minorBidi"/>
      <w:b/>
      <w:bCs/>
    </w:rPr>
  </w:style>
  <w:style w:type="character" w:customStyle="1" w:styleId="Char11">
    <w:name w:val="批注主题 Char1"/>
    <w:basedOn w:val="aff"/>
    <w:uiPriority w:val="99"/>
    <w:semiHidden/>
    <w:rsid w:val="000E360D"/>
    <w:rPr>
      <w:rFonts w:ascii="Times New Roman" w:eastAsia="宋体" w:hAnsi="Times New Roman" w:cs="Times New Roman"/>
      <w:b/>
      <w:bCs/>
      <w:szCs w:val="24"/>
    </w:rPr>
  </w:style>
  <w:style w:type="paragraph" w:styleId="ab">
    <w:name w:val="Body Text Indent"/>
    <w:basedOn w:val="a"/>
    <w:link w:val="aa"/>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2">
    <w:name w:val="正文文本缩进 Char1"/>
    <w:basedOn w:val="a1"/>
    <w:uiPriority w:val="99"/>
    <w:semiHidden/>
    <w:rsid w:val="000E360D"/>
    <w:rPr>
      <w:rFonts w:ascii="Times New Roman" w:eastAsia="宋体" w:hAnsi="Times New Roman" w:cs="Times New Roman"/>
      <w:szCs w:val="24"/>
    </w:rPr>
  </w:style>
  <w:style w:type="paragraph" w:styleId="aff0">
    <w:name w:val="Body Text"/>
    <w:basedOn w:val="a"/>
    <w:link w:val="aff1"/>
    <w:uiPriority w:val="99"/>
    <w:unhideWhenUsed/>
    <w:rsid w:val="000E360D"/>
  </w:style>
  <w:style w:type="character" w:customStyle="1" w:styleId="aff1">
    <w:name w:val="正文文本 字符"/>
    <w:basedOn w:val="a1"/>
    <w:link w:val="aff0"/>
    <w:uiPriority w:val="99"/>
    <w:semiHidden/>
    <w:rsid w:val="000E360D"/>
    <w:rPr>
      <w:rFonts w:ascii="Times New Roman" w:eastAsia="宋体" w:hAnsi="Times New Roman" w:cs="Times New Roman"/>
      <w:szCs w:val="24"/>
    </w:rPr>
  </w:style>
  <w:style w:type="paragraph" w:styleId="ad">
    <w:name w:val="Body Text First Indent"/>
    <w:basedOn w:val="aff0"/>
    <w:link w:val="ac"/>
    <w:rsid w:val="000E360D"/>
    <w:pPr>
      <w:spacing w:line="300" w:lineRule="auto"/>
      <w:ind w:firstLine="425"/>
    </w:pPr>
    <w:rPr>
      <w:rFonts w:asciiTheme="minorHAnsi" w:eastAsiaTheme="minorEastAsia" w:hAnsiTheme="minorHAnsi" w:cstheme="minorBidi"/>
    </w:rPr>
  </w:style>
  <w:style w:type="character" w:customStyle="1" w:styleId="Char13">
    <w:name w:val="正文首行缩进 Char1"/>
    <w:basedOn w:val="aff1"/>
    <w:uiPriority w:val="99"/>
    <w:semiHidden/>
    <w:rsid w:val="000E360D"/>
    <w:rPr>
      <w:rFonts w:ascii="Times New Roman" w:eastAsia="宋体" w:hAnsi="Times New Roman" w:cs="Times New Roman"/>
      <w:szCs w:val="24"/>
    </w:rPr>
  </w:style>
  <w:style w:type="paragraph" w:customStyle="1" w:styleId="aff2">
    <w:name w:val="报告署名"/>
    <w:basedOn w:val="a"/>
    <w:next w:val="a"/>
    <w:rsid w:val="000E360D"/>
    <w:pPr>
      <w:spacing w:line="360" w:lineRule="auto"/>
      <w:jc w:val="center"/>
    </w:pPr>
    <w:rPr>
      <w:rFonts w:ascii="宋体" w:hAnsi="宋体"/>
      <w:sz w:val="24"/>
      <w:szCs w:val="20"/>
    </w:rPr>
  </w:style>
  <w:style w:type="paragraph" w:styleId="af4">
    <w:name w:val="Date"/>
    <w:basedOn w:val="a"/>
    <w:next w:val="a"/>
    <w:link w:val="af3"/>
    <w:rsid w:val="000E360D"/>
    <w:pPr>
      <w:ind w:leftChars="2500" w:left="100"/>
    </w:pPr>
    <w:rPr>
      <w:rFonts w:asciiTheme="minorHAnsi" w:eastAsiaTheme="minorEastAsia" w:hAnsiTheme="minorHAnsi" w:cstheme="minorBidi"/>
    </w:rPr>
  </w:style>
  <w:style w:type="character" w:customStyle="1" w:styleId="Char14">
    <w:name w:val="日期 Char1"/>
    <w:basedOn w:val="a1"/>
    <w:uiPriority w:val="99"/>
    <w:semiHidden/>
    <w:rsid w:val="000E360D"/>
    <w:rPr>
      <w:rFonts w:ascii="Times New Roman" w:eastAsia="宋体" w:hAnsi="Times New Roman" w:cs="Times New Roman"/>
      <w:szCs w:val="24"/>
    </w:rPr>
  </w:style>
  <w:style w:type="paragraph" w:styleId="11">
    <w:name w:val="toc 1"/>
    <w:basedOn w:val="a"/>
    <w:next w:val="a"/>
    <w:uiPriority w:val="39"/>
    <w:rsid w:val="000E360D"/>
    <w:pPr>
      <w:tabs>
        <w:tab w:val="right" w:leader="dot" w:pos="8450"/>
      </w:tabs>
    </w:pPr>
    <w:rPr>
      <w:rFonts w:ascii="黑体" w:eastAsia="黑体" w:hAnsi="宋体"/>
      <w:sz w:val="24"/>
    </w:rPr>
  </w:style>
  <w:style w:type="paragraph" w:styleId="af8">
    <w:name w:val="Plain Text"/>
    <w:basedOn w:val="a"/>
    <w:link w:val="af7"/>
    <w:uiPriority w:val="99"/>
    <w:rsid w:val="000E360D"/>
    <w:pPr>
      <w:widowControl/>
      <w:jc w:val="left"/>
    </w:pPr>
    <w:rPr>
      <w:rFonts w:ascii="Courier New" w:eastAsiaTheme="minorEastAsia" w:hAnsi="Courier New" w:cs="Courier New"/>
      <w:szCs w:val="22"/>
    </w:rPr>
  </w:style>
  <w:style w:type="character" w:customStyle="1" w:styleId="Char15">
    <w:name w:val="纯文本 Char1"/>
    <w:basedOn w:val="a1"/>
    <w:uiPriority w:val="99"/>
    <w:semiHidden/>
    <w:rsid w:val="000E360D"/>
    <w:rPr>
      <w:rFonts w:ascii="宋体" w:eastAsia="宋体" w:hAnsi="Courier New" w:cs="Courier New"/>
      <w:szCs w:val="21"/>
    </w:rPr>
  </w:style>
  <w:style w:type="paragraph" w:styleId="af1">
    <w:name w:val="Document Map"/>
    <w:basedOn w:val="a"/>
    <w:link w:val="af0"/>
    <w:rsid w:val="000E360D"/>
    <w:pPr>
      <w:shd w:val="clear" w:color="auto" w:fill="000080"/>
    </w:pPr>
    <w:rPr>
      <w:rFonts w:asciiTheme="minorHAnsi" w:eastAsiaTheme="minorEastAsia" w:hAnsiTheme="minorHAnsi" w:cstheme="minorBidi"/>
    </w:rPr>
  </w:style>
  <w:style w:type="character" w:customStyle="1" w:styleId="Char2">
    <w:name w:val="文档结构图 Char2"/>
    <w:basedOn w:val="a1"/>
    <w:uiPriority w:val="99"/>
    <w:semiHidden/>
    <w:rsid w:val="000E360D"/>
    <w:rPr>
      <w:rFonts w:ascii="宋体" w:eastAsia="宋体" w:hAnsi="Times New Roman" w:cs="Times New Roman"/>
      <w:sz w:val="18"/>
      <w:szCs w:val="18"/>
    </w:rPr>
  </w:style>
  <w:style w:type="paragraph" w:styleId="32">
    <w:name w:val="Body Text 3"/>
    <w:basedOn w:val="a"/>
    <w:link w:val="31"/>
    <w:rsid w:val="000E360D"/>
    <w:pPr>
      <w:spacing w:line="360" w:lineRule="auto"/>
    </w:pPr>
    <w:rPr>
      <w:rFonts w:ascii="仿宋_GB2312" w:eastAsia="仿宋_GB2312" w:hAnsi="Arial" w:cstheme="minorBidi"/>
    </w:rPr>
  </w:style>
  <w:style w:type="character" w:customStyle="1" w:styleId="3Char2">
    <w:name w:val="正文文本 3 Char2"/>
    <w:basedOn w:val="a1"/>
    <w:uiPriority w:val="99"/>
    <w:semiHidden/>
    <w:rsid w:val="000E360D"/>
    <w:rPr>
      <w:rFonts w:ascii="Times New Roman" w:eastAsia="宋体" w:hAnsi="Times New Roman" w:cs="Times New Roman"/>
      <w:sz w:val="16"/>
      <w:szCs w:val="16"/>
    </w:rPr>
  </w:style>
  <w:style w:type="paragraph" w:styleId="22">
    <w:name w:val="Body Text Indent 2"/>
    <w:basedOn w:val="a"/>
    <w:link w:val="21"/>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f3">
    <w:name w:val="表格正文"/>
    <w:basedOn w:val="a0"/>
    <w:rsid w:val="000E360D"/>
    <w:pPr>
      <w:spacing w:beforeLines="50"/>
      <w:ind w:firstLineChars="0" w:firstLine="0"/>
      <w:jc w:val="center"/>
    </w:pPr>
    <w:rPr>
      <w:sz w:val="24"/>
      <w:szCs w:val="20"/>
    </w:rPr>
  </w:style>
  <w:style w:type="paragraph" w:styleId="34">
    <w:name w:val="Body Text Indent 3"/>
    <w:basedOn w:val="a"/>
    <w:link w:val="33"/>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f4">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6">
    <w:name w:val="Char1"/>
    <w:basedOn w:val="a"/>
    <w:rsid w:val="000E360D"/>
  </w:style>
  <w:style w:type="paragraph" w:customStyle="1" w:styleId="Char17">
    <w:name w:val="Char1"/>
    <w:basedOn w:val="a"/>
    <w:rsid w:val="000E360D"/>
  </w:style>
  <w:style w:type="paragraph" w:customStyle="1" w:styleId="CharCharChar1">
    <w:name w:val="Char Char Char1"/>
    <w:basedOn w:val="a"/>
    <w:rsid w:val="000E360D"/>
    <w:rPr>
      <w:szCs w:val="20"/>
    </w:rPr>
  </w:style>
  <w:style w:type="paragraph" w:styleId="aff5">
    <w:name w:val="List Paragraph"/>
    <w:basedOn w:val="a"/>
    <w:qFormat/>
    <w:rsid w:val="000E360D"/>
    <w:pPr>
      <w:ind w:firstLineChars="200" w:firstLine="420"/>
    </w:pPr>
    <w:rPr>
      <w:rFonts w:ascii="Calibri" w:hAnsi="Calibri"/>
      <w:szCs w:val="22"/>
    </w:rPr>
  </w:style>
  <w:style w:type="paragraph" w:styleId="23">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3">
    <w:name w:val="Char"/>
    <w:basedOn w:val="a"/>
    <w:rsid w:val="000E360D"/>
  </w:style>
  <w:style w:type="paragraph" w:styleId="af6">
    <w:name w:val="Title"/>
    <w:basedOn w:val="aff0"/>
    <w:next w:val="aff0"/>
    <w:link w:val="af5"/>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8">
    <w:name w:val="标题 Char1"/>
    <w:basedOn w:val="a1"/>
    <w:uiPriority w:val="10"/>
    <w:rsid w:val="000E360D"/>
    <w:rPr>
      <w:rFonts w:asciiTheme="majorHAnsi" w:eastAsia="宋体" w:hAnsiTheme="majorHAnsi" w:cstheme="majorBidi"/>
      <w:b/>
      <w:bCs/>
      <w:sz w:val="32"/>
      <w:szCs w:val="32"/>
    </w:rPr>
  </w:style>
  <w:style w:type="paragraph" w:customStyle="1" w:styleId="24">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2">
    <w:name w:val="1"/>
    <w:basedOn w:val="a"/>
    <w:next w:val="34"/>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4">
    <w:name w:val="Char"/>
    <w:basedOn w:val="a"/>
    <w:rsid w:val="000E360D"/>
  </w:style>
  <w:style w:type="paragraph" w:customStyle="1" w:styleId="1Char">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5">
    <w:name w:val="列表2"/>
    <w:basedOn w:val="a"/>
    <w:next w:val="af6"/>
    <w:rsid w:val="000E360D"/>
    <w:pPr>
      <w:tabs>
        <w:tab w:val="left" w:pos="1125"/>
      </w:tabs>
      <w:spacing w:line="360" w:lineRule="auto"/>
      <w:ind w:left="1125" w:hanging="1125"/>
    </w:pPr>
    <w:rPr>
      <w:rFonts w:ascii="宋体"/>
      <w:szCs w:val="20"/>
    </w:rPr>
  </w:style>
  <w:style w:type="paragraph" w:customStyle="1" w:styleId="aff6">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f7">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basedOn w:val="a1"/>
    <w:uiPriority w:val="99"/>
    <w:semiHidden/>
    <w:unhideWhenUsed/>
    <w:rsid w:val="000E360D"/>
    <w:rPr>
      <w:color w:val="800080" w:themeColor="followedHyperlink"/>
      <w:u w:val="single"/>
    </w:rPr>
  </w:style>
  <w:style w:type="paragraph" w:styleId="35">
    <w:name w:val="toc 3"/>
    <w:basedOn w:val="a"/>
    <w:next w:val="a"/>
    <w:autoRedefine/>
    <w:uiPriority w:val="39"/>
    <w:unhideWhenUsed/>
    <w:rsid w:val="00C13247"/>
    <w:pPr>
      <w:ind w:leftChars="400" w:left="840"/>
    </w:pPr>
  </w:style>
  <w:style w:type="paragraph" w:customStyle="1" w:styleId="aff9">
    <w:uiPriority w:val="99"/>
    <w:rsid w:val="0073536F"/>
    <w:pPr>
      <w:widowControl w:val="0"/>
      <w:jc w:val="both"/>
    </w:pPr>
    <w:rPr>
      <w:rFonts w:ascii="Times New Roman" w:eastAsia="宋体" w:hAnsi="Times New Roman" w:cs="Times New Roman"/>
      <w:szCs w:val="24"/>
    </w:rPr>
  </w:style>
  <w:style w:type="paragraph" w:customStyle="1" w:styleId="Char5">
    <w:name w:val="Char"/>
    <w:basedOn w:val="a"/>
    <w:rsid w:val="0073536F"/>
    <w:pPr>
      <w:spacing w:after="0" w:line="240" w:lineRule="auto"/>
    </w:pPr>
  </w:style>
  <w:style w:type="paragraph" w:customStyle="1" w:styleId="CharCharCharCharCharCharChar1">
    <w:name w:val="Char Char Char Char Char Char Char"/>
    <w:basedOn w:val="a"/>
    <w:rsid w:val="0073536F"/>
    <w:pPr>
      <w:spacing w:after="0" w:line="240" w:lineRule="auto"/>
    </w:pPr>
  </w:style>
  <w:style w:type="paragraph" w:customStyle="1" w:styleId="CharCharCharCharChar0">
    <w:name w:val="Char Char Char Char Char"/>
    <w:basedOn w:val="a"/>
    <w:autoRedefine/>
    <w:rsid w:val="0073536F"/>
    <w:pPr>
      <w:tabs>
        <w:tab w:val="num" w:pos="840"/>
      </w:tabs>
      <w:spacing w:after="0" w:line="240" w:lineRule="auto"/>
      <w:ind w:left="840" w:hanging="360"/>
    </w:pPr>
    <w:rPr>
      <w:sz w:val="24"/>
    </w:rPr>
  </w:style>
  <w:style w:type="paragraph" w:customStyle="1" w:styleId="CharCharCharChar">
    <w:name w:val="Char Char Char Char"/>
    <w:basedOn w:val="a"/>
    <w:autoRedefine/>
    <w:rsid w:val="0073536F"/>
    <w:pPr>
      <w:tabs>
        <w:tab w:val="num" w:pos="840"/>
      </w:tabs>
      <w:spacing w:after="0" w:line="240" w:lineRule="auto"/>
      <w:ind w:left="840" w:hanging="360"/>
    </w:pPr>
    <w:rPr>
      <w:sz w:val="24"/>
    </w:rPr>
  </w:style>
  <w:style w:type="paragraph" w:customStyle="1" w:styleId="CharChar0">
    <w:name w:val="Char Char"/>
    <w:basedOn w:val="a"/>
    <w:autoRedefine/>
    <w:rsid w:val="0073536F"/>
    <w:pPr>
      <w:tabs>
        <w:tab w:val="num" w:pos="840"/>
      </w:tabs>
      <w:spacing w:after="0" w:line="240" w:lineRule="auto"/>
      <w:ind w:left="840" w:hanging="360"/>
    </w:pPr>
    <w:rPr>
      <w:sz w:val="24"/>
    </w:rPr>
  </w:style>
  <w:style w:type="paragraph" w:customStyle="1" w:styleId="ParaCharCharCharCharCharCharChar">
    <w:name w:val="默认段落字体 Para Char Char Char Char Char Char Char"/>
    <w:basedOn w:val="a"/>
    <w:rsid w:val="0073536F"/>
    <w:pPr>
      <w:widowControl/>
      <w:spacing w:after="0" w:line="240" w:lineRule="auto"/>
      <w:jc w:val="left"/>
    </w:pPr>
    <w:rPr>
      <w:rFonts w:ascii="Tahoma" w:hAnsi="Tahoma"/>
      <w:color w:val="000000"/>
      <w:kern w:val="0"/>
      <w:sz w:val="24"/>
      <w:szCs w:val="20"/>
    </w:rPr>
  </w:style>
  <w:style w:type="paragraph" w:customStyle="1" w:styleId="CharCharCharCharCharCharCharCharChar1CharCharCharChar0">
    <w:name w:val="Char Char Char Char Char Char Char Char Char1 Char Char Char Char"/>
    <w:basedOn w:val="a"/>
    <w:autoRedefine/>
    <w:rsid w:val="0073536F"/>
    <w:pPr>
      <w:tabs>
        <w:tab w:val="num" w:pos="840"/>
      </w:tabs>
      <w:spacing w:after="0" w:line="240" w:lineRule="auto"/>
      <w:ind w:left="840" w:hanging="360"/>
    </w:pPr>
    <w:rPr>
      <w:sz w:val="24"/>
    </w:rPr>
  </w:style>
  <w:style w:type="paragraph" w:customStyle="1" w:styleId="CharCharChar0">
    <w:name w:val="Char Char Char"/>
    <w:basedOn w:val="a"/>
    <w:rsid w:val="0073536F"/>
    <w:pPr>
      <w:spacing w:after="0" w:line="240" w:lineRule="auto"/>
    </w:pPr>
  </w:style>
  <w:style w:type="paragraph" w:customStyle="1" w:styleId="Char19">
    <w:name w:val="Char1"/>
    <w:basedOn w:val="a"/>
    <w:rsid w:val="0073536F"/>
    <w:pPr>
      <w:spacing w:after="0" w:line="240" w:lineRule="auto"/>
    </w:p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
    <w:basedOn w:val="a"/>
    <w:rsid w:val="0073536F"/>
    <w:pPr>
      <w:spacing w:after="0" w:line="240" w:lineRule="auto"/>
    </w:pPr>
  </w:style>
  <w:style w:type="paragraph" w:customStyle="1" w:styleId="CharCharCharChar1CharCharChar1">
    <w:name w:val="Char Char Char Char1 Char Char Char"/>
    <w:basedOn w:val="a"/>
    <w:rsid w:val="0073536F"/>
    <w:pPr>
      <w:spacing w:after="0" w:line="240" w:lineRule="auto"/>
    </w:pPr>
  </w:style>
  <w:style w:type="paragraph" w:customStyle="1" w:styleId="CharCharChar10">
    <w:name w:val="Char Char Char1"/>
    <w:basedOn w:val="a"/>
    <w:rsid w:val="0073536F"/>
    <w:pPr>
      <w:spacing w:after="0" w:line="240" w:lineRule="auto"/>
    </w:pPr>
    <w:rPr>
      <w:szCs w:val="20"/>
    </w:rPr>
  </w:style>
  <w:style w:type="table" w:customStyle="1" w:styleId="13">
    <w:name w:val="网格型1"/>
    <w:basedOn w:val="a2"/>
    <w:next w:val="aff7"/>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next w:val="aff7"/>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2"/>
    <w:next w:val="aff7"/>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next w:val="aff7"/>
    <w:qFormat/>
    <w:rsid w:val="008331AE"/>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2"/>
    <w:next w:val="aff7"/>
    <w:qFormat/>
    <w:rsid w:val="005855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2"/>
    <w:next w:val="aff7"/>
    <w:qFormat/>
    <w:rsid w:val="005855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2"/>
    <w:next w:val="aff7"/>
    <w:qFormat/>
    <w:rsid w:val="00D0226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794834530">
      <w:bodyDiv w:val="1"/>
      <w:marLeft w:val="0"/>
      <w:marRight w:val="0"/>
      <w:marTop w:val="0"/>
      <w:marBottom w:val="0"/>
      <w:divBdr>
        <w:top w:val="none" w:sz="0" w:space="0" w:color="auto"/>
        <w:left w:val="none" w:sz="0" w:space="0" w:color="auto"/>
        <w:bottom w:val="none" w:sz="0" w:space="0" w:color="auto"/>
        <w:right w:val="none" w:sz="0" w:space="0" w:color="auto"/>
      </w:divBdr>
    </w:div>
    <w:div w:id="1378895136">
      <w:bodyDiv w:val="1"/>
      <w:marLeft w:val="0"/>
      <w:marRight w:val="0"/>
      <w:marTop w:val="0"/>
      <w:marBottom w:val="0"/>
      <w:divBdr>
        <w:top w:val="none" w:sz="0" w:space="0" w:color="auto"/>
        <w:left w:val="none" w:sz="0" w:space="0" w:color="auto"/>
        <w:bottom w:val="none" w:sz="0" w:space="0" w:color="auto"/>
        <w:right w:val="none" w:sz="0" w:space="0" w:color="auto"/>
      </w:divBdr>
    </w:div>
    <w:div w:id="1592467698">
      <w:bodyDiv w:val="1"/>
      <w:marLeft w:val="0"/>
      <w:marRight w:val="0"/>
      <w:marTop w:val="0"/>
      <w:marBottom w:val="0"/>
      <w:divBdr>
        <w:top w:val="none" w:sz="0" w:space="0" w:color="auto"/>
        <w:left w:val="none" w:sz="0" w:space="0" w:color="auto"/>
        <w:bottom w:val="none" w:sz="0" w:space="0" w:color="auto"/>
        <w:right w:val="none" w:sz="0" w:space="0" w:color="auto"/>
      </w:divBdr>
    </w:div>
    <w:div w:id="1716585826">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01D6-3A51-436A-B1E4-06DBE518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163</Pages>
  <Words>15282</Words>
  <Characters>87112</Characters>
  <Application>Microsoft Office Word</Application>
  <DocSecurity>0</DocSecurity>
  <Lines>725</Lines>
  <Paragraphs>204</Paragraphs>
  <ScaleCrop>false</ScaleCrop>
  <Company>微软中国</Company>
  <LinksUpToDate>false</LinksUpToDate>
  <CharactersWithSpaces>102190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杨书月</cp:lastModifiedBy>
  <cp:revision>4</cp:revision>
  <cp:lastPrinted>2019-07-11T06:07:00Z</cp:lastPrinted>
  <dcterms:created xsi:type="dcterms:W3CDTF">2019-07-11T05:58:00Z</dcterms:created>
  <dcterms:modified xsi:type="dcterms:W3CDTF">2019-07-11T06:09:00Z</dcterms:modified>
</cp:coreProperties>
</file>