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3C1FFCB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F14D02">
        <w:rPr>
          <w:rFonts w:hAnsi="宋体" w:hint="eastAsia"/>
          <w:b/>
          <w:sz w:val="44"/>
        </w:rPr>
        <w:t>可转债</w:t>
      </w:r>
      <w:r w:rsidR="009230A2">
        <w:rPr>
          <w:rFonts w:hAnsi="宋体" w:hint="eastAsia"/>
          <w:b/>
          <w:sz w:val="44"/>
        </w:rPr>
        <w:t>债券型</w:t>
      </w:r>
      <w:r w:rsidRPr="00AB6DA1">
        <w:rPr>
          <w:rFonts w:hAnsi="宋体"/>
          <w:b/>
          <w:sz w:val="44"/>
        </w:rPr>
        <w:t>证券投资基金</w:t>
      </w:r>
    </w:p>
    <w:p w14:paraId="12C0F663" w14:textId="552CEE2F"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D8BDC07" w:rsidR="00C92FC0" w:rsidRPr="00AB6DA1" w:rsidRDefault="00C92FC0">
      <w:pPr>
        <w:spacing w:line="360" w:lineRule="auto"/>
        <w:ind w:leftChars="942" w:left="1978"/>
        <w:rPr>
          <w:b/>
          <w:sz w:val="28"/>
        </w:rPr>
      </w:pPr>
      <w:r w:rsidRPr="00AB6DA1">
        <w:rPr>
          <w:rFonts w:hAnsi="宋体"/>
          <w:b/>
          <w:sz w:val="28"/>
        </w:rPr>
        <w:t>基金托管人：</w:t>
      </w:r>
      <w:r w:rsidR="00F14D02">
        <w:rPr>
          <w:rFonts w:hAnsi="宋体" w:hint="eastAsia"/>
          <w:b/>
          <w:sz w:val="28"/>
        </w:rPr>
        <w:t>中国农业</w:t>
      </w:r>
      <w:r w:rsidR="00F14D02">
        <w:rPr>
          <w:rFonts w:hAnsi="宋体"/>
          <w:b/>
          <w:sz w:val="28"/>
        </w:rPr>
        <w:t>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2F8619BF" w:rsidR="00C92FC0" w:rsidRPr="00AB6DA1" w:rsidRDefault="00FA1AEE">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30A74950" w:rsidR="00C92FC0" w:rsidRPr="00AB6DA1" w:rsidRDefault="00C92FC0" w:rsidP="00B72661">
      <w:pPr>
        <w:widowControl/>
        <w:adjustRightInd w:val="0"/>
        <w:snapToGrid w:val="0"/>
        <w:spacing w:line="360" w:lineRule="auto"/>
        <w:ind w:firstLineChars="200" w:firstLine="480"/>
        <w:rPr>
          <w:kern w:val="0"/>
          <w:sz w:val="24"/>
        </w:rPr>
      </w:pPr>
      <w:r w:rsidRPr="00F7382E">
        <w:rPr>
          <w:kern w:val="0"/>
          <w:sz w:val="24"/>
        </w:rPr>
        <w:t>交银施罗德</w:t>
      </w:r>
      <w:r w:rsidR="00F14D02">
        <w:rPr>
          <w:rFonts w:hint="eastAsia"/>
          <w:bCs/>
          <w:sz w:val="24"/>
        </w:rPr>
        <w:t>可转债</w:t>
      </w:r>
      <w:r w:rsidR="009230A2" w:rsidRPr="00F7382E">
        <w:rPr>
          <w:rFonts w:hint="eastAsia"/>
          <w:bCs/>
          <w:sz w:val="24"/>
        </w:rPr>
        <w:t>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00EF1D3E" w:rsidRPr="00F7382E">
        <w:rPr>
          <w:rFonts w:hint="eastAsia"/>
          <w:kern w:val="0"/>
          <w:sz w:val="24"/>
        </w:rPr>
        <w:t>201</w:t>
      </w:r>
      <w:r w:rsidR="00EF1D3E">
        <w:rPr>
          <w:kern w:val="0"/>
          <w:sz w:val="24"/>
        </w:rPr>
        <w:t>9</w:t>
      </w:r>
      <w:r w:rsidR="00801AF1" w:rsidRPr="00F7382E">
        <w:rPr>
          <w:rFonts w:hAnsi="宋体"/>
          <w:kern w:val="0"/>
          <w:sz w:val="24"/>
        </w:rPr>
        <w:t>年</w:t>
      </w:r>
      <w:r w:rsidR="00FA1AEE">
        <w:rPr>
          <w:rFonts w:hAnsi="宋体"/>
          <w:kern w:val="0"/>
          <w:sz w:val="24"/>
        </w:rPr>
        <w:t>4</w:t>
      </w:r>
      <w:r w:rsidRPr="00F7382E">
        <w:rPr>
          <w:rFonts w:hAnsi="宋体"/>
          <w:kern w:val="0"/>
          <w:sz w:val="24"/>
        </w:rPr>
        <w:t>月</w:t>
      </w:r>
      <w:r w:rsidR="00FA1AEE">
        <w:rPr>
          <w:kern w:val="0"/>
          <w:sz w:val="24"/>
        </w:rPr>
        <w:t>2</w:t>
      </w:r>
      <w:r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Pr="00F7382E">
        <w:rPr>
          <w:rFonts w:hAnsi="宋体"/>
          <w:kern w:val="0"/>
          <w:sz w:val="24"/>
        </w:rPr>
        <w:t>证监</w:t>
      </w:r>
      <w:r w:rsidR="00486AEC" w:rsidRPr="00F7382E">
        <w:rPr>
          <w:rFonts w:hAnsi="宋体"/>
          <w:kern w:val="0"/>
          <w:sz w:val="24"/>
        </w:rPr>
        <w:t>许可</w:t>
      </w:r>
      <w:r w:rsidRPr="00F7382E">
        <w:rPr>
          <w:rFonts w:hAnsi="宋体"/>
          <w:kern w:val="0"/>
          <w:sz w:val="24"/>
        </w:rPr>
        <w:t>【</w:t>
      </w:r>
      <w:r w:rsidR="00EF1D3E" w:rsidRPr="00F7382E">
        <w:rPr>
          <w:kern w:val="0"/>
          <w:sz w:val="24"/>
        </w:rPr>
        <w:t>201</w:t>
      </w:r>
      <w:r w:rsidR="00EF1D3E">
        <w:rPr>
          <w:kern w:val="0"/>
          <w:sz w:val="24"/>
        </w:rPr>
        <w:t>9</w:t>
      </w:r>
      <w:r w:rsidRPr="00F7382E">
        <w:rPr>
          <w:rFonts w:hAnsi="宋体"/>
          <w:kern w:val="0"/>
          <w:sz w:val="24"/>
        </w:rPr>
        <w:t>】</w:t>
      </w:r>
      <w:r w:rsidR="00FA1AEE">
        <w:rPr>
          <w:kern w:val="0"/>
          <w:sz w:val="24"/>
        </w:rPr>
        <w:t>546</w:t>
      </w:r>
      <w:r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Pr="00F7382E">
        <w:rPr>
          <w:rFonts w:hAnsi="宋体"/>
          <w:kern w:val="0"/>
          <w:sz w:val="24"/>
        </w:rPr>
        <w:t>。</w:t>
      </w:r>
    </w:p>
    <w:p w14:paraId="56D86951" w14:textId="309488D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98432A" w14:textId="77777777" w:rsidR="001A32FC"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58F1D6B7" w14:textId="48554972" w:rsidR="006A236E" w:rsidRPr="00AB6DA1" w:rsidRDefault="001A32FC" w:rsidP="00796B61">
      <w:pPr>
        <w:widowControl/>
        <w:adjustRightInd w:val="0"/>
        <w:snapToGrid w:val="0"/>
        <w:spacing w:line="360" w:lineRule="auto"/>
        <w:ind w:firstLineChars="200" w:firstLine="480"/>
        <w:rPr>
          <w:kern w:val="0"/>
          <w:sz w:val="24"/>
        </w:rPr>
      </w:pPr>
      <w:r w:rsidRPr="001A32FC">
        <w:rPr>
          <w:rFonts w:hint="eastAsia"/>
          <w:kern w:val="0"/>
          <w:sz w:val="24"/>
        </w:rPr>
        <w:t>本基金投资于可转换债券（含可交换债券、可分离交易可转债）的比例不低于非现金基金资产的</w:t>
      </w:r>
      <w:r w:rsidRPr="001A32FC">
        <w:rPr>
          <w:rFonts w:hint="eastAsia"/>
          <w:kern w:val="0"/>
          <w:sz w:val="24"/>
        </w:rPr>
        <w:t>80%</w:t>
      </w:r>
      <w:r w:rsidRPr="001A32FC">
        <w:rPr>
          <w:rFonts w:hint="eastAsia"/>
          <w:kern w:val="0"/>
          <w:sz w:val="24"/>
        </w:rPr>
        <w:t>，需要承担可转换债券和可交换债券市场的流动性风险、债券价格受所对应股票价格波动影响而波动的风险以及在转股期或换股期不能转股或换股的风险等。</w:t>
      </w:r>
    </w:p>
    <w:p w14:paraId="0A6D11AE" w14:textId="4DF249C7"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3AC07E00" w14:textId="77777777" w:rsidR="00737AB2"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34386097" w:history="1">
        <w:r w:rsidR="00737AB2" w:rsidRPr="003876A9">
          <w:rPr>
            <w:rStyle w:val="a6"/>
            <w:rFonts w:ascii="宋体" w:hint="eastAsia"/>
            <w:b/>
            <w:noProof/>
            <w:kern w:val="0"/>
          </w:rPr>
          <w:t>一、绪言</w:t>
        </w:r>
        <w:r w:rsidR="00737AB2">
          <w:rPr>
            <w:noProof/>
            <w:webHidden/>
          </w:rPr>
          <w:tab/>
        </w:r>
        <w:r w:rsidR="00737AB2">
          <w:rPr>
            <w:noProof/>
            <w:webHidden/>
          </w:rPr>
          <w:fldChar w:fldCharType="begin"/>
        </w:r>
        <w:r w:rsidR="00737AB2">
          <w:rPr>
            <w:noProof/>
            <w:webHidden/>
          </w:rPr>
          <w:instrText xml:space="preserve"> PAGEREF _Toc534386097 \h </w:instrText>
        </w:r>
        <w:r w:rsidR="00737AB2">
          <w:rPr>
            <w:noProof/>
            <w:webHidden/>
          </w:rPr>
        </w:r>
        <w:r w:rsidR="00737AB2">
          <w:rPr>
            <w:noProof/>
            <w:webHidden/>
          </w:rPr>
          <w:fldChar w:fldCharType="separate"/>
        </w:r>
        <w:r w:rsidR="006A7FB1">
          <w:rPr>
            <w:noProof/>
            <w:webHidden/>
          </w:rPr>
          <w:t>6</w:t>
        </w:r>
        <w:r w:rsidR="00737AB2">
          <w:rPr>
            <w:noProof/>
            <w:webHidden/>
          </w:rPr>
          <w:fldChar w:fldCharType="end"/>
        </w:r>
      </w:hyperlink>
    </w:p>
    <w:p w14:paraId="05AE8911" w14:textId="77777777" w:rsidR="00737AB2" w:rsidRDefault="008E0919">
      <w:pPr>
        <w:pStyle w:val="10"/>
        <w:rPr>
          <w:rFonts w:asciiTheme="minorHAnsi" w:eastAsiaTheme="minorEastAsia" w:hAnsiTheme="minorHAnsi" w:cstheme="minorBidi"/>
          <w:noProof/>
          <w:sz w:val="21"/>
          <w:szCs w:val="22"/>
        </w:rPr>
      </w:pPr>
      <w:hyperlink w:anchor="_Toc534386098" w:history="1">
        <w:r w:rsidR="00737AB2" w:rsidRPr="003876A9">
          <w:rPr>
            <w:rStyle w:val="a6"/>
            <w:rFonts w:ascii="宋体" w:hint="eastAsia"/>
            <w:b/>
            <w:noProof/>
            <w:kern w:val="0"/>
          </w:rPr>
          <w:t>二、释义</w:t>
        </w:r>
        <w:r w:rsidR="00737AB2">
          <w:rPr>
            <w:noProof/>
            <w:webHidden/>
          </w:rPr>
          <w:tab/>
        </w:r>
        <w:r w:rsidR="00737AB2">
          <w:rPr>
            <w:noProof/>
            <w:webHidden/>
          </w:rPr>
          <w:fldChar w:fldCharType="begin"/>
        </w:r>
        <w:r w:rsidR="00737AB2">
          <w:rPr>
            <w:noProof/>
            <w:webHidden/>
          </w:rPr>
          <w:instrText xml:space="preserve"> PAGEREF _Toc534386098 \h </w:instrText>
        </w:r>
        <w:r w:rsidR="00737AB2">
          <w:rPr>
            <w:noProof/>
            <w:webHidden/>
          </w:rPr>
        </w:r>
        <w:r w:rsidR="00737AB2">
          <w:rPr>
            <w:noProof/>
            <w:webHidden/>
          </w:rPr>
          <w:fldChar w:fldCharType="separate"/>
        </w:r>
        <w:r w:rsidR="006A7FB1">
          <w:rPr>
            <w:noProof/>
            <w:webHidden/>
          </w:rPr>
          <w:t>7</w:t>
        </w:r>
        <w:r w:rsidR="00737AB2">
          <w:rPr>
            <w:noProof/>
            <w:webHidden/>
          </w:rPr>
          <w:fldChar w:fldCharType="end"/>
        </w:r>
      </w:hyperlink>
    </w:p>
    <w:p w14:paraId="13CCF418" w14:textId="77777777" w:rsidR="00737AB2" w:rsidRDefault="008E0919">
      <w:pPr>
        <w:pStyle w:val="10"/>
        <w:rPr>
          <w:rFonts w:asciiTheme="minorHAnsi" w:eastAsiaTheme="minorEastAsia" w:hAnsiTheme="minorHAnsi" w:cstheme="minorBidi"/>
          <w:noProof/>
          <w:sz w:val="21"/>
          <w:szCs w:val="22"/>
        </w:rPr>
      </w:pPr>
      <w:hyperlink w:anchor="_Toc534386099" w:history="1">
        <w:r w:rsidR="00737AB2" w:rsidRPr="003876A9">
          <w:rPr>
            <w:rStyle w:val="a6"/>
            <w:rFonts w:ascii="宋体" w:hint="eastAsia"/>
            <w:b/>
            <w:noProof/>
            <w:kern w:val="0"/>
          </w:rPr>
          <w:t>三、基金管理人</w:t>
        </w:r>
        <w:r w:rsidR="00737AB2">
          <w:rPr>
            <w:noProof/>
            <w:webHidden/>
          </w:rPr>
          <w:tab/>
        </w:r>
        <w:r w:rsidR="00737AB2">
          <w:rPr>
            <w:noProof/>
            <w:webHidden/>
          </w:rPr>
          <w:fldChar w:fldCharType="begin"/>
        </w:r>
        <w:r w:rsidR="00737AB2">
          <w:rPr>
            <w:noProof/>
            <w:webHidden/>
          </w:rPr>
          <w:instrText xml:space="preserve"> PAGEREF _Toc534386099 \h </w:instrText>
        </w:r>
        <w:r w:rsidR="00737AB2">
          <w:rPr>
            <w:noProof/>
            <w:webHidden/>
          </w:rPr>
        </w:r>
        <w:r w:rsidR="00737AB2">
          <w:rPr>
            <w:noProof/>
            <w:webHidden/>
          </w:rPr>
          <w:fldChar w:fldCharType="separate"/>
        </w:r>
        <w:r w:rsidR="006A7FB1">
          <w:rPr>
            <w:noProof/>
            <w:webHidden/>
          </w:rPr>
          <w:t>12</w:t>
        </w:r>
        <w:r w:rsidR="00737AB2">
          <w:rPr>
            <w:noProof/>
            <w:webHidden/>
          </w:rPr>
          <w:fldChar w:fldCharType="end"/>
        </w:r>
      </w:hyperlink>
    </w:p>
    <w:p w14:paraId="38BD08EC" w14:textId="77777777" w:rsidR="00737AB2" w:rsidRDefault="008E0919">
      <w:pPr>
        <w:pStyle w:val="10"/>
        <w:rPr>
          <w:rFonts w:asciiTheme="minorHAnsi" w:eastAsiaTheme="minorEastAsia" w:hAnsiTheme="minorHAnsi" w:cstheme="minorBidi"/>
          <w:noProof/>
          <w:sz w:val="21"/>
          <w:szCs w:val="22"/>
        </w:rPr>
      </w:pPr>
      <w:hyperlink w:anchor="_Toc534386100" w:history="1">
        <w:r w:rsidR="00737AB2" w:rsidRPr="003876A9">
          <w:rPr>
            <w:rStyle w:val="a6"/>
            <w:rFonts w:ascii="宋体" w:hint="eastAsia"/>
            <w:b/>
            <w:noProof/>
            <w:kern w:val="0"/>
          </w:rPr>
          <w:t>四、基金托管人</w:t>
        </w:r>
        <w:r w:rsidR="00737AB2">
          <w:rPr>
            <w:noProof/>
            <w:webHidden/>
          </w:rPr>
          <w:tab/>
        </w:r>
        <w:r w:rsidR="00737AB2">
          <w:rPr>
            <w:noProof/>
            <w:webHidden/>
          </w:rPr>
          <w:fldChar w:fldCharType="begin"/>
        </w:r>
        <w:r w:rsidR="00737AB2">
          <w:rPr>
            <w:noProof/>
            <w:webHidden/>
          </w:rPr>
          <w:instrText xml:space="preserve"> PAGEREF _Toc534386100 \h </w:instrText>
        </w:r>
        <w:r w:rsidR="00737AB2">
          <w:rPr>
            <w:noProof/>
            <w:webHidden/>
          </w:rPr>
        </w:r>
        <w:r w:rsidR="00737AB2">
          <w:rPr>
            <w:noProof/>
            <w:webHidden/>
          </w:rPr>
          <w:fldChar w:fldCharType="separate"/>
        </w:r>
        <w:r w:rsidR="006A7FB1">
          <w:rPr>
            <w:noProof/>
            <w:webHidden/>
          </w:rPr>
          <w:t>20</w:t>
        </w:r>
        <w:r w:rsidR="00737AB2">
          <w:rPr>
            <w:noProof/>
            <w:webHidden/>
          </w:rPr>
          <w:fldChar w:fldCharType="end"/>
        </w:r>
      </w:hyperlink>
    </w:p>
    <w:p w14:paraId="470C1529" w14:textId="77777777" w:rsidR="00737AB2" w:rsidRDefault="008E0919">
      <w:pPr>
        <w:pStyle w:val="10"/>
        <w:rPr>
          <w:rFonts w:asciiTheme="minorHAnsi" w:eastAsiaTheme="minorEastAsia" w:hAnsiTheme="minorHAnsi" w:cstheme="minorBidi"/>
          <w:noProof/>
          <w:sz w:val="21"/>
          <w:szCs w:val="22"/>
        </w:rPr>
      </w:pPr>
      <w:hyperlink w:anchor="_Toc534386101" w:history="1">
        <w:r w:rsidR="00737AB2" w:rsidRPr="003876A9">
          <w:rPr>
            <w:rStyle w:val="a6"/>
            <w:rFonts w:ascii="宋体" w:hint="eastAsia"/>
            <w:b/>
            <w:noProof/>
            <w:kern w:val="0"/>
          </w:rPr>
          <w:t>五、相关服务机构</w:t>
        </w:r>
        <w:r w:rsidR="00737AB2">
          <w:rPr>
            <w:noProof/>
            <w:webHidden/>
          </w:rPr>
          <w:tab/>
        </w:r>
        <w:r w:rsidR="00737AB2">
          <w:rPr>
            <w:noProof/>
            <w:webHidden/>
          </w:rPr>
          <w:fldChar w:fldCharType="begin"/>
        </w:r>
        <w:r w:rsidR="00737AB2">
          <w:rPr>
            <w:noProof/>
            <w:webHidden/>
          </w:rPr>
          <w:instrText xml:space="preserve"> PAGEREF _Toc534386101 \h </w:instrText>
        </w:r>
        <w:r w:rsidR="00737AB2">
          <w:rPr>
            <w:noProof/>
            <w:webHidden/>
          </w:rPr>
        </w:r>
        <w:r w:rsidR="00737AB2">
          <w:rPr>
            <w:noProof/>
            <w:webHidden/>
          </w:rPr>
          <w:fldChar w:fldCharType="separate"/>
        </w:r>
        <w:r w:rsidR="006A7FB1">
          <w:rPr>
            <w:noProof/>
            <w:webHidden/>
          </w:rPr>
          <w:t>23</w:t>
        </w:r>
        <w:r w:rsidR="00737AB2">
          <w:rPr>
            <w:noProof/>
            <w:webHidden/>
          </w:rPr>
          <w:fldChar w:fldCharType="end"/>
        </w:r>
      </w:hyperlink>
    </w:p>
    <w:p w14:paraId="35948E0D" w14:textId="1CB440DB" w:rsidR="00737AB2" w:rsidRDefault="005D303B">
      <w:pPr>
        <w:pStyle w:val="10"/>
        <w:rPr>
          <w:rFonts w:asciiTheme="minorHAnsi" w:eastAsiaTheme="minorEastAsia" w:hAnsiTheme="minorHAnsi" w:cstheme="minorBidi"/>
          <w:noProof/>
          <w:sz w:val="21"/>
          <w:szCs w:val="22"/>
        </w:rPr>
      </w:pPr>
      <w:hyperlink w:anchor="_Toc534386102" w:history="1">
        <w:r w:rsidR="00737AB2" w:rsidRPr="003876A9">
          <w:rPr>
            <w:rStyle w:val="a6"/>
            <w:rFonts w:ascii="宋体" w:hint="eastAsia"/>
            <w:b/>
            <w:noProof/>
            <w:kern w:val="0"/>
          </w:rPr>
          <w:t>六、基金的募集</w:t>
        </w:r>
        <w:r w:rsidR="00737AB2">
          <w:rPr>
            <w:noProof/>
            <w:webHidden/>
          </w:rPr>
          <w:tab/>
        </w:r>
        <w:r w:rsidR="00737AB2">
          <w:rPr>
            <w:noProof/>
            <w:webHidden/>
          </w:rPr>
          <w:fldChar w:fldCharType="begin"/>
        </w:r>
        <w:r w:rsidR="00737AB2">
          <w:rPr>
            <w:noProof/>
            <w:webHidden/>
          </w:rPr>
          <w:instrText xml:space="preserve"> PAGEREF _Toc534386102 \h </w:instrText>
        </w:r>
        <w:r w:rsidR="00737AB2">
          <w:rPr>
            <w:noProof/>
            <w:webHidden/>
          </w:rPr>
        </w:r>
        <w:r w:rsidR="00737AB2">
          <w:rPr>
            <w:noProof/>
            <w:webHidden/>
          </w:rPr>
          <w:fldChar w:fldCharType="separate"/>
        </w:r>
        <w:r w:rsidR="006A7FB1">
          <w:rPr>
            <w:noProof/>
            <w:webHidden/>
          </w:rPr>
          <w:t>40</w:t>
        </w:r>
        <w:r w:rsidR="00737AB2">
          <w:rPr>
            <w:noProof/>
            <w:webHidden/>
          </w:rPr>
          <w:fldChar w:fldCharType="end"/>
        </w:r>
      </w:hyperlink>
    </w:p>
    <w:p w14:paraId="1F1A5F7E" w14:textId="4A28CD47" w:rsidR="00737AB2" w:rsidRDefault="005D303B">
      <w:pPr>
        <w:pStyle w:val="10"/>
        <w:rPr>
          <w:rFonts w:asciiTheme="minorHAnsi" w:eastAsiaTheme="minorEastAsia" w:hAnsiTheme="minorHAnsi" w:cstheme="minorBidi"/>
          <w:noProof/>
          <w:sz w:val="21"/>
          <w:szCs w:val="22"/>
        </w:rPr>
      </w:pPr>
      <w:hyperlink w:anchor="_Toc534386103" w:history="1">
        <w:r w:rsidR="00737AB2" w:rsidRPr="003876A9">
          <w:rPr>
            <w:rStyle w:val="a6"/>
            <w:rFonts w:ascii="宋体" w:hint="eastAsia"/>
            <w:b/>
            <w:noProof/>
            <w:kern w:val="0"/>
          </w:rPr>
          <w:t>七、基金合同的生效</w:t>
        </w:r>
        <w:r w:rsidR="00737AB2">
          <w:rPr>
            <w:noProof/>
            <w:webHidden/>
          </w:rPr>
          <w:tab/>
        </w:r>
        <w:r w:rsidR="00737AB2">
          <w:rPr>
            <w:noProof/>
            <w:webHidden/>
          </w:rPr>
          <w:fldChar w:fldCharType="begin"/>
        </w:r>
        <w:r w:rsidR="00737AB2">
          <w:rPr>
            <w:noProof/>
            <w:webHidden/>
          </w:rPr>
          <w:instrText xml:space="preserve"> PAGEREF _Toc534386103 \h </w:instrText>
        </w:r>
        <w:r w:rsidR="00737AB2">
          <w:rPr>
            <w:noProof/>
            <w:webHidden/>
          </w:rPr>
        </w:r>
        <w:r w:rsidR="00737AB2">
          <w:rPr>
            <w:noProof/>
            <w:webHidden/>
          </w:rPr>
          <w:fldChar w:fldCharType="separate"/>
        </w:r>
        <w:r w:rsidR="006A7FB1">
          <w:rPr>
            <w:noProof/>
            <w:webHidden/>
          </w:rPr>
          <w:t>46</w:t>
        </w:r>
        <w:r w:rsidR="00737AB2">
          <w:rPr>
            <w:noProof/>
            <w:webHidden/>
          </w:rPr>
          <w:fldChar w:fldCharType="end"/>
        </w:r>
      </w:hyperlink>
    </w:p>
    <w:p w14:paraId="51CE2549" w14:textId="1A57EDB8" w:rsidR="00737AB2" w:rsidRDefault="005D303B">
      <w:pPr>
        <w:pStyle w:val="10"/>
        <w:rPr>
          <w:rFonts w:asciiTheme="minorHAnsi" w:eastAsiaTheme="minorEastAsia" w:hAnsiTheme="minorHAnsi" w:cstheme="minorBidi"/>
          <w:noProof/>
          <w:sz w:val="21"/>
          <w:szCs w:val="22"/>
        </w:rPr>
      </w:pPr>
      <w:hyperlink w:anchor="_Toc534386104" w:history="1">
        <w:r w:rsidR="00737AB2" w:rsidRPr="003876A9">
          <w:rPr>
            <w:rStyle w:val="a6"/>
            <w:rFonts w:ascii="宋体" w:hint="eastAsia"/>
            <w:b/>
            <w:noProof/>
            <w:kern w:val="0"/>
          </w:rPr>
          <w:t>八、基金份额的申购与赎回</w:t>
        </w:r>
        <w:r w:rsidR="00737AB2">
          <w:rPr>
            <w:noProof/>
            <w:webHidden/>
          </w:rPr>
          <w:tab/>
        </w:r>
        <w:r w:rsidR="00737AB2">
          <w:rPr>
            <w:noProof/>
            <w:webHidden/>
          </w:rPr>
          <w:fldChar w:fldCharType="begin"/>
        </w:r>
        <w:r w:rsidR="00737AB2">
          <w:rPr>
            <w:noProof/>
            <w:webHidden/>
          </w:rPr>
          <w:instrText xml:space="preserve"> PAGEREF _Toc534386104 \h </w:instrText>
        </w:r>
        <w:r w:rsidR="00737AB2">
          <w:rPr>
            <w:noProof/>
            <w:webHidden/>
          </w:rPr>
        </w:r>
        <w:r w:rsidR="00737AB2">
          <w:rPr>
            <w:noProof/>
            <w:webHidden/>
          </w:rPr>
          <w:fldChar w:fldCharType="separate"/>
        </w:r>
        <w:r w:rsidR="006A7FB1">
          <w:rPr>
            <w:noProof/>
            <w:webHidden/>
          </w:rPr>
          <w:t>47</w:t>
        </w:r>
        <w:r w:rsidR="00737AB2">
          <w:rPr>
            <w:noProof/>
            <w:webHidden/>
          </w:rPr>
          <w:fldChar w:fldCharType="end"/>
        </w:r>
      </w:hyperlink>
    </w:p>
    <w:p w14:paraId="6C794A6B" w14:textId="3A4765EA" w:rsidR="00737AB2" w:rsidRDefault="005D303B">
      <w:pPr>
        <w:pStyle w:val="10"/>
        <w:rPr>
          <w:rFonts w:asciiTheme="minorHAnsi" w:eastAsiaTheme="minorEastAsia" w:hAnsiTheme="minorHAnsi" w:cstheme="minorBidi"/>
          <w:noProof/>
          <w:sz w:val="21"/>
          <w:szCs w:val="22"/>
        </w:rPr>
      </w:pPr>
      <w:hyperlink w:anchor="_Toc534386105" w:history="1">
        <w:r w:rsidR="00737AB2" w:rsidRPr="003876A9">
          <w:rPr>
            <w:rStyle w:val="a6"/>
            <w:rFonts w:ascii="宋体" w:hint="eastAsia"/>
            <w:b/>
            <w:noProof/>
            <w:kern w:val="0"/>
          </w:rPr>
          <w:t>九、基金的投资</w:t>
        </w:r>
        <w:r w:rsidR="00737AB2">
          <w:rPr>
            <w:noProof/>
            <w:webHidden/>
          </w:rPr>
          <w:tab/>
        </w:r>
        <w:r w:rsidR="00737AB2">
          <w:rPr>
            <w:noProof/>
            <w:webHidden/>
          </w:rPr>
          <w:fldChar w:fldCharType="begin"/>
        </w:r>
        <w:r w:rsidR="00737AB2">
          <w:rPr>
            <w:noProof/>
            <w:webHidden/>
          </w:rPr>
          <w:instrText xml:space="preserve"> PAGEREF _Toc534386105 \h </w:instrText>
        </w:r>
        <w:r w:rsidR="00737AB2">
          <w:rPr>
            <w:noProof/>
            <w:webHidden/>
          </w:rPr>
        </w:r>
        <w:r w:rsidR="00737AB2">
          <w:rPr>
            <w:noProof/>
            <w:webHidden/>
          </w:rPr>
          <w:fldChar w:fldCharType="separate"/>
        </w:r>
        <w:r w:rsidR="006A7FB1">
          <w:rPr>
            <w:noProof/>
            <w:webHidden/>
          </w:rPr>
          <w:t>61</w:t>
        </w:r>
        <w:r w:rsidR="00737AB2">
          <w:rPr>
            <w:noProof/>
            <w:webHidden/>
          </w:rPr>
          <w:fldChar w:fldCharType="end"/>
        </w:r>
      </w:hyperlink>
    </w:p>
    <w:p w14:paraId="0428D01A" w14:textId="601D9314" w:rsidR="00737AB2" w:rsidRDefault="005D303B">
      <w:pPr>
        <w:pStyle w:val="10"/>
        <w:rPr>
          <w:rFonts w:asciiTheme="minorHAnsi" w:eastAsiaTheme="minorEastAsia" w:hAnsiTheme="minorHAnsi" w:cstheme="minorBidi"/>
          <w:noProof/>
          <w:sz w:val="21"/>
          <w:szCs w:val="22"/>
        </w:rPr>
      </w:pPr>
      <w:hyperlink w:anchor="_Toc534386106" w:history="1">
        <w:r w:rsidR="00737AB2" w:rsidRPr="003876A9">
          <w:rPr>
            <w:rStyle w:val="a6"/>
            <w:rFonts w:ascii="宋体" w:hint="eastAsia"/>
            <w:b/>
            <w:noProof/>
            <w:kern w:val="0"/>
          </w:rPr>
          <w:t>十、基金的财产</w:t>
        </w:r>
        <w:r w:rsidR="00737AB2">
          <w:rPr>
            <w:noProof/>
            <w:webHidden/>
          </w:rPr>
          <w:tab/>
        </w:r>
        <w:r w:rsidR="00737AB2">
          <w:rPr>
            <w:noProof/>
            <w:webHidden/>
          </w:rPr>
          <w:fldChar w:fldCharType="begin"/>
        </w:r>
        <w:r w:rsidR="00737AB2">
          <w:rPr>
            <w:noProof/>
            <w:webHidden/>
          </w:rPr>
          <w:instrText xml:space="preserve"> PAGEREF _Toc534386106 \h </w:instrText>
        </w:r>
        <w:r w:rsidR="00737AB2">
          <w:rPr>
            <w:noProof/>
            <w:webHidden/>
          </w:rPr>
        </w:r>
        <w:r w:rsidR="00737AB2">
          <w:rPr>
            <w:noProof/>
            <w:webHidden/>
          </w:rPr>
          <w:fldChar w:fldCharType="separate"/>
        </w:r>
        <w:r w:rsidR="006A7FB1">
          <w:rPr>
            <w:noProof/>
            <w:webHidden/>
          </w:rPr>
          <w:t>71</w:t>
        </w:r>
        <w:r w:rsidR="00737AB2">
          <w:rPr>
            <w:noProof/>
            <w:webHidden/>
          </w:rPr>
          <w:fldChar w:fldCharType="end"/>
        </w:r>
      </w:hyperlink>
    </w:p>
    <w:p w14:paraId="2CC43835" w14:textId="69A054A2" w:rsidR="00737AB2" w:rsidRDefault="005D303B">
      <w:pPr>
        <w:pStyle w:val="10"/>
        <w:rPr>
          <w:rFonts w:asciiTheme="minorHAnsi" w:eastAsiaTheme="minorEastAsia" w:hAnsiTheme="minorHAnsi" w:cstheme="minorBidi"/>
          <w:noProof/>
          <w:sz w:val="21"/>
          <w:szCs w:val="22"/>
        </w:rPr>
      </w:pPr>
      <w:hyperlink w:anchor="_Toc534386107" w:history="1">
        <w:r w:rsidR="00737AB2" w:rsidRPr="003876A9">
          <w:rPr>
            <w:rStyle w:val="a6"/>
            <w:rFonts w:ascii="宋体" w:hint="eastAsia"/>
            <w:b/>
            <w:noProof/>
            <w:kern w:val="0"/>
          </w:rPr>
          <w:t>十一、基金资产的估值</w:t>
        </w:r>
        <w:r w:rsidR="00737AB2">
          <w:rPr>
            <w:noProof/>
            <w:webHidden/>
          </w:rPr>
          <w:tab/>
        </w:r>
        <w:r w:rsidR="00737AB2">
          <w:rPr>
            <w:noProof/>
            <w:webHidden/>
          </w:rPr>
          <w:fldChar w:fldCharType="begin"/>
        </w:r>
        <w:r w:rsidR="00737AB2">
          <w:rPr>
            <w:noProof/>
            <w:webHidden/>
          </w:rPr>
          <w:instrText xml:space="preserve"> PAGEREF _Toc534386107 \h </w:instrText>
        </w:r>
        <w:r w:rsidR="00737AB2">
          <w:rPr>
            <w:noProof/>
            <w:webHidden/>
          </w:rPr>
        </w:r>
        <w:r w:rsidR="00737AB2">
          <w:rPr>
            <w:noProof/>
            <w:webHidden/>
          </w:rPr>
          <w:fldChar w:fldCharType="separate"/>
        </w:r>
        <w:r w:rsidR="006A7FB1">
          <w:rPr>
            <w:noProof/>
            <w:webHidden/>
          </w:rPr>
          <w:t>72</w:t>
        </w:r>
        <w:r w:rsidR="00737AB2">
          <w:rPr>
            <w:noProof/>
            <w:webHidden/>
          </w:rPr>
          <w:fldChar w:fldCharType="end"/>
        </w:r>
      </w:hyperlink>
    </w:p>
    <w:p w14:paraId="7EAD1D05" w14:textId="46DBBA0C" w:rsidR="00737AB2" w:rsidRDefault="005D303B">
      <w:pPr>
        <w:pStyle w:val="10"/>
        <w:rPr>
          <w:rFonts w:asciiTheme="minorHAnsi" w:eastAsiaTheme="minorEastAsia" w:hAnsiTheme="minorHAnsi" w:cstheme="minorBidi"/>
          <w:noProof/>
          <w:sz w:val="21"/>
          <w:szCs w:val="22"/>
        </w:rPr>
      </w:pPr>
      <w:hyperlink w:anchor="_Toc534386108" w:history="1">
        <w:r w:rsidR="00737AB2" w:rsidRPr="003876A9">
          <w:rPr>
            <w:rStyle w:val="a6"/>
            <w:rFonts w:ascii="宋体" w:hint="eastAsia"/>
            <w:b/>
            <w:noProof/>
            <w:kern w:val="0"/>
          </w:rPr>
          <w:t>十二、基金收益与分配</w:t>
        </w:r>
        <w:r w:rsidR="00737AB2">
          <w:rPr>
            <w:noProof/>
            <w:webHidden/>
          </w:rPr>
          <w:tab/>
        </w:r>
        <w:r w:rsidR="00737AB2">
          <w:rPr>
            <w:noProof/>
            <w:webHidden/>
          </w:rPr>
          <w:fldChar w:fldCharType="begin"/>
        </w:r>
        <w:r w:rsidR="00737AB2">
          <w:rPr>
            <w:noProof/>
            <w:webHidden/>
          </w:rPr>
          <w:instrText xml:space="preserve"> PAGEREF _Toc534386108 \h </w:instrText>
        </w:r>
        <w:r w:rsidR="00737AB2">
          <w:rPr>
            <w:noProof/>
            <w:webHidden/>
          </w:rPr>
        </w:r>
        <w:r w:rsidR="00737AB2">
          <w:rPr>
            <w:noProof/>
            <w:webHidden/>
          </w:rPr>
          <w:fldChar w:fldCharType="separate"/>
        </w:r>
        <w:r w:rsidR="006A7FB1">
          <w:rPr>
            <w:noProof/>
            <w:webHidden/>
          </w:rPr>
          <w:t>78</w:t>
        </w:r>
        <w:r w:rsidR="00737AB2">
          <w:rPr>
            <w:noProof/>
            <w:webHidden/>
          </w:rPr>
          <w:fldChar w:fldCharType="end"/>
        </w:r>
      </w:hyperlink>
    </w:p>
    <w:p w14:paraId="523F4BDD" w14:textId="767D271D" w:rsidR="00737AB2" w:rsidRDefault="005D303B">
      <w:pPr>
        <w:pStyle w:val="10"/>
        <w:rPr>
          <w:rFonts w:asciiTheme="minorHAnsi" w:eastAsiaTheme="minorEastAsia" w:hAnsiTheme="minorHAnsi" w:cstheme="minorBidi"/>
          <w:noProof/>
          <w:sz w:val="21"/>
          <w:szCs w:val="22"/>
        </w:rPr>
      </w:pPr>
      <w:hyperlink w:anchor="_Toc534386109" w:history="1">
        <w:r w:rsidR="00737AB2" w:rsidRPr="003876A9">
          <w:rPr>
            <w:rStyle w:val="a6"/>
            <w:rFonts w:ascii="宋体" w:hint="eastAsia"/>
            <w:b/>
            <w:noProof/>
            <w:kern w:val="0"/>
          </w:rPr>
          <w:t>十三、基金的费用与税收</w:t>
        </w:r>
        <w:r w:rsidR="00737AB2">
          <w:rPr>
            <w:noProof/>
            <w:webHidden/>
          </w:rPr>
          <w:tab/>
        </w:r>
        <w:r w:rsidR="00737AB2">
          <w:rPr>
            <w:noProof/>
            <w:webHidden/>
          </w:rPr>
          <w:fldChar w:fldCharType="begin"/>
        </w:r>
        <w:r w:rsidR="00737AB2">
          <w:rPr>
            <w:noProof/>
            <w:webHidden/>
          </w:rPr>
          <w:instrText xml:space="preserve"> PAGEREF _Toc534386109 \h </w:instrText>
        </w:r>
        <w:r w:rsidR="00737AB2">
          <w:rPr>
            <w:noProof/>
            <w:webHidden/>
          </w:rPr>
        </w:r>
        <w:r w:rsidR="00737AB2">
          <w:rPr>
            <w:noProof/>
            <w:webHidden/>
          </w:rPr>
          <w:fldChar w:fldCharType="separate"/>
        </w:r>
        <w:r w:rsidR="006A7FB1">
          <w:rPr>
            <w:noProof/>
            <w:webHidden/>
          </w:rPr>
          <w:t>80</w:t>
        </w:r>
        <w:r w:rsidR="00737AB2">
          <w:rPr>
            <w:noProof/>
            <w:webHidden/>
          </w:rPr>
          <w:fldChar w:fldCharType="end"/>
        </w:r>
      </w:hyperlink>
    </w:p>
    <w:p w14:paraId="614E51A6" w14:textId="3A526BB0" w:rsidR="00737AB2" w:rsidRDefault="005D303B">
      <w:pPr>
        <w:pStyle w:val="10"/>
        <w:rPr>
          <w:rFonts w:asciiTheme="minorHAnsi" w:eastAsiaTheme="minorEastAsia" w:hAnsiTheme="minorHAnsi" w:cstheme="minorBidi"/>
          <w:noProof/>
          <w:sz w:val="21"/>
          <w:szCs w:val="22"/>
        </w:rPr>
      </w:pPr>
      <w:hyperlink w:anchor="_Toc534386110" w:history="1">
        <w:r w:rsidR="00737AB2" w:rsidRPr="003876A9">
          <w:rPr>
            <w:rStyle w:val="a6"/>
            <w:rFonts w:ascii="宋体" w:hint="eastAsia"/>
            <w:b/>
            <w:noProof/>
            <w:kern w:val="0"/>
          </w:rPr>
          <w:t>十四、基金的会计与审计</w:t>
        </w:r>
        <w:r w:rsidR="00737AB2">
          <w:rPr>
            <w:noProof/>
            <w:webHidden/>
          </w:rPr>
          <w:tab/>
        </w:r>
        <w:r w:rsidR="00737AB2">
          <w:rPr>
            <w:noProof/>
            <w:webHidden/>
          </w:rPr>
          <w:fldChar w:fldCharType="begin"/>
        </w:r>
        <w:r w:rsidR="00737AB2">
          <w:rPr>
            <w:noProof/>
            <w:webHidden/>
          </w:rPr>
          <w:instrText xml:space="preserve"> PAGEREF _Toc534386110 \h </w:instrText>
        </w:r>
        <w:r w:rsidR="00737AB2">
          <w:rPr>
            <w:noProof/>
            <w:webHidden/>
          </w:rPr>
        </w:r>
        <w:r w:rsidR="00737AB2">
          <w:rPr>
            <w:noProof/>
            <w:webHidden/>
          </w:rPr>
          <w:fldChar w:fldCharType="separate"/>
        </w:r>
        <w:r w:rsidR="006A7FB1">
          <w:rPr>
            <w:noProof/>
            <w:webHidden/>
          </w:rPr>
          <w:t>83</w:t>
        </w:r>
        <w:r w:rsidR="00737AB2">
          <w:rPr>
            <w:noProof/>
            <w:webHidden/>
          </w:rPr>
          <w:fldChar w:fldCharType="end"/>
        </w:r>
      </w:hyperlink>
    </w:p>
    <w:p w14:paraId="149F2A85" w14:textId="06FA0500" w:rsidR="00737AB2" w:rsidRDefault="005D303B">
      <w:pPr>
        <w:pStyle w:val="10"/>
        <w:rPr>
          <w:rFonts w:asciiTheme="minorHAnsi" w:eastAsiaTheme="minorEastAsia" w:hAnsiTheme="minorHAnsi" w:cstheme="minorBidi"/>
          <w:noProof/>
          <w:sz w:val="21"/>
          <w:szCs w:val="22"/>
        </w:rPr>
      </w:pPr>
      <w:hyperlink w:anchor="_Toc534386111" w:history="1">
        <w:r w:rsidR="00737AB2" w:rsidRPr="003876A9">
          <w:rPr>
            <w:rStyle w:val="a6"/>
            <w:rFonts w:ascii="宋体" w:hint="eastAsia"/>
            <w:b/>
            <w:noProof/>
            <w:kern w:val="0"/>
          </w:rPr>
          <w:t>十五、基金的信息披露</w:t>
        </w:r>
        <w:r w:rsidR="00737AB2">
          <w:rPr>
            <w:noProof/>
            <w:webHidden/>
          </w:rPr>
          <w:tab/>
        </w:r>
        <w:r w:rsidR="00737AB2">
          <w:rPr>
            <w:noProof/>
            <w:webHidden/>
          </w:rPr>
          <w:fldChar w:fldCharType="begin"/>
        </w:r>
        <w:r w:rsidR="00737AB2">
          <w:rPr>
            <w:noProof/>
            <w:webHidden/>
          </w:rPr>
          <w:instrText xml:space="preserve"> PAGEREF _Toc534386111 \h </w:instrText>
        </w:r>
        <w:r w:rsidR="00737AB2">
          <w:rPr>
            <w:noProof/>
            <w:webHidden/>
          </w:rPr>
        </w:r>
        <w:r w:rsidR="00737AB2">
          <w:rPr>
            <w:noProof/>
            <w:webHidden/>
          </w:rPr>
          <w:fldChar w:fldCharType="separate"/>
        </w:r>
        <w:r w:rsidR="006A7FB1">
          <w:rPr>
            <w:noProof/>
            <w:webHidden/>
          </w:rPr>
          <w:t>84</w:t>
        </w:r>
        <w:r w:rsidR="00737AB2">
          <w:rPr>
            <w:noProof/>
            <w:webHidden/>
          </w:rPr>
          <w:fldChar w:fldCharType="end"/>
        </w:r>
      </w:hyperlink>
    </w:p>
    <w:p w14:paraId="392EE24B" w14:textId="409E7E1B" w:rsidR="00737AB2" w:rsidRDefault="005D303B">
      <w:pPr>
        <w:pStyle w:val="10"/>
        <w:rPr>
          <w:rFonts w:asciiTheme="minorHAnsi" w:eastAsiaTheme="minorEastAsia" w:hAnsiTheme="minorHAnsi" w:cstheme="minorBidi"/>
          <w:noProof/>
          <w:sz w:val="21"/>
          <w:szCs w:val="22"/>
        </w:rPr>
      </w:pPr>
      <w:hyperlink w:anchor="_Toc534386112" w:history="1">
        <w:r w:rsidR="00737AB2" w:rsidRPr="003876A9">
          <w:rPr>
            <w:rStyle w:val="a6"/>
            <w:rFonts w:ascii="宋体" w:hint="eastAsia"/>
            <w:b/>
            <w:noProof/>
            <w:kern w:val="0"/>
          </w:rPr>
          <w:t>十六、风险揭示</w:t>
        </w:r>
        <w:r w:rsidR="00737AB2">
          <w:rPr>
            <w:noProof/>
            <w:webHidden/>
          </w:rPr>
          <w:tab/>
        </w:r>
        <w:r w:rsidR="00737AB2">
          <w:rPr>
            <w:noProof/>
            <w:webHidden/>
          </w:rPr>
          <w:fldChar w:fldCharType="begin"/>
        </w:r>
        <w:r w:rsidR="00737AB2">
          <w:rPr>
            <w:noProof/>
            <w:webHidden/>
          </w:rPr>
          <w:instrText xml:space="preserve"> PAGEREF _Toc534386112 \h </w:instrText>
        </w:r>
        <w:r w:rsidR="00737AB2">
          <w:rPr>
            <w:noProof/>
            <w:webHidden/>
          </w:rPr>
        </w:r>
        <w:r w:rsidR="00737AB2">
          <w:rPr>
            <w:noProof/>
            <w:webHidden/>
          </w:rPr>
          <w:fldChar w:fldCharType="separate"/>
        </w:r>
        <w:r w:rsidR="006A7FB1">
          <w:rPr>
            <w:noProof/>
            <w:webHidden/>
          </w:rPr>
          <w:t>90</w:t>
        </w:r>
        <w:r w:rsidR="00737AB2">
          <w:rPr>
            <w:noProof/>
            <w:webHidden/>
          </w:rPr>
          <w:fldChar w:fldCharType="end"/>
        </w:r>
      </w:hyperlink>
    </w:p>
    <w:p w14:paraId="56AC3701" w14:textId="1B58B8FD" w:rsidR="00737AB2" w:rsidRDefault="005D303B">
      <w:pPr>
        <w:pStyle w:val="10"/>
        <w:rPr>
          <w:rFonts w:asciiTheme="minorHAnsi" w:eastAsiaTheme="minorEastAsia" w:hAnsiTheme="minorHAnsi" w:cstheme="minorBidi"/>
          <w:noProof/>
          <w:sz w:val="21"/>
          <w:szCs w:val="22"/>
        </w:rPr>
      </w:pPr>
      <w:hyperlink w:anchor="_Toc534386113" w:history="1">
        <w:r w:rsidR="00737AB2" w:rsidRPr="003876A9">
          <w:rPr>
            <w:rStyle w:val="a6"/>
            <w:rFonts w:hint="eastAsia"/>
            <w:b/>
            <w:noProof/>
            <w:kern w:val="0"/>
          </w:rPr>
          <w:t>十七、基金合同的变更、终止与基金财产的清算</w:t>
        </w:r>
        <w:r w:rsidR="00737AB2">
          <w:rPr>
            <w:noProof/>
            <w:webHidden/>
          </w:rPr>
          <w:tab/>
        </w:r>
        <w:r w:rsidR="00737AB2">
          <w:rPr>
            <w:noProof/>
            <w:webHidden/>
          </w:rPr>
          <w:fldChar w:fldCharType="begin"/>
        </w:r>
        <w:r w:rsidR="00737AB2">
          <w:rPr>
            <w:noProof/>
            <w:webHidden/>
          </w:rPr>
          <w:instrText xml:space="preserve"> PAGEREF _Toc534386113 \h </w:instrText>
        </w:r>
        <w:r w:rsidR="00737AB2">
          <w:rPr>
            <w:noProof/>
            <w:webHidden/>
          </w:rPr>
        </w:r>
        <w:r w:rsidR="00737AB2">
          <w:rPr>
            <w:noProof/>
            <w:webHidden/>
          </w:rPr>
          <w:fldChar w:fldCharType="separate"/>
        </w:r>
        <w:r w:rsidR="006A7FB1">
          <w:rPr>
            <w:noProof/>
            <w:webHidden/>
          </w:rPr>
          <w:t>97</w:t>
        </w:r>
        <w:r w:rsidR="00737AB2">
          <w:rPr>
            <w:noProof/>
            <w:webHidden/>
          </w:rPr>
          <w:fldChar w:fldCharType="end"/>
        </w:r>
      </w:hyperlink>
    </w:p>
    <w:p w14:paraId="27C70073" w14:textId="35BD79F5" w:rsidR="00737AB2" w:rsidRDefault="005D303B">
      <w:pPr>
        <w:pStyle w:val="10"/>
        <w:rPr>
          <w:rFonts w:asciiTheme="minorHAnsi" w:eastAsiaTheme="minorEastAsia" w:hAnsiTheme="minorHAnsi" w:cstheme="minorBidi"/>
          <w:noProof/>
          <w:sz w:val="21"/>
          <w:szCs w:val="22"/>
        </w:rPr>
      </w:pPr>
      <w:hyperlink w:anchor="_Toc534386114" w:history="1">
        <w:r w:rsidR="00737AB2" w:rsidRPr="003876A9">
          <w:rPr>
            <w:rStyle w:val="a6"/>
            <w:rFonts w:ascii="宋体" w:hint="eastAsia"/>
            <w:b/>
            <w:noProof/>
            <w:kern w:val="0"/>
          </w:rPr>
          <w:t>十八、基金合同内容摘要</w:t>
        </w:r>
        <w:r w:rsidR="00737AB2">
          <w:rPr>
            <w:noProof/>
            <w:webHidden/>
          </w:rPr>
          <w:tab/>
        </w:r>
        <w:r w:rsidR="00737AB2">
          <w:rPr>
            <w:noProof/>
            <w:webHidden/>
          </w:rPr>
          <w:fldChar w:fldCharType="begin"/>
        </w:r>
        <w:r w:rsidR="00737AB2">
          <w:rPr>
            <w:noProof/>
            <w:webHidden/>
          </w:rPr>
          <w:instrText xml:space="preserve"> PAGEREF _Toc534386114 \h </w:instrText>
        </w:r>
        <w:r w:rsidR="00737AB2">
          <w:rPr>
            <w:noProof/>
            <w:webHidden/>
          </w:rPr>
        </w:r>
        <w:r w:rsidR="00737AB2">
          <w:rPr>
            <w:noProof/>
            <w:webHidden/>
          </w:rPr>
          <w:fldChar w:fldCharType="separate"/>
        </w:r>
        <w:r w:rsidR="006A7FB1">
          <w:rPr>
            <w:noProof/>
            <w:webHidden/>
          </w:rPr>
          <w:t>99</w:t>
        </w:r>
        <w:r w:rsidR="00737AB2">
          <w:rPr>
            <w:noProof/>
            <w:webHidden/>
          </w:rPr>
          <w:fldChar w:fldCharType="end"/>
        </w:r>
      </w:hyperlink>
    </w:p>
    <w:p w14:paraId="18690283" w14:textId="40FC80C0" w:rsidR="00737AB2" w:rsidRDefault="005D303B">
      <w:pPr>
        <w:pStyle w:val="10"/>
        <w:rPr>
          <w:rFonts w:asciiTheme="minorHAnsi" w:eastAsiaTheme="minorEastAsia" w:hAnsiTheme="minorHAnsi" w:cstheme="minorBidi"/>
          <w:noProof/>
          <w:sz w:val="21"/>
          <w:szCs w:val="22"/>
        </w:rPr>
      </w:pPr>
      <w:hyperlink w:anchor="_Toc534386115" w:history="1">
        <w:r w:rsidR="00737AB2" w:rsidRPr="003876A9">
          <w:rPr>
            <w:rStyle w:val="a6"/>
            <w:rFonts w:ascii="宋体" w:hint="eastAsia"/>
            <w:b/>
            <w:noProof/>
            <w:kern w:val="0"/>
          </w:rPr>
          <w:t>十九、托管协议的内容摘要</w:t>
        </w:r>
        <w:r w:rsidR="00737AB2">
          <w:rPr>
            <w:noProof/>
            <w:webHidden/>
          </w:rPr>
          <w:tab/>
        </w:r>
        <w:r w:rsidR="00737AB2">
          <w:rPr>
            <w:noProof/>
            <w:webHidden/>
          </w:rPr>
          <w:fldChar w:fldCharType="begin"/>
        </w:r>
        <w:r w:rsidR="00737AB2">
          <w:rPr>
            <w:noProof/>
            <w:webHidden/>
          </w:rPr>
          <w:instrText xml:space="preserve"> PAGEREF _Toc534386115 \h </w:instrText>
        </w:r>
        <w:r w:rsidR="00737AB2">
          <w:rPr>
            <w:noProof/>
            <w:webHidden/>
          </w:rPr>
        </w:r>
        <w:r w:rsidR="00737AB2">
          <w:rPr>
            <w:noProof/>
            <w:webHidden/>
          </w:rPr>
          <w:fldChar w:fldCharType="separate"/>
        </w:r>
        <w:r w:rsidR="006A7FB1">
          <w:rPr>
            <w:noProof/>
            <w:webHidden/>
          </w:rPr>
          <w:t>116</w:t>
        </w:r>
        <w:r w:rsidR="00737AB2">
          <w:rPr>
            <w:noProof/>
            <w:webHidden/>
          </w:rPr>
          <w:fldChar w:fldCharType="end"/>
        </w:r>
      </w:hyperlink>
    </w:p>
    <w:p w14:paraId="0F92210D" w14:textId="31E409F0" w:rsidR="00737AB2" w:rsidRDefault="005D303B">
      <w:pPr>
        <w:pStyle w:val="10"/>
        <w:rPr>
          <w:rFonts w:asciiTheme="minorHAnsi" w:eastAsiaTheme="minorEastAsia" w:hAnsiTheme="minorHAnsi" w:cstheme="minorBidi"/>
          <w:noProof/>
          <w:sz w:val="21"/>
          <w:szCs w:val="22"/>
        </w:rPr>
      </w:pPr>
      <w:hyperlink w:anchor="_Toc534386116" w:history="1">
        <w:r w:rsidR="00737AB2" w:rsidRPr="003876A9">
          <w:rPr>
            <w:rStyle w:val="a6"/>
            <w:rFonts w:ascii="宋体" w:hint="eastAsia"/>
            <w:b/>
            <w:noProof/>
            <w:kern w:val="0"/>
          </w:rPr>
          <w:t>二十一、其他应披露事项</w:t>
        </w:r>
        <w:r w:rsidR="00737AB2">
          <w:rPr>
            <w:noProof/>
            <w:webHidden/>
          </w:rPr>
          <w:tab/>
        </w:r>
        <w:r w:rsidR="00737AB2">
          <w:rPr>
            <w:noProof/>
            <w:webHidden/>
          </w:rPr>
          <w:fldChar w:fldCharType="begin"/>
        </w:r>
        <w:r w:rsidR="00737AB2">
          <w:rPr>
            <w:noProof/>
            <w:webHidden/>
          </w:rPr>
          <w:instrText xml:space="preserve"> PAGEREF _Toc534386116 \h </w:instrText>
        </w:r>
        <w:r w:rsidR="00737AB2">
          <w:rPr>
            <w:noProof/>
            <w:webHidden/>
          </w:rPr>
        </w:r>
        <w:r w:rsidR="00737AB2">
          <w:rPr>
            <w:noProof/>
            <w:webHidden/>
          </w:rPr>
          <w:fldChar w:fldCharType="separate"/>
        </w:r>
        <w:r w:rsidR="006A7FB1">
          <w:rPr>
            <w:noProof/>
            <w:webHidden/>
          </w:rPr>
          <w:t>137</w:t>
        </w:r>
        <w:r w:rsidR="00737AB2">
          <w:rPr>
            <w:noProof/>
            <w:webHidden/>
          </w:rPr>
          <w:fldChar w:fldCharType="end"/>
        </w:r>
      </w:hyperlink>
    </w:p>
    <w:p w14:paraId="740AB1CE" w14:textId="145DFAE8" w:rsidR="00737AB2" w:rsidRDefault="005D303B">
      <w:pPr>
        <w:pStyle w:val="10"/>
        <w:rPr>
          <w:rFonts w:asciiTheme="minorHAnsi" w:eastAsiaTheme="minorEastAsia" w:hAnsiTheme="minorHAnsi" w:cstheme="minorBidi"/>
          <w:noProof/>
          <w:sz w:val="21"/>
          <w:szCs w:val="22"/>
        </w:rPr>
      </w:pPr>
      <w:hyperlink w:anchor="_Toc534386117" w:history="1">
        <w:r w:rsidR="00737AB2" w:rsidRPr="003876A9">
          <w:rPr>
            <w:rStyle w:val="a6"/>
            <w:rFonts w:ascii="宋体" w:hint="eastAsia"/>
            <w:b/>
            <w:noProof/>
            <w:kern w:val="0"/>
          </w:rPr>
          <w:t>二十二、招募说明书的存放及查阅方式</w:t>
        </w:r>
        <w:r w:rsidR="00737AB2">
          <w:rPr>
            <w:noProof/>
            <w:webHidden/>
          </w:rPr>
          <w:tab/>
        </w:r>
        <w:r w:rsidR="00737AB2">
          <w:rPr>
            <w:noProof/>
            <w:webHidden/>
          </w:rPr>
          <w:fldChar w:fldCharType="begin"/>
        </w:r>
        <w:r w:rsidR="00737AB2">
          <w:rPr>
            <w:noProof/>
            <w:webHidden/>
          </w:rPr>
          <w:instrText xml:space="preserve"> PAGEREF _Toc534386117 \h </w:instrText>
        </w:r>
        <w:r w:rsidR="00737AB2">
          <w:rPr>
            <w:noProof/>
            <w:webHidden/>
          </w:rPr>
        </w:r>
        <w:r w:rsidR="00737AB2">
          <w:rPr>
            <w:noProof/>
            <w:webHidden/>
          </w:rPr>
          <w:fldChar w:fldCharType="separate"/>
        </w:r>
        <w:r w:rsidR="006A7FB1">
          <w:rPr>
            <w:noProof/>
            <w:webHidden/>
          </w:rPr>
          <w:t>138</w:t>
        </w:r>
        <w:r w:rsidR="00737AB2">
          <w:rPr>
            <w:noProof/>
            <w:webHidden/>
          </w:rPr>
          <w:fldChar w:fldCharType="end"/>
        </w:r>
      </w:hyperlink>
    </w:p>
    <w:p w14:paraId="595433FB" w14:textId="746F4B07" w:rsidR="00737AB2" w:rsidRDefault="005D303B">
      <w:pPr>
        <w:pStyle w:val="10"/>
        <w:rPr>
          <w:rFonts w:asciiTheme="minorHAnsi" w:eastAsiaTheme="minorEastAsia" w:hAnsiTheme="minorHAnsi" w:cstheme="minorBidi"/>
          <w:noProof/>
          <w:sz w:val="21"/>
          <w:szCs w:val="22"/>
        </w:rPr>
      </w:pPr>
      <w:hyperlink w:anchor="_Toc534386118" w:history="1">
        <w:r w:rsidR="00737AB2" w:rsidRPr="003876A9">
          <w:rPr>
            <w:rStyle w:val="a6"/>
            <w:rFonts w:ascii="宋体" w:hint="eastAsia"/>
            <w:b/>
            <w:noProof/>
            <w:kern w:val="0"/>
          </w:rPr>
          <w:t>二十三、备查文件</w:t>
        </w:r>
        <w:r w:rsidR="00737AB2">
          <w:rPr>
            <w:noProof/>
            <w:webHidden/>
          </w:rPr>
          <w:tab/>
        </w:r>
        <w:r w:rsidR="00737AB2">
          <w:rPr>
            <w:noProof/>
            <w:webHidden/>
          </w:rPr>
          <w:fldChar w:fldCharType="begin"/>
        </w:r>
        <w:r w:rsidR="00737AB2">
          <w:rPr>
            <w:noProof/>
            <w:webHidden/>
          </w:rPr>
          <w:instrText xml:space="preserve"> PAGEREF _Toc534386118 \h </w:instrText>
        </w:r>
        <w:r w:rsidR="00737AB2">
          <w:rPr>
            <w:noProof/>
            <w:webHidden/>
          </w:rPr>
        </w:r>
        <w:r w:rsidR="00737AB2">
          <w:rPr>
            <w:noProof/>
            <w:webHidden/>
          </w:rPr>
          <w:fldChar w:fldCharType="separate"/>
        </w:r>
        <w:r w:rsidR="006A7FB1">
          <w:rPr>
            <w:noProof/>
            <w:webHidden/>
          </w:rPr>
          <w:t>139</w:t>
        </w:r>
        <w:r w:rsidR="00737AB2">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534386097"/>
      <w:r w:rsidRPr="00AB6DA1">
        <w:rPr>
          <w:rFonts w:ascii="宋体" w:hAnsi="宋体" w:hint="eastAsia"/>
          <w:b/>
          <w:kern w:val="0"/>
          <w:sz w:val="30"/>
        </w:rPr>
        <w:lastRenderedPageBreak/>
        <w:t>一、绪言</w:t>
      </w:r>
      <w:bookmarkEnd w:id="0"/>
      <w:bookmarkEnd w:id="1"/>
      <w:bookmarkEnd w:id="2"/>
    </w:p>
    <w:p w14:paraId="26D57014" w14:textId="1DFA3E7D"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F14D02">
        <w:rPr>
          <w:rFonts w:hint="eastAsia"/>
          <w:bCs/>
          <w:sz w:val="24"/>
        </w:rPr>
        <w:t>可转债</w:t>
      </w:r>
      <w:r w:rsidR="009230A2">
        <w:rPr>
          <w:rFonts w:hint="eastAsia"/>
          <w:bCs/>
          <w:sz w:val="24"/>
        </w:rPr>
        <w:t>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《交银施罗德</w:t>
      </w:r>
      <w:r w:rsidR="00F14D02">
        <w:rPr>
          <w:rFonts w:hint="eastAsia"/>
          <w:bCs/>
          <w:sz w:val="24"/>
        </w:rPr>
        <w:t>可转债</w:t>
      </w:r>
      <w:r w:rsidR="009230A2">
        <w:rPr>
          <w:rFonts w:hint="eastAsia"/>
          <w:bCs/>
          <w:sz w:val="24"/>
        </w:rPr>
        <w:t>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534386098"/>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、基金或本基金：指交银施罗德可转债债券型证券投资基金</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、基金托管人：指中国农业银行股份有限公司</w:t>
      </w:r>
    </w:p>
    <w:p w14:paraId="4D5D3361" w14:textId="53BBF40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：指《交银施罗德可转债债券型证券投资基金基金合同》及对</w:t>
      </w:r>
      <w:r w:rsidRPr="00F14D02">
        <w:rPr>
          <w:rFonts w:hint="eastAsia"/>
          <w:bCs/>
          <w:sz w:val="24"/>
        </w:rPr>
        <w:t>基金合同的任何有效修订和补充</w:t>
      </w:r>
    </w:p>
    <w:p w14:paraId="0B8901E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、托管协议：指基金管理人与基金托管人就本基金签订之《交银施罗德可转债债券型证券投资基金托管协议》及对该托管协议的任何有效修订和补充</w:t>
      </w:r>
    </w:p>
    <w:p w14:paraId="221AE9D0" w14:textId="1F670B7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：指《交银施罗德可转债债券型证券投资基金招募说明书》及其定期的更新</w:t>
      </w:r>
    </w:p>
    <w:p w14:paraId="7D88A3CE"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、基金份额发售公告：指《交银施罗德可转债债券型证券投资基金基金份额发售公告》</w:t>
      </w:r>
    </w:p>
    <w:p w14:paraId="7E010E7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8</w:t>
      </w:r>
      <w:r w:rsidRPr="00F14D02">
        <w:rPr>
          <w:rFonts w:hint="eastAsia"/>
          <w:bCs/>
          <w:sz w:val="24"/>
        </w:rPr>
        <w:t>、法律法规：指中国现行有效并公布实施的法律、行政法规、规范性文件、司法解释、行政规章以及其他对基金合同当事人有约束力的决定、决议、通知等</w:t>
      </w:r>
    </w:p>
    <w:p w14:paraId="0994FC85"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9</w:t>
      </w:r>
      <w:r w:rsidRPr="00F14D02">
        <w:rPr>
          <w:rFonts w:hint="eastAsia"/>
          <w:bCs/>
          <w:sz w:val="24"/>
        </w:rPr>
        <w:t>、《基金法》：指《中华人民共和国证券投资基金法》及颁布机关对其不时做出的修订</w:t>
      </w:r>
    </w:p>
    <w:p w14:paraId="33A83596"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10</w:t>
      </w:r>
      <w:r w:rsidRPr="00F14D02">
        <w:rPr>
          <w:rFonts w:hint="eastAsia"/>
          <w:bCs/>
          <w:sz w:val="24"/>
        </w:rPr>
        <w:t>、《销售办法》：指《证券投资基金销售管理办法》及颁布机关对其不时做出的修订</w:t>
      </w:r>
    </w:p>
    <w:p w14:paraId="571C88F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11</w:t>
      </w:r>
      <w:r w:rsidRPr="00F14D02">
        <w:rPr>
          <w:rFonts w:hint="eastAsia"/>
          <w:bCs/>
          <w:sz w:val="24"/>
        </w:rPr>
        <w:t>、《信息披露办法》：指《证券投资基金信息披露管理办法》及颁布机关对其不时做出的修订</w:t>
      </w:r>
    </w:p>
    <w:p w14:paraId="7CBF64E3"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12</w:t>
      </w:r>
      <w:r w:rsidRPr="00F14D02">
        <w:rPr>
          <w:rFonts w:hint="eastAsia"/>
          <w:bCs/>
          <w:sz w:val="24"/>
        </w:rPr>
        <w:t>、《运作办法》：指《公开募集证券投资基金运作管理办法》及颁布机关对其不时做出的修订</w:t>
      </w:r>
    </w:p>
    <w:p w14:paraId="558E4DA7"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13</w:t>
      </w:r>
      <w:r w:rsidRPr="00F14D02">
        <w:rPr>
          <w:rFonts w:hint="eastAsia"/>
          <w:bCs/>
          <w:sz w:val="24"/>
        </w:rPr>
        <w:t>、《流动性风险管理规定》：指《公开募集开放式证券投资基金流动性风险管理规定》及颁布机关对其不时做出的修订</w:t>
      </w:r>
    </w:p>
    <w:p w14:paraId="4F45DCCE"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14</w:t>
      </w:r>
      <w:r w:rsidRPr="00F14D02">
        <w:rPr>
          <w:rFonts w:hint="eastAsia"/>
          <w:bCs/>
          <w:sz w:val="24"/>
        </w:rPr>
        <w:t>、中国证监会：指中国证券监督管理委员会</w:t>
      </w:r>
    </w:p>
    <w:p w14:paraId="46349C35"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15</w:t>
      </w:r>
      <w:r w:rsidRPr="00F14D02">
        <w:rPr>
          <w:rFonts w:hint="eastAsia"/>
          <w:bCs/>
          <w:sz w:val="24"/>
        </w:rPr>
        <w:t>、银行业监督管理机构：指中国人民银行和</w:t>
      </w:r>
      <w:r w:rsidRPr="00F14D02">
        <w:rPr>
          <w:rFonts w:hint="eastAsia"/>
          <w:bCs/>
          <w:sz w:val="24"/>
        </w:rPr>
        <w:t>/</w:t>
      </w:r>
      <w:r w:rsidRPr="00F14D02">
        <w:rPr>
          <w:rFonts w:hint="eastAsia"/>
          <w:bCs/>
          <w:sz w:val="24"/>
        </w:rPr>
        <w:t>或中国银行保险监督管理委员会</w:t>
      </w:r>
    </w:p>
    <w:p w14:paraId="6B598122"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lastRenderedPageBreak/>
        <w:t>16</w:t>
      </w:r>
      <w:r w:rsidRPr="00F14D02">
        <w:rPr>
          <w:rFonts w:hint="eastAsia"/>
          <w:bCs/>
          <w:sz w:val="24"/>
        </w:rPr>
        <w:t>、基金合同当事人：指受基金合同约束，根据基金合同享有权利并承担义务的法律主体，包括基金管理人、基金托管人和基金份额持有人</w:t>
      </w:r>
    </w:p>
    <w:p w14:paraId="63BBD40F"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17</w:t>
      </w:r>
      <w:r w:rsidRPr="00F14D02">
        <w:rPr>
          <w:rFonts w:hint="eastAsia"/>
          <w:bCs/>
          <w:sz w:val="24"/>
        </w:rPr>
        <w:t>、个人投资者：指依据有关法律法规规定可投资于证券投资基金的自然人</w:t>
      </w:r>
    </w:p>
    <w:p w14:paraId="37C3341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18</w:t>
      </w:r>
      <w:r w:rsidRPr="00F14D0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6B14A3D"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19</w:t>
      </w:r>
      <w:r w:rsidRPr="00F14D0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A79ECBC"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20</w:t>
      </w:r>
      <w:r w:rsidRPr="00F14D0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7BDBAF"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21</w:t>
      </w:r>
      <w:r w:rsidRPr="00F14D02">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A7BE4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22</w:t>
      </w:r>
      <w:r w:rsidRPr="00F14D02">
        <w:rPr>
          <w:rFonts w:hint="eastAsia"/>
          <w:bCs/>
          <w:sz w:val="24"/>
        </w:rPr>
        <w:t>、基金份额持有人：指依基金合同和招募说明书合法取得基金份额的投资人</w:t>
      </w:r>
    </w:p>
    <w:p w14:paraId="723BDE1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23</w:t>
      </w:r>
      <w:r w:rsidRPr="00F14D02">
        <w:rPr>
          <w:rFonts w:hint="eastAsia"/>
          <w:bCs/>
          <w:sz w:val="24"/>
        </w:rPr>
        <w:t>、基金销售业务：指基金管理人或销售机构宣传推介基金，发售基金份额，办理基金份额的申购、赎回、转换、转托管及定期定额投资等业务</w:t>
      </w:r>
    </w:p>
    <w:p w14:paraId="7DC3336C"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24</w:t>
      </w:r>
      <w:r w:rsidRPr="00F14D0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498C32D"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25</w:t>
      </w:r>
      <w:r w:rsidRPr="00F14D0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3846273"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26</w:t>
      </w:r>
      <w:r w:rsidRPr="00F14D02">
        <w:rPr>
          <w:rFonts w:hint="eastAsia"/>
          <w:bCs/>
          <w:sz w:val="24"/>
        </w:rPr>
        <w:t>、登记机构：指办理登记业务的机构。基金的登记机构为交银施罗德基金管理有限公司或接受交银施罗德基金管理有限公司委托代为办理登记业务的机构</w:t>
      </w:r>
    </w:p>
    <w:p w14:paraId="78C1AC17"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27</w:t>
      </w:r>
      <w:r w:rsidRPr="00F14D02">
        <w:rPr>
          <w:rFonts w:hint="eastAsia"/>
          <w:bCs/>
          <w:sz w:val="24"/>
        </w:rPr>
        <w:t>、基金账户：指登记机构为投资人开立的、记录其持有的、基金管理人所管理的基金份额余额及其变动情况的账户</w:t>
      </w:r>
    </w:p>
    <w:p w14:paraId="38F3F826"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lastRenderedPageBreak/>
        <w:t>28</w:t>
      </w:r>
      <w:r w:rsidRPr="00F14D02">
        <w:rPr>
          <w:rFonts w:hint="eastAsia"/>
          <w:bCs/>
          <w:sz w:val="24"/>
        </w:rPr>
        <w:t>、基金交易账户：指销售机构为投资人开立的、记录投资人通过该销售机构办理认购、申购、赎回、转换及转托管等业务而引起的基金份额变动及结余情况的账户</w:t>
      </w:r>
    </w:p>
    <w:p w14:paraId="0283A525"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29</w:t>
      </w:r>
      <w:r w:rsidRPr="00F14D02">
        <w:rPr>
          <w:rFonts w:hint="eastAsia"/>
          <w:bCs/>
          <w:sz w:val="24"/>
        </w:rPr>
        <w:t>、基金合同生效日：指基金募集达到法律法规规定及基金合同规定的条件，基金管理人向中国证监会办理基金备案手续完毕，并获得中国证监会书面确认的日期</w:t>
      </w:r>
    </w:p>
    <w:p w14:paraId="0F63400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30</w:t>
      </w:r>
      <w:r w:rsidRPr="00F14D02">
        <w:rPr>
          <w:rFonts w:hint="eastAsia"/>
          <w:bCs/>
          <w:sz w:val="24"/>
        </w:rPr>
        <w:t>、基金合同终止日：指基金合同规定的基金合同终止事由出现后，基金财产清算完毕，清算结果报中国证监会备案并予以公告的日期</w:t>
      </w:r>
    </w:p>
    <w:p w14:paraId="6D9C203D"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31</w:t>
      </w:r>
      <w:r w:rsidRPr="00F14D02">
        <w:rPr>
          <w:rFonts w:hint="eastAsia"/>
          <w:bCs/>
          <w:sz w:val="24"/>
        </w:rPr>
        <w:t>、基金募集期：指自基金份额发售之日起至发售结束之日止的期间，最长不得超过</w:t>
      </w:r>
      <w:r w:rsidRPr="00F14D02">
        <w:rPr>
          <w:rFonts w:hint="eastAsia"/>
          <w:bCs/>
          <w:sz w:val="24"/>
        </w:rPr>
        <w:t>3</w:t>
      </w:r>
      <w:r w:rsidRPr="00F14D02">
        <w:rPr>
          <w:rFonts w:hint="eastAsia"/>
          <w:bCs/>
          <w:sz w:val="24"/>
        </w:rPr>
        <w:t>个月</w:t>
      </w:r>
    </w:p>
    <w:p w14:paraId="198DB0E2"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32</w:t>
      </w:r>
      <w:r w:rsidRPr="00F14D02">
        <w:rPr>
          <w:rFonts w:hint="eastAsia"/>
          <w:bCs/>
          <w:sz w:val="24"/>
        </w:rPr>
        <w:t>、存续期：指基金合同生效至终止之间的不定期期限</w:t>
      </w:r>
    </w:p>
    <w:p w14:paraId="6BC7972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33</w:t>
      </w:r>
      <w:r w:rsidRPr="00F14D02">
        <w:rPr>
          <w:rFonts w:hint="eastAsia"/>
          <w:bCs/>
          <w:sz w:val="24"/>
        </w:rPr>
        <w:t>、工作日：指上海证券交易所、深圳证券交易所的正常交易日</w:t>
      </w:r>
    </w:p>
    <w:p w14:paraId="62FEB73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34</w:t>
      </w:r>
      <w:r w:rsidRPr="00F14D02">
        <w:rPr>
          <w:rFonts w:hint="eastAsia"/>
          <w:bCs/>
          <w:sz w:val="24"/>
        </w:rPr>
        <w:t>、</w:t>
      </w:r>
      <w:r w:rsidRPr="00F14D02">
        <w:rPr>
          <w:rFonts w:hint="eastAsia"/>
          <w:bCs/>
          <w:sz w:val="24"/>
        </w:rPr>
        <w:t>T</w:t>
      </w:r>
      <w:r w:rsidRPr="00F14D02">
        <w:rPr>
          <w:rFonts w:hint="eastAsia"/>
          <w:bCs/>
          <w:sz w:val="24"/>
        </w:rPr>
        <w:t>日：指销售机构在规定时间受理投资人申购、赎回或其他业务申请的开放日</w:t>
      </w:r>
    </w:p>
    <w:p w14:paraId="60C6AEBC"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35</w:t>
      </w:r>
      <w:r w:rsidRPr="00F14D02">
        <w:rPr>
          <w:rFonts w:hint="eastAsia"/>
          <w:bCs/>
          <w:sz w:val="24"/>
        </w:rPr>
        <w:t>、</w:t>
      </w:r>
      <w:r w:rsidRPr="00F14D02">
        <w:rPr>
          <w:rFonts w:hint="eastAsia"/>
          <w:bCs/>
          <w:sz w:val="24"/>
        </w:rPr>
        <w:t>T+n</w:t>
      </w:r>
      <w:r w:rsidRPr="00F14D02">
        <w:rPr>
          <w:rFonts w:hint="eastAsia"/>
          <w:bCs/>
          <w:sz w:val="24"/>
        </w:rPr>
        <w:t>日：指自</w:t>
      </w:r>
      <w:r w:rsidRPr="00F14D02">
        <w:rPr>
          <w:rFonts w:hint="eastAsia"/>
          <w:bCs/>
          <w:sz w:val="24"/>
        </w:rPr>
        <w:t>T</w:t>
      </w:r>
      <w:r w:rsidRPr="00F14D02">
        <w:rPr>
          <w:rFonts w:hint="eastAsia"/>
          <w:bCs/>
          <w:sz w:val="24"/>
        </w:rPr>
        <w:t>日起第</w:t>
      </w:r>
      <w:r w:rsidRPr="00F14D02">
        <w:rPr>
          <w:rFonts w:hint="eastAsia"/>
          <w:bCs/>
          <w:sz w:val="24"/>
        </w:rPr>
        <w:t>n</w:t>
      </w:r>
      <w:r w:rsidRPr="00F14D02">
        <w:rPr>
          <w:rFonts w:hint="eastAsia"/>
          <w:bCs/>
          <w:sz w:val="24"/>
        </w:rPr>
        <w:t>个工作日（不包含</w:t>
      </w:r>
      <w:r w:rsidRPr="00F14D02">
        <w:rPr>
          <w:rFonts w:hint="eastAsia"/>
          <w:bCs/>
          <w:sz w:val="24"/>
        </w:rPr>
        <w:t>T</w:t>
      </w:r>
      <w:r w:rsidRPr="00F14D02">
        <w:rPr>
          <w:rFonts w:hint="eastAsia"/>
          <w:bCs/>
          <w:sz w:val="24"/>
        </w:rPr>
        <w:t>日）</w:t>
      </w:r>
    </w:p>
    <w:p w14:paraId="412A5DA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36</w:t>
      </w:r>
      <w:r w:rsidRPr="00F14D02">
        <w:rPr>
          <w:rFonts w:hint="eastAsia"/>
          <w:bCs/>
          <w:sz w:val="24"/>
        </w:rPr>
        <w:t>、开放日：指为投资人办理基金份额申购、赎回或其他业务的工作日</w:t>
      </w:r>
    </w:p>
    <w:p w14:paraId="1156C295"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37</w:t>
      </w:r>
      <w:r w:rsidRPr="00F14D02">
        <w:rPr>
          <w:rFonts w:hint="eastAsia"/>
          <w:bCs/>
          <w:sz w:val="24"/>
        </w:rPr>
        <w:t>、开放时间：指开放日基金接受申购、赎回或其他交易的时间段</w:t>
      </w:r>
    </w:p>
    <w:p w14:paraId="4873807B"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38</w:t>
      </w:r>
      <w:r w:rsidRPr="00F14D02">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214CAEC"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39</w:t>
      </w:r>
      <w:r w:rsidRPr="00F14D02">
        <w:rPr>
          <w:rFonts w:hint="eastAsia"/>
          <w:bCs/>
          <w:sz w:val="24"/>
        </w:rPr>
        <w:t>、认购：指在基金募集期内，投资人根据基金合同和招募说明书的规定申请购买基金份额的行为</w:t>
      </w:r>
    </w:p>
    <w:p w14:paraId="42B98A37"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40</w:t>
      </w:r>
      <w:r w:rsidRPr="00F14D02">
        <w:rPr>
          <w:rFonts w:hint="eastAsia"/>
          <w:bCs/>
          <w:sz w:val="24"/>
        </w:rPr>
        <w:t>、申购：指基金合同生效后，投资人根据基金合同和招募说明书的规定申请购买基金份额的行为</w:t>
      </w:r>
    </w:p>
    <w:p w14:paraId="62F82896"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41</w:t>
      </w:r>
      <w:r w:rsidRPr="00F14D02">
        <w:rPr>
          <w:rFonts w:hint="eastAsia"/>
          <w:bCs/>
          <w:sz w:val="24"/>
        </w:rPr>
        <w:t>、赎回：指基金合同生效后，基金份额持有人按基金合同和招募说明书规定的条件要求将基金份额兑换为现金的行为</w:t>
      </w:r>
    </w:p>
    <w:p w14:paraId="6539DCB4" w14:textId="60BDD4E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42</w:t>
      </w:r>
      <w:r w:rsidR="006C5FB6">
        <w:rPr>
          <w:rFonts w:hint="eastAsia"/>
          <w:bCs/>
          <w:sz w:val="24"/>
        </w:rPr>
        <w:t>、基金转换：指基金份额持有人按照</w:t>
      </w:r>
      <w:r w:rsidRPr="00F14D02">
        <w:rPr>
          <w:rFonts w:hint="eastAsia"/>
          <w:bCs/>
          <w:sz w:val="24"/>
        </w:rPr>
        <w:t>基金合同和基金管理人届时有效公告规</w:t>
      </w:r>
      <w:r w:rsidRPr="00F14D02">
        <w:rPr>
          <w:rFonts w:hint="eastAsia"/>
          <w:bCs/>
          <w:sz w:val="24"/>
        </w:rPr>
        <w:lastRenderedPageBreak/>
        <w:t>定的条件，申请将其持有基金管理人管理的、某一基金的基金份额转换为基金管理人管理的其他基金基金份额的行为</w:t>
      </w:r>
    </w:p>
    <w:p w14:paraId="77D4D9E7"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43</w:t>
      </w:r>
      <w:r w:rsidRPr="00F14D02">
        <w:rPr>
          <w:rFonts w:hint="eastAsia"/>
          <w:bCs/>
          <w:sz w:val="24"/>
        </w:rPr>
        <w:t>、转托管：指基金份额持有人在本基金的不同销售机构之间实施的变更所持基金份额销售机构的操作</w:t>
      </w:r>
    </w:p>
    <w:p w14:paraId="3BB85E1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44</w:t>
      </w:r>
      <w:r w:rsidRPr="00F14D0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FD826D"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45</w:t>
      </w:r>
      <w:r w:rsidRPr="00F14D0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4D02">
        <w:rPr>
          <w:rFonts w:hint="eastAsia"/>
          <w:bCs/>
          <w:sz w:val="24"/>
        </w:rPr>
        <w:t>10%</w:t>
      </w:r>
      <w:r w:rsidRPr="00F14D02">
        <w:rPr>
          <w:rFonts w:hint="eastAsia"/>
          <w:bCs/>
          <w:sz w:val="24"/>
        </w:rPr>
        <w:t>的情形</w:t>
      </w:r>
    </w:p>
    <w:p w14:paraId="5A8157AD"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46</w:t>
      </w:r>
      <w:r w:rsidRPr="00F14D02">
        <w:rPr>
          <w:rFonts w:hint="eastAsia"/>
          <w:bCs/>
          <w:sz w:val="24"/>
        </w:rPr>
        <w:t>、元：指人民币元</w:t>
      </w:r>
    </w:p>
    <w:p w14:paraId="2F0D7E03"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47</w:t>
      </w:r>
      <w:r w:rsidRPr="00F14D02">
        <w:rPr>
          <w:rFonts w:hint="eastAsia"/>
          <w:bCs/>
          <w:sz w:val="24"/>
        </w:rPr>
        <w:t>、基金收益：指基金投资所得红利、股息、债券利息、买卖证券价差、银行存款利息、已实现的其他合法收入及因运用基金财产带来的成本和费用的节约</w:t>
      </w:r>
    </w:p>
    <w:p w14:paraId="33A7FDBA"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48</w:t>
      </w:r>
      <w:r w:rsidRPr="00F14D02">
        <w:rPr>
          <w:rFonts w:hint="eastAsia"/>
          <w:bCs/>
          <w:sz w:val="24"/>
        </w:rPr>
        <w:t>、基金资产总值：指基金拥有的各类有价证券、银行存款本息、基金应收申购款及其他资产的价值总和</w:t>
      </w:r>
    </w:p>
    <w:p w14:paraId="4EBD8ABB"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49</w:t>
      </w:r>
      <w:r w:rsidRPr="00F14D02">
        <w:rPr>
          <w:rFonts w:hint="eastAsia"/>
          <w:bCs/>
          <w:sz w:val="24"/>
        </w:rPr>
        <w:t>、基金资产净值：指基金资产总值减去基金负债后的价值</w:t>
      </w:r>
    </w:p>
    <w:p w14:paraId="588010AF"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50</w:t>
      </w:r>
      <w:r w:rsidRPr="00F14D02">
        <w:rPr>
          <w:rFonts w:hint="eastAsia"/>
          <w:bCs/>
          <w:sz w:val="24"/>
        </w:rPr>
        <w:t>、基金份额净值：指计算日基金资产净值除以计算日基金份额总数</w:t>
      </w:r>
    </w:p>
    <w:p w14:paraId="440CE0DE"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51</w:t>
      </w:r>
      <w:r w:rsidRPr="00F14D02">
        <w:rPr>
          <w:rFonts w:hint="eastAsia"/>
          <w:bCs/>
          <w:sz w:val="24"/>
        </w:rPr>
        <w:t>、基金资产估值：指计算评估基金资产和负债的价值，以确定基金资产净值和基金份额净值的过程</w:t>
      </w:r>
    </w:p>
    <w:p w14:paraId="3D1B6F94"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52</w:t>
      </w:r>
      <w:r w:rsidRPr="00F14D02">
        <w:rPr>
          <w:rFonts w:hint="eastAsia"/>
          <w:bCs/>
          <w:sz w:val="24"/>
        </w:rPr>
        <w:t>、指定媒介：指中国证监会指定的用以进行信息披露的报刊、互联网网站及其他媒介</w:t>
      </w:r>
    </w:p>
    <w:p w14:paraId="60944CD1"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53</w:t>
      </w:r>
      <w:r w:rsidRPr="00F14D02">
        <w:rPr>
          <w:rFonts w:hint="eastAsia"/>
          <w:bCs/>
          <w:sz w:val="24"/>
        </w:rPr>
        <w:t>、销售服务费：指从基金财产中计提的，用于本基金市场推广、销售以及基金份额持有人服务的费用</w:t>
      </w:r>
    </w:p>
    <w:p w14:paraId="3453D5C7"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54</w:t>
      </w:r>
      <w:r w:rsidRPr="00F14D02">
        <w:rPr>
          <w:rFonts w:hint="eastAsia"/>
          <w:bCs/>
          <w:sz w:val="24"/>
        </w:rPr>
        <w:t>、</w:t>
      </w:r>
      <w:r w:rsidRPr="00F14D02">
        <w:rPr>
          <w:rFonts w:hint="eastAsia"/>
          <w:bCs/>
          <w:sz w:val="24"/>
        </w:rPr>
        <w:t>A</w:t>
      </w:r>
      <w:r w:rsidRPr="00F14D02">
        <w:rPr>
          <w:rFonts w:hint="eastAsia"/>
          <w:bCs/>
          <w:sz w:val="24"/>
        </w:rPr>
        <w:t>类基金份额：指在投资人认购</w:t>
      </w:r>
      <w:r w:rsidRPr="00F14D02">
        <w:rPr>
          <w:rFonts w:hint="eastAsia"/>
          <w:bCs/>
          <w:sz w:val="24"/>
        </w:rPr>
        <w:t>/</w:t>
      </w:r>
      <w:r w:rsidRPr="00F14D02">
        <w:rPr>
          <w:rFonts w:hint="eastAsia"/>
          <w:bCs/>
          <w:sz w:val="24"/>
        </w:rPr>
        <w:t>申购时收取认购</w:t>
      </w:r>
      <w:r w:rsidRPr="00F14D02">
        <w:rPr>
          <w:rFonts w:hint="eastAsia"/>
          <w:bCs/>
          <w:sz w:val="24"/>
        </w:rPr>
        <w:t>/</w:t>
      </w:r>
      <w:r w:rsidRPr="00F14D02">
        <w:rPr>
          <w:rFonts w:hint="eastAsia"/>
          <w:bCs/>
          <w:sz w:val="24"/>
        </w:rPr>
        <w:t>申购费用、赎回时收取赎回费用且不从本类别基金资产中计提销售服务费的基金份额</w:t>
      </w:r>
    </w:p>
    <w:p w14:paraId="0F3D03B2"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55</w:t>
      </w:r>
      <w:r w:rsidRPr="00F14D02">
        <w:rPr>
          <w:rFonts w:hint="eastAsia"/>
          <w:bCs/>
          <w:sz w:val="24"/>
        </w:rPr>
        <w:t>、</w:t>
      </w:r>
      <w:r w:rsidRPr="00F14D02">
        <w:rPr>
          <w:rFonts w:hint="eastAsia"/>
          <w:bCs/>
          <w:sz w:val="24"/>
        </w:rPr>
        <w:t>C</w:t>
      </w:r>
      <w:r w:rsidRPr="00F14D02">
        <w:rPr>
          <w:rFonts w:hint="eastAsia"/>
          <w:bCs/>
          <w:sz w:val="24"/>
        </w:rPr>
        <w:t>类基金份额：指在投资人认购</w:t>
      </w:r>
      <w:r w:rsidRPr="00F14D02">
        <w:rPr>
          <w:rFonts w:hint="eastAsia"/>
          <w:bCs/>
          <w:sz w:val="24"/>
        </w:rPr>
        <w:t>/</w:t>
      </w:r>
      <w:r w:rsidRPr="00F14D02">
        <w:rPr>
          <w:rFonts w:hint="eastAsia"/>
          <w:bCs/>
          <w:sz w:val="24"/>
        </w:rPr>
        <w:t>申购时不收取认购</w:t>
      </w:r>
      <w:r w:rsidRPr="00F14D02">
        <w:rPr>
          <w:rFonts w:hint="eastAsia"/>
          <w:bCs/>
          <w:sz w:val="24"/>
        </w:rPr>
        <w:t>/</w:t>
      </w:r>
      <w:r w:rsidRPr="00F14D02">
        <w:rPr>
          <w:rFonts w:hint="eastAsia"/>
          <w:bCs/>
          <w:sz w:val="24"/>
        </w:rPr>
        <w:t>申购费用、赎回时收取赎回费用，并从本类别基金资产中计提销售服务费的基金份额</w:t>
      </w:r>
      <w:r w:rsidRPr="00F14D02">
        <w:rPr>
          <w:rFonts w:hint="eastAsia"/>
          <w:bCs/>
          <w:sz w:val="24"/>
        </w:rPr>
        <w:t xml:space="preserve"> </w:t>
      </w:r>
    </w:p>
    <w:p w14:paraId="32C37352"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56</w:t>
      </w:r>
      <w:r w:rsidRPr="00F14D02">
        <w:rPr>
          <w:rFonts w:hint="eastAsia"/>
          <w:bCs/>
          <w:sz w:val="24"/>
        </w:rPr>
        <w:t>、流动性受限资产：指由于法律法规、监管、合同或操作障碍等原因无法以</w:t>
      </w:r>
      <w:r w:rsidRPr="00F14D02">
        <w:rPr>
          <w:rFonts w:hint="eastAsia"/>
          <w:bCs/>
          <w:sz w:val="24"/>
        </w:rPr>
        <w:lastRenderedPageBreak/>
        <w:t>合理价格予以变现的资产，包括但不限于到期日在</w:t>
      </w:r>
      <w:r w:rsidRPr="00F14D02">
        <w:rPr>
          <w:rFonts w:hint="eastAsia"/>
          <w:bCs/>
          <w:sz w:val="24"/>
        </w:rPr>
        <w:t>10</w:t>
      </w:r>
      <w:r w:rsidRPr="00F14D0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F2BD85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57</w:t>
      </w:r>
      <w:r w:rsidRPr="00F14D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373B2F5D" w:rsidR="004E715B" w:rsidRPr="00AB6DA1" w:rsidRDefault="00F14D02" w:rsidP="008A40D2">
      <w:pPr>
        <w:adjustRightInd w:val="0"/>
        <w:snapToGrid w:val="0"/>
        <w:spacing w:line="360" w:lineRule="auto"/>
        <w:ind w:firstLineChars="200" w:firstLine="480"/>
        <w:rPr>
          <w:bCs/>
          <w:sz w:val="24"/>
        </w:rPr>
      </w:pPr>
      <w:r w:rsidRPr="00F14D02">
        <w:rPr>
          <w:rFonts w:hint="eastAsia"/>
          <w:bCs/>
          <w:sz w:val="24"/>
        </w:rPr>
        <w:t>58</w:t>
      </w:r>
      <w:r w:rsidR="006C5FB6">
        <w:rPr>
          <w:rFonts w:hint="eastAsia"/>
          <w:bCs/>
          <w:sz w:val="24"/>
        </w:rPr>
        <w:t>、不可抗力：指</w:t>
      </w:r>
      <w:r w:rsidRPr="00F14D02">
        <w:rPr>
          <w:rFonts w:hint="eastAsia"/>
          <w:bCs/>
          <w:sz w:val="24"/>
        </w:rPr>
        <w:t>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534386099"/>
      <w:r w:rsidR="00B21A7B" w:rsidRPr="00AB6DA1">
        <w:rPr>
          <w:rFonts w:ascii="宋体" w:hAnsi="宋体" w:hint="eastAsia"/>
          <w:b/>
          <w:kern w:val="0"/>
          <w:sz w:val="30"/>
        </w:rPr>
        <w:lastRenderedPageBreak/>
        <w:t>三、基金管理人</w:t>
      </w:r>
      <w:bookmarkEnd w:id="10"/>
      <w:bookmarkEnd w:id="11"/>
      <w:bookmarkEnd w:id="12"/>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06C6E11D"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FA1AEE" w:rsidRPr="00FA1AEE">
        <w:rPr>
          <w:rFonts w:hAnsi="宋体" w:hint="eastAsia"/>
          <w:kern w:val="0"/>
          <w:sz w:val="24"/>
        </w:rPr>
        <w:t>中国</w:t>
      </w:r>
      <w:r w:rsidR="00FA1AEE" w:rsidRPr="00FA1AEE">
        <w:rPr>
          <w:rFonts w:hAnsi="宋体" w:hint="eastAsia"/>
          <w:kern w:val="0"/>
          <w:sz w:val="24"/>
        </w:rPr>
        <w:t>(</w:t>
      </w:r>
      <w:r w:rsidR="00FA1AEE" w:rsidRPr="00FA1AEE">
        <w:rPr>
          <w:rFonts w:hAnsi="宋体" w:hint="eastAsia"/>
          <w:kern w:val="0"/>
          <w:sz w:val="24"/>
        </w:rPr>
        <w:t>上海</w:t>
      </w:r>
      <w:r w:rsidR="00FA1AEE" w:rsidRPr="00FA1AEE">
        <w:rPr>
          <w:rFonts w:hAnsi="宋体" w:hint="eastAsia"/>
          <w:kern w:val="0"/>
          <w:sz w:val="24"/>
        </w:rPr>
        <w:t>)</w:t>
      </w:r>
      <w:r w:rsidR="00FA1AEE" w:rsidRPr="00FA1AEE">
        <w:rPr>
          <w:rFonts w:hAnsi="宋体" w:hint="eastAsia"/>
          <w:kern w:val="0"/>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311964E9" w14:textId="16B6C664"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64106F4" w14:textId="7CE5AE49"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7B47CFA" w14:textId="125C1D0F"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22B87D1" w14:textId="72D389B6"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B0646A6" w14:textId="3856ECF9"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谢卫先生，董事，博士，高级经济师，民盟中央委员、全国政协委员。现任交银施罗德基金管理有限公司总经理</w:t>
      </w:r>
      <w:r w:rsidR="00D17538">
        <w:rPr>
          <w:rFonts w:hint="eastAsia"/>
          <w:kern w:val="0"/>
          <w:sz w:val="24"/>
        </w:rPr>
        <w:t>，</w:t>
      </w:r>
      <w:r w:rsidR="00D17538" w:rsidRPr="00D17538">
        <w:rPr>
          <w:rFonts w:hint="eastAsia"/>
          <w:kern w:val="0"/>
          <w:sz w:val="24"/>
        </w:rPr>
        <w:t>兼任交银施罗德资产管理</w:t>
      </w:r>
      <w:r w:rsidR="00D17538" w:rsidRPr="00D17538">
        <w:rPr>
          <w:rFonts w:hint="eastAsia"/>
          <w:kern w:val="0"/>
          <w:sz w:val="24"/>
        </w:rPr>
        <w:t>(</w:t>
      </w:r>
      <w:r w:rsidR="00D17538" w:rsidRPr="00D17538">
        <w:rPr>
          <w:rFonts w:hint="eastAsia"/>
          <w:kern w:val="0"/>
          <w:sz w:val="24"/>
        </w:rPr>
        <w:t>香港</w:t>
      </w:r>
      <w:r w:rsidR="00D17538" w:rsidRPr="00D17538">
        <w:rPr>
          <w:rFonts w:hint="eastAsia"/>
          <w:kern w:val="0"/>
          <w:sz w:val="24"/>
        </w:rPr>
        <w:t>)</w:t>
      </w:r>
      <w:r w:rsidR="000D156A" w:rsidRPr="007962AC">
        <w:rPr>
          <w:rFonts w:hint="eastAsia"/>
          <w:kern w:val="0"/>
          <w:sz w:val="24"/>
        </w:rPr>
        <w:t>有限</w:t>
      </w:r>
      <w:r w:rsidR="000D156A" w:rsidRPr="007962AC">
        <w:rPr>
          <w:kern w:val="0"/>
          <w:sz w:val="24"/>
        </w:rPr>
        <w:t>公司</w:t>
      </w:r>
      <w:r w:rsidR="000D156A">
        <w:rPr>
          <w:rFonts w:hint="eastAsia"/>
          <w:kern w:val="0"/>
          <w:sz w:val="24"/>
        </w:rPr>
        <w:t>董事长</w:t>
      </w:r>
      <w:r w:rsidRPr="00FA1AEE">
        <w:rPr>
          <w:rFonts w:hint="eastAsia"/>
          <w:kern w:val="0"/>
          <w:sz w:val="24"/>
        </w:rPr>
        <w:t>。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D13374" w14:textId="79CDEEFC"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李定邦（</w:t>
      </w:r>
      <w:r w:rsidRPr="00FA1AEE">
        <w:rPr>
          <w:rFonts w:hint="eastAsia"/>
          <w:kern w:val="0"/>
          <w:sz w:val="24"/>
        </w:rPr>
        <w:t>Lieven Debruyne</w:t>
      </w:r>
      <w:r w:rsidRPr="00FA1AEE">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6AFF196" w14:textId="6C563447"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6D3D87D" w14:textId="42207603"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585C2F0" w14:textId="54801DD9" w:rsidR="00F14D02" w:rsidRDefault="00FA1AEE" w:rsidP="000F5782">
      <w:pPr>
        <w:widowControl/>
        <w:adjustRightInd w:val="0"/>
        <w:snapToGrid w:val="0"/>
        <w:spacing w:line="360" w:lineRule="auto"/>
        <w:ind w:firstLineChars="200" w:firstLine="480"/>
        <w:jc w:val="left"/>
        <w:rPr>
          <w:kern w:val="0"/>
          <w:sz w:val="24"/>
        </w:rPr>
      </w:pPr>
      <w:r w:rsidRPr="00FA1AEE">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26C50D37" w14:textId="5205F229"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098C4D4" w14:textId="4927F10D"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章骏翔先生，监事，硕士，志奋领学者，美国特许金融分析师（</w:t>
      </w:r>
      <w:r w:rsidRPr="00FA1AEE">
        <w:rPr>
          <w:rFonts w:hint="eastAsia"/>
          <w:kern w:val="0"/>
          <w:sz w:val="24"/>
        </w:rPr>
        <w:t>CFA</w:t>
      </w:r>
      <w:r w:rsidRPr="00FA1AEE">
        <w:rPr>
          <w:rFonts w:hint="eastAsia"/>
          <w:kern w:val="0"/>
          <w:sz w:val="24"/>
        </w:rPr>
        <w:t>）持证人。现任施罗德投资管理（香港）有限公司亚洲投资风险主管。历任法国安盛投资管理（香港）有限公司亚洲风险经理、华宝兴业基金管理有限公司风险管理部总经理，渣打银行（香港）交易风险监控等职。</w:t>
      </w:r>
    </w:p>
    <w:p w14:paraId="2FC3FA28" w14:textId="1C57579E"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2006C5F" w14:textId="342E1862" w:rsidR="00DE6382" w:rsidRDefault="00FA1AEE" w:rsidP="000F5782">
      <w:pPr>
        <w:widowControl/>
        <w:adjustRightInd w:val="0"/>
        <w:snapToGrid w:val="0"/>
        <w:spacing w:line="360" w:lineRule="auto"/>
        <w:ind w:firstLineChars="200" w:firstLine="480"/>
        <w:jc w:val="left"/>
        <w:rPr>
          <w:kern w:val="0"/>
          <w:sz w:val="24"/>
        </w:rPr>
      </w:pPr>
      <w:r w:rsidRPr="00FA1AEE">
        <w:rPr>
          <w:rFonts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3D33C99E" w14:textId="77777777" w:rsidR="00FA1AEE" w:rsidRPr="00FA1AEE" w:rsidRDefault="00FA1AEE" w:rsidP="00FA1AEE">
      <w:pPr>
        <w:widowControl/>
        <w:adjustRightInd w:val="0"/>
        <w:snapToGrid w:val="0"/>
        <w:spacing w:line="360" w:lineRule="auto"/>
        <w:ind w:firstLineChars="200" w:firstLine="480"/>
        <w:jc w:val="left"/>
        <w:rPr>
          <w:kern w:val="0"/>
          <w:sz w:val="24"/>
        </w:rPr>
      </w:pPr>
      <w:r w:rsidRPr="00FA1AEE">
        <w:rPr>
          <w:rFonts w:hint="eastAsia"/>
          <w:kern w:val="0"/>
          <w:sz w:val="24"/>
        </w:rPr>
        <w:t>谢卫先生，总经理。简历同上。</w:t>
      </w:r>
    </w:p>
    <w:p w14:paraId="06CA91B6" w14:textId="676A330D" w:rsidR="00FA1AEE" w:rsidRPr="00FA1AEE" w:rsidRDefault="00F237E6" w:rsidP="00FA1AEE">
      <w:pPr>
        <w:widowControl/>
        <w:adjustRightInd w:val="0"/>
        <w:snapToGrid w:val="0"/>
        <w:spacing w:line="360" w:lineRule="auto"/>
        <w:ind w:firstLineChars="200" w:firstLine="480"/>
        <w:jc w:val="left"/>
        <w:rPr>
          <w:kern w:val="0"/>
          <w:sz w:val="24"/>
        </w:rPr>
      </w:pPr>
      <w:r w:rsidRPr="00F237E6">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81E326E" w14:textId="77777777" w:rsidR="00F237E6" w:rsidRPr="00FA1AEE" w:rsidRDefault="00F237E6" w:rsidP="00F237E6">
      <w:pPr>
        <w:widowControl/>
        <w:adjustRightInd w:val="0"/>
        <w:snapToGrid w:val="0"/>
        <w:spacing w:line="360" w:lineRule="auto"/>
        <w:ind w:firstLineChars="200" w:firstLine="480"/>
        <w:jc w:val="left"/>
        <w:rPr>
          <w:kern w:val="0"/>
          <w:sz w:val="24"/>
        </w:rPr>
      </w:pPr>
      <w:r w:rsidRPr="00F237E6">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44A865" w14:textId="4E11F097" w:rsidR="00FA1AEE" w:rsidRPr="00FA1AEE" w:rsidRDefault="00F237E6" w:rsidP="00FA1AEE">
      <w:pPr>
        <w:widowControl/>
        <w:adjustRightInd w:val="0"/>
        <w:snapToGrid w:val="0"/>
        <w:spacing w:line="360" w:lineRule="auto"/>
        <w:ind w:firstLineChars="200" w:firstLine="480"/>
        <w:jc w:val="left"/>
        <w:rPr>
          <w:kern w:val="0"/>
          <w:sz w:val="24"/>
        </w:rPr>
      </w:pPr>
      <w:r w:rsidRPr="00F237E6">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794C3ADF" w:rsidR="00F24C89" w:rsidRPr="00F24C89" w:rsidRDefault="00F237E6" w:rsidP="004E715B">
      <w:pPr>
        <w:widowControl/>
        <w:adjustRightInd w:val="0"/>
        <w:snapToGrid w:val="0"/>
        <w:spacing w:line="360" w:lineRule="auto"/>
        <w:ind w:firstLineChars="200" w:firstLine="480"/>
        <w:rPr>
          <w:kern w:val="0"/>
          <w:sz w:val="24"/>
        </w:rPr>
      </w:pPr>
      <w:r w:rsidRPr="00F237E6">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4643EFA5" w:rsidR="003E26A8" w:rsidRPr="00F14D02" w:rsidRDefault="00F14D02" w:rsidP="00F14D02">
      <w:pPr>
        <w:widowControl/>
        <w:adjustRightInd w:val="0"/>
        <w:snapToGrid w:val="0"/>
        <w:spacing w:line="360" w:lineRule="auto"/>
        <w:ind w:firstLineChars="200" w:firstLine="480"/>
        <w:rPr>
          <w:kern w:val="0"/>
          <w:sz w:val="24"/>
        </w:rPr>
      </w:pPr>
      <w:r w:rsidRPr="00F14D02">
        <w:rPr>
          <w:rFonts w:hint="eastAsia"/>
          <w:kern w:val="0"/>
          <w:sz w:val="24"/>
        </w:rPr>
        <w:t>魏玉敏</w:t>
      </w:r>
      <w:r w:rsidR="006066D9" w:rsidRPr="00F14D02">
        <w:rPr>
          <w:rFonts w:hint="eastAsia"/>
          <w:kern w:val="0"/>
          <w:sz w:val="24"/>
        </w:rPr>
        <w:t>女士，基金经理。</w:t>
      </w:r>
      <w:r w:rsidR="00FA1AEE" w:rsidRPr="00FA1AEE">
        <w:rPr>
          <w:rFonts w:hint="eastAsia"/>
          <w:kern w:val="0"/>
          <w:sz w:val="24"/>
        </w:rPr>
        <w:t>厦门大学金融学硕士、学士，</w:t>
      </w:r>
      <w:r w:rsidR="00FA1AEE" w:rsidRPr="00FA1AEE">
        <w:rPr>
          <w:rFonts w:hint="eastAsia"/>
          <w:kern w:val="0"/>
          <w:sz w:val="24"/>
        </w:rPr>
        <w:t>7</w:t>
      </w:r>
      <w:r w:rsidR="00FA1AEE" w:rsidRPr="00FA1AEE">
        <w:rPr>
          <w:rFonts w:hint="eastAsia"/>
          <w:kern w:val="0"/>
          <w:sz w:val="24"/>
        </w:rPr>
        <w:t>年证券从业经验。</w:t>
      </w:r>
      <w:r w:rsidR="00FA1AEE" w:rsidRPr="00FA1AEE">
        <w:rPr>
          <w:rFonts w:hint="eastAsia"/>
          <w:kern w:val="0"/>
          <w:sz w:val="24"/>
        </w:rPr>
        <w:t>2012</w:t>
      </w:r>
      <w:r w:rsidR="00FA1AEE" w:rsidRPr="00FA1AEE">
        <w:rPr>
          <w:rFonts w:hint="eastAsia"/>
          <w:kern w:val="0"/>
          <w:sz w:val="24"/>
        </w:rPr>
        <w:t>年至</w:t>
      </w:r>
      <w:r w:rsidR="00FA1AEE" w:rsidRPr="00FA1AEE">
        <w:rPr>
          <w:rFonts w:hint="eastAsia"/>
          <w:kern w:val="0"/>
          <w:sz w:val="24"/>
        </w:rPr>
        <w:t>2013</w:t>
      </w:r>
      <w:r w:rsidR="00FA1AEE" w:rsidRPr="00FA1AEE">
        <w:rPr>
          <w:rFonts w:hint="eastAsia"/>
          <w:kern w:val="0"/>
          <w:sz w:val="24"/>
        </w:rPr>
        <w:t>年任招商证券固定收益研究员，</w:t>
      </w:r>
      <w:r w:rsidR="00FA1AEE" w:rsidRPr="00FA1AEE">
        <w:rPr>
          <w:rFonts w:hint="eastAsia"/>
          <w:kern w:val="0"/>
          <w:sz w:val="24"/>
        </w:rPr>
        <w:t>2013</w:t>
      </w:r>
      <w:r w:rsidR="00FA1AEE" w:rsidRPr="00FA1AEE">
        <w:rPr>
          <w:rFonts w:hint="eastAsia"/>
          <w:kern w:val="0"/>
          <w:sz w:val="24"/>
        </w:rPr>
        <w:t>年至</w:t>
      </w:r>
      <w:r w:rsidR="00FA1AEE" w:rsidRPr="00FA1AEE">
        <w:rPr>
          <w:rFonts w:hint="eastAsia"/>
          <w:kern w:val="0"/>
          <w:sz w:val="24"/>
        </w:rPr>
        <w:t>2016</w:t>
      </w:r>
      <w:r w:rsidR="00FA1AEE" w:rsidRPr="00FA1AEE">
        <w:rPr>
          <w:rFonts w:hint="eastAsia"/>
          <w:kern w:val="0"/>
          <w:sz w:val="24"/>
        </w:rPr>
        <w:t>年任国信证券固定收益高级分析师。</w:t>
      </w:r>
      <w:r w:rsidR="00FA1AEE" w:rsidRPr="00FA1AEE">
        <w:rPr>
          <w:rFonts w:hint="eastAsia"/>
          <w:kern w:val="0"/>
          <w:sz w:val="24"/>
        </w:rPr>
        <w:t>2016</w:t>
      </w:r>
      <w:r w:rsidR="00FA1AEE" w:rsidRPr="00FA1AEE">
        <w:rPr>
          <w:rFonts w:hint="eastAsia"/>
          <w:kern w:val="0"/>
          <w:sz w:val="24"/>
        </w:rPr>
        <w:t>年加入交银施罗德基金管理有限公司，任固定收益部基金经理助理。自</w:t>
      </w:r>
      <w:r w:rsidR="00FA1AEE" w:rsidRPr="00FA1AEE">
        <w:rPr>
          <w:rFonts w:hint="eastAsia"/>
          <w:kern w:val="0"/>
          <w:sz w:val="24"/>
        </w:rPr>
        <w:t>2016</w:t>
      </w:r>
      <w:r w:rsidR="00FA1AEE" w:rsidRPr="00FA1AEE">
        <w:rPr>
          <w:rFonts w:hint="eastAsia"/>
          <w:kern w:val="0"/>
          <w:sz w:val="24"/>
        </w:rPr>
        <w:t>年</w:t>
      </w:r>
      <w:r w:rsidR="00FA1AEE" w:rsidRPr="00FA1AEE">
        <w:rPr>
          <w:rFonts w:hint="eastAsia"/>
          <w:kern w:val="0"/>
          <w:sz w:val="24"/>
        </w:rPr>
        <w:t>12</w:t>
      </w:r>
      <w:r w:rsidR="00FA1AEE" w:rsidRPr="00FA1AEE">
        <w:rPr>
          <w:rFonts w:hint="eastAsia"/>
          <w:kern w:val="0"/>
          <w:sz w:val="24"/>
        </w:rPr>
        <w:t>月</w:t>
      </w:r>
      <w:r w:rsidR="00FA1AEE" w:rsidRPr="00FA1AEE">
        <w:rPr>
          <w:rFonts w:hint="eastAsia"/>
          <w:kern w:val="0"/>
          <w:sz w:val="24"/>
        </w:rPr>
        <w:t>20</w:t>
      </w:r>
      <w:r w:rsidR="00FA1AEE" w:rsidRPr="00FA1AEE">
        <w:rPr>
          <w:rFonts w:hint="eastAsia"/>
          <w:kern w:val="0"/>
          <w:sz w:val="24"/>
        </w:rPr>
        <w:t>日至</w:t>
      </w:r>
      <w:r w:rsidR="00FA1AEE" w:rsidRPr="00FA1AEE">
        <w:rPr>
          <w:rFonts w:hint="eastAsia"/>
          <w:kern w:val="0"/>
          <w:sz w:val="24"/>
        </w:rPr>
        <w:t>2018</w:t>
      </w:r>
      <w:r w:rsidR="00FA1AEE" w:rsidRPr="00FA1AEE">
        <w:rPr>
          <w:rFonts w:hint="eastAsia"/>
          <w:kern w:val="0"/>
          <w:sz w:val="24"/>
        </w:rPr>
        <w:t>年</w:t>
      </w:r>
      <w:r w:rsidR="00FA1AEE" w:rsidRPr="00FA1AEE">
        <w:rPr>
          <w:rFonts w:hint="eastAsia"/>
          <w:kern w:val="0"/>
          <w:sz w:val="24"/>
        </w:rPr>
        <w:t>8</w:t>
      </w:r>
      <w:r w:rsidR="00FA1AEE" w:rsidRPr="00FA1AEE">
        <w:rPr>
          <w:rFonts w:hint="eastAsia"/>
          <w:kern w:val="0"/>
          <w:sz w:val="24"/>
        </w:rPr>
        <w:t>月</w:t>
      </w:r>
      <w:r w:rsidR="00FA1AEE" w:rsidRPr="00FA1AEE">
        <w:rPr>
          <w:rFonts w:hint="eastAsia"/>
          <w:kern w:val="0"/>
          <w:sz w:val="24"/>
        </w:rPr>
        <w:t>28</w:t>
      </w:r>
      <w:r w:rsidR="00FA1AEE" w:rsidRPr="00FA1AEE">
        <w:rPr>
          <w:rFonts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00FA1AEE" w:rsidRPr="00FA1AEE">
        <w:rPr>
          <w:rFonts w:hint="eastAsia"/>
          <w:kern w:val="0"/>
          <w:sz w:val="24"/>
        </w:rPr>
        <w:t>(LOF)</w:t>
      </w:r>
      <w:r w:rsidR="00FA1AEE" w:rsidRPr="00FA1AEE">
        <w:rPr>
          <w:rFonts w:hint="eastAsia"/>
          <w:kern w:val="0"/>
          <w:sz w:val="24"/>
        </w:rPr>
        <w:t>基金经理助理，</w:t>
      </w:r>
      <w:r w:rsidR="00B516EE" w:rsidRPr="00B516EE">
        <w:rPr>
          <w:rFonts w:hint="eastAsia"/>
          <w:kern w:val="0"/>
          <w:sz w:val="24"/>
        </w:rPr>
        <w:t>自</w:t>
      </w:r>
      <w:r w:rsidR="00B516EE" w:rsidRPr="00B516EE">
        <w:rPr>
          <w:rFonts w:hint="eastAsia"/>
          <w:kern w:val="0"/>
          <w:sz w:val="24"/>
        </w:rPr>
        <w:t>2017</w:t>
      </w:r>
      <w:r w:rsidR="00B516EE" w:rsidRPr="00B516EE">
        <w:rPr>
          <w:rFonts w:hint="eastAsia"/>
          <w:kern w:val="0"/>
          <w:sz w:val="24"/>
        </w:rPr>
        <w:t>年</w:t>
      </w:r>
      <w:r w:rsidR="00B516EE" w:rsidRPr="00B516EE">
        <w:rPr>
          <w:rFonts w:hint="eastAsia"/>
          <w:kern w:val="0"/>
          <w:sz w:val="24"/>
        </w:rPr>
        <w:t>5</w:t>
      </w:r>
      <w:r w:rsidR="00B516EE" w:rsidRPr="00B516EE">
        <w:rPr>
          <w:rFonts w:hint="eastAsia"/>
          <w:kern w:val="0"/>
          <w:sz w:val="24"/>
        </w:rPr>
        <w:t>月</w:t>
      </w:r>
      <w:r w:rsidR="00B516EE" w:rsidRPr="00B516EE">
        <w:rPr>
          <w:rFonts w:hint="eastAsia"/>
          <w:kern w:val="0"/>
          <w:sz w:val="24"/>
        </w:rPr>
        <w:t>24</w:t>
      </w:r>
      <w:r w:rsidR="00B516EE" w:rsidRPr="00B516EE">
        <w:rPr>
          <w:rFonts w:hint="eastAsia"/>
          <w:kern w:val="0"/>
          <w:sz w:val="24"/>
        </w:rPr>
        <w:t>日至</w:t>
      </w:r>
      <w:r w:rsidR="00B516EE" w:rsidRPr="00B516EE">
        <w:rPr>
          <w:rFonts w:hint="eastAsia"/>
          <w:kern w:val="0"/>
          <w:sz w:val="24"/>
        </w:rPr>
        <w:t>2018</w:t>
      </w:r>
      <w:r w:rsidR="00B516EE" w:rsidRPr="00B516EE">
        <w:rPr>
          <w:rFonts w:hint="eastAsia"/>
          <w:kern w:val="0"/>
          <w:sz w:val="24"/>
        </w:rPr>
        <w:t>年</w:t>
      </w:r>
      <w:r w:rsidR="00B516EE" w:rsidRPr="00B516EE">
        <w:rPr>
          <w:rFonts w:hint="eastAsia"/>
          <w:kern w:val="0"/>
          <w:sz w:val="24"/>
        </w:rPr>
        <w:t>7</w:t>
      </w:r>
      <w:r w:rsidR="00B516EE" w:rsidRPr="00B516EE">
        <w:rPr>
          <w:rFonts w:hint="eastAsia"/>
          <w:kern w:val="0"/>
          <w:sz w:val="24"/>
        </w:rPr>
        <w:t>月</w:t>
      </w:r>
      <w:r w:rsidR="00B516EE" w:rsidRPr="00B516EE">
        <w:rPr>
          <w:rFonts w:hint="eastAsia"/>
          <w:kern w:val="0"/>
          <w:sz w:val="24"/>
        </w:rPr>
        <w:t>18</w:t>
      </w:r>
      <w:r w:rsidR="00B516EE" w:rsidRPr="00B516EE">
        <w:rPr>
          <w:rFonts w:hint="eastAsia"/>
          <w:kern w:val="0"/>
          <w:sz w:val="24"/>
        </w:rPr>
        <w:t>日担任交银施罗德丰硕收益债券型证券投资基金基金经理助理，自</w:t>
      </w:r>
      <w:r w:rsidR="00B516EE" w:rsidRPr="00B516EE">
        <w:rPr>
          <w:rFonts w:hint="eastAsia"/>
          <w:kern w:val="0"/>
          <w:sz w:val="24"/>
        </w:rPr>
        <w:t>2017</w:t>
      </w:r>
      <w:r w:rsidR="00B516EE" w:rsidRPr="00B516EE">
        <w:rPr>
          <w:rFonts w:hint="eastAsia"/>
          <w:kern w:val="0"/>
          <w:sz w:val="24"/>
        </w:rPr>
        <w:t>年</w:t>
      </w:r>
      <w:r w:rsidR="00B516EE" w:rsidRPr="00B516EE">
        <w:rPr>
          <w:rFonts w:hint="eastAsia"/>
          <w:kern w:val="0"/>
          <w:sz w:val="24"/>
        </w:rPr>
        <w:t>5</w:t>
      </w:r>
      <w:r w:rsidR="00B516EE" w:rsidRPr="00B516EE">
        <w:rPr>
          <w:rFonts w:hint="eastAsia"/>
          <w:kern w:val="0"/>
          <w:sz w:val="24"/>
        </w:rPr>
        <w:t>月</w:t>
      </w:r>
      <w:r w:rsidR="00B516EE" w:rsidRPr="00B516EE">
        <w:rPr>
          <w:rFonts w:hint="eastAsia"/>
          <w:kern w:val="0"/>
          <w:sz w:val="24"/>
        </w:rPr>
        <w:t>24</w:t>
      </w:r>
      <w:r w:rsidR="00B516EE" w:rsidRPr="00B516EE">
        <w:rPr>
          <w:rFonts w:hint="eastAsia"/>
          <w:kern w:val="0"/>
          <w:sz w:val="24"/>
        </w:rPr>
        <w:t>日至</w:t>
      </w:r>
      <w:r w:rsidR="00B516EE" w:rsidRPr="00B516EE">
        <w:rPr>
          <w:rFonts w:hint="eastAsia"/>
          <w:kern w:val="0"/>
          <w:sz w:val="24"/>
        </w:rPr>
        <w:t>2018</w:t>
      </w:r>
      <w:r w:rsidR="00B516EE" w:rsidRPr="00B516EE">
        <w:rPr>
          <w:rFonts w:hint="eastAsia"/>
          <w:kern w:val="0"/>
          <w:sz w:val="24"/>
        </w:rPr>
        <w:t>年</w:t>
      </w:r>
      <w:r w:rsidR="00B516EE" w:rsidRPr="00B516EE">
        <w:rPr>
          <w:rFonts w:hint="eastAsia"/>
          <w:kern w:val="0"/>
          <w:sz w:val="24"/>
        </w:rPr>
        <w:t>8</w:t>
      </w:r>
      <w:r w:rsidR="00B516EE" w:rsidRPr="00B516EE">
        <w:rPr>
          <w:rFonts w:hint="eastAsia"/>
          <w:kern w:val="0"/>
          <w:sz w:val="24"/>
        </w:rPr>
        <w:t>月</w:t>
      </w:r>
      <w:r w:rsidR="00B516EE" w:rsidRPr="00B516EE">
        <w:rPr>
          <w:rFonts w:hint="eastAsia"/>
          <w:kern w:val="0"/>
          <w:sz w:val="24"/>
        </w:rPr>
        <w:t>28</w:t>
      </w:r>
      <w:r w:rsidR="00B516EE" w:rsidRPr="00B516EE">
        <w:rPr>
          <w:rFonts w:hint="eastAsia"/>
          <w:kern w:val="0"/>
          <w:sz w:val="24"/>
        </w:rPr>
        <w:t>日担任交银施罗德纯债债券型发起式证券投资基金、交银施罗德增利债券证券投资基金基金经理助理</w:t>
      </w:r>
      <w:r w:rsidR="00FA1AEE" w:rsidRPr="00FA1AEE">
        <w:rPr>
          <w:rFonts w:hint="eastAsia"/>
          <w:kern w:val="0"/>
          <w:sz w:val="24"/>
        </w:rPr>
        <w:t>。自</w:t>
      </w:r>
      <w:r w:rsidR="00FA1AEE" w:rsidRPr="00FA1AEE">
        <w:rPr>
          <w:rFonts w:hint="eastAsia"/>
          <w:kern w:val="0"/>
          <w:sz w:val="24"/>
        </w:rPr>
        <w:t>2018</w:t>
      </w:r>
      <w:r w:rsidR="00FA1AEE" w:rsidRPr="00FA1AEE">
        <w:rPr>
          <w:rFonts w:hint="eastAsia"/>
          <w:kern w:val="0"/>
          <w:sz w:val="24"/>
        </w:rPr>
        <w:t>年</w:t>
      </w:r>
      <w:r w:rsidR="00FA1AEE" w:rsidRPr="00FA1AEE">
        <w:rPr>
          <w:rFonts w:hint="eastAsia"/>
          <w:kern w:val="0"/>
          <w:sz w:val="24"/>
        </w:rPr>
        <w:t>8</w:t>
      </w:r>
      <w:r w:rsidR="00FA1AEE" w:rsidRPr="00FA1AEE">
        <w:rPr>
          <w:rFonts w:hint="eastAsia"/>
          <w:kern w:val="0"/>
          <w:sz w:val="24"/>
        </w:rPr>
        <w:t>月</w:t>
      </w:r>
      <w:r w:rsidR="00FA1AEE" w:rsidRPr="00FA1AEE">
        <w:rPr>
          <w:rFonts w:hint="eastAsia"/>
          <w:kern w:val="0"/>
          <w:sz w:val="24"/>
        </w:rPr>
        <w:t>29</w:t>
      </w:r>
      <w:r w:rsidR="00FA1AEE" w:rsidRPr="00FA1AEE">
        <w:rPr>
          <w:rFonts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00FA1AEE" w:rsidRPr="00FA1AEE">
        <w:rPr>
          <w:rFonts w:hint="eastAsia"/>
          <w:kern w:val="0"/>
          <w:sz w:val="24"/>
        </w:rPr>
        <w:t>2018</w:t>
      </w:r>
      <w:r w:rsidR="00FA1AEE" w:rsidRPr="00FA1AEE">
        <w:rPr>
          <w:rFonts w:hint="eastAsia"/>
          <w:kern w:val="0"/>
          <w:sz w:val="24"/>
        </w:rPr>
        <w:t>年</w:t>
      </w:r>
      <w:r w:rsidR="00FA1AEE" w:rsidRPr="00FA1AEE">
        <w:rPr>
          <w:rFonts w:hint="eastAsia"/>
          <w:kern w:val="0"/>
          <w:sz w:val="24"/>
        </w:rPr>
        <w:t>11</w:t>
      </w:r>
      <w:r w:rsidR="00FA1AEE" w:rsidRPr="00FA1AEE">
        <w:rPr>
          <w:rFonts w:hint="eastAsia"/>
          <w:kern w:val="0"/>
          <w:sz w:val="24"/>
        </w:rPr>
        <w:t>月</w:t>
      </w:r>
      <w:r w:rsidR="00FA1AEE" w:rsidRPr="00FA1AEE">
        <w:rPr>
          <w:rFonts w:hint="eastAsia"/>
          <w:kern w:val="0"/>
          <w:sz w:val="24"/>
        </w:rPr>
        <w:t>2</w:t>
      </w:r>
      <w:r w:rsidR="00FA1AEE" w:rsidRPr="00FA1AEE">
        <w:rPr>
          <w:rFonts w:hint="eastAsia"/>
          <w:kern w:val="0"/>
          <w:sz w:val="24"/>
        </w:rPr>
        <w:t>日起担任交银施罗德丰润收益债券型证券投资基金、交银施罗德增利增强债券型证券投资基金基金经理至今</w:t>
      </w:r>
      <w:r w:rsidR="00F237E6">
        <w:rPr>
          <w:rFonts w:hint="eastAsia"/>
          <w:kern w:val="0"/>
          <w:sz w:val="24"/>
        </w:rPr>
        <w:t>，</w:t>
      </w:r>
      <w:r w:rsidR="00FA1AEE" w:rsidRPr="00FA1AEE">
        <w:rPr>
          <w:rFonts w:hint="eastAsia"/>
          <w:kern w:val="0"/>
          <w:sz w:val="24"/>
        </w:rPr>
        <w:t>自</w:t>
      </w:r>
      <w:r w:rsidR="00FA1AEE" w:rsidRPr="00FA1AEE">
        <w:rPr>
          <w:rFonts w:hint="eastAsia"/>
          <w:kern w:val="0"/>
          <w:sz w:val="24"/>
        </w:rPr>
        <w:t>2019</w:t>
      </w:r>
      <w:r w:rsidR="00FA1AEE" w:rsidRPr="00FA1AEE">
        <w:rPr>
          <w:rFonts w:hint="eastAsia"/>
          <w:kern w:val="0"/>
          <w:sz w:val="24"/>
        </w:rPr>
        <w:t>年</w:t>
      </w:r>
      <w:r w:rsidR="00FA1AEE" w:rsidRPr="00FA1AEE">
        <w:rPr>
          <w:rFonts w:hint="eastAsia"/>
          <w:kern w:val="0"/>
          <w:sz w:val="24"/>
        </w:rPr>
        <w:t>1</w:t>
      </w:r>
      <w:r w:rsidR="00FA1AEE" w:rsidRPr="00FA1AEE">
        <w:rPr>
          <w:rFonts w:hint="eastAsia"/>
          <w:kern w:val="0"/>
          <w:sz w:val="24"/>
        </w:rPr>
        <w:t>月</w:t>
      </w:r>
      <w:r w:rsidR="00FA1AEE" w:rsidRPr="00FA1AEE">
        <w:rPr>
          <w:rFonts w:hint="eastAsia"/>
          <w:kern w:val="0"/>
          <w:sz w:val="24"/>
        </w:rPr>
        <w:t>23</w:t>
      </w:r>
      <w:r w:rsidR="00FA1AEE" w:rsidRPr="00FA1AEE">
        <w:rPr>
          <w:rFonts w:hint="eastAsia"/>
          <w:kern w:val="0"/>
          <w:sz w:val="24"/>
        </w:rPr>
        <w:t>日起担任交银施罗德中债</w:t>
      </w:r>
      <w:r w:rsidR="00FA1AEE" w:rsidRPr="00FA1AEE">
        <w:rPr>
          <w:rFonts w:hint="eastAsia"/>
          <w:kern w:val="0"/>
          <w:sz w:val="24"/>
        </w:rPr>
        <w:t>1-3</w:t>
      </w:r>
      <w:r w:rsidR="00FA1AEE" w:rsidRPr="00FA1AEE">
        <w:rPr>
          <w:rFonts w:hint="eastAsia"/>
          <w:kern w:val="0"/>
          <w:sz w:val="24"/>
        </w:rPr>
        <w:t>年农发行债券指数证券投资基金基金经理至今。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1F25E597" w14:textId="374D711F" w:rsidR="00DB4646" w:rsidRPr="00DB4646" w:rsidRDefault="000F5782" w:rsidP="00F14D02">
      <w:pPr>
        <w:widowControl/>
        <w:adjustRightInd w:val="0"/>
        <w:snapToGrid w:val="0"/>
        <w:spacing w:line="360" w:lineRule="auto"/>
        <w:ind w:firstLineChars="200" w:firstLine="480"/>
        <w:rPr>
          <w:kern w:val="0"/>
          <w:sz w:val="24"/>
        </w:rPr>
      </w:pPr>
      <w:r w:rsidRPr="000F5782">
        <w:rPr>
          <w:rFonts w:hint="eastAsia"/>
          <w:kern w:val="0"/>
          <w:sz w:val="24"/>
        </w:rPr>
        <w:t>委员：</w:t>
      </w:r>
      <w:r w:rsidR="00FA1AEE">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F14D02">
      <w:pPr>
        <w:widowControl/>
        <w:adjustRightInd w:val="0"/>
        <w:snapToGrid w:val="0"/>
        <w:spacing w:line="360" w:lineRule="auto"/>
        <w:ind w:firstLineChars="200" w:firstLine="480"/>
        <w:rPr>
          <w:kern w:val="0"/>
          <w:sz w:val="24"/>
        </w:rPr>
      </w:pPr>
      <w:r w:rsidRPr="00DB4646">
        <w:rPr>
          <w:rFonts w:hint="eastAsia"/>
          <w:kern w:val="0"/>
          <w:sz w:val="24"/>
        </w:rPr>
        <w:t>王少成（权益投资总监、基金经理）</w:t>
      </w:r>
    </w:p>
    <w:p w14:paraId="0183452C" w14:textId="77777777" w:rsidR="00DB4646" w:rsidRPr="00DB4646" w:rsidRDefault="00DB4646" w:rsidP="00F14D02">
      <w:pPr>
        <w:widowControl/>
        <w:adjustRightInd w:val="0"/>
        <w:snapToGrid w:val="0"/>
        <w:spacing w:line="360" w:lineRule="auto"/>
        <w:ind w:firstLineChars="200" w:firstLine="480"/>
        <w:rPr>
          <w:kern w:val="0"/>
          <w:sz w:val="24"/>
        </w:rPr>
      </w:pPr>
      <w:r w:rsidRPr="00DB4646">
        <w:rPr>
          <w:rFonts w:hint="eastAsia"/>
          <w:kern w:val="0"/>
          <w:sz w:val="24"/>
        </w:rPr>
        <w:t>于海颖（固定收益（公募）投资总监、基金经理）</w:t>
      </w:r>
    </w:p>
    <w:p w14:paraId="56BF5DCB" w14:textId="77777777" w:rsidR="00DB4646" w:rsidRDefault="00DB4646" w:rsidP="00F14D02">
      <w:pPr>
        <w:widowControl/>
        <w:adjustRightInd w:val="0"/>
        <w:snapToGrid w:val="0"/>
        <w:spacing w:line="360" w:lineRule="auto"/>
        <w:ind w:firstLineChars="200" w:firstLine="480"/>
        <w:rPr>
          <w:kern w:val="0"/>
          <w:sz w:val="24"/>
        </w:rPr>
      </w:pPr>
      <w:r w:rsidRPr="00DB4646">
        <w:rPr>
          <w:rFonts w:hint="eastAsia"/>
          <w:kern w:val="0"/>
          <w:sz w:val="24"/>
        </w:rPr>
        <w:t>马俊（研究总监）</w:t>
      </w:r>
    </w:p>
    <w:p w14:paraId="6E944B77" w14:textId="77777777" w:rsidR="004E715B" w:rsidRPr="00AB6DA1" w:rsidRDefault="004E715B" w:rsidP="00F14D02">
      <w:pPr>
        <w:widowControl/>
        <w:adjustRightInd w:val="0"/>
        <w:snapToGrid w:val="0"/>
        <w:spacing w:line="360" w:lineRule="auto"/>
        <w:ind w:firstLineChars="200" w:firstLine="480"/>
        <w:rPr>
          <w:kern w:val="0"/>
          <w:sz w:val="24"/>
        </w:rPr>
      </w:pPr>
      <w:r w:rsidRPr="00F14D02">
        <w:rPr>
          <w:kern w:val="0"/>
          <w:sz w:val="24"/>
        </w:rPr>
        <w:t>上述人员之间不存在近亲属关系。</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lastRenderedPageBreak/>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lastRenderedPageBreak/>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534386100"/>
      <w:r w:rsidRPr="00AB6DA1">
        <w:rPr>
          <w:rFonts w:ascii="宋体" w:hAnsi="宋体" w:hint="eastAsia"/>
          <w:b/>
          <w:kern w:val="0"/>
          <w:sz w:val="30"/>
        </w:rPr>
        <w:lastRenderedPageBreak/>
        <w:t>四、基金托管人</w:t>
      </w:r>
      <w:bookmarkEnd w:id="13"/>
      <w:bookmarkEnd w:id="14"/>
      <w:bookmarkEnd w:id="15"/>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D84B960"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57C85983"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3C1ED4ED"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05DB55E1"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4A7A3AAE"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E2A09EA"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3DCB34A5"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37AF613A"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5E31CC41"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3775BFD1"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3B4C8579"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01A956EA" w14:textId="77777777" w:rsidR="00FE377C" w:rsidRPr="00343650"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58780E52" w14:textId="77777777" w:rsidR="00FE377C" w:rsidRDefault="00FE377C" w:rsidP="00FE377C">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10CA4C4A"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BDD726C" w14:textId="77777777" w:rsidR="00FE377C" w:rsidRPr="0055516B" w:rsidRDefault="00FE377C" w:rsidP="00FE377C">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Pr="0055516B">
        <w:rPr>
          <w:rFonts w:hint="eastAsia"/>
          <w:bCs/>
          <w:kern w:val="0"/>
          <w:sz w:val="24"/>
          <w:szCs w:val="24"/>
        </w:rPr>
        <w:t>自</w:t>
      </w:r>
      <w:r w:rsidRPr="0055516B">
        <w:rPr>
          <w:rFonts w:hint="eastAsia"/>
          <w:bCs/>
          <w:kern w:val="0"/>
          <w:sz w:val="24"/>
          <w:szCs w:val="24"/>
        </w:rPr>
        <w:t>2010</w:t>
      </w:r>
      <w:r w:rsidRPr="0055516B">
        <w:rPr>
          <w:rFonts w:hint="eastAsia"/>
          <w:bCs/>
          <w:kern w:val="0"/>
          <w:sz w:val="24"/>
          <w:szCs w:val="24"/>
        </w:rPr>
        <w:t>年起中国农业银行连续通过托管业务国际内控标准（</w:t>
      </w:r>
      <w:r w:rsidRPr="0055516B">
        <w:rPr>
          <w:rFonts w:hint="eastAsia"/>
          <w:bCs/>
          <w:kern w:val="0"/>
          <w:sz w:val="24"/>
          <w:szCs w:val="24"/>
        </w:rPr>
        <w:t>ISAE3402</w:t>
      </w:r>
      <w:r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Pr="0055516B">
        <w:rPr>
          <w:rFonts w:hint="eastAsia"/>
          <w:bCs/>
          <w:kern w:val="0"/>
          <w:sz w:val="24"/>
          <w:szCs w:val="24"/>
        </w:rPr>
        <w:t>2012</w:t>
      </w:r>
      <w:r w:rsidRPr="0055516B">
        <w:rPr>
          <w:rFonts w:hint="eastAsia"/>
          <w:bCs/>
          <w:kern w:val="0"/>
          <w:sz w:val="24"/>
          <w:szCs w:val="24"/>
        </w:rPr>
        <w:t>年荣获第十届中国财经风云榜“最佳资产托管银行”称号；</w:t>
      </w:r>
      <w:r w:rsidRPr="00812530">
        <w:rPr>
          <w:rFonts w:hint="eastAsia"/>
          <w:bCs/>
          <w:kern w:val="0"/>
          <w:sz w:val="24"/>
          <w:szCs w:val="24"/>
        </w:rPr>
        <w:t>2013</w:t>
      </w:r>
      <w:r w:rsidRPr="00812530">
        <w:rPr>
          <w:rFonts w:hint="eastAsia"/>
          <w:bCs/>
          <w:kern w:val="0"/>
          <w:sz w:val="24"/>
          <w:szCs w:val="24"/>
        </w:rPr>
        <w:t>年至</w:t>
      </w:r>
      <w:r w:rsidRPr="00812530">
        <w:rPr>
          <w:rFonts w:hint="eastAsia"/>
          <w:bCs/>
          <w:kern w:val="0"/>
          <w:sz w:val="24"/>
          <w:szCs w:val="24"/>
        </w:rPr>
        <w:t>2017</w:t>
      </w:r>
      <w:r w:rsidRPr="00812530">
        <w:rPr>
          <w:rFonts w:hint="eastAsia"/>
          <w:bCs/>
          <w:kern w:val="0"/>
          <w:sz w:val="24"/>
          <w:szCs w:val="24"/>
        </w:rPr>
        <w:t>年连续荣获上海清算所授予的“托管银行优秀奖”和中央国债登记结算有限责任公司授予的“优秀托管机构奖”称号；</w:t>
      </w:r>
      <w:r w:rsidRPr="00812530">
        <w:rPr>
          <w:rFonts w:hint="eastAsia"/>
          <w:bCs/>
          <w:kern w:val="0"/>
          <w:sz w:val="24"/>
          <w:szCs w:val="24"/>
        </w:rPr>
        <w:t>2015</w:t>
      </w:r>
      <w:r w:rsidRPr="00812530">
        <w:rPr>
          <w:rFonts w:hint="eastAsia"/>
          <w:bCs/>
          <w:kern w:val="0"/>
          <w:sz w:val="24"/>
          <w:szCs w:val="24"/>
        </w:rPr>
        <w:t>年、</w:t>
      </w:r>
      <w:r w:rsidRPr="00812530">
        <w:rPr>
          <w:rFonts w:hint="eastAsia"/>
          <w:bCs/>
          <w:kern w:val="0"/>
          <w:sz w:val="24"/>
          <w:szCs w:val="24"/>
        </w:rPr>
        <w:t>2016</w:t>
      </w:r>
      <w:r w:rsidRPr="00812530">
        <w:rPr>
          <w:rFonts w:hint="eastAsia"/>
          <w:bCs/>
          <w:kern w:val="0"/>
          <w:sz w:val="24"/>
          <w:szCs w:val="24"/>
        </w:rPr>
        <w:t>年荣获中国银行业协会授予的“养老金业务最佳发展奖”称号；</w:t>
      </w:r>
      <w:r w:rsidRPr="00812530">
        <w:rPr>
          <w:rFonts w:hint="eastAsia"/>
          <w:bCs/>
          <w:kern w:val="0"/>
          <w:sz w:val="24"/>
          <w:szCs w:val="24"/>
        </w:rPr>
        <w:t>2018</w:t>
      </w:r>
      <w:r w:rsidRPr="00812530">
        <w:rPr>
          <w:rFonts w:hint="eastAsia"/>
          <w:bCs/>
          <w:kern w:val="0"/>
          <w:sz w:val="24"/>
          <w:szCs w:val="24"/>
        </w:rPr>
        <w:t>年荣获中国基金报授予的公募基金</w:t>
      </w:r>
      <w:r w:rsidRPr="00812530">
        <w:rPr>
          <w:rFonts w:hint="eastAsia"/>
          <w:bCs/>
          <w:kern w:val="0"/>
          <w:sz w:val="24"/>
          <w:szCs w:val="24"/>
        </w:rPr>
        <w:t>20</w:t>
      </w:r>
      <w:r w:rsidRPr="00812530">
        <w:rPr>
          <w:rFonts w:hint="eastAsia"/>
          <w:bCs/>
          <w:kern w:val="0"/>
          <w:sz w:val="24"/>
          <w:szCs w:val="24"/>
        </w:rPr>
        <w:t>年“最佳基金托管银行”奖。</w:t>
      </w:r>
    </w:p>
    <w:p w14:paraId="397B7446" w14:textId="77777777" w:rsidR="00FE377C" w:rsidRDefault="00FE377C" w:rsidP="00FE377C">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0286F81"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3A4A8C0B"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Pr>
          <w:bCs/>
          <w:kern w:val="0"/>
          <w:sz w:val="24"/>
          <w:szCs w:val="24"/>
        </w:rPr>
        <w:t>240</w:t>
      </w:r>
      <w:r w:rsidRPr="0055516B">
        <w:rPr>
          <w:rFonts w:hint="eastAsia"/>
          <w:bCs/>
          <w:kern w:val="0"/>
          <w:sz w:val="24"/>
          <w:szCs w:val="24"/>
        </w:rPr>
        <w:t>名，其中具有高级职称的专家</w:t>
      </w:r>
      <w:r w:rsidRPr="0055516B">
        <w:rPr>
          <w:rFonts w:hint="eastAsia"/>
          <w:bCs/>
          <w:kern w:val="0"/>
          <w:sz w:val="24"/>
          <w:szCs w:val="24"/>
        </w:rPr>
        <w:t>30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Pr="005435A1">
        <w:rPr>
          <w:rFonts w:hint="eastAsia"/>
          <w:kern w:val="0"/>
          <w:sz w:val="24"/>
          <w:szCs w:val="24"/>
        </w:rPr>
        <w:t>。</w:t>
      </w:r>
    </w:p>
    <w:p w14:paraId="58EB5637"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57575C1D" w14:textId="186F63E7" w:rsidR="00FE377C" w:rsidRPr="0055516B" w:rsidRDefault="0085343D" w:rsidP="00FE377C">
      <w:pPr>
        <w:widowControl/>
        <w:adjustRightInd w:val="0"/>
        <w:snapToGrid w:val="0"/>
        <w:spacing w:line="360" w:lineRule="auto"/>
        <w:ind w:firstLineChars="200" w:firstLine="480"/>
        <w:rPr>
          <w:bCs/>
          <w:kern w:val="0"/>
          <w:sz w:val="24"/>
          <w:szCs w:val="24"/>
        </w:rPr>
      </w:pPr>
      <w:r w:rsidRPr="0085343D">
        <w:rPr>
          <w:rFonts w:hint="eastAsia"/>
          <w:bCs/>
          <w:kern w:val="0"/>
          <w:sz w:val="24"/>
          <w:szCs w:val="24"/>
        </w:rPr>
        <w:t>截止到</w:t>
      </w:r>
      <w:r w:rsidRPr="0085343D">
        <w:rPr>
          <w:rFonts w:hint="eastAsia"/>
          <w:bCs/>
          <w:kern w:val="0"/>
          <w:sz w:val="24"/>
          <w:szCs w:val="24"/>
        </w:rPr>
        <w:t>2019</w:t>
      </w:r>
      <w:r w:rsidRPr="0085343D">
        <w:rPr>
          <w:rFonts w:hint="eastAsia"/>
          <w:bCs/>
          <w:kern w:val="0"/>
          <w:sz w:val="24"/>
          <w:szCs w:val="24"/>
        </w:rPr>
        <w:t>年</w:t>
      </w:r>
      <w:r w:rsidRPr="0085343D">
        <w:rPr>
          <w:rFonts w:hint="eastAsia"/>
          <w:bCs/>
          <w:kern w:val="0"/>
          <w:sz w:val="24"/>
          <w:szCs w:val="24"/>
        </w:rPr>
        <w:t>3</w:t>
      </w:r>
      <w:r w:rsidRPr="0085343D">
        <w:rPr>
          <w:rFonts w:hint="eastAsia"/>
          <w:bCs/>
          <w:kern w:val="0"/>
          <w:sz w:val="24"/>
          <w:szCs w:val="24"/>
        </w:rPr>
        <w:t>月</w:t>
      </w:r>
      <w:r w:rsidRPr="0085343D">
        <w:rPr>
          <w:rFonts w:hint="eastAsia"/>
          <w:bCs/>
          <w:kern w:val="0"/>
          <w:sz w:val="24"/>
          <w:szCs w:val="24"/>
        </w:rPr>
        <w:t>31</w:t>
      </w:r>
      <w:r w:rsidRPr="0085343D">
        <w:rPr>
          <w:rFonts w:hint="eastAsia"/>
          <w:bCs/>
          <w:kern w:val="0"/>
          <w:sz w:val="24"/>
          <w:szCs w:val="24"/>
        </w:rPr>
        <w:t>日，中国农业银行托管的封闭式证券投资基金和开放式证券投资基金共</w:t>
      </w:r>
      <w:r w:rsidRPr="0085343D">
        <w:rPr>
          <w:rFonts w:hint="eastAsia"/>
          <w:bCs/>
          <w:kern w:val="0"/>
          <w:sz w:val="24"/>
          <w:szCs w:val="24"/>
        </w:rPr>
        <w:t>440</w:t>
      </w:r>
      <w:r w:rsidRPr="0085343D">
        <w:rPr>
          <w:rFonts w:hint="eastAsia"/>
          <w:bCs/>
          <w:kern w:val="0"/>
          <w:sz w:val="24"/>
          <w:szCs w:val="24"/>
        </w:rPr>
        <w:t>只。</w:t>
      </w:r>
    </w:p>
    <w:p w14:paraId="4D75A019" w14:textId="77777777" w:rsidR="00FE377C" w:rsidRPr="005435A1" w:rsidRDefault="00FE377C" w:rsidP="00FE377C">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348BB793"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6F0E49BB" w14:textId="77777777" w:rsidR="00FE377C" w:rsidRPr="005435A1" w:rsidRDefault="00FE377C" w:rsidP="00FE377C">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Pr="005435A1">
        <w:rPr>
          <w:rFonts w:ascii="宋体" w:hAnsi="宋体" w:cs="宋体"/>
          <w:sz w:val="24"/>
          <w:szCs w:val="24"/>
        </w:rPr>
        <w:t>。</w:t>
      </w:r>
    </w:p>
    <w:p w14:paraId="122F8824"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448694A2" w14:textId="77777777" w:rsidR="00FE377C" w:rsidRPr="005435A1" w:rsidRDefault="00FE377C" w:rsidP="00FE377C">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7A00F698"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12012D11"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522AA4CA" w14:textId="77777777" w:rsidR="00FE377C" w:rsidRPr="005435A1" w:rsidRDefault="00FE377C" w:rsidP="00FE377C">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4900BB64"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3C21B548"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74346FB5"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AAE69D1" w14:textId="77777777" w:rsidR="00FE377C" w:rsidRPr="005435A1" w:rsidRDefault="00FE377C" w:rsidP="00FE377C">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724D7A5F" w14:textId="06FA2BFF" w:rsidR="008728E2" w:rsidRPr="00AB6DA1" w:rsidRDefault="00FE377C" w:rsidP="00D91FE7">
      <w:pPr>
        <w:adjustRightInd w:val="0"/>
        <w:snapToGrid w:val="0"/>
        <w:spacing w:line="360" w:lineRule="auto"/>
        <w:ind w:firstLineChars="200" w:firstLine="480"/>
        <w:rPr>
          <w:color w:val="00000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r w:rsidR="000429ED">
        <w:rPr>
          <w:rFonts w:ascii="宋体" w:hAnsi="宋体"/>
          <w:b/>
          <w:kern w:val="0"/>
          <w:sz w:val="30"/>
        </w:rPr>
        <w:lastRenderedPageBreak/>
        <w:tab/>
      </w:r>
      <w:r w:rsidR="000429ED">
        <w:rPr>
          <w:rFonts w:ascii="宋体" w:hAnsi="宋体"/>
          <w:b/>
          <w:kern w:val="0"/>
          <w:sz w:val="30"/>
        </w:rPr>
        <w:tab/>
      </w:r>
      <w:bookmarkStart w:id="18" w:name="_Toc534386101"/>
      <w:r w:rsidR="00C92FC0" w:rsidRPr="00AB6DA1">
        <w:rPr>
          <w:rFonts w:ascii="宋体" w:hAnsi="宋体" w:hint="eastAsia"/>
          <w:b/>
          <w:kern w:val="0"/>
          <w:sz w:val="30"/>
        </w:rPr>
        <w:t>五、相关服务机构</w:t>
      </w:r>
      <w:bookmarkEnd w:id="16"/>
      <w:bookmarkEnd w:id="17"/>
      <w:bookmarkEnd w:id="18"/>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49E3DC1B"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FA1AEE" w:rsidRPr="00FA1AEE">
        <w:rPr>
          <w:rFonts w:hAnsi="宋体" w:hint="eastAsia"/>
          <w:sz w:val="24"/>
        </w:rPr>
        <w:t>中国</w:t>
      </w:r>
      <w:r w:rsidR="00FA1AEE" w:rsidRPr="00FA1AEE">
        <w:rPr>
          <w:rFonts w:hAnsi="宋体" w:hint="eastAsia"/>
          <w:sz w:val="24"/>
        </w:rPr>
        <w:t>(</w:t>
      </w:r>
      <w:r w:rsidR="00FA1AEE" w:rsidRPr="00FA1AEE">
        <w:rPr>
          <w:rFonts w:hAnsi="宋体" w:hint="eastAsia"/>
          <w:sz w:val="24"/>
        </w:rPr>
        <w:t>上海</w:t>
      </w:r>
      <w:r w:rsidR="00FA1AEE" w:rsidRPr="00FA1AEE">
        <w:rPr>
          <w:rFonts w:hAnsi="宋体" w:hint="eastAsia"/>
          <w:sz w:val="24"/>
        </w:rPr>
        <w:t>)</w:t>
      </w:r>
      <w:r w:rsidR="00FA1AEE" w:rsidRPr="00FA1AEE">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4799326" w14:textId="42ABB6E5"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w:t>
      </w:r>
      <w:r w:rsidRPr="00757489">
        <w:rPr>
          <w:rFonts w:hint="eastAsia"/>
          <w:kern w:val="0"/>
          <w:sz w:val="24"/>
        </w:rPr>
        <w:t>）交通银行股份有限公司</w:t>
      </w:r>
      <w:r w:rsidRPr="00757489">
        <w:rPr>
          <w:rFonts w:hint="eastAsia"/>
          <w:kern w:val="0"/>
          <w:sz w:val="24"/>
        </w:rPr>
        <w:t xml:space="preserve">  </w:t>
      </w:r>
    </w:p>
    <w:p w14:paraId="670EE57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住所：上海市浦东新区银城中路</w:t>
      </w:r>
      <w:r w:rsidRPr="00757489">
        <w:rPr>
          <w:rFonts w:hint="eastAsia"/>
          <w:kern w:val="0"/>
          <w:sz w:val="24"/>
        </w:rPr>
        <w:t>188</w:t>
      </w:r>
      <w:r w:rsidRPr="00757489">
        <w:rPr>
          <w:rFonts w:hint="eastAsia"/>
          <w:kern w:val="0"/>
          <w:sz w:val="24"/>
        </w:rPr>
        <w:t>号</w:t>
      </w:r>
      <w:r w:rsidRPr="00757489">
        <w:rPr>
          <w:rFonts w:hint="eastAsia"/>
          <w:kern w:val="0"/>
          <w:sz w:val="24"/>
        </w:rPr>
        <w:t xml:space="preserve"> </w:t>
      </w:r>
    </w:p>
    <w:p w14:paraId="41858C6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办公地址：上海市浦东新区银城中路</w:t>
      </w:r>
      <w:r w:rsidRPr="00757489">
        <w:rPr>
          <w:rFonts w:hint="eastAsia"/>
          <w:kern w:val="0"/>
          <w:sz w:val="24"/>
        </w:rPr>
        <w:t>188</w:t>
      </w:r>
      <w:r w:rsidRPr="00757489">
        <w:rPr>
          <w:rFonts w:hint="eastAsia"/>
          <w:kern w:val="0"/>
          <w:sz w:val="24"/>
        </w:rPr>
        <w:t>号</w:t>
      </w:r>
    </w:p>
    <w:p w14:paraId="3B6714A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法定代表人：彭纯</w:t>
      </w:r>
    </w:p>
    <w:p w14:paraId="7C90BD2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 xml:space="preserve">58781234 </w:t>
      </w:r>
    </w:p>
    <w:p w14:paraId="57B4B97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 xml:space="preserve">58408483 </w:t>
      </w:r>
    </w:p>
    <w:p w14:paraId="4B3BC44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联系人：曹榕</w:t>
      </w:r>
    </w:p>
    <w:p w14:paraId="4EE68F0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95559</w:t>
      </w:r>
    </w:p>
    <w:p w14:paraId="7E0A875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网址：</w:t>
      </w:r>
      <w:r w:rsidRPr="00757489">
        <w:rPr>
          <w:rFonts w:hint="eastAsia"/>
          <w:kern w:val="0"/>
          <w:sz w:val="24"/>
        </w:rPr>
        <w:t>www.bankcomm.com</w:t>
      </w:r>
    </w:p>
    <w:p w14:paraId="74F7E9F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w:t>
      </w:r>
      <w:r w:rsidRPr="00757489">
        <w:rPr>
          <w:rFonts w:hint="eastAsia"/>
          <w:kern w:val="0"/>
          <w:sz w:val="24"/>
        </w:rPr>
        <w:t>）</w:t>
      </w:r>
      <w:r w:rsidRPr="00757489">
        <w:rPr>
          <w:rFonts w:hint="eastAsia"/>
          <w:kern w:val="0"/>
          <w:sz w:val="24"/>
        </w:rPr>
        <w:t xml:space="preserve"> </w:t>
      </w:r>
      <w:r w:rsidRPr="00757489">
        <w:rPr>
          <w:rFonts w:hint="eastAsia"/>
          <w:kern w:val="0"/>
          <w:sz w:val="24"/>
        </w:rPr>
        <w:t>中国农业银行股份有限公司</w:t>
      </w:r>
    </w:p>
    <w:p w14:paraId="65D80AF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住所：北京市东城区建国门内大街</w:t>
      </w:r>
      <w:r w:rsidRPr="00757489">
        <w:rPr>
          <w:rFonts w:hint="eastAsia"/>
          <w:kern w:val="0"/>
          <w:sz w:val="24"/>
        </w:rPr>
        <w:t>69</w:t>
      </w:r>
      <w:r w:rsidRPr="00757489">
        <w:rPr>
          <w:rFonts w:hint="eastAsia"/>
          <w:kern w:val="0"/>
          <w:sz w:val="24"/>
        </w:rPr>
        <w:t>号</w:t>
      </w:r>
    </w:p>
    <w:p w14:paraId="2C28816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办公地址：北京市东城区建国门内大街</w:t>
      </w:r>
      <w:r w:rsidRPr="00757489">
        <w:rPr>
          <w:rFonts w:hint="eastAsia"/>
          <w:kern w:val="0"/>
          <w:sz w:val="24"/>
        </w:rPr>
        <w:t>69</w:t>
      </w:r>
      <w:r w:rsidRPr="00757489">
        <w:rPr>
          <w:rFonts w:hint="eastAsia"/>
          <w:kern w:val="0"/>
          <w:sz w:val="24"/>
        </w:rPr>
        <w:t>号</w:t>
      </w:r>
    </w:p>
    <w:p w14:paraId="28F98C6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法定代表人：周慕冰</w:t>
      </w:r>
    </w:p>
    <w:p w14:paraId="088B736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85109219</w:t>
      </w:r>
    </w:p>
    <w:p w14:paraId="68D619A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95599</w:t>
      </w:r>
    </w:p>
    <w:p w14:paraId="78A38F4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www.abchina.com</w:t>
      </w:r>
    </w:p>
    <w:p w14:paraId="35BBC48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w:t>
      </w:r>
      <w:r w:rsidRPr="00757489">
        <w:rPr>
          <w:rFonts w:hint="eastAsia"/>
          <w:kern w:val="0"/>
          <w:sz w:val="24"/>
        </w:rPr>
        <w:t>）蚂蚁（杭州）基金销售有限公司</w:t>
      </w:r>
    </w:p>
    <w:p w14:paraId="7F6F11B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住所：杭州市余杭区仓前街道海曙路东</w:t>
      </w:r>
      <w:r w:rsidRPr="00757489">
        <w:rPr>
          <w:rFonts w:hint="eastAsia"/>
          <w:kern w:val="0"/>
          <w:sz w:val="24"/>
        </w:rPr>
        <w:t>2</w:t>
      </w:r>
      <w:r w:rsidRPr="00757489">
        <w:rPr>
          <w:rFonts w:hint="eastAsia"/>
          <w:kern w:val="0"/>
          <w:sz w:val="24"/>
        </w:rPr>
        <w:t>号</w:t>
      </w:r>
    </w:p>
    <w:p w14:paraId="630836F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办公地址：浙江省杭州市滨江区江南大道</w:t>
      </w:r>
      <w:r w:rsidRPr="00757489">
        <w:rPr>
          <w:rFonts w:hint="eastAsia"/>
          <w:kern w:val="0"/>
          <w:sz w:val="24"/>
        </w:rPr>
        <w:t>3588</w:t>
      </w:r>
      <w:r w:rsidRPr="00757489">
        <w:rPr>
          <w:rFonts w:hint="eastAsia"/>
          <w:kern w:val="0"/>
          <w:sz w:val="24"/>
        </w:rPr>
        <w:t>号恒生大厦</w:t>
      </w:r>
      <w:r w:rsidRPr="00757489">
        <w:rPr>
          <w:rFonts w:hint="eastAsia"/>
          <w:kern w:val="0"/>
          <w:sz w:val="24"/>
        </w:rPr>
        <w:t>12</w:t>
      </w:r>
      <w:r w:rsidRPr="00757489">
        <w:rPr>
          <w:rFonts w:hint="eastAsia"/>
          <w:kern w:val="0"/>
          <w:sz w:val="24"/>
        </w:rPr>
        <w:t>楼</w:t>
      </w:r>
    </w:p>
    <w:p w14:paraId="4D3130F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法定代表人：陈柏青</w:t>
      </w:r>
    </w:p>
    <w:p w14:paraId="732F628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0571</w:t>
      </w:r>
      <w:r w:rsidRPr="00757489">
        <w:rPr>
          <w:rFonts w:hint="eastAsia"/>
          <w:kern w:val="0"/>
          <w:sz w:val="24"/>
        </w:rPr>
        <w:t>）</w:t>
      </w:r>
      <w:r w:rsidRPr="00757489">
        <w:rPr>
          <w:rFonts w:hint="eastAsia"/>
          <w:kern w:val="0"/>
          <w:sz w:val="24"/>
        </w:rPr>
        <w:t>28829790</w:t>
      </w:r>
      <w:r w:rsidRPr="00757489">
        <w:rPr>
          <w:rFonts w:hint="eastAsia"/>
          <w:kern w:val="0"/>
          <w:sz w:val="24"/>
        </w:rPr>
        <w:t>，（</w:t>
      </w:r>
      <w:r w:rsidRPr="00757489">
        <w:rPr>
          <w:rFonts w:hint="eastAsia"/>
          <w:kern w:val="0"/>
          <w:sz w:val="24"/>
        </w:rPr>
        <w:t>021</w:t>
      </w:r>
      <w:r w:rsidRPr="00757489">
        <w:rPr>
          <w:rFonts w:hint="eastAsia"/>
          <w:kern w:val="0"/>
          <w:sz w:val="24"/>
        </w:rPr>
        <w:t>）</w:t>
      </w:r>
      <w:r w:rsidRPr="00757489">
        <w:rPr>
          <w:rFonts w:hint="eastAsia"/>
          <w:kern w:val="0"/>
          <w:sz w:val="24"/>
        </w:rPr>
        <w:t>60897869</w:t>
      </w:r>
    </w:p>
    <w:p w14:paraId="7BE3616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0571</w:t>
      </w:r>
      <w:r w:rsidRPr="00757489">
        <w:rPr>
          <w:rFonts w:hint="eastAsia"/>
          <w:kern w:val="0"/>
          <w:sz w:val="24"/>
        </w:rPr>
        <w:t>）</w:t>
      </w:r>
      <w:r w:rsidRPr="00757489">
        <w:rPr>
          <w:rFonts w:hint="eastAsia"/>
          <w:kern w:val="0"/>
          <w:sz w:val="24"/>
        </w:rPr>
        <w:t>26698533</w:t>
      </w:r>
    </w:p>
    <w:p w14:paraId="5D1CAB9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联系人：周嬿旻</w:t>
      </w:r>
    </w:p>
    <w:p w14:paraId="2FEEE35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4000-766-123</w:t>
      </w:r>
    </w:p>
    <w:p w14:paraId="7A938E1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www.fund123.cn</w:t>
      </w:r>
    </w:p>
    <w:p w14:paraId="09BFD9C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w:t>
      </w:r>
      <w:r w:rsidRPr="00757489">
        <w:rPr>
          <w:rFonts w:hint="eastAsia"/>
          <w:kern w:val="0"/>
          <w:sz w:val="24"/>
        </w:rPr>
        <w:t>）深圳众禄基金销售股份有限公司</w:t>
      </w:r>
    </w:p>
    <w:p w14:paraId="2011BE9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住所：深圳市罗湖区梨园路物资控股置地大厦</w:t>
      </w:r>
      <w:r w:rsidRPr="00757489">
        <w:rPr>
          <w:rFonts w:hint="eastAsia"/>
          <w:kern w:val="0"/>
          <w:sz w:val="24"/>
        </w:rPr>
        <w:t>8</w:t>
      </w:r>
      <w:r w:rsidRPr="00757489">
        <w:rPr>
          <w:rFonts w:hint="eastAsia"/>
          <w:kern w:val="0"/>
          <w:sz w:val="24"/>
        </w:rPr>
        <w:t>楼</w:t>
      </w:r>
    </w:p>
    <w:p w14:paraId="63CA96C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办公地址：深圳市罗湖区梨园路物资控股置地大厦</w:t>
      </w:r>
      <w:r w:rsidRPr="00757489">
        <w:rPr>
          <w:rFonts w:hint="eastAsia"/>
          <w:kern w:val="0"/>
          <w:sz w:val="24"/>
        </w:rPr>
        <w:t>8</w:t>
      </w:r>
      <w:r w:rsidRPr="00757489">
        <w:rPr>
          <w:rFonts w:hint="eastAsia"/>
          <w:kern w:val="0"/>
          <w:sz w:val="24"/>
        </w:rPr>
        <w:t>楼</w:t>
      </w:r>
    </w:p>
    <w:p w14:paraId="6E063E6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法定代表人：薛峰</w:t>
      </w:r>
    </w:p>
    <w:p w14:paraId="009502E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0755</w:t>
      </w:r>
      <w:r w:rsidRPr="00757489">
        <w:rPr>
          <w:rFonts w:hint="eastAsia"/>
          <w:kern w:val="0"/>
          <w:sz w:val="24"/>
        </w:rPr>
        <w:t>）</w:t>
      </w:r>
      <w:r w:rsidRPr="00757489">
        <w:rPr>
          <w:rFonts w:hint="eastAsia"/>
          <w:kern w:val="0"/>
          <w:sz w:val="24"/>
        </w:rPr>
        <w:t>33227953</w:t>
      </w:r>
    </w:p>
    <w:p w14:paraId="6F9C6F8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0755</w:t>
      </w:r>
      <w:r w:rsidRPr="00757489">
        <w:rPr>
          <w:rFonts w:hint="eastAsia"/>
          <w:kern w:val="0"/>
          <w:sz w:val="24"/>
        </w:rPr>
        <w:t>）</w:t>
      </w:r>
      <w:r w:rsidRPr="00757489">
        <w:rPr>
          <w:rFonts w:hint="eastAsia"/>
          <w:kern w:val="0"/>
          <w:sz w:val="24"/>
        </w:rPr>
        <w:t>33227951</w:t>
      </w:r>
    </w:p>
    <w:p w14:paraId="5F70005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联系人：汤素娅</w:t>
      </w:r>
    </w:p>
    <w:p w14:paraId="66CABF2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4006-788-887</w:t>
      </w:r>
    </w:p>
    <w:p w14:paraId="0B1362E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www.zlfund.cn</w:t>
      </w:r>
      <w:r w:rsidRPr="00757489">
        <w:rPr>
          <w:rFonts w:hint="eastAsia"/>
          <w:kern w:val="0"/>
          <w:sz w:val="24"/>
        </w:rPr>
        <w:t>，</w:t>
      </w:r>
      <w:r w:rsidRPr="00757489">
        <w:rPr>
          <w:rFonts w:hint="eastAsia"/>
          <w:kern w:val="0"/>
          <w:sz w:val="24"/>
        </w:rPr>
        <w:t>www.jjmmw.com</w:t>
      </w:r>
    </w:p>
    <w:p w14:paraId="01C612C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5</w:t>
      </w:r>
      <w:r w:rsidRPr="00757489">
        <w:rPr>
          <w:rFonts w:hint="eastAsia"/>
          <w:kern w:val="0"/>
          <w:sz w:val="24"/>
        </w:rPr>
        <w:t>）上海长量基金销售投资顾问有限公司</w:t>
      </w:r>
    </w:p>
    <w:p w14:paraId="26CC4F5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住所：上海市浦东新区高翔路</w:t>
      </w:r>
      <w:r w:rsidRPr="00757489">
        <w:rPr>
          <w:rFonts w:hint="eastAsia"/>
          <w:kern w:val="0"/>
          <w:sz w:val="24"/>
        </w:rPr>
        <w:t>526</w:t>
      </w:r>
      <w:r w:rsidRPr="00757489">
        <w:rPr>
          <w:rFonts w:hint="eastAsia"/>
          <w:kern w:val="0"/>
          <w:sz w:val="24"/>
        </w:rPr>
        <w:t>号</w:t>
      </w:r>
      <w:r w:rsidRPr="00757489">
        <w:rPr>
          <w:rFonts w:hint="eastAsia"/>
          <w:kern w:val="0"/>
          <w:sz w:val="24"/>
        </w:rPr>
        <w:t>2</w:t>
      </w:r>
      <w:r w:rsidRPr="00757489">
        <w:rPr>
          <w:rFonts w:hint="eastAsia"/>
          <w:kern w:val="0"/>
          <w:sz w:val="24"/>
        </w:rPr>
        <w:t>幢</w:t>
      </w:r>
      <w:r w:rsidRPr="00757489">
        <w:rPr>
          <w:rFonts w:hint="eastAsia"/>
          <w:kern w:val="0"/>
          <w:sz w:val="24"/>
        </w:rPr>
        <w:t>220</w:t>
      </w:r>
      <w:r w:rsidRPr="00757489">
        <w:rPr>
          <w:rFonts w:hint="eastAsia"/>
          <w:kern w:val="0"/>
          <w:sz w:val="24"/>
        </w:rPr>
        <w:t>室</w:t>
      </w:r>
    </w:p>
    <w:p w14:paraId="070C82A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办公地址：上海市浦东新区浦东大道</w:t>
      </w:r>
      <w:r w:rsidRPr="00757489">
        <w:rPr>
          <w:rFonts w:hint="eastAsia"/>
          <w:kern w:val="0"/>
          <w:sz w:val="24"/>
        </w:rPr>
        <w:t>555</w:t>
      </w:r>
      <w:r w:rsidRPr="00757489">
        <w:rPr>
          <w:rFonts w:hint="eastAsia"/>
          <w:kern w:val="0"/>
          <w:sz w:val="24"/>
        </w:rPr>
        <w:t>号裕景国际</w:t>
      </w:r>
      <w:r w:rsidRPr="00757489">
        <w:rPr>
          <w:rFonts w:hint="eastAsia"/>
          <w:kern w:val="0"/>
          <w:sz w:val="24"/>
        </w:rPr>
        <w:t>B</w:t>
      </w:r>
      <w:r w:rsidRPr="00757489">
        <w:rPr>
          <w:rFonts w:hint="eastAsia"/>
          <w:kern w:val="0"/>
          <w:sz w:val="24"/>
        </w:rPr>
        <w:t>座</w:t>
      </w:r>
      <w:r w:rsidRPr="00757489">
        <w:rPr>
          <w:rFonts w:hint="eastAsia"/>
          <w:kern w:val="0"/>
          <w:sz w:val="24"/>
        </w:rPr>
        <w:t>16</w:t>
      </w:r>
      <w:r w:rsidRPr="00757489">
        <w:rPr>
          <w:rFonts w:hint="eastAsia"/>
          <w:kern w:val="0"/>
          <w:sz w:val="24"/>
        </w:rPr>
        <w:t>层</w:t>
      </w:r>
    </w:p>
    <w:p w14:paraId="05FD9E3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法定代表人：张跃伟</w:t>
      </w:r>
    </w:p>
    <w:p w14:paraId="6DAC1B8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20691832</w:t>
      </w:r>
    </w:p>
    <w:p w14:paraId="7EA982B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 xml:space="preserve">20691861 </w:t>
      </w:r>
    </w:p>
    <w:p w14:paraId="480914A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联系人：单丙烨</w:t>
      </w:r>
    </w:p>
    <w:p w14:paraId="1F6B1B7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400-820-2899</w:t>
      </w:r>
    </w:p>
    <w:p w14:paraId="6B09B6A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www.erichfund.com</w:t>
      </w:r>
    </w:p>
    <w:p w14:paraId="6EB0889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6</w:t>
      </w:r>
      <w:r w:rsidRPr="00757489">
        <w:rPr>
          <w:rFonts w:hint="eastAsia"/>
          <w:kern w:val="0"/>
          <w:sz w:val="24"/>
        </w:rPr>
        <w:t>）上海好买基金销售有限公司</w:t>
      </w:r>
    </w:p>
    <w:p w14:paraId="05741E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住所：上海市虹口区场中路</w:t>
      </w:r>
      <w:r w:rsidRPr="00757489">
        <w:rPr>
          <w:rFonts w:hint="eastAsia"/>
          <w:kern w:val="0"/>
          <w:sz w:val="24"/>
        </w:rPr>
        <w:t>685</w:t>
      </w:r>
      <w:r w:rsidRPr="00757489">
        <w:rPr>
          <w:rFonts w:hint="eastAsia"/>
          <w:kern w:val="0"/>
          <w:sz w:val="24"/>
        </w:rPr>
        <w:t>弄</w:t>
      </w:r>
      <w:r w:rsidRPr="00757489">
        <w:rPr>
          <w:rFonts w:hint="eastAsia"/>
          <w:kern w:val="0"/>
          <w:sz w:val="24"/>
        </w:rPr>
        <w:t>37</w:t>
      </w:r>
      <w:r w:rsidRPr="00757489">
        <w:rPr>
          <w:rFonts w:hint="eastAsia"/>
          <w:kern w:val="0"/>
          <w:sz w:val="24"/>
        </w:rPr>
        <w:t>号</w:t>
      </w:r>
      <w:r w:rsidRPr="00757489">
        <w:rPr>
          <w:rFonts w:hint="eastAsia"/>
          <w:kern w:val="0"/>
          <w:sz w:val="24"/>
        </w:rPr>
        <w:t>4</w:t>
      </w:r>
      <w:r w:rsidRPr="00757489">
        <w:rPr>
          <w:rFonts w:hint="eastAsia"/>
          <w:kern w:val="0"/>
          <w:sz w:val="24"/>
        </w:rPr>
        <w:t>号楼</w:t>
      </w:r>
      <w:r w:rsidRPr="00757489">
        <w:rPr>
          <w:rFonts w:hint="eastAsia"/>
          <w:kern w:val="0"/>
          <w:sz w:val="24"/>
        </w:rPr>
        <w:t>449</w:t>
      </w:r>
      <w:r w:rsidRPr="00757489">
        <w:rPr>
          <w:rFonts w:hint="eastAsia"/>
          <w:kern w:val="0"/>
          <w:sz w:val="24"/>
        </w:rPr>
        <w:t>室</w:t>
      </w:r>
      <w:r w:rsidRPr="00757489">
        <w:rPr>
          <w:rFonts w:hint="eastAsia"/>
          <w:kern w:val="0"/>
          <w:sz w:val="24"/>
        </w:rPr>
        <w:t xml:space="preserve"> </w:t>
      </w:r>
    </w:p>
    <w:p w14:paraId="52C42AF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办公地址：上海市浦东新区浦东南路</w:t>
      </w:r>
      <w:r w:rsidRPr="00757489">
        <w:rPr>
          <w:rFonts w:hint="eastAsia"/>
          <w:kern w:val="0"/>
          <w:sz w:val="24"/>
        </w:rPr>
        <w:t>1118</w:t>
      </w:r>
      <w:r w:rsidRPr="00757489">
        <w:rPr>
          <w:rFonts w:hint="eastAsia"/>
          <w:kern w:val="0"/>
          <w:sz w:val="24"/>
        </w:rPr>
        <w:t>号鄂尔多斯国际大厦</w:t>
      </w:r>
      <w:r w:rsidRPr="00757489">
        <w:rPr>
          <w:rFonts w:hint="eastAsia"/>
          <w:kern w:val="0"/>
          <w:sz w:val="24"/>
        </w:rPr>
        <w:t>903-906</w:t>
      </w:r>
      <w:r w:rsidRPr="00757489">
        <w:rPr>
          <w:rFonts w:hint="eastAsia"/>
          <w:kern w:val="0"/>
          <w:sz w:val="24"/>
        </w:rPr>
        <w:t>室</w:t>
      </w:r>
      <w:r w:rsidRPr="00757489">
        <w:rPr>
          <w:rFonts w:hint="eastAsia"/>
          <w:kern w:val="0"/>
          <w:sz w:val="24"/>
        </w:rPr>
        <w:t xml:space="preserve"> </w:t>
      </w:r>
    </w:p>
    <w:p w14:paraId="4AB1EEB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法定代表人：杨文斌</w:t>
      </w:r>
      <w:r w:rsidRPr="00757489">
        <w:rPr>
          <w:rFonts w:hint="eastAsia"/>
          <w:kern w:val="0"/>
          <w:sz w:val="24"/>
        </w:rPr>
        <w:t xml:space="preserve"> </w:t>
      </w:r>
    </w:p>
    <w:p w14:paraId="2720F02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 xml:space="preserve">68596916 </w:t>
      </w:r>
    </w:p>
    <w:p w14:paraId="35A8D43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联系人：薛年</w:t>
      </w:r>
    </w:p>
    <w:p w14:paraId="28E12A1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 xml:space="preserve">400-700-9665 </w:t>
      </w:r>
    </w:p>
    <w:p w14:paraId="6118FA2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www.howbuy.com</w:t>
      </w:r>
    </w:p>
    <w:p w14:paraId="16420B7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7</w:t>
      </w:r>
      <w:r w:rsidRPr="00757489">
        <w:rPr>
          <w:rFonts w:hint="eastAsia"/>
          <w:kern w:val="0"/>
          <w:sz w:val="24"/>
        </w:rPr>
        <w:t>）诺亚正行</w:t>
      </w:r>
      <w:r w:rsidRPr="00757489">
        <w:rPr>
          <w:rFonts w:hint="eastAsia"/>
          <w:kern w:val="0"/>
          <w:sz w:val="24"/>
        </w:rPr>
        <w:t>(</w:t>
      </w:r>
      <w:r w:rsidRPr="00757489">
        <w:rPr>
          <w:rFonts w:hint="eastAsia"/>
          <w:kern w:val="0"/>
          <w:sz w:val="24"/>
        </w:rPr>
        <w:t>上海</w:t>
      </w:r>
      <w:r w:rsidRPr="00757489">
        <w:rPr>
          <w:rFonts w:hint="eastAsia"/>
          <w:kern w:val="0"/>
          <w:sz w:val="24"/>
        </w:rPr>
        <w:t>)</w:t>
      </w:r>
      <w:r w:rsidRPr="00757489">
        <w:rPr>
          <w:rFonts w:hint="eastAsia"/>
          <w:kern w:val="0"/>
          <w:sz w:val="24"/>
        </w:rPr>
        <w:t>基金销售投资顾问有限公司</w:t>
      </w:r>
    </w:p>
    <w:p w14:paraId="7EBF289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住所：上海市虹口区飞虹路</w:t>
      </w:r>
      <w:r w:rsidRPr="00757489">
        <w:rPr>
          <w:rFonts w:hint="eastAsia"/>
          <w:kern w:val="0"/>
          <w:sz w:val="24"/>
        </w:rPr>
        <w:t>360</w:t>
      </w:r>
      <w:r w:rsidRPr="00757489">
        <w:rPr>
          <w:rFonts w:hint="eastAsia"/>
          <w:kern w:val="0"/>
          <w:sz w:val="24"/>
        </w:rPr>
        <w:t>弄</w:t>
      </w:r>
      <w:r w:rsidRPr="00757489">
        <w:rPr>
          <w:rFonts w:hint="eastAsia"/>
          <w:kern w:val="0"/>
          <w:sz w:val="24"/>
        </w:rPr>
        <w:t>9</w:t>
      </w:r>
      <w:r w:rsidRPr="00757489">
        <w:rPr>
          <w:rFonts w:hint="eastAsia"/>
          <w:kern w:val="0"/>
          <w:sz w:val="24"/>
        </w:rPr>
        <w:t>号</w:t>
      </w:r>
      <w:r w:rsidRPr="00757489">
        <w:rPr>
          <w:rFonts w:hint="eastAsia"/>
          <w:kern w:val="0"/>
          <w:sz w:val="24"/>
        </w:rPr>
        <w:t>3724</w:t>
      </w:r>
      <w:r w:rsidRPr="00757489">
        <w:rPr>
          <w:rFonts w:hint="eastAsia"/>
          <w:kern w:val="0"/>
          <w:sz w:val="24"/>
        </w:rPr>
        <w:t>室</w:t>
      </w:r>
    </w:p>
    <w:p w14:paraId="068486C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办公地址：上海杨浦区秦皇岛路</w:t>
      </w:r>
      <w:r w:rsidRPr="00757489">
        <w:rPr>
          <w:rFonts w:hint="eastAsia"/>
          <w:kern w:val="0"/>
          <w:sz w:val="24"/>
        </w:rPr>
        <w:t>32</w:t>
      </w:r>
      <w:r w:rsidRPr="00757489">
        <w:rPr>
          <w:rFonts w:hint="eastAsia"/>
          <w:kern w:val="0"/>
          <w:sz w:val="24"/>
        </w:rPr>
        <w:t>号</w:t>
      </w:r>
      <w:r w:rsidRPr="00757489">
        <w:rPr>
          <w:rFonts w:hint="eastAsia"/>
          <w:kern w:val="0"/>
          <w:sz w:val="24"/>
        </w:rPr>
        <w:t>C</w:t>
      </w:r>
      <w:r w:rsidRPr="00757489">
        <w:rPr>
          <w:rFonts w:hint="eastAsia"/>
          <w:kern w:val="0"/>
          <w:sz w:val="24"/>
        </w:rPr>
        <w:t>栋</w:t>
      </w:r>
      <w:r w:rsidRPr="00757489">
        <w:rPr>
          <w:rFonts w:hint="eastAsia"/>
          <w:kern w:val="0"/>
          <w:sz w:val="24"/>
        </w:rPr>
        <w:t xml:space="preserve"> 2</w:t>
      </w:r>
      <w:r w:rsidRPr="00757489">
        <w:rPr>
          <w:rFonts w:hint="eastAsia"/>
          <w:kern w:val="0"/>
          <w:sz w:val="24"/>
        </w:rPr>
        <w:t>楼</w:t>
      </w:r>
    </w:p>
    <w:p w14:paraId="2532CE5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法定代表人：汪静波</w:t>
      </w:r>
    </w:p>
    <w:p w14:paraId="2921CD5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38600735</w:t>
      </w:r>
    </w:p>
    <w:p w14:paraId="10CF939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38509777</w:t>
      </w:r>
    </w:p>
    <w:p w14:paraId="065DF3E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联系人：方成</w:t>
      </w:r>
    </w:p>
    <w:p w14:paraId="5D62BBE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400-821-5399</w:t>
      </w:r>
    </w:p>
    <w:p w14:paraId="2FCFAF1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www.noah-fund.com</w:t>
      </w:r>
    </w:p>
    <w:p w14:paraId="4D7BD55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8</w:t>
      </w:r>
      <w:r w:rsidRPr="00757489">
        <w:rPr>
          <w:rFonts w:hint="eastAsia"/>
          <w:kern w:val="0"/>
          <w:sz w:val="24"/>
        </w:rPr>
        <w:t>）上海天天基金销售有限公司</w:t>
      </w:r>
      <w:r w:rsidRPr="00757489">
        <w:rPr>
          <w:rFonts w:hint="eastAsia"/>
          <w:kern w:val="0"/>
          <w:sz w:val="24"/>
        </w:rPr>
        <w:t xml:space="preserve"> </w:t>
      </w:r>
    </w:p>
    <w:p w14:paraId="22B49DB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住所：上海市徐汇区龙田路</w:t>
      </w:r>
      <w:r w:rsidRPr="00757489">
        <w:rPr>
          <w:rFonts w:hint="eastAsia"/>
          <w:kern w:val="0"/>
          <w:sz w:val="24"/>
        </w:rPr>
        <w:t>190</w:t>
      </w:r>
      <w:r w:rsidRPr="00757489">
        <w:rPr>
          <w:rFonts w:hint="eastAsia"/>
          <w:kern w:val="0"/>
          <w:sz w:val="24"/>
        </w:rPr>
        <w:t>号</w:t>
      </w:r>
      <w:r w:rsidRPr="00757489">
        <w:rPr>
          <w:rFonts w:hint="eastAsia"/>
          <w:kern w:val="0"/>
          <w:sz w:val="24"/>
        </w:rPr>
        <w:t>2</w:t>
      </w:r>
      <w:r w:rsidRPr="00757489">
        <w:rPr>
          <w:rFonts w:hint="eastAsia"/>
          <w:kern w:val="0"/>
          <w:sz w:val="24"/>
        </w:rPr>
        <w:t>号楼</w:t>
      </w:r>
      <w:r w:rsidRPr="00757489">
        <w:rPr>
          <w:rFonts w:hint="eastAsia"/>
          <w:kern w:val="0"/>
          <w:sz w:val="24"/>
        </w:rPr>
        <w:t>2</w:t>
      </w:r>
      <w:r w:rsidRPr="00757489">
        <w:rPr>
          <w:rFonts w:hint="eastAsia"/>
          <w:kern w:val="0"/>
          <w:sz w:val="24"/>
        </w:rPr>
        <w:t>层</w:t>
      </w:r>
      <w:r w:rsidRPr="00757489">
        <w:rPr>
          <w:rFonts w:hint="eastAsia"/>
          <w:kern w:val="0"/>
          <w:sz w:val="24"/>
        </w:rPr>
        <w:t xml:space="preserve"> </w:t>
      </w:r>
    </w:p>
    <w:p w14:paraId="0612211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办公地址：上海市徐汇区龙田路</w:t>
      </w:r>
      <w:r w:rsidRPr="00757489">
        <w:rPr>
          <w:rFonts w:hint="eastAsia"/>
          <w:kern w:val="0"/>
          <w:sz w:val="24"/>
        </w:rPr>
        <w:t>195</w:t>
      </w:r>
      <w:r w:rsidRPr="00757489">
        <w:rPr>
          <w:rFonts w:hint="eastAsia"/>
          <w:kern w:val="0"/>
          <w:sz w:val="24"/>
        </w:rPr>
        <w:t>号</w:t>
      </w:r>
      <w:r w:rsidRPr="00757489">
        <w:rPr>
          <w:rFonts w:hint="eastAsia"/>
          <w:kern w:val="0"/>
          <w:sz w:val="24"/>
        </w:rPr>
        <w:t>3C</w:t>
      </w:r>
      <w:r w:rsidRPr="00757489">
        <w:rPr>
          <w:rFonts w:hint="eastAsia"/>
          <w:kern w:val="0"/>
          <w:sz w:val="24"/>
        </w:rPr>
        <w:t>座</w:t>
      </w:r>
      <w:r w:rsidRPr="00757489">
        <w:rPr>
          <w:rFonts w:hint="eastAsia"/>
          <w:kern w:val="0"/>
          <w:sz w:val="24"/>
        </w:rPr>
        <w:t>10</w:t>
      </w:r>
      <w:r w:rsidRPr="00757489">
        <w:rPr>
          <w:rFonts w:hint="eastAsia"/>
          <w:kern w:val="0"/>
          <w:sz w:val="24"/>
        </w:rPr>
        <w:t>楼</w:t>
      </w:r>
    </w:p>
    <w:p w14:paraId="008B182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法定代表人：其实</w:t>
      </w:r>
    </w:p>
    <w:p w14:paraId="732AC35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电话：（</w:t>
      </w:r>
      <w:r w:rsidRPr="00757489">
        <w:rPr>
          <w:rFonts w:hint="eastAsia"/>
          <w:kern w:val="0"/>
          <w:sz w:val="24"/>
        </w:rPr>
        <w:t>021</w:t>
      </w:r>
      <w:r w:rsidRPr="00757489">
        <w:rPr>
          <w:rFonts w:hint="eastAsia"/>
          <w:kern w:val="0"/>
          <w:sz w:val="24"/>
        </w:rPr>
        <w:t>）</w:t>
      </w:r>
      <w:r w:rsidRPr="00757489">
        <w:rPr>
          <w:rFonts w:hint="eastAsia"/>
          <w:kern w:val="0"/>
          <w:sz w:val="24"/>
        </w:rPr>
        <w:t>54509998</w:t>
      </w:r>
    </w:p>
    <w:p w14:paraId="4A94063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64385308</w:t>
      </w:r>
    </w:p>
    <w:p w14:paraId="2BC05BA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联系人：潘世友</w:t>
      </w:r>
    </w:p>
    <w:p w14:paraId="0D88FB6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400-1818-188</w:t>
      </w:r>
    </w:p>
    <w:p w14:paraId="5B222B5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www.1234567.com.cn</w:t>
      </w:r>
    </w:p>
    <w:p w14:paraId="48E5588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9</w:t>
      </w:r>
      <w:r w:rsidRPr="00757489">
        <w:rPr>
          <w:rFonts w:hint="eastAsia"/>
          <w:kern w:val="0"/>
          <w:sz w:val="24"/>
        </w:rPr>
        <w:t>）北京钱景财富投资管理有限公司</w:t>
      </w:r>
      <w:r w:rsidRPr="00757489">
        <w:rPr>
          <w:rFonts w:hint="eastAsia"/>
          <w:kern w:val="0"/>
          <w:sz w:val="24"/>
        </w:rPr>
        <w:t xml:space="preserve"> </w:t>
      </w:r>
    </w:p>
    <w:p w14:paraId="2183496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住所：北京市海淀区丹棱街</w:t>
      </w:r>
      <w:r w:rsidRPr="00757489">
        <w:rPr>
          <w:rFonts w:hint="eastAsia"/>
          <w:kern w:val="0"/>
          <w:sz w:val="24"/>
        </w:rPr>
        <w:t>6</w:t>
      </w:r>
      <w:r w:rsidRPr="00757489">
        <w:rPr>
          <w:rFonts w:hint="eastAsia"/>
          <w:kern w:val="0"/>
          <w:sz w:val="24"/>
        </w:rPr>
        <w:t>幢</w:t>
      </w:r>
      <w:r w:rsidRPr="00757489">
        <w:rPr>
          <w:rFonts w:hint="eastAsia"/>
          <w:kern w:val="0"/>
          <w:sz w:val="24"/>
        </w:rPr>
        <w:t>1</w:t>
      </w:r>
      <w:r w:rsidRPr="00757489">
        <w:rPr>
          <w:rFonts w:hint="eastAsia"/>
          <w:kern w:val="0"/>
          <w:sz w:val="24"/>
        </w:rPr>
        <w:t>号</w:t>
      </w:r>
      <w:r w:rsidRPr="00757489">
        <w:rPr>
          <w:rFonts w:hint="eastAsia"/>
          <w:kern w:val="0"/>
          <w:sz w:val="24"/>
        </w:rPr>
        <w:t>9</w:t>
      </w:r>
      <w:r w:rsidRPr="00757489">
        <w:rPr>
          <w:rFonts w:hint="eastAsia"/>
          <w:kern w:val="0"/>
          <w:sz w:val="24"/>
        </w:rPr>
        <w:t>层</w:t>
      </w:r>
      <w:r w:rsidRPr="00757489">
        <w:rPr>
          <w:rFonts w:hint="eastAsia"/>
          <w:kern w:val="0"/>
          <w:sz w:val="24"/>
        </w:rPr>
        <w:t>1008-1012</w:t>
      </w:r>
    </w:p>
    <w:p w14:paraId="44A2E98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办公地址：北京市海淀区丹棱街</w:t>
      </w:r>
      <w:r w:rsidRPr="00757489">
        <w:rPr>
          <w:rFonts w:hint="eastAsia"/>
          <w:kern w:val="0"/>
          <w:sz w:val="24"/>
        </w:rPr>
        <w:t>6</w:t>
      </w:r>
      <w:r w:rsidRPr="00757489">
        <w:rPr>
          <w:rFonts w:hint="eastAsia"/>
          <w:kern w:val="0"/>
          <w:sz w:val="24"/>
        </w:rPr>
        <w:t>幢</w:t>
      </w:r>
      <w:r w:rsidRPr="00757489">
        <w:rPr>
          <w:rFonts w:hint="eastAsia"/>
          <w:kern w:val="0"/>
          <w:sz w:val="24"/>
        </w:rPr>
        <w:t>1</w:t>
      </w:r>
      <w:r w:rsidRPr="00757489">
        <w:rPr>
          <w:rFonts w:hint="eastAsia"/>
          <w:kern w:val="0"/>
          <w:sz w:val="24"/>
        </w:rPr>
        <w:t>号</w:t>
      </w:r>
      <w:r w:rsidRPr="00757489">
        <w:rPr>
          <w:rFonts w:hint="eastAsia"/>
          <w:kern w:val="0"/>
          <w:sz w:val="24"/>
        </w:rPr>
        <w:t>9</w:t>
      </w:r>
      <w:r w:rsidRPr="00757489">
        <w:rPr>
          <w:rFonts w:hint="eastAsia"/>
          <w:kern w:val="0"/>
          <w:sz w:val="24"/>
        </w:rPr>
        <w:t>层</w:t>
      </w:r>
      <w:r w:rsidRPr="00757489">
        <w:rPr>
          <w:rFonts w:hint="eastAsia"/>
          <w:kern w:val="0"/>
          <w:sz w:val="24"/>
        </w:rPr>
        <w:t>1008-1012</w:t>
      </w:r>
    </w:p>
    <w:p w14:paraId="38E4B67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法定代表人：赵荣春</w:t>
      </w:r>
    </w:p>
    <w:p w14:paraId="3939648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57418829</w:t>
      </w:r>
    </w:p>
    <w:p w14:paraId="69D157D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57569671</w:t>
      </w:r>
    </w:p>
    <w:p w14:paraId="1F23CF0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魏争</w:t>
      </w:r>
    </w:p>
    <w:p w14:paraId="3BCA76B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 xml:space="preserve"> 400-678-5095</w:t>
      </w:r>
    </w:p>
    <w:p w14:paraId="613A352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www.qianjing.com</w:t>
      </w:r>
    </w:p>
    <w:p w14:paraId="1115389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10</w:t>
      </w:r>
      <w:r w:rsidRPr="00757489">
        <w:rPr>
          <w:rFonts w:hint="eastAsia"/>
          <w:kern w:val="0"/>
          <w:sz w:val="24"/>
        </w:rPr>
        <w:t>）深圳市新兰德证券投资咨询有限公司</w:t>
      </w:r>
    </w:p>
    <w:p w14:paraId="7628A72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住所：深圳市福田区华强北路赛格科技园</w:t>
      </w:r>
      <w:r w:rsidRPr="00757489">
        <w:rPr>
          <w:rFonts w:hint="eastAsia"/>
          <w:kern w:val="0"/>
          <w:sz w:val="24"/>
        </w:rPr>
        <w:t>4</w:t>
      </w:r>
      <w:r w:rsidRPr="00757489">
        <w:rPr>
          <w:rFonts w:hint="eastAsia"/>
          <w:kern w:val="0"/>
          <w:sz w:val="24"/>
        </w:rPr>
        <w:t>栋</w:t>
      </w:r>
      <w:r w:rsidRPr="00757489">
        <w:rPr>
          <w:rFonts w:hint="eastAsia"/>
          <w:kern w:val="0"/>
          <w:sz w:val="24"/>
        </w:rPr>
        <w:t>10</w:t>
      </w:r>
      <w:r w:rsidRPr="00757489">
        <w:rPr>
          <w:rFonts w:hint="eastAsia"/>
          <w:kern w:val="0"/>
          <w:sz w:val="24"/>
        </w:rPr>
        <w:t>层</w:t>
      </w:r>
      <w:r w:rsidRPr="00757489">
        <w:rPr>
          <w:rFonts w:hint="eastAsia"/>
          <w:kern w:val="0"/>
          <w:sz w:val="24"/>
        </w:rPr>
        <w:t>1006#</w:t>
      </w:r>
    </w:p>
    <w:p w14:paraId="10A1B37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办公地址：北京市西城区金融大街</w:t>
      </w:r>
      <w:r w:rsidRPr="00757489">
        <w:rPr>
          <w:rFonts w:hint="eastAsia"/>
          <w:kern w:val="0"/>
          <w:sz w:val="24"/>
        </w:rPr>
        <w:t>35</w:t>
      </w:r>
      <w:r w:rsidRPr="00757489">
        <w:rPr>
          <w:rFonts w:hint="eastAsia"/>
          <w:kern w:val="0"/>
          <w:sz w:val="24"/>
        </w:rPr>
        <w:t>号国际企业大厦</w:t>
      </w:r>
      <w:r w:rsidRPr="00757489">
        <w:rPr>
          <w:rFonts w:hint="eastAsia"/>
          <w:kern w:val="0"/>
          <w:sz w:val="24"/>
        </w:rPr>
        <w:t>C</w:t>
      </w:r>
      <w:r w:rsidRPr="00757489">
        <w:rPr>
          <w:rFonts w:hint="eastAsia"/>
          <w:kern w:val="0"/>
          <w:sz w:val="24"/>
        </w:rPr>
        <w:t>座</w:t>
      </w:r>
      <w:r w:rsidRPr="00757489">
        <w:rPr>
          <w:rFonts w:hint="eastAsia"/>
          <w:kern w:val="0"/>
          <w:sz w:val="24"/>
        </w:rPr>
        <w:t>9</w:t>
      </w:r>
      <w:r w:rsidRPr="00757489">
        <w:rPr>
          <w:rFonts w:hint="eastAsia"/>
          <w:kern w:val="0"/>
          <w:sz w:val="24"/>
        </w:rPr>
        <w:t>层</w:t>
      </w:r>
    </w:p>
    <w:p w14:paraId="266F123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法定代表人：陈操</w:t>
      </w:r>
    </w:p>
    <w:p w14:paraId="0E1B432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58325395</w:t>
      </w:r>
    </w:p>
    <w:p w14:paraId="46EB908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58325282</w:t>
      </w:r>
    </w:p>
    <w:p w14:paraId="5614335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联系人：刘宝文</w:t>
      </w:r>
      <w:r w:rsidRPr="00757489">
        <w:rPr>
          <w:rFonts w:hint="eastAsia"/>
          <w:kern w:val="0"/>
          <w:sz w:val="24"/>
        </w:rPr>
        <w:t xml:space="preserve"> </w:t>
      </w:r>
    </w:p>
    <w:p w14:paraId="6002F94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400-850-7771</w:t>
      </w:r>
    </w:p>
    <w:p w14:paraId="6D21329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http://8.jrj.com.cn/</w:t>
      </w:r>
    </w:p>
    <w:p w14:paraId="2D9EADF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11</w:t>
      </w:r>
      <w:r w:rsidRPr="00757489">
        <w:rPr>
          <w:rFonts w:hint="eastAsia"/>
          <w:kern w:val="0"/>
          <w:sz w:val="24"/>
        </w:rPr>
        <w:t>）一路财富（北京）信息科技股份有限公司</w:t>
      </w:r>
    </w:p>
    <w:p w14:paraId="3B85826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住所：北京市西城区车公庄大街</w:t>
      </w:r>
      <w:r w:rsidRPr="00757489">
        <w:rPr>
          <w:rFonts w:hint="eastAsia"/>
          <w:kern w:val="0"/>
          <w:sz w:val="24"/>
        </w:rPr>
        <w:t>9</w:t>
      </w:r>
      <w:r w:rsidRPr="00757489">
        <w:rPr>
          <w:rFonts w:hint="eastAsia"/>
          <w:kern w:val="0"/>
          <w:sz w:val="24"/>
        </w:rPr>
        <w:t>号五栋大楼</w:t>
      </w:r>
      <w:r w:rsidRPr="00757489">
        <w:rPr>
          <w:rFonts w:hint="eastAsia"/>
          <w:kern w:val="0"/>
          <w:sz w:val="24"/>
        </w:rPr>
        <w:t>C</w:t>
      </w:r>
      <w:r w:rsidRPr="00757489">
        <w:rPr>
          <w:rFonts w:hint="eastAsia"/>
          <w:kern w:val="0"/>
          <w:sz w:val="24"/>
        </w:rPr>
        <w:t>座</w:t>
      </w:r>
      <w:r w:rsidRPr="00757489">
        <w:rPr>
          <w:rFonts w:hint="eastAsia"/>
          <w:kern w:val="0"/>
          <w:sz w:val="24"/>
        </w:rPr>
        <w:t>702</w:t>
      </w:r>
    </w:p>
    <w:p w14:paraId="0BE770F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办公地址：北京西城区阜成门大街</w:t>
      </w:r>
      <w:r w:rsidRPr="00757489">
        <w:rPr>
          <w:rFonts w:hint="eastAsia"/>
          <w:kern w:val="0"/>
          <w:sz w:val="24"/>
        </w:rPr>
        <w:t>2</w:t>
      </w:r>
      <w:r w:rsidRPr="00757489">
        <w:rPr>
          <w:rFonts w:hint="eastAsia"/>
          <w:kern w:val="0"/>
          <w:sz w:val="24"/>
        </w:rPr>
        <w:t>号万通新世界广场</w:t>
      </w:r>
      <w:r w:rsidRPr="00757489">
        <w:rPr>
          <w:rFonts w:hint="eastAsia"/>
          <w:kern w:val="0"/>
          <w:sz w:val="24"/>
        </w:rPr>
        <w:t>A</w:t>
      </w:r>
      <w:r w:rsidRPr="00757489">
        <w:rPr>
          <w:rFonts w:hint="eastAsia"/>
          <w:kern w:val="0"/>
          <w:sz w:val="24"/>
        </w:rPr>
        <w:t>座</w:t>
      </w:r>
      <w:r w:rsidRPr="00757489">
        <w:rPr>
          <w:rFonts w:hint="eastAsia"/>
          <w:kern w:val="0"/>
          <w:sz w:val="24"/>
        </w:rPr>
        <w:t>22</w:t>
      </w:r>
      <w:r w:rsidRPr="00757489">
        <w:rPr>
          <w:rFonts w:hint="eastAsia"/>
          <w:kern w:val="0"/>
          <w:sz w:val="24"/>
        </w:rPr>
        <w:t>层</w:t>
      </w:r>
      <w:r w:rsidRPr="00757489">
        <w:rPr>
          <w:rFonts w:hint="eastAsia"/>
          <w:kern w:val="0"/>
          <w:sz w:val="24"/>
        </w:rPr>
        <w:t>2208</w:t>
      </w:r>
    </w:p>
    <w:p w14:paraId="48E4C61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吴雪秀</w:t>
      </w:r>
    </w:p>
    <w:p w14:paraId="0B9103F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010-88312877</w:t>
      </w:r>
    </w:p>
    <w:p w14:paraId="5552658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传真：</w:t>
      </w:r>
      <w:r w:rsidRPr="00757489">
        <w:rPr>
          <w:rFonts w:hint="eastAsia"/>
          <w:kern w:val="0"/>
          <w:sz w:val="24"/>
        </w:rPr>
        <w:t>010-88312099</w:t>
      </w:r>
    </w:p>
    <w:p w14:paraId="550F13B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苏昊</w:t>
      </w:r>
    </w:p>
    <w:p w14:paraId="3E7320A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400-001-1566</w:t>
      </w:r>
    </w:p>
    <w:p w14:paraId="61B7843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http://www.yilucaifu.com/</w:t>
      </w:r>
    </w:p>
    <w:p w14:paraId="5858605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12</w:t>
      </w:r>
      <w:r w:rsidRPr="00757489">
        <w:rPr>
          <w:rFonts w:hint="eastAsia"/>
          <w:kern w:val="0"/>
          <w:sz w:val="24"/>
        </w:rPr>
        <w:t>）上海联泰资产管理有限公司</w:t>
      </w:r>
    </w:p>
    <w:p w14:paraId="5174B71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住所：中国（上海）自由贸易试验区富特北路</w:t>
      </w:r>
      <w:r w:rsidRPr="00757489">
        <w:rPr>
          <w:rFonts w:hint="eastAsia"/>
          <w:kern w:val="0"/>
          <w:sz w:val="24"/>
        </w:rPr>
        <w:t>277</w:t>
      </w:r>
      <w:r w:rsidRPr="00757489">
        <w:rPr>
          <w:rFonts w:hint="eastAsia"/>
          <w:kern w:val="0"/>
          <w:sz w:val="24"/>
        </w:rPr>
        <w:t>号</w:t>
      </w:r>
      <w:r w:rsidRPr="00757489">
        <w:rPr>
          <w:rFonts w:hint="eastAsia"/>
          <w:kern w:val="0"/>
          <w:sz w:val="24"/>
        </w:rPr>
        <w:t>3</w:t>
      </w:r>
      <w:r w:rsidRPr="00757489">
        <w:rPr>
          <w:rFonts w:hint="eastAsia"/>
          <w:kern w:val="0"/>
          <w:sz w:val="24"/>
        </w:rPr>
        <w:t>层</w:t>
      </w:r>
      <w:r w:rsidRPr="00757489">
        <w:rPr>
          <w:rFonts w:hint="eastAsia"/>
          <w:kern w:val="0"/>
          <w:sz w:val="24"/>
        </w:rPr>
        <w:t>310</w:t>
      </w:r>
      <w:r w:rsidRPr="00757489">
        <w:rPr>
          <w:rFonts w:hint="eastAsia"/>
          <w:kern w:val="0"/>
          <w:sz w:val="24"/>
        </w:rPr>
        <w:t>室</w:t>
      </w:r>
    </w:p>
    <w:p w14:paraId="05A0736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办公地址：上海市长宁区福泉北路</w:t>
      </w:r>
      <w:r w:rsidRPr="00757489">
        <w:rPr>
          <w:rFonts w:hint="eastAsia"/>
          <w:kern w:val="0"/>
          <w:sz w:val="24"/>
        </w:rPr>
        <w:t>518</w:t>
      </w:r>
      <w:r w:rsidRPr="00757489">
        <w:rPr>
          <w:rFonts w:hint="eastAsia"/>
          <w:kern w:val="0"/>
          <w:sz w:val="24"/>
        </w:rPr>
        <w:t>号</w:t>
      </w:r>
      <w:r w:rsidRPr="00757489">
        <w:rPr>
          <w:rFonts w:hint="eastAsia"/>
          <w:kern w:val="0"/>
          <w:sz w:val="24"/>
        </w:rPr>
        <w:t>8</w:t>
      </w:r>
      <w:r w:rsidRPr="00757489">
        <w:rPr>
          <w:rFonts w:hint="eastAsia"/>
          <w:kern w:val="0"/>
          <w:sz w:val="24"/>
        </w:rPr>
        <w:t>座</w:t>
      </w:r>
      <w:r w:rsidRPr="00757489">
        <w:rPr>
          <w:rFonts w:hint="eastAsia"/>
          <w:kern w:val="0"/>
          <w:sz w:val="24"/>
        </w:rPr>
        <w:t>3</w:t>
      </w:r>
      <w:r w:rsidRPr="00757489">
        <w:rPr>
          <w:rFonts w:hint="eastAsia"/>
          <w:kern w:val="0"/>
          <w:sz w:val="24"/>
        </w:rPr>
        <w:t>楼</w:t>
      </w:r>
    </w:p>
    <w:p w14:paraId="7778EB6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法定代表人：燕斌</w:t>
      </w:r>
    </w:p>
    <w:p w14:paraId="74EC6B5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021-52822063</w:t>
      </w:r>
    </w:p>
    <w:p w14:paraId="2CDFECF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021-52975270</w:t>
      </w:r>
    </w:p>
    <w:p w14:paraId="25925DE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联系人：凌秋艳</w:t>
      </w:r>
    </w:p>
    <w:p w14:paraId="7B2A2EA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4000-466-788</w:t>
      </w:r>
    </w:p>
    <w:p w14:paraId="1C4CA98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www.66zichan.com</w:t>
      </w:r>
    </w:p>
    <w:p w14:paraId="4410EA2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13</w:t>
      </w:r>
      <w:r w:rsidRPr="00757489">
        <w:rPr>
          <w:rFonts w:hint="eastAsia"/>
          <w:kern w:val="0"/>
          <w:sz w:val="24"/>
        </w:rPr>
        <w:t>）宜信普泽投资顾问（北京）有限公司</w:t>
      </w:r>
    </w:p>
    <w:p w14:paraId="57F2A30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住所：北京市朝阳区建国路</w:t>
      </w:r>
      <w:r w:rsidRPr="00757489">
        <w:rPr>
          <w:rFonts w:hint="eastAsia"/>
          <w:kern w:val="0"/>
          <w:sz w:val="24"/>
        </w:rPr>
        <w:t>88</w:t>
      </w:r>
      <w:r w:rsidRPr="00757489">
        <w:rPr>
          <w:rFonts w:hint="eastAsia"/>
          <w:kern w:val="0"/>
          <w:sz w:val="24"/>
        </w:rPr>
        <w:t>号</w:t>
      </w:r>
      <w:r w:rsidRPr="00757489">
        <w:rPr>
          <w:rFonts w:hint="eastAsia"/>
          <w:kern w:val="0"/>
          <w:sz w:val="24"/>
        </w:rPr>
        <w:t>9</w:t>
      </w:r>
      <w:r w:rsidRPr="00757489">
        <w:rPr>
          <w:rFonts w:hint="eastAsia"/>
          <w:kern w:val="0"/>
          <w:sz w:val="24"/>
        </w:rPr>
        <w:t>号楼</w:t>
      </w:r>
      <w:r w:rsidRPr="00757489">
        <w:rPr>
          <w:rFonts w:hint="eastAsia"/>
          <w:kern w:val="0"/>
          <w:sz w:val="24"/>
        </w:rPr>
        <w:t>15</w:t>
      </w:r>
      <w:r w:rsidRPr="00757489">
        <w:rPr>
          <w:rFonts w:hint="eastAsia"/>
          <w:kern w:val="0"/>
          <w:sz w:val="24"/>
        </w:rPr>
        <w:t>层</w:t>
      </w:r>
      <w:r w:rsidRPr="00757489">
        <w:rPr>
          <w:rFonts w:hint="eastAsia"/>
          <w:kern w:val="0"/>
          <w:sz w:val="24"/>
        </w:rPr>
        <w:t xml:space="preserve">1809 </w:t>
      </w:r>
    </w:p>
    <w:p w14:paraId="1265B9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办公地址：北京市朝阳区建国路</w:t>
      </w:r>
      <w:r w:rsidRPr="00757489">
        <w:rPr>
          <w:rFonts w:hint="eastAsia"/>
          <w:kern w:val="0"/>
          <w:sz w:val="24"/>
        </w:rPr>
        <w:t>88</w:t>
      </w:r>
      <w:r w:rsidRPr="00757489">
        <w:rPr>
          <w:rFonts w:hint="eastAsia"/>
          <w:kern w:val="0"/>
          <w:sz w:val="24"/>
        </w:rPr>
        <w:t>号</w:t>
      </w:r>
      <w:r w:rsidRPr="00757489">
        <w:rPr>
          <w:rFonts w:hint="eastAsia"/>
          <w:kern w:val="0"/>
          <w:sz w:val="24"/>
        </w:rPr>
        <w:t>SOHO</w:t>
      </w:r>
      <w:r w:rsidRPr="00757489">
        <w:rPr>
          <w:rFonts w:hint="eastAsia"/>
          <w:kern w:val="0"/>
          <w:sz w:val="24"/>
        </w:rPr>
        <w:t>现代城</w:t>
      </w:r>
      <w:r w:rsidRPr="00757489">
        <w:rPr>
          <w:rFonts w:hint="eastAsia"/>
          <w:kern w:val="0"/>
          <w:sz w:val="24"/>
        </w:rPr>
        <w:t>C</w:t>
      </w:r>
      <w:r w:rsidRPr="00757489">
        <w:rPr>
          <w:rFonts w:hint="eastAsia"/>
          <w:kern w:val="0"/>
          <w:sz w:val="24"/>
        </w:rPr>
        <w:t>座</w:t>
      </w:r>
      <w:r w:rsidRPr="00757489">
        <w:rPr>
          <w:rFonts w:hint="eastAsia"/>
          <w:kern w:val="0"/>
          <w:sz w:val="24"/>
        </w:rPr>
        <w:t>1809</w:t>
      </w:r>
    </w:p>
    <w:p w14:paraId="638B7CC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法定代表人：沈伟桦</w:t>
      </w:r>
    </w:p>
    <w:p w14:paraId="793DFCF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010-52855713</w:t>
      </w:r>
    </w:p>
    <w:p w14:paraId="5A1E451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010-85894285</w:t>
      </w:r>
    </w:p>
    <w:p w14:paraId="564CF6B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联系人：程刚</w:t>
      </w:r>
    </w:p>
    <w:p w14:paraId="61A0C9C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400-6099-200</w:t>
      </w:r>
    </w:p>
    <w:p w14:paraId="7068C8B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www.yixinfund.com</w:t>
      </w:r>
    </w:p>
    <w:p w14:paraId="7EE8883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14</w:t>
      </w:r>
      <w:r w:rsidRPr="00757489">
        <w:rPr>
          <w:rFonts w:hint="eastAsia"/>
          <w:kern w:val="0"/>
          <w:sz w:val="24"/>
        </w:rPr>
        <w:t>）浙江同花顺基金销售有限公司</w:t>
      </w:r>
    </w:p>
    <w:p w14:paraId="39BDA1B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住所：浙江省杭州市文二西路</w:t>
      </w:r>
      <w:r w:rsidRPr="00757489">
        <w:rPr>
          <w:rFonts w:hint="eastAsia"/>
          <w:kern w:val="0"/>
          <w:sz w:val="24"/>
        </w:rPr>
        <w:t>1</w:t>
      </w:r>
      <w:r w:rsidRPr="00757489">
        <w:rPr>
          <w:rFonts w:hint="eastAsia"/>
          <w:kern w:val="0"/>
          <w:sz w:val="24"/>
        </w:rPr>
        <w:t>号元茂大厦</w:t>
      </w:r>
      <w:r w:rsidRPr="00757489">
        <w:rPr>
          <w:rFonts w:hint="eastAsia"/>
          <w:kern w:val="0"/>
          <w:sz w:val="24"/>
        </w:rPr>
        <w:t>903</w:t>
      </w:r>
    </w:p>
    <w:p w14:paraId="3AF26C5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办公地址：浙江省杭州市西湖区翠柏路</w:t>
      </w:r>
      <w:r w:rsidRPr="00757489">
        <w:rPr>
          <w:rFonts w:hint="eastAsia"/>
          <w:kern w:val="0"/>
          <w:sz w:val="24"/>
        </w:rPr>
        <w:t>7</w:t>
      </w:r>
      <w:r w:rsidRPr="00757489">
        <w:rPr>
          <w:rFonts w:hint="eastAsia"/>
          <w:kern w:val="0"/>
          <w:sz w:val="24"/>
        </w:rPr>
        <w:t>号电子商务产业园</w:t>
      </w:r>
      <w:r w:rsidRPr="00757489">
        <w:rPr>
          <w:rFonts w:hint="eastAsia"/>
          <w:kern w:val="0"/>
          <w:sz w:val="24"/>
        </w:rPr>
        <w:t>2</w:t>
      </w:r>
      <w:r w:rsidRPr="00757489">
        <w:rPr>
          <w:rFonts w:hint="eastAsia"/>
          <w:kern w:val="0"/>
          <w:sz w:val="24"/>
        </w:rPr>
        <w:t>号楼</w:t>
      </w:r>
      <w:r w:rsidRPr="00757489">
        <w:rPr>
          <w:rFonts w:hint="eastAsia"/>
          <w:kern w:val="0"/>
          <w:sz w:val="24"/>
        </w:rPr>
        <w:t xml:space="preserve"> 2</w:t>
      </w:r>
      <w:r w:rsidRPr="00757489">
        <w:rPr>
          <w:rFonts w:hint="eastAsia"/>
          <w:kern w:val="0"/>
          <w:sz w:val="24"/>
        </w:rPr>
        <w:t>楼</w:t>
      </w:r>
    </w:p>
    <w:p w14:paraId="0133CEB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法定代表人：凌顺平</w:t>
      </w:r>
      <w:r w:rsidRPr="00757489">
        <w:rPr>
          <w:rFonts w:hint="eastAsia"/>
          <w:kern w:val="0"/>
          <w:sz w:val="24"/>
        </w:rPr>
        <w:t xml:space="preserve"> </w:t>
      </w:r>
    </w:p>
    <w:p w14:paraId="3B8D9B9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0571</w:t>
      </w:r>
      <w:r w:rsidRPr="00757489">
        <w:rPr>
          <w:rFonts w:hint="eastAsia"/>
          <w:kern w:val="0"/>
          <w:sz w:val="24"/>
        </w:rPr>
        <w:t>）</w:t>
      </w:r>
      <w:r w:rsidRPr="00757489">
        <w:rPr>
          <w:rFonts w:hint="eastAsia"/>
          <w:kern w:val="0"/>
          <w:sz w:val="24"/>
        </w:rPr>
        <w:t>88911818</w:t>
      </w:r>
    </w:p>
    <w:p w14:paraId="4296E5A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0571</w:t>
      </w:r>
      <w:r w:rsidRPr="00757489">
        <w:rPr>
          <w:rFonts w:hint="eastAsia"/>
          <w:kern w:val="0"/>
          <w:sz w:val="24"/>
        </w:rPr>
        <w:t>）</w:t>
      </w:r>
      <w:r w:rsidRPr="00757489">
        <w:rPr>
          <w:rFonts w:hint="eastAsia"/>
          <w:kern w:val="0"/>
          <w:sz w:val="24"/>
        </w:rPr>
        <w:t>86800423</w:t>
      </w:r>
    </w:p>
    <w:p w14:paraId="31F4BE9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联系人：吴强</w:t>
      </w:r>
      <w:r w:rsidRPr="00757489">
        <w:rPr>
          <w:rFonts w:hint="eastAsia"/>
          <w:kern w:val="0"/>
          <w:sz w:val="24"/>
        </w:rPr>
        <w:t xml:space="preserve"> </w:t>
      </w:r>
    </w:p>
    <w:p w14:paraId="153F691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400-877-3772</w:t>
      </w:r>
    </w:p>
    <w:p w14:paraId="3CAE60F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www.5ifund.com</w:t>
      </w:r>
    </w:p>
    <w:p w14:paraId="08CB52A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15</w:t>
      </w:r>
      <w:r w:rsidRPr="00757489">
        <w:rPr>
          <w:rFonts w:hint="eastAsia"/>
          <w:kern w:val="0"/>
          <w:sz w:val="24"/>
        </w:rPr>
        <w:t>）泰诚财富基金销售（大连）有限公司</w:t>
      </w:r>
    </w:p>
    <w:p w14:paraId="7B2F9A5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住所：辽宁省大连市沙河口区星海中龙园</w:t>
      </w:r>
      <w:r w:rsidRPr="00757489">
        <w:rPr>
          <w:rFonts w:hint="eastAsia"/>
          <w:kern w:val="0"/>
          <w:sz w:val="24"/>
        </w:rPr>
        <w:t>3</w:t>
      </w:r>
      <w:r w:rsidRPr="00757489">
        <w:rPr>
          <w:rFonts w:hint="eastAsia"/>
          <w:kern w:val="0"/>
          <w:sz w:val="24"/>
        </w:rPr>
        <w:t>号</w:t>
      </w:r>
    </w:p>
    <w:p w14:paraId="6C4150E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w:t>
      </w:r>
      <w:r w:rsidRPr="00757489">
        <w:rPr>
          <w:rFonts w:hint="eastAsia"/>
          <w:kern w:val="0"/>
          <w:sz w:val="24"/>
        </w:rPr>
        <w:t xml:space="preserve"> </w:t>
      </w:r>
      <w:r w:rsidRPr="00757489">
        <w:rPr>
          <w:rFonts w:hint="eastAsia"/>
          <w:kern w:val="0"/>
          <w:sz w:val="24"/>
        </w:rPr>
        <w:t>辽宁省大连市沙河口区星海中龙园</w:t>
      </w:r>
      <w:r w:rsidRPr="00757489">
        <w:rPr>
          <w:rFonts w:hint="eastAsia"/>
          <w:kern w:val="0"/>
          <w:sz w:val="24"/>
        </w:rPr>
        <w:t>3</w:t>
      </w:r>
      <w:r w:rsidRPr="00757489">
        <w:rPr>
          <w:rFonts w:hint="eastAsia"/>
          <w:kern w:val="0"/>
          <w:sz w:val="24"/>
        </w:rPr>
        <w:t>号</w:t>
      </w:r>
    </w:p>
    <w:p w14:paraId="20CA730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法定代表人：林卓</w:t>
      </w:r>
    </w:p>
    <w:p w14:paraId="11ABD92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0411</w:t>
      </w:r>
      <w:r w:rsidRPr="00757489">
        <w:rPr>
          <w:rFonts w:hint="eastAsia"/>
          <w:kern w:val="0"/>
          <w:sz w:val="24"/>
        </w:rPr>
        <w:t>）</w:t>
      </w:r>
      <w:r w:rsidRPr="00757489">
        <w:rPr>
          <w:rFonts w:hint="eastAsia"/>
          <w:kern w:val="0"/>
          <w:sz w:val="24"/>
        </w:rPr>
        <w:t>88891212</w:t>
      </w:r>
    </w:p>
    <w:p w14:paraId="08B60EC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0411</w:t>
      </w:r>
      <w:r w:rsidRPr="00757489">
        <w:rPr>
          <w:rFonts w:hint="eastAsia"/>
          <w:kern w:val="0"/>
          <w:sz w:val="24"/>
        </w:rPr>
        <w:t>）</w:t>
      </w:r>
      <w:r w:rsidRPr="00757489">
        <w:rPr>
          <w:rFonts w:hint="eastAsia"/>
          <w:kern w:val="0"/>
          <w:sz w:val="24"/>
        </w:rPr>
        <w:t>84396536</w:t>
      </w:r>
    </w:p>
    <w:p w14:paraId="4B6098F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联系人：薛长平</w:t>
      </w:r>
      <w:r w:rsidRPr="00757489">
        <w:rPr>
          <w:rFonts w:hint="eastAsia"/>
          <w:kern w:val="0"/>
          <w:sz w:val="24"/>
        </w:rPr>
        <w:t xml:space="preserve"> </w:t>
      </w:r>
    </w:p>
    <w:p w14:paraId="53D924E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4006411999</w:t>
      </w:r>
    </w:p>
    <w:p w14:paraId="4C6A993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www.taichengcaifu.com</w:t>
      </w:r>
    </w:p>
    <w:p w14:paraId="3084121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16</w:t>
      </w:r>
      <w:r w:rsidRPr="00757489">
        <w:rPr>
          <w:rFonts w:hint="eastAsia"/>
          <w:kern w:val="0"/>
          <w:sz w:val="24"/>
        </w:rPr>
        <w:t>）上海基煜基金销售有限公司</w:t>
      </w:r>
    </w:p>
    <w:p w14:paraId="55B6F10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住所：上海市崇明县长兴镇路潘园公路</w:t>
      </w:r>
      <w:r w:rsidRPr="00757489">
        <w:rPr>
          <w:rFonts w:hint="eastAsia"/>
          <w:kern w:val="0"/>
          <w:sz w:val="24"/>
        </w:rPr>
        <w:t>1800</w:t>
      </w:r>
      <w:r w:rsidRPr="00757489">
        <w:rPr>
          <w:rFonts w:hint="eastAsia"/>
          <w:kern w:val="0"/>
          <w:sz w:val="24"/>
        </w:rPr>
        <w:t>号</w:t>
      </w:r>
      <w:r w:rsidRPr="00757489">
        <w:rPr>
          <w:rFonts w:hint="eastAsia"/>
          <w:kern w:val="0"/>
          <w:sz w:val="24"/>
        </w:rPr>
        <w:t>2</w:t>
      </w:r>
      <w:r w:rsidRPr="00757489">
        <w:rPr>
          <w:rFonts w:hint="eastAsia"/>
          <w:kern w:val="0"/>
          <w:sz w:val="24"/>
        </w:rPr>
        <w:t>号楼</w:t>
      </w:r>
      <w:r w:rsidRPr="00757489">
        <w:rPr>
          <w:rFonts w:hint="eastAsia"/>
          <w:kern w:val="0"/>
          <w:sz w:val="24"/>
        </w:rPr>
        <w:t>6153</w:t>
      </w:r>
      <w:r w:rsidRPr="00757489">
        <w:rPr>
          <w:rFonts w:hint="eastAsia"/>
          <w:kern w:val="0"/>
          <w:sz w:val="24"/>
        </w:rPr>
        <w:t>室（上海泰和经济发展区）</w:t>
      </w:r>
      <w:r w:rsidRPr="00757489">
        <w:rPr>
          <w:rFonts w:hint="eastAsia"/>
          <w:kern w:val="0"/>
          <w:sz w:val="24"/>
        </w:rPr>
        <w:t xml:space="preserve"> </w:t>
      </w:r>
    </w:p>
    <w:p w14:paraId="66491F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办公地址：上海市杨浦区昆明路</w:t>
      </w:r>
      <w:r w:rsidRPr="00757489">
        <w:rPr>
          <w:rFonts w:hint="eastAsia"/>
          <w:kern w:val="0"/>
          <w:sz w:val="24"/>
        </w:rPr>
        <w:t>518</w:t>
      </w:r>
      <w:r w:rsidRPr="00757489">
        <w:rPr>
          <w:rFonts w:hint="eastAsia"/>
          <w:kern w:val="0"/>
          <w:sz w:val="24"/>
        </w:rPr>
        <w:t>号</w:t>
      </w:r>
      <w:r w:rsidRPr="00757489">
        <w:rPr>
          <w:rFonts w:hint="eastAsia"/>
          <w:kern w:val="0"/>
          <w:sz w:val="24"/>
        </w:rPr>
        <w:t>A1002</w:t>
      </w:r>
      <w:r w:rsidRPr="00757489">
        <w:rPr>
          <w:rFonts w:hint="eastAsia"/>
          <w:kern w:val="0"/>
          <w:sz w:val="24"/>
        </w:rPr>
        <w:t>室</w:t>
      </w:r>
    </w:p>
    <w:p w14:paraId="1E4BB8F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法定代表人：王翔</w:t>
      </w:r>
    </w:p>
    <w:p w14:paraId="5A04A32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65370077</w:t>
      </w:r>
    </w:p>
    <w:p w14:paraId="7EF4799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55085991</w:t>
      </w:r>
    </w:p>
    <w:p w14:paraId="03EA89C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联系人：俞申莉</w:t>
      </w:r>
    </w:p>
    <w:p w14:paraId="57B54A6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021</w:t>
      </w:r>
      <w:r w:rsidRPr="00757489">
        <w:rPr>
          <w:rFonts w:hint="eastAsia"/>
          <w:kern w:val="0"/>
          <w:sz w:val="24"/>
        </w:rPr>
        <w:t>）</w:t>
      </w:r>
      <w:r w:rsidRPr="00757489">
        <w:rPr>
          <w:rFonts w:hint="eastAsia"/>
          <w:kern w:val="0"/>
          <w:sz w:val="24"/>
        </w:rPr>
        <w:t>65370077</w:t>
      </w:r>
    </w:p>
    <w:p w14:paraId="60F4FFF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www.fofund.com.cn</w:t>
      </w:r>
    </w:p>
    <w:p w14:paraId="320D057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17</w:t>
      </w:r>
      <w:r w:rsidRPr="00757489">
        <w:rPr>
          <w:rFonts w:hint="eastAsia"/>
          <w:kern w:val="0"/>
          <w:sz w:val="24"/>
        </w:rPr>
        <w:t>）珠海盈米财富管理有限公司</w:t>
      </w:r>
    </w:p>
    <w:p w14:paraId="38988D4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住所：珠海市横琴新区宝华路</w:t>
      </w:r>
      <w:r w:rsidRPr="00757489">
        <w:rPr>
          <w:rFonts w:hint="eastAsia"/>
          <w:kern w:val="0"/>
          <w:sz w:val="24"/>
        </w:rPr>
        <w:t>6</w:t>
      </w:r>
      <w:r w:rsidRPr="00757489">
        <w:rPr>
          <w:rFonts w:hint="eastAsia"/>
          <w:kern w:val="0"/>
          <w:sz w:val="24"/>
        </w:rPr>
        <w:t>号</w:t>
      </w:r>
      <w:r w:rsidRPr="00757489">
        <w:rPr>
          <w:rFonts w:hint="eastAsia"/>
          <w:kern w:val="0"/>
          <w:sz w:val="24"/>
        </w:rPr>
        <w:t>105</w:t>
      </w:r>
      <w:r w:rsidRPr="00757489">
        <w:rPr>
          <w:rFonts w:hint="eastAsia"/>
          <w:kern w:val="0"/>
          <w:sz w:val="24"/>
        </w:rPr>
        <w:t>室</w:t>
      </w:r>
      <w:r w:rsidRPr="00757489">
        <w:rPr>
          <w:rFonts w:hint="eastAsia"/>
          <w:kern w:val="0"/>
          <w:sz w:val="24"/>
        </w:rPr>
        <w:t xml:space="preserve">-3491 </w:t>
      </w:r>
    </w:p>
    <w:p w14:paraId="4F71138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办公地址：广州市海珠区琶洲大道东</w:t>
      </w:r>
      <w:r w:rsidRPr="00757489">
        <w:rPr>
          <w:rFonts w:hint="eastAsia"/>
          <w:kern w:val="0"/>
          <w:sz w:val="24"/>
        </w:rPr>
        <w:t>1</w:t>
      </w:r>
      <w:r w:rsidRPr="00757489">
        <w:rPr>
          <w:rFonts w:hint="eastAsia"/>
          <w:kern w:val="0"/>
          <w:sz w:val="24"/>
        </w:rPr>
        <w:t>号保利国际广场南塔</w:t>
      </w:r>
      <w:r w:rsidRPr="00757489">
        <w:rPr>
          <w:rFonts w:hint="eastAsia"/>
          <w:kern w:val="0"/>
          <w:sz w:val="24"/>
        </w:rPr>
        <w:t>12</w:t>
      </w:r>
      <w:r w:rsidRPr="00757489">
        <w:rPr>
          <w:rFonts w:hint="eastAsia"/>
          <w:kern w:val="0"/>
          <w:sz w:val="24"/>
        </w:rPr>
        <w:t>楼</w:t>
      </w:r>
      <w:r w:rsidRPr="00757489">
        <w:rPr>
          <w:rFonts w:hint="eastAsia"/>
          <w:kern w:val="0"/>
          <w:sz w:val="24"/>
        </w:rPr>
        <w:t xml:space="preserve">B1201-1203 </w:t>
      </w:r>
    </w:p>
    <w:p w14:paraId="4007962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法定代表人：肖雯</w:t>
      </w:r>
      <w:r w:rsidRPr="00757489">
        <w:rPr>
          <w:rFonts w:hint="eastAsia"/>
          <w:kern w:val="0"/>
          <w:sz w:val="24"/>
        </w:rPr>
        <w:t xml:space="preserve"> </w:t>
      </w:r>
    </w:p>
    <w:p w14:paraId="7E18747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020</w:t>
      </w:r>
      <w:r w:rsidRPr="00757489">
        <w:rPr>
          <w:rFonts w:hint="eastAsia"/>
          <w:kern w:val="0"/>
          <w:sz w:val="24"/>
        </w:rPr>
        <w:t>）</w:t>
      </w:r>
      <w:r w:rsidRPr="00757489">
        <w:rPr>
          <w:rFonts w:hint="eastAsia"/>
          <w:kern w:val="0"/>
          <w:sz w:val="24"/>
        </w:rPr>
        <w:t xml:space="preserve">89629099 </w:t>
      </w:r>
    </w:p>
    <w:p w14:paraId="0B39D83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020</w:t>
      </w:r>
      <w:r w:rsidRPr="00757489">
        <w:rPr>
          <w:rFonts w:hint="eastAsia"/>
          <w:kern w:val="0"/>
          <w:sz w:val="24"/>
        </w:rPr>
        <w:t>）</w:t>
      </w:r>
      <w:r w:rsidRPr="00757489">
        <w:rPr>
          <w:rFonts w:hint="eastAsia"/>
          <w:kern w:val="0"/>
          <w:sz w:val="24"/>
        </w:rPr>
        <w:t xml:space="preserve">89629011 </w:t>
      </w:r>
    </w:p>
    <w:p w14:paraId="4527C88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联系人：黄敏嫦</w:t>
      </w:r>
      <w:r w:rsidRPr="00757489">
        <w:rPr>
          <w:rFonts w:hint="eastAsia"/>
          <w:kern w:val="0"/>
          <w:sz w:val="24"/>
        </w:rPr>
        <w:t xml:space="preserve"> </w:t>
      </w:r>
    </w:p>
    <w:p w14:paraId="224414F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020</w:t>
      </w:r>
      <w:r w:rsidRPr="00757489">
        <w:rPr>
          <w:rFonts w:hint="eastAsia"/>
          <w:kern w:val="0"/>
          <w:sz w:val="24"/>
        </w:rPr>
        <w:t>）</w:t>
      </w:r>
      <w:r w:rsidRPr="00757489">
        <w:rPr>
          <w:rFonts w:hint="eastAsia"/>
          <w:kern w:val="0"/>
          <w:sz w:val="24"/>
        </w:rPr>
        <w:t>89629066</w:t>
      </w:r>
    </w:p>
    <w:p w14:paraId="28E53D9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www.yingmi.cn</w:t>
      </w:r>
    </w:p>
    <w:p w14:paraId="7D78BF5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18</w:t>
      </w:r>
      <w:r w:rsidRPr="00757489">
        <w:rPr>
          <w:rFonts w:hint="eastAsia"/>
          <w:kern w:val="0"/>
          <w:sz w:val="24"/>
        </w:rPr>
        <w:t>）深圳富济财富管理有限公司</w:t>
      </w:r>
    </w:p>
    <w:p w14:paraId="1C51659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住所：深圳市前海深港合作区前湾一路</w:t>
      </w:r>
      <w:r w:rsidRPr="00757489">
        <w:rPr>
          <w:rFonts w:hint="eastAsia"/>
          <w:kern w:val="0"/>
          <w:sz w:val="24"/>
        </w:rPr>
        <w:t>1</w:t>
      </w:r>
      <w:r w:rsidRPr="00757489">
        <w:rPr>
          <w:rFonts w:hint="eastAsia"/>
          <w:kern w:val="0"/>
          <w:sz w:val="24"/>
        </w:rPr>
        <w:t>号</w:t>
      </w:r>
      <w:r w:rsidRPr="00757489">
        <w:rPr>
          <w:rFonts w:hint="eastAsia"/>
          <w:kern w:val="0"/>
          <w:sz w:val="24"/>
        </w:rPr>
        <w:t>A</w:t>
      </w:r>
      <w:r w:rsidRPr="00757489">
        <w:rPr>
          <w:rFonts w:hint="eastAsia"/>
          <w:kern w:val="0"/>
          <w:sz w:val="24"/>
        </w:rPr>
        <w:t>栋</w:t>
      </w:r>
      <w:r w:rsidRPr="00757489">
        <w:rPr>
          <w:rFonts w:hint="eastAsia"/>
          <w:kern w:val="0"/>
          <w:sz w:val="24"/>
        </w:rPr>
        <w:t>201</w:t>
      </w:r>
      <w:r w:rsidRPr="00757489">
        <w:rPr>
          <w:rFonts w:hint="eastAsia"/>
          <w:kern w:val="0"/>
          <w:sz w:val="24"/>
        </w:rPr>
        <w:t>室</w:t>
      </w:r>
    </w:p>
    <w:p w14:paraId="79B41F5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办公地址：深圳市南山区高新南七道</w:t>
      </w:r>
      <w:r w:rsidRPr="00757489">
        <w:rPr>
          <w:rFonts w:hint="eastAsia"/>
          <w:kern w:val="0"/>
          <w:sz w:val="24"/>
        </w:rPr>
        <w:t>12</w:t>
      </w:r>
      <w:r w:rsidRPr="00757489">
        <w:rPr>
          <w:rFonts w:hint="eastAsia"/>
          <w:kern w:val="0"/>
          <w:sz w:val="24"/>
        </w:rPr>
        <w:t>号惠恒集团二期</w:t>
      </w:r>
      <w:r w:rsidRPr="00757489">
        <w:rPr>
          <w:rFonts w:hint="eastAsia"/>
          <w:kern w:val="0"/>
          <w:sz w:val="24"/>
        </w:rPr>
        <w:t>418</w:t>
      </w:r>
      <w:r w:rsidRPr="00757489">
        <w:rPr>
          <w:rFonts w:hint="eastAsia"/>
          <w:kern w:val="0"/>
          <w:sz w:val="24"/>
        </w:rPr>
        <w:t>室</w:t>
      </w:r>
    </w:p>
    <w:p w14:paraId="0E23F8C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法定代表人：齐小贺</w:t>
      </w:r>
    </w:p>
    <w:p w14:paraId="150B6A3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0755</w:t>
      </w:r>
      <w:r w:rsidRPr="00757489">
        <w:rPr>
          <w:rFonts w:hint="eastAsia"/>
          <w:kern w:val="0"/>
          <w:sz w:val="24"/>
        </w:rPr>
        <w:t>）</w:t>
      </w:r>
      <w:r w:rsidRPr="00757489">
        <w:rPr>
          <w:rFonts w:hint="eastAsia"/>
          <w:kern w:val="0"/>
          <w:sz w:val="24"/>
        </w:rPr>
        <w:t>83999907-802</w:t>
      </w:r>
    </w:p>
    <w:p w14:paraId="71F6B93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0755</w:t>
      </w:r>
      <w:r w:rsidRPr="00757489">
        <w:rPr>
          <w:rFonts w:hint="eastAsia"/>
          <w:kern w:val="0"/>
          <w:sz w:val="24"/>
        </w:rPr>
        <w:t>）</w:t>
      </w:r>
      <w:r w:rsidRPr="00757489">
        <w:rPr>
          <w:rFonts w:hint="eastAsia"/>
          <w:kern w:val="0"/>
          <w:sz w:val="24"/>
        </w:rPr>
        <w:t>83999926</w:t>
      </w:r>
    </w:p>
    <w:p w14:paraId="212C48C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马力佳</w:t>
      </w:r>
    </w:p>
    <w:p w14:paraId="3AF0AD0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0755</w:t>
      </w:r>
      <w:r w:rsidRPr="00757489">
        <w:rPr>
          <w:rFonts w:hint="eastAsia"/>
          <w:kern w:val="0"/>
          <w:sz w:val="24"/>
        </w:rPr>
        <w:t>）</w:t>
      </w:r>
      <w:r w:rsidRPr="00757489">
        <w:rPr>
          <w:rFonts w:hint="eastAsia"/>
          <w:kern w:val="0"/>
          <w:sz w:val="24"/>
        </w:rPr>
        <w:t>83999907</w:t>
      </w:r>
    </w:p>
    <w:p w14:paraId="3E2A718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www.jinqianwo.com</w:t>
      </w:r>
    </w:p>
    <w:p w14:paraId="7D524AA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19</w:t>
      </w:r>
      <w:r w:rsidRPr="00757489">
        <w:rPr>
          <w:rFonts w:hint="eastAsia"/>
          <w:kern w:val="0"/>
          <w:sz w:val="24"/>
        </w:rPr>
        <w:t>）上海陆金所资产管理有限公司</w:t>
      </w:r>
    </w:p>
    <w:p w14:paraId="5906666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住所：上海市浦东新区陆家嘴环路</w:t>
      </w:r>
      <w:r w:rsidRPr="00757489">
        <w:rPr>
          <w:rFonts w:hint="eastAsia"/>
          <w:kern w:val="0"/>
          <w:sz w:val="24"/>
        </w:rPr>
        <w:t>1333</w:t>
      </w:r>
      <w:r w:rsidRPr="00757489">
        <w:rPr>
          <w:rFonts w:hint="eastAsia"/>
          <w:kern w:val="0"/>
          <w:sz w:val="24"/>
        </w:rPr>
        <w:t>号</w:t>
      </w:r>
      <w:r w:rsidRPr="00757489">
        <w:rPr>
          <w:rFonts w:hint="eastAsia"/>
          <w:kern w:val="0"/>
          <w:sz w:val="24"/>
        </w:rPr>
        <w:t>14</w:t>
      </w:r>
      <w:r w:rsidRPr="00757489">
        <w:rPr>
          <w:rFonts w:hint="eastAsia"/>
          <w:kern w:val="0"/>
          <w:sz w:val="24"/>
        </w:rPr>
        <w:t>楼</w:t>
      </w:r>
      <w:r w:rsidRPr="00757489">
        <w:rPr>
          <w:rFonts w:hint="eastAsia"/>
          <w:kern w:val="0"/>
          <w:sz w:val="24"/>
        </w:rPr>
        <w:t>09</w:t>
      </w:r>
      <w:r w:rsidRPr="00757489">
        <w:rPr>
          <w:rFonts w:hint="eastAsia"/>
          <w:kern w:val="0"/>
          <w:sz w:val="24"/>
        </w:rPr>
        <w:t>单元</w:t>
      </w:r>
    </w:p>
    <w:p w14:paraId="659405F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办公地址：上海市浦东新区陆家嘴环路</w:t>
      </w:r>
      <w:r w:rsidRPr="00757489">
        <w:rPr>
          <w:rFonts w:hint="eastAsia"/>
          <w:kern w:val="0"/>
          <w:sz w:val="24"/>
        </w:rPr>
        <w:t>1333</w:t>
      </w:r>
      <w:r w:rsidRPr="00757489">
        <w:rPr>
          <w:rFonts w:hint="eastAsia"/>
          <w:kern w:val="0"/>
          <w:sz w:val="24"/>
        </w:rPr>
        <w:t>号</w:t>
      </w:r>
      <w:r w:rsidRPr="00757489">
        <w:rPr>
          <w:rFonts w:hint="eastAsia"/>
          <w:kern w:val="0"/>
          <w:sz w:val="24"/>
        </w:rPr>
        <w:t>14</w:t>
      </w:r>
      <w:r w:rsidRPr="00757489">
        <w:rPr>
          <w:rFonts w:hint="eastAsia"/>
          <w:kern w:val="0"/>
          <w:sz w:val="24"/>
        </w:rPr>
        <w:t>楼</w:t>
      </w:r>
    </w:p>
    <w:p w14:paraId="7AB6A30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法定代表人：鲍东华</w:t>
      </w:r>
    </w:p>
    <w:p w14:paraId="4B9A62B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20665952</w:t>
      </w:r>
    </w:p>
    <w:p w14:paraId="7CCA18D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22066653</w:t>
      </w:r>
    </w:p>
    <w:p w14:paraId="7026D9F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联系人：宁博宇</w:t>
      </w:r>
    </w:p>
    <w:p w14:paraId="1D8418D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4008219031</w:t>
      </w:r>
    </w:p>
    <w:p w14:paraId="6FB8E62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www.lufunds.com</w:t>
      </w:r>
    </w:p>
    <w:p w14:paraId="2362A3B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20</w:t>
      </w:r>
      <w:r w:rsidRPr="00757489">
        <w:rPr>
          <w:rFonts w:hint="eastAsia"/>
          <w:kern w:val="0"/>
          <w:sz w:val="24"/>
        </w:rPr>
        <w:t>）北京虹点基金销售有限公司</w:t>
      </w:r>
    </w:p>
    <w:p w14:paraId="1A30526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住所：北京市朝阳区工人体育场北路甲</w:t>
      </w:r>
      <w:r w:rsidRPr="00757489">
        <w:rPr>
          <w:rFonts w:hint="eastAsia"/>
          <w:kern w:val="0"/>
          <w:sz w:val="24"/>
        </w:rPr>
        <w:t>2</w:t>
      </w:r>
      <w:r w:rsidRPr="00757489">
        <w:rPr>
          <w:rFonts w:hint="eastAsia"/>
          <w:kern w:val="0"/>
          <w:sz w:val="24"/>
        </w:rPr>
        <w:t>号裙房</w:t>
      </w:r>
      <w:r w:rsidRPr="00757489">
        <w:rPr>
          <w:rFonts w:hint="eastAsia"/>
          <w:kern w:val="0"/>
          <w:sz w:val="24"/>
        </w:rPr>
        <w:t>2</w:t>
      </w:r>
      <w:r w:rsidRPr="00757489">
        <w:rPr>
          <w:rFonts w:hint="eastAsia"/>
          <w:kern w:val="0"/>
          <w:sz w:val="24"/>
        </w:rPr>
        <w:t>层</w:t>
      </w:r>
      <w:r w:rsidRPr="00757489">
        <w:rPr>
          <w:rFonts w:hint="eastAsia"/>
          <w:kern w:val="0"/>
          <w:sz w:val="24"/>
        </w:rPr>
        <w:t>222</w:t>
      </w:r>
      <w:r w:rsidRPr="00757489">
        <w:rPr>
          <w:rFonts w:hint="eastAsia"/>
          <w:kern w:val="0"/>
          <w:sz w:val="24"/>
        </w:rPr>
        <w:t>单元</w:t>
      </w:r>
    </w:p>
    <w:p w14:paraId="4AD694A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办公地址：北京市朝阳区工人体育场北路甲</w:t>
      </w:r>
      <w:r w:rsidRPr="00757489">
        <w:rPr>
          <w:rFonts w:hint="eastAsia"/>
          <w:kern w:val="0"/>
          <w:sz w:val="24"/>
        </w:rPr>
        <w:t>2</w:t>
      </w:r>
      <w:r w:rsidRPr="00757489">
        <w:rPr>
          <w:rFonts w:hint="eastAsia"/>
          <w:kern w:val="0"/>
          <w:sz w:val="24"/>
        </w:rPr>
        <w:t>号裙房</w:t>
      </w:r>
      <w:r w:rsidRPr="00757489">
        <w:rPr>
          <w:rFonts w:hint="eastAsia"/>
          <w:kern w:val="0"/>
          <w:sz w:val="24"/>
        </w:rPr>
        <w:t>2</w:t>
      </w:r>
      <w:r w:rsidRPr="00757489">
        <w:rPr>
          <w:rFonts w:hint="eastAsia"/>
          <w:kern w:val="0"/>
          <w:sz w:val="24"/>
        </w:rPr>
        <w:t>层</w:t>
      </w:r>
      <w:r w:rsidRPr="00757489">
        <w:rPr>
          <w:rFonts w:hint="eastAsia"/>
          <w:kern w:val="0"/>
          <w:sz w:val="24"/>
        </w:rPr>
        <w:t>222</w:t>
      </w:r>
      <w:r w:rsidRPr="00757489">
        <w:rPr>
          <w:rFonts w:hint="eastAsia"/>
          <w:kern w:val="0"/>
          <w:sz w:val="24"/>
        </w:rPr>
        <w:t>单元</w:t>
      </w:r>
    </w:p>
    <w:p w14:paraId="2511DD4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法定代表人：胡伟</w:t>
      </w:r>
    </w:p>
    <w:p w14:paraId="3963BED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65951887</w:t>
      </w:r>
    </w:p>
    <w:p w14:paraId="429E3A1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65951887</w:t>
      </w:r>
    </w:p>
    <w:p w14:paraId="4B267BD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联系人：姜颖</w:t>
      </w:r>
    </w:p>
    <w:p w14:paraId="1E699C8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客户服务电话：</w:t>
      </w:r>
      <w:r w:rsidRPr="00757489">
        <w:rPr>
          <w:rFonts w:hint="eastAsia"/>
          <w:kern w:val="0"/>
          <w:sz w:val="24"/>
        </w:rPr>
        <w:t>400-618-0707</w:t>
      </w:r>
    </w:p>
    <w:p w14:paraId="54A6D47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www.hongdianfund.com/</w:t>
      </w:r>
    </w:p>
    <w:p w14:paraId="1F30AE0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21</w:t>
      </w:r>
      <w:r w:rsidRPr="00757489">
        <w:rPr>
          <w:rFonts w:hint="eastAsia"/>
          <w:kern w:val="0"/>
          <w:sz w:val="24"/>
        </w:rPr>
        <w:t>）上海凯石财富基金销售有限公司</w:t>
      </w:r>
    </w:p>
    <w:p w14:paraId="2990CDC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住所：上海市黄浦区西藏南路</w:t>
      </w:r>
      <w:r w:rsidRPr="00757489">
        <w:rPr>
          <w:rFonts w:hint="eastAsia"/>
          <w:kern w:val="0"/>
          <w:sz w:val="24"/>
        </w:rPr>
        <w:t>765</w:t>
      </w:r>
      <w:r w:rsidRPr="00757489">
        <w:rPr>
          <w:rFonts w:hint="eastAsia"/>
          <w:kern w:val="0"/>
          <w:sz w:val="24"/>
        </w:rPr>
        <w:t>号</w:t>
      </w:r>
      <w:r w:rsidRPr="00757489">
        <w:rPr>
          <w:rFonts w:hint="eastAsia"/>
          <w:kern w:val="0"/>
          <w:sz w:val="24"/>
        </w:rPr>
        <w:t>602-115</w:t>
      </w:r>
      <w:r w:rsidRPr="00757489">
        <w:rPr>
          <w:rFonts w:hint="eastAsia"/>
          <w:kern w:val="0"/>
          <w:sz w:val="24"/>
        </w:rPr>
        <w:t>室</w:t>
      </w:r>
    </w:p>
    <w:p w14:paraId="333354F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办公地址：上海市黄浦区延安东路</w:t>
      </w:r>
      <w:r w:rsidRPr="00757489">
        <w:rPr>
          <w:rFonts w:hint="eastAsia"/>
          <w:kern w:val="0"/>
          <w:sz w:val="24"/>
        </w:rPr>
        <w:t>1</w:t>
      </w:r>
      <w:r w:rsidRPr="00757489">
        <w:rPr>
          <w:rFonts w:hint="eastAsia"/>
          <w:kern w:val="0"/>
          <w:sz w:val="24"/>
        </w:rPr>
        <w:t>号凯石大厦</w:t>
      </w:r>
      <w:r w:rsidRPr="00757489">
        <w:rPr>
          <w:rFonts w:hint="eastAsia"/>
          <w:kern w:val="0"/>
          <w:sz w:val="24"/>
        </w:rPr>
        <w:t>4</w:t>
      </w:r>
      <w:r w:rsidRPr="00757489">
        <w:rPr>
          <w:rFonts w:hint="eastAsia"/>
          <w:kern w:val="0"/>
          <w:sz w:val="24"/>
        </w:rPr>
        <w:t>楼</w:t>
      </w:r>
    </w:p>
    <w:p w14:paraId="534E488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法定代表人：陈继武</w:t>
      </w:r>
    </w:p>
    <w:p w14:paraId="7D40B4C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021-63333319</w:t>
      </w:r>
    </w:p>
    <w:p w14:paraId="366566A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021-63332523</w:t>
      </w:r>
    </w:p>
    <w:p w14:paraId="6B1F0B0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联系人：李晓明</w:t>
      </w:r>
    </w:p>
    <w:p w14:paraId="20F6CB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客服电话：</w:t>
      </w:r>
      <w:r w:rsidRPr="00757489">
        <w:rPr>
          <w:rFonts w:hint="eastAsia"/>
          <w:kern w:val="0"/>
          <w:sz w:val="24"/>
        </w:rPr>
        <w:t>4000 178 000</w:t>
      </w:r>
    </w:p>
    <w:p w14:paraId="36EAFF0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www.lingxianfund.com</w:t>
      </w:r>
    </w:p>
    <w:p w14:paraId="70470C4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22</w:t>
      </w:r>
      <w:r w:rsidRPr="00757489">
        <w:rPr>
          <w:rFonts w:hint="eastAsia"/>
          <w:kern w:val="0"/>
          <w:sz w:val="24"/>
        </w:rPr>
        <w:t>）上海利得基金销售有限公司</w:t>
      </w:r>
    </w:p>
    <w:p w14:paraId="70AF045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w:t>
      </w:r>
      <w:r w:rsidRPr="00757489">
        <w:rPr>
          <w:rFonts w:hint="eastAsia"/>
          <w:kern w:val="0"/>
          <w:sz w:val="24"/>
        </w:rPr>
        <w:t xml:space="preserve"> </w:t>
      </w:r>
      <w:r w:rsidRPr="00757489">
        <w:rPr>
          <w:rFonts w:hint="eastAsia"/>
          <w:kern w:val="0"/>
          <w:sz w:val="24"/>
        </w:rPr>
        <w:t>上海浦东新区峨山路</w:t>
      </w:r>
      <w:r w:rsidRPr="00757489">
        <w:rPr>
          <w:rFonts w:hint="eastAsia"/>
          <w:kern w:val="0"/>
          <w:sz w:val="24"/>
        </w:rPr>
        <w:t>91</w:t>
      </w:r>
      <w:r w:rsidRPr="00757489">
        <w:rPr>
          <w:rFonts w:hint="eastAsia"/>
          <w:kern w:val="0"/>
          <w:sz w:val="24"/>
        </w:rPr>
        <w:t>弄</w:t>
      </w:r>
      <w:r w:rsidRPr="00757489">
        <w:rPr>
          <w:rFonts w:hint="eastAsia"/>
          <w:kern w:val="0"/>
          <w:sz w:val="24"/>
        </w:rPr>
        <w:t>61</w:t>
      </w:r>
      <w:r w:rsidRPr="00757489">
        <w:rPr>
          <w:rFonts w:hint="eastAsia"/>
          <w:kern w:val="0"/>
          <w:sz w:val="24"/>
        </w:rPr>
        <w:t>号陆家嘴软件园</w:t>
      </w:r>
      <w:r w:rsidRPr="00757489">
        <w:rPr>
          <w:rFonts w:hint="eastAsia"/>
          <w:kern w:val="0"/>
          <w:sz w:val="24"/>
        </w:rPr>
        <w:t>10</w:t>
      </w:r>
      <w:r w:rsidRPr="00757489">
        <w:rPr>
          <w:rFonts w:hint="eastAsia"/>
          <w:kern w:val="0"/>
          <w:sz w:val="24"/>
        </w:rPr>
        <w:t>号楼</w:t>
      </w:r>
      <w:r w:rsidRPr="00757489">
        <w:rPr>
          <w:rFonts w:hint="eastAsia"/>
          <w:kern w:val="0"/>
          <w:sz w:val="24"/>
        </w:rPr>
        <w:t>12</w:t>
      </w:r>
      <w:r w:rsidRPr="00757489">
        <w:rPr>
          <w:rFonts w:hint="eastAsia"/>
          <w:kern w:val="0"/>
          <w:sz w:val="24"/>
        </w:rPr>
        <w:t>楼</w:t>
      </w:r>
    </w:p>
    <w:p w14:paraId="054663E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办公地址：上海浦东新区峨山路</w:t>
      </w:r>
      <w:r w:rsidRPr="00757489">
        <w:rPr>
          <w:rFonts w:hint="eastAsia"/>
          <w:kern w:val="0"/>
          <w:sz w:val="24"/>
        </w:rPr>
        <w:t>91</w:t>
      </w:r>
      <w:r w:rsidRPr="00757489">
        <w:rPr>
          <w:rFonts w:hint="eastAsia"/>
          <w:kern w:val="0"/>
          <w:sz w:val="24"/>
        </w:rPr>
        <w:t>弄</w:t>
      </w:r>
      <w:r w:rsidRPr="00757489">
        <w:rPr>
          <w:rFonts w:hint="eastAsia"/>
          <w:kern w:val="0"/>
          <w:sz w:val="24"/>
        </w:rPr>
        <w:t>61</w:t>
      </w:r>
      <w:r w:rsidRPr="00757489">
        <w:rPr>
          <w:rFonts w:hint="eastAsia"/>
          <w:kern w:val="0"/>
          <w:sz w:val="24"/>
        </w:rPr>
        <w:t>号陆家嘴软件园</w:t>
      </w:r>
      <w:r w:rsidRPr="00757489">
        <w:rPr>
          <w:rFonts w:hint="eastAsia"/>
          <w:kern w:val="0"/>
          <w:sz w:val="24"/>
        </w:rPr>
        <w:t>10</w:t>
      </w:r>
      <w:r w:rsidRPr="00757489">
        <w:rPr>
          <w:rFonts w:hint="eastAsia"/>
          <w:kern w:val="0"/>
          <w:sz w:val="24"/>
        </w:rPr>
        <w:t>号楼</w:t>
      </w:r>
      <w:r w:rsidRPr="00757489">
        <w:rPr>
          <w:rFonts w:hint="eastAsia"/>
          <w:kern w:val="0"/>
          <w:sz w:val="24"/>
        </w:rPr>
        <w:t>12</w:t>
      </w:r>
      <w:r w:rsidRPr="00757489">
        <w:rPr>
          <w:rFonts w:hint="eastAsia"/>
          <w:kern w:val="0"/>
          <w:sz w:val="24"/>
        </w:rPr>
        <w:t>楼</w:t>
      </w:r>
    </w:p>
    <w:p w14:paraId="7872ACB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法定代表人：李兴春</w:t>
      </w:r>
    </w:p>
    <w:p w14:paraId="6257E91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021-50583533</w:t>
      </w:r>
    </w:p>
    <w:p w14:paraId="61966C6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021-50583633</w:t>
      </w:r>
    </w:p>
    <w:p w14:paraId="62C8883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徐鹏</w:t>
      </w:r>
    </w:p>
    <w:p w14:paraId="421EDB6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客服电话：</w:t>
      </w:r>
      <w:r w:rsidRPr="00757489">
        <w:rPr>
          <w:rFonts w:hint="eastAsia"/>
          <w:kern w:val="0"/>
          <w:sz w:val="24"/>
        </w:rPr>
        <w:t>400-921-7755</w:t>
      </w:r>
    </w:p>
    <w:p w14:paraId="34D30EE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m.leadfund.com.cn</w:t>
      </w:r>
    </w:p>
    <w:p w14:paraId="1FF0692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23</w:t>
      </w:r>
      <w:r w:rsidRPr="00757489">
        <w:rPr>
          <w:rFonts w:hint="eastAsia"/>
          <w:kern w:val="0"/>
          <w:sz w:val="24"/>
        </w:rPr>
        <w:t>）大泰金石基金销售有限公司</w:t>
      </w:r>
    </w:p>
    <w:p w14:paraId="64FEA27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住所：南京市建邺区江东中路</w:t>
      </w:r>
      <w:r w:rsidRPr="00757489">
        <w:rPr>
          <w:rFonts w:hint="eastAsia"/>
          <w:kern w:val="0"/>
          <w:sz w:val="24"/>
        </w:rPr>
        <w:t>359</w:t>
      </w:r>
      <w:r w:rsidRPr="00757489">
        <w:rPr>
          <w:rFonts w:hint="eastAsia"/>
          <w:kern w:val="0"/>
          <w:sz w:val="24"/>
        </w:rPr>
        <w:t>号国睿大厦一号楼</w:t>
      </w:r>
      <w:r w:rsidRPr="00757489">
        <w:rPr>
          <w:rFonts w:hint="eastAsia"/>
          <w:kern w:val="0"/>
          <w:sz w:val="24"/>
        </w:rPr>
        <w:t>B</w:t>
      </w:r>
      <w:r w:rsidRPr="00757489">
        <w:rPr>
          <w:rFonts w:hint="eastAsia"/>
          <w:kern w:val="0"/>
          <w:sz w:val="24"/>
        </w:rPr>
        <w:t>区</w:t>
      </w:r>
      <w:r w:rsidRPr="00757489">
        <w:rPr>
          <w:rFonts w:hint="eastAsia"/>
          <w:kern w:val="0"/>
          <w:sz w:val="24"/>
        </w:rPr>
        <w:t>4</w:t>
      </w:r>
      <w:r w:rsidRPr="00757489">
        <w:rPr>
          <w:rFonts w:hint="eastAsia"/>
          <w:kern w:val="0"/>
          <w:sz w:val="24"/>
        </w:rPr>
        <w:t>楼</w:t>
      </w:r>
      <w:r w:rsidRPr="00757489">
        <w:rPr>
          <w:rFonts w:hint="eastAsia"/>
          <w:kern w:val="0"/>
          <w:sz w:val="24"/>
        </w:rPr>
        <w:t>A506</w:t>
      </w:r>
      <w:r w:rsidRPr="00757489">
        <w:rPr>
          <w:rFonts w:hint="eastAsia"/>
          <w:kern w:val="0"/>
          <w:sz w:val="24"/>
        </w:rPr>
        <w:t>室</w:t>
      </w:r>
    </w:p>
    <w:p w14:paraId="17AC340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办公地址：上海市长宁区虹桥路</w:t>
      </w:r>
      <w:r w:rsidRPr="00757489">
        <w:rPr>
          <w:rFonts w:hint="eastAsia"/>
          <w:kern w:val="0"/>
          <w:sz w:val="24"/>
        </w:rPr>
        <w:t>1386</w:t>
      </w:r>
      <w:r w:rsidRPr="00757489">
        <w:rPr>
          <w:rFonts w:hint="eastAsia"/>
          <w:kern w:val="0"/>
          <w:sz w:val="24"/>
        </w:rPr>
        <w:t>号文广大厦</w:t>
      </w:r>
      <w:r w:rsidRPr="00757489">
        <w:rPr>
          <w:rFonts w:hint="eastAsia"/>
          <w:kern w:val="0"/>
          <w:sz w:val="24"/>
        </w:rPr>
        <w:t>15</w:t>
      </w:r>
      <w:r w:rsidRPr="00757489">
        <w:rPr>
          <w:rFonts w:hint="eastAsia"/>
          <w:kern w:val="0"/>
          <w:sz w:val="24"/>
        </w:rPr>
        <w:t>楼</w:t>
      </w:r>
    </w:p>
    <w:p w14:paraId="4455E21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法定代表人：袁顾明</w:t>
      </w:r>
    </w:p>
    <w:p w14:paraId="2DCF608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025</w:t>
      </w:r>
      <w:r w:rsidRPr="00757489">
        <w:rPr>
          <w:rFonts w:hint="eastAsia"/>
          <w:kern w:val="0"/>
          <w:sz w:val="24"/>
        </w:rPr>
        <w:t>）</w:t>
      </w:r>
      <w:r w:rsidRPr="00757489">
        <w:rPr>
          <w:rFonts w:hint="eastAsia"/>
          <w:kern w:val="0"/>
          <w:sz w:val="24"/>
        </w:rPr>
        <w:t>68206846</w:t>
      </w:r>
    </w:p>
    <w:p w14:paraId="07B5E7A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22268089</w:t>
      </w:r>
    </w:p>
    <w:p w14:paraId="6885447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联系人：何庭宇</w:t>
      </w:r>
    </w:p>
    <w:p w14:paraId="5B9F7B2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400-928-2266/021-22267995</w:t>
      </w:r>
    </w:p>
    <w:p w14:paraId="1044EB7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网址：</w:t>
      </w:r>
      <w:r w:rsidRPr="00757489">
        <w:rPr>
          <w:rFonts w:hint="eastAsia"/>
          <w:kern w:val="0"/>
          <w:sz w:val="24"/>
        </w:rPr>
        <w:t>www.dtfunds.com</w:t>
      </w:r>
    </w:p>
    <w:p w14:paraId="3F0A6C6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24</w:t>
      </w:r>
      <w:r w:rsidRPr="00757489">
        <w:rPr>
          <w:rFonts w:hint="eastAsia"/>
          <w:kern w:val="0"/>
          <w:sz w:val="24"/>
        </w:rPr>
        <w:t>）北京汇成基金销售有限公司</w:t>
      </w:r>
    </w:p>
    <w:p w14:paraId="0DED976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住所：北京市海淀区中关村大街</w:t>
      </w:r>
      <w:r w:rsidRPr="00757489">
        <w:rPr>
          <w:rFonts w:hint="eastAsia"/>
          <w:kern w:val="0"/>
          <w:sz w:val="24"/>
        </w:rPr>
        <w:t>11</w:t>
      </w:r>
      <w:r w:rsidRPr="00757489">
        <w:rPr>
          <w:rFonts w:hint="eastAsia"/>
          <w:kern w:val="0"/>
          <w:sz w:val="24"/>
        </w:rPr>
        <w:t>号</w:t>
      </w:r>
      <w:r w:rsidRPr="00757489">
        <w:rPr>
          <w:rFonts w:hint="eastAsia"/>
          <w:kern w:val="0"/>
          <w:sz w:val="24"/>
        </w:rPr>
        <w:t>E</w:t>
      </w:r>
      <w:r w:rsidRPr="00757489">
        <w:rPr>
          <w:rFonts w:hint="eastAsia"/>
          <w:kern w:val="0"/>
          <w:sz w:val="24"/>
        </w:rPr>
        <w:t>世界财富中心</w:t>
      </w:r>
      <w:r w:rsidRPr="00757489">
        <w:rPr>
          <w:rFonts w:hint="eastAsia"/>
          <w:kern w:val="0"/>
          <w:sz w:val="24"/>
        </w:rPr>
        <w:t>A</w:t>
      </w:r>
      <w:r w:rsidRPr="00757489">
        <w:rPr>
          <w:rFonts w:hint="eastAsia"/>
          <w:kern w:val="0"/>
          <w:sz w:val="24"/>
        </w:rPr>
        <w:t>座</w:t>
      </w:r>
      <w:r w:rsidRPr="00757489">
        <w:rPr>
          <w:rFonts w:hint="eastAsia"/>
          <w:kern w:val="0"/>
          <w:sz w:val="24"/>
        </w:rPr>
        <w:t>11</w:t>
      </w:r>
      <w:r w:rsidRPr="00757489">
        <w:rPr>
          <w:rFonts w:hint="eastAsia"/>
          <w:kern w:val="0"/>
          <w:sz w:val="24"/>
        </w:rPr>
        <w:t>层</w:t>
      </w:r>
      <w:r w:rsidRPr="00757489">
        <w:rPr>
          <w:rFonts w:hint="eastAsia"/>
          <w:kern w:val="0"/>
          <w:sz w:val="24"/>
        </w:rPr>
        <w:t>1108</w:t>
      </w:r>
      <w:r w:rsidRPr="00757489">
        <w:rPr>
          <w:rFonts w:hint="eastAsia"/>
          <w:kern w:val="0"/>
          <w:sz w:val="24"/>
        </w:rPr>
        <w:t>号</w:t>
      </w:r>
    </w:p>
    <w:p w14:paraId="6ED5A75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办公地址：北京市海淀区中关村大街</w:t>
      </w:r>
      <w:r w:rsidRPr="00757489">
        <w:rPr>
          <w:rFonts w:hint="eastAsia"/>
          <w:kern w:val="0"/>
          <w:sz w:val="24"/>
        </w:rPr>
        <w:t>11</w:t>
      </w:r>
      <w:r w:rsidRPr="00757489">
        <w:rPr>
          <w:rFonts w:hint="eastAsia"/>
          <w:kern w:val="0"/>
          <w:sz w:val="24"/>
        </w:rPr>
        <w:t>号</w:t>
      </w:r>
      <w:r w:rsidRPr="00757489">
        <w:rPr>
          <w:rFonts w:hint="eastAsia"/>
          <w:kern w:val="0"/>
          <w:sz w:val="24"/>
        </w:rPr>
        <w:t>E</w:t>
      </w:r>
      <w:r w:rsidRPr="00757489">
        <w:rPr>
          <w:rFonts w:hint="eastAsia"/>
          <w:kern w:val="0"/>
          <w:sz w:val="24"/>
        </w:rPr>
        <w:t>世界财富中心</w:t>
      </w:r>
      <w:r w:rsidRPr="00757489">
        <w:rPr>
          <w:rFonts w:hint="eastAsia"/>
          <w:kern w:val="0"/>
          <w:sz w:val="24"/>
        </w:rPr>
        <w:t>A</w:t>
      </w:r>
      <w:r w:rsidRPr="00757489">
        <w:rPr>
          <w:rFonts w:hint="eastAsia"/>
          <w:kern w:val="0"/>
          <w:sz w:val="24"/>
        </w:rPr>
        <w:t>座</w:t>
      </w:r>
      <w:r w:rsidRPr="00757489">
        <w:rPr>
          <w:rFonts w:hint="eastAsia"/>
          <w:kern w:val="0"/>
          <w:sz w:val="24"/>
        </w:rPr>
        <w:t>11</w:t>
      </w:r>
      <w:r w:rsidRPr="00757489">
        <w:rPr>
          <w:rFonts w:hint="eastAsia"/>
          <w:kern w:val="0"/>
          <w:sz w:val="24"/>
        </w:rPr>
        <w:t>层</w:t>
      </w:r>
      <w:r w:rsidRPr="00757489">
        <w:rPr>
          <w:rFonts w:hint="eastAsia"/>
          <w:kern w:val="0"/>
          <w:sz w:val="24"/>
        </w:rPr>
        <w:t xml:space="preserve"> </w:t>
      </w:r>
    </w:p>
    <w:p w14:paraId="1582013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法定代表人：王伟刚</w:t>
      </w:r>
      <w:r w:rsidRPr="00757489">
        <w:rPr>
          <w:rFonts w:hint="eastAsia"/>
          <w:kern w:val="0"/>
          <w:sz w:val="24"/>
        </w:rPr>
        <w:t xml:space="preserve"> </w:t>
      </w:r>
    </w:p>
    <w:p w14:paraId="3776370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56282140</w:t>
      </w:r>
    </w:p>
    <w:p w14:paraId="4D2A1EB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62680827</w:t>
      </w:r>
    </w:p>
    <w:p w14:paraId="63EA745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联系人：丁向坤</w:t>
      </w:r>
    </w:p>
    <w:p w14:paraId="347EA14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400-619-9059</w:t>
      </w:r>
    </w:p>
    <w:p w14:paraId="78FDC89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www.hcjijin.com</w:t>
      </w:r>
    </w:p>
    <w:p w14:paraId="3B04C0E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25</w:t>
      </w:r>
      <w:r w:rsidRPr="00757489">
        <w:rPr>
          <w:rFonts w:hint="eastAsia"/>
          <w:kern w:val="0"/>
          <w:sz w:val="24"/>
        </w:rPr>
        <w:t>）北京恒天明泽基金销售有限公司</w:t>
      </w:r>
    </w:p>
    <w:p w14:paraId="4069A14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住所：北京市经济技术开发区宏达北路</w:t>
      </w:r>
      <w:r w:rsidRPr="00757489">
        <w:rPr>
          <w:rFonts w:hint="eastAsia"/>
          <w:kern w:val="0"/>
          <w:sz w:val="24"/>
        </w:rPr>
        <w:t>10</w:t>
      </w:r>
      <w:r w:rsidRPr="00757489">
        <w:rPr>
          <w:rFonts w:hint="eastAsia"/>
          <w:kern w:val="0"/>
          <w:sz w:val="24"/>
        </w:rPr>
        <w:t>号五层</w:t>
      </w:r>
      <w:r w:rsidRPr="00757489">
        <w:rPr>
          <w:rFonts w:hint="eastAsia"/>
          <w:kern w:val="0"/>
          <w:sz w:val="24"/>
        </w:rPr>
        <w:t>5122</w:t>
      </w:r>
      <w:r w:rsidRPr="00757489">
        <w:rPr>
          <w:rFonts w:hint="eastAsia"/>
          <w:kern w:val="0"/>
          <w:sz w:val="24"/>
        </w:rPr>
        <w:t>室</w:t>
      </w:r>
      <w:r w:rsidRPr="00757489">
        <w:rPr>
          <w:rFonts w:hint="eastAsia"/>
          <w:kern w:val="0"/>
          <w:sz w:val="24"/>
        </w:rPr>
        <w:t xml:space="preserve"> </w:t>
      </w:r>
    </w:p>
    <w:p w14:paraId="2F5C290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办公地址：北京市朝阳区东三环北路甲</w:t>
      </w:r>
      <w:r w:rsidRPr="00757489">
        <w:rPr>
          <w:rFonts w:hint="eastAsia"/>
          <w:kern w:val="0"/>
          <w:sz w:val="24"/>
        </w:rPr>
        <w:t>19</w:t>
      </w:r>
      <w:r w:rsidRPr="00757489">
        <w:rPr>
          <w:rFonts w:hint="eastAsia"/>
          <w:kern w:val="0"/>
          <w:sz w:val="24"/>
        </w:rPr>
        <w:t>号</w:t>
      </w:r>
      <w:r w:rsidRPr="00757489">
        <w:rPr>
          <w:rFonts w:hint="eastAsia"/>
          <w:kern w:val="0"/>
          <w:sz w:val="24"/>
        </w:rPr>
        <w:t>SOHO</w:t>
      </w:r>
      <w:r w:rsidRPr="00757489">
        <w:rPr>
          <w:rFonts w:hint="eastAsia"/>
          <w:kern w:val="0"/>
          <w:sz w:val="24"/>
        </w:rPr>
        <w:t>嘉盛中心</w:t>
      </w:r>
      <w:r w:rsidRPr="00757489">
        <w:rPr>
          <w:rFonts w:hint="eastAsia"/>
          <w:kern w:val="0"/>
          <w:sz w:val="24"/>
        </w:rPr>
        <w:t>30</w:t>
      </w:r>
      <w:r w:rsidRPr="00757489">
        <w:rPr>
          <w:rFonts w:hint="eastAsia"/>
          <w:kern w:val="0"/>
          <w:sz w:val="24"/>
        </w:rPr>
        <w:t>层</w:t>
      </w:r>
      <w:r w:rsidRPr="00757489">
        <w:rPr>
          <w:rFonts w:hint="eastAsia"/>
          <w:kern w:val="0"/>
          <w:sz w:val="24"/>
        </w:rPr>
        <w:t>3001</w:t>
      </w:r>
      <w:r w:rsidRPr="00757489">
        <w:rPr>
          <w:rFonts w:hint="eastAsia"/>
          <w:kern w:val="0"/>
          <w:sz w:val="24"/>
        </w:rPr>
        <w:t>室</w:t>
      </w:r>
      <w:r w:rsidRPr="00757489">
        <w:rPr>
          <w:rFonts w:hint="eastAsia"/>
          <w:kern w:val="0"/>
          <w:sz w:val="24"/>
        </w:rPr>
        <w:t xml:space="preserve"> </w:t>
      </w:r>
    </w:p>
    <w:p w14:paraId="7D9FF43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法定代表人：李悦</w:t>
      </w:r>
      <w:r w:rsidRPr="00757489">
        <w:rPr>
          <w:rFonts w:hint="eastAsia"/>
          <w:kern w:val="0"/>
          <w:sz w:val="24"/>
        </w:rPr>
        <w:t xml:space="preserve"> </w:t>
      </w:r>
    </w:p>
    <w:p w14:paraId="7C69FFE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56642600</w:t>
      </w:r>
    </w:p>
    <w:p w14:paraId="098A69A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56642623</w:t>
      </w:r>
    </w:p>
    <w:p w14:paraId="1E0307F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联系人：张晔</w:t>
      </w:r>
    </w:p>
    <w:p w14:paraId="7554D3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4007868868</w:t>
      </w:r>
    </w:p>
    <w:p w14:paraId="52441BF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www.chtfund.com</w:t>
      </w:r>
    </w:p>
    <w:p w14:paraId="19F0B90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26</w:t>
      </w:r>
      <w:r w:rsidRPr="00757489">
        <w:rPr>
          <w:rFonts w:hint="eastAsia"/>
          <w:kern w:val="0"/>
          <w:sz w:val="24"/>
        </w:rPr>
        <w:t>）北京广源达信投资管理有限公司</w:t>
      </w:r>
    </w:p>
    <w:p w14:paraId="42F8130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住所：北京市西城区新街口外大街</w:t>
      </w:r>
      <w:r w:rsidRPr="00757489">
        <w:rPr>
          <w:rFonts w:hint="eastAsia"/>
          <w:kern w:val="0"/>
          <w:sz w:val="24"/>
        </w:rPr>
        <w:t>28</w:t>
      </w:r>
      <w:r w:rsidRPr="00757489">
        <w:rPr>
          <w:rFonts w:hint="eastAsia"/>
          <w:kern w:val="0"/>
          <w:sz w:val="24"/>
        </w:rPr>
        <w:t>号</w:t>
      </w:r>
      <w:r w:rsidRPr="00757489">
        <w:rPr>
          <w:rFonts w:hint="eastAsia"/>
          <w:kern w:val="0"/>
          <w:sz w:val="24"/>
        </w:rPr>
        <w:t>C</w:t>
      </w:r>
      <w:r w:rsidRPr="00757489">
        <w:rPr>
          <w:rFonts w:hint="eastAsia"/>
          <w:kern w:val="0"/>
          <w:sz w:val="24"/>
        </w:rPr>
        <w:t>座六层</w:t>
      </w:r>
      <w:r w:rsidRPr="00757489">
        <w:rPr>
          <w:rFonts w:hint="eastAsia"/>
          <w:kern w:val="0"/>
          <w:sz w:val="24"/>
        </w:rPr>
        <w:t>605</w:t>
      </w:r>
      <w:r w:rsidRPr="00757489">
        <w:rPr>
          <w:rFonts w:hint="eastAsia"/>
          <w:kern w:val="0"/>
          <w:sz w:val="24"/>
        </w:rPr>
        <w:t>室</w:t>
      </w:r>
    </w:p>
    <w:p w14:paraId="41FE84D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办公地址：北京市朝阳区望京东园四区</w:t>
      </w:r>
      <w:r w:rsidRPr="00757489">
        <w:rPr>
          <w:rFonts w:hint="eastAsia"/>
          <w:kern w:val="0"/>
          <w:sz w:val="24"/>
        </w:rPr>
        <w:t>13</w:t>
      </w:r>
      <w:r w:rsidRPr="00757489">
        <w:rPr>
          <w:rFonts w:hint="eastAsia"/>
          <w:kern w:val="0"/>
          <w:sz w:val="24"/>
        </w:rPr>
        <w:t>号楼浦项中心</w:t>
      </w:r>
      <w:r w:rsidRPr="00757489">
        <w:rPr>
          <w:rFonts w:hint="eastAsia"/>
          <w:kern w:val="0"/>
          <w:sz w:val="24"/>
        </w:rPr>
        <w:t>B</w:t>
      </w:r>
      <w:r w:rsidRPr="00757489">
        <w:rPr>
          <w:rFonts w:hint="eastAsia"/>
          <w:kern w:val="0"/>
          <w:sz w:val="24"/>
        </w:rPr>
        <w:t>座</w:t>
      </w:r>
      <w:r w:rsidRPr="00757489">
        <w:rPr>
          <w:rFonts w:hint="eastAsia"/>
          <w:kern w:val="0"/>
          <w:sz w:val="24"/>
        </w:rPr>
        <w:t>19</w:t>
      </w:r>
      <w:r w:rsidRPr="00757489">
        <w:rPr>
          <w:rFonts w:hint="eastAsia"/>
          <w:kern w:val="0"/>
          <w:sz w:val="24"/>
        </w:rPr>
        <w:t>层</w:t>
      </w:r>
    </w:p>
    <w:p w14:paraId="5C3B777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法定代表人：齐剑辉</w:t>
      </w:r>
      <w:r w:rsidRPr="00757489">
        <w:rPr>
          <w:rFonts w:hint="eastAsia"/>
          <w:kern w:val="0"/>
          <w:sz w:val="24"/>
        </w:rPr>
        <w:t xml:space="preserve"> </w:t>
      </w:r>
    </w:p>
    <w:p w14:paraId="7062C2A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57298634</w:t>
      </w:r>
    </w:p>
    <w:p w14:paraId="17D28A3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82055860</w:t>
      </w:r>
    </w:p>
    <w:p w14:paraId="030E0C8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联系人：王英俊</w:t>
      </w:r>
      <w:r w:rsidRPr="00757489">
        <w:rPr>
          <w:rFonts w:hint="eastAsia"/>
          <w:kern w:val="0"/>
          <w:sz w:val="24"/>
        </w:rPr>
        <w:t xml:space="preserve"> </w:t>
      </w:r>
    </w:p>
    <w:p w14:paraId="4D03134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400-623-6060</w:t>
      </w:r>
    </w:p>
    <w:p w14:paraId="0A08214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www.niuniufund.com</w:t>
      </w:r>
    </w:p>
    <w:p w14:paraId="74F27DE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w:t>
      </w:r>
      <w:r w:rsidRPr="00757489">
        <w:rPr>
          <w:rFonts w:hint="eastAsia"/>
          <w:kern w:val="0"/>
          <w:sz w:val="24"/>
        </w:rPr>
        <w:t>27</w:t>
      </w:r>
      <w:r w:rsidRPr="00757489">
        <w:rPr>
          <w:rFonts w:hint="eastAsia"/>
          <w:kern w:val="0"/>
          <w:sz w:val="24"/>
        </w:rPr>
        <w:t>）奕丰基金销售有限公司</w:t>
      </w:r>
    </w:p>
    <w:p w14:paraId="15D42B0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住所：深圳市前海深港合作区前湾一路</w:t>
      </w:r>
      <w:r w:rsidRPr="00757489">
        <w:rPr>
          <w:rFonts w:hint="eastAsia"/>
          <w:kern w:val="0"/>
          <w:sz w:val="24"/>
        </w:rPr>
        <w:t>1</w:t>
      </w:r>
      <w:r w:rsidRPr="00757489">
        <w:rPr>
          <w:rFonts w:hint="eastAsia"/>
          <w:kern w:val="0"/>
          <w:sz w:val="24"/>
        </w:rPr>
        <w:t>号</w:t>
      </w:r>
      <w:r w:rsidRPr="00757489">
        <w:rPr>
          <w:rFonts w:hint="eastAsia"/>
          <w:kern w:val="0"/>
          <w:sz w:val="24"/>
        </w:rPr>
        <w:t>A</w:t>
      </w:r>
      <w:r w:rsidRPr="00757489">
        <w:rPr>
          <w:rFonts w:hint="eastAsia"/>
          <w:kern w:val="0"/>
          <w:sz w:val="24"/>
        </w:rPr>
        <w:t>栋</w:t>
      </w:r>
      <w:r w:rsidRPr="00757489">
        <w:rPr>
          <w:rFonts w:hint="eastAsia"/>
          <w:kern w:val="0"/>
          <w:sz w:val="24"/>
        </w:rPr>
        <w:t>201</w:t>
      </w:r>
      <w:r w:rsidRPr="00757489">
        <w:rPr>
          <w:rFonts w:hint="eastAsia"/>
          <w:kern w:val="0"/>
          <w:sz w:val="24"/>
        </w:rPr>
        <w:t>室（入住深圳市前海商务秘书有限公司）</w:t>
      </w:r>
      <w:r w:rsidRPr="00757489">
        <w:rPr>
          <w:rFonts w:hint="eastAsia"/>
          <w:kern w:val="0"/>
          <w:sz w:val="24"/>
        </w:rPr>
        <w:t xml:space="preserve"> </w:t>
      </w:r>
    </w:p>
    <w:p w14:paraId="07849DE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办公地址：深圳市南山区海德三路海岸大厦东座</w:t>
      </w:r>
      <w:r w:rsidRPr="00757489">
        <w:rPr>
          <w:rFonts w:hint="eastAsia"/>
          <w:kern w:val="0"/>
          <w:sz w:val="24"/>
        </w:rPr>
        <w:t>1115</w:t>
      </w:r>
      <w:r w:rsidRPr="00757489">
        <w:rPr>
          <w:rFonts w:hint="eastAsia"/>
          <w:kern w:val="0"/>
          <w:sz w:val="24"/>
        </w:rPr>
        <w:t>室，</w:t>
      </w:r>
      <w:r w:rsidRPr="00757489">
        <w:rPr>
          <w:rFonts w:hint="eastAsia"/>
          <w:kern w:val="0"/>
          <w:sz w:val="24"/>
        </w:rPr>
        <w:t>1116</w:t>
      </w:r>
      <w:r w:rsidRPr="00757489">
        <w:rPr>
          <w:rFonts w:hint="eastAsia"/>
          <w:kern w:val="0"/>
          <w:sz w:val="24"/>
        </w:rPr>
        <w:t>室及</w:t>
      </w:r>
      <w:r w:rsidRPr="00757489">
        <w:rPr>
          <w:rFonts w:hint="eastAsia"/>
          <w:kern w:val="0"/>
          <w:sz w:val="24"/>
        </w:rPr>
        <w:t>1307</w:t>
      </w:r>
      <w:r w:rsidRPr="00757489">
        <w:rPr>
          <w:rFonts w:hint="eastAsia"/>
          <w:kern w:val="0"/>
          <w:sz w:val="24"/>
        </w:rPr>
        <w:t>室</w:t>
      </w:r>
    </w:p>
    <w:p w14:paraId="05AAEE1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TAN YIK KUAN </w:t>
      </w:r>
    </w:p>
    <w:p w14:paraId="097C477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0755</w:t>
      </w:r>
      <w:r w:rsidRPr="00757489">
        <w:rPr>
          <w:rFonts w:hint="eastAsia"/>
          <w:kern w:val="0"/>
          <w:sz w:val="24"/>
        </w:rPr>
        <w:t>）</w:t>
      </w:r>
      <w:r w:rsidRPr="00757489">
        <w:rPr>
          <w:rFonts w:hint="eastAsia"/>
          <w:kern w:val="0"/>
          <w:sz w:val="24"/>
        </w:rPr>
        <w:t>89460500</w:t>
      </w:r>
    </w:p>
    <w:p w14:paraId="7FCE5DA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0755</w:t>
      </w:r>
      <w:r w:rsidRPr="00757489">
        <w:rPr>
          <w:rFonts w:hint="eastAsia"/>
          <w:kern w:val="0"/>
          <w:sz w:val="24"/>
        </w:rPr>
        <w:t>）</w:t>
      </w:r>
      <w:r w:rsidRPr="00757489">
        <w:rPr>
          <w:rFonts w:hint="eastAsia"/>
          <w:kern w:val="0"/>
          <w:sz w:val="24"/>
        </w:rPr>
        <w:t>21674453</w:t>
      </w:r>
    </w:p>
    <w:p w14:paraId="2AEC673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联系人：叶健</w:t>
      </w:r>
    </w:p>
    <w:p w14:paraId="4A40EA8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400-684-0500</w:t>
      </w:r>
    </w:p>
    <w:p w14:paraId="3771D0F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www.ifastps.com.cn</w:t>
      </w:r>
    </w:p>
    <w:p w14:paraId="246AC67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28</w:t>
      </w:r>
      <w:r w:rsidRPr="00757489">
        <w:rPr>
          <w:rFonts w:hint="eastAsia"/>
          <w:kern w:val="0"/>
          <w:sz w:val="24"/>
        </w:rPr>
        <w:t>）北京唐鼎耀华基金销售有限公司</w:t>
      </w:r>
    </w:p>
    <w:p w14:paraId="2F4B725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住所：北京市延庆县延庆经济开发区百泉街</w:t>
      </w:r>
      <w:r w:rsidRPr="00757489">
        <w:rPr>
          <w:rFonts w:hint="eastAsia"/>
          <w:kern w:val="0"/>
          <w:sz w:val="24"/>
        </w:rPr>
        <w:t>10</w:t>
      </w:r>
      <w:r w:rsidRPr="00757489">
        <w:rPr>
          <w:rFonts w:hint="eastAsia"/>
          <w:kern w:val="0"/>
          <w:sz w:val="24"/>
        </w:rPr>
        <w:t>号</w:t>
      </w:r>
      <w:r w:rsidRPr="00757489">
        <w:rPr>
          <w:rFonts w:hint="eastAsia"/>
          <w:kern w:val="0"/>
          <w:sz w:val="24"/>
        </w:rPr>
        <w:t>2</w:t>
      </w:r>
      <w:r w:rsidRPr="00757489">
        <w:rPr>
          <w:rFonts w:hint="eastAsia"/>
          <w:kern w:val="0"/>
          <w:sz w:val="24"/>
        </w:rPr>
        <w:t>栋</w:t>
      </w:r>
      <w:r w:rsidRPr="00757489">
        <w:rPr>
          <w:rFonts w:hint="eastAsia"/>
          <w:kern w:val="0"/>
          <w:sz w:val="24"/>
        </w:rPr>
        <w:t>236</w:t>
      </w:r>
      <w:r w:rsidRPr="00757489">
        <w:rPr>
          <w:rFonts w:hint="eastAsia"/>
          <w:kern w:val="0"/>
          <w:sz w:val="24"/>
        </w:rPr>
        <w:t>室</w:t>
      </w:r>
    </w:p>
    <w:p w14:paraId="7C6DF0D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办公地址：北京市朝阳区东三环北路</w:t>
      </w:r>
      <w:r w:rsidRPr="00757489">
        <w:rPr>
          <w:rFonts w:hint="eastAsia"/>
          <w:kern w:val="0"/>
          <w:sz w:val="24"/>
        </w:rPr>
        <w:t>38</w:t>
      </w:r>
      <w:r w:rsidRPr="00757489">
        <w:rPr>
          <w:rFonts w:hint="eastAsia"/>
          <w:kern w:val="0"/>
          <w:sz w:val="24"/>
        </w:rPr>
        <w:t>号院</w:t>
      </w:r>
      <w:r w:rsidRPr="00757489">
        <w:rPr>
          <w:rFonts w:hint="eastAsia"/>
          <w:kern w:val="0"/>
          <w:sz w:val="24"/>
        </w:rPr>
        <w:t>1</w:t>
      </w:r>
      <w:r w:rsidRPr="00757489">
        <w:rPr>
          <w:rFonts w:hint="eastAsia"/>
          <w:kern w:val="0"/>
          <w:sz w:val="24"/>
        </w:rPr>
        <w:t>号泰康金融中心</w:t>
      </w:r>
      <w:r w:rsidRPr="00757489">
        <w:rPr>
          <w:rFonts w:hint="eastAsia"/>
          <w:kern w:val="0"/>
          <w:sz w:val="24"/>
        </w:rPr>
        <w:t>38</w:t>
      </w:r>
      <w:r w:rsidRPr="00757489">
        <w:rPr>
          <w:rFonts w:hint="eastAsia"/>
          <w:kern w:val="0"/>
          <w:sz w:val="24"/>
        </w:rPr>
        <w:t>层</w:t>
      </w:r>
    </w:p>
    <w:p w14:paraId="20BCFFE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法定代表人：张冠宇</w:t>
      </w:r>
    </w:p>
    <w:p w14:paraId="0DB344A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85870662</w:t>
      </w:r>
    </w:p>
    <w:p w14:paraId="315E53F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59200800</w:t>
      </w:r>
    </w:p>
    <w:p w14:paraId="0AC7667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刘美薇</w:t>
      </w:r>
    </w:p>
    <w:p w14:paraId="1EB2F79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400-819-9868</w:t>
      </w:r>
    </w:p>
    <w:p w14:paraId="52D1283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www.tdyhfund.com</w:t>
      </w:r>
    </w:p>
    <w:p w14:paraId="3D00569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29</w:t>
      </w:r>
      <w:r w:rsidRPr="00757489">
        <w:rPr>
          <w:rFonts w:hint="eastAsia"/>
          <w:kern w:val="0"/>
          <w:sz w:val="24"/>
        </w:rPr>
        <w:t>）北京创金启富投资管理有限公司</w:t>
      </w:r>
    </w:p>
    <w:p w14:paraId="5107AB5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w:t>
      </w:r>
      <w:r w:rsidRPr="00757489">
        <w:rPr>
          <w:rFonts w:hint="eastAsia"/>
          <w:kern w:val="0"/>
          <w:sz w:val="24"/>
        </w:rPr>
        <w:t xml:space="preserve"> </w:t>
      </w:r>
      <w:r w:rsidRPr="00757489">
        <w:rPr>
          <w:rFonts w:hint="eastAsia"/>
          <w:kern w:val="0"/>
          <w:sz w:val="24"/>
        </w:rPr>
        <w:t>北京市西城区民丰胡同</w:t>
      </w:r>
      <w:r w:rsidRPr="00757489">
        <w:rPr>
          <w:rFonts w:hint="eastAsia"/>
          <w:kern w:val="0"/>
          <w:sz w:val="24"/>
        </w:rPr>
        <w:t>31</w:t>
      </w:r>
      <w:r w:rsidRPr="00757489">
        <w:rPr>
          <w:rFonts w:hint="eastAsia"/>
          <w:kern w:val="0"/>
          <w:sz w:val="24"/>
        </w:rPr>
        <w:t>号中水大厦</w:t>
      </w:r>
      <w:r w:rsidRPr="00757489">
        <w:rPr>
          <w:rFonts w:hint="eastAsia"/>
          <w:kern w:val="0"/>
          <w:sz w:val="24"/>
        </w:rPr>
        <w:t>215A</w:t>
      </w:r>
    </w:p>
    <w:p w14:paraId="2E43F39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办公地址：北京市西城区白纸坊东街</w:t>
      </w:r>
      <w:r w:rsidRPr="00757489">
        <w:rPr>
          <w:rFonts w:hint="eastAsia"/>
          <w:kern w:val="0"/>
          <w:sz w:val="24"/>
        </w:rPr>
        <w:t>2</w:t>
      </w:r>
      <w:r w:rsidRPr="00757489">
        <w:rPr>
          <w:rFonts w:hint="eastAsia"/>
          <w:kern w:val="0"/>
          <w:sz w:val="24"/>
        </w:rPr>
        <w:t>号经济日报社</w:t>
      </w:r>
      <w:r w:rsidRPr="00757489">
        <w:rPr>
          <w:rFonts w:hint="eastAsia"/>
          <w:kern w:val="0"/>
          <w:sz w:val="24"/>
        </w:rPr>
        <w:t>A</w:t>
      </w:r>
      <w:r w:rsidRPr="00757489">
        <w:rPr>
          <w:rFonts w:hint="eastAsia"/>
          <w:kern w:val="0"/>
          <w:sz w:val="24"/>
        </w:rPr>
        <w:t>综合楼</w:t>
      </w:r>
      <w:r w:rsidRPr="00757489">
        <w:rPr>
          <w:rFonts w:hint="eastAsia"/>
          <w:kern w:val="0"/>
          <w:sz w:val="24"/>
        </w:rPr>
        <w:t>712</w:t>
      </w:r>
      <w:r w:rsidRPr="00757489">
        <w:rPr>
          <w:rFonts w:hint="eastAsia"/>
          <w:kern w:val="0"/>
          <w:sz w:val="24"/>
        </w:rPr>
        <w:t>室</w:t>
      </w:r>
    </w:p>
    <w:p w14:paraId="7FE4549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法定代表人：梁蓉</w:t>
      </w:r>
    </w:p>
    <w:p w14:paraId="758E57A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-66154828</w:t>
      </w:r>
    </w:p>
    <w:p w14:paraId="70C4CAF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-63583991</w:t>
      </w:r>
    </w:p>
    <w:p w14:paraId="48ABACA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联系人：李婷婷</w:t>
      </w:r>
      <w:r w:rsidRPr="00757489">
        <w:rPr>
          <w:rFonts w:hint="eastAsia"/>
          <w:kern w:val="0"/>
          <w:sz w:val="24"/>
        </w:rPr>
        <w:t xml:space="preserve"> </w:t>
      </w:r>
    </w:p>
    <w:p w14:paraId="7D0BD97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400-6262-818</w:t>
      </w:r>
    </w:p>
    <w:p w14:paraId="4AA3612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www.5irich.com</w:t>
      </w:r>
    </w:p>
    <w:p w14:paraId="78D41AB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w:t>
      </w:r>
      <w:r w:rsidRPr="00757489">
        <w:rPr>
          <w:rFonts w:hint="eastAsia"/>
          <w:kern w:val="0"/>
          <w:sz w:val="24"/>
        </w:rPr>
        <w:t>30</w:t>
      </w:r>
      <w:r w:rsidRPr="00757489">
        <w:rPr>
          <w:rFonts w:hint="eastAsia"/>
          <w:kern w:val="0"/>
          <w:sz w:val="24"/>
        </w:rPr>
        <w:t>）中证金牛（北京）投资咨询有限公司</w:t>
      </w:r>
    </w:p>
    <w:p w14:paraId="7C11EC1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w:t>
      </w:r>
      <w:r w:rsidRPr="00757489">
        <w:rPr>
          <w:rFonts w:hint="eastAsia"/>
          <w:kern w:val="0"/>
          <w:sz w:val="24"/>
        </w:rPr>
        <w:t xml:space="preserve"> </w:t>
      </w:r>
      <w:r w:rsidRPr="00757489">
        <w:rPr>
          <w:rFonts w:hint="eastAsia"/>
          <w:kern w:val="0"/>
          <w:sz w:val="24"/>
        </w:rPr>
        <w:t>北京市丰台区东管头</w:t>
      </w:r>
      <w:r w:rsidRPr="00757489">
        <w:rPr>
          <w:rFonts w:hint="eastAsia"/>
          <w:kern w:val="0"/>
          <w:sz w:val="24"/>
        </w:rPr>
        <w:t>1</w:t>
      </w:r>
      <w:r w:rsidRPr="00757489">
        <w:rPr>
          <w:rFonts w:hint="eastAsia"/>
          <w:kern w:val="0"/>
          <w:sz w:val="24"/>
        </w:rPr>
        <w:t>号</w:t>
      </w:r>
      <w:r w:rsidRPr="00757489">
        <w:rPr>
          <w:rFonts w:hint="eastAsia"/>
          <w:kern w:val="0"/>
          <w:sz w:val="24"/>
        </w:rPr>
        <w:t>2</w:t>
      </w:r>
      <w:r w:rsidRPr="00757489">
        <w:rPr>
          <w:rFonts w:hint="eastAsia"/>
          <w:kern w:val="0"/>
          <w:sz w:val="24"/>
        </w:rPr>
        <w:t>号楼</w:t>
      </w:r>
      <w:r w:rsidRPr="00757489">
        <w:rPr>
          <w:rFonts w:hint="eastAsia"/>
          <w:kern w:val="0"/>
          <w:sz w:val="24"/>
        </w:rPr>
        <w:t>2-45</w:t>
      </w:r>
      <w:r w:rsidRPr="00757489">
        <w:rPr>
          <w:rFonts w:hint="eastAsia"/>
          <w:kern w:val="0"/>
          <w:sz w:val="24"/>
        </w:rPr>
        <w:t>室</w:t>
      </w:r>
    </w:p>
    <w:p w14:paraId="569B3A3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w:t>
      </w:r>
      <w:r w:rsidRPr="00757489">
        <w:rPr>
          <w:rFonts w:hint="eastAsia"/>
          <w:kern w:val="0"/>
          <w:sz w:val="24"/>
        </w:rPr>
        <w:t xml:space="preserve"> </w:t>
      </w:r>
      <w:r w:rsidRPr="00757489">
        <w:rPr>
          <w:rFonts w:hint="eastAsia"/>
          <w:kern w:val="0"/>
          <w:sz w:val="24"/>
        </w:rPr>
        <w:t>北京市西城区宣武门外大街甲一号环球财讯中心</w:t>
      </w:r>
      <w:r w:rsidRPr="00757489">
        <w:rPr>
          <w:rFonts w:hint="eastAsia"/>
          <w:kern w:val="0"/>
          <w:sz w:val="24"/>
        </w:rPr>
        <w:t>A</w:t>
      </w:r>
      <w:r w:rsidRPr="00757489">
        <w:rPr>
          <w:rFonts w:hint="eastAsia"/>
          <w:kern w:val="0"/>
          <w:sz w:val="24"/>
        </w:rPr>
        <w:t>座</w:t>
      </w:r>
      <w:r w:rsidRPr="00757489">
        <w:rPr>
          <w:rFonts w:hint="eastAsia"/>
          <w:kern w:val="0"/>
          <w:sz w:val="24"/>
        </w:rPr>
        <w:t>5</w:t>
      </w:r>
      <w:r w:rsidRPr="00757489">
        <w:rPr>
          <w:rFonts w:hint="eastAsia"/>
          <w:kern w:val="0"/>
          <w:sz w:val="24"/>
        </w:rPr>
        <w:t>层</w:t>
      </w:r>
    </w:p>
    <w:p w14:paraId="1C16618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钱昊旻</w:t>
      </w:r>
    </w:p>
    <w:p w14:paraId="21A814F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59336533</w:t>
      </w:r>
    </w:p>
    <w:p w14:paraId="483925E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59336500</w:t>
      </w:r>
    </w:p>
    <w:p w14:paraId="5370683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孟汉霄</w:t>
      </w:r>
    </w:p>
    <w:p w14:paraId="1A5AB02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4008-909-998</w:t>
      </w:r>
    </w:p>
    <w:p w14:paraId="24251F3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www.jnlc.com</w:t>
      </w:r>
    </w:p>
    <w:p w14:paraId="3F2B404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31</w:t>
      </w:r>
      <w:r w:rsidRPr="00757489">
        <w:rPr>
          <w:rFonts w:hint="eastAsia"/>
          <w:kern w:val="0"/>
          <w:sz w:val="24"/>
        </w:rPr>
        <w:t>）上海云湾投资管理有限公司</w:t>
      </w:r>
    </w:p>
    <w:p w14:paraId="794E69B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w:t>
      </w:r>
      <w:r w:rsidRPr="00757489">
        <w:rPr>
          <w:rFonts w:hint="eastAsia"/>
          <w:kern w:val="0"/>
          <w:sz w:val="24"/>
        </w:rPr>
        <w:t xml:space="preserve"> </w:t>
      </w:r>
      <w:r w:rsidRPr="00757489">
        <w:rPr>
          <w:rFonts w:hint="eastAsia"/>
          <w:kern w:val="0"/>
          <w:sz w:val="24"/>
        </w:rPr>
        <w:t>中国（上海）自由贸易试验区新金桥路</w:t>
      </w:r>
      <w:r w:rsidRPr="00757489">
        <w:rPr>
          <w:rFonts w:hint="eastAsia"/>
          <w:kern w:val="0"/>
          <w:sz w:val="24"/>
        </w:rPr>
        <w:t>27</w:t>
      </w:r>
      <w:r w:rsidRPr="00757489">
        <w:rPr>
          <w:rFonts w:hint="eastAsia"/>
          <w:kern w:val="0"/>
          <w:sz w:val="24"/>
        </w:rPr>
        <w:t>号</w:t>
      </w:r>
      <w:r w:rsidRPr="00757489">
        <w:rPr>
          <w:rFonts w:hint="eastAsia"/>
          <w:kern w:val="0"/>
          <w:sz w:val="24"/>
        </w:rPr>
        <w:t>13</w:t>
      </w:r>
      <w:r w:rsidRPr="00757489">
        <w:rPr>
          <w:rFonts w:hint="eastAsia"/>
          <w:kern w:val="0"/>
          <w:sz w:val="24"/>
        </w:rPr>
        <w:t>号楼</w:t>
      </w:r>
      <w:r w:rsidRPr="00757489">
        <w:rPr>
          <w:rFonts w:hint="eastAsia"/>
          <w:kern w:val="0"/>
          <w:sz w:val="24"/>
        </w:rPr>
        <w:t>2</w:t>
      </w:r>
      <w:r w:rsidRPr="00757489">
        <w:rPr>
          <w:rFonts w:hint="eastAsia"/>
          <w:kern w:val="0"/>
          <w:sz w:val="24"/>
        </w:rPr>
        <w:t>层，</w:t>
      </w:r>
      <w:r w:rsidRPr="00757489">
        <w:rPr>
          <w:rFonts w:hint="eastAsia"/>
          <w:kern w:val="0"/>
          <w:sz w:val="24"/>
        </w:rPr>
        <w:t>200127</w:t>
      </w:r>
    </w:p>
    <w:p w14:paraId="503B787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w:t>
      </w:r>
      <w:r w:rsidRPr="00757489">
        <w:rPr>
          <w:rFonts w:hint="eastAsia"/>
          <w:kern w:val="0"/>
          <w:sz w:val="24"/>
        </w:rPr>
        <w:t xml:space="preserve"> </w:t>
      </w:r>
      <w:r w:rsidRPr="00757489">
        <w:rPr>
          <w:rFonts w:hint="eastAsia"/>
          <w:kern w:val="0"/>
          <w:sz w:val="24"/>
        </w:rPr>
        <w:t>上海市锦康路</w:t>
      </w:r>
      <w:r w:rsidRPr="00757489">
        <w:rPr>
          <w:rFonts w:hint="eastAsia"/>
          <w:kern w:val="0"/>
          <w:sz w:val="24"/>
        </w:rPr>
        <w:t>308</w:t>
      </w:r>
      <w:r w:rsidRPr="00757489">
        <w:rPr>
          <w:rFonts w:hint="eastAsia"/>
          <w:kern w:val="0"/>
          <w:sz w:val="24"/>
        </w:rPr>
        <w:t>号</w:t>
      </w:r>
      <w:r w:rsidRPr="00757489">
        <w:rPr>
          <w:rFonts w:hint="eastAsia"/>
          <w:kern w:val="0"/>
          <w:sz w:val="24"/>
        </w:rPr>
        <w:t>6</w:t>
      </w:r>
      <w:r w:rsidRPr="00757489">
        <w:rPr>
          <w:rFonts w:hint="eastAsia"/>
          <w:kern w:val="0"/>
          <w:sz w:val="24"/>
        </w:rPr>
        <w:t>号楼</w:t>
      </w:r>
      <w:r w:rsidRPr="00757489">
        <w:rPr>
          <w:rFonts w:hint="eastAsia"/>
          <w:kern w:val="0"/>
          <w:sz w:val="24"/>
        </w:rPr>
        <w:t>6</w:t>
      </w:r>
      <w:r w:rsidRPr="00757489">
        <w:rPr>
          <w:rFonts w:hint="eastAsia"/>
          <w:kern w:val="0"/>
          <w:sz w:val="24"/>
        </w:rPr>
        <w:t>层</w:t>
      </w:r>
    </w:p>
    <w:p w14:paraId="14892A0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戴新装</w:t>
      </w:r>
    </w:p>
    <w:p w14:paraId="6D1D016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20538888</w:t>
      </w:r>
    </w:p>
    <w:p w14:paraId="0CCB266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20538999</w:t>
      </w:r>
    </w:p>
    <w:p w14:paraId="688E205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江辉</w:t>
      </w:r>
    </w:p>
    <w:p w14:paraId="2F7C071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400-820-1515</w:t>
      </w:r>
    </w:p>
    <w:p w14:paraId="4428FAD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www.zhengtongfunds.com </w:t>
      </w:r>
    </w:p>
    <w:p w14:paraId="732CAD4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32</w:t>
      </w:r>
      <w:r w:rsidRPr="00757489">
        <w:rPr>
          <w:rFonts w:hint="eastAsia"/>
          <w:kern w:val="0"/>
          <w:sz w:val="24"/>
        </w:rPr>
        <w:t>）乾道盈泰基金销售（北京）有限公司</w:t>
      </w:r>
    </w:p>
    <w:p w14:paraId="1400511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住所：北京市海淀区东北旺村南</w:t>
      </w:r>
      <w:r w:rsidRPr="00757489">
        <w:rPr>
          <w:rFonts w:hint="eastAsia"/>
          <w:kern w:val="0"/>
          <w:sz w:val="24"/>
        </w:rPr>
        <w:t>1</w:t>
      </w:r>
      <w:r w:rsidRPr="00757489">
        <w:rPr>
          <w:rFonts w:hint="eastAsia"/>
          <w:kern w:val="0"/>
          <w:sz w:val="24"/>
        </w:rPr>
        <w:t>号楼</w:t>
      </w:r>
      <w:r w:rsidRPr="00757489">
        <w:rPr>
          <w:rFonts w:hint="eastAsia"/>
          <w:kern w:val="0"/>
          <w:sz w:val="24"/>
        </w:rPr>
        <w:t>7</w:t>
      </w:r>
      <w:r w:rsidRPr="00757489">
        <w:rPr>
          <w:rFonts w:hint="eastAsia"/>
          <w:kern w:val="0"/>
          <w:sz w:val="24"/>
        </w:rPr>
        <w:t>层</w:t>
      </w:r>
      <w:r w:rsidRPr="00757489">
        <w:rPr>
          <w:rFonts w:hint="eastAsia"/>
          <w:kern w:val="0"/>
          <w:sz w:val="24"/>
        </w:rPr>
        <w:t>7117</w:t>
      </w:r>
      <w:r w:rsidRPr="00757489">
        <w:rPr>
          <w:rFonts w:hint="eastAsia"/>
          <w:kern w:val="0"/>
          <w:sz w:val="24"/>
        </w:rPr>
        <w:t>室</w:t>
      </w:r>
    </w:p>
    <w:p w14:paraId="6B33A02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办公地址：北京市西城区德外大街合生财富广场</w:t>
      </w:r>
      <w:r w:rsidRPr="00757489">
        <w:rPr>
          <w:rFonts w:hint="eastAsia"/>
          <w:kern w:val="0"/>
          <w:sz w:val="24"/>
        </w:rPr>
        <w:t>1302</w:t>
      </w:r>
      <w:r w:rsidRPr="00757489">
        <w:rPr>
          <w:rFonts w:hint="eastAsia"/>
          <w:kern w:val="0"/>
          <w:sz w:val="24"/>
        </w:rPr>
        <w:t>室</w:t>
      </w:r>
    </w:p>
    <w:p w14:paraId="3694700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王兴吉</w:t>
      </w:r>
    </w:p>
    <w:p w14:paraId="779AB7A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62062880</w:t>
      </w:r>
    </w:p>
    <w:p w14:paraId="058445D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82057741</w:t>
      </w:r>
    </w:p>
    <w:p w14:paraId="3E78A16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联系人：高雪超</w:t>
      </w:r>
    </w:p>
    <w:p w14:paraId="34D5954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 xml:space="preserve"> 4000-888-080</w:t>
      </w:r>
    </w:p>
    <w:p w14:paraId="00CCDE5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www.qiandaojr.com</w:t>
      </w:r>
    </w:p>
    <w:p w14:paraId="4E79D09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33</w:t>
      </w:r>
      <w:r w:rsidRPr="00757489">
        <w:rPr>
          <w:rFonts w:hint="eastAsia"/>
          <w:kern w:val="0"/>
          <w:sz w:val="24"/>
        </w:rPr>
        <w:t>）杭州科地瑞富基金销售有限公司</w:t>
      </w:r>
    </w:p>
    <w:p w14:paraId="32444B2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住所：杭州市下城区武林时代商务中心</w:t>
      </w:r>
      <w:r w:rsidRPr="00757489">
        <w:rPr>
          <w:rFonts w:hint="eastAsia"/>
          <w:kern w:val="0"/>
          <w:sz w:val="24"/>
        </w:rPr>
        <w:t>1604</w:t>
      </w:r>
      <w:r w:rsidRPr="00757489">
        <w:rPr>
          <w:rFonts w:hint="eastAsia"/>
          <w:kern w:val="0"/>
          <w:sz w:val="24"/>
        </w:rPr>
        <w:t>室</w:t>
      </w:r>
      <w:r w:rsidRPr="00757489">
        <w:rPr>
          <w:rFonts w:hint="eastAsia"/>
          <w:kern w:val="0"/>
          <w:sz w:val="24"/>
        </w:rPr>
        <w:t xml:space="preserve"> </w:t>
      </w:r>
    </w:p>
    <w:p w14:paraId="01033C9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办公地址：杭州市下城区上塘路</w:t>
      </w:r>
      <w:r w:rsidRPr="00757489">
        <w:rPr>
          <w:rFonts w:hint="eastAsia"/>
          <w:kern w:val="0"/>
          <w:sz w:val="24"/>
        </w:rPr>
        <w:t>15</w:t>
      </w:r>
      <w:r w:rsidRPr="00757489">
        <w:rPr>
          <w:rFonts w:hint="eastAsia"/>
          <w:kern w:val="0"/>
          <w:sz w:val="24"/>
        </w:rPr>
        <w:t>号武林时代</w:t>
      </w:r>
      <w:r w:rsidRPr="00757489">
        <w:rPr>
          <w:rFonts w:hint="eastAsia"/>
          <w:kern w:val="0"/>
          <w:sz w:val="24"/>
        </w:rPr>
        <w:t>20</w:t>
      </w:r>
      <w:r w:rsidRPr="00757489">
        <w:rPr>
          <w:rFonts w:hint="eastAsia"/>
          <w:kern w:val="0"/>
          <w:sz w:val="24"/>
        </w:rPr>
        <w:t>楼</w:t>
      </w:r>
    </w:p>
    <w:p w14:paraId="7437E2D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法定代表人：陈刚</w:t>
      </w:r>
    </w:p>
    <w:p w14:paraId="1F0538B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0571</w:t>
      </w:r>
      <w:r w:rsidRPr="00757489">
        <w:rPr>
          <w:rFonts w:hint="eastAsia"/>
          <w:kern w:val="0"/>
          <w:sz w:val="24"/>
        </w:rPr>
        <w:t>）</w:t>
      </w:r>
      <w:r w:rsidRPr="00757489">
        <w:rPr>
          <w:rFonts w:hint="eastAsia"/>
          <w:kern w:val="0"/>
          <w:sz w:val="24"/>
        </w:rPr>
        <w:t>85267500</w:t>
      </w:r>
    </w:p>
    <w:p w14:paraId="265E23F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0571</w:t>
      </w:r>
      <w:r w:rsidRPr="00757489">
        <w:rPr>
          <w:rFonts w:hint="eastAsia"/>
          <w:kern w:val="0"/>
          <w:sz w:val="24"/>
        </w:rPr>
        <w:t>）</w:t>
      </w:r>
      <w:r w:rsidRPr="00757489">
        <w:rPr>
          <w:rFonts w:hint="eastAsia"/>
          <w:kern w:val="0"/>
          <w:sz w:val="24"/>
        </w:rPr>
        <w:t>85269200</w:t>
      </w:r>
    </w:p>
    <w:p w14:paraId="04979AB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联系人：胡璇</w:t>
      </w:r>
    </w:p>
    <w:p w14:paraId="4718523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0571</w:t>
      </w:r>
      <w:r w:rsidRPr="00757489">
        <w:rPr>
          <w:rFonts w:hint="eastAsia"/>
          <w:kern w:val="0"/>
          <w:sz w:val="24"/>
        </w:rPr>
        <w:t>）</w:t>
      </w:r>
      <w:r w:rsidRPr="00757489">
        <w:rPr>
          <w:rFonts w:hint="eastAsia"/>
          <w:kern w:val="0"/>
          <w:sz w:val="24"/>
        </w:rPr>
        <w:t>86655920</w:t>
      </w:r>
    </w:p>
    <w:p w14:paraId="0B164CF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www.cd121.com </w:t>
      </w:r>
    </w:p>
    <w:p w14:paraId="719267E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34</w:t>
      </w:r>
      <w:r w:rsidRPr="00757489">
        <w:rPr>
          <w:rFonts w:hint="eastAsia"/>
          <w:kern w:val="0"/>
          <w:sz w:val="24"/>
        </w:rPr>
        <w:t>）北京新浪仓石基金销售有限公司</w:t>
      </w:r>
    </w:p>
    <w:p w14:paraId="18AA000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住所：北京市海淀区东北旺西路中关村软件园二期</w:t>
      </w:r>
      <w:r w:rsidRPr="00757489">
        <w:rPr>
          <w:rFonts w:hint="eastAsia"/>
          <w:kern w:val="0"/>
          <w:sz w:val="24"/>
        </w:rPr>
        <w:t>(</w:t>
      </w:r>
      <w:r w:rsidRPr="00757489">
        <w:rPr>
          <w:rFonts w:hint="eastAsia"/>
          <w:kern w:val="0"/>
          <w:sz w:val="24"/>
        </w:rPr>
        <w:t>西扩</w:t>
      </w:r>
      <w:r w:rsidRPr="00757489">
        <w:rPr>
          <w:rFonts w:hint="eastAsia"/>
          <w:kern w:val="0"/>
          <w:sz w:val="24"/>
        </w:rPr>
        <w:t>)N-1</w:t>
      </w:r>
      <w:r w:rsidRPr="00757489">
        <w:rPr>
          <w:rFonts w:hint="eastAsia"/>
          <w:kern w:val="0"/>
          <w:sz w:val="24"/>
        </w:rPr>
        <w:t>、</w:t>
      </w:r>
      <w:r w:rsidRPr="00757489">
        <w:rPr>
          <w:rFonts w:hint="eastAsia"/>
          <w:kern w:val="0"/>
          <w:sz w:val="24"/>
        </w:rPr>
        <w:t>N-2</w:t>
      </w:r>
      <w:r w:rsidRPr="00757489">
        <w:rPr>
          <w:rFonts w:hint="eastAsia"/>
          <w:kern w:val="0"/>
          <w:sz w:val="24"/>
        </w:rPr>
        <w:t>地块新浪总部科研楼</w:t>
      </w:r>
      <w:r w:rsidRPr="00757489">
        <w:rPr>
          <w:rFonts w:hint="eastAsia"/>
          <w:kern w:val="0"/>
          <w:sz w:val="24"/>
        </w:rPr>
        <w:t>5</w:t>
      </w:r>
      <w:r w:rsidRPr="00757489">
        <w:rPr>
          <w:rFonts w:hint="eastAsia"/>
          <w:kern w:val="0"/>
          <w:sz w:val="24"/>
        </w:rPr>
        <w:t>层</w:t>
      </w:r>
      <w:r w:rsidRPr="00757489">
        <w:rPr>
          <w:rFonts w:hint="eastAsia"/>
          <w:kern w:val="0"/>
          <w:sz w:val="24"/>
        </w:rPr>
        <w:t>518</w:t>
      </w:r>
      <w:r w:rsidRPr="00757489">
        <w:rPr>
          <w:rFonts w:hint="eastAsia"/>
          <w:kern w:val="0"/>
          <w:sz w:val="24"/>
        </w:rPr>
        <w:t>室</w:t>
      </w:r>
      <w:r w:rsidRPr="00757489">
        <w:rPr>
          <w:rFonts w:hint="eastAsia"/>
          <w:kern w:val="0"/>
          <w:sz w:val="24"/>
        </w:rPr>
        <w:t xml:space="preserve"> </w:t>
      </w:r>
    </w:p>
    <w:p w14:paraId="4CCF31F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办公地址：北京市海淀区东北旺西路中关村软件园二期</w:t>
      </w:r>
      <w:r w:rsidRPr="00757489">
        <w:rPr>
          <w:rFonts w:hint="eastAsia"/>
          <w:kern w:val="0"/>
          <w:sz w:val="24"/>
        </w:rPr>
        <w:t>(</w:t>
      </w:r>
      <w:r w:rsidRPr="00757489">
        <w:rPr>
          <w:rFonts w:hint="eastAsia"/>
          <w:kern w:val="0"/>
          <w:sz w:val="24"/>
        </w:rPr>
        <w:t>西扩</w:t>
      </w:r>
      <w:r w:rsidRPr="00757489">
        <w:rPr>
          <w:rFonts w:hint="eastAsia"/>
          <w:kern w:val="0"/>
          <w:sz w:val="24"/>
        </w:rPr>
        <w:t>)N-1</w:t>
      </w:r>
      <w:r w:rsidRPr="00757489">
        <w:rPr>
          <w:rFonts w:hint="eastAsia"/>
          <w:kern w:val="0"/>
          <w:sz w:val="24"/>
        </w:rPr>
        <w:t>、</w:t>
      </w:r>
      <w:r w:rsidRPr="00757489">
        <w:rPr>
          <w:rFonts w:hint="eastAsia"/>
          <w:kern w:val="0"/>
          <w:sz w:val="24"/>
        </w:rPr>
        <w:t>N-2</w:t>
      </w:r>
      <w:r w:rsidRPr="00757489">
        <w:rPr>
          <w:rFonts w:hint="eastAsia"/>
          <w:kern w:val="0"/>
          <w:sz w:val="24"/>
        </w:rPr>
        <w:t>地块新浪总部科研楼</w:t>
      </w:r>
      <w:r w:rsidRPr="00757489">
        <w:rPr>
          <w:rFonts w:hint="eastAsia"/>
          <w:kern w:val="0"/>
          <w:sz w:val="24"/>
        </w:rPr>
        <w:t>5</w:t>
      </w:r>
      <w:r w:rsidRPr="00757489">
        <w:rPr>
          <w:rFonts w:hint="eastAsia"/>
          <w:kern w:val="0"/>
          <w:sz w:val="24"/>
        </w:rPr>
        <w:t>层</w:t>
      </w:r>
      <w:r w:rsidRPr="00757489">
        <w:rPr>
          <w:rFonts w:hint="eastAsia"/>
          <w:kern w:val="0"/>
          <w:sz w:val="24"/>
        </w:rPr>
        <w:t>518</w:t>
      </w:r>
      <w:r w:rsidRPr="00757489">
        <w:rPr>
          <w:rFonts w:hint="eastAsia"/>
          <w:kern w:val="0"/>
          <w:sz w:val="24"/>
        </w:rPr>
        <w:t>室</w:t>
      </w:r>
    </w:p>
    <w:p w14:paraId="43BC46B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法定代表人：李昭琛</w:t>
      </w:r>
      <w:r w:rsidRPr="00757489">
        <w:rPr>
          <w:rFonts w:hint="eastAsia"/>
          <w:kern w:val="0"/>
          <w:sz w:val="24"/>
        </w:rPr>
        <w:t xml:space="preserve"> </w:t>
      </w:r>
    </w:p>
    <w:p w14:paraId="28F0C11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60619607</w:t>
      </w:r>
    </w:p>
    <w:p w14:paraId="372CE34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8610-62676582</w:t>
      </w:r>
    </w:p>
    <w:p w14:paraId="5017022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联系人：付文红</w:t>
      </w:r>
      <w:r w:rsidRPr="00757489">
        <w:rPr>
          <w:rFonts w:hint="eastAsia"/>
          <w:kern w:val="0"/>
          <w:sz w:val="24"/>
        </w:rPr>
        <w:t xml:space="preserve"> </w:t>
      </w:r>
    </w:p>
    <w:p w14:paraId="1DBADF0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010</w:t>
      </w:r>
      <w:r w:rsidRPr="00757489">
        <w:rPr>
          <w:rFonts w:hint="eastAsia"/>
          <w:kern w:val="0"/>
          <w:sz w:val="24"/>
        </w:rPr>
        <w:t>）</w:t>
      </w:r>
      <w:r w:rsidRPr="00757489">
        <w:rPr>
          <w:rFonts w:hint="eastAsia"/>
          <w:kern w:val="0"/>
          <w:sz w:val="24"/>
        </w:rPr>
        <w:t>62675369</w:t>
      </w:r>
    </w:p>
    <w:p w14:paraId="250AB3E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www.xincai.com </w:t>
      </w:r>
    </w:p>
    <w:p w14:paraId="26A3C29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35</w:t>
      </w:r>
      <w:r w:rsidRPr="00757489">
        <w:rPr>
          <w:rFonts w:hint="eastAsia"/>
          <w:kern w:val="0"/>
          <w:sz w:val="24"/>
        </w:rPr>
        <w:t>）北京肯特瑞财富投资管理有限公司</w:t>
      </w:r>
    </w:p>
    <w:p w14:paraId="736DCEE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住所：北京市海淀区海淀东三街</w:t>
      </w:r>
      <w:r w:rsidRPr="00757489">
        <w:rPr>
          <w:rFonts w:hint="eastAsia"/>
          <w:kern w:val="0"/>
          <w:sz w:val="24"/>
        </w:rPr>
        <w:t>2</w:t>
      </w:r>
      <w:r w:rsidRPr="00757489">
        <w:rPr>
          <w:rFonts w:hint="eastAsia"/>
          <w:kern w:val="0"/>
          <w:sz w:val="24"/>
        </w:rPr>
        <w:t>号</w:t>
      </w:r>
      <w:r w:rsidRPr="00757489">
        <w:rPr>
          <w:rFonts w:hint="eastAsia"/>
          <w:kern w:val="0"/>
          <w:sz w:val="24"/>
        </w:rPr>
        <w:t>4</w:t>
      </w:r>
      <w:r w:rsidRPr="00757489">
        <w:rPr>
          <w:rFonts w:hint="eastAsia"/>
          <w:kern w:val="0"/>
          <w:sz w:val="24"/>
        </w:rPr>
        <w:t>层</w:t>
      </w:r>
      <w:r w:rsidRPr="00757489">
        <w:rPr>
          <w:rFonts w:hint="eastAsia"/>
          <w:kern w:val="0"/>
          <w:sz w:val="24"/>
        </w:rPr>
        <w:t>401-15</w:t>
      </w:r>
    </w:p>
    <w:p w14:paraId="56A6A9B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办公地址：北京市亦庄经济开发区科创十一街</w:t>
      </w:r>
      <w:r w:rsidRPr="00757489">
        <w:rPr>
          <w:rFonts w:hint="eastAsia"/>
          <w:kern w:val="0"/>
          <w:sz w:val="24"/>
        </w:rPr>
        <w:t>18</w:t>
      </w:r>
      <w:r w:rsidRPr="00757489">
        <w:rPr>
          <w:rFonts w:hint="eastAsia"/>
          <w:kern w:val="0"/>
          <w:sz w:val="24"/>
        </w:rPr>
        <w:t>号院京东集团总部</w:t>
      </w:r>
    </w:p>
    <w:p w14:paraId="52CA986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法定代表人：陈超</w:t>
      </w:r>
    </w:p>
    <w:p w14:paraId="4145214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4000988511</w:t>
      </w:r>
      <w:r w:rsidRPr="00757489">
        <w:rPr>
          <w:rFonts w:hint="eastAsia"/>
          <w:kern w:val="0"/>
          <w:sz w:val="24"/>
        </w:rPr>
        <w:t>，</w:t>
      </w:r>
      <w:r w:rsidRPr="00757489">
        <w:rPr>
          <w:rFonts w:hint="eastAsia"/>
          <w:kern w:val="0"/>
          <w:sz w:val="24"/>
        </w:rPr>
        <w:t>4000888816</w:t>
      </w:r>
    </w:p>
    <w:p w14:paraId="141A585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89188000</w:t>
      </w:r>
    </w:p>
    <w:p w14:paraId="51BAE5C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联系人：赵德赛</w:t>
      </w:r>
    </w:p>
    <w:p w14:paraId="0A0CFE2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4000988511</w:t>
      </w:r>
      <w:r w:rsidRPr="00757489">
        <w:rPr>
          <w:rFonts w:hint="eastAsia"/>
          <w:kern w:val="0"/>
          <w:sz w:val="24"/>
        </w:rPr>
        <w:t>，</w:t>
      </w:r>
      <w:r w:rsidRPr="00757489">
        <w:rPr>
          <w:rFonts w:hint="eastAsia"/>
          <w:kern w:val="0"/>
          <w:sz w:val="24"/>
        </w:rPr>
        <w:t>4000888816</w:t>
      </w:r>
    </w:p>
    <w:p w14:paraId="2F7EB3E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http://fund.jd.com/</w:t>
      </w:r>
    </w:p>
    <w:p w14:paraId="2AC84BF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w:t>
      </w:r>
      <w:r w:rsidRPr="00757489">
        <w:rPr>
          <w:rFonts w:hint="eastAsia"/>
          <w:kern w:val="0"/>
          <w:sz w:val="24"/>
        </w:rPr>
        <w:t>36</w:t>
      </w:r>
      <w:r w:rsidRPr="00757489">
        <w:rPr>
          <w:rFonts w:hint="eastAsia"/>
          <w:kern w:val="0"/>
          <w:sz w:val="24"/>
        </w:rPr>
        <w:t>）北京蛋卷基金销售有限公司</w:t>
      </w:r>
    </w:p>
    <w:p w14:paraId="6116C1D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住所：北京市朝阳区阜通东大街</w:t>
      </w:r>
      <w:r w:rsidRPr="00757489">
        <w:rPr>
          <w:rFonts w:hint="eastAsia"/>
          <w:kern w:val="0"/>
          <w:sz w:val="24"/>
        </w:rPr>
        <w:t>1</w:t>
      </w:r>
      <w:r w:rsidRPr="00757489">
        <w:rPr>
          <w:rFonts w:hint="eastAsia"/>
          <w:kern w:val="0"/>
          <w:sz w:val="24"/>
        </w:rPr>
        <w:t>号院</w:t>
      </w:r>
      <w:r w:rsidRPr="00757489">
        <w:rPr>
          <w:rFonts w:hint="eastAsia"/>
          <w:kern w:val="0"/>
          <w:sz w:val="24"/>
        </w:rPr>
        <w:t>6</w:t>
      </w:r>
      <w:r w:rsidRPr="00757489">
        <w:rPr>
          <w:rFonts w:hint="eastAsia"/>
          <w:kern w:val="0"/>
          <w:sz w:val="24"/>
        </w:rPr>
        <w:t>号楼</w:t>
      </w:r>
      <w:r w:rsidRPr="00757489">
        <w:rPr>
          <w:rFonts w:hint="eastAsia"/>
          <w:kern w:val="0"/>
          <w:sz w:val="24"/>
        </w:rPr>
        <w:t>2</w:t>
      </w:r>
      <w:r w:rsidRPr="00757489">
        <w:rPr>
          <w:rFonts w:hint="eastAsia"/>
          <w:kern w:val="0"/>
          <w:sz w:val="24"/>
        </w:rPr>
        <w:t>单元</w:t>
      </w:r>
      <w:r w:rsidRPr="00757489">
        <w:rPr>
          <w:rFonts w:hint="eastAsia"/>
          <w:kern w:val="0"/>
          <w:sz w:val="24"/>
        </w:rPr>
        <w:t>21</w:t>
      </w:r>
      <w:r w:rsidRPr="00757489">
        <w:rPr>
          <w:rFonts w:hint="eastAsia"/>
          <w:kern w:val="0"/>
          <w:sz w:val="24"/>
        </w:rPr>
        <w:t>层</w:t>
      </w:r>
      <w:r w:rsidRPr="00757489">
        <w:rPr>
          <w:rFonts w:hint="eastAsia"/>
          <w:kern w:val="0"/>
          <w:sz w:val="24"/>
        </w:rPr>
        <w:t>222507</w:t>
      </w:r>
    </w:p>
    <w:p w14:paraId="4116DB5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办公地址：北京市朝阳区望京</w:t>
      </w:r>
      <w:r w:rsidRPr="00757489">
        <w:rPr>
          <w:rFonts w:hint="eastAsia"/>
          <w:kern w:val="0"/>
          <w:sz w:val="24"/>
        </w:rPr>
        <w:t>SOHO</w:t>
      </w:r>
      <w:r w:rsidRPr="00757489">
        <w:rPr>
          <w:rFonts w:hint="eastAsia"/>
          <w:kern w:val="0"/>
          <w:sz w:val="24"/>
        </w:rPr>
        <w:t>塔</w:t>
      </w:r>
      <w:r w:rsidRPr="00757489">
        <w:rPr>
          <w:rFonts w:hint="eastAsia"/>
          <w:kern w:val="0"/>
          <w:sz w:val="24"/>
        </w:rPr>
        <w:t>2B</w:t>
      </w:r>
      <w:r w:rsidRPr="00757489">
        <w:rPr>
          <w:rFonts w:hint="eastAsia"/>
          <w:kern w:val="0"/>
          <w:sz w:val="24"/>
        </w:rPr>
        <w:t>座</w:t>
      </w:r>
      <w:r w:rsidRPr="00757489">
        <w:rPr>
          <w:rFonts w:hint="eastAsia"/>
          <w:kern w:val="0"/>
          <w:sz w:val="24"/>
        </w:rPr>
        <w:t>2507</w:t>
      </w:r>
    </w:p>
    <w:p w14:paraId="24E8DBE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法定代表人：钟斐斐</w:t>
      </w:r>
    </w:p>
    <w:p w14:paraId="144974E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61860688</w:t>
      </w:r>
    </w:p>
    <w:p w14:paraId="6116940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61840699</w:t>
      </w:r>
    </w:p>
    <w:p w14:paraId="3A3A207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联系人：戚晓强</w:t>
      </w:r>
    </w:p>
    <w:p w14:paraId="62FC777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400-0618-518</w:t>
      </w:r>
    </w:p>
    <w:p w14:paraId="0A7F918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https://danjuanapp.com/</w:t>
      </w:r>
    </w:p>
    <w:p w14:paraId="5AFDDF1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37</w:t>
      </w:r>
      <w:r w:rsidRPr="00757489">
        <w:rPr>
          <w:rFonts w:hint="eastAsia"/>
          <w:kern w:val="0"/>
          <w:sz w:val="24"/>
        </w:rPr>
        <w:t>）凤凰金信（银川）投资管理有限公司</w:t>
      </w:r>
    </w:p>
    <w:p w14:paraId="5863B43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住所：宁夏回族自治区银川市金凤区阅海湾中央商务区万寿路</w:t>
      </w:r>
      <w:r w:rsidRPr="00757489">
        <w:rPr>
          <w:rFonts w:hint="eastAsia"/>
          <w:kern w:val="0"/>
          <w:sz w:val="24"/>
        </w:rPr>
        <w:t>142</w:t>
      </w:r>
      <w:r w:rsidRPr="00757489">
        <w:rPr>
          <w:rFonts w:hint="eastAsia"/>
          <w:kern w:val="0"/>
          <w:sz w:val="24"/>
        </w:rPr>
        <w:t>号</w:t>
      </w:r>
      <w:r w:rsidRPr="00757489">
        <w:rPr>
          <w:rFonts w:hint="eastAsia"/>
          <w:kern w:val="0"/>
          <w:sz w:val="24"/>
        </w:rPr>
        <w:t>14</w:t>
      </w:r>
      <w:r w:rsidRPr="00757489">
        <w:rPr>
          <w:rFonts w:hint="eastAsia"/>
          <w:kern w:val="0"/>
          <w:sz w:val="24"/>
        </w:rPr>
        <w:t>层</w:t>
      </w:r>
      <w:r w:rsidRPr="00757489">
        <w:rPr>
          <w:rFonts w:hint="eastAsia"/>
          <w:kern w:val="0"/>
          <w:sz w:val="24"/>
        </w:rPr>
        <w:t>1402(750000)</w:t>
      </w:r>
    </w:p>
    <w:p w14:paraId="04068E4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办公地址：北京市朝阳区紫月路</w:t>
      </w:r>
      <w:r w:rsidRPr="00757489">
        <w:rPr>
          <w:rFonts w:hint="eastAsia"/>
          <w:kern w:val="0"/>
          <w:sz w:val="24"/>
        </w:rPr>
        <w:t>18</w:t>
      </w:r>
      <w:r w:rsidRPr="00757489">
        <w:rPr>
          <w:rFonts w:hint="eastAsia"/>
          <w:kern w:val="0"/>
          <w:sz w:val="24"/>
        </w:rPr>
        <w:t>号院朝来高科技产业园</w:t>
      </w:r>
      <w:r w:rsidRPr="00757489">
        <w:rPr>
          <w:rFonts w:hint="eastAsia"/>
          <w:kern w:val="0"/>
          <w:sz w:val="24"/>
        </w:rPr>
        <w:t>18</w:t>
      </w:r>
      <w:r w:rsidRPr="00757489">
        <w:rPr>
          <w:rFonts w:hint="eastAsia"/>
          <w:kern w:val="0"/>
          <w:sz w:val="24"/>
        </w:rPr>
        <w:t>号楼</w:t>
      </w:r>
      <w:r w:rsidRPr="00757489">
        <w:rPr>
          <w:rFonts w:hint="eastAsia"/>
          <w:kern w:val="0"/>
          <w:sz w:val="24"/>
        </w:rPr>
        <w:t xml:space="preserve">   (100000)</w:t>
      </w:r>
    </w:p>
    <w:p w14:paraId="0A8D3F3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法定代表人：程刚</w:t>
      </w:r>
    </w:p>
    <w:p w14:paraId="67BFF44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58160168</w:t>
      </w:r>
    </w:p>
    <w:p w14:paraId="4A0A4D6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58160173</w:t>
      </w:r>
    </w:p>
    <w:p w14:paraId="084983C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联系人：张旭</w:t>
      </w:r>
    </w:p>
    <w:p w14:paraId="075124B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400-810-5919</w:t>
      </w:r>
    </w:p>
    <w:p w14:paraId="4EFA358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www.fengfd.com</w:t>
      </w:r>
    </w:p>
    <w:p w14:paraId="6FE46CF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38</w:t>
      </w:r>
      <w:r w:rsidRPr="00757489">
        <w:rPr>
          <w:rFonts w:hint="eastAsia"/>
          <w:kern w:val="0"/>
          <w:sz w:val="24"/>
        </w:rPr>
        <w:t>）深圳市金斧子基金销售有限公司</w:t>
      </w:r>
    </w:p>
    <w:p w14:paraId="2934E8F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住所：深圳市南山区粤海街道科苑路</w:t>
      </w:r>
      <w:r w:rsidRPr="00757489">
        <w:rPr>
          <w:rFonts w:hint="eastAsia"/>
          <w:kern w:val="0"/>
          <w:sz w:val="24"/>
        </w:rPr>
        <w:t>16</w:t>
      </w:r>
      <w:r w:rsidRPr="00757489">
        <w:rPr>
          <w:rFonts w:hint="eastAsia"/>
          <w:kern w:val="0"/>
          <w:sz w:val="24"/>
        </w:rPr>
        <w:t>号东方科技大厦</w:t>
      </w:r>
      <w:r w:rsidRPr="00757489">
        <w:rPr>
          <w:rFonts w:hint="eastAsia"/>
          <w:kern w:val="0"/>
          <w:sz w:val="24"/>
        </w:rPr>
        <w:t>18</w:t>
      </w:r>
      <w:r w:rsidRPr="00757489">
        <w:rPr>
          <w:rFonts w:hint="eastAsia"/>
          <w:kern w:val="0"/>
          <w:sz w:val="24"/>
        </w:rPr>
        <w:t>楼</w:t>
      </w:r>
      <w:r w:rsidRPr="00757489">
        <w:rPr>
          <w:rFonts w:hint="eastAsia"/>
          <w:kern w:val="0"/>
          <w:sz w:val="24"/>
        </w:rPr>
        <w:t xml:space="preserve"> </w:t>
      </w:r>
    </w:p>
    <w:p w14:paraId="6DD93BC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办公地址：深圳市南山区粤海街道科苑路科兴科学园</w:t>
      </w:r>
      <w:r w:rsidRPr="00757489">
        <w:rPr>
          <w:rFonts w:hint="eastAsia"/>
          <w:kern w:val="0"/>
          <w:sz w:val="24"/>
        </w:rPr>
        <w:t>B3</w:t>
      </w:r>
      <w:r w:rsidRPr="00757489">
        <w:rPr>
          <w:rFonts w:hint="eastAsia"/>
          <w:kern w:val="0"/>
          <w:sz w:val="24"/>
        </w:rPr>
        <w:t>单元</w:t>
      </w:r>
      <w:r w:rsidRPr="00757489">
        <w:rPr>
          <w:rFonts w:hint="eastAsia"/>
          <w:kern w:val="0"/>
          <w:sz w:val="24"/>
        </w:rPr>
        <w:t>7</w:t>
      </w:r>
      <w:r w:rsidRPr="00757489">
        <w:rPr>
          <w:rFonts w:hint="eastAsia"/>
          <w:kern w:val="0"/>
          <w:sz w:val="24"/>
        </w:rPr>
        <w:t>楼</w:t>
      </w:r>
    </w:p>
    <w:p w14:paraId="41D7B73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法定代表人：赖任军</w:t>
      </w:r>
      <w:r w:rsidRPr="00757489">
        <w:rPr>
          <w:rFonts w:hint="eastAsia"/>
          <w:kern w:val="0"/>
          <w:sz w:val="24"/>
        </w:rPr>
        <w:t xml:space="preserve"> </w:t>
      </w:r>
    </w:p>
    <w:p w14:paraId="0B9C4BC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0755</w:t>
      </w:r>
      <w:r w:rsidRPr="00757489">
        <w:rPr>
          <w:rFonts w:hint="eastAsia"/>
          <w:kern w:val="0"/>
          <w:sz w:val="24"/>
        </w:rPr>
        <w:t>）</w:t>
      </w:r>
      <w:r w:rsidRPr="00757489">
        <w:rPr>
          <w:rFonts w:hint="eastAsia"/>
          <w:kern w:val="0"/>
          <w:sz w:val="24"/>
        </w:rPr>
        <w:t>66892301</w:t>
      </w:r>
    </w:p>
    <w:p w14:paraId="06144E9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0755</w:t>
      </w:r>
      <w:r w:rsidRPr="00757489">
        <w:rPr>
          <w:rFonts w:hint="eastAsia"/>
          <w:kern w:val="0"/>
          <w:sz w:val="24"/>
        </w:rPr>
        <w:t>）</w:t>
      </w:r>
      <w:r w:rsidRPr="00757489">
        <w:rPr>
          <w:rFonts w:hint="eastAsia"/>
          <w:kern w:val="0"/>
          <w:sz w:val="24"/>
        </w:rPr>
        <w:t>66892399</w:t>
      </w:r>
    </w:p>
    <w:p w14:paraId="5416BD6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联系人：张烨</w:t>
      </w:r>
      <w:r w:rsidRPr="00757489">
        <w:rPr>
          <w:rFonts w:hint="eastAsia"/>
          <w:kern w:val="0"/>
          <w:sz w:val="24"/>
        </w:rPr>
        <w:t xml:space="preserve"> </w:t>
      </w:r>
    </w:p>
    <w:p w14:paraId="076D297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400-9500-888</w:t>
      </w:r>
    </w:p>
    <w:p w14:paraId="01DD205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www.jfzinv.com</w:t>
      </w:r>
    </w:p>
    <w:p w14:paraId="1B2E561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w:t>
      </w:r>
      <w:r w:rsidRPr="00757489">
        <w:rPr>
          <w:rFonts w:hint="eastAsia"/>
          <w:kern w:val="0"/>
          <w:sz w:val="24"/>
        </w:rPr>
        <w:t>39</w:t>
      </w:r>
      <w:r w:rsidRPr="00757489">
        <w:rPr>
          <w:rFonts w:hint="eastAsia"/>
          <w:kern w:val="0"/>
          <w:sz w:val="24"/>
        </w:rPr>
        <w:t>）格上富信投资顾问有限公司</w:t>
      </w:r>
    </w:p>
    <w:p w14:paraId="5BAA6C5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住所：北京市朝阳区东三环北路</w:t>
      </w:r>
      <w:r w:rsidRPr="00757489">
        <w:rPr>
          <w:rFonts w:hint="eastAsia"/>
          <w:kern w:val="0"/>
          <w:sz w:val="24"/>
        </w:rPr>
        <w:t>19</w:t>
      </w:r>
      <w:r w:rsidRPr="00757489">
        <w:rPr>
          <w:rFonts w:hint="eastAsia"/>
          <w:kern w:val="0"/>
          <w:sz w:val="24"/>
        </w:rPr>
        <w:t>号楼</w:t>
      </w:r>
      <w:r w:rsidRPr="00757489">
        <w:rPr>
          <w:rFonts w:hint="eastAsia"/>
          <w:kern w:val="0"/>
          <w:sz w:val="24"/>
        </w:rPr>
        <w:t>701</w:t>
      </w:r>
      <w:r w:rsidRPr="00757489">
        <w:rPr>
          <w:rFonts w:hint="eastAsia"/>
          <w:kern w:val="0"/>
          <w:sz w:val="24"/>
        </w:rPr>
        <w:t>内</w:t>
      </w:r>
      <w:r w:rsidRPr="00757489">
        <w:rPr>
          <w:rFonts w:hint="eastAsia"/>
          <w:kern w:val="0"/>
          <w:sz w:val="24"/>
        </w:rPr>
        <w:t>09</w:t>
      </w:r>
      <w:r w:rsidRPr="00757489">
        <w:rPr>
          <w:rFonts w:hint="eastAsia"/>
          <w:kern w:val="0"/>
          <w:sz w:val="24"/>
        </w:rPr>
        <w:t>室</w:t>
      </w:r>
      <w:r w:rsidRPr="00757489">
        <w:rPr>
          <w:rFonts w:hint="eastAsia"/>
          <w:kern w:val="0"/>
          <w:sz w:val="24"/>
        </w:rPr>
        <w:t xml:space="preserve"> </w:t>
      </w:r>
    </w:p>
    <w:p w14:paraId="340AC28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办公地址：北京市朝阳区东三环北路</w:t>
      </w:r>
      <w:r w:rsidRPr="00757489">
        <w:rPr>
          <w:rFonts w:hint="eastAsia"/>
          <w:kern w:val="0"/>
          <w:sz w:val="24"/>
        </w:rPr>
        <w:t>19</w:t>
      </w:r>
      <w:r w:rsidRPr="00757489">
        <w:rPr>
          <w:rFonts w:hint="eastAsia"/>
          <w:kern w:val="0"/>
          <w:sz w:val="24"/>
        </w:rPr>
        <w:t>号楼</w:t>
      </w:r>
      <w:r w:rsidRPr="00757489">
        <w:rPr>
          <w:rFonts w:hint="eastAsia"/>
          <w:kern w:val="0"/>
          <w:sz w:val="24"/>
        </w:rPr>
        <w:t>701</w:t>
      </w:r>
      <w:r w:rsidRPr="00757489">
        <w:rPr>
          <w:rFonts w:hint="eastAsia"/>
          <w:kern w:val="0"/>
          <w:sz w:val="24"/>
        </w:rPr>
        <w:t>内</w:t>
      </w:r>
      <w:r w:rsidRPr="00757489">
        <w:rPr>
          <w:rFonts w:hint="eastAsia"/>
          <w:kern w:val="0"/>
          <w:sz w:val="24"/>
        </w:rPr>
        <w:t>09</w:t>
      </w:r>
      <w:r w:rsidRPr="00757489">
        <w:rPr>
          <w:rFonts w:hint="eastAsia"/>
          <w:kern w:val="0"/>
          <w:sz w:val="24"/>
        </w:rPr>
        <w:t>室</w:t>
      </w:r>
    </w:p>
    <w:p w14:paraId="1BD5CA7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法定代表人：李悦章</w:t>
      </w:r>
    </w:p>
    <w:p w14:paraId="73C47EF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85594745</w:t>
      </w:r>
    </w:p>
    <w:p w14:paraId="54476D6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65983333</w:t>
      </w:r>
    </w:p>
    <w:p w14:paraId="533CA73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联系人：张林</w:t>
      </w:r>
    </w:p>
    <w:p w14:paraId="58E7B58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400-066-8586</w:t>
      </w:r>
    </w:p>
    <w:p w14:paraId="4C2CFAD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www.igesafe.com </w:t>
      </w:r>
    </w:p>
    <w:p w14:paraId="74A0571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40</w:t>
      </w:r>
      <w:r w:rsidRPr="00757489">
        <w:rPr>
          <w:rFonts w:hint="eastAsia"/>
          <w:kern w:val="0"/>
          <w:sz w:val="24"/>
        </w:rPr>
        <w:t>）财路基金销售有限公司</w:t>
      </w:r>
    </w:p>
    <w:p w14:paraId="463AA5D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住所：江苏省苏州市高新区华佗路</w:t>
      </w:r>
      <w:r w:rsidRPr="00757489">
        <w:rPr>
          <w:rFonts w:hint="eastAsia"/>
          <w:kern w:val="0"/>
          <w:sz w:val="24"/>
        </w:rPr>
        <w:t>99</w:t>
      </w:r>
      <w:r w:rsidRPr="00757489">
        <w:rPr>
          <w:rFonts w:hint="eastAsia"/>
          <w:kern w:val="0"/>
          <w:sz w:val="24"/>
        </w:rPr>
        <w:t>号</w:t>
      </w:r>
      <w:r w:rsidRPr="00757489">
        <w:rPr>
          <w:rFonts w:hint="eastAsia"/>
          <w:kern w:val="0"/>
          <w:sz w:val="24"/>
        </w:rPr>
        <w:t>6</w:t>
      </w:r>
      <w:r w:rsidRPr="00757489">
        <w:rPr>
          <w:rFonts w:hint="eastAsia"/>
          <w:kern w:val="0"/>
          <w:sz w:val="24"/>
        </w:rPr>
        <w:t>幢</w:t>
      </w:r>
      <w:r w:rsidRPr="00757489">
        <w:rPr>
          <w:rFonts w:hint="eastAsia"/>
          <w:kern w:val="0"/>
          <w:sz w:val="24"/>
        </w:rPr>
        <w:t>1008</w:t>
      </w:r>
      <w:r w:rsidRPr="00757489">
        <w:rPr>
          <w:rFonts w:hint="eastAsia"/>
          <w:kern w:val="0"/>
          <w:sz w:val="24"/>
        </w:rPr>
        <w:t>室</w:t>
      </w:r>
    </w:p>
    <w:p w14:paraId="52F7F1E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办公地址：江苏省苏州市姑苏区苏站路</w:t>
      </w:r>
      <w:r w:rsidRPr="00757489">
        <w:rPr>
          <w:rFonts w:hint="eastAsia"/>
          <w:kern w:val="0"/>
          <w:sz w:val="24"/>
        </w:rPr>
        <w:t>1599</w:t>
      </w:r>
      <w:r w:rsidRPr="00757489">
        <w:rPr>
          <w:rFonts w:hint="eastAsia"/>
          <w:kern w:val="0"/>
          <w:sz w:val="24"/>
        </w:rPr>
        <w:t>号</w:t>
      </w:r>
      <w:r w:rsidRPr="00757489">
        <w:rPr>
          <w:rFonts w:hint="eastAsia"/>
          <w:kern w:val="0"/>
          <w:sz w:val="24"/>
        </w:rPr>
        <w:t>7</w:t>
      </w:r>
      <w:r w:rsidRPr="00757489">
        <w:rPr>
          <w:rFonts w:hint="eastAsia"/>
          <w:kern w:val="0"/>
          <w:sz w:val="24"/>
        </w:rPr>
        <w:t>号楼</w:t>
      </w:r>
      <w:r w:rsidRPr="00757489">
        <w:rPr>
          <w:rFonts w:hint="eastAsia"/>
          <w:kern w:val="0"/>
          <w:sz w:val="24"/>
        </w:rPr>
        <w:t>1101</w:t>
      </w:r>
      <w:r w:rsidRPr="00757489">
        <w:rPr>
          <w:rFonts w:hint="eastAsia"/>
          <w:kern w:val="0"/>
          <w:sz w:val="24"/>
        </w:rPr>
        <w:t>室</w:t>
      </w:r>
    </w:p>
    <w:p w14:paraId="0D0826D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法定代表人：高志华</w:t>
      </w:r>
    </w:p>
    <w:p w14:paraId="0CC73D4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(0512) 68603767</w:t>
      </w:r>
    </w:p>
    <w:p w14:paraId="5287B77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(0512) 68603767</w:t>
      </w:r>
    </w:p>
    <w:p w14:paraId="3B956FA6"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联系人：马贇</w:t>
      </w:r>
    </w:p>
    <w:p w14:paraId="6EE907F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(0512) 68603767</w:t>
      </w:r>
    </w:p>
    <w:p w14:paraId="7CE3BF0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www.cai6.com</w:t>
      </w:r>
    </w:p>
    <w:p w14:paraId="4824A58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41</w:t>
      </w:r>
      <w:r w:rsidRPr="00757489">
        <w:rPr>
          <w:rFonts w:hint="eastAsia"/>
          <w:kern w:val="0"/>
          <w:sz w:val="24"/>
        </w:rPr>
        <w:t>）中民财富管理（上海）有限公司</w:t>
      </w:r>
    </w:p>
    <w:p w14:paraId="40EFA74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住所：上海市黄浦区中山南路</w:t>
      </w:r>
      <w:r w:rsidRPr="00757489">
        <w:rPr>
          <w:rFonts w:hint="eastAsia"/>
          <w:kern w:val="0"/>
          <w:sz w:val="24"/>
        </w:rPr>
        <w:t>100</w:t>
      </w:r>
      <w:r w:rsidRPr="00757489">
        <w:rPr>
          <w:rFonts w:hint="eastAsia"/>
          <w:kern w:val="0"/>
          <w:sz w:val="24"/>
        </w:rPr>
        <w:t>号</w:t>
      </w:r>
      <w:r w:rsidRPr="00757489">
        <w:rPr>
          <w:rFonts w:hint="eastAsia"/>
          <w:kern w:val="0"/>
          <w:sz w:val="24"/>
        </w:rPr>
        <w:t>7</w:t>
      </w:r>
      <w:r w:rsidRPr="00757489">
        <w:rPr>
          <w:rFonts w:hint="eastAsia"/>
          <w:kern w:val="0"/>
          <w:sz w:val="24"/>
        </w:rPr>
        <w:t>层</w:t>
      </w:r>
      <w:r w:rsidRPr="00757489">
        <w:rPr>
          <w:rFonts w:hint="eastAsia"/>
          <w:kern w:val="0"/>
          <w:sz w:val="24"/>
        </w:rPr>
        <w:t>05</w:t>
      </w:r>
      <w:r w:rsidRPr="00757489">
        <w:rPr>
          <w:rFonts w:hint="eastAsia"/>
          <w:kern w:val="0"/>
          <w:sz w:val="24"/>
        </w:rPr>
        <w:t>单元</w:t>
      </w:r>
    </w:p>
    <w:p w14:paraId="44F12A3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办公地址：上海市浦东新区民生路</w:t>
      </w:r>
      <w:r w:rsidRPr="00757489">
        <w:rPr>
          <w:rFonts w:hint="eastAsia"/>
          <w:kern w:val="0"/>
          <w:sz w:val="24"/>
        </w:rPr>
        <w:t>1199</w:t>
      </w:r>
      <w:r w:rsidRPr="00757489">
        <w:rPr>
          <w:rFonts w:hint="eastAsia"/>
          <w:kern w:val="0"/>
          <w:sz w:val="24"/>
        </w:rPr>
        <w:t>弄证大五道口广场</w:t>
      </w:r>
      <w:r w:rsidRPr="00757489">
        <w:rPr>
          <w:rFonts w:hint="eastAsia"/>
          <w:kern w:val="0"/>
          <w:sz w:val="24"/>
        </w:rPr>
        <w:t>1</w:t>
      </w:r>
      <w:r w:rsidRPr="00757489">
        <w:rPr>
          <w:rFonts w:hint="eastAsia"/>
          <w:kern w:val="0"/>
          <w:sz w:val="24"/>
        </w:rPr>
        <w:t>号楼</w:t>
      </w:r>
      <w:r w:rsidRPr="00757489">
        <w:rPr>
          <w:rFonts w:hint="eastAsia"/>
          <w:kern w:val="0"/>
          <w:sz w:val="24"/>
        </w:rPr>
        <w:t>27</w:t>
      </w:r>
      <w:r w:rsidRPr="00757489">
        <w:rPr>
          <w:rFonts w:hint="eastAsia"/>
          <w:kern w:val="0"/>
          <w:sz w:val="24"/>
        </w:rPr>
        <w:t>层</w:t>
      </w:r>
    </w:p>
    <w:p w14:paraId="72ECFDC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法定代表人：弭洪军</w:t>
      </w:r>
    </w:p>
    <w:p w14:paraId="08D1BDC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021-33355392</w:t>
      </w:r>
    </w:p>
    <w:p w14:paraId="716A2B2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021-63353736</w:t>
      </w:r>
    </w:p>
    <w:p w14:paraId="1107137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茅旦青</w:t>
      </w:r>
    </w:p>
    <w:p w14:paraId="5781DBF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400-876-5716</w:t>
      </w:r>
    </w:p>
    <w:p w14:paraId="2BDFC37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www.cmiwm.com</w:t>
      </w:r>
    </w:p>
    <w:p w14:paraId="425A329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42</w:t>
      </w:r>
      <w:r w:rsidRPr="00757489">
        <w:rPr>
          <w:rFonts w:hint="eastAsia"/>
          <w:kern w:val="0"/>
          <w:sz w:val="24"/>
        </w:rPr>
        <w:t>）上海万得基金销售有限公司</w:t>
      </w:r>
    </w:p>
    <w:p w14:paraId="1954024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住所：中国（上海）自由贸易试验区福山路</w:t>
      </w:r>
      <w:r w:rsidRPr="00757489">
        <w:rPr>
          <w:rFonts w:hint="eastAsia"/>
          <w:kern w:val="0"/>
          <w:sz w:val="24"/>
        </w:rPr>
        <w:t>33</w:t>
      </w:r>
      <w:r w:rsidRPr="00757489">
        <w:rPr>
          <w:rFonts w:hint="eastAsia"/>
          <w:kern w:val="0"/>
          <w:sz w:val="24"/>
        </w:rPr>
        <w:t>号</w:t>
      </w:r>
      <w:r w:rsidRPr="00757489">
        <w:rPr>
          <w:rFonts w:hint="eastAsia"/>
          <w:kern w:val="0"/>
          <w:sz w:val="24"/>
        </w:rPr>
        <w:t>11</w:t>
      </w:r>
      <w:r w:rsidRPr="00757489">
        <w:rPr>
          <w:rFonts w:hint="eastAsia"/>
          <w:kern w:val="0"/>
          <w:sz w:val="24"/>
        </w:rPr>
        <w:t>楼</w:t>
      </w:r>
      <w:r w:rsidRPr="00757489">
        <w:rPr>
          <w:rFonts w:hint="eastAsia"/>
          <w:kern w:val="0"/>
          <w:sz w:val="24"/>
        </w:rPr>
        <w:t>B</w:t>
      </w:r>
      <w:r w:rsidRPr="00757489">
        <w:rPr>
          <w:rFonts w:hint="eastAsia"/>
          <w:kern w:val="0"/>
          <w:sz w:val="24"/>
        </w:rPr>
        <w:t>座</w:t>
      </w:r>
    </w:p>
    <w:p w14:paraId="46E850C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办公地址：上海市浦东新区福山路</w:t>
      </w:r>
      <w:r w:rsidRPr="00757489">
        <w:rPr>
          <w:rFonts w:hint="eastAsia"/>
          <w:kern w:val="0"/>
          <w:sz w:val="24"/>
        </w:rPr>
        <w:t>33</w:t>
      </w:r>
      <w:r w:rsidRPr="00757489">
        <w:rPr>
          <w:rFonts w:hint="eastAsia"/>
          <w:kern w:val="0"/>
          <w:sz w:val="24"/>
        </w:rPr>
        <w:t>号</w:t>
      </w:r>
      <w:r w:rsidRPr="00757489">
        <w:rPr>
          <w:rFonts w:hint="eastAsia"/>
          <w:kern w:val="0"/>
          <w:sz w:val="24"/>
        </w:rPr>
        <w:t>9</w:t>
      </w:r>
      <w:r w:rsidRPr="00757489">
        <w:rPr>
          <w:rFonts w:hint="eastAsia"/>
          <w:kern w:val="0"/>
          <w:sz w:val="24"/>
        </w:rPr>
        <w:t>楼</w:t>
      </w:r>
    </w:p>
    <w:p w14:paraId="5970E81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王廷富</w:t>
      </w:r>
    </w:p>
    <w:p w14:paraId="5B83D05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021-50712782</w:t>
      </w:r>
    </w:p>
    <w:p w14:paraId="6ADC25E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021-50710161</w:t>
      </w:r>
    </w:p>
    <w:p w14:paraId="1AA693F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徐亚丹</w:t>
      </w:r>
    </w:p>
    <w:p w14:paraId="03863EA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400-821-0203</w:t>
      </w:r>
    </w:p>
    <w:p w14:paraId="501D2AD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www.520fund.com.cn</w:t>
      </w:r>
    </w:p>
    <w:p w14:paraId="0A011BC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43</w:t>
      </w:r>
      <w:r w:rsidRPr="00757489">
        <w:rPr>
          <w:rFonts w:hint="eastAsia"/>
          <w:kern w:val="0"/>
          <w:sz w:val="24"/>
        </w:rPr>
        <w:t>）天津万家财富资产管理有限公司</w:t>
      </w:r>
    </w:p>
    <w:p w14:paraId="67925D9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住所：天津自贸区（中心商务区）迎宾大道</w:t>
      </w:r>
      <w:r w:rsidRPr="00757489">
        <w:rPr>
          <w:rFonts w:hint="eastAsia"/>
          <w:kern w:val="0"/>
          <w:sz w:val="24"/>
        </w:rPr>
        <w:t>1988</w:t>
      </w:r>
      <w:r w:rsidRPr="00757489">
        <w:rPr>
          <w:rFonts w:hint="eastAsia"/>
          <w:kern w:val="0"/>
          <w:sz w:val="24"/>
        </w:rPr>
        <w:t>号滨海浙商大厦公寓</w:t>
      </w:r>
      <w:r w:rsidRPr="00757489">
        <w:rPr>
          <w:rFonts w:hint="eastAsia"/>
          <w:kern w:val="0"/>
          <w:sz w:val="24"/>
        </w:rPr>
        <w:t>2-2413</w:t>
      </w:r>
      <w:r w:rsidRPr="00757489">
        <w:rPr>
          <w:rFonts w:hint="eastAsia"/>
          <w:kern w:val="0"/>
          <w:sz w:val="24"/>
        </w:rPr>
        <w:t>室</w:t>
      </w:r>
    </w:p>
    <w:p w14:paraId="751CE5E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办公地址：北京市西城区丰盛胡同</w:t>
      </w:r>
      <w:r w:rsidRPr="00757489">
        <w:rPr>
          <w:rFonts w:hint="eastAsia"/>
          <w:kern w:val="0"/>
          <w:sz w:val="24"/>
        </w:rPr>
        <w:t>28</w:t>
      </w:r>
      <w:r w:rsidRPr="00757489">
        <w:rPr>
          <w:rFonts w:hint="eastAsia"/>
          <w:kern w:val="0"/>
          <w:sz w:val="24"/>
        </w:rPr>
        <w:t>号太平洋保险大厦</w:t>
      </w:r>
      <w:r w:rsidRPr="00757489">
        <w:rPr>
          <w:rFonts w:hint="eastAsia"/>
          <w:kern w:val="0"/>
          <w:sz w:val="24"/>
        </w:rPr>
        <w:t>5</w:t>
      </w:r>
      <w:r w:rsidRPr="00757489">
        <w:rPr>
          <w:rFonts w:hint="eastAsia"/>
          <w:kern w:val="0"/>
          <w:sz w:val="24"/>
        </w:rPr>
        <w:t>层</w:t>
      </w:r>
    </w:p>
    <w:p w14:paraId="70ABF74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法定代表人：李修辞</w:t>
      </w:r>
      <w:r w:rsidRPr="00757489">
        <w:rPr>
          <w:rFonts w:hint="eastAsia"/>
          <w:kern w:val="0"/>
          <w:sz w:val="24"/>
        </w:rPr>
        <w:t xml:space="preserve"> </w:t>
      </w:r>
    </w:p>
    <w:p w14:paraId="10393EAD"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010</w:t>
      </w:r>
      <w:r w:rsidRPr="00757489">
        <w:rPr>
          <w:rFonts w:hint="eastAsia"/>
          <w:kern w:val="0"/>
          <w:sz w:val="24"/>
        </w:rPr>
        <w:t>）</w:t>
      </w:r>
      <w:r w:rsidRPr="00757489">
        <w:rPr>
          <w:rFonts w:hint="eastAsia"/>
          <w:kern w:val="0"/>
          <w:sz w:val="24"/>
        </w:rPr>
        <w:t>59013828</w:t>
      </w:r>
    </w:p>
    <w:p w14:paraId="7F26200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010</w:t>
      </w:r>
      <w:r w:rsidRPr="00757489">
        <w:rPr>
          <w:rFonts w:hint="eastAsia"/>
          <w:kern w:val="0"/>
          <w:sz w:val="24"/>
        </w:rPr>
        <w:t>）</w:t>
      </w:r>
      <w:r w:rsidRPr="00757489">
        <w:rPr>
          <w:rFonts w:hint="eastAsia"/>
          <w:kern w:val="0"/>
          <w:sz w:val="24"/>
        </w:rPr>
        <w:t>59013707</w:t>
      </w:r>
    </w:p>
    <w:p w14:paraId="74A79AA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联系人：王芳芳</w:t>
      </w:r>
      <w:r w:rsidRPr="00757489">
        <w:rPr>
          <w:rFonts w:hint="eastAsia"/>
          <w:kern w:val="0"/>
          <w:sz w:val="24"/>
        </w:rPr>
        <w:t xml:space="preserve"> </w:t>
      </w:r>
    </w:p>
    <w:p w14:paraId="5CE62C6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010-59013842</w:t>
      </w:r>
    </w:p>
    <w:p w14:paraId="0541420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http://www.wanjiawealth.com/</w:t>
      </w:r>
    </w:p>
    <w:p w14:paraId="338E061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44</w:t>
      </w:r>
      <w:r w:rsidRPr="00757489">
        <w:rPr>
          <w:rFonts w:hint="eastAsia"/>
          <w:kern w:val="0"/>
          <w:sz w:val="24"/>
        </w:rPr>
        <w:t>）上海挖财金融信息服务有限公司</w:t>
      </w:r>
    </w:p>
    <w:p w14:paraId="6A8D79F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住所：中国（上海）自由贸易试验区杨高南路</w:t>
      </w:r>
      <w:r w:rsidRPr="00757489">
        <w:rPr>
          <w:rFonts w:hint="eastAsia"/>
          <w:kern w:val="0"/>
          <w:sz w:val="24"/>
        </w:rPr>
        <w:t>799</w:t>
      </w:r>
      <w:r w:rsidRPr="00757489">
        <w:rPr>
          <w:rFonts w:hint="eastAsia"/>
          <w:kern w:val="0"/>
          <w:sz w:val="24"/>
        </w:rPr>
        <w:t>号</w:t>
      </w:r>
      <w:r w:rsidRPr="00757489">
        <w:rPr>
          <w:rFonts w:hint="eastAsia"/>
          <w:kern w:val="0"/>
          <w:sz w:val="24"/>
        </w:rPr>
        <w:t>5</w:t>
      </w:r>
      <w:r w:rsidRPr="00757489">
        <w:rPr>
          <w:rFonts w:hint="eastAsia"/>
          <w:kern w:val="0"/>
          <w:sz w:val="24"/>
        </w:rPr>
        <w:t>层</w:t>
      </w:r>
      <w:r w:rsidRPr="00757489">
        <w:rPr>
          <w:rFonts w:hint="eastAsia"/>
          <w:kern w:val="0"/>
          <w:sz w:val="24"/>
        </w:rPr>
        <w:t>01</w:t>
      </w:r>
      <w:r w:rsidRPr="00757489">
        <w:rPr>
          <w:rFonts w:hint="eastAsia"/>
          <w:kern w:val="0"/>
          <w:sz w:val="24"/>
        </w:rPr>
        <w:t>、</w:t>
      </w:r>
      <w:r w:rsidRPr="00757489">
        <w:rPr>
          <w:rFonts w:hint="eastAsia"/>
          <w:kern w:val="0"/>
          <w:sz w:val="24"/>
        </w:rPr>
        <w:t>02</w:t>
      </w:r>
      <w:r w:rsidRPr="00757489">
        <w:rPr>
          <w:rFonts w:hint="eastAsia"/>
          <w:kern w:val="0"/>
          <w:sz w:val="24"/>
        </w:rPr>
        <w:t>、</w:t>
      </w:r>
      <w:r w:rsidRPr="00757489">
        <w:rPr>
          <w:rFonts w:hint="eastAsia"/>
          <w:kern w:val="0"/>
          <w:sz w:val="24"/>
        </w:rPr>
        <w:t>03</w:t>
      </w:r>
      <w:r w:rsidRPr="00757489">
        <w:rPr>
          <w:rFonts w:hint="eastAsia"/>
          <w:kern w:val="0"/>
          <w:sz w:val="24"/>
        </w:rPr>
        <w:t>室</w:t>
      </w:r>
    </w:p>
    <w:p w14:paraId="508E2851"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办公地址：中国（上海）自由贸易试验区杨高南路</w:t>
      </w:r>
      <w:r w:rsidRPr="00757489">
        <w:rPr>
          <w:rFonts w:hint="eastAsia"/>
          <w:kern w:val="0"/>
          <w:sz w:val="24"/>
        </w:rPr>
        <w:t>799</w:t>
      </w:r>
      <w:r w:rsidRPr="00757489">
        <w:rPr>
          <w:rFonts w:hint="eastAsia"/>
          <w:kern w:val="0"/>
          <w:sz w:val="24"/>
        </w:rPr>
        <w:t>号</w:t>
      </w:r>
      <w:r w:rsidRPr="00757489">
        <w:rPr>
          <w:rFonts w:hint="eastAsia"/>
          <w:kern w:val="0"/>
          <w:sz w:val="24"/>
        </w:rPr>
        <w:t>5</w:t>
      </w:r>
      <w:r w:rsidRPr="00757489">
        <w:rPr>
          <w:rFonts w:hint="eastAsia"/>
          <w:kern w:val="0"/>
          <w:sz w:val="24"/>
        </w:rPr>
        <w:t>层</w:t>
      </w:r>
      <w:r w:rsidRPr="00757489">
        <w:rPr>
          <w:rFonts w:hint="eastAsia"/>
          <w:kern w:val="0"/>
          <w:sz w:val="24"/>
        </w:rPr>
        <w:t>01</w:t>
      </w:r>
      <w:r w:rsidRPr="00757489">
        <w:rPr>
          <w:rFonts w:hint="eastAsia"/>
          <w:kern w:val="0"/>
          <w:sz w:val="24"/>
        </w:rPr>
        <w:t>、</w:t>
      </w:r>
      <w:r w:rsidRPr="00757489">
        <w:rPr>
          <w:rFonts w:hint="eastAsia"/>
          <w:kern w:val="0"/>
          <w:sz w:val="24"/>
        </w:rPr>
        <w:t>02</w:t>
      </w:r>
      <w:r w:rsidRPr="00757489">
        <w:rPr>
          <w:rFonts w:hint="eastAsia"/>
          <w:kern w:val="0"/>
          <w:sz w:val="24"/>
        </w:rPr>
        <w:t>、</w:t>
      </w:r>
      <w:r w:rsidRPr="00757489">
        <w:rPr>
          <w:rFonts w:hint="eastAsia"/>
          <w:kern w:val="0"/>
          <w:sz w:val="24"/>
        </w:rPr>
        <w:t>03</w:t>
      </w:r>
      <w:r w:rsidRPr="00757489">
        <w:rPr>
          <w:rFonts w:hint="eastAsia"/>
          <w:kern w:val="0"/>
          <w:sz w:val="24"/>
        </w:rPr>
        <w:t>室</w:t>
      </w:r>
    </w:p>
    <w:p w14:paraId="78AD8ED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胡燕亮</w:t>
      </w:r>
    </w:p>
    <w:p w14:paraId="354E42D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50810687</w:t>
      </w:r>
    </w:p>
    <w:p w14:paraId="1666556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58300279</w:t>
      </w:r>
    </w:p>
    <w:p w14:paraId="6EE7CF9F"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李娟</w:t>
      </w:r>
    </w:p>
    <w:p w14:paraId="4E14FA3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021</w:t>
      </w:r>
      <w:r w:rsidRPr="00757489">
        <w:rPr>
          <w:rFonts w:hint="eastAsia"/>
          <w:kern w:val="0"/>
          <w:sz w:val="24"/>
        </w:rPr>
        <w:t>）</w:t>
      </w:r>
      <w:r w:rsidRPr="00757489">
        <w:rPr>
          <w:rFonts w:hint="eastAsia"/>
          <w:kern w:val="0"/>
          <w:sz w:val="24"/>
        </w:rPr>
        <w:t>50810673</w:t>
      </w:r>
    </w:p>
    <w:p w14:paraId="15D05977"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www.wacaijijin.com</w:t>
      </w:r>
    </w:p>
    <w:p w14:paraId="7504EE4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45</w:t>
      </w:r>
      <w:r w:rsidRPr="00757489">
        <w:rPr>
          <w:rFonts w:hint="eastAsia"/>
          <w:kern w:val="0"/>
          <w:sz w:val="24"/>
        </w:rPr>
        <w:t>）嘉实财富管理有限公司</w:t>
      </w:r>
    </w:p>
    <w:p w14:paraId="59357DD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lastRenderedPageBreak/>
        <w:t>住所：上海市浦东新区世纪大道</w:t>
      </w:r>
      <w:r w:rsidRPr="00757489">
        <w:rPr>
          <w:rFonts w:hint="eastAsia"/>
          <w:kern w:val="0"/>
          <w:sz w:val="24"/>
        </w:rPr>
        <w:t>8</w:t>
      </w:r>
      <w:r w:rsidRPr="00757489">
        <w:rPr>
          <w:rFonts w:hint="eastAsia"/>
          <w:kern w:val="0"/>
          <w:sz w:val="24"/>
        </w:rPr>
        <w:t>号上海国金中心办公楼二期</w:t>
      </w:r>
      <w:r w:rsidRPr="00757489">
        <w:rPr>
          <w:rFonts w:hint="eastAsia"/>
          <w:kern w:val="0"/>
          <w:sz w:val="24"/>
        </w:rPr>
        <w:t>53</w:t>
      </w:r>
      <w:r w:rsidRPr="00757489">
        <w:rPr>
          <w:rFonts w:hint="eastAsia"/>
          <w:kern w:val="0"/>
          <w:sz w:val="24"/>
        </w:rPr>
        <w:t>层</w:t>
      </w:r>
      <w:r w:rsidRPr="00757489">
        <w:rPr>
          <w:rFonts w:hint="eastAsia"/>
          <w:kern w:val="0"/>
          <w:sz w:val="24"/>
        </w:rPr>
        <w:t>5312-15</w:t>
      </w:r>
      <w:r w:rsidRPr="00757489">
        <w:rPr>
          <w:rFonts w:hint="eastAsia"/>
          <w:kern w:val="0"/>
          <w:sz w:val="24"/>
        </w:rPr>
        <w:t>单元</w:t>
      </w:r>
    </w:p>
    <w:p w14:paraId="7429AAE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办公地址：北京市朝阳区建国路</w:t>
      </w:r>
      <w:r w:rsidRPr="00757489">
        <w:rPr>
          <w:rFonts w:hint="eastAsia"/>
          <w:kern w:val="0"/>
          <w:sz w:val="24"/>
        </w:rPr>
        <w:t>91</w:t>
      </w:r>
      <w:r w:rsidRPr="00757489">
        <w:rPr>
          <w:rFonts w:hint="eastAsia"/>
          <w:kern w:val="0"/>
          <w:sz w:val="24"/>
        </w:rPr>
        <w:t>号金地中心</w:t>
      </w:r>
      <w:r w:rsidRPr="00757489">
        <w:rPr>
          <w:rFonts w:hint="eastAsia"/>
          <w:kern w:val="0"/>
          <w:sz w:val="24"/>
        </w:rPr>
        <w:t>A</w:t>
      </w:r>
      <w:r w:rsidRPr="00757489">
        <w:rPr>
          <w:rFonts w:hint="eastAsia"/>
          <w:kern w:val="0"/>
          <w:sz w:val="24"/>
        </w:rPr>
        <w:t>座</w:t>
      </w:r>
      <w:r w:rsidRPr="00757489">
        <w:rPr>
          <w:rFonts w:hint="eastAsia"/>
          <w:kern w:val="0"/>
          <w:sz w:val="24"/>
        </w:rPr>
        <w:t>6</w:t>
      </w:r>
      <w:r w:rsidRPr="00757489">
        <w:rPr>
          <w:rFonts w:hint="eastAsia"/>
          <w:kern w:val="0"/>
          <w:sz w:val="24"/>
        </w:rPr>
        <w:t>层</w:t>
      </w:r>
    </w:p>
    <w:p w14:paraId="7D8E14D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w:t>
      </w:r>
      <w:r w:rsidRPr="00757489">
        <w:rPr>
          <w:rFonts w:hint="eastAsia"/>
          <w:kern w:val="0"/>
          <w:sz w:val="24"/>
        </w:rPr>
        <w:t xml:space="preserve"> </w:t>
      </w:r>
      <w:r w:rsidRPr="00757489">
        <w:rPr>
          <w:rFonts w:hint="eastAsia"/>
          <w:kern w:val="0"/>
          <w:sz w:val="24"/>
        </w:rPr>
        <w:t>赵学军</w:t>
      </w:r>
    </w:p>
    <w:p w14:paraId="4EC1790E"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021</w:t>
      </w:r>
      <w:r w:rsidRPr="00757489">
        <w:rPr>
          <w:rFonts w:hint="eastAsia"/>
          <w:kern w:val="0"/>
          <w:sz w:val="24"/>
        </w:rPr>
        <w:t>）</w:t>
      </w:r>
      <w:r w:rsidRPr="00757489">
        <w:rPr>
          <w:rFonts w:hint="eastAsia"/>
          <w:kern w:val="0"/>
          <w:sz w:val="24"/>
        </w:rPr>
        <w:t>38789658</w:t>
      </w:r>
    </w:p>
    <w:p w14:paraId="6F4DF3E9"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021</w:t>
      </w:r>
      <w:r w:rsidRPr="00757489">
        <w:rPr>
          <w:rFonts w:hint="eastAsia"/>
          <w:kern w:val="0"/>
          <w:sz w:val="24"/>
        </w:rPr>
        <w:t>）</w:t>
      </w:r>
      <w:r w:rsidRPr="00757489">
        <w:rPr>
          <w:rFonts w:hint="eastAsia"/>
          <w:kern w:val="0"/>
          <w:sz w:val="24"/>
        </w:rPr>
        <w:t>68880023</w:t>
      </w:r>
    </w:p>
    <w:p w14:paraId="1C932C14"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w:t>
      </w:r>
      <w:r w:rsidRPr="00757489">
        <w:rPr>
          <w:rFonts w:hint="eastAsia"/>
          <w:kern w:val="0"/>
          <w:sz w:val="24"/>
        </w:rPr>
        <w:t xml:space="preserve"> </w:t>
      </w:r>
      <w:r w:rsidRPr="00757489">
        <w:rPr>
          <w:rFonts w:hint="eastAsia"/>
          <w:kern w:val="0"/>
          <w:sz w:val="24"/>
        </w:rPr>
        <w:t>王宫</w:t>
      </w:r>
    </w:p>
    <w:p w14:paraId="550ECD9C"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400-021-8850</w:t>
      </w:r>
    </w:p>
    <w:p w14:paraId="33F2CB6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网址：</w:t>
      </w:r>
      <w:r w:rsidRPr="00757489">
        <w:rPr>
          <w:rFonts w:hint="eastAsia"/>
          <w:kern w:val="0"/>
          <w:sz w:val="24"/>
        </w:rPr>
        <w:t xml:space="preserve"> www.harvestwm.cn</w:t>
      </w:r>
    </w:p>
    <w:p w14:paraId="04727103"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w:t>
      </w:r>
      <w:r w:rsidRPr="00757489">
        <w:rPr>
          <w:rFonts w:hint="eastAsia"/>
          <w:kern w:val="0"/>
          <w:sz w:val="24"/>
        </w:rPr>
        <w:t>46</w:t>
      </w:r>
      <w:r w:rsidRPr="00757489">
        <w:rPr>
          <w:rFonts w:hint="eastAsia"/>
          <w:kern w:val="0"/>
          <w:sz w:val="24"/>
        </w:rPr>
        <w:t>）南京苏宁基金销售有限公司</w:t>
      </w:r>
    </w:p>
    <w:p w14:paraId="356628DA"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住所：南京市玄武区苏宁大道</w:t>
      </w:r>
      <w:r w:rsidRPr="00757489">
        <w:rPr>
          <w:rFonts w:hint="eastAsia"/>
          <w:kern w:val="0"/>
          <w:sz w:val="24"/>
        </w:rPr>
        <w:t>1-5</w:t>
      </w:r>
      <w:r w:rsidRPr="00757489">
        <w:rPr>
          <w:rFonts w:hint="eastAsia"/>
          <w:kern w:val="0"/>
          <w:sz w:val="24"/>
        </w:rPr>
        <w:t>号</w:t>
      </w:r>
    </w:p>
    <w:p w14:paraId="2B3A05D8"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办公地址：南京市玄武区苏宁大道</w:t>
      </w:r>
      <w:r w:rsidRPr="00757489">
        <w:rPr>
          <w:rFonts w:hint="eastAsia"/>
          <w:kern w:val="0"/>
          <w:sz w:val="24"/>
        </w:rPr>
        <w:t>1-5</w:t>
      </w:r>
      <w:r w:rsidRPr="00757489">
        <w:rPr>
          <w:rFonts w:hint="eastAsia"/>
          <w:kern w:val="0"/>
          <w:sz w:val="24"/>
        </w:rPr>
        <w:t>号</w:t>
      </w:r>
    </w:p>
    <w:p w14:paraId="6BFEF05B"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法定代表人：王锋</w:t>
      </w:r>
    </w:p>
    <w:p w14:paraId="2E57B870"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电话：</w:t>
      </w:r>
      <w:r w:rsidRPr="00757489">
        <w:rPr>
          <w:rFonts w:hint="eastAsia"/>
          <w:kern w:val="0"/>
          <w:sz w:val="24"/>
        </w:rPr>
        <w:t>025-66996699</w:t>
      </w:r>
    </w:p>
    <w:p w14:paraId="764B7162"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传真：</w:t>
      </w:r>
      <w:r w:rsidRPr="00757489">
        <w:rPr>
          <w:rFonts w:hint="eastAsia"/>
          <w:kern w:val="0"/>
          <w:sz w:val="24"/>
        </w:rPr>
        <w:t>025-66996699</w:t>
      </w:r>
    </w:p>
    <w:p w14:paraId="4749AE7E" w14:textId="48316F60"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联系人：冯鹏鹏</w:t>
      </w:r>
    </w:p>
    <w:p w14:paraId="70B7F535" w14:textId="77777777" w:rsidR="00757489" w:rsidRPr="00757489" w:rsidRDefault="00757489" w:rsidP="00757489">
      <w:pPr>
        <w:widowControl/>
        <w:adjustRightInd w:val="0"/>
        <w:snapToGrid w:val="0"/>
        <w:spacing w:line="360" w:lineRule="auto"/>
        <w:ind w:firstLineChars="200" w:firstLine="480"/>
        <w:rPr>
          <w:kern w:val="0"/>
          <w:sz w:val="24"/>
        </w:rPr>
      </w:pPr>
      <w:r w:rsidRPr="00757489">
        <w:rPr>
          <w:rFonts w:hint="eastAsia"/>
          <w:kern w:val="0"/>
          <w:sz w:val="24"/>
        </w:rPr>
        <w:t>客户服务电话：</w:t>
      </w:r>
      <w:r w:rsidRPr="00757489">
        <w:rPr>
          <w:rFonts w:hint="eastAsia"/>
          <w:kern w:val="0"/>
          <w:sz w:val="24"/>
        </w:rPr>
        <w:t>95177</w:t>
      </w:r>
    </w:p>
    <w:p w14:paraId="05BDAA39" w14:textId="5C46DF7F" w:rsidR="00F50235" w:rsidRPr="00AB6DA1" w:rsidRDefault="00757489" w:rsidP="00757489">
      <w:pPr>
        <w:widowControl/>
        <w:adjustRightInd w:val="0"/>
        <w:snapToGrid w:val="0"/>
        <w:spacing w:line="360" w:lineRule="auto"/>
        <w:ind w:firstLineChars="200" w:firstLine="480"/>
        <w:rPr>
          <w:rFonts w:hAnsi="宋体"/>
          <w:kern w:val="0"/>
          <w:sz w:val="24"/>
        </w:rPr>
      </w:pPr>
      <w:r w:rsidRPr="00757489">
        <w:rPr>
          <w:rFonts w:hint="eastAsia"/>
          <w:kern w:val="0"/>
          <w:sz w:val="24"/>
        </w:rPr>
        <w:t>网址：</w:t>
      </w:r>
      <w:r w:rsidRPr="00757489">
        <w:rPr>
          <w:rFonts w:hint="eastAsia"/>
          <w:kern w:val="0"/>
          <w:sz w:val="24"/>
        </w:rPr>
        <w:t xml:space="preserve"> www.snjijin.com</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0426948B" w14:textId="77777777" w:rsidR="00D425A9" w:rsidRPr="00D425A9" w:rsidRDefault="00D425A9" w:rsidP="00D425A9">
      <w:pPr>
        <w:widowControl/>
        <w:adjustRightInd w:val="0"/>
        <w:snapToGrid w:val="0"/>
        <w:spacing w:line="360" w:lineRule="auto"/>
        <w:ind w:firstLineChars="200" w:firstLine="480"/>
        <w:rPr>
          <w:rFonts w:hAnsi="宋体"/>
          <w:kern w:val="0"/>
          <w:sz w:val="24"/>
        </w:rPr>
      </w:pPr>
      <w:r w:rsidRPr="00D425A9">
        <w:rPr>
          <w:rFonts w:hAnsi="宋体" w:hint="eastAsia"/>
          <w:kern w:val="0"/>
          <w:sz w:val="24"/>
        </w:rPr>
        <w:t>电话：（</w:t>
      </w:r>
      <w:r w:rsidRPr="00D425A9">
        <w:rPr>
          <w:rFonts w:hAnsi="宋体" w:hint="eastAsia"/>
          <w:kern w:val="0"/>
          <w:sz w:val="24"/>
        </w:rPr>
        <w:t>010</w:t>
      </w:r>
      <w:r w:rsidRPr="00D425A9">
        <w:rPr>
          <w:rFonts w:hAnsi="宋体" w:hint="eastAsia"/>
          <w:kern w:val="0"/>
          <w:sz w:val="24"/>
        </w:rPr>
        <w:t>）</w:t>
      </w:r>
      <w:r w:rsidRPr="00D425A9">
        <w:rPr>
          <w:rFonts w:hAnsi="宋体" w:hint="eastAsia"/>
          <w:kern w:val="0"/>
          <w:sz w:val="24"/>
        </w:rPr>
        <w:t>50938782</w:t>
      </w:r>
    </w:p>
    <w:p w14:paraId="571D453A" w14:textId="77777777" w:rsidR="00D425A9" w:rsidRPr="00D425A9" w:rsidRDefault="00D425A9" w:rsidP="00D425A9">
      <w:pPr>
        <w:widowControl/>
        <w:adjustRightInd w:val="0"/>
        <w:snapToGrid w:val="0"/>
        <w:spacing w:line="360" w:lineRule="auto"/>
        <w:ind w:firstLineChars="200" w:firstLine="480"/>
        <w:rPr>
          <w:rFonts w:hAnsi="宋体"/>
          <w:kern w:val="0"/>
          <w:sz w:val="24"/>
        </w:rPr>
      </w:pPr>
      <w:r w:rsidRPr="00D425A9">
        <w:rPr>
          <w:rFonts w:hAnsi="宋体" w:hint="eastAsia"/>
          <w:kern w:val="0"/>
          <w:sz w:val="24"/>
        </w:rPr>
        <w:t>传真：（</w:t>
      </w:r>
      <w:r w:rsidRPr="00D425A9">
        <w:rPr>
          <w:rFonts w:hAnsi="宋体" w:hint="eastAsia"/>
          <w:kern w:val="0"/>
          <w:sz w:val="24"/>
        </w:rPr>
        <w:t>010</w:t>
      </w:r>
      <w:r w:rsidRPr="00D425A9">
        <w:rPr>
          <w:rFonts w:hAnsi="宋体" w:hint="eastAsia"/>
          <w:kern w:val="0"/>
          <w:sz w:val="24"/>
        </w:rPr>
        <w:t>）</w:t>
      </w:r>
      <w:r w:rsidRPr="00D425A9">
        <w:rPr>
          <w:rFonts w:hAnsi="宋体" w:hint="eastAsia"/>
          <w:kern w:val="0"/>
          <w:sz w:val="24"/>
        </w:rPr>
        <w:t>50938907</w:t>
      </w:r>
    </w:p>
    <w:p w14:paraId="23F1CE38" w14:textId="77777777" w:rsidR="00D425A9" w:rsidRDefault="00D425A9" w:rsidP="00680C8A">
      <w:pPr>
        <w:widowControl/>
        <w:adjustRightInd w:val="0"/>
        <w:snapToGrid w:val="0"/>
        <w:spacing w:line="360" w:lineRule="auto"/>
        <w:ind w:firstLineChars="200" w:firstLine="480"/>
        <w:rPr>
          <w:rFonts w:hAnsi="宋体"/>
          <w:kern w:val="0"/>
          <w:sz w:val="24"/>
        </w:rPr>
      </w:pPr>
      <w:r w:rsidRPr="00D425A9">
        <w:rPr>
          <w:rFonts w:hAnsi="宋体" w:hint="eastAsia"/>
          <w:kern w:val="0"/>
          <w:sz w:val="24"/>
        </w:rPr>
        <w:t>联系人：赵亦清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lastRenderedPageBreak/>
        <w:t>（三）出具法律意见书的律师事务所</w:t>
      </w:r>
      <w:r w:rsidRPr="00AB6DA1">
        <w:rPr>
          <w:b/>
          <w:kern w:val="0"/>
          <w:sz w:val="24"/>
        </w:rPr>
        <w:t xml:space="preserve"> </w:t>
      </w:r>
    </w:p>
    <w:p w14:paraId="3A016E84" w14:textId="306420C6"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85343D">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19"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534386102"/>
      <w:r w:rsidRPr="00AB6DA1">
        <w:rPr>
          <w:rFonts w:ascii="宋体" w:hAnsi="宋体" w:hint="eastAsia"/>
          <w:b/>
          <w:kern w:val="0"/>
          <w:sz w:val="30"/>
        </w:rPr>
        <w:lastRenderedPageBreak/>
        <w:t>六、基金的募集</w:t>
      </w:r>
      <w:bookmarkEnd w:id="19"/>
      <w:bookmarkEnd w:id="20"/>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1" w:name="_Hlk489003390"/>
      <w:r w:rsidRPr="00AB6DA1">
        <w:rPr>
          <w:b/>
          <w:color w:val="000000"/>
          <w:kern w:val="0"/>
          <w:sz w:val="24"/>
        </w:rPr>
        <w:t>（一）基金募集的依据</w:t>
      </w:r>
      <w:r w:rsidRPr="00AB6DA1">
        <w:rPr>
          <w:b/>
          <w:color w:val="000000"/>
          <w:kern w:val="0"/>
          <w:sz w:val="24"/>
        </w:rPr>
        <w:t xml:space="preserve"> </w:t>
      </w:r>
    </w:p>
    <w:p w14:paraId="6D9F91C4" w14:textId="133C004B"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FE377C">
        <w:rPr>
          <w:kern w:val="0"/>
          <w:sz w:val="24"/>
        </w:rPr>
        <w:t>2019</w:t>
      </w:r>
      <w:r w:rsidR="0027732C" w:rsidRPr="00AB6DA1">
        <w:rPr>
          <w:rFonts w:hint="eastAsia"/>
          <w:kern w:val="0"/>
          <w:sz w:val="24"/>
        </w:rPr>
        <w:t>年</w:t>
      </w:r>
      <w:r w:rsidR="00FA1AEE">
        <w:rPr>
          <w:kern w:val="0"/>
          <w:sz w:val="24"/>
        </w:rPr>
        <w:t>4</w:t>
      </w:r>
      <w:r w:rsidR="0027732C" w:rsidRPr="00AB6DA1">
        <w:rPr>
          <w:rFonts w:hint="eastAsia"/>
          <w:kern w:val="0"/>
          <w:sz w:val="24"/>
        </w:rPr>
        <w:t>月</w:t>
      </w:r>
      <w:r w:rsidR="00FA1AEE">
        <w:rPr>
          <w:kern w:val="0"/>
          <w:sz w:val="24"/>
        </w:rPr>
        <w:t>2</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FE377C">
        <w:rPr>
          <w:kern w:val="0"/>
          <w:sz w:val="24"/>
        </w:rPr>
        <w:t>2019</w:t>
      </w:r>
      <w:r w:rsidR="00FF6B52">
        <w:rPr>
          <w:rFonts w:hint="eastAsia"/>
          <w:kern w:val="0"/>
          <w:sz w:val="24"/>
        </w:rPr>
        <w:t>】</w:t>
      </w:r>
      <w:r w:rsidR="00FA1AEE">
        <w:rPr>
          <w:kern w:val="0"/>
          <w:sz w:val="24"/>
        </w:rPr>
        <w:t>546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42D20FBD" w:rsidR="00BC3F50" w:rsidRPr="00AB6DA1" w:rsidRDefault="00420B69" w:rsidP="00FF6B5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21D0D4D6" w14:textId="77777777" w:rsidR="00C46B83"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本基金根据认购</w:t>
      </w:r>
      <w:r w:rsidRPr="00FE377C">
        <w:rPr>
          <w:rFonts w:hint="eastAsia"/>
          <w:color w:val="000000"/>
          <w:sz w:val="24"/>
        </w:rPr>
        <w:t>/</w:t>
      </w:r>
      <w:r w:rsidRPr="00FE377C">
        <w:rPr>
          <w:rFonts w:hint="eastAsia"/>
          <w:color w:val="000000"/>
          <w:sz w:val="24"/>
        </w:rPr>
        <w:t>申购费用、销售服务费收取方式的不同，将基金份额分为不同的类别。在投资人认购</w:t>
      </w:r>
      <w:r w:rsidRPr="00FE377C">
        <w:rPr>
          <w:rFonts w:hint="eastAsia"/>
          <w:color w:val="000000"/>
          <w:sz w:val="24"/>
        </w:rPr>
        <w:t>/</w:t>
      </w:r>
      <w:r w:rsidRPr="00FE377C">
        <w:rPr>
          <w:rFonts w:hint="eastAsia"/>
          <w:color w:val="000000"/>
          <w:sz w:val="24"/>
        </w:rPr>
        <w:t>申购时收取认购</w:t>
      </w:r>
      <w:r w:rsidRPr="00FE377C">
        <w:rPr>
          <w:rFonts w:hint="eastAsia"/>
          <w:color w:val="000000"/>
          <w:sz w:val="24"/>
        </w:rPr>
        <w:t>/</w:t>
      </w:r>
      <w:r w:rsidRPr="00FE377C">
        <w:rPr>
          <w:rFonts w:hint="eastAsia"/>
          <w:color w:val="000000"/>
          <w:sz w:val="24"/>
        </w:rPr>
        <w:t>申购费用、赎回时收取赎回费用且不从本类别基金资产中计提销售服务费的，称为</w:t>
      </w:r>
      <w:r w:rsidRPr="00FE377C">
        <w:rPr>
          <w:rFonts w:hint="eastAsia"/>
          <w:color w:val="000000"/>
          <w:sz w:val="24"/>
        </w:rPr>
        <w:t>A</w:t>
      </w:r>
      <w:r w:rsidRPr="00FE377C">
        <w:rPr>
          <w:rFonts w:hint="eastAsia"/>
          <w:color w:val="000000"/>
          <w:sz w:val="24"/>
        </w:rPr>
        <w:t>类基金份额；在投资人认购</w:t>
      </w:r>
      <w:r w:rsidRPr="00FE377C">
        <w:rPr>
          <w:rFonts w:hint="eastAsia"/>
          <w:color w:val="000000"/>
          <w:sz w:val="24"/>
        </w:rPr>
        <w:t>/</w:t>
      </w:r>
      <w:r w:rsidRPr="00FE377C">
        <w:rPr>
          <w:rFonts w:hint="eastAsia"/>
          <w:color w:val="000000"/>
          <w:sz w:val="24"/>
        </w:rPr>
        <w:t>申购时不收取认购</w:t>
      </w:r>
      <w:r w:rsidRPr="00FE377C">
        <w:rPr>
          <w:rFonts w:hint="eastAsia"/>
          <w:color w:val="000000"/>
          <w:sz w:val="24"/>
        </w:rPr>
        <w:t>/</w:t>
      </w:r>
      <w:r w:rsidRPr="00FE377C">
        <w:rPr>
          <w:rFonts w:hint="eastAsia"/>
          <w:color w:val="000000"/>
          <w:sz w:val="24"/>
        </w:rPr>
        <w:t>申购费用、赎回时收取赎回费用，并从本类别基金资产中计提销售服务费的，称为</w:t>
      </w:r>
      <w:r w:rsidRPr="00FE377C">
        <w:rPr>
          <w:rFonts w:hint="eastAsia"/>
          <w:color w:val="000000"/>
          <w:sz w:val="24"/>
        </w:rPr>
        <w:t>C</w:t>
      </w:r>
      <w:r w:rsidRPr="00FE377C">
        <w:rPr>
          <w:rFonts w:hint="eastAsia"/>
          <w:color w:val="000000"/>
          <w:sz w:val="24"/>
        </w:rPr>
        <w:t>类基金份额。</w:t>
      </w:r>
    </w:p>
    <w:p w14:paraId="64792603" w14:textId="77777777" w:rsidR="00C46B83"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本基金</w:t>
      </w:r>
      <w:r w:rsidRPr="00FE377C">
        <w:rPr>
          <w:rFonts w:hint="eastAsia"/>
          <w:color w:val="000000"/>
          <w:sz w:val="24"/>
        </w:rPr>
        <w:t>A</w:t>
      </w:r>
      <w:r w:rsidRPr="00FE377C">
        <w:rPr>
          <w:rFonts w:hint="eastAsia"/>
          <w:color w:val="000000"/>
          <w:sz w:val="24"/>
        </w:rPr>
        <w:t>类基金份额和</w:t>
      </w:r>
      <w:r w:rsidRPr="00FE377C">
        <w:rPr>
          <w:rFonts w:hint="eastAsia"/>
          <w:color w:val="000000"/>
          <w:sz w:val="24"/>
        </w:rPr>
        <w:t>C</w:t>
      </w:r>
      <w:r w:rsidRPr="00FE377C">
        <w:rPr>
          <w:rFonts w:hint="eastAsia"/>
          <w:color w:val="000000"/>
          <w:sz w:val="24"/>
        </w:rPr>
        <w:t>类基金份额分别设置基金代码。由于基金费用的不同，本基金</w:t>
      </w:r>
      <w:r w:rsidRPr="00FE377C">
        <w:rPr>
          <w:rFonts w:hint="eastAsia"/>
          <w:color w:val="000000"/>
          <w:sz w:val="24"/>
        </w:rPr>
        <w:t>A</w:t>
      </w:r>
      <w:r w:rsidRPr="00FE377C">
        <w:rPr>
          <w:rFonts w:hint="eastAsia"/>
          <w:color w:val="000000"/>
          <w:sz w:val="24"/>
        </w:rPr>
        <w:t>类基金份额和</w:t>
      </w:r>
      <w:r w:rsidRPr="00FE377C">
        <w:rPr>
          <w:rFonts w:hint="eastAsia"/>
          <w:color w:val="000000"/>
          <w:sz w:val="24"/>
        </w:rPr>
        <w:t>C</w:t>
      </w:r>
      <w:r w:rsidRPr="00FE377C">
        <w:rPr>
          <w:rFonts w:hint="eastAsia"/>
          <w:color w:val="000000"/>
          <w:sz w:val="24"/>
        </w:rPr>
        <w:t>类基金份额将分别计算基金份额净值并单独公告。投资者可自行选择认购</w:t>
      </w:r>
      <w:r w:rsidRPr="00FE377C">
        <w:rPr>
          <w:rFonts w:hint="eastAsia"/>
          <w:color w:val="000000"/>
          <w:sz w:val="24"/>
        </w:rPr>
        <w:t>/</w:t>
      </w:r>
      <w:r w:rsidRPr="00FE377C">
        <w:rPr>
          <w:rFonts w:hint="eastAsia"/>
          <w:color w:val="000000"/>
          <w:sz w:val="24"/>
        </w:rPr>
        <w:t>申购的基金份额类别。本基金不同基金份额类别之间不得互相转换。</w:t>
      </w:r>
    </w:p>
    <w:p w14:paraId="5E719557" w14:textId="16B42F16" w:rsidR="00FE377C"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指定媒介上公告，而无需召开基金份额持有人大会。</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w:t>
      </w:r>
      <w:r w:rsidRPr="00AB6DA1">
        <w:rPr>
          <w:color w:val="000000"/>
          <w:sz w:val="24"/>
        </w:rPr>
        <w:lastRenderedPageBreak/>
        <w:t>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78DA065D"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FE377C">
        <w:rPr>
          <w:color w:val="000000"/>
          <w:kern w:val="0"/>
          <w:sz w:val="24"/>
        </w:rPr>
        <w:t>2019</w:t>
      </w:r>
      <w:r w:rsidR="00642AC7" w:rsidRPr="00AB6DA1">
        <w:rPr>
          <w:rFonts w:hAnsi="宋体"/>
          <w:color w:val="000000"/>
          <w:kern w:val="0"/>
          <w:sz w:val="24"/>
        </w:rPr>
        <w:t>年</w:t>
      </w:r>
      <w:r w:rsidR="005F7261">
        <w:rPr>
          <w:color w:val="000000"/>
          <w:kern w:val="0"/>
          <w:sz w:val="24"/>
        </w:rPr>
        <w:t>6</w:t>
      </w:r>
      <w:r w:rsidRPr="00AB6DA1">
        <w:rPr>
          <w:rFonts w:hAnsi="宋体"/>
          <w:color w:val="000000"/>
          <w:kern w:val="0"/>
          <w:sz w:val="24"/>
        </w:rPr>
        <w:t>月</w:t>
      </w:r>
      <w:r w:rsidR="005F7261">
        <w:rPr>
          <w:color w:val="000000"/>
          <w:kern w:val="0"/>
          <w:sz w:val="24"/>
        </w:rPr>
        <w:t>5</w:t>
      </w:r>
      <w:r w:rsidRPr="00AB6DA1">
        <w:rPr>
          <w:rFonts w:hAnsi="宋体"/>
          <w:color w:val="000000"/>
          <w:kern w:val="0"/>
          <w:sz w:val="24"/>
        </w:rPr>
        <w:t>日起至</w:t>
      </w:r>
      <w:r w:rsidR="00FE377C">
        <w:rPr>
          <w:color w:val="000000"/>
          <w:kern w:val="0"/>
          <w:sz w:val="24"/>
        </w:rPr>
        <w:t>2019</w:t>
      </w:r>
      <w:r w:rsidR="00642AC7" w:rsidRPr="00AB6DA1">
        <w:rPr>
          <w:rFonts w:hAnsi="宋体"/>
          <w:color w:val="000000"/>
          <w:kern w:val="0"/>
          <w:sz w:val="24"/>
        </w:rPr>
        <w:t>年</w:t>
      </w:r>
      <w:r w:rsidR="005F7261">
        <w:rPr>
          <w:color w:val="000000"/>
          <w:kern w:val="0"/>
          <w:sz w:val="24"/>
        </w:rPr>
        <w:t>7</w:t>
      </w:r>
      <w:r w:rsidRPr="00AB6DA1">
        <w:rPr>
          <w:rFonts w:hAnsi="宋体"/>
          <w:color w:val="000000"/>
          <w:kern w:val="0"/>
          <w:sz w:val="24"/>
        </w:rPr>
        <w:t>月</w:t>
      </w:r>
      <w:r w:rsidR="005F7261">
        <w:rPr>
          <w:color w:val="000000"/>
          <w:kern w:val="0"/>
          <w:sz w:val="24"/>
        </w:rPr>
        <w:t>5</w:t>
      </w:r>
      <w:r w:rsidRPr="00AB6DA1">
        <w:rPr>
          <w:color w:val="000000"/>
          <w:kern w:val="0"/>
          <w:sz w:val="24"/>
        </w:rPr>
        <w:t>日止通过销售机构公开发售（详见基金份额发售公告及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1DE726A0"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4CC34871"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FA1AEE">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FA1AEE">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FA1AEE">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7DCE779"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r w:rsidR="000470E5" w:rsidRPr="00AB6DA1">
        <w:rPr>
          <w:rFonts w:hint="eastAsia"/>
          <w:color w:val="000000"/>
          <w:kern w:val="0"/>
          <w:sz w:val="24"/>
        </w:rPr>
        <w:t>基金投资者认购</w:t>
      </w:r>
      <w:r w:rsidR="000470E5" w:rsidRPr="00AB6DA1">
        <w:rPr>
          <w:color w:val="000000"/>
          <w:kern w:val="0"/>
          <w:sz w:val="24"/>
        </w:rPr>
        <w:t>A</w:t>
      </w:r>
      <w:r w:rsidR="000470E5" w:rsidRPr="00AB6DA1">
        <w:rPr>
          <w:rFonts w:hint="eastAsia"/>
          <w:color w:val="000000"/>
          <w:kern w:val="0"/>
          <w:sz w:val="24"/>
        </w:rPr>
        <w:t>类基金份额收取认购费用，即在认购时支付认购费用。基金投资者认购</w:t>
      </w:r>
      <w:r w:rsidR="000470E5" w:rsidRPr="00AB6DA1">
        <w:rPr>
          <w:color w:val="000000"/>
          <w:kern w:val="0"/>
          <w:sz w:val="24"/>
        </w:rPr>
        <w:t>C</w:t>
      </w:r>
      <w:r w:rsidR="000470E5" w:rsidRPr="00AB6DA1">
        <w:rPr>
          <w:rFonts w:hint="eastAsia"/>
          <w:color w:val="000000"/>
          <w:kern w:val="0"/>
          <w:sz w:val="24"/>
        </w:rPr>
        <w:t>类基金份额不收取认购费用，而是从该类别基金资产中计提销售服务费。</w:t>
      </w:r>
    </w:p>
    <w:p w14:paraId="7A695CC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470E5" w:rsidRPr="00AB6DA1" w14:paraId="6418E19E" w14:textId="77777777" w:rsidTr="0034572C">
        <w:trPr>
          <w:cantSplit/>
          <w:trHeight w:val="623"/>
          <w:jc w:val="center"/>
        </w:trPr>
        <w:tc>
          <w:tcPr>
            <w:tcW w:w="4106" w:type="dxa"/>
            <w:shd w:val="clear" w:color="auto" w:fill="FFFFFF"/>
            <w:vAlign w:val="center"/>
          </w:tcPr>
          <w:p w14:paraId="3719BF39"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1C9C1B3"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FE377C" w:rsidRPr="00AB6DA1" w14:paraId="5E050E52" w14:textId="77777777" w:rsidTr="0034572C">
        <w:trPr>
          <w:cantSplit/>
          <w:trHeight w:val="560"/>
          <w:jc w:val="center"/>
        </w:trPr>
        <w:tc>
          <w:tcPr>
            <w:tcW w:w="4106" w:type="dxa"/>
          </w:tcPr>
          <w:p w14:paraId="33468420" w14:textId="394B8066"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3544" w:type="dxa"/>
            <w:vAlign w:val="center"/>
          </w:tcPr>
          <w:p w14:paraId="3347A155" w14:textId="7E769535"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0.6%</w:t>
            </w:r>
          </w:p>
        </w:tc>
      </w:tr>
      <w:tr w:rsidR="00FE377C" w:rsidRPr="00AB6DA1" w14:paraId="5429357E" w14:textId="77777777" w:rsidTr="0034572C">
        <w:trPr>
          <w:cantSplit/>
          <w:trHeight w:val="554"/>
          <w:jc w:val="center"/>
        </w:trPr>
        <w:tc>
          <w:tcPr>
            <w:tcW w:w="4106" w:type="dxa"/>
          </w:tcPr>
          <w:p w14:paraId="29E3F1C9" w14:textId="20A9B715"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3544" w:type="dxa"/>
            <w:vAlign w:val="center"/>
          </w:tcPr>
          <w:p w14:paraId="28BF7646" w14:textId="27C4F2A7" w:rsidR="00FE377C" w:rsidRDefault="00FE377C" w:rsidP="00FE377C">
            <w:pPr>
              <w:widowControl/>
              <w:adjustRightInd w:val="0"/>
              <w:snapToGrid w:val="0"/>
              <w:spacing w:line="360" w:lineRule="auto"/>
              <w:ind w:firstLineChars="200" w:firstLine="480"/>
              <w:rPr>
                <w:kern w:val="0"/>
                <w:sz w:val="24"/>
                <w:szCs w:val="24"/>
              </w:rPr>
            </w:pPr>
            <w:r>
              <w:rPr>
                <w:rFonts w:hint="eastAsia"/>
                <w:kern w:val="0"/>
                <w:sz w:val="24"/>
                <w:szCs w:val="24"/>
              </w:rPr>
              <w:t>0</w:t>
            </w:r>
            <w:r>
              <w:rPr>
                <w:kern w:val="0"/>
                <w:sz w:val="24"/>
                <w:szCs w:val="24"/>
              </w:rPr>
              <w:t>.5%</w:t>
            </w:r>
          </w:p>
        </w:tc>
      </w:tr>
      <w:tr w:rsidR="00FE377C" w:rsidRPr="00AB6DA1" w14:paraId="07D7ED37" w14:textId="77777777" w:rsidTr="0034572C">
        <w:trPr>
          <w:cantSplit/>
          <w:trHeight w:val="554"/>
          <w:jc w:val="center"/>
        </w:trPr>
        <w:tc>
          <w:tcPr>
            <w:tcW w:w="4106" w:type="dxa"/>
          </w:tcPr>
          <w:p w14:paraId="29945253" w14:textId="41B5A5A9"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3544" w:type="dxa"/>
            <w:vAlign w:val="center"/>
          </w:tcPr>
          <w:p w14:paraId="3A271185" w14:textId="3F5F3A0D"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0.4%</w:t>
            </w:r>
          </w:p>
        </w:tc>
      </w:tr>
      <w:tr w:rsidR="00FE377C" w:rsidRPr="00AB6DA1" w14:paraId="047DFD6C" w14:textId="77777777" w:rsidTr="00FE377C">
        <w:trPr>
          <w:cantSplit/>
          <w:trHeight w:val="563"/>
          <w:jc w:val="center"/>
        </w:trPr>
        <w:tc>
          <w:tcPr>
            <w:tcW w:w="4106" w:type="dxa"/>
          </w:tcPr>
          <w:p w14:paraId="77743902" w14:textId="7821B26A"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40BBECF3" w14:textId="01343BDF"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0.2%</w:t>
            </w:r>
          </w:p>
        </w:tc>
      </w:tr>
      <w:tr w:rsidR="00A61C57" w:rsidRPr="00AB6DA1" w14:paraId="474B0FE4" w14:textId="77777777" w:rsidTr="0034572C">
        <w:trPr>
          <w:cantSplit/>
          <w:trHeight w:val="563"/>
          <w:jc w:val="center"/>
        </w:trPr>
        <w:tc>
          <w:tcPr>
            <w:tcW w:w="4106" w:type="dxa"/>
          </w:tcPr>
          <w:p w14:paraId="01B41EEA" w14:textId="1A69AFF7"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3544" w:type="dxa"/>
          </w:tcPr>
          <w:p w14:paraId="7612B8DE" w14:textId="18D9041D"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5AD7652" w14:textId="77777777"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DF0B71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0470E5" w:rsidRPr="00AB6DA1" w14:paraId="231DFC26" w14:textId="77777777" w:rsidTr="0034572C">
        <w:trPr>
          <w:cantSplit/>
          <w:trHeight w:val="614"/>
          <w:jc w:val="center"/>
        </w:trPr>
        <w:tc>
          <w:tcPr>
            <w:tcW w:w="3641" w:type="dxa"/>
            <w:shd w:val="clear" w:color="auto" w:fill="FFFFFF"/>
            <w:vAlign w:val="center"/>
          </w:tcPr>
          <w:p w14:paraId="46AD41DA"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FC42720"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FE377C" w:rsidRPr="00AB6DA1" w14:paraId="568600AC" w14:textId="77777777" w:rsidTr="00DE28EE">
        <w:trPr>
          <w:cantSplit/>
          <w:trHeight w:val="131"/>
          <w:jc w:val="center"/>
        </w:trPr>
        <w:tc>
          <w:tcPr>
            <w:tcW w:w="3641" w:type="dxa"/>
          </w:tcPr>
          <w:p w14:paraId="66ACD7C2" w14:textId="0687F1A7"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4111" w:type="dxa"/>
            <w:vAlign w:val="center"/>
          </w:tcPr>
          <w:p w14:paraId="0FDE1987" w14:textId="1A0E2C40"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0.24%</w:t>
            </w:r>
          </w:p>
        </w:tc>
      </w:tr>
      <w:tr w:rsidR="00FE377C" w:rsidRPr="00AB6DA1" w14:paraId="160BBFEC" w14:textId="77777777" w:rsidTr="00DE28EE">
        <w:trPr>
          <w:cantSplit/>
          <w:trHeight w:val="131"/>
          <w:jc w:val="center"/>
        </w:trPr>
        <w:tc>
          <w:tcPr>
            <w:tcW w:w="3641" w:type="dxa"/>
          </w:tcPr>
          <w:p w14:paraId="505F0BA8" w14:textId="7C4EB13D"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4111" w:type="dxa"/>
            <w:vAlign w:val="center"/>
          </w:tcPr>
          <w:p w14:paraId="694EFB4E" w14:textId="2CC44F0B"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0.15%</w:t>
            </w:r>
          </w:p>
        </w:tc>
      </w:tr>
      <w:tr w:rsidR="00FE377C" w:rsidRPr="00AB6DA1" w14:paraId="7E4272FA" w14:textId="77777777" w:rsidTr="00737AB2">
        <w:trPr>
          <w:cantSplit/>
          <w:trHeight w:val="131"/>
          <w:jc w:val="center"/>
        </w:trPr>
        <w:tc>
          <w:tcPr>
            <w:tcW w:w="3641" w:type="dxa"/>
          </w:tcPr>
          <w:p w14:paraId="60DE9F04" w14:textId="3F7339C0"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4111" w:type="dxa"/>
            <w:vAlign w:val="center"/>
          </w:tcPr>
          <w:p w14:paraId="578757DC" w14:textId="6063E30F"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0.08%</w:t>
            </w:r>
          </w:p>
        </w:tc>
      </w:tr>
      <w:tr w:rsidR="00FE377C" w:rsidRPr="00AB6DA1" w14:paraId="4FF2DA66" w14:textId="77777777" w:rsidTr="00737AB2">
        <w:trPr>
          <w:cantSplit/>
          <w:trHeight w:val="131"/>
          <w:jc w:val="center"/>
        </w:trPr>
        <w:tc>
          <w:tcPr>
            <w:tcW w:w="3641" w:type="dxa"/>
          </w:tcPr>
          <w:p w14:paraId="15F342C5" w14:textId="427B44DB"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4111" w:type="dxa"/>
            <w:vAlign w:val="center"/>
          </w:tcPr>
          <w:p w14:paraId="30553584" w14:textId="4D9AAD7C"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0.04%</w:t>
            </w:r>
          </w:p>
        </w:tc>
      </w:tr>
      <w:tr w:rsidR="00A61C57" w:rsidRPr="00AB6DA1" w14:paraId="51FE33BA" w14:textId="77777777" w:rsidTr="00DE28EE">
        <w:trPr>
          <w:cantSplit/>
          <w:trHeight w:val="131"/>
          <w:jc w:val="center"/>
        </w:trPr>
        <w:tc>
          <w:tcPr>
            <w:tcW w:w="3641" w:type="dxa"/>
          </w:tcPr>
          <w:p w14:paraId="5BCE7961" w14:textId="20C30B86"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4111" w:type="dxa"/>
          </w:tcPr>
          <w:p w14:paraId="1B13645E" w14:textId="579BE7B2"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E001FB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BB25317" w14:textId="021930E4"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00075325">
        <w:rPr>
          <w:rFonts w:hint="eastAsia"/>
          <w:color w:val="000000"/>
          <w:kern w:val="0"/>
          <w:sz w:val="24"/>
        </w:rPr>
        <w:t>0.</w:t>
      </w:r>
      <w:r w:rsidR="0093061A">
        <w:rPr>
          <w:color w:val="000000"/>
          <w:kern w:val="0"/>
          <w:sz w:val="24"/>
        </w:rPr>
        <w:t>6</w:t>
      </w:r>
      <w:r w:rsidR="00075325">
        <w:rPr>
          <w:rFonts w:hint="eastAsia"/>
          <w:color w:val="000000"/>
          <w:kern w:val="0"/>
          <w:sz w:val="24"/>
        </w:rPr>
        <w:t>%</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066A1C1" w14:textId="29045B83"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00075325">
        <w:rPr>
          <w:rFonts w:hint="eastAsia"/>
          <w:color w:val="000000"/>
          <w:kern w:val="0"/>
          <w:sz w:val="24"/>
        </w:rPr>
        <w:t>0.</w:t>
      </w:r>
      <w:r w:rsidR="0093061A">
        <w:rPr>
          <w:color w:val="000000"/>
          <w:kern w:val="0"/>
          <w:sz w:val="24"/>
        </w:rPr>
        <w:t>6</w:t>
      </w:r>
      <w:r w:rsidR="00075325">
        <w:rPr>
          <w:rFonts w:hint="eastAsia"/>
          <w:color w:val="000000"/>
          <w:kern w:val="0"/>
          <w:sz w:val="24"/>
        </w:rPr>
        <w:t>%</w:t>
      </w:r>
      <w:r w:rsidRPr="00AB6DA1">
        <w:rPr>
          <w:rFonts w:hint="eastAsia"/>
          <w:color w:val="000000"/>
          <w:kern w:val="0"/>
          <w:sz w:val="24"/>
        </w:rPr>
        <w:t>）＝</w:t>
      </w:r>
      <w:r w:rsidR="00075325">
        <w:rPr>
          <w:rFonts w:hint="eastAsia"/>
          <w:color w:val="000000"/>
          <w:kern w:val="0"/>
          <w:sz w:val="24"/>
        </w:rPr>
        <w:t>99,</w:t>
      </w:r>
      <w:r w:rsidR="0093061A">
        <w:rPr>
          <w:color w:val="000000"/>
          <w:kern w:val="0"/>
          <w:sz w:val="24"/>
        </w:rPr>
        <w:t>403</w:t>
      </w:r>
      <w:r w:rsidR="00075325">
        <w:rPr>
          <w:rFonts w:hint="eastAsia"/>
          <w:color w:val="000000"/>
          <w:kern w:val="0"/>
          <w:sz w:val="24"/>
        </w:rPr>
        <w:t>.</w:t>
      </w:r>
      <w:r w:rsidR="0093061A">
        <w:rPr>
          <w:color w:val="000000"/>
          <w:kern w:val="0"/>
          <w:sz w:val="24"/>
        </w:rPr>
        <w:t>58</w:t>
      </w:r>
      <w:r w:rsidRPr="00AB6DA1">
        <w:rPr>
          <w:rFonts w:hint="eastAsia"/>
          <w:color w:val="000000"/>
          <w:kern w:val="0"/>
          <w:sz w:val="24"/>
        </w:rPr>
        <w:t>元</w:t>
      </w:r>
    </w:p>
    <w:p w14:paraId="2C585550" w14:textId="178A3DDD"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0093061A">
        <w:rPr>
          <w:rFonts w:hint="eastAsia"/>
          <w:color w:val="000000"/>
          <w:kern w:val="0"/>
          <w:sz w:val="24"/>
        </w:rPr>
        <w:t>99,</w:t>
      </w:r>
      <w:r w:rsidR="0093061A">
        <w:rPr>
          <w:color w:val="000000"/>
          <w:kern w:val="0"/>
          <w:sz w:val="24"/>
        </w:rPr>
        <w:t>403</w:t>
      </w:r>
      <w:r w:rsidR="0093061A">
        <w:rPr>
          <w:rFonts w:hint="eastAsia"/>
          <w:color w:val="000000"/>
          <w:kern w:val="0"/>
          <w:sz w:val="24"/>
        </w:rPr>
        <w:t>.</w:t>
      </w:r>
      <w:r w:rsidR="0093061A">
        <w:rPr>
          <w:color w:val="000000"/>
          <w:kern w:val="0"/>
          <w:sz w:val="24"/>
        </w:rPr>
        <w:t>58</w:t>
      </w:r>
      <w:r w:rsidRPr="00AB6DA1">
        <w:rPr>
          <w:rFonts w:hint="eastAsia"/>
          <w:color w:val="000000"/>
          <w:kern w:val="0"/>
          <w:sz w:val="24"/>
        </w:rPr>
        <w:t>＝</w:t>
      </w:r>
      <w:r w:rsidR="0093061A">
        <w:rPr>
          <w:color w:val="000000"/>
          <w:kern w:val="0"/>
          <w:sz w:val="24"/>
        </w:rPr>
        <w:t>596.42</w:t>
      </w:r>
      <w:r w:rsidRPr="00AB6DA1">
        <w:rPr>
          <w:rFonts w:hint="eastAsia"/>
          <w:color w:val="000000"/>
          <w:kern w:val="0"/>
          <w:sz w:val="24"/>
        </w:rPr>
        <w:t>元</w:t>
      </w:r>
    </w:p>
    <w:p w14:paraId="53CD9CA0" w14:textId="54486971"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0093061A">
        <w:rPr>
          <w:rFonts w:hint="eastAsia"/>
          <w:color w:val="000000"/>
          <w:kern w:val="0"/>
          <w:sz w:val="24"/>
        </w:rPr>
        <w:t>99,</w:t>
      </w:r>
      <w:r w:rsidR="0093061A">
        <w:rPr>
          <w:color w:val="000000"/>
          <w:kern w:val="0"/>
          <w:sz w:val="24"/>
        </w:rPr>
        <w:t>403</w:t>
      </w:r>
      <w:r w:rsidR="0093061A">
        <w:rPr>
          <w:rFonts w:hint="eastAsia"/>
          <w:color w:val="000000"/>
          <w:kern w:val="0"/>
          <w:sz w:val="24"/>
        </w:rPr>
        <w:t>.</w:t>
      </w:r>
      <w:r w:rsidR="0093061A">
        <w:rPr>
          <w:color w:val="000000"/>
          <w:kern w:val="0"/>
          <w:sz w:val="24"/>
        </w:rPr>
        <w:t>58</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00075325">
        <w:rPr>
          <w:rFonts w:hint="eastAsia"/>
          <w:color w:val="000000"/>
          <w:kern w:val="0"/>
          <w:sz w:val="24"/>
        </w:rPr>
        <w:t>99,</w:t>
      </w:r>
      <w:r w:rsidR="0093061A">
        <w:rPr>
          <w:color w:val="000000"/>
          <w:kern w:val="0"/>
          <w:sz w:val="24"/>
        </w:rPr>
        <w:t>453.58</w:t>
      </w:r>
      <w:r w:rsidRPr="00AB6DA1">
        <w:rPr>
          <w:rFonts w:hint="eastAsia"/>
          <w:color w:val="000000"/>
          <w:kern w:val="0"/>
          <w:sz w:val="24"/>
        </w:rPr>
        <w:t>份</w:t>
      </w:r>
    </w:p>
    <w:p w14:paraId="11FE99AB" w14:textId="790209E9" w:rsidR="002E7A50" w:rsidRPr="00AB6DA1" w:rsidRDefault="00637280" w:rsidP="002E7A50">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2E7A50" w:rsidRPr="00AB6DA1">
        <w:rPr>
          <w:rFonts w:hint="eastAsia"/>
          <w:color w:val="000000"/>
          <w:kern w:val="0"/>
          <w:sz w:val="24"/>
        </w:rPr>
        <w:t>若该投资者（非养老金客户）选择投资</w:t>
      </w:r>
      <w:r w:rsidR="002E7A50" w:rsidRPr="00AB6DA1">
        <w:rPr>
          <w:rFonts w:hint="eastAsia"/>
          <w:color w:val="000000"/>
          <w:kern w:val="0"/>
          <w:sz w:val="24"/>
        </w:rPr>
        <w:t>100,000</w:t>
      </w:r>
      <w:r w:rsidR="002E7A50" w:rsidRPr="00AB6DA1">
        <w:rPr>
          <w:rFonts w:hint="eastAsia"/>
          <w:color w:val="000000"/>
          <w:kern w:val="0"/>
          <w:sz w:val="24"/>
        </w:rPr>
        <w:t>元认购</w:t>
      </w:r>
      <w:r w:rsidR="002E7A50" w:rsidRPr="00AB6DA1">
        <w:rPr>
          <w:rFonts w:hint="eastAsia"/>
          <w:color w:val="000000"/>
          <w:kern w:val="0"/>
          <w:sz w:val="24"/>
        </w:rPr>
        <w:t>A</w:t>
      </w:r>
      <w:r w:rsidR="002E7A50" w:rsidRPr="00AB6DA1">
        <w:rPr>
          <w:rFonts w:hint="eastAsia"/>
          <w:color w:val="000000"/>
          <w:kern w:val="0"/>
          <w:sz w:val="24"/>
        </w:rPr>
        <w:t>类基金份额，假定该笔认购金额产生利息</w:t>
      </w:r>
      <w:r w:rsidR="002E7A50" w:rsidRPr="00AB6DA1">
        <w:rPr>
          <w:rFonts w:hint="eastAsia"/>
          <w:color w:val="000000"/>
          <w:kern w:val="0"/>
          <w:sz w:val="24"/>
        </w:rPr>
        <w:t>50.00</w:t>
      </w:r>
      <w:r w:rsidR="002E7A50" w:rsidRPr="00AB6DA1">
        <w:rPr>
          <w:rFonts w:hint="eastAsia"/>
          <w:color w:val="000000"/>
          <w:kern w:val="0"/>
          <w:sz w:val="24"/>
        </w:rPr>
        <w:t>元，可得到</w:t>
      </w:r>
      <w:r w:rsidR="0093061A">
        <w:rPr>
          <w:rFonts w:hint="eastAsia"/>
          <w:color w:val="000000"/>
          <w:kern w:val="0"/>
          <w:sz w:val="24"/>
        </w:rPr>
        <w:t>99,</w:t>
      </w:r>
      <w:r w:rsidR="0093061A">
        <w:rPr>
          <w:color w:val="000000"/>
          <w:kern w:val="0"/>
          <w:sz w:val="24"/>
        </w:rPr>
        <w:t>453.58</w:t>
      </w:r>
      <w:r w:rsidR="002E7A50" w:rsidRPr="00AB6DA1">
        <w:rPr>
          <w:rFonts w:hint="eastAsia"/>
          <w:color w:val="000000"/>
          <w:kern w:val="0"/>
          <w:sz w:val="24"/>
        </w:rPr>
        <w:t>份</w:t>
      </w:r>
      <w:r w:rsidR="002E7A50" w:rsidRPr="00AB6DA1">
        <w:rPr>
          <w:rFonts w:hint="eastAsia"/>
          <w:color w:val="000000"/>
          <w:kern w:val="0"/>
          <w:sz w:val="24"/>
        </w:rPr>
        <w:t>A</w:t>
      </w:r>
      <w:r w:rsidR="002E7A50" w:rsidRPr="00AB6DA1">
        <w:rPr>
          <w:rFonts w:hint="eastAsia"/>
          <w:color w:val="000000"/>
          <w:kern w:val="0"/>
          <w:sz w:val="24"/>
        </w:rPr>
        <w:t>类基金份额。</w:t>
      </w:r>
    </w:p>
    <w:p w14:paraId="6F59EC0A" w14:textId="5E432521"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w:t>
      </w:r>
      <w:r w:rsidR="0093061A">
        <w:rPr>
          <w:color w:val="000000"/>
          <w:kern w:val="0"/>
          <w:sz w:val="24"/>
        </w:rPr>
        <w:t>24</w:t>
      </w:r>
      <w:r w:rsidRPr="00AB6DA1">
        <w:rPr>
          <w:rFonts w:hint="eastAsia"/>
          <w:color w:val="000000"/>
          <w:kern w:val="0"/>
          <w:sz w:val="24"/>
        </w:rPr>
        <w:t>%</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BF328F8" w14:textId="497A2CE3"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w:t>
      </w:r>
      <w:r w:rsidR="0093061A">
        <w:rPr>
          <w:color w:val="000000"/>
          <w:kern w:val="0"/>
          <w:sz w:val="24"/>
        </w:rPr>
        <w:t>24</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99,</w:t>
      </w:r>
      <w:r w:rsidR="0093061A">
        <w:rPr>
          <w:color w:val="000000"/>
          <w:kern w:val="0"/>
          <w:sz w:val="24"/>
        </w:rPr>
        <w:t>760.57</w:t>
      </w:r>
      <w:r w:rsidRPr="00AB6DA1">
        <w:rPr>
          <w:rFonts w:hint="eastAsia"/>
          <w:color w:val="000000"/>
          <w:kern w:val="0"/>
          <w:sz w:val="24"/>
        </w:rPr>
        <w:t>元</w:t>
      </w:r>
    </w:p>
    <w:p w14:paraId="3A77B7EB" w14:textId="29366018"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0093061A" w:rsidRPr="00AB6DA1">
        <w:rPr>
          <w:rFonts w:hint="eastAsia"/>
          <w:color w:val="000000"/>
          <w:kern w:val="0"/>
          <w:sz w:val="24"/>
        </w:rPr>
        <w:t>99,</w:t>
      </w:r>
      <w:r w:rsidR="0093061A">
        <w:rPr>
          <w:color w:val="000000"/>
          <w:kern w:val="0"/>
          <w:sz w:val="24"/>
        </w:rPr>
        <w:t>760.57</w:t>
      </w:r>
      <w:r w:rsidRPr="00AB6DA1">
        <w:rPr>
          <w:rFonts w:hint="eastAsia"/>
          <w:color w:val="000000"/>
          <w:kern w:val="0"/>
          <w:sz w:val="24"/>
        </w:rPr>
        <w:t>＝</w:t>
      </w:r>
      <w:r w:rsidR="0093061A">
        <w:rPr>
          <w:color w:val="000000"/>
          <w:kern w:val="0"/>
          <w:sz w:val="24"/>
        </w:rPr>
        <w:t>239.43</w:t>
      </w:r>
      <w:r w:rsidRPr="00AB6DA1">
        <w:rPr>
          <w:rFonts w:hint="eastAsia"/>
          <w:color w:val="000000"/>
          <w:kern w:val="0"/>
          <w:sz w:val="24"/>
        </w:rPr>
        <w:t>元</w:t>
      </w:r>
    </w:p>
    <w:p w14:paraId="1DD775BC" w14:textId="7E68AE59"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0093061A" w:rsidRPr="00AB6DA1">
        <w:rPr>
          <w:rFonts w:hint="eastAsia"/>
          <w:color w:val="000000"/>
          <w:kern w:val="0"/>
          <w:sz w:val="24"/>
        </w:rPr>
        <w:t>99,</w:t>
      </w:r>
      <w:r w:rsidR="0093061A">
        <w:rPr>
          <w:color w:val="000000"/>
          <w:kern w:val="0"/>
          <w:sz w:val="24"/>
        </w:rPr>
        <w:t>760.57</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w:t>
      </w:r>
      <w:r w:rsidR="0093061A">
        <w:rPr>
          <w:color w:val="000000"/>
          <w:kern w:val="0"/>
          <w:sz w:val="24"/>
        </w:rPr>
        <w:t>810.57</w:t>
      </w:r>
      <w:r w:rsidRPr="00AB6DA1">
        <w:rPr>
          <w:rFonts w:hint="eastAsia"/>
          <w:color w:val="000000"/>
          <w:kern w:val="0"/>
          <w:sz w:val="24"/>
        </w:rPr>
        <w:t>份</w:t>
      </w:r>
    </w:p>
    <w:p w14:paraId="6DCC6C16" w14:textId="10F57935" w:rsidR="000470E5" w:rsidRPr="00AB6DA1" w:rsidRDefault="00637280" w:rsidP="000470E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0470E5" w:rsidRPr="00AB6DA1">
        <w:rPr>
          <w:rFonts w:hint="eastAsia"/>
          <w:color w:val="000000"/>
          <w:kern w:val="0"/>
          <w:sz w:val="24"/>
        </w:rPr>
        <w:t>若该养老金客户投资</w:t>
      </w:r>
      <w:r w:rsidR="000470E5" w:rsidRPr="00AB6DA1">
        <w:rPr>
          <w:rFonts w:hint="eastAsia"/>
          <w:color w:val="000000"/>
          <w:kern w:val="0"/>
          <w:sz w:val="24"/>
        </w:rPr>
        <w:t>100,000</w:t>
      </w:r>
      <w:r w:rsidR="000470E5" w:rsidRPr="00AB6DA1">
        <w:rPr>
          <w:rFonts w:hint="eastAsia"/>
          <w:color w:val="000000"/>
          <w:kern w:val="0"/>
          <w:sz w:val="24"/>
        </w:rPr>
        <w:t>元通过基金管理人的直销柜台认购</w:t>
      </w:r>
      <w:r w:rsidR="000470E5" w:rsidRPr="00AB6DA1">
        <w:rPr>
          <w:rFonts w:hint="eastAsia"/>
          <w:color w:val="000000"/>
          <w:kern w:val="0"/>
          <w:sz w:val="24"/>
        </w:rPr>
        <w:t>A</w:t>
      </w:r>
      <w:r w:rsidR="000470E5" w:rsidRPr="00AB6DA1">
        <w:rPr>
          <w:rFonts w:hint="eastAsia"/>
          <w:color w:val="000000"/>
          <w:kern w:val="0"/>
          <w:sz w:val="24"/>
        </w:rPr>
        <w:t>类基金份额，</w:t>
      </w:r>
      <w:r w:rsidR="000470E5" w:rsidRPr="00AB6DA1">
        <w:rPr>
          <w:color w:val="000000"/>
          <w:kern w:val="0"/>
          <w:sz w:val="24"/>
        </w:rPr>
        <w:t>假定募集期产生的利息为</w:t>
      </w:r>
      <w:r w:rsidR="000470E5" w:rsidRPr="00AB6DA1">
        <w:rPr>
          <w:rFonts w:hint="eastAsia"/>
          <w:color w:val="000000"/>
          <w:kern w:val="0"/>
          <w:sz w:val="24"/>
        </w:rPr>
        <w:t>50.00</w:t>
      </w:r>
      <w:r w:rsidR="000470E5" w:rsidRPr="00AB6DA1">
        <w:rPr>
          <w:rFonts w:hint="eastAsia"/>
          <w:color w:val="000000"/>
          <w:kern w:val="0"/>
          <w:sz w:val="24"/>
        </w:rPr>
        <w:t>元，可得到</w:t>
      </w:r>
      <w:r w:rsidR="0093061A" w:rsidRPr="00AB6DA1">
        <w:rPr>
          <w:rFonts w:hint="eastAsia"/>
          <w:color w:val="000000"/>
          <w:kern w:val="0"/>
          <w:sz w:val="24"/>
        </w:rPr>
        <w:t>99,</w:t>
      </w:r>
      <w:r w:rsidR="0093061A">
        <w:rPr>
          <w:color w:val="000000"/>
          <w:kern w:val="0"/>
          <w:sz w:val="24"/>
        </w:rPr>
        <w:t>810.57</w:t>
      </w:r>
      <w:r w:rsidR="000470E5" w:rsidRPr="00AB6DA1">
        <w:rPr>
          <w:rFonts w:hint="eastAsia"/>
          <w:color w:val="000000"/>
          <w:kern w:val="0"/>
          <w:sz w:val="24"/>
        </w:rPr>
        <w:t>份</w:t>
      </w:r>
      <w:r w:rsidR="000470E5" w:rsidRPr="00AB6DA1">
        <w:rPr>
          <w:rFonts w:hint="eastAsia"/>
          <w:color w:val="000000"/>
          <w:kern w:val="0"/>
          <w:sz w:val="24"/>
        </w:rPr>
        <w:t>A</w:t>
      </w:r>
      <w:r w:rsidR="000470E5" w:rsidRPr="00AB6DA1">
        <w:rPr>
          <w:rFonts w:hint="eastAsia"/>
          <w:color w:val="000000"/>
          <w:kern w:val="0"/>
          <w:sz w:val="24"/>
        </w:rPr>
        <w:t>类基金份额。</w:t>
      </w:r>
    </w:p>
    <w:p w14:paraId="565B6A13" w14:textId="343796E2"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 xml:space="preserve"> = </w:t>
      </w:r>
      <w:r w:rsidRPr="00AB6DA1">
        <w:rPr>
          <w:rFonts w:hint="eastAsia"/>
          <w:color w:val="000000"/>
          <w:kern w:val="0"/>
          <w:sz w:val="24"/>
        </w:rPr>
        <w:t>申请总金额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1BF149BB" w:rsidR="000470E5" w:rsidRPr="00AB6DA1" w:rsidRDefault="00637280" w:rsidP="000470E5">
      <w:pPr>
        <w:widowControl/>
        <w:adjustRightInd w:val="0"/>
        <w:snapToGrid w:val="0"/>
        <w:spacing w:line="360" w:lineRule="auto"/>
        <w:ind w:firstLineChars="200" w:firstLine="480"/>
        <w:rPr>
          <w:sz w:val="24"/>
        </w:rPr>
      </w:pPr>
      <w:r>
        <w:rPr>
          <w:rFonts w:hint="eastAsia"/>
          <w:sz w:val="24"/>
        </w:rPr>
        <w:lastRenderedPageBreak/>
        <w:t>即：</w:t>
      </w:r>
      <w:r w:rsidR="000470E5" w:rsidRPr="00AB6DA1">
        <w:rPr>
          <w:rFonts w:hint="eastAsia"/>
          <w:sz w:val="24"/>
        </w:rPr>
        <w:t>若该投资者选择投资</w:t>
      </w:r>
      <w:r w:rsidR="000470E5" w:rsidRPr="00AB6DA1">
        <w:rPr>
          <w:rFonts w:hint="eastAsia"/>
          <w:sz w:val="24"/>
        </w:rPr>
        <w:t>100,000</w:t>
      </w:r>
      <w:r w:rsidR="000470E5" w:rsidRPr="00AB6DA1">
        <w:rPr>
          <w:rFonts w:hint="eastAsia"/>
          <w:sz w:val="24"/>
        </w:rPr>
        <w:t>元认购</w:t>
      </w:r>
      <w:r w:rsidR="000470E5" w:rsidRPr="00AB6DA1">
        <w:rPr>
          <w:rFonts w:hint="eastAsia"/>
          <w:sz w:val="24"/>
        </w:rPr>
        <w:t>C</w:t>
      </w:r>
      <w:r w:rsidR="000470E5" w:rsidRPr="00AB6DA1">
        <w:rPr>
          <w:rFonts w:hint="eastAsia"/>
          <w:sz w:val="24"/>
        </w:rPr>
        <w:t>类基金份额，假定该笔认购金额产生利息</w:t>
      </w:r>
      <w:r w:rsidR="000470E5" w:rsidRPr="00AB6DA1">
        <w:rPr>
          <w:rFonts w:hint="eastAsia"/>
          <w:sz w:val="24"/>
        </w:rPr>
        <w:t>50.00</w:t>
      </w:r>
      <w:r w:rsidR="000470E5" w:rsidRPr="00AB6DA1">
        <w:rPr>
          <w:rFonts w:hint="eastAsia"/>
          <w:sz w:val="24"/>
        </w:rPr>
        <w:t>元，可得到</w:t>
      </w:r>
      <w:r w:rsidR="000470E5" w:rsidRPr="00AB6DA1">
        <w:rPr>
          <w:rFonts w:hint="eastAsia"/>
          <w:sz w:val="24"/>
        </w:rPr>
        <w:t>100,050.00</w:t>
      </w:r>
      <w:r w:rsidR="000470E5" w:rsidRPr="00AB6DA1">
        <w:rPr>
          <w:rFonts w:hint="eastAsia"/>
          <w:sz w:val="24"/>
        </w:rPr>
        <w:t>份</w:t>
      </w:r>
      <w:r w:rsidR="000470E5" w:rsidRPr="00AB6DA1">
        <w:rPr>
          <w:rFonts w:hint="eastAsia"/>
          <w:sz w:val="24"/>
        </w:rPr>
        <w:t>C</w:t>
      </w:r>
      <w:r w:rsidR="000470E5"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2" w:name="_Hlt91148053"/>
      <w:bookmarkStart w:id="23" w:name="_Hlt91264078"/>
      <w:bookmarkStart w:id="24" w:name="_Hlt91264042"/>
      <w:bookmarkStart w:id="25" w:name="_Hlt90801570"/>
      <w:bookmarkStart w:id="26" w:name="_Hlt90455312"/>
      <w:bookmarkStart w:id="27" w:name="_Toc109537384"/>
      <w:bookmarkEnd w:id="22"/>
      <w:bookmarkEnd w:id="23"/>
      <w:bookmarkEnd w:id="24"/>
      <w:bookmarkEnd w:id="25"/>
      <w:bookmarkEnd w:id="26"/>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367103300"/>
      <w:r w:rsidRPr="00AB6DA1">
        <w:rPr>
          <w:rFonts w:ascii="宋体" w:hAnsi="宋体"/>
          <w:b/>
          <w:kern w:val="0"/>
          <w:sz w:val="30"/>
        </w:rPr>
        <w:br w:type="page"/>
      </w:r>
      <w:bookmarkStart w:id="29" w:name="_Toc534386103"/>
      <w:r w:rsidR="00A31FEB" w:rsidRPr="00AB6DA1">
        <w:rPr>
          <w:rFonts w:ascii="宋体" w:hAnsi="宋体" w:hint="eastAsia"/>
          <w:b/>
          <w:kern w:val="0"/>
          <w:sz w:val="30"/>
        </w:rPr>
        <w:lastRenderedPageBreak/>
        <w:t>七、基金合同的生效</w:t>
      </w:r>
      <w:bookmarkEnd w:id="28"/>
      <w:bookmarkEnd w:id="29"/>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0" w:name="_Hlt88901074"/>
      <w:bookmarkStart w:id="31" w:name="_Toc15118260"/>
      <w:bookmarkStart w:id="32" w:name="_Toc57530272"/>
      <w:bookmarkStart w:id="33" w:name="_Toc79392603"/>
      <w:bookmarkStart w:id="34" w:name="_Toc109537386"/>
      <w:bookmarkEnd w:id="27"/>
      <w:bookmarkEnd w:id="30"/>
      <w:r w:rsidRPr="00AB6DA1">
        <w:rPr>
          <w:rFonts w:hAnsi="宋体"/>
          <w:b/>
          <w:sz w:val="24"/>
        </w:rPr>
        <w:t>（一）基金备案的条件</w:t>
      </w:r>
    </w:p>
    <w:p w14:paraId="11678691" w14:textId="77777777" w:rsidR="0093061A" w:rsidRPr="0093061A" w:rsidRDefault="0093061A" w:rsidP="0093061A">
      <w:pPr>
        <w:pStyle w:val="a0"/>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216EFD48" w14:textId="281A77D5" w:rsidR="00086C95" w:rsidRPr="00AB6DA1" w:rsidRDefault="0093061A" w:rsidP="00D94274">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B86BA63"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2AA9565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3D61EA2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93061A">
        <w:rPr>
          <w:rFonts w:hint="eastAsia"/>
          <w:color w:val="000000"/>
          <w:sz w:val="24"/>
          <w:szCs w:val="21"/>
        </w:rPr>
        <w:t>30</w:t>
      </w:r>
      <w:r w:rsidRPr="0093061A">
        <w:rPr>
          <w:rFonts w:hint="eastAsia"/>
          <w:color w:val="000000"/>
          <w:sz w:val="24"/>
          <w:szCs w:val="21"/>
        </w:rPr>
        <w:t>日内返还投资者已缴纳的款项，并加计银行同期活期存款利息；</w:t>
      </w:r>
    </w:p>
    <w:p w14:paraId="543A3592" w14:textId="20DA3D1B" w:rsidR="00C04C75" w:rsidRPr="00AB6DA1" w:rsidRDefault="0093061A" w:rsidP="00F12A42">
      <w:pPr>
        <w:adjustRightInd w:val="0"/>
        <w:snapToGrid w:val="0"/>
        <w:spacing w:line="360" w:lineRule="auto"/>
        <w:ind w:firstLineChars="200" w:firstLine="480"/>
        <w:rPr>
          <w:b/>
          <w:sz w:val="24"/>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r w:rsidR="0027732C"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1"/>
    <w:bookmarkEnd w:id="32"/>
    <w:bookmarkEnd w:id="33"/>
    <w:p w14:paraId="381BBC9B" w14:textId="77777777" w:rsidR="0093061A" w:rsidRPr="0093061A" w:rsidRDefault="0093061A" w:rsidP="0093061A">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sidRPr="0093061A">
        <w:rPr>
          <w:rFonts w:hint="eastAsia"/>
          <w:bCs/>
          <w:color w:val="000000"/>
          <w:sz w:val="24"/>
          <w:szCs w:val="21"/>
        </w:rPr>
        <w:t>60</w:t>
      </w:r>
      <w:r w:rsidRPr="0093061A">
        <w:rPr>
          <w:rFonts w:hint="eastAsia"/>
          <w:bCs/>
          <w:color w:val="000000"/>
          <w:sz w:val="24"/>
          <w:szCs w:val="21"/>
        </w:rPr>
        <w:t>个工作日出现前述情形的，基金管理人提前终止基金合同，不需召开基金份额持有人大会。</w:t>
      </w:r>
    </w:p>
    <w:p w14:paraId="43510304" w14:textId="02819F32" w:rsidR="00086C95" w:rsidRPr="00AB6DA1" w:rsidRDefault="0093061A" w:rsidP="00F12A42">
      <w:pPr>
        <w:widowControl/>
        <w:adjustRightInd w:val="0"/>
        <w:snapToGrid w:val="0"/>
        <w:spacing w:line="360" w:lineRule="auto"/>
        <w:ind w:firstLineChars="200" w:firstLine="480"/>
        <w:rPr>
          <w:color w:val="000000"/>
          <w:sz w:val="24"/>
          <w:szCs w:val="21"/>
        </w:rPr>
      </w:pPr>
      <w:r w:rsidRPr="0093061A">
        <w:rPr>
          <w:rFonts w:hint="eastAsia"/>
          <w:bCs/>
          <w:color w:val="000000"/>
          <w:sz w:val="24"/>
          <w:szCs w:val="21"/>
        </w:rPr>
        <w:t>法律法规或中国证监会另有规定时，从其规定。</w:t>
      </w:r>
    </w:p>
    <w:p w14:paraId="15ED8281" w14:textId="77777777" w:rsidR="00B458B6" w:rsidRPr="00AD6BB1" w:rsidRDefault="00B458B6" w:rsidP="00C46B83">
      <w:pPr>
        <w:widowControl/>
        <w:adjustRightInd w:val="0"/>
        <w:snapToGrid w:val="0"/>
        <w:spacing w:line="360" w:lineRule="auto"/>
        <w:ind w:firstLineChars="200" w:firstLine="602"/>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5" w:name="_Toc367103301"/>
      <w:bookmarkStart w:id="36" w:name="_Toc534386104"/>
      <w:r w:rsidR="00C92FC0" w:rsidRPr="00AB6DA1">
        <w:rPr>
          <w:rFonts w:ascii="宋体" w:hAnsi="宋体" w:hint="eastAsia"/>
          <w:b/>
          <w:kern w:val="0"/>
          <w:sz w:val="30"/>
        </w:rPr>
        <w:lastRenderedPageBreak/>
        <w:t>八、基金份额的申购与赎回</w:t>
      </w:r>
      <w:bookmarkEnd w:id="34"/>
      <w:bookmarkEnd w:id="35"/>
      <w:bookmarkEnd w:id="36"/>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7"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ABEE9D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FA1AEE" w:rsidRPr="00FA1AEE">
        <w:rPr>
          <w:rFonts w:hAnsi="宋体" w:hint="eastAsia"/>
          <w:sz w:val="24"/>
          <w:szCs w:val="24"/>
        </w:rPr>
        <w:t>中国</w:t>
      </w:r>
      <w:r w:rsidR="00FA1AEE" w:rsidRPr="00FA1AEE">
        <w:rPr>
          <w:rFonts w:hAnsi="宋体" w:hint="eastAsia"/>
          <w:sz w:val="24"/>
          <w:szCs w:val="24"/>
        </w:rPr>
        <w:t>(</w:t>
      </w:r>
      <w:r w:rsidR="00FA1AEE" w:rsidRPr="00FA1AEE">
        <w:rPr>
          <w:rFonts w:hAnsi="宋体" w:hint="eastAsia"/>
          <w:sz w:val="24"/>
          <w:szCs w:val="24"/>
        </w:rPr>
        <w:t>上海</w:t>
      </w:r>
      <w:r w:rsidR="00FA1AEE" w:rsidRPr="00FA1AEE">
        <w:rPr>
          <w:rFonts w:hAnsi="宋体" w:hint="eastAsia"/>
          <w:sz w:val="24"/>
          <w:szCs w:val="24"/>
        </w:rPr>
        <w:t>)</w:t>
      </w:r>
      <w:r w:rsidR="00FA1AEE" w:rsidRPr="00FA1AEE">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5C3F7AA8"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6B6575B"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基金管理人自基金合同生效之日起不超过</w:t>
      </w:r>
      <w:r w:rsidRPr="0093061A">
        <w:rPr>
          <w:rFonts w:hint="eastAsia"/>
          <w:sz w:val="24"/>
          <w:szCs w:val="24"/>
        </w:rPr>
        <w:t>3</w:t>
      </w:r>
      <w:r w:rsidRPr="0093061A">
        <w:rPr>
          <w:rFonts w:hint="eastAsia"/>
          <w:sz w:val="24"/>
          <w:szCs w:val="24"/>
        </w:rPr>
        <w:t>个月开始办理申购，具体业务办理时间在申购开始公告中规定。</w:t>
      </w:r>
    </w:p>
    <w:p w14:paraId="7C422F46"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基金管理人自基金合同生效之日起不超过</w:t>
      </w:r>
      <w:r w:rsidRPr="0093061A">
        <w:rPr>
          <w:rFonts w:hint="eastAsia"/>
          <w:sz w:val="24"/>
          <w:szCs w:val="24"/>
        </w:rPr>
        <w:t>3</w:t>
      </w:r>
      <w:r w:rsidRPr="0093061A">
        <w:rPr>
          <w:rFonts w:hint="eastAsia"/>
          <w:sz w:val="24"/>
          <w:szCs w:val="24"/>
        </w:rPr>
        <w:t>个月开始办理赎回，具体业务办理时间在赎回开始公告中规定。</w:t>
      </w:r>
    </w:p>
    <w:p w14:paraId="121C7BE1"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在确定申购开始与赎回开始时间后，基金管理人应在申购、赎回开放日前依照《信息披露办法》的有关规定在指定媒介上公告申购与赎回的开始时间。</w:t>
      </w:r>
    </w:p>
    <w:p w14:paraId="59B8432F" w14:textId="54BB921D"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lastRenderedPageBreak/>
        <w:t>基金管理人可在法律法规允许的情况下，对上述原则进行调整。基金管理人必须在新规则开始实施前依照《信息披露办法》的有关规定在指定媒介上公告。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bookmarkStart w:id="38" w:name="_GoBack"/>
      <w:bookmarkEnd w:id="38"/>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6E009CFE"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FA1AEE">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FA1AEE">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FA1AEE">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2893A028"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FA1AEE">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67EE12F"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40" w:name="OLE_LINK22"/>
      <w:bookmarkStart w:id="41" w:name="OLE_LINK23"/>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44538327" w:rsidR="007224C2" w:rsidRPr="00AB6DA1" w:rsidRDefault="00D75B63" w:rsidP="00EC09D7">
      <w:pPr>
        <w:widowControl/>
        <w:adjustRightInd w:val="0"/>
        <w:snapToGrid w:val="0"/>
        <w:spacing w:line="360" w:lineRule="auto"/>
        <w:ind w:firstLineChars="200" w:firstLine="480"/>
        <w:rPr>
          <w:rFonts w:hAnsi="宋体"/>
          <w:color w:val="000000"/>
          <w:sz w:val="24"/>
          <w:szCs w:val="24"/>
        </w:rPr>
      </w:pPr>
      <w:r w:rsidRPr="00D75B63">
        <w:rPr>
          <w:rFonts w:hAnsi="宋体" w:hint="eastAsia"/>
          <w:color w:val="000000"/>
          <w:sz w:val="24"/>
          <w:szCs w:val="24"/>
        </w:rPr>
        <w:t>本基金基金份额分为</w:t>
      </w:r>
      <w:r w:rsidRPr="00D75B63">
        <w:rPr>
          <w:rFonts w:hAnsi="宋体" w:hint="eastAsia"/>
          <w:color w:val="000000"/>
          <w:sz w:val="24"/>
          <w:szCs w:val="24"/>
        </w:rPr>
        <w:t>A</w:t>
      </w:r>
      <w:r w:rsidRPr="00D75B63">
        <w:rPr>
          <w:rFonts w:hAnsi="宋体" w:hint="eastAsia"/>
          <w:color w:val="000000"/>
          <w:sz w:val="24"/>
          <w:szCs w:val="24"/>
        </w:rPr>
        <w:t>类基金份额和</w:t>
      </w:r>
      <w:r w:rsidRPr="00D75B63">
        <w:rPr>
          <w:rFonts w:hAnsi="宋体" w:hint="eastAsia"/>
          <w:color w:val="000000"/>
          <w:sz w:val="24"/>
          <w:szCs w:val="24"/>
        </w:rPr>
        <w:t>C</w:t>
      </w:r>
      <w:r w:rsidRPr="00D75B63">
        <w:rPr>
          <w:rFonts w:hAnsi="宋体" w:hint="eastAsia"/>
          <w:color w:val="000000"/>
          <w:sz w:val="24"/>
          <w:szCs w:val="24"/>
        </w:rPr>
        <w:t>类基金份额。投资人申购</w:t>
      </w:r>
      <w:r w:rsidRPr="00D75B63">
        <w:rPr>
          <w:rFonts w:hAnsi="宋体" w:hint="eastAsia"/>
          <w:color w:val="000000"/>
          <w:sz w:val="24"/>
          <w:szCs w:val="24"/>
        </w:rPr>
        <w:t>A</w:t>
      </w:r>
      <w:r w:rsidRPr="00D75B63">
        <w:rPr>
          <w:rFonts w:hAnsi="宋体" w:hint="eastAsia"/>
          <w:color w:val="000000"/>
          <w:sz w:val="24"/>
          <w:szCs w:val="24"/>
        </w:rPr>
        <w:t>类基金份额在申购时支付申购费用、赎回时收取赎回费用；申购</w:t>
      </w:r>
      <w:r w:rsidRPr="00D75B63">
        <w:rPr>
          <w:rFonts w:hAnsi="宋体" w:hint="eastAsia"/>
          <w:color w:val="000000"/>
          <w:sz w:val="24"/>
          <w:szCs w:val="24"/>
        </w:rPr>
        <w:t>C</w:t>
      </w:r>
      <w:r w:rsidRPr="00D75B63">
        <w:rPr>
          <w:rFonts w:hAnsi="宋体" w:hint="eastAsia"/>
          <w:color w:val="000000"/>
          <w:sz w:val="24"/>
          <w:szCs w:val="24"/>
        </w:rPr>
        <w:t>类基金份额不支付申购费用、赎回时收取赎回费用，并从该类别基金资产中计提销售服务费。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34572C">
        <w:trPr>
          <w:cantSplit/>
          <w:trHeight w:val="394"/>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1F4E3E" w:rsidRPr="00AB6DA1" w14:paraId="3030F71E" w14:textId="77777777" w:rsidTr="0034572C">
        <w:trPr>
          <w:cantSplit/>
          <w:trHeight w:val="429"/>
        </w:trPr>
        <w:tc>
          <w:tcPr>
            <w:tcW w:w="3260" w:type="dxa"/>
          </w:tcPr>
          <w:p w14:paraId="56F9E06D" w14:textId="52DB4615" w:rsidR="001F4E3E" w:rsidRPr="00AB6DA1" w:rsidRDefault="00D75B63" w:rsidP="001F4E3E">
            <w:pPr>
              <w:adjustRightInd w:val="0"/>
              <w:snapToGrid w:val="0"/>
              <w:rPr>
                <w:sz w:val="24"/>
              </w:rPr>
            </w:pPr>
            <w:r>
              <w:rPr>
                <w:sz w:val="24"/>
              </w:rPr>
              <w:t>50</w:t>
            </w:r>
            <w:r w:rsidR="001F4E3E">
              <w:rPr>
                <w:rFonts w:hAnsi="宋体" w:hint="eastAsia"/>
                <w:sz w:val="24"/>
              </w:rPr>
              <w:t>万元以下</w:t>
            </w:r>
          </w:p>
        </w:tc>
        <w:tc>
          <w:tcPr>
            <w:tcW w:w="3767" w:type="dxa"/>
            <w:vAlign w:val="center"/>
          </w:tcPr>
          <w:p w14:paraId="4B239C53" w14:textId="411C8871" w:rsidR="001F4E3E" w:rsidRPr="00AB6DA1" w:rsidRDefault="001F4E3E" w:rsidP="00D75B63">
            <w:pPr>
              <w:adjustRightInd w:val="0"/>
              <w:snapToGrid w:val="0"/>
              <w:jc w:val="center"/>
              <w:rPr>
                <w:sz w:val="24"/>
              </w:rPr>
            </w:pPr>
            <w:r>
              <w:rPr>
                <w:sz w:val="24"/>
              </w:rPr>
              <w:t>0.</w:t>
            </w:r>
            <w:r w:rsidR="00D75B63">
              <w:rPr>
                <w:sz w:val="24"/>
              </w:rPr>
              <w:t>8</w:t>
            </w:r>
            <w:r>
              <w:rPr>
                <w:sz w:val="24"/>
              </w:rPr>
              <w:t>%</w:t>
            </w:r>
          </w:p>
        </w:tc>
      </w:tr>
      <w:tr w:rsidR="00D75B63" w:rsidRPr="00AB6DA1" w14:paraId="72311A5C" w14:textId="77777777" w:rsidTr="0034572C">
        <w:trPr>
          <w:cantSplit/>
          <w:trHeight w:val="407"/>
        </w:trPr>
        <w:tc>
          <w:tcPr>
            <w:tcW w:w="3260" w:type="dxa"/>
          </w:tcPr>
          <w:p w14:paraId="35C46250" w14:textId="2570A34B"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49FC6164" w14:textId="4CCF8B92" w:rsidR="00D75B63" w:rsidRDefault="00D75B63" w:rsidP="001F4E3E">
            <w:pPr>
              <w:adjustRightInd w:val="0"/>
              <w:snapToGrid w:val="0"/>
              <w:jc w:val="center"/>
              <w:rPr>
                <w:sz w:val="24"/>
              </w:rPr>
            </w:pPr>
            <w:r>
              <w:rPr>
                <w:rFonts w:hint="eastAsia"/>
                <w:sz w:val="24"/>
              </w:rPr>
              <w:t>0</w:t>
            </w:r>
            <w:r>
              <w:rPr>
                <w:sz w:val="24"/>
              </w:rPr>
              <w:t>.6%</w:t>
            </w:r>
          </w:p>
        </w:tc>
      </w:tr>
      <w:tr w:rsidR="00D75B63" w:rsidRPr="00AB6DA1" w14:paraId="604C2D49" w14:textId="77777777" w:rsidTr="0034572C">
        <w:trPr>
          <w:cantSplit/>
          <w:trHeight w:val="407"/>
        </w:trPr>
        <w:tc>
          <w:tcPr>
            <w:tcW w:w="3260" w:type="dxa"/>
          </w:tcPr>
          <w:p w14:paraId="6C06CFE9" w14:textId="0BDBA2E4" w:rsidR="00D75B63"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5C6315E7" w14:textId="46D56859" w:rsidR="00D75B63" w:rsidRDefault="00D75B63" w:rsidP="001F4E3E">
            <w:pPr>
              <w:adjustRightInd w:val="0"/>
              <w:snapToGrid w:val="0"/>
              <w:jc w:val="center"/>
              <w:rPr>
                <w:sz w:val="24"/>
              </w:rPr>
            </w:pPr>
            <w:r>
              <w:rPr>
                <w:rFonts w:hint="eastAsia"/>
                <w:sz w:val="24"/>
              </w:rPr>
              <w:t>0</w:t>
            </w:r>
            <w:r>
              <w:rPr>
                <w:sz w:val="24"/>
              </w:rPr>
              <w:t>.5%</w:t>
            </w:r>
          </w:p>
        </w:tc>
      </w:tr>
      <w:tr w:rsidR="001F4E3E" w:rsidRPr="00AB6DA1" w14:paraId="00603CFC" w14:textId="77777777" w:rsidTr="0034572C">
        <w:trPr>
          <w:cantSplit/>
          <w:trHeight w:val="407"/>
        </w:trPr>
        <w:tc>
          <w:tcPr>
            <w:tcW w:w="3260" w:type="dxa"/>
          </w:tcPr>
          <w:p w14:paraId="7CC8DF16" w14:textId="7EAB37B4" w:rsidR="001F4E3E" w:rsidRPr="00AB6DA1" w:rsidRDefault="00D75B63" w:rsidP="001F4E3E">
            <w:pPr>
              <w:adjustRightInd w:val="0"/>
              <w:snapToGrid w:val="0"/>
              <w:rPr>
                <w:sz w:val="24"/>
              </w:rPr>
            </w:pPr>
            <w:r>
              <w:rPr>
                <w:sz w:val="24"/>
              </w:rPr>
              <w:t>200</w:t>
            </w:r>
            <w:r w:rsidR="001F4E3E">
              <w:rPr>
                <w:rFonts w:hAnsi="宋体" w:hint="eastAsia"/>
                <w:sz w:val="24"/>
              </w:rPr>
              <w:t>万元（含）至</w:t>
            </w:r>
            <w:r w:rsidR="001F4E3E">
              <w:rPr>
                <w:sz w:val="24"/>
              </w:rPr>
              <w:t>500</w:t>
            </w:r>
            <w:r w:rsidR="001F4E3E">
              <w:rPr>
                <w:rFonts w:hAnsi="宋体" w:hint="eastAsia"/>
                <w:sz w:val="24"/>
              </w:rPr>
              <w:t>万元</w:t>
            </w:r>
          </w:p>
        </w:tc>
        <w:tc>
          <w:tcPr>
            <w:tcW w:w="3767" w:type="dxa"/>
            <w:vAlign w:val="center"/>
          </w:tcPr>
          <w:p w14:paraId="41234022" w14:textId="098500BC" w:rsidR="001F4E3E" w:rsidRPr="00AB6DA1" w:rsidRDefault="001F4E3E" w:rsidP="00D75B63">
            <w:pPr>
              <w:adjustRightInd w:val="0"/>
              <w:snapToGrid w:val="0"/>
              <w:jc w:val="center"/>
              <w:rPr>
                <w:sz w:val="24"/>
              </w:rPr>
            </w:pPr>
            <w:r>
              <w:rPr>
                <w:sz w:val="24"/>
              </w:rPr>
              <w:t>0.</w:t>
            </w:r>
            <w:r w:rsidR="00D75B63">
              <w:rPr>
                <w:sz w:val="24"/>
              </w:rPr>
              <w:t>3</w:t>
            </w:r>
            <w:r>
              <w:rPr>
                <w:sz w:val="24"/>
              </w:rPr>
              <w:t>%</w:t>
            </w:r>
          </w:p>
        </w:tc>
      </w:tr>
      <w:tr w:rsidR="001F4E3E" w:rsidRPr="00AB6DA1" w14:paraId="0494AA23" w14:textId="77777777" w:rsidTr="0034572C">
        <w:trPr>
          <w:cantSplit/>
          <w:trHeight w:val="413"/>
        </w:trPr>
        <w:tc>
          <w:tcPr>
            <w:tcW w:w="3260" w:type="dxa"/>
          </w:tcPr>
          <w:p w14:paraId="071040DA" w14:textId="7562A3AE" w:rsidR="001F4E3E" w:rsidRPr="00AB6DA1" w:rsidRDefault="001F4E3E" w:rsidP="001F4E3E">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506512">
              <w:rPr>
                <w:rFonts w:hAnsi="宋体" w:hint="eastAsia"/>
                <w:sz w:val="24"/>
              </w:rPr>
              <w:t>元</w:t>
            </w:r>
            <w:r>
              <w:rPr>
                <w:rFonts w:hAnsi="宋体" w:hint="eastAsia"/>
                <w:sz w:val="24"/>
              </w:rPr>
              <w:t>）</w:t>
            </w:r>
          </w:p>
        </w:tc>
        <w:tc>
          <w:tcPr>
            <w:tcW w:w="3767" w:type="dxa"/>
          </w:tcPr>
          <w:p w14:paraId="1594B29B" w14:textId="48C1B40A" w:rsidR="001F4E3E" w:rsidRPr="00AB6DA1" w:rsidRDefault="001F4E3E" w:rsidP="001F4E3E">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lastRenderedPageBreak/>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34572C">
        <w:trPr>
          <w:cantSplit/>
          <w:trHeight w:val="455"/>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D75B63" w:rsidRPr="00AB6DA1" w14:paraId="2F78B309" w14:textId="77777777" w:rsidTr="00EE6698">
        <w:trPr>
          <w:cantSplit/>
          <w:trHeight w:val="131"/>
        </w:trPr>
        <w:tc>
          <w:tcPr>
            <w:tcW w:w="3260" w:type="dxa"/>
          </w:tcPr>
          <w:p w14:paraId="5CC3DEEA" w14:textId="49BC18F3" w:rsidR="00D75B63" w:rsidRDefault="00D75B63" w:rsidP="00D75B63">
            <w:pPr>
              <w:adjustRightInd w:val="0"/>
              <w:snapToGrid w:val="0"/>
              <w:rPr>
                <w:sz w:val="24"/>
              </w:rPr>
            </w:pPr>
            <w:r>
              <w:rPr>
                <w:sz w:val="24"/>
              </w:rPr>
              <w:t>50</w:t>
            </w:r>
            <w:r>
              <w:rPr>
                <w:rFonts w:hAnsi="宋体" w:hint="eastAsia"/>
                <w:sz w:val="24"/>
              </w:rPr>
              <w:t>万元以下</w:t>
            </w:r>
          </w:p>
        </w:tc>
        <w:tc>
          <w:tcPr>
            <w:tcW w:w="3767" w:type="dxa"/>
            <w:vAlign w:val="center"/>
          </w:tcPr>
          <w:p w14:paraId="614BAEAB" w14:textId="14F96B67" w:rsidR="00D75B63" w:rsidRDefault="00D75B63" w:rsidP="00D75B63">
            <w:pPr>
              <w:adjustRightInd w:val="0"/>
              <w:snapToGrid w:val="0"/>
              <w:jc w:val="center"/>
              <w:rPr>
                <w:kern w:val="0"/>
                <w:sz w:val="24"/>
                <w:szCs w:val="24"/>
              </w:rPr>
            </w:pPr>
            <w:r>
              <w:rPr>
                <w:sz w:val="24"/>
              </w:rPr>
              <w:t>0.32%</w:t>
            </w:r>
          </w:p>
        </w:tc>
      </w:tr>
      <w:tr w:rsidR="00D75B63" w:rsidRPr="00AB6DA1" w14:paraId="23FBB3B8" w14:textId="77777777" w:rsidTr="00EE6698">
        <w:trPr>
          <w:cantSplit/>
          <w:trHeight w:val="131"/>
        </w:trPr>
        <w:tc>
          <w:tcPr>
            <w:tcW w:w="3260" w:type="dxa"/>
          </w:tcPr>
          <w:p w14:paraId="44791CBD" w14:textId="76E037C8"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75504889" w14:textId="5C1C0CB5" w:rsidR="00D75B63" w:rsidRDefault="00D75B63" w:rsidP="00D75B63">
            <w:pPr>
              <w:adjustRightInd w:val="0"/>
              <w:snapToGrid w:val="0"/>
              <w:jc w:val="center"/>
              <w:rPr>
                <w:kern w:val="0"/>
                <w:sz w:val="24"/>
                <w:szCs w:val="24"/>
              </w:rPr>
            </w:pPr>
            <w:r>
              <w:rPr>
                <w:rFonts w:hint="eastAsia"/>
                <w:sz w:val="24"/>
              </w:rPr>
              <w:t>0</w:t>
            </w:r>
            <w:r>
              <w:rPr>
                <w:sz w:val="24"/>
              </w:rPr>
              <w:t>.18%</w:t>
            </w:r>
          </w:p>
        </w:tc>
      </w:tr>
      <w:tr w:rsidR="00D75B63" w:rsidRPr="00AB6DA1" w14:paraId="7239631F" w14:textId="77777777" w:rsidTr="00EE6698">
        <w:trPr>
          <w:cantSplit/>
          <w:trHeight w:val="131"/>
        </w:trPr>
        <w:tc>
          <w:tcPr>
            <w:tcW w:w="3260" w:type="dxa"/>
          </w:tcPr>
          <w:p w14:paraId="2748800B" w14:textId="35C6B260" w:rsidR="00D75B63" w:rsidRPr="00AB6DA1"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2364EF34" w14:textId="22B5ED4F" w:rsidR="00D75B63" w:rsidRPr="00AB6DA1" w:rsidRDefault="00D75B63" w:rsidP="00D75B63">
            <w:pPr>
              <w:adjustRightInd w:val="0"/>
              <w:snapToGrid w:val="0"/>
              <w:jc w:val="center"/>
              <w:rPr>
                <w:sz w:val="24"/>
              </w:rPr>
            </w:pPr>
            <w:r>
              <w:rPr>
                <w:rFonts w:hint="eastAsia"/>
                <w:sz w:val="24"/>
              </w:rPr>
              <w:t>0</w:t>
            </w:r>
            <w:r>
              <w:rPr>
                <w:sz w:val="24"/>
              </w:rPr>
              <w:t>.1%</w:t>
            </w:r>
          </w:p>
        </w:tc>
      </w:tr>
      <w:tr w:rsidR="00D75B63" w:rsidRPr="00AB6DA1" w14:paraId="7E4D5F0E" w14:textId="77777777" w:rsidTr="00EE6698">
        <w:trPr>
          <w:cantSplit/>
          <w:trHeight w:val="131"/>
        </w:trPr>
        <w:tc>
          <w:tcPr>
            <w:tcW w:w="3260" w:type="dxa"/>
          </w:tcPr>
          <w:p w14:paraId="7241D634" w14:textId="48535392" w:rsidR="00D75B63" w:rsidRPr="00AB6DA1" w:rsidRDefault="00D75B63" w:rsidP="00D75B63">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3767" w:type="dxa"/>
            <w:vAlign w:val="center"/>
          </w:tcPr>
          <w:p w14:paraId="62C36D84" w14:textId="3FB9F044" w:rsidR="00D75B63" w:rsidRPr="00AB6DA1" w:rsidRDefault="00D75B63" w:rsidP="00D75B63">
            <w:pPr>
              <w:adjustRightInd w:val="0"/>
              <w:snapToGrid w:val="0"/>
              <w:jc w:val="center"/>
              <w:rPr>
                <w:sz w:val="24"/>
              </w:rPr>
            </w:pPr>
            <w:r>
              <w:rPr>
                <w:sz w:val="24"/>
              </w:rPr>
              <w:t>0.06%</w:t>
            </w:r>
          </w:p>
        </w:tc>
      </w:tr>
      <w:tr w:rsidR="0034608A" w:rsidRPr="00AB6DA1" w14:paraId="593C5B85" w14:textId="77777777" w:rsidTr="00EE6698">
        <w:trPr>
          <w:cantSplit/>
          <w:trHeight w:val="131"/>
        </w:trPr>
        <w:tc>
          <w:tcPr>
            <w:tcW w:w="3260" w:type="dxa"/>
          </w:tcPr>
          <w:p w14:paraId="794490D2" w14:textId="494C7167" w:rsidR="0034608A" w:rsidRPr="00AB6DA1" w:rsidRDefault="0034608A" w:rsidP="0034608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0B16D7">
              <w:rPr>
                <w:rFonts w:hAnsi="宋体" w:hint="eastAsia"/>
                <w:sz w:val="24"/>
              </w:rPr>
              <w:t>元</w:t>
            </w:r>
            <w:r>
              <w:rPr>
                <w:rFonts w:hAnsi="宋体" w:hint="eastAsia"/>
                <w:sz w:val="24"/>
              </w:rPr>
              <w:t>）</w:t>
            </w:r>
          </w:p>
        </w:tc>
        <w:tc>
          <w:tcPr>
            <w:tcW w:w="3767" w:type="dxa"/>
          </w:tcPr>
          <w:p w14:paraId="5674C87E" w14:textId="46E4AF3A" w:rsidR="0034608A" w:rsidRPr="00AB6DA1" w:rsidRDefault="0034608A" w:rsidP="0034608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5B432D94"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w:t>
      </w:r>
      <w:r w:rsidR="00D75B63">
        <w:rPr>
          <w:bCs/>
          <w:sz w:val="24"/>
        </w:rPr>
        <w:t>的基金份额持有人</w:t>
      </w:r>
      <w:r w:rsidR="003604DE" w:rsidRPr="00AB6DA1">
        <w:rPr>
          <w:rFonts w:hAnsi="宋体" w:hint="eastAsia"/>
          <w:sz w:val="24"/>
          <w:szCs w:val="24"/>
        </w:rPr>
        <w:t>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11F93C59" w:rsidR="008720C3" w:rsidRPr="00AB6DA1" w:rsidRDefault="008720C3" w:rsidP="008720C3">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0E48747" w14:textId="218CD8BB" w:rsidR="008720C3" w:rsidRPr="00AB6DA1" w:rsidRDefault="008720C3" w:rsidP="008720C3">
            <w:pPr>
              <w:adjustRightInd w:val="0"/>
              <w:snapToGrid w:val="0"/>
              <w:jc w:val="center"/>
              <w:rPr>
                <w:sz w:val="24"/>
              </w:rPr>
            </w:pPr>
            <w:r>
              <w:rPr>
                <w:sz w:val="24"/>
              </w:rPr>
              <w:t>0.1%</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0A4EB4AD" w:rsidR="008720C3" w:rsidRPr="00AB6DA1" w:rsidRDefault="008720C3" w:rsidP="000B16D7">
            <w:pPr>
              <w:adjustRightInd w:val="0"/>
              <w:snapToGrid w:val="0"/>
              <w:rPr>
                <w:sz w:val="24"/>
              </w:rPr>
            </w:pPr>
            <w:r>
              <w:rPr>
                <w:sz w:val="24"/>
              </w:rPr>
              <w:t>30</w:t>
            </w:r>
            <w:r>
              <w:rPr>
                <w:rFonts w:hint="eastAsia"/>
                <w:sz w:val="24"/>
              </w:rPr>
              <w:t>日</w:t>
            </w:r>
            <w:r w:rsidR="000B16D7">
              <w:rPr>
                <w:rFonts w:hint="eastAsia"/>
                <w:sz w:val="24"/>
              </w:rPr>
              <w:t>（含）</w:t>
            </w:r>
            <w:r>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93634C" w:rsidRPr="00AB6DA1" w14:paraId="7FC092ED" w14:textId="77777777" w:rsidTr="005D2ADD">
        <w:trPr>
          <w:cantSplit/>
          <w:trHeight w:val="131"/>
          <w:jc w:val="center"/>
        </w:trPr>
        <w:tc>
          <w:tcPr>
            <w:tcW w:w="2502" w:type="dxa"/>
            <w:vMerge/>
          </w:tcPr>
          <w:p w14:paraId="20005DDA" w14:textId="77777777" w:rsidR="0093634C" w:rsidRPr="00AB6DA1" w:rsidRDefault="0093634C" w:rsidP="0093634C">
            <w:pPr>
              <w:adjustRightInd w:val="0"/>
              <w:snapToGrid w:val="0"/>
              <w:rPr>
                <w:rFonts w:ascii="Calibri" w:hAnsi="Calibri"/>
                <w:sz w:val="24"/>
              </w:rPr>
            </w:pPr>
          </w:p>
        </w:tc>
        <w:tc>
          <w:tcPr>
            <w:tcW w:w="3240" w:type="dxa"/>
          </w:tcPr>
          <w:p w14:paraId="491D3ADA" w14:textId="4FCDE74A" w:rsidR="0093634C" w:rsidRPr="00AB6DA1" w:rsidRDefault="0093634C" w:rsidP="0093634C">
            <w:pPr>
              <w:adjustRightInd w:val="0"/>
              <w:snapToGrid w:val="0"/>
              <w:rPr>
                <w:sz w:val="24"/>
              </w:rPr>
            </w:pPr>
            <w:r>
              <w:rPr>
                <w:sz w:val="24"/>
              </w:rPr>
              <w:t>7</w:t>
            </w:r>
            <w:r>
              <w:rPr>
                <w:rFonts w:hint="eastAsia"/>
                <w:sz w:val="24"/>
              </w:rPr>
              <w:t>日以内</w:t>
            </w:r>
          </w:p>
        </w:tc>
        <w:tc>
          <w:tcPr>
            <w:tcW w:w="1926" w:type="dxa"/>
          </w:tcPr>
          <w:p w14:paraId="0167A20E" w14:textId="063FD36B" w:rsidR="0093634C" w:rsidRPr="00AB6DA1" w:rsidRDefault="0093634C" w:rsidP="0093634C">
            <w:pPr>
              <w:adjustRightInd w:val="0"/>
              <w:snapToGrid w:val="0"/>
              <w:jc w:val="center"/>
              <w:rPr>
                <w:sz w:val="24"/>
              </w:rPr>
            </w:pPr>
            <w:r>
              <w:rPr>
                <w:sz w:val="24"/>
              </w:rPr>
              <w:t>1.5%</w:t>
            </w:r>
          </w:p>
        </w:tc>
      </w:tr>
      <w:tr w:rsidR="00DC21F5" w:rsidRPr="00AB6DA1" w14:paraId="6AE6C055" w14:textId="77777777" w:rsidTr="005D2ADD">
        <w:trPr>
          <w:cantSplit/>
          <w:trHeight w:val="131"/>
          <w:jc w:val="center"/>
        </w:trPr>
        <w:tc>
          <w:tcPr>
            <w:tcW w:w="2502" w:type="dxa"/>
            <w:vMerge/>
          </w:tcPr>
          <w:p w14:paraId="78E5FBC9" w14:textId="77777777" w:rsidR="00DC21F5" w:rsidRPr="00AB6DA1" w:rsidRDefault="00DC21F5" w:rsidP="00DC21F5">
            <w:pPr>
              <w:adjustRightInd w:val="0"/>
              <w:snapToGrid w:val="0"/>
              <w:rPr>
                <w:rFonts w:ascii="Calibri" w:hAnsi="Calibri"/>
                <w:sz w:val="24"/>
              </w:rPr>
            </w:pPr>
          </w:p>
        </w:tc>
        <w:tc>
          <w:tcPr>
            <w:tcW w:w="3240" w:type="dxa"/>
          </w:tcPr>
          <w:p w14:paraId="29F93DE4" w14:textId="73A5135A" w:rsidR="00DC21F5" w:rsidRDefault="00DC21F5" w:rsidP="00DC21F5">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9C80EA5" w14:textId="1EE45284" w:rsidR="00DC21F5" w:rsidRDefault="00DC21F5" w:rsidP="00DC21F5">
            <w:pPr>
              <w:adjustRightInd w:val="0"/>
              <w:snapToGrid w:val="0"/>
              <w:jc w:val="center"/>
              <w:rPr>
                <w:sz w:val="24"/>
              </w:rPr>
            </w:pPr>
            <w:r>
              <w:rPr>
                <w:sz w:val="24"/>
              </w:rPr>
              <w:t>0.1%</w:t>
            </w:r>
          </w:p>
        </w:tc>
      </w:tr>
      <w:tr w:rsidR="00DC21F5" w:rsidRPr="00AB6DA1" w14:paraId="710CB99C" w14:textId="77777777" w:rsidTr="005D2ADD">
        <w:trPr>
          <w:cantSplit/>
          <w:trHeight w:val="131"/>
          <w:jc w:val="center"/>
        </w:trPr>
        <w:tc>
          <w:tcPr>
            <w:tcW w:w="2502" w:type="dxa"/>
            <w:vMerge/>
          </w:tcPr>
          <w:p w14:paraId="5FAC81D4" w14:textId="77777777" w:rsidR="00DC21F5" w:rsidRPr="00AB6DA1" w:rsidRDefault="00DC21F5" w:rsidP="00DC21F5">
            <w:pPr>
              <w:adjustRightInd w:val="0"/>
              <w:snapToGrid w:val="0"/>
              <w:rPr>
                <w:rFonts w:ascii="Calibri" w:hAnsi="Calibri"/>
                <w:sz w:val="24"/>
              </w:rPr>
            </w:pPr>
          </w:p>
        </w:tc>
        <w:tc>
          <w:tcPr>
            <w:tcW w:w="3240" w:type="dxa"/>
          </w:tcPr>
          <w:p w14:paraId="77FD8A63" w14:textId="5724F7AB" w:rsidR="00DC21F5" w:rsidRPr="00AB6DA1" w:rsidRDefault="00DC21F5" w:rsidP="00DC21F5">
            <w:pPr>
              <w:adjustRightInd w:val="0"/>
              <w:snapToGrid w:val="0"/>
              <w:rPr>
                <w:sz w:val="24"/>
              </w:rPr>
            </w:pPr>
            <w:r>
              <w:rPr>
                <w:sz w:val="24"/>
              </w:rPr>
              <w:t>30</w:t>
            </w:r>
            <w:r>
              <w:rPr>
                <w:rFonts w:hint="eastAsia"/>
                <w:sz w:val="24"/>
              </w:rPr>
              <w:t>日（含）以上</w:t>
            </w:r>
          </w:p>
        </w:tc>
        <w:tc>
          <w:tcPr>
            <w:tcW w:w="1926" w:type="dxa"/>
          </w:tcPr>
          <w:p w14:paraId="54B2F924" w14:textId="11073030" w:rsidR="00DC21F5" w:rsidRPr="00AB6DA1" w:rsidRDefault="00DC21F5" w:rsidP="00DC21F5">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B806A27"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5618BB5" w14:textId="0C3E0E98"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w:t>
      </w:r>
      <w:r w:rsidR="009413AD" w:rsidRPr="009413AD">
        <w:rPr>
          <w:rFonts w:hAnsi="宋体" w:hint="eastAsia"/>
          <w:kern w:val="0"/>
          <w:sz w:val="24"/>
          <w:szCs w:val="24"/>
        </w:rPr>
        <w:t>、且对现有基金份额持有人利益无实质性不利影响</w:t>
      </w:r>
      <w:r w:rsidRPr="00EC153E">
        <w:rPr>
          <w:rFonts w:hAnsi="宋体" w:hint="eastAsia"/>
          <w:kern w:val="0"/>
          <w:sz w:val="24"/>
          <w:szCs w:val="24"/>
        </w:rPr>
        <w:t>的情况下</w:t>
      </w:r>
      <w:r w:rsidR="009413AD">
        <w:rPr>
          <w:rFonts w:hAnsi="宋体" w:hint="eastAsia"/>
          <w:kern w:val="0"/>
          <w:sz w:val="24"/>
          <w:szCs w:val="24"/>
        </w:rPr>
        <w:t>，</w:t>
      </w:r>
      <w:r w:rsidRPr="00EC153E">
        <w:rPr>
          <w:rFonts w:hAnsi="宋体" w:hint="eastAsia"/>
          <w:kern w:val="0"/>
          <w:sz w:val="24"/>
          <w:szCs w:val="24"/>
        </w:rPr>
        <w:t>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2" w:name="_Hlt81024033"/>
      <w:bookmarkStart w:id="43" w:name="_Hlt90458725"/>
      <w:bookmarkStart w:id="44" w:name="_Hlt91144389"/>
      <w:bookmarkEnd w:id="42"/>
      <w:bookmarkEnd w:id="43"/>
      <w:bookmarkEnd w:id="44"/>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19DC637B"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8B6A77">
        <w:rPr>
          <w:rFonts w:hAnsi="宋体" w:hint="eastAsia"/>
          <w:kern w:val="0"/>
          <w:sz w:val="24"/>
          <w:szCs w:val="24"/>
        </w:rPr>
        <w:t>0.</w:t>
      </w:r>
      <w:r w:rsidR="00EC153E">
        <w:rPr>
          <w:rFonts w:hAnsi="宋体"/>
          <w:kern w:val="0"/>
          <w:sz w:val="24"/>
          <w:szCs w:val="24"/>
        </w:rPr>
        <w:t>8</w:t>
      </w:r>
      <w:r w:rsidR="008B6A77">
        <w:rPr>
          <w:rFonts w:hAnsi="宋体" w:hint="eastAsia"/>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40511C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008B6A77">
        <w:rPr>
          <w:rFonts w:hAnsi="宋体" w:hint="eastAsia"/>
          <w:kern w:val="0"/>
          <w:sz w:val="24"/>
          <w:szCs w:val="24"/>
        </w:rPr>
        <w:t>0.</w:t>
      </w:r>
      <w:r w:rsidR="00EC153E">
        <w:rPr>
          <w:rFonts w:hAnsi="宋体"/>
          <w:kern w:val="0"/>
          <w:sz w:val="24"/>
          <w:szCs w:val="24"/>
        </w:rPr>
        <w:t>8</w:t>
      </w:r>
      <w:r w:rsidR="008B6A77">
        <w:rPr>
          <w:rFonts w:hAnsi="宋体" w:hint="eastAsia"/>
          <w:kern w:val="0"/>
          <w:sz w:val="24"/>
          <w:szCs w:val="24"/>
        </w:rPr>
        <w:t>%</w:t>
      </w:r>
      <w:r w:rsidRPr="00AB6DA1">
        <w:rPr>
          <w:rFonts w:hAnsi="宋体"/>
          <w:kern w:val="0"/>
          <w:sz w:val="24"/>
          <w:szCs w:val="24"/>
        </w:rPr>
        <w:t>）</w:t>
      </w:r>
      <w:r w:rsidRPr="00AB6DA1">
        <w:rPr>
          <w:rFonts w:hAnsi="宋体"/>
          <w:kern w:val="0"/>
          <w:sz w:val="24"/>
          <w:szCs w:val="24"/>
        </w:rPr>
        <w:t>=</w:t>
      </w:r>
      <w:r w:rsidR="008B6A77">
        <w:rPr>
          <w:rFonts w:hAnsi="宋体"/>
          <w:kern w:val="0"/>
          <w:sz w:val="24"/>
          <w:szCs w:val="24"/>
        </w:rPr>
        <w:t>99,</w:t>
      </w:r>
      <w:r w:rsidR="00EC153E">
        <w:rPr>
          <w:rFonts w:hAnsi="宋体"/>
          <w:kern w:val="0"/>
          <w:sz w:val="24"/>
          <w:szCs w:val="24"/>
        </w:rPr>
        <w:t>206.35</w:t>
      </w:r>
      <w:r w:rsidRPr="00AB6DA1">
        <w:rPr>
          <w:rFonts w:hAnsi="宋体"/>
          <w:kern w:val="0"/>
          <w:sz w:val="24"/>
          <w:szCs w:val="24"/>
        </w:rPr>
        <w:t>元</w:t>
      </w:r>
    </w:p>
    <w:p w14:paraId="5E7A8ADF" w14:textId="52B3D6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8B6A77">
        <w:rPr>
          <w:rFonts w:hAnsi="宋体"/>
          <w:kern w:val="0"/>
          <w:sz w:val="24"/>
          <w:szCs w:val="24"/>
        </w:rPr>
        <w:t>99,</w:t>
      </w:r>
      <w:r w:rsidR="008D5CF3">
        <w:rPr>
          <w:rFonts w:hAnsi="宋体" w:hint="eastAsia"/>
          <w:kern w:val="0"/>
          <w:sz w:val="24"/>
          <w:szCs w:val="24"/>
        </w:rPr>
        <w:t>206</w:t>
      </w:r>
      <w:r w:rsidR="008B6A77">
        <w:rPr>
          <w:rFonts w:hAnsi="宋体"/>
          <w:kern w:val="0"/>
          <w:sz w:val="24"/>
          <w:szCs w:val="24"/>
        </w:rPr>
        <w:t>.</w:t>
      </w:r>
      <w:r w:rsidR="008D5CF3">
        <w:rPr>
          <w:rFonts w:hAnsi="宋体" w:hint="eastAsia"/>
          <w:kern w:val="0"/>
          <w:sz w:val="24"/>
          <w:szCs w:val="24"/>
        </w:rPr>
        <w:t>35</w:t>
      </w:r>
      <w:r w:rsidRPr="00AB6DA1">
        <w:rPr>
          <w:rFonts w:hAnsi="宋体"/>
          <w:kern w:val="0"/>
          <w:sz w:val="24"/>
          <w:szCs w:val="24"/>
        </w:rPr>
        <w:t>=</w:t>
      </w:r>
      <w:r w:rsidR="00EC153E">
        <w:rPr>
          <w:rFonts w:hAnsi="宋体"/>
          <w:kern w:val="0"/>
          <w:sz w:val="24"/>
          <w:szCs w:val="24"/>
        </w:rPr>
        <w:t>793.65</w:t>
      </w:r>
      <w:r w:rsidRPr="00AB6DA1">
        <w:rPr>
          <w:rFonts w:hAnsi="宋体"/>
          <w:kern w:val="0"/>
          <w:sz w:val="24"/>
          <w:szCs w:val="24"/>
        </w:rPr>
        <w:t>元</w:t>
      </w:r>
    </w:p>
    <w:p w14:paraId="1E2E6594" w14:textId="1BACE241"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EC153E">
        <w:rPr>
          <w:rFonts w:hAnsi="宋体"/>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008B6A77">
        <w:rPr>
          <w:rFonts w:hAnsi="宋体" w:hint="eastAsia"/>
          <w:kern w:val="0"/>
          <w:sz w:val="24"/>
          <w:szCs w:val="24"/>
        </w:rPr>
        <w:t>95,</w:t>
      </w:r>
      <w:r w:rsidR="00EC153E">
        <w:rPr>
          <w:rFonts w:hAnsi="宋体"/>
          <w:kern w:val="0"/>
          <w:sz w:val="24"/>
          <w:szCs w:val="24"/>
        </w:rPr>
        <w:t>390.72</w:t>
      </w:r>
      <w:r w:rsidRPr="00AB6DA1">
        <w:rPr>
          <w:rFonts w:hAnsi="宋体"/>
          <w:kern w:val="0"/>
          <w:sz w:val="24"/>
          <w:szCs w:val="24"/>
        </w:rPr>
        <w:t>份</w:t>
      </w:r>
    </w:p>
    <w:p w14:paraId="74FBAD10" w14:textId="5270991A"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00EC153E">
        <w:rPr>
          <w:rFonts w:hAnsi="宋体" w:hint="eastAsia"/>
          <w:kern w:val="0"/>
          <w:sz w:val="24"/>
          <w:szCs w:val="24"/>
        </w:rPr>
        <w:t>95,</w:t>
      </w:r>
      <w:r w:rsidR="00EC153E">
        <w:rPr>
          <w:rFonts w:hAnsi="宋体"/>
          <w:kern w:val="0"/>
          <w:sz w:val="24"/>
          <w:szCs w:val="24"/>
        </w:rPr>
        <w:t>390.72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44AE4AD8"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BA4F16">
        <w:rPr>
          <w:rFonts w:hAnsi="宋体"/>
          <w:kern w:val="0"/>
          <w:sz w:val="24"/>
          <w:szCs w:val="24"/>
        </w:rPr>
        <w:t>0.</w:t>
      </w:r>
      <w:r w:rsidR="00EC153E">
        <w:rPr>
          <w:rFonts w:hAnsi="宋体"/>
          <w:kern w:val="0"/>
          <w:sz w:val="24"/>
          <w:szCs w:val="24"/>
        </w:rPr>
        <w:t>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FBD80F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sidR="00EC153E">
        <w:rPr>
          <w:rFonts w:hAnsi="宋体"/>
          <w:kern w:val="0"/>
          <w:sz w:val="24"/>
          <w:szCs w:val="24"/>
        </w:rPr>
        <w:t>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00BA4F16">
        <w:rPr>
          <w:rFonts w:hAnsi="宋体" w:hint="eastAsia"/>
          <w:kern w:val="0"/>
          <w:sz w:val="24"/>
          <w:szCs w:val="24"/>
        </w:rPr>
        <w:t>99,</w:t>
      </w:r>
      <w:r w:rsidR="00EC153E">
        <w:rPr>
          <w:rFonts w:hAnsi="宋体"/>
          <w:kern w:val="0"/>
          <w:sz w:val="24"/>
          <w:szCs w:val="24"/>
        </w:rPr>
        <w:t>681.02</w:t>
      </w:r>
      <w:r w:rsidRPr="00AB6DA1">
        <w:rPr>
          <w:rFonts w:hAnsi="宋体"/>
          <w:kern w:val="0"/>
          <w:sz w:val="24"/>
          <w:szCs w:val="24"/>
        </w:rPr>
        <w:t>元</w:t>
      </w:r>
    </w:p>
    <w:p w14:paraId="553DB35C" w14:textId="19095CC0"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BA4F16">
        <w:rPr>
          <w:rFonts w:hAnsi="宋体" w:hint="eastAsia"/>
          <w:kern w:val="0"/>
          <w:sz w:val="24"/>
          <w:szCs w:val="24"/>
        </w:rPr>
        <w:t>99,</w:t>
      </w:r>
      <w:r w:rsidR="00EC153E">
        <w:rPr>
          <w:rFonts w:hAnsi="宋体"/>
          <w:kern w:val="0"/>
          <w:sz w:val="24"/>
          <w:szCs w:val="24"/>
        </w:rPr>
        <w:t>681.02</w:t>
      </w:r>
      <w:r w:rsidRPr="00AB6DA1">
        <w:rPr>
          <w:rFonts w:hAnsi="宋体"/>
          <w:kern w:val="0"/>
          <w:sz w:val="24"/>
          <w:szCs w:val="24"/>
        </w:rPr>
        <w:t>=</w:t>
      </w:r>
      <w:r w:rsidR="00EC153E">
        <w:rPr>
          <w:rFonts w:hAnsi="宋体"/>
          <w:kern w:val="0"/>
          <w:sz w:val="24"/>
          <w:szCs w:val="24"/>
        </w:rPr>
        <w:t>318.98</w:t>
      </w:r>
      <w:r w:rsidRPr="00AB6DA1">
        <w:rPr>
          <w:rFonts w:hAnsi="宋体"/>
          <w:kern w:val="0"/>
          <w:sz w:val="24"/>
          <w:szCs w:val="24"/>
        </w:rPr>
        <w:t>元</w:t>
      </w:r>
    </w:p>
    <w:p w14:paraId="3B16BAAC" w14:textId="35F5A9A8"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EC153E">
        <w:rPr>
          <w:rFonts w:hAnsi="宋体"/>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00EC153E">
        <w:rPr>
          <w:rFonts w:hAnsi="宋体"/>
          <w:kern w:val="0"/>
          <w:sz w:val="24"/>
          <w:szCs w:val="24"/>
        </w:rPr>
        <w:t>95,847.1</w:t>
      </w:r>
      <w:r w:rsidR="008D5CF3">
        <w:rPr>
          <w:rFonts w:hAnsi="宋体" w:hint="eastAsia"/>
          <w:kern w:val="0"/>
          <w:sz w:val="24"/>
          <w:szCs w:val="24"/>
        </w:rPr>
        <w:t>3</w:t>
      </w:r>
      <w:r w:rsidRPr="00AB6DA1">
        <w:rPr>
          <w:rFonts w:hAnsi="宋体"/>
          <w:kern w:val="0"/>
          <w:sz w:val="24"/>
          <w:szCs w:val="24"/>
        </w:rPr>
        <w:t>份</w:t>
      </w:r>
    </w:p>
    <w:p w14:paraId="720421B0" w14:textId="6D78337A"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00EC153E">
        <w:rPr>
          <w:rFonts w:hAnsi="宋体"/>
          <w:kern w:val="0"/>
          <w:sz w:val="24"/>
          <w:szCs w:val="24"/>
        </w:rPr>
        <w:t>95,847.1</w:t>
      </w:r>
      <w:r w:rsidR="008D5CF3">
        <w:rPr>
          <w:rFonts w:hAnsi="宋体" w:hint="eastAsia"/>
          <w:kern w:val="0"/>
          <w:sz w:val="24"/>
          <w:szCs w:val="24"/>
        </w:rPr>
        <w:t>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55B5BF4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20</w:t>
      </w:r>
      <w:r w:rsidR="008D5CF3">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04F0C8FF"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20</w:t>
      </w:r>
      <w:r w:rsidR="008D5CF3">
        <w:rPr>
          <w:rFonts w:hAnsi="宋体" w:hint="eastAsia"/>
          <w:kern w:val="0"/>
          <w:sz w:val="24"/>
          <w:szCs w:val="24"/>
        </w:rPr>
        <w:t>日，</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37308BEB"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00D1749C" w:rsidRPr="00AB6DA1">
        <w:rPr>
          <w:rFonts w:hAnsi="宋体"/>
          <w:kern w:val="0"/>
          <w:sz w:val="24"/>
          <w:szCs w:val="24"/>
        </w:rPr>
        <w:t>对应的赎回费率为</w:t>
      </w:r>
      <w:r w:rsidR="00BA4F16">
        <w:rPr>
          <w:rFonts w:hAnsi="宋体"/>
          <w:kern w:val="0"/>
          <w:sz w:val="24"/>
          <w:szCs w:val="24"/>
        </w:rPr>
        <w:t>0</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55D2B4CC"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BA4F16">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076644C5" w14:textId="54AB0FF4"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00597075" w:rsidRPr="00597075">
        <w:rPr>
          <w:rFonts w:hAnsi="宋体"/>
          <w:kern w:val="0"/>
          <w:sz w:val="24"/>
          <w:szCs w:val="24"/>
        </w:rPr>
        <w:t>101,600.00</w:t>
      </w:r>
      <w:r w:rsidRPr="00AB6DA1">
        <w:rPr>
          <w:rFonts w:hAnsi="宋体"/>
          <w:kern w:val="0"/>
          <w:sz w:val="24"/>
          <w:szCs w:val="24"/>
        </w:rPr>
        <w:t>元</w:t>
      </w:r>
    </w:p>
    <w:p w14:paraId="7968EF36" w14:textId="678751C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Pr="00AB6DA1">
        <w:rPr>
          <w:rFonts w:hAnsi="宋体"/>
          <w:kern w:val="0"/>
          <w:sz w:val="24"/>
          <w:szCs w:val="24"/>
        </w:rPr>
        <w:t>对应的赎回费率为</w:t>
      </w:r>
      <w:r w:rsidR="00597075">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0BE17AF0" w14:textId="77777777" w:rsidR="00EC153E" w:rsidRDefault="00EC153E" w:rsidP="000B07CA">
      <w:pPr>
        <w:adjustRightInd w:val="0"/>
        <w:snapToGrid w:val="0"/>
        <w:spacing w:line="360" w:lineRule="auto"/>
        <w:ind w:firstLineChars="200" w:firstLine="480"/>
        <w:rPr>
          <w:rFonts w:hAnsi="宋体"/>
          <w:kern w:val="0"/>
          <w:sz w:val="24"/>
          <w:szCs w:val="24"/>
        </w:rPr>
      </w:pPr>
      <w:r w:rsidRPr="00EC153E">
        <w:rPr>
          <w:rFonts w:hAnsi="宋体" w:hint="eastAsia"/>
          <w:kern w:val="0"/>
          <w:sz w:val="24"/>
          <w:szCs w:val="24"/>
        </w:rPr>
        <w:t>本基金</w:t>
      </w:r>
      <w:r w:rsidRPr="00EC153E">
        <w:rPr>
          <w:rFonts w:hAnsi="宋体" w:hint="eastAsia"/>
          <w:kern w:val="0"/>
          <w:sz w:val="24"/>
          <w:szCs w:val="24"/>
        </w:rPr>
        <w:t>A</w:t>
      </w:r>
      <w:r w:rsidRPr="00EC153E">
        <w:rPr>
          <w:rFonts w:hAnsi="宋体" w:hint="eastAsia"/>
          <w:kern w:val="0"/>
          <w:sz w:val="24"/>
          <w:szCs w:val="24"/>
        </w:rPr>
        <w:t>类基金份额和</w:t>
      </w:r>
      <w:r w:rsidRPr="00EC153E">
        <w:rPr>
          <w:rFonts w:hAnsi="宋体" w:hint="eastAsia"/>
          <w:kern w:val="0"/>
          <w:sz w:val="24"/>
          <w:szCs w:val="24"/>
        </w:rPr>
        <w:t>C</w:t>
      </w:r>
      <w:r w:rsidRPr="00EC153E">
        <w:rPr>
          <w:rFonts w:hAnsi="宋体" w:hint="eastAsia"/>
          <w:kern w:val="0"/>
          <w:sz w:val="24"/>
          <w:szCs w:val="24"/>
        </w:rPr>
        <w:t>类基金份额的份额净值的计算，保留到小数点后</w:t>
      </w:r>
      <w:r w:rsidRPr="00EC153E">
        <w:rPr>
          <w:rFonts w:hAnsi="宋体" w:hint="eastAsia"/>
          <w:kern w:val="0"/>
          <w:sz w:val="24"/>
          <w:szCs w:val="24"/>
        </w:rPr>
        <w:t>4</w:t>
      </w:r>
      <w:r w:rsidRPr="00EC153E">
        <w:rPr>
          <w:rFonts w:hAnsi="宋体" w:hint="eastAsia"/>
          <w:kern w:val="0"/>
          <w:sz w:val="24"/>
          <w:szCs w:val="24"/>
        </w:rPr>
        <w:t>位，小数点后第</w:t>
      </w:r>
      <w:r w:rsidRPr="00EC153E">
        <w:rPr>
          <w:rFonts w:hAnsi="宋体" w:hint="eastAsia"/>
          <w:kern w:val="0"/>
          <w:sz w:val="24"/>
          <w:szCs w:val="24"/>
        </w:rPr>
        <w:t>5</w:t>
      </w:r>
      <w:r w:rsidRPr="00EC153E">
        <w:rPr>
          <w:rFonts w:hAnsi="宋体" w:hint="eastAsia"/>
          <w:kern w:val="0"/>
          <w:sz w:val="24"/>
          <w:szCs w:val="24"/>
        </w:rPr>
        <w:t>位四舍五入，由此产生的收益或损失由基金财产承担。</w:t>
      </w:r>
      <w:r w:rsidRPr="00EC153E">
        <w:rPr>
          <w:rFonts w:hAnsi="宋体" w:hint="eastAsia"/>
          <w:kern w:val="0"/>
          <w:sz w:val="24"/>
          <w:szCs w:val="24"/>
        </w:rPr>
        <w:t>T</w:t>
      </w:r>
      <w:r w:rsidRPr="00EC153E">
        <w:rPr>
          <w:rFonts w:hAnsi="宋体" w:hint="eastAsia"/>
          <w:kern w:val="0"/>
          <w:sz w:val="24"/>
          <w:szCs w:val="24"/>
        </w:rPr>
        <w:t>日的基金份额净值在当天收市后计算，并在</w:t>
      </w:r>
      <w:r w:rsidRPr="00EC153E">
        <w:rPr>
          <w:rFonts w:hAnsi="宋体" w:hint="eastAsia"/>
          <w:kern w:val="0"/>
          <w:sz w:val="24"/>
          <w:szCs w:val="24"/>
        </w:rPr>
        <w:t>T+1</w:t>
      </w:r>
      <w:r w:rsidRPr="00EC153E">
        <w:rPr>
          <w:rFonts w:hAnsi="宋体" w:hint="eastAsia"/>
          <w:kern w:val="0"/>
          <w:sz w:val="24"/>
          <w:szCs w:val="24"/>
        </w:rPr>
        <w:t>日（包括该日）内公告。遇特殊情况，经履行适当程序，可以适当延迟计算或公告。</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5"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5"/>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17CA881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4FD39B2B"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7</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lastRenderedPageBreak/>
        <w:t>8</w:t>
      </w:r>
      <w:r w:rsidRPr="00EC153E">
        <w:rPr>
          <w:rFonts w:hAnsi="宋体" w:hint="eastAsia"/>
          <w:sz w:val="24"/>
        </w:rPr>
        <w:t>、基金管理人接受某笔或者某些申购申请有可能导致单一投资者持有基金份额的比例超过</w:t>
      </w:r>
      <w:r w:rsidRPr="00EC153E">
        <w:rPr>
          <w:rFonts w:hAnsi="宋体" w:hint="eastAsia"/>
          <w:sz w:val="24"/>
        </w:rPr>
        <w:t>50%</w:t>
      </w:r>
      <w:r w:rsidRPr="00EC153E">
        <w:rPr>
          <w:rFonts w:hAnsi="宋体" w:hint="eastAsia"/>
          <w:sz w:val="24"/>
        </w:rPr>
        <w:t>，或者变相规避</w:t>
      </w:r>
      <w:r w:rsidRPr="00EC153E">
        <w:rPr>
          <w:rFonts w:hAnsi="宋体" w:hint="eastAsia"/>
          <w:sz w:val="24"/>
        </w:rPr>
        <w:t>50%</w:t>
      </w:r>
      <w:r w:rsidRPr="00EC153E">
        <w:rPr>
          <w:rFonts w:hAnsi="宋体" w:hint="eastAsia"/>
          <w:sz w:val="24"/>
        </w:rPr>
        <w:t>集中度的。出现上述情形时，基金管理人有权将上述申购申请全部或部分确认失败。</w:t>
      </w:r>
    </w:p>
    <w:p w14:paraId="5A85CAA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9</w:t>
      </w:r>
      <w:r w:rsidRPr="00EC153E">
        <w:rPr>
          <w:rFonts w:hAnsi="宋体" w:hint="eastAsia"/>
          <w:sz w:val="24"/>
        </w:rPr>
        <w:t>、基金合同约定、法律法规规定或中国证监会认定的其他情形。</w:t>
      </w:r>
    </w:p>
    <w:p w14:paraId="344A51BF" w14:textId="77777777"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Pr="00EC153E">
        <w:rPr>
          <w:rFonts w:hAnsi="宋体" w:hint="eastAsia"/>
          <w:sz w:val="24"/>
        </w:rPr>
        <w:t>7</w:t>
      </w:r>
      <w:r w:rsidRPr="00EC153E">
        <w:rPr>
          <w:rFonts w:hAnsi="宋体" w:hint="eastAsia"/>
          <w:sz w:val="24"/>
        </w:rPr>
        <w:t>、</w:t>
      </w:r>
      <w:r w:rsidRPr="00EC153E">
        <w:rPr>
          <w:rFonts w:hAnsi="宋体" w:hint="eastAsia"/>
          <w:sz w:val="24"/>
        </w:rPr>
        <w:t>9</w:t>
      </w:r>
      <w:r w:rsidRPr="00EC153E">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6" w:name="_Hlt70481650"/>
      <w:bookmarkEnd w:id="46"/>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7"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4A4707A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、连续两个或两个以上开放日发生巨额赎回。</w:t>
      </w:r>
    </w:p>
    <w:p w14:paraId="21FD6D0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、发生继续接受赎回申请将损害现有基金份额持有人利益的情形时，基金管理人可暂停接受基金份额持有人的赎回申请。</w:t>
      </w:r>
    </w:p>
    <w:p w14:paraId="7BAB35C1" w14:textId="00BA9C3C" w:rsidR="00EC153E" w:rsidRPr="00EC153E" w:rsidRDefault="009413AD" w:rsidP="00EC153E">
      <w:pPr>
        <w:widowControl/>
        <w:adjustRightInd w:val="0"/>
        <w:snapToGrid w:val="0"/>
        <w:spacing w:line="360" w:lineRule="auto"/>
        <w:ind w:firstLineChars="200" w:firstLine="480"/>
        <w:rPr>
          <w:rFonts w:hAnsi="宋体"/>
          <w:sz w:val="24"/>
        </w:rPr>
      </w:pPr>
      <w:r>
        <w:rPr>
          <w:rFonts w:hAnsi="宋体"/>
          <w:sz w:val="24"/>
        </w:rPr>
        <w:t>6</w:t>
      </w:r>
      <w:r w:rsidR="00EC153E" w:rsidRPr="00EC153E">
        <w:rPr>
          <w:rFonts w:hAnsi="宋体" w:hint="eastAsia"/>
          <w:sz w:val="24"/>
        </w:rPr>
        <w:t>、当前一估值日基金资产净值</w:t>
      </w:r>
      <w:r w:rsidR="00EC153E" w:rsidRPr="00EC153E">
        <w:rPr>
          <w:rFonts w:hAnsi="宋体" w:hint="eastAsia"/>
          <w:sz w:val="24"/>
        </w:rPr>
        <w:t>50%</w:t>
      </w:r>
      <w:r w:rsidR="00EC153E" w:rsidRPr="00EC153E">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23A2931" w14:textId="12084C31" w:rsidR="00EC153E" w:rsidRPr="00EC153E" w:rsidRDefault="009413AD"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、基金合同约定、法律法规规定或中国证监会认定的其他情形。</w:t>
      </w:r>
    </w:p>
    <w:p w14:paraId="68A50998" w14:textId="2C5665C8"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C153E">
        <w:rPr>
          <w:rFonts w:hAnsi="宋体" w:hint="eastAsia"/>
          <w:sz w:val="24"/>
        </w:rPr>
        <w:t>4</w:t>
      </w:r>
      <w:r w:rsidRPr="00EC153E">
        <w:rPr>
          <w:rFonts w:hAnsi="宋体" w:hint="eastAsia"/>
          <w:sz w:val="24"/>
        </w:rPr>
        <w:t>项所述情形，按基金合同的相关条款处理。基金份额持有人在申请赎回时可事先选择</w:t>
      </w:r>
      <w:r w:rsidRPr="00EC153E">
        <w:rPr>
          <w:rFonts w:hAnsi="宋体" w:hint="eastAsia"/>
          <w:sz w:val="24"/>
        </w:rPr>
        <w:lastRenderedPageBreak/>
        <w:t>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47"/>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53ACF84" w14:textId="0DF20F09" w:rsidR="002E15A9" w:rsidRPr="00AB6DA1"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C153E">
        <w:rPr>
          <w:rFonts w:hAnsi="宋体" w:hint="eastAsia"/>
          <w:sz w:val="24"/>
        </w:rPr>
        <w:t>10%</w:t>
      </w:r>
      <w:r w:rsidRPr="00EC153E">
        <w:rPr>
          <w:rFonts w:hAnsi="宋体" w:hint="eastAsia"/>
          <w:sz w:val="24"/>
        </w:rPr>
        <w:t>，即认为是发生了巨额赎回。</w:t>
      </w:r>
    </w:p>
    <w:p w14:paraId="0C37A78A"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2</w:t>
      </w:r>
      <w:r w:rsidRPr="00737AB2">
        <w:rPr>
          <w:rFonts w:hAnsi="宋体" w:hint="eastAsia"/>
          <w:sz w:val="24"/>
        </w:rPr>
        <w:t>、巨额赎回的处理方式</w:t>
      </w:r>
    </w:p>
    <w:p w14:paraId="3D0BC7C3"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当基金出现巨额赎回时，基金管理人可以根据基金当时的资产组合状况决定全额赎回或部分延期赎回。</w:t>
      </w:r>
    </w:p>
    <w:p w14:paraId="07FB6699"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1</w:t>
      </w:r>
      <w:r w:rsidRPr="00EC153E">
        <w:rPr>
          <w:rFonts w:hAnsi="宋体" w:hint="eastAsia"/>
          <w:sz w:val="24"/>
        </w:rPr>
        <w:t>）全额赎回：当基金管理人认为有能力支付投资人的全部赎回申请时，按正常赎回程序执行。</w:t>
      </w:r>
    </w:p>
    <w:p w14:paraId="529BBE7E"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2</w:t>
      </w:r>
      <w:r w:rsidRPr="00EC153E">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53E">
        <w:rPr>
          <w:rFonts w:hAnsi="宋体" w:hint="eastAsia"/>
          <w:sz w:val="24"/>
        </w:rPr>
        <w:t>10%</w:t>
      </w:r>
      <w:r w:rsidRPr="00EC153E">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E7C97B"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3</w:t>
      </w:r>
      <w:r w:rsidRPr="00EC153E">
        <w:rPr>
          <w:rFonts w:hAnsi="宋体" w:hint="eastAsia"/>
          <w:sz w:val="24"/>
        </w:rPr>
        <w:t>）本基金如发生巨额赎回且单个开放日内单个基金份额持有人申请赎回的基金份额超过前一开放日的基金总份额的</w:t>
      </w:r>
      <w:r w:rsidRPr="00EC153E">
        <w:rPr>
          <w:rFonts w:hAnsi="宋体" w:hint="eastAsia"/>
          <w:sz w:val="24"/>
        </w:rPr>
        <w:t>20%</w:t>
      </w:r>
      <w:r w:rsidRPr="00EC153E">
        <w:rPr>
          <w:rFonts w:hAnsi="宋体" w:hint="eastAsia"/>
          <w:sz w:val="24"/>
        </w:rPr>
        <w:t>时，本基金管理人有权采取如下措施：</w:t>
      </w:r>
    </w:p>
    <w:p w14:paraId="46294821"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对于该类基金份额持有人当日超过</w:t>
      </w:r>
      <w:r w:rsidRPr="00EC153E">
        <w:rPr>
          <w:rFonts w:hAnsi="宋体" w:hint="eastAsia"/>
          <w:sz w:val="24"/>
        </w:rPr>
        <w:t>20%</w:t>
      </w:r>
      <w:r w:rsidRPr="00EC153E">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w:t>
      </w:r>
      <w:r w:rsidRPr="00EC153E">
        <w:rPr>
          <w:rFonts w:hAnsi="宋体" w:hint="eastAsia"/>
          <w:sz w:val="24"/>
        </w:rPr>
        <w:lastRenderedPageBreak/>
        <w:t>赎回申请一并处理，无优先权并以下一开放日的基金份额净值为基础计算赎回金额，以此类推，直到全部赎回为止。</w:t>
      </w:r>
    </w:p>
    <w:p w14:paraId="38C0E8AA" w14:textId="557F6C49"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对于该类基金份额持有人未超过上述比例的部分，基金管理人</w:t>
      </w:r>
      <w:r w:rsidR="009413AD" w:rsidRPr="00C33FD0">
        <w:rPr>
          <w:rFonts w:hint="eastAsia"/>
          <w:bCs/>
          <w:sz w:val="24"/>
        </w:rPr>
        <w:t>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009413AD" w:rsidRPr="00C33FD0">
        <w:rPr>
          <w:rFonts w:hint="eastAsia"/>
          <w:bCs/>
          <w:sz w:val="24"/>
        </w:rPr>
        <w:t>10%</w:t>
      </w:r>
      <w:r w:rsidR="009413AD" w:rsidRPr="00C33FD0">
        <w:rPr>
          <w:rFonts w:hint="eastAsia"/>
          <w:bCs/>
          <w:sz w:val="24"/>
        </w:rPr>
        <w:t>的前提下，对当日的赎回申请按单个账户赎回申请量占赎回申请总量的比例，确定当日受理的赎回份额</w:t>
      </w:r>
      <w:r w:rsidR="009413AD">
        <w:rPr>
          <w:rFonts w:hint="eastAsia"/>
          <w:bCs/>
          <w:sz w:val="24"/>
        </w:rPr>
        <w:t>；</w:t>
      </w:r>
      <w:r w:rsidR="009413AD" w:rsidRPr="00C914C6">
        <w:rPr>
          <w:rFonts w:hint="eastAsia"/>
          <w:bCs/>
          <w:sz w:val="24"/>
        </w:rPr>
        <w:t>对于未能赎回部分，基金管理人可对其赎回申请进行延期</w:t>
      </w:r>
      <w:r w:rsidR="009413AD">
        <w:rPr>
          <w:rFonts w:hint="eastAsia"/>
          <w:bCs/>
          <w:sz w:val="24"/>
        </w:rPr>
        <w:t>办理，延期的赎回申请转入下一个开放日继续赎回，直到全部赎回为止</w:t>
      </w:r>
      <w:r w:rsidRPr="00EC153E">
        <w:rPr>
          <w:rFonts w:hAnsi="宋体" w:hint="eastAsia"/>
          <w:sz w:val="24"/>
        </w:rPr>
        <w:t>。但是，如该类基金份额持有人在当日选择取消赎回，则其当日未获受理的部分赎回申请将被撤销。</w:t>
      </w:r>
    </w:p>
    <w:p w14:paraId="73EA928D" w14:textId="12D1E3C5" w:rsidR="002E15A9"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4</w:t>
      </w:r>
      <w:r w:rsidRPr="00EC153E">
        <w:rPr>
          <w:rFonts w:hAnsi="宋体" w:hint="eastAsia"/>
          <w:sz w:val="24"/>
        </w:rPr>
        <w:t>）暂停赎回：连续</w:t>
      </w:r>
      <w:r w:rsidRPr="00EC153E">
        <w:rPr>
          <w:rFonts w:hAnsi="宋体" w:hint="eastAsia"/>
          <w:sz w:val="24"/>
        </w:rPr>
        <w:t>2</w:t>
      </w:r>
      <w:r w:rsidRPr="00EC153E">
        <w:rPr>
          <w:rFonts w:hAnsi="宋体" w:hint="eastAsia"/>
          <w:sz w:val="24"/>
        </w:rPr>
        <w:t>个开放日以上（含本数）发生巨额赎回，如基金管理人认为有必要，可暂停接受基金的赎回申请；已经接受的赎回申请可以延缓支付赎回款项，但不得超过</w:t>
      </w:r>
      <w:r w:rsidRPr="00EC153E">
        <w:rPr>
          <w:rFonts w:hAnsi="宋体" w:hint="eastAsia"/>
          <w:sz w:val="24"/>
        </w:rPr>
        <w:t>20</w:t>
      </w:r>
      <w:r w:rsidRPr="00EC153E">
        <w:rPr>
          <w:rFonts w:hAnsi="宋体" w:hint="eastAsia"/>
          <w:sz w:val="24"/>
        </w:rPr>
        <w:t>个工作日，并应当在指定媒介上进行公告。</w:t>
      </w:r>
    </w:p>
    <w:p w14:paraId="09052D74" w14:textId="77777777" w:rsidR="003604DE" w:rsidRPr="00C46B83" w:rsidRDefault="003604DE" w:rsidP="00C46B83">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6493CD06"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sidRPr="00C46B83">
        <w:rPr>
          <w:rFonts w:hAnsi="宋体" w:hint="eastAsia"/>
          <w:sz w:val="24"/>
        </w:rPr>
        <w:t>巨额</w:t>
      </w:r>
      <w:r w:rsidRPr="00AB6DA1">
        <w:rPr>
          <w:rFonts w:hAnsi="宋体"/>
          <w:sz w:val="24"/>
        </w:rPr>
        <w:t>赎回并延期办理时，基金管理人应当通过邮寄、传真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48"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48"/>
    </w:p>
    <w:p w14:paraId="72DE3A67" w14:textId="77777777" w:rsidR="00EC153E" w:rsidRPr="00EC153E" w:rsidRDefault="00EC153E" w:rsidP="00C46B83">
      <w:pPr>
        <w:widowControl/>
        <w:adjustRightInd w:val="0"/>
        <w:snapToGrid w:val="0"/>
        <w:spacing w:line="360" w:lineRule="auto"/>
        <w:ind w:firstLineChars="200" w:firstLine="480"/>
        <w:rPr>
          <w:rFonts w:hAnsi="宋体"/>
          <w:sz w:val="24"/>
        </w:rPr>
      </w:pPr>
      <w:bookmarkStart w:id="49" w:name="_Toc59441259"/>
      <w:bookmarkStart w:id="50" w:name="_Toc15118274"/>
      <w:bookmarkStart w:id="51" w:name="_Toc79392618"/>
      <w:r w:rsidRPr="00EC153E">
        <w:rPr>
          <w:rFonts w:hAnsi="宋体" w:hint="eastAsia"/>
          <w:sz w:val="24"/>
        </w:rPr>
        <w:t>1</w:t>
      </w:r>
      <w:r w:rsidRPr="00EC153E">
        <w:rPr>
          <w:rFonts w:hAnsi="宋体" w:hint="eastAsia"/>
          <w:sz w:val="24"/>
        </w:rPr>
        <w:t>、发生上述暂停申购或赎回情况的，基金管理人当日应立即向中国证监会备案，并在规定期限内在指定媒介上刊登暂停公告。</w:t>
      </w:r>
    </w:p>
    <w:p w14:paraId="5D6C5B73" w14:textId="77777777" w:rsidR="00C46B83" w:rsidRDefault="00EC153E" w:rsidP="00C46B83">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52" w:name="_Toc79392621"/>
      <w:bookmarkEnd w:id="49"/>
      <w:bookmarkEnd w:id="50"/>
      <w:bookmarkEnd w:id="51"/>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w:t>
      </w:r>
      <w:r w:rsidRPr="00AB6DA1">
        <w:rPr>
          <w:rFonts w:hAnsi="宋体"/>
          <w:sz w:val="24"/>
        </w:rPr>
        <w:lastRenderedPageBreak/>
        <w:t>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）基金的</w:t>
      </w:r>
      <w:r w:rsidR="00C92FC0" w:rsidRPr="00AB6DA1">
        <w:rPr>
          <w:rFonts w:hAnsi="宋体"/>
          <w:b/>
          <w:kern w:val="0"/>
          <w:sz w:val="24"/>
          <w:szCs w:val="24"/>
        </w:rPr>
        <w:t>转托管</w:t>
      </w:r>
      <w:bookmarkEnd w:id="5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53"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53"/>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54" w:name="_Toc109059024"/>
      <w:bookmarkStart w:id="55" w:name="_Toc66720082"/>
      <w:bookmarkStart w:id="5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lastRenderedPageBreak/>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18A86FF3" w:rsidR="00CE04FC" w:rsidRPr="00AB6DA1" w:rsidRDefault="004E56CC" w:rsidP="00547565">
      <w:pPr>
        <w:adjustRightInd w:val="0"/>
        <w:snapToGrid w:val="0"/>
        <w:spacing w:line="360" w:lineRule="auto"/>
        <w:ind w:firstLineChars="200" w:firstLine="480"/>
        <w:rPr>
          <w:rFonts w:hAnsi="宋体"/>
          <w:sz w:val="24"/>
        </w:rPr>
      </w:pPr>
      <w:bookmarkStart w:id="5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87DFF75" w:rsidR="006E1DD9" w:rsidRPr="00AB6DA1" w:rsidRDefault="003550F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534386105"/>
      <w:r w:rsidRPr="00AB6DA1">
        <w:rPr>
          <w:rFonts w:ascii="宋体" w:hAnsi="宋体" w:hint="eastAsia"/>
          <w:b/>
          <w:kern w:val="0"/>
          <w:sz w:val="30"/>
        </w:rPr>
        <w:t>九、基金的投资</w:t>
      </w:r>
      <w:bookmarkEnd w:id="57"/>
      <w:bookmarkEnd w:id="5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0CF2DE88" w:rsidR="00CC2C4E" w:rsidRPr="00AB6DA1" w:rsidRDefault="00C46B83" w:rsidP="00DC6902">
      <w:pPr>
        <w:adjustRightInd w:val="0"/>
        <w:snapToGrid w:val="0"/>
        <w:spacing w:line="360" w:lineRule="auto"/>
        <w:ind w:firstLineChars="200" w:firstLine="480"/>
        <w:rPr>
          <w:bCs/>
          <w:sz w:val="24"/>
        </w:rPr>
      </w:pPr>
      <w:r w:rsidRPr="00C46B83">
        <w:rPr>
          <w:rFonts w:ascii="宋体" w:hAnsi="宋体" w:hint="eastAsia"/>
          <w:sz w:val="24"/>
        </w:rPr>
        <w:t>本基金主要利用可转债品种兼具债券和股票的特性，在合理控制风险、保持适当流动性的基础上，力争取得超越基金业绩比较基准的收益。</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19DA7CBF" w14:textId="146A0BFB"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的投资范围为具有良好流动性的金融工具，包括国内依法发行上市的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w:t>
      </w:r>
    </w:p>
    <w:p w14:paraId="6DF07A0F"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如法律法规或监管机构以后允许基金投资其他品种，基金管理人在履行适当程序后，可以将其纳入投资范围。</w:t>
      </w:r>
    </w:p>
    <w:p w14:paraId="3D878703"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基金的投资组合比例为：本基金投资于债券资产的比例不低于基金资产的80%，其中，投资于可转换债券（含可交换债券、可分离交易可转债）的比例不低于非现金基金资产的80%；本基金持有的现金或到期日在一年以内的政府债券的投资比例合计不低于基金资产净值的5%，其中现金不包括结算备付金、存出保证金、应收申购款等。</w:t>
      </w:r>
    </w:p>
    <w:p w14:paraId="50F22975" w14:textId="135357C8" w:rsidR="00C46B83"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如果法律法规或中国证监会变更投资品种的投资比例限制，基金管理人在履行适当程序后，可以调整上述投资品种的投资比例。</w:t>
      </w:r>
    </w:p>
    <w:p w14:paraId="0DA50695" w14:textId="7F5FEEDD"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59" w:name="_Toc389640512"/>
      <w:r w:rsidR="0029522B">
        <w:rPr>
          <w:rFonts w:hint="eastAsia"/>
          <w:b/>
          <w:bCs/>
          <w:sz w:val="24"/>
        </w:rPr>
        <w:t>投资</w:t>
      </w:r>
      <w:r w:rsidR="0029522B">
        <w:rPr>
          <w:b/>
          <w:bCs/>
          <w:sz w:val="24"/>
        </w:rPr>
        <w:t>策略</w:t>
      </w:r>
      <w:bookmarkEnd w:id="59"/>
    </w:p>
    <w:p w14:paraId="467A4ED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、大类资产配置</w:t>
      </w:r>
    </w:p>
    <w:p w14:paraId="5D2F0710"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lastRenderedPageBreak/>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14:paraId="702EC7CD"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、债券投资策略</w:t>
      </w:r>
    </w:p>
    <w:p w14:paraId="4DB3FF4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w:t>
      </w:r>
      <w:r w:rsidRPr="00146240">
        <w:rPr>
          <w:rFonts w:ascii="宋体" w:hAnsi="宋体"/>
          <w:sz w:val="24"/>
        </w:rPr>
        <w:t>1</w:t>
      </w:r>
      <w:r w:rsidRPr="00146240">
        <w:rPr>
          <w:rFonts w:ascii="宋体" w:hAnsi="宋体" w:hint="eastAsia"/>
          <w:sz w:val="24"/>
        </w:rPr>
        <w:t>）可转换债券投资策略</w:t>
      </w:r>
    </w:p>
    <w:p w14:paraId="0D543D2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投资可转换债券的具体策略包括：</w:t>
      </w:r>
    </w:p>
    <w:p w14:paraId="73BAC12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）行业配置策略</w:t>
      </w:r>
    </w:p>
    <w:p w14:paraId="5E90FA0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将综合考虑各种宏观因素，以宏观经济走势、经济周期特征和阶段性市场投资主题的研究为基础，综合考量可转债市场的供给和需求情况，实现最优行业配置。同时，结合经济和市场阶段性特征，动态调整不同行业的可转换债券进行投资。</w:t>
      </w:r>
    </w:p>
    <w:p w14:paraId="7AD4473D"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）个券精选策略</w:t>
      </w:r>
    </w:p>
    <w:p w14:paraId="3CBDDC8E"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的投资价值包含纯债价值和可转换为正股的转股价值两部分。对于纯债价值，本基金将借鉴信用债的基本面研究，从行业基本面、公司的信用资质、行业地位、财务状况等方面，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分析，选择基本面优质且估值</w:t>
      </w:r>
      <w:r w:rsidRPr="00146240">
        <w:rPr>
          <w:rFonts w:ascii="宋体" w:hAnsi="宋体" w:hint="eastAsia"/>
          <w:sz w:val="24"/>
        </w:rPr>
        <w:lastRenderedPageBreak/>
        <w:t>合理的正股。综上所述，本基金将结合可转债自身的信用评估和其正股的价值分析来进行个券的筛选。</w:t>
      </w:r>
      <w:r w:rsidRPr="00146240">
        <w:rPr>
          <w:rFonts w:ascii="宋体" w:hAnsi="宋体"/>
          <w:sz w:val="24"/>
        </w:rPr>
        <w:t xml:space="preserve"> </w:t>
      </w:r>
    </w:p>
    <w:p w14:paraId="5AC314EB"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）条款价值发现策略</w:t>
      </w:r>
    </w:p>
    <w:p w14:paraId="0906535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通常设置一些特殊条款，包括修正转股价条款、回售条款、赎回条款等，如果市场环境发生变化或可转换债券的正股价格出现较大波动，可能触发这些特殊条款，对可转换债券的价值产生较大影响。本基金将深入分析发行人的经营状况、及时地了解发行人实施特殊条款的意愿以及市场的变化趋势，发掘特殊条款给可转换债券带来的投资机会或规避不利条款可能带来的投资风险。</w:t>
      </w:r>
    </w:p>
    <w:p w14:paraId="52B7ED8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4</w:t>
      </w:r>
      <w:r w:rsidRPr="00146240">
        <w:rPr>
          <w:rFonts w:ascii="宋体" w:hAnsi="宋体" w:hint="eastAsia"/>
          <w:sz w:val="24"/>
        </w:rPr>
        <w:t>）套利策略</w:t>
      </w:r>
    </w:p>
    <w:p w14:paraId="751FFB0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根据可转换债券的条款设计，投资者在转股期内可按事先约定的转股价格将所持可转换债券换为一定数量的股票，因此存在可转换债券和正股之间的套利空间。因此，在市场运行过程中，当可转换债券的转股溢价率为负时，买入可转换债券并卖出股票获得价差收益；反之，买入股票的同时卖出可转换债券也可以获取反向套利价差。本基金将密切关注可转换债券与正股之间的关系，把握套利机会，增强投资组合收益。</w:t>
      </w:r>
    </w:p>
    <w:p w14:paraId="66ED409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w:t>
      </w:r>
      <w:r w:rsidRPr="00146240">
        <w:rPr>
          <w:rFonts w:ascii="宋体" w:hAnsi="宋体"/>
          <w:sz w:val="24"/>
        </w:rPr>
        <w:t>2</w:t>
      </w:r>
      <w:r w:rsidRPr="00146240">
        <w:rPr>
          <w:rFonts w:ascii="宋体" w:hAnsi="宋体" w:hint="eastAsia"/>
          <w:sz w:val="24"/>
        </w:rPr>
        <w:t>）普通债券投资策略</w:t>
      </w:r>
    </w:p>
    <w:p w14:paraId="36D391A2"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普通债券指本基金投资范围中除可转换债券（含可交换债券、可分离交易可转债）以外的债券资产。</w:t>
      </w:r>
    </w:p>
    <w:p w14:paraId="6D86D73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）久期管理策略</w:t>
      </w:r>
    </w:p>
    <w:p w14:paraId="68FAE08C"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146240">
        <w:rPr>
          <w:rFonts w:ascii="宋体" w:hAnsi="宋体"/>
          <w:sz w:val="24"/>
        </w:rPr>
        <w:t>CPI</w:t>
      </w:r>
      <w:r w:rsidRPr="00146240">
        <w:rPr>
          <w:rFonts w:ascii="宋体" w:hAnsi="宋体" w:hint="eastAsia"/>
          <w:sz w:val="24"/>
        </w:rPr>
        <w:t>、</w:t>
      </w:r>
      <w:r w:rsidRPr="00146240">
        <w:rPr>
          <w:rFonts w:ascii="宋体" w:hAnsi="宋体"/>
          <w:sz w:val="24"/>
        </w:rPr>
        <w:t>PPI</w:t>
      </w:r>
      <w:r w:rsidRPr="00146240">
        <w:rPr>
          <w:rFonts w:ascii="宋体" w:hAnsi="宋体" w:hint="eastAsia"/>
          <w:sz w:val="24"/>
        </w:rPr>
        <w:t>、汇率、</w:t>
      </w:r>
      <w:r w:rsidRPr="00146240">
        <w:rPr>
          <w:rFonts w:ascii="宋体" w:hAnsi="宋体"/>
          <w:sz w:val="24"/>
        </w:rPr>
        <w:t>M2</w:t>
      </w:r>
      <w:r w:rsidRPr="00146240">
        <w:rPr>
          <w:rFonts w:ascii="宋体" w:hAnsi="宋体"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B85420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）期限结构配置策略</w:t>
      </w:r>
    </w:p>
    <w:p w14:paraId="424331AE"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146240">
        <w:rPr>
          <w:rFonts w:ascii="宋体" w:hAnsi="宋体" w:hint="eastAsia"/>
          <w:sz w:val="24"/>
        </w:rPr>
        <w:lastRenderedPageBreak/>
        <w:t>险收益，形成具体的期限结构配置策略。</w:t>
      </w:r>
    </w:p>
    <w:p w14:paraId="26D5B4F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）债券的类别配置策略</w:t>
      </w:r>
    </w:p>
    <w:p w14:paraId="6F8BDF30"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3FE198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4</w:t>
      </w:r>
      <w:r w:rsidRPr="00146240">
        <w:rPr>
          <w:rFonts w:ascii="宋体" w:hAnsi="宋体" w:hint="eastAsia"/>
          <w:sz w:val="24"/>
        </w:rPr>
        <w:t>）骑乘策略</w:t>
      </w:r>
    </w:p>
    <w:p w14:paraId="2625B82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016191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5</w:t>
      </w:r>
      <w:r w:rsidRPr="00146240">
        <w:rPr>
          <w:rFonts w:ascii="宋体" w:hAnsi="宋体" w:hint="eastAsia"/>
          <w:sz w:val="24"/>
        </w:rPr>
        <w:t>）杠杆放大策略</w:t>
      </w:r>
    </w:p>
    <w:p w14:paraId="3ACD634B"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74670936"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6</w:t>
      </w:r>
      <w:r w:rsidRPr="00146240">
        <w:rPr>
          <w:rFonts w:ascii="宋体" w:hAnsi="宋体" w:hint="eastAsia"/>
          <w:sz w:val="24"/>
        </w:rPr>
        <w:t>）信用债券投资</w:t>
      </w:r>
    </w:p>
    <w:p w14:paraId="2FD95C12"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通过交银施罗德的信用债券信用评级指标体系，对信用债券进行信用评级，并在信用评级的基础上，建立本基金的信用债券池。基金经理从信用债券池中精选债券构建信用债券投资组合。</w:t>
      </w:r>
    </w:p>
    <w:p w14:paraId="40ADF75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构建和管理信用债券投资组合时主要考虑以下因素：①信用债券信用评级的变化；②不同信用等级的信用债券，以及同一信用等级不同标的债券之间的信用利差变化。原则上，购买信用（拟）增级的信用债券，减持信用（拟）降级的信用债券；购买信用利差扩大后存在收窄趋势的信用债券，减持信用利差缩小后存在放宽趋势的信用债券。</w:t>
      </w:r>
    </w:p>
    <w:p w14:paraId="6CF634B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、股票投资策略</w:t>
      </w:r>
    </w:p>
    <w:p w14:paraId="3C51639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将在严格控制投资风险前提下适度参与股票资产投资。本基金将综合运用交银施罗德股票研究分析方法和其它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C6EE401" w14:textId="7E119C8E" w:rsidR="00C46B83" w:rsidRPr="00146240" w:rsidRDefault="009413AD" w:rsidP="00146240">
      <w:pPr>
        <w:adjustRightInd w:val="0"/>
        <w:snapToGrid w:val="0"/>
        <w:spacing w:line="360" w:lineRule="auto"/>
        <w:ind w:firstLineChars="200" w:firstLine="480"/>
        <w:rPr>
          <w:rFonts w:ascii="宋体" w:hAnsi="宋体"/>
          <w:sz w:val="24"/>
        </w:rPr>
      </w:pPr>
      <w:r>
        <w:rPr>
          <w:rFonts w:ascii="宋体" w:hAnsi="宋体"/>
          <w:sz w:val="24"/>
        </w:rPr>
        <w:lastRenderedPageBreak/>
        <w:t>4</w:t>
      </w:r>
      <w:r w:rsidR="00C46B83" w:rsidRPr="00146240">
        <w:rPr>
          <w:rFonts w:ascii="宋体" w:hAnsi="宋体" w:hint="eastAsia"/>
          <w:sz w:val="24"/>
        </w:rPr>
        <w:t>、资产支持证券投资策略</w:t>
      </w:r>
    </w:p>
    <w:p w14:paraId="5C66FE26" w14:textId="6A89353D" w:rsidR="008A3229" w:rsidRPr="00DC6902" w:rsidRDefault="00C46B83" w:rsidP="00DC6902">
      <w:pPr>
        <w:adjustRightInd w:val="0"/>
        <w:snapToGrid w:val="0"/>
        <w:spacing w:line="360" w:lineRule="auto"/>
        <w:ind w:firstLineChars="200" w:firstLine="480"/>
        <w:rPr>
          <w:rFonts w:ascii="宋体" w:hAnsi="宋体"/>
          <w:sz w:val="24"/>
        </w:rPr>
      </w:pPr>
      <w:r w:rsidRPr="00146240">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3B6E7522"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（1）本基金投资于债券资产的比例不低于基金资产的80%，其中，投资于可转换债券（含可交换债券、可分离交易可转债）的比例不低于非现金基金资产的80%；</w:t>
      </w:r>
    </w:p>
    <w:p w14:paraId="2319A5DA" w14:textId="17907B23" w:rsidR="00C46B83" w:rsidRPr="00C46B83"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（2）本基金持有的现金或者到期日在一年以内的政府债券的投资比例合计不低于基金资产净值的5%，其中现金不包括结算备付金、存出保证金和应收申购款等；</w:t>
      </w:r>
    </w:p>
    <w:p w14:paraId="29FC53CB"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3</w:t>
      </w:r>
      <w:r w:rsidRPr="00C46B83">
        <w:rPr>
          <w:rFonts w:ascii="宋体" w:hAnsi="宋体"/>
          <w:sz w:val="24"/>
        </w:rPr>
        <w:t>）本基金持有一家公司</w:t>
      </w:r>
      <w:r w:rsidRPr="00C46B83">
        <w:rPr>
          <w:rFonts w:ascii="宋体" w:hAnsi="宋体" w:hint="eastAsia"/>
          <w:sz w:val="24"/>
        </w:rPr>
        <w:t>发行</w:t>
      </w:r>
      <w:r w:rsidRPr="00C46B83">
        <w:rPr>
          <w:rFonts w:ascii="宋体" w:hAnsi="宋体"/>
          <w:sz w:val="24"/>
        </w:rPr>
        <w:t>的</w:t>
      </w:r>
      <w:r w:rsidRPr="00C46B83">
        <w:rPr>
          <w:rFonts w:ascii="宋体" w:hAnsi="宋体" w:hint="eastAsia"/>
          <w:sz w:val="24"/>
        </w:rPr>
        <w:t>证券</w:t>
      </w:r>
      <w:r w:rsidRPr="00C46B83">
        <w:rPr>
          <w:rFonts w:ascii="宋体" w:hAnsi="宋体"/>
          <w:sz w:val="24"/>
        </w:rPr>
        <w:t>，其市值不超过基金资产净值的10％，</w:t>
      </w:r>
      <w:r w:rsidRPr="00C46B83">
        <w:rPr>
          <w:rFonts w:ascii="宋体" w:hAnsi="宋体" w:hint="eastAsia"/>
          <w:sz w:val="24"/>
        </w:rPr>
        <w:t>本基金投资于可转债（含可交换债券、可分离交易可转债）部分不受此条款限制</w:t>
      </w:r>
      <w:r w:rsidRPr="00C46B83">
        <w:rPr>
          <w:rFonts w:ascii="宋体" w:hAnsi="宋体"/>
          <w:sz w:val="24"/>
        </w:rPr>
        <w:t>；</w:t>
      </w:r>
    </w:p>
    <w:p w14:paraId="5027640B"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4</w:t>
      </w:r>
      <w:r w:rsidRPr="00C46B83">
        <w:rPr>
          <w:rFonts w:ascii="宋体" w:hAnsi="宋体"/>
          <w:sz w:val="24"/>
        </w:rPr>
        <w:t>）本基金管理人管理的全部基金持有一家公司发行的证券，不超过该证券的10％，完全按照有关指数的构成比例进行证券投资的基金品种可以不受此条款规定的比例限制；</w:t>
      </w:r>
    </w:p>
    <w:p w14:paraId="1235D6E9"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5</w:t>
      </w:r>
      <w:r w:rsidRPr="00C46B83">
        <w:rPr>
          <w:rFonts w:ascii="宋体" w:hAnsi="宋体"/>
          <w:sz w:val="24"/>
        </w:rPr>
        <w:t>）本基金持有的全部权证，其市值不得超过基金资产净值的3％；</w:t>
      </w:r>
    </w:p>
    <w:p w14:paraId="3682651D"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6</w:t>
      </w:r>
      <w:r w:rsidRPr="00C46B83">
        <w:rPr>
          <w:rFonts w:ascii="宋体" w:hAnsi="宋体"/>
          <w:sz w:val="24"/>
        </w:rPr>
        <w:t>）本基金管理人管理的全部基金持有的同一权证，不得超过该权证的</w:t>
      </w:r>
      <w:r w:rsidRPr="00C46B83">
        <w:rPr>
          <w:rFonts w:ascii="宋体" w:hAnsi="宋体" w:hint="eastAsia"/>
          <w:sz w:val="24"/>
        </w:rPr>
        <w:t xml:space="preserve">   </w:t>
      </w:r>
      <w:r w:rsidRPr="00C46B83">
        <w:rPr>
          <w:rFonts w:ascii="宋体" w:hAnsi="宋体"/>
          <w:sz w:val="24"/>
        </w:rPr>
        <w:t>10％；</w:t>
      </w:r>
    </w:p>
    <w:p w14:paraId="436DD36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7</w:t>
      </w:r>
      <w:r w:rsidRPr="00C46B83">
        <w:rPr>
          <w:rFonts w:ascii="宋体" w:hAnsi="宋体"/>
          <w:sz w:val="24"/>
        </w:rPr>
        <w:t>）本基金在任何交易日买入权证的总金额，不得超过上一交易日基金资产净值的0.5％；</w:t>
      </w:r>
    </w:p>
    <w:p w14:paraId="67546717"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8</w:t>
      </w:r>
      <w:r w:rsidRPr="00C46B83">
        <w:rPr>
          <w:rFonts w:ascii="宋体" w:hAnsi="宋体"/>
          <w:sz w:val="24"/>
        </w:rPr>
        <w:t>）本基金投资于同一原始权益人的各类资产支持证券的比例，不得超过基金资产净值的10％；</w:t>
      </w:r>
    </w:p>
    <w:p w14:paraId="2C03D88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9</w:t>
      </w:r>
      <w:r w:rsidRPr="00C46B83">
        <w:rPr>
          <w:rFonts w:ascii="宋体" w:hAnsi="宋体"/>
          <w:sz w:val="24"/>
        </w:rPr>
        <w:t>）本基金持有的全部资产支持证券，其市值不得超过基金资产净值的20％；</w:t>
      </w:r>
    </w:p>
    <w:p w14:paraId="2A96F14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0</w:t>
      </w:r>
      <w:r w:rsidRPr="00C46B83">
        <w:rPr>
          <w:rFonts w:ascii="宋体" w:hAnsi="宋体"/>
          <w:sz w:val="24"/>
        </w:rPr>
        <w:t>）本基金持有的同一（指同一信用级别）资产支持证券的比例，不得超过该资产支持证券规模的10％；</w:t>
      </w:r>
    </w:p>
    <w:p w14:paraId="7BB35E79"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1</w:t>
      </w:r>
      <w:r w:rsidRPr="00C46B83">
        <w:rPr>
          <w:rFonts w:ascii="宋体" w:hAnsi="宋体"/>
          <w:sz w:val="24"/>
        </w:rPr>
        <w:t>）本基金管理人管理的全部基金投资于同一原始权益人的各类资产支持证券，不得超过其各类资产支持证券合计规模的10％；</w:t>
      </w:r>
    </w:p>
    <w:p w14:paraId="2B3C49CF"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2</w:t>
      </w:r>
      <w:r w:rsidRPr="00C46B83">
        <w:rPr>
          <w:rFonts w:ascii="宋体" w:hAnsi="宋体"/>
          <w:sz w:val="24"/>
        </w:rPr>
        <w:t>）本基金应投资于信用级别评级为BBB以上（含BBB）的资产支持证券。</w:t>
      </w:r>
      <w:r w:rsidRPr="00C46B83">
        <w:rPr>
          <w:rFonts w:ascii="宋体" w:hAnsi="宋体"/>
          <w:sz w:val="24"/>
        </w:rPr>
        <w:lastRenderedPageBreak/>
        <w:t>基金持有资产支持证券期间，如果其信用等级下降、不再符合投资标准，应在评级报告发布之日起3个月内予以全部卖出；</w:t>
      </w:r>
    </w:p>
    <w:p w14:paraId="42E85BCC"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3</w:t>
      </w:r>
      <w:r w:rsidRPr="00C46B83">
        <w:rPr>
          <w:rFonts w:ascii="宋体" w:hAnsi="宋体"/>
          <w:sz w:val="24"/>
        </w:rPr>
        <w:t>）基金财产参与股票发行申购，本基金所申报的金额不超过本基金的总资产，本基金所申报的股票数量不超过拟发行股票公司本次发行股票的总量；</w:t>
      </w:r>
    </w:p>
    <w:p w14:paraId="67167387"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4</w:t>
      </w:r>
      <w:r w:rsidRPr="00C46B83">
        <w:rPr>
          <w:rFonts w:ascii="宋体" w:hAnsi="宋体"/>
          <w:sz w:val="24"/>
        </w:rPr>
        <w:t>）本基金进入全国银行间同业市场进行债券回购的资金余额不得超过基金资产净值的40%</w:t>
      </w:r>
      <w:r w:rsidRPr="00C46B83">
        <w:rPr>
          <w:rFonts w:ascii="宋体" w:hAnsi="宋体" w:hint="eastAsia"/>
          <w:sz w:val="24"/>
        </w:rPr>
        <w:t>，进入全国银行间同业市场进行债券回购的最长期限为1年，债券回购到期后不得展期</w:t>
      </w:r>
      <w:r w:rsidRPr="00C46B83">
        <w:rPr>
          <w:rFonts w:ascii="宋体" w:hAnsi="宋体"/>
          <w:sz w:val="24"/>
        </w:rPr>
        <w:t>；</w:t>
      </w:r>
    </w:p>
    <w:p w14:paraId="635AFAC0"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（15）本基金</w:t>
      </w:r>
      <w:r w:rsidRPr="00C46B83">
        <w:rPr>
          <w:rFonts w:ascii="宋体" w:hAnsi="宋体" w:hint="eastAsia"/>
          <w:sz w:val="24"/>
        </w:rPr>
        <w:t>管理人管理的全部开放式基金（包括开放式基金以及处于开放期的定期开放基金）持有一家上市公司发行的可流通股票，不得超过该上市公司可流通股票的15%</w:t>
      </w:r>
      <w:r w:rsidRPr="00C46B83">
        <w:rPr>
          <w:rFonts w:ascii="宋体" w:hAnsi="宋体"/>
          <w:sz w:val="24"/>
        </w:rPr>
        <w:t>；</w:t>
      </w:r>
      <w:r w:rsidRPr="00C46B83">
        <w:rPr>
          <w:rFonts w:ascii="宋体" w:hAnsi="宋体" w:hint="eastAsia"/>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r w:rsidRPr="00C46B83" w:rsidDel="00DC04F1">
        <w:rPr>
          <w:rFonts w:ascii="宋体" w:hAnsi="宋体" w:hint="eastAsia"/>
          <w:sz w:val="24"/>
        </w:rPr>
        <w:t xml:space="preserve"> </w:t>
      </w:r>
    </w:p>
    <w:p w14:paraId="3452897E"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6</w:t>
      </w:r>
      <w:r w:rsidRPr="00C46B83">
        <w:rPr>
          <w:rFonts w:ascii="宋体" w:hAnsi="宋体"/>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D717645" w14:textId="4D32A55E"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7</w:t>
      </w:r>
      <w:r w:rsidRPr="00C46B83">
        <w:rPr>
          <w:rFonts w:ascii="宋体" w:hAnsi="宋体"/>
          <w:sz w:val="24"/>
        </w:rPr>
        <w:t>）本基金与私募类证券资管产品及中国证监会认定的其</w:t>
      </w:r>
      <w:r w:rsidR="006C5FB6">
        <w:rPr>
          <w:rFonts w:ascii="宋体" w:hAnsi="宋体"/>
          <w:sz w:val="24"/>
        </w:rPr>
        <w:t>他主体为交易对手开展逆回购交易的，可接受质押品的资质要求应当与</w:t>
      </w:r>
      <w:r w:rsidRPr="00C46B83">
        <w:rPr>
          <w:rFonts w:ascii="宋体" w:hAnsi="宋体"/>
          <w:sz w:val="24"/>
        </w:rPr>
        <w:t>基金合同约定的投资范围保持一致；</w:t>
      </w:r>
    </w:p>
    <w:p w14:paraId="64D32A8D"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8</w:t>
      </w:r>
      <w:r w:rsidRPr="00C46B83">
        <w:rPr>
          <w:rFonts w:ascii="宋体" w:hAnsi="宋体"/>
          <w:sz w:val="24"/>
        </w:rPr>
        <w:t>）本基金资产总值不超过基金资产净值的140%；</w:t>
      </w:r>
    </w:p>
    <w:p w14:paraId="14145C3C"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9</w:t>
      </w:r>
      <w:r w:rsidRPr="00C46B83">
        <w:rPr>
          <w:rFonts w:ascii="宋体" w:hAnsi="宋体"/>
          <w:sz w:val="24"/>
        </w:rPr>
        <w:t>）</w:t>
      </w:r>
      <w:r w:rsidRPr="00C46B83">
        <w:rPr>
          <w:rFonts w:ascii="宋体" w:hAnsi="宋体" w:hint="eastAsia"/>
          <w:sz w:val="24"/>
        </w:rPr>
        <w:t>法律法规及中国证监会规定的和《基金合同》约定的其他投资限制。</w:t>
      </w:r>
    </w:p>
    <w:p w14:paraId="6C232AAF"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除上述（2）、（12）、（1</w:t>
      </w:r>
      <w:r w:rsidRPr="00C46B83">
        <w:rPr>
          <w:rFonts w:ascii="宋体" w:hAnsi="宋体" w:hint="eastAsia"/>
          <w:sz w:val="24"/>
        </w:rPr>
        <w:t>6</w:t>
      </w:r>
      <w:r w:rsidRPr="00C46B83">
        <w:rPr>
          <w:rFonts w:ascii="宋体" w:hAnsi="宋体"/>
          <w:sz w:val="24"/>
        </w:rPr>
        <w:t>）、（1</w:t>
      </w:r>
      <w:r w:rsidRPr="00C46B83">
        <w:rPr>
          <w:rFonts w:ascii="宋体" w:hAnsi="宋体" w:hint="eastAsia"/>
          <w:sz w:val="24"/>
        </w:rPr>
        <w:t>7</w:t>
      </w:r>
      <w:r w:rsidRPr="00C46B83">
        <w:rPr>
          <w:rFonts w:ascii="宋体" w:hAnsi="宋体"/>
          <w:sz w:val="24"/>
        </w:rPr>
        <w:t>）情形之外，因证券市场波动、</w:t>
      </w:r>
      <w:r w:rsidRPr="00C46B83">
        <w:rPr>
          <w:rFonts w:ascii="宋体" w:hAnsi="宋体" w:hint="eastAsia"/>
          <w:sz w:val="24"/>
        </w:rPr>
        <w:t>证券发行人</w:t>
      </w:r>
      <w:r w:rsidRPr="00C46B83">
        <w:rPr>
          <w:rFonts w:ascii="宋体" w:hAnsi="宋体"/>
          <w:sz w:val="24"/>
        </w:rPr>
        <w:t>合并、基金规模变动等基金管理人之外的因素致使基金投资比例不符合上述规定投资比例的，基金管理人应当在10个交易日内进行调整</w:t>
      </w:r>
      <w:r w:rsidRPr="00C46B83">
        <w:rPr>
          <w:rFonts w:ascii="宋体" w:hAnsi="宋体" w:hint="eastAsia"/>
          <w:sz w:val="24"/>
        </w:rPr>
        <w:t>，</w:t>
      </w:r>
      <w:r w:rsidRPr="00C46B83">
        <w:rPr>
          <w:rFonts w:ascii="宋体" w:hAnsi="宋体"/>
          <w:sz w:val="24"/>
        </w:rPr>
        <w:t>但中国证监会规定的特殊情形除外。</w:t>
      </w:r>
      <w:r w:rsidRPr="00C46B83">
        <w:rPr>
          <w:rFonts w:ascii="宋体" w:hAnsi="宋体" w:hint="eastAsia"/>
          <w:sz w:val="24"/>
        </w:rPr>
        <w:t>法律法规另有规定的，从其规定。</w:t>
      </w:r>
    </w:p>
    <w:p w14:paraId="1C2960F4" w14:textId="3AC5760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基金管理人应当自基金合同生效之日起</w:t>
      </w:r>
      <w:r w:rsidRPr="00C46B83">
        <w:rPr>
          <w:rFonts w:ascii="宋体" w:hAnsi="宋体" w:hint="eastAsia"/>
          <w:sz w:val="24"/>
        </w:rPr>
        <w:t>6</w:t>
      </w:r>
      <w:r w:rsidRPr="00C46B83">
        <w:rPr>
          <w:rFonts w:ascii="宋体" w:hAnsi="宋体"/>
          <w:sz w:val="24"/>
        </w:rPr>
        <w:t>个月内使基金的投资组合比例符合基金合同的有关约定。在上述期间内，本基金的投资范围、投资策</w:t>
      </w:r>
      <w:r>
        <w:rPr>
          <w:rFonts w:ascii="宋体" w:hAnsi="宋体"/>
          <w:sz w:val="24"/>
        </w:rPr>
        <w:t>略应当符合基金合同的约定。基金托管人对基金的投资的监督与检查自</w:t>
      </w:r>
      <w:r w:rsidRPr="00C46B83">
        <w:rPr>
          <w:rFonts w:ascii="宋体" w:hAnsi="宋体"/>
          <w:sz w:val="24"/>
        </w:rPr>
        <w:t>基金合同生效之日起开始。</w:t>
      </w:r>
    </w:p>
    <w:p w14:paraId="6E25FCF8" w14:textId="1538ACC0" w:rsidR="007F1983" w:rsidRPr="00DC6902" w:rsidRDefault="00C46B83" w:rsidP="009C6719">
      <w:pPr>
        <w:adjustRightInd w:val="0"/>
        <w:snapToGrid w:val="0"/>
        <w:spacing w:line="360" w:lineRule="auto"/>
        <w:ind w:firstLineChars="200" w:firstLine="480"/>
        <w:rPr>
          <w:rFonts w:ascii="宋体" w:hAnsi="宋体"/>
          <w:sz w:val="24"/>
        </w:rPr>
      </w:pPr>
      <w:r w:rsidRPr="00C46B83">
        <w:rPr>
          <w:rFonts w:ascii="宋体" w:hAnsi="宋体" w:hint="eastAsia"/>
          <w:sz w:val="24"/>
        </w:rPr>
        <w:lastRenderedPageBreak/>
        <w:t>法律法规对上述投资组合比例限制进行变更的，以变更后的规定为准。</w:t>
      </w:r>
      <w:r w:rsidRPr="00C46B83">
        <w:rPr>
          <w:rFonts w:ascii="宋体" w:hAnsi="宋体"/>
          <w:sz w:val="24"/>
        </w:rPr>
        <w:t>法律法规或监管部门取消上述限制，如适用于本基金，基金管理人</w:t>
      </w:r>
      <w:r w:rsidRPr="00C46B83">
        <w:rPr>
          <w:rFonts w:ascii="宋体" w:hAnsi="宋体" w:hint="eastAsia"/>
          <w:sz w:val="24"/>
        </w:rPr>
        <w:t>在</w:t>
      </w:r>
      <w:r w:rsidRPr="00C46B83">
        <w:rPr>
          <w:rFonts w:ascii="宋体" w:hAnsi="宋体"/>
          <w:sz w:val="24"/>
        </w:rPr>
        <w:t>履行适当程序后，则本基金投资不再受相关限制。</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67BC39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为维护基金份额持有人的合法权益，基金财产不得用于下列投资或者活动：</w:t>
      </w:r>
    </w:p>
    <w:p w14:paraId="150BC26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1</w:t>
      </w:r>
      <w:r w:rsidRPr="00C46B83">
        <w:rPr>
          <w:rFonts w:hint="eastAsia"/>
          <w:bCs/>
          <w:sz w:val="24"/>
        </w:rPr>
        <w:t>）承销证券；</w:t>
      </w:r>
    </w:p>
    <w:p w14:paraId="7F2D28D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2</w:t>
      </w:r>
      <w:r w:rsidRPr="00C46B83">
        <w:rPr>
          <w:rFonts w:hint="eastAsia"/>
          <w:bCs/>
          <w:sz w:val="24"/>
        </w:rPr>
        <w:t>）违反规定向他人贷款或者提供担保；</w:t>
      </w:r>
    </w:p>
    <w:p w14:paraId="02843731"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3</w:t>
      </w:r>
      <w:r w:rsidRPr="00C46B83">
        <w:rPr>
          <w:rFonts w:hint="eastAsia"/>
          <w:bCs/>
          <w:sz w:val="24"/>
        </w:rPr>
        <w:t>）从事承担无限责任的投资；</w:t>
      </w:r>
    </w:p>
    <w:p w14:paraId="2546151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4</w:t>
      </w:r>
      <w:r w:rsidRPr="00C46B83">
        <w:rPr>
          <w:rFonts w:hint="eastAsia"/>
          <w:bCs/>
          <w:sz w:val="24"/>
        </w:rPr>
        <w:t>）买卖其他基金份额，但是中国证监会另有规定的除外；</w:t>
      </w:r>
    </w:p>
    <w:p w14:paraId="0CA4C9D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5</w:t>
      </w:r>
      <w:r w:rsidRPr="00C46B83">
        <w:rPr>
          <w:rFonts w:hint="eastAsia"/>
          <w:bCs/>
          <w:sz w:val="24"/>
        </w:rPr>
        <w:t>）向其基金管理人、基金托管人出资；</w:t>
      </w:r>
    </w:p>
    <w:p w14:paraId="28E0E2F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6</w:t>
      </w:r>
      <w:r w:rsidRPr="00C46B83">
        <w:rPr>
          <w:rFonts w:hint="eastAsia"/>
          <w:bCs/>
          <w:sz w:val="24"/>
        </w:rPr>
        <w:t>）从事内幕交易、操纵证券交易价格及其他不正当的证券交易活动；</w:t>
      </w:r>
    </w:p>
    <w:p w14:paraId="5670536E"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7</w:t>
      </w:r>
      <w:r w:rsidRPr="00C46B83">
        <w:rPr>
          <w:rFonts w:hint="eastAsia"/>
          <w:bCs/>
          <w:sz w:val="24"/>
        </w:rPr>
        <w:t>）法律、行政法规和中国证监会规定禁止的其他活动。</w:t>
      </w:r>
    </w:p>
    <w:p w14:paraId="2E3D8F29"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0069FEDF" w:rsidR="0045206B" w:rsidRPr="00DC6902" w:rsidRDefault="00C46B83" w:rsidP="00DC6902">
      <w:pPr>
        <w:adjustRightInd w:val="0"/>
        <w:snapToGrid w:val="0"/>
        <w:spacing w:line="360" w:lineRule="auto"/>
        <w:ind w:firstLineChars="200" w:firstLine="480"/>
        <w:rPr>
          <w:rFonts w:ascii="宋体" w:hAnsi="宋体"/>
          <w:sz w:val="24"/>
        </w:rPr>
      </w:pPr>
      <w:r w:rsidRPr="00C46B83">
        <w:rPr>
          <w:rFonts w:hint="eastAsia"/>
          <w:bCs/>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457A5E36" w14:textId="77777777" w:rsidR="00C46B83" w:rsidRDefault="00C46B83" w:rsidP="00C46B83">
      <w:pPr>
        <w:adjustRightInd w:val="0"/>
        <w:snapToGrid w:val="0"/>
        <w:spacing w:line="360" w:lineRule="auto"/>
        <w:ind w:firstLineChars="200" w:firstLine="480"/>
        <w:rPr>
          <w:bCs/>
          <w:sz w:val="24"/>
        </w:rPr>
      </w:pPr>
      <w:r w:rsidRPr="007560F2">
        <w:rPr>
          <w:rFonts w:hint="eastAsia"/>
          <w:bCs/>
          <w:sz w:val="24"/>
        </w:rPr>
        <w:t>中证可转换债券指数收益率</w:t>
      </w:r>
      <w:r w:rsidRPr="007560F2">
        <w:rPr>
          <w:rFonts w:hint="eastAsia"/>
          <w:bCs/>
          <w:sz w:val="24"/>
        </w:rPr>
        <w:t>*</w:t>
      </w:r>
      <w:r>
        <w:rPr>
          <w:bCs/>
          <w:sz w:val="24"/>
        </w:rPr>
        <w:t>7</w:t>
      </w:r>
      <w:r w:rsidRPr="007560F2">
        <w:rPr>
          <w:rFonts w:hint="eastAsia"/>
          <w:bCs/>
          <w:sz w:val="24"/>
        </w:rPr>
        <w:t>0%</w:t>
      </w:r>
      <w:r w:rsidRPr="001A1286">
        <w:rPr>
          <w:rFonts w:hint="eastAsia"/>
          <w:bCs/>
          <w:sz w:val="24"/>
        </w:rPr>
        <w:t>+</w:t>
      </w:r>
      <w:r w:rsidRPr="001A1286">
        <w:rPr>
          <w:rFonts w:hint="eastAsia"/>
          <w:bCs/>
          <w:sz w:val="24"/>
        </w:rPr>
        <w:t>中债综合全价指数收益率</w:t>
      </w:r>
      <w:r w:rsidRPr="007560F2">
        <w:rPr>
          <w:rFonts w:hint="eastAsia"/>
          <w:bCs/>
          <w:sz w:val="24"/>
        </w:rPr>
        <w:t>*</w:t>
      </w:r>
      <w:r>
        <w:rPr>
          <w:bCs/>
          <w:sz w:val="24"/>
        </w:rPr>
        <w:t>2</w:t>
      </w:r>
      <w:r w:rsidRPr="007560F2">
        <w:rPr>
          <w:rFonts w:hint="eastAsia"/>
          <w:bCs/>
          <w:sz w:val="24"/>
        </w:rPr>
        <w:t>0%+</w:t>
      </w:r>
      <w:r w:rsidRPr="007560F2">
        <w:rPr>
          <w:rFonts w:hint="eastAsia"/>
          <w:bCs/>
          <w:sz w:val="24"/>
        </w:rPr>
        <w:t>沪深</w:t>
      </w:r>
      <w:r w:rsidRPr="007560F2">
        <w:rPr>
          <w:rFonts w:hint="eastAsia"/>
          <w:bCs/>
          <w:sz w:val="24"/>
        </w:rPr>
        <w:t>300</w:t>
      </w:r>
      <w:r w:rsidRPr="007560F2">
        <w:rPr>
          <w:rFonts w:hint="eastAsia"/>
          <w:bCs/>
          <w:sz w:val="24"/>
        </w:rPr>
        <w:t>指数收益率</w:t>
      </w:r>
      <w:r w:rsidRPr="007560F2">
        <w:rPr>
          <w:rFonts w:hint="eastAsia"/>
          <w:bCs/>
          <w:sz w:val="24"/>
        </w:rPr>
        <w:t>*10%</w:t>
      </w:r>
    </w:p>
    <w:p w14:paraId="027D24A6" w14:textId="77777777" w:rsidR="00C46B83" w:rsidRPr="00505CE6" w:rsidRDefault="00C46B83" w:rsidP="00C46B83">
      <w:pPr>
        <w:adjustRightInd w:val="0"/>
        <w:snapToGrid w:val="0"/>
        <w:spacing w:line="360" w:lineRule="auto"/>
        <w:ind w:firstLineChars="200" w:firstLine="480"/>
        <w:rPr>
          <w:bCs/>
          <w:sz w:val="24"/>
        </w:rPr>
      </w:pPr>
      <w:r w:rsidRPr="007560F2">
        <w:rPr>
          <w:rFonts w:hint="eastAsia"/>
          <w:bCs/>
          <w:sz w:val="24"/>
        </w:rPr>
        <w:t>中证可转换债券指数</w:t>
      </w:r>
      <w:r>
        <w:rPr>
          <w:rFonts w:hint="eastAsia"/>
          <w:bCs/>
          <w:sz w:val="24"/>
        </w:rPr>
        <w:t>由</w:t>
      </w:r>
      <w:r w:rsidRPr="00505CE6">
        <w:rPr>
          <w:rFonts w:hint="eastAsia"/>
          <w:bCs/>
          <w:sz w:val="24"/>
        </w:rPr>
        <w:t>中证指数有限公司编制</w:t>
      </w:r>
      <w:r>
        <w:rPr>
          <w:rFonts w:hint="eastAsia"/>
          <w:bCs/>
          <w:sz w:val="24"/>
        </w:rPr>
        <w:t>并</w:t>
      </w:r>
      <w:r>
        <w:rPr>
          <w:bCs/>
          <w:sz w:val="24"/>
        </w:rPr>
        <w:t>发布</w:t>
      </w:r>
      <w:r w:rsidRPr="00505CE6">
        <w:rPr>
          <w:rFonts w:hint="eastAsia"/>
          <w:bCs/>
          <w:sz w:val="24"/>
        </w:rPr>
        <w:t>，</w:t>
      </w:r>
      <w:r>
        <w:rPr>
          <w:rFonts w:hint="eastAsia"/>
          <w:bCs/>
          <w:sz w:val="24"/>
        </w:rPr>
        <w:t>其指数</w:t>
      </w:r>
      <w:r w:rsidRPr="001A1286">
        <w:rPr>
          <w:rFonts w:hint="eastAsia"/>
          <w:bCs/>
          <w:sz w:val="24"/>
        </w:rPr>
        <w:t>样本由在沪深证券交易所上市的可转换债券组成，以反映国内市场可转换债券的总体表现。</w:t>
      </w:r>
    </w:p>
    <w:p w14:paraId="15F39E6B" w14:textId="77777777" w:rsidR="00C46B83" w:rsidRDefault="00C46B83" w:rsidP="00C46B83">
      <w:pPr>
        <w:adjustRightInd w:val="0"/>
        <w:snapToGrid w:val="0"/>
        <w:spacing w:line="360" w:lineRule="auto"/>
        <w:ind w:firstLineChars="200" w:firstLine="480"/>
        <w:rPr>
          <w:bCs/>
          <w:sz w:val="24"/>
        </w:rPr>
      </w:pPr>
      <w:r w:rsidRPr="001A1286">
        <w:rPr>
          <w:rFonts w:hint="eastAsia"/>
          <w:bCs/>
          <w:sz w:val="24"/>
        </w:rPr>
        <w:t>中债综合全价指数由中央国债登记结算有限责任公司编制并发布，其指数样本涵盖国债、政策性银行债、商业银行债、地方企业债、中期票据以及证券公司短期</w:t>
      </w:r>
      <w:r w:rsidRPr="001A1286">
        <w:rPr>
          <w:rFonts w:hint="eastAsia"/>
          <w:bCs/>
          <w:sz w:val="24"/>
        </w:rPr>
        <w:lastRenderedPageBreak/>
        <w:t>融资券等各类券种，综合反映了债券市场整体价格和回报情况，是目前市场上较为权威的反映债券市场整体走势的基准指数之一。</w:t>
      </w:r>
    </w:p>
    <w:p w14:paraId="3E11257F" w14:textId="77777777" w:rsidR="00C46B83" w:rsidRPr="001A1286" w:rsidRDefault="00C46B83" w:rsidP="00C46B83">
      <w:pPr>
        <w:adjustRightInd w:val="0"/>
        <w:snapToGrid w:val="0"/>
        <w:spacing w:line="360" w:lineRule="auto"/>
        <w:ind w:firstLineChars="200" w:firstLine="480"/>
        <w:rPr>
          <w:bCs/>
          <w:sz w:val="24"/>
        </w:rPr>
      </w:pPr>
      <w:r w:rsidRPr="001A1286">
        <w:rPr>
          <w:rFonts w:hint="eastAsia"/>
          <w:bCs/>
          <w:sz w:val="24"/>
        </w:rPr>
        <w:t>沪深</w:t>
      </w:r>
      <w:r w:rsidRPr="001A1286">
        <w:rPr>
          <w:rFonts w:hint="eastAsia"/>
          <w:bCs/>
          <w:sz w:val="24"/>
        </w:rPr>
        <w:t>300</w:t>
      </w:r>
      <w:r w:rsidRPr="001A1286">
        <w:rPr>
          <w:rFonts w:hint="eastAsia"/>
          <w:bCs/>
          <w:sz w:val="24"/>
        </w:rPr>
        <w:t>指数是沪深证券交易所第一次联合发布的反映</w:t>
      </w:r>
      <w:r w:rsidRPr="001A1286">
        <w:rPr>
          <w:rFonts w:hint="eastAsia"/>
          <w:bCs/>
          <w:sz w:val="24"/>
        </w:rPr>
        <w:t>A</w:t>
      </w:r>
      <w:r w:rsidRPr="001A1286">
        <w:rPr>
          <w:rFonts w:hint="eastAsia"/>
          <w:bCs/>
          <w:sz w:val="24"/>
        </w:rPr>
        <w:t>股市场整体走势的指数，由中证指数有限公司编制和维护，是在上海和深圳证券市场中选取</w:t>
      </w:r>
      <w:r w:rsidRPr="001A1286">
        <w:rPr>
          <w:rFonts w:hint="eastAsia"/>
          <w:bCs/>
          <w:sz w:val="24"/>
        </w:rPr>
        <w:t>300</w:t>
      </w:r>
      <w:r w:rsidRPr="001A1286">
        <w:rPr>
          <w:rFonts w:hint="eastAsia"/>
          <w:bCs/>
          <w:sz w:val="24"/>
        </w:rPr>
        <w:t>只</w:t>
      </w:r>
      <w:r w:rsidRPr="001A1286">
        <w:rPr>
          <w:rFonts w:hint="eastAsia"/>
          <w:bCs/>
          <w:sz w:val="24"/>
        </w:rPr>
        <w:t>A</w:t>
      </w:r>
      <w:r w:rsidRPr="001A1286">
        <w:rPr>
          <w:rFonts w:hint="eastAsia"/>
          <w:bCs/>
          <w:sz w:val="24"/>
        </w:rPr>
        <w:t>股作为样本编制而成。该指数样本对沪深市场的覆盖度高，具有良好的市场代表性，投资者可以方便地从报纸、互联网等财经媒体中获取。沪深</w:t>
      </w:r>
      <w:r w:rsidRPr="001A1286">
        <w:rPr>
          <w:rFonts w:hint="eastAsia"/>
          <w:bCs/>
          <w:sz w:val="24"/>
        </w:rPr>
        <w:t>300</w:t>
      </w:r>
      <w:r w:rsidRPr="001A128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1A1286">
        <w:rPr>
          <w:rFonts w:hint="eastAsia"/>
          <w:bCs/>
          <w:sz w:val="24"/>
        </w:rPr>
        <w:t>A</w:t>
      </w:r>
      <w:r w:rsidRPr="001A1286">
        <w:rPr>
          <w:rFonts w:hint="eastAsia"/>
          <w:bCs/>
          <w:sz w:val="24"/>
        </w:rPr>
        <w:t>股资产投资的业绩比较基准。</w:t>
      </w:r>
    </w:p>
    <w:p w14:paraId="32D85394" w14:textId="77777777" w:rsidR="00C46B83" w:rsidRPr="00C46B83" w:rsidRDefault="00C46B83" w:rsidP="00C46B83">
      <w:pPr>
        <w:adjustRightInd w:val="0"/>
        <w:snapToGrid w:val="0"/>
        <w:spacing w:line="360" w:lineRule="auto"/>
        <w:ind w:firstLineChars="200" w:firstLine="480"/>
        <w:rPr>
          <w:bCs/>
          <w:sz w:val="24"/>
        </w:rPr>
      </w:pPr>
      <w:r w:rsidRPr="001A1286">
        <w:rPr>
          <w:rFonts w:hint="eastAsia"/>
          <w:bCs/>
          <w:sz w:val="24"/>
        </w:rPr>
        <w:t>根据本基金的投资范围和投资比例，选用上述业绩比较基准能够客观、合理地反映本基金的风险收益特征。</w:t>
      </w:r>
    </w:p>
    <w:p w14:paraId="3137398D" w14:textId="6C3B5638" w:rsidR="00FD16E4" w:rsidRPr="00DC6902" w:rsidRDefault="00C46B83" w:rsidP="00DC6902">
      <w:pPr>
        <w:adjustRightInd w:val="0"/>
        <w:snapToGrid w:val="0"/>
        <w:spacing w:line="360" w:lineRule="auto"/>
        <w:ind w:firstLineChars="200" w:firstLine="480"/>
        <w:rPr>
          <w:rFonts w:ascii="宋体" w:hAnsi="宋体"/>
          <w:sz w:val="24"/>
        </w:rPr>
      </w:pPr>
      <w:r w:rsidRPr="00C101E0">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w:t>
      </w:r>
      <w:r w:rsidRPr="00C6761F">
        <w:rPr>
          <w:rFonts w:hint="eastAsia"/>
          <w:bCs/>
          <w:sz w:val="24"/>
        </w:rPr>
        <w:t>、在按照监管部门要求履行适当程序</w:t>
      </w:r>
      <w:r w:rsidRPr="00C101E0">
        <w:rPr>
          <w:rFonts w:hint="eastAsia"/>
          <w:bCs/>
          <w:sz w:val="24"/>
        </w:rPr>
        <w:t>后，调整或变更本基金的业绩比较基准并及时公告，而无需召开基金份额持有人大会。</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07950C1C" w14:textId="05393164"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008A3229" w:rsidRPr="00AB6DA1">
        <w:rPr>
          <w:bCs/>
          <w:sz w:val="24"/>
        </w:rPr>
        <w:t xml:space="preserve"> </w:t>
      </w:r>
    </w:p>
    <w:p w14:paraId="3808ED4B" w14:textId="40039A42" w:rsidR="0077192E" w:rsidRPr="0025402D" w:rsidRDefault="00B9566F" w:rsidP="0025402D">
      <w:pPr>
        <w:widowControl/>
        <w:adjustRightInd w:val="0"/>
        <w:snapToGrid w:val="0"/>
        <w:spacing w:line="360" w:lineRule="auto"/>
        <w:ind w:firstLine="420"/>
        <w:jc w:val="left"/>
        <w:outlineLvl w:val="1"/>
        <w:rPr>
          <w:b/>
          <w:bCs/>
          <w:sz w:val="24"/>
        </w:rPr>
      </w:pPr>
      <w:r w:rsidRPr="00AB6DA1">
        <w:rPr>
          <w:rFonts w:hint="eastAsia"/>
          <w:b/>
          <w:bCs/>
          <w:sz w:val="24"/>
        </w:rPr>
        <w:t>（七）</w:t>
      </w:r>
      <w:r w:rsidR="0077192E" w:rsidRPr="0025402D">
        <w:rPr>
          <w:rFonts w:hint="eastAsia"/>
          <w:b/>
          <w:bCs/>
          <w:sz w:val="24"/>
        </w:rPr>
        <w:t>基金管理人代表基金行使</w:t>
      </w:r>
      <w:r w:rsidR="00AB406F">
        <w:rPr>
          <w:rFonts w:hint="eastAsia"/>
          <w:b/>
          <w:bCs/>
          <w:sz w:val="24"/>
        </w:rPr>
        <w:t>股东</w:t>
      </w:r>
      <w:r w:rsidR="00AB406F">
        <w:rPr>
          <w:b/>
          <w:bCs/>
          <w:sz w:val="24"/>
        </w:rPr>
        <w:t>或</w:t>
      </w:r>
      <w:r w:rsidR="0077192E" w:rsidRPr="0025402D">
        <w:rPr>
          <w:rFonts w:hint="eastAsia"/>
          <w:b/>
          <w:bCs/>
          <w:sz w:val="24"/>
        </w:rPr>
        <w:t>债权人权利的处理原则及方法</w:t>
      </w:r>
    </w:p>
    <w:p w14:paraId="2BD62E1E"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1、基金管理人按照国家有关规定代表基金独立行使股东或债权人权利，保护基金份额持有人的利益； </w:t>
      </w:r>
    </w:p>
    <w:p w14:paraId="52B40ED0"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2、不谋求对上市公司的控股； </w:t>
      </w:r>
    </w:p>
    <w:p w14:paraId="60A91A33"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3、有利于基金财产的安全与增值； </w:t>
      </w:r>
    </w:p>
    <w:p w14:paraId="598ABBEE" w14:textId="64DD6495" w:rsidR="006E1DD9" w:rsidRPr="00DC6902" w:rsidRDefault="00C46B83" w:rsidP="00DC6902">
      <w:pPr>
        <w:adjustRightInd w:val="0"/>
        <w:snapToGrid w:val="0"/>
        <w:spacing w:line="360" w:lineRule="auto"/>
        <w:ind w:firstLineChars="200" w:firstLine="480"/>
        <w:rPr>
          <w:rFonts w:ascii="宋体" w:hAnsi="宋体"/>
          <w:sz w:val="24"/>
        </w:rPr>
      </w:pPr>
      <w:r w:rsidRPr="00C46B83">
        <w:rPr>
          <w:rFonts w:ascii="宋体" w:hAnsi="宋体" w:hint="eastAsia"/>
          <w:sz w:val="24"/>
        </w:rPr>
        <w:t>4、不通过关联交易为自身、雇员、授权代理人或任何存在利害关系的第三人牟取任何不当利益。</w:t>
      </w:r>
      <w:bookmarkStart w:id="60" w:name="_Toc155690783"/>
      <w:bookmarkStart w:id="61" w:name="_Toc154909614"/>
      <w:bookmarkEnd w:id="54"/>
      <w:bookmarkEnd w:id="55"/>
      <w:bookmarkEnd w:id="56"/>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62" w:name="_Toc78208364"/>
    </w:p>
    <w:p w14:paraId="48A9844F" w14:textId="77777777" w:rsidR="00114B07" w:rsidRPr="00114B07" w:rsidRDefault="00114B07" w:rsidP="008F70A0">
      <w:pPr>
        <w:adjustRightInd w:val="0"/>
        <w:snapToGrid w:val="0"/>
        <w:spacing w:line="360" w:lineRule="auto"/>
        <w:ind w:firstLineChars="200" w:firstLine="602"/>
        <w:rPr>
          <w:rFonts w:ascii="宋体" w:hAnsi="宋体"/>
          <w:b/>
          <w:kern w:val="0"/>
          <w:sz w:val="30"/>
        </w:rPr>
      </w:pPr>
    </w:p>
    <w:p w14:paraId="069D3837" w14:textId="6188FC77" w:rsidR="00F45D43" w:rsidRDefault="00F45D43" w:rsidP="00EF5B82">
      <w:pPr>
        <w:adjustRightInd w:val="0"/>
        <w:snapToGrid w:val="0"/>
        <w:spacing w:line="360" w:lineRule="auto"/>
        <w:ind w:firstLineChars="200" w:firstLine="602"/>
        <w:rPr>
          <w:rFonts w:ascii="宋体" w:hAnsi="宋体"/>
          <w:b/>
          <w:kern w:val="0"/>
          <w:sz w:val="30"/>
        </w:rPr>
      </w:pPr>
      <w:bookmarkStart w:id="63" w:name="_Toc367103303"/>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534386106"/>
      <w:r w:rsidRPr="00AB6DA1">
        <w:rPr>
          <w:rFonts w:ascii="宋体" w:hAnsi="宋体" w:hint="eastAsia"/>
          <w:b/>
          <w:kern w:val="0"/>
          <w:sz w:val="30"/>
        </w:rPr>
        <w:lastRenderedPageBreak/>
        <w:t>十、基金的财产</w:t>
      </w:r>
      <w:bookmarkEnd w:id="63"/>
      <w:bookmarkEnd w:id="64"/>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5" w:name="_Toc311810245"/>
      <w:bookmarkEnd w:id="6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65"/>
      <w:r w:rsidRPr="00AB6DA1">
        <w:rPr>
          <w:rFonts w:hAnsi="宋体"/>
          <w:b/>
          <w:kern w:val="0"/>
          <w:sz w:val="24"/>
        </w:rPr>
        <w:t>产</w:t>
      </w:r>
      <w:bookmarkEnd w:id="60"/>
      <w:bookmarkEnd w:id="61"/>
      <w:r w:rsidRPr="00AB6DA1">
        <w:rPr>
          <w:rFonts w:hAnsi="宋体"/>
          <w:b/>
          <w:kern w:val="0"/>
          <w:sz w:val="24"/>
        </w:rPr>
        <w:t>净</w:t>
      </w:r>
      <w:bookmarkStart w:id="66"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7" w:name="_Toc79392635"/>
      <w:bookmarkStart w:id="68" w:name="_Toc79556449"/>
      <w:bookmarkEnd w:id="66"/>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7"/>
      <w:bookmarkEnd w:id="68"/>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367103304"/>
      <w:r w:rsidRPr="00AB6DA1">
        <w:rPr>
          <w:rFonts w:ascii="宋体" w:hAnsi="宋体"/>
          <w:b/>
          <w:kern w:val="0"/>
          <w:sz w:val="30"/>
        </w:rPr>
        <w:br w:type="page"/>
      </w:r>
      <w:bookmarkStart w:id="70" w:name="_Toc534386107"/>
      <w:r w:rsidR="00892E65" w:rsidRPr="00AB6DA1">
        <w:rPr>
          <w:rFonts w:ascii="宋体" w:hAnsi="宋体" w:hint="eastAsia"/>
          <w:b/>
          <w:kern w:val="0"/>
          <w:sz w:val="30"/>
        </w:rPr>
        <w:lastRenderedPageBreak/>
        <w:t>十一、基金资产的估值</w:t>
      </w:r>
      <w:bookmarkEnd w:id="69"/>
      <w:bookmarkEnd w:id="70"/>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4AFE209"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基金所拥有的股票、债券和其他投资等持续以公允价值计量的金融资产及负债。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637755B9" w14:textId="77777777" w:rsidR="00EF5B82" w:rsidRDefault="00EF5B82" w:rsidP="00EF5B82">
      <w:pPr>
        <w:adjustRightInd w:val="0"/>
        <w:snapToGrid w:val="0"/>
        <w:spacing w:line="360" w:lineRule="auto"/>
        <w:ind w:firstLineChars="200" w:firstLine="480"/>
        <w:rPr>
          <w:bCs/>
          <w:sz w:val="24"/>
        </w:rPr>
      </w:pPr>
      <w:r>
        <w:rPr>
          <w:bCs/>
          <w:sz w:val="24"/>
        </w:rPr>
        <w:lastRenderedPageBreak/>
        <w:t>1</w:t>
      </w:r>
      <w:r>
        <w:rPr>
          <w:bCs/>
          <w:sz w:val="24"/>
        </w:rPr>
        <w:t>、证券交易所上市的有价证券的估值</w:t>
      </w:r>
    </w:p>
    <w:p w14:paraId="74207445" w14:textId="6A7F1CDA" w:rsidR="00EF5B82" w:rsidRDefault="00EF5B82" w:rsidP="00EF5B82">
      <w:pPr>
        <w:adjustRightInd w:val="0"/>
        <w:snapToGrid w:val="0"/>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1C1961A5"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2</w:t>
      </w:r>
      <w:r>
        <w:rPr>
          <w:bCs/>
          <w:sz w:val="24"/>
        </w:rPr>
        <w:t>）交易所上市交易或挂牌转让的不含权固定收益品种</w:t>
      </w:r>
      <w:r w:rsidRPr="00F61C35">
        <w:rPr>
          <w:rFonts w:hint="eastAsia"/>
          <w:bCs/>
          <w:sz w:val="24"/>
        </w:rPr>
        <w:t>（另有规定的除外）</w:t>
      </w:r>
      <w:r>
        <w:rPr>
          <w:bCs/>
          <w:sz w:val="24"/>
        </w:rPr>
        <w:t>，选取估值日第三方估值机构提供的相应品种当日的估值净价进行估值；</w:t>
      </w:r>
    </w:p>
    <w:p w14:paraId="14C3C40C"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3</w:t>
      </w:r>
      <w:r>
        <w:rPr>
          <w:bCs/>
          <w:sz w:val="24"/>
        </w:rPr>
        <w:t>）交易所上市交易或挂牌转让的含权固定收益品种</w:t>
      </w:r>
      <w:r w:rsidRPr="00F61C35">
        <w:rPr>
          <w:rFonts w:hint="eastAsia"/>
          <w:bCs/>
          <w:sz w:val="24"/>
        </w:rPr>
        <w:t>（另有规定的除外）</w:t>
      </w:r>
      <w:r>
        <w:rPr>
          <w:bCs/>
          <w:sz w:val="24"/>
        </w:rPr>
        <w:t>，选取估值日第三方估值机构提供的相应品种当日的唯一估值净价或推荐估值净价进行估值；</w:t>
      </w:r>
    </w:p>
    <w:p w14:paraId="3544B051"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4</w:t>
      </w:r>
      <w:r>
        <w:rPr>
          <w:bCs/>
          <w:sz w:val="24"/>
        </w:rPr>
        <w:t>）</w:t>
      </w:r>
      <w:r w:rsidRPr="00EF5B82">
        <w:rPr>
          <w:bCs/>
          <w:sz w:val="24"/>
        </w:rPr>
        <w:t>交易所上市交易的可转换债券</w:t>
      </w:r>
      <w:r w:rsidRPr="00EF5B82">
        <w:rPr>
          <w:rFonts w:hint="eastAsia"/>
          <w:bCs/>
          <w:sz w:val="24"/>
        </w:rPr>
        <w:t>以每日收盘价作为估值全价；</w:t>
      </w:r>
    </w:p>
    <w:p w14:paraId="272CD07F" w14:textId="77777777" w:rsidR="00EF5B82" w:rsidRDefault="00EF5B82" w:rsidP="00EF5B82">
      <w:pPr>
        <w:adjustRightInd w:val="0"/>
        <w:snapToGrid w:val="0"/>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7D474D08"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3633540" w14:textId="77777777" w:rsidR="00EF5B82" w:rsidRDefault="00EF5B82" w:rsidP="00EF5B82">
      <w:pPr>
        <w:adjustRightInd w:val="0"/>
        <w:snapToGrid w:val="0"/>
        <w:spacing w:line="360" w:lineRule="auto"/>
        <w:ind w:firstLineChars="200" w:firstLine="480"/>
        <w:rPr>
          <w:bCs/>
          <w:sz w:val="24"/>
        </w:rPr>
      </w:pPr>
      <w:r>
        <w:rPr>
          <w:bCs/>
          <w:sz w:val="24"/>
        </w:rPr>
        <w:t>2</w:t>
      </w:r>
      <w:r>
        <w:rPr>
          <w:bCs/>
          <w:sz w:val="24"/>
        </w:rPr>
        <w:t>、处于未上市期间的有价证券应区分如下情况处理：</w:t>
      </w:r>
    </w:p>
    <w:p w14:paraId="7FFEB023"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8B83163" w14:textId="2982D022" w:rsidR="00EF5B82" w:rsidRDefault="00EF5B82" w:rsidP="00EF5B82">
      <w:pPr>
        <w:adjustRightInd w:val="0"/>
        <w:snapToGrid w:val="0"/>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7D4B9AC6"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87D88C7" w14:textId="77777777" w:rsidR="00EF5B82" w:rsidRDefault="00EF5B82" w:rsidP="00EF5B82">
      <w:pPr>
        <w:adjustRightInd w:val="0"/>
        <w:snapToGrid w:val="0"/>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F51508" w14:textId="77777777" w:rsidR="00EF5B82" w:rsidRPr="00EF5B82" w:rsidRDefault="00EF5B82" w:rsidP="00EF5B82">
      <w:pPr>
        <w:adjustRightInd w:val="0"/>
        <w:snapToGrid w:val="0"/>
        <w:spacing w:line="360" w:lineRule="auto"/>
        <w:ind w:firstLineChars="200" w:firstLine="480"/>
        <w:rPr>
          <w:bCs/>
          <w:sz w:val="24"/>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14:paraId="6F34AC78" w14:textId="77777777" w:rsidR="00EF5B82" w:rsidRPr="00EF5B82" w:rsidRDefault="00EF5B82" w:rsidP="00EF5B82">
      <w:pPr>
        <w:adjustRightInd w:val="0"/>
        <w:snapToGrid w:val="0"/>
        <w:spacing w:line="360" w:lineRule="auto"/>
        <w:ind w:firstLineChars="200" w:firstLine="480"/>
        <w:rPr>
          <w:bCs/>
          <w:sz w:val="24"/>
        </w:rPr>
      </w:pPr>
      <w:r>
        <w:rPr>
          <w:bCs/>
          <w:sz w:val="24"/>
        </w:rPr>
        <w:t>5</w:t>
      </w:r>
      <w:r>
        <w:rPr>
          <w:bCs/>
          <w:sz w:val="24"/>
        </w:rPr>
        <w:t>、当发生大额申购或赎回情形时，基金管理人可以采用摆动定价机制，以确保基金估值的公平性。</w:t>
      </w:r>
    </w:p>
    <w:p w14:paraId="52C96C42" w14:textId="77777777" w:rsidR="00EF5B82" w:rsidRDefault="00EF5B82" w:rsidP="00EF5B82">
      <w:pPr>
        <w:adjustRightInd w:val="0"/>
        <w:snapToGrid w:val="0"/>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14:paraId="144AF2C6" w14:textId="77777777" w:rsidR="00EF5B82" w:rsidRPr="00EF5B82" w:rsidRDefault="00EF5B82" w:rsidP="00EF5B82">
      <w:pPr>
        <w:adjustRightInd w:val="0"/>
        <w:snapToGrid w:val="0"/>
        <w:spacing w:line="360" w:lineRule="auto"/>
        <w:ind w:firstLineChars="200" w:firstLine="480"/>
        <w:rPr>
          <w:bCs/>
          <w:sz w:val="24"/>
        </w:rPr>
      </w:pPr>
      <w:r w:rsidRPr="00EF5B82">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4E08BC16" w:rsidR="00D43E14" w:rsidRPr="00AB6DA1" w:rsidRDefault="00EF5B82" w:rsidP="00D43E14">
      <w:pPr>
        <w:adjustRightInd w:val="0"/>
        <w:snapToGrid w:val="0"/>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4A5CD59C" w14:textId="6B5AE436" w:rsidR="00EF5B82" w:rsidRPr="00EF5B82" w:rsidRDefault="002933C1" w:rsidP="00EF5B82">
      <w:pPr>
        <w:adjustRightInd w:val="0"/>
        <w:snapToGrid w:val="0"/>
        <w:spacing w:line="360" w:lineRule="auto"/>
        <w:ind w:firstLineChars="200" w:firstLine="480"/>
        <w:rPr>
          <w:bCs/>
          <w:sz w:val="24"/>
        </w:rPr>
      </w:pPr>
      <w:r w:rsidRPr="00AB6DA1">
        <w:rPr>
          <w:bCs/>
          <w:sz w:val="24"/>
        </w:rPr>
        <w:t>1</w:t>
      </w:r>
      <w:r w:rsidRPr="00AB6DA1">
        <w:rPr>
          <w:bCs/>
          <w:sz w:val="24"/>
        </w:rPr>
        <w:t>、</w:t>
      </w:r>
      <w:r w:rsidR="00EF5B82" w:rsidRPr="00EF5B82">
        <w:rPr>
          <w:rFonts w:hint="eastAsia"/>
          <w:bCs/>
          <w:sz w:val="24"/>
        </w:rPr>
        <w:t>各类基金份额的基金份额净值是按照每个工作日闭市后，该类基金份额的基金资产净值除以当日基金份额的余额数量计算，精确到</w:t>
      </w:r>
      <w:r w:rsidR="00EF5B82" w:rsidRPr="00EF5B82">
        <w:rPr>
          <w:rFonts w:hint="eastAsia"/>
          <w:bCs/>
          <w:sz w:val="24"/>
        </w:rPr>
        <w:t>0.0001</w:t>
      </w:r>
      <w:r w:rsidR="00EF5B82" w:rsidRPr="00EF5B82">
        <w:rPr>
          <w:rFonts w:hint="eastAsia"/>
          <w:bCs/>
          <w:sz w:val="24"/>
        </w:rPr>
        <w:t>元，小数点后第</w:t>
      </w:r>
      <w:r w:rsidR="00EF5B82" w:rsidRPr="00EF5B82">
        <w:rPr>
          <w:rFonts w:hint="eastAsia"/>
          <w:bCs/>
          <w:sz w:val="24"/>
        </w:rPr>
        <w:t>5</w:t>
      </w:r>
      <w:r w:rsidR="00EF5B82" w:rsidRPr="00EF5B82">
        <w:rPr>
          <w:rFonts w:hint="eastAsia"/>
          <w:bCs/>
          <w:sz w:val="24"/>
        </w:rPr>
        <w:t>位四舍五入。基金管理人可以设立大额赎回情形下的净值精度应急调整机制，具体可参见相关公告。国家另有规定的，从其规定。</w:t>
      </w:r>
    </w:p>
    <w:p w14:paraId="09B57D51" w14:textId="77777777" w:rsidR="00EF5B82" w:rsidRDefault="00EF5B82" w:rsidP="00EF5B82">
      <w:pPr>
        <w:adjustRightInd w:val="0"/>
        <w:snapToGrid w:val="0"/>
        <w:spacing w:line="360" w:lineRule="auto"/>
        <w:ind w:firstLineChars="200" w:firstLine="480"/>
        <w:rPr>
          <w:bCs/>
          <w:sz w:val="24"/>
        </w:rPr>
      </w:pPr>
      <w:r w:rsidRPr="00EF5B82">
        <w:rPr>
          <w:rFonts w:hint="eastAsia"/>
          <w:bCs/>
          <w:sz w:val="24"/>
        </w:rPr>
        <w:t>基金管理人于每个工作日计算各类基金份额的基金资产净值及基金份额净值，并按规定公告。如遇特殊情况，经中国证监会同意，可以适当延迟计算或公告。</w:t>
      </w:r>
    </w:p>
    <w:p w14:paraId="548317BA" w14:textId="2A18E689" w:rsidR="0060144B" w:rsidRPr="00AB6DA1" w:rsidRDefault="002933C1" w:rsidP="00EF5B82">
      <w:pPr>
        <w:adjustRightInd w:val="0"/>
        <w:snapToGrid w:val="0"/>
        <w:spacing w:line="360" w:lineRule="auto"/>
        <w:ind w:firstLineChars="200" w:firstLine="480"/>
        <w:rPr>
          <w:sz w:val="24"/>
          <w:szCs w:val="24"/>
        </w:rPr>
      </w:pPr>
      <w:r w:rsidRPr="00AB6DA1">
        <w:rPr>
          <w:bCs/>
          <w:sz w:val="24"/>
        </w:rPr>
        <w:t>2</w:t>
      </w:r>
      <w:r w:rsidRPr="00AB6DA1">
        <w:rPr>
          <w:bCs/>
          <w:sz w:val="24"/>
        </w:rPr>
        <w:t>、</w:t>
      </w:r>
      <w:r w:rsidR="00EF5B82" w:rsidRPr="00EF5B82">
        <w:rPr>
          <w:rFonts w:hint="eastAsia"/>
          <w:bCs/>
          <w:sz w:val="24"/>
        </w:rPr>
        <w:t>基</w:t>
      </w:r>
      <w:r w:rsidR="006C5FB6">
        <w:rPr>
          <w:rFonts w:hint="eastAsia"/>
          <w:bCs/>
          <w:sz w:val="24"/>
        </w:rPr>
        <w:t>金管理人应每个工作日对基金资产估值。但基金管理人根据法律法规或</w:t>
      </w:r>
      <w:r w:rsidR="00EF5B82" w:rsidRPr="00EF5B82">
        <w:rPr>
          <w:rFonts w:hint="eastAsia"/>
          <w:bCs/>
          <w:sz w:val="24"/>
        </w:rPr>
        <w:t>基</w:t>
      </w:r>
      <w:r w:rsidR="00EF5B82" w:rsidRPr="00EF5B82">
        <w:rPr>
          <w:rFonts w:hint="eastAsia"/>
          <w:bCs/>
          <w:sz w:val="24"/>
        </w:rPr>
        <w:lastRenderedPageBreak/>
        <w:t>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4321C5A" w14:textId="1850E45F"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w:t>
      </w:r>
      <w:r w:rsidRPr="00EF5B82">
        <w:rPr>
          <w:rFonts w:hint="eastAsia"/>
          <w:bCs/>
          <w:sz w:val="24"/>
        </w:rPr>
        <w:lastRenderedPageBreak/>
        <w:t>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9F4CB1C"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 xml:space="preserve"> 50%</w:t>
      </w:r>
      <w:r w:rsidR="001D02F4" w:rsidRPr="001D02F4">
        <w:rPr>
          <w:rFonts w:hint="eastAsia"/>
          <w:bCs/>
          <w:sz w:val="24"/>
        </w:rPr>
        <w:t>以上的资产出现无可参考的活跃市场价格且采用估值技术仍导致公允价值存在重大不确定性时，经与基金托管人协商确认后，基金管理人应当暂停估值；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77777777" w:rsidR="001D02F4" w:rsidRDefault="001D02F4" w:rsidP="00945DF7">
      <w:pPr>
        <w:adjustRightInd w:val="0"/>
        <w:snapToGrid w:val="0"/>
        <w:spacing w:line="360" w:lineRule="auto"/>
        <w:ind w:firstLineChars="200" w:firstLine="480"/>
        <w:rPr>
          <w:bCs/>
          <w:sz w:val="24"/>
        </w:rPr>
      </w:pPr>
      <w:r w:rsidRPr="001D02F4">
        <w:rPr>
          <w:rFonts w:hint="eastAsia"/>
          <w:bCs/>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374E9D57" w14:textId="3F786215"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7777777"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Pr="001D02F4">
        <w:rPr>
          <w:rFonts w:hint="eastAsia"/>
          <w:sz w:val="24"/>
        </w:rPr>
        <w:t>4</w:t>
      </w:r>
      <w:r w:rsidRPr="001D02F4">
        <w:rPr>
          <w:rFonts w:hint="eastAsia"/>
          <w:sz w:val="24"/>
        </w:rPr>
        <w:t>项进行估值时，所造成的误差不作为基金资产估值错误处理。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71"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72" w:name="_Toc534386108"/>
      <w:r w:rsidRPr="00AB6DA1">
        <w:rPr>
          <w:rFonts w:ascii="宋体" w:hAnsi="宋体" w:hint="eastAsia"/>
          <w:b/>
          <w:kern w:val="0"/>
          <w:sz w:val="30"/>
        </w:rPr>
        <w:lastRenderedPageBreak/>
        <w:t>十二、基金收益与分配</w:t>
      </w:r>
      <w:bookmarkEnd w:id="71"/>
      <w:bookmarkEnd w:id="72"/>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1EED0E86" w14:textId="77777777" w:rsidR="00AC2669" w:rsidRPr="00AC2669" w:rsidRDefault="00AC2669" w:rsidP="00AC2669">
      <w:pPr>
        <w:adjustRightInd w:val="0"/>
        <w:snapToGrid w:val="0"/>
        <w:spacing w:line="360" w:lineRule="auto"/>
        <w:ind w:firstLineChars="200" w:firstLine="480"/>
        <w:rPr>
          <w:bCs/>
          <w:sz w:val="24"/>
        </w:rPr>
      </w:pPr>
      <w:bookmarkStart w:id="73" w:name="OLE_LINK72"/>
      <w:bookmarkStart w:id="74" w:name="OLE_LINK73"/>
      <w:r w:rsidRPr="00AC2669">
        <w:rPr>
          <w:rFonts w:hint="eastAsia"/>
          <w:bCs/>
          <w:sz w:val="24"/>
        </w:rPr>
        <w:t>1</w:t>
      </w:r>
      <w:r w:rsidRPr="00AC2669">
        <w:rPr>
          <w:rFonts w:hint="eastAsia"/>
          <w:bCs/>
          <w:sz w:val="24"/>
        </w:rPr>
        <w:t>、由于本基金</w:t>
      </w:r>
      <w:r w:rsidRPr="00AC2669">
        <w:rPr>
          <w:rFonts w:hint="eastAsia"/>
          <w:bCs/>
          <w:sz w:val="24"/>
        </w:rPr>
        <w:t>A</w:t>
      </w:r>
      <w:r w:rsidRPr="00AC2669">
        <w:rPr>
          <w:rFonts w:hint="eastAsia"/>
          <w:bCs/>
          <w:sz w:val="24"/>
        </w:rPr>
        <w:t>类基金份额不收取销售服务费，</w:t>
      </w:r>
      <w:r w:rsidRPr="00AC2669">
        <w:rPr>
          <w:rFonts w:hint="eastAsia"/>
          <w:bCs/>
          <w:sz w:val="24"/>
        </w:rPr>
        <w:t>C</w:t>
      </w:r>
      <w:r w:rsidRPr="00AC2669">
        <w:rPr>
          <w:rFonts w:hint="eastAsia"/>
          <w:bCs/>
          <w:sz w:val="24"/>
        </w:rPr>
        <w:t>类基金份额收取销售服务费，各基金份额类别对应的可供分配利润将有所不同；</w:t>
      </w:r>
    </w:p>
    <w:p w14:paraId="0752E16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2</w:t>
      </w:r>
      <w:r w:rsidRPr="00AC2669">
        <w:rPr>
          <w:rFonts w:hint="eastAsia"/>
          <w:bCs/>
          <w:sz w:val="24"/>
        </w:rPr>
        <w:t>、在符合有关基金分红条件的前提下，本基金管理人可以根据实际情况进行收益分配，具体分配方案以公告为准，若基金合同生效不满</w:t>
      </w:r>
      <w:r w:rsidRPr="00AC2669">
        <w:rPr>
          <w:rFonts w:hint="eastAsia"/>
          <w:bCs/>
          <w:sz w:val="24"/>
        </w:rPr>
        <w:t>3</w:t>
      </w:r>
      <w:r w:rsidRPr="00AC2669">
        <w:rPr>
          <w:rFonts w:hint="eastAsia"/>
          <w:bCs/>
          <w:sz w:val="24"/>
        </w:rPr>
        <w:t>个月可不进行收益分配；</w:t>
      </w:r>
    </w:p>
    <w:p w14:paraId="119D10A5"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3</w:t>
      </w:r>
      <w:r w:rsidRPr="00AC266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类基金份额分别选择不同的收益分配方式；</w:t>
      </w:r>
    </w:p>
    <w:p w14:paraId="51944B94"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4</w:t>
      </w:r>
      <w:r w:rsidRPr="00AC2669">
        <w:rPr>
          <w:rFonts w:hint="eastAsia"/>
          <w:bCs/>
          <w:sz w:val="24"/>
        </w:rPr>
        <w:t>、基金收益分配后任一类基金份额净值不能低于面值；即基金收益分配基准日的任一类基金份额净值减去该类每单位基金份额收益分配金额后不能低于面值；</w:t>
      </w:r>
    </w:p>
    <w:p w14:paraId="41244B1A"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5</w:t>
      </w:r>
      <w:r w:rsidRPr="00AC2669">
        <w:rPr>
          <w:rFonts w:hint="eastAsia"/>
          <w:bCs/>
          <w:sz w:val="24"/>
        </w:rPr>
        <w:t>、本基金同一基金份额类别的每一基金份额享有同等分配权；</w:t>
      </w:r>
    </w:p>
    <w:p w14:paraId="3D9CEB85" w14:textId="77777777" w:rsidR="00AC2669" w:rsidRDefault="00AC2669" w:rsidP="0099333E">
      <w:pPr>
        <w:adjustRightInd w:val="0"/>
        <w:snapToGrid w:val="0"/>
        <w:spacing w:line="360" w:lineRule="auto"/>
        <w:ind w:firstLineChars="200" w:firstLine="480"/>
        <w:rPr>
          <w:bCs/>
          <w:sz w:val="24"/>
        </w:rPr>
      </w:pPr>
      <w:r w:rsidRPr="00AC2669">
        <w:rPr>
          <w:rFonts w:hint="eastAsia"/>
          <w:bCs/>
          <w:sz w:val="24"/>
        </w:rPr>
        <w:t>6</w:t>
      </w:r>
      <w:r w:rsidRPr="00AC2669">
        <w:rPr>
          <w:rFonts w:hint="eastAsia"/>
          <w:bCs/>
          <w:sz w:val="24"/>
        </w:rPr>
        <w:t>、法律法规或监管机关另有规定的，从其规定。</w:t>
      </w:r>
    </w:p>
    <w:bookmarkEnd w:id="73"/>
    <w:bookmarkEnd w:id="7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本基金收益分配方案由基金管理人拟定，并由基金托管人复核，依照《信息披露办法》的规定在指定媒介公告并报中国证监会备案。</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lastRenderedPageBreak/>
        <w:t>（六）基金收益分配中发生的费用</w:t>
      </w:r>
    </w:p>
    <w:p w14:paraId="4EA33020"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5" w:name="_Toc367103306"/>
      <w:r w:rsidRPr="00AB6DA1">
        <w:rPr>
          <w:rFonts w:ascii="宋体" w:hAnsi="宋体"/>
          <w:b/>
          <w:kern w:val="0"/>
          <w:sz w:val="30"/>
        </w:rPr>
        <w:br w:type="page"/>
      </w:r>
      <w:bookmarkStart w:id="76" w:name="_Toc534386109"/>
      <w:bookmarkStart w:id="77" w:name="_Hlk489011758"/>
      <w:r w:rsidR="00293BC8" w:rsidRPr="00AB6DA1">
        <w:rPr>
          <w:rFonts w:ascii="宋体" w:hAnsi="宋体" w:hint="eastAsia"/>
          <w:b/>
          <w:kern w:val="0"/>
          <w:sz w:val="30"/>
        </w:rPr>
        <w:lastRenderedPageBreak/>
        <w:t>十三、基金的费用与税收</w:t>
      </w:r>
      <w:bookmarkEnd w:id="75"/>
      <w:bookmarkEnd w:id="76"/>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35819052"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0.7%</w:t>
      </w:r>
      <w:r w:rsidRPr="00AC2669">
        <w:rPr>
          <w:rFonts w:hint="eastAsia"/>
          <w:sz w:val="24"/>
        </w:rPr>
        <w:t>年费率计提。管理费的计算方法如下：</w:t>
      </w:r>
    </w:p>
    <w:p w14:paraId="468A6A1D"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0.7%</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基金管理费每日计提，按月支付。由基金管理人向基金托管人发送基金管理费划付指令，经基金托管人复核后于次月首日起</w:t>
      </w:r>
      <w:r w:rsidRPr="00AC2669">
        <w:rPr>
          <w:rFonts w:hint="eastAsia"/>
          <w:sz w:val="24"/>
        </w:rPr>
        <w:t>3</w:t>
      </w:r>
      <w:r w:rsidRPr="00AC2669">
        <w:rPr>
          <w:rFonts w:hint="eastAsia"/>
          <w:sz w:val="24"/>
        </w:rPr>
        <w:t>个工作日内从基金资产中一次性支付给基金管理人。</w:t>
      </w:r>
    </w:p>
    <w:p w14:paraId="5187BC0E" w14:textId="22D55F67"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本基金的托管费按前一日基金资产净值的</w:t>
      </w:r>
      <w:r w:rsidRPr="00AC2669">
        <w:rPr>
          <w:rFonts w:hint="eastAsia"/>
          <w:sz w:val="24"/>
        </w:rPr>
        <w:t>0.2%</w:t>
      </w:r>
      <w:r w:rsidRPr="00AC2669">
        <w:rPr>
          <w:rFonts w:hint="eastAsia"/>
          <w:sz w:val="24"/>
        </w:rPr>
        <w:t>的年费率计提。托管费的计算方法如下：</w:t>
      </w:r>
    </w:p>
    <w:p w14:paraId="7CF9D514"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0.2%</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基金托管费每日计提，按月支付。由基金管理人向基金托管人发送基金托管费划付指令，经基金托管人复核后于次月首日起</w:t>
      </w:r>
      <w:r w:rsidRPr="00AC2669">
        <w:rPr>
          <w:rFonts w:hint="eastAsia"/>
          <w:sz w:val="24"/>
        </w:rPr>
        <w:t>3</w:t>
      </w:r>
      <w:r w:rsidRPr="00AC2669">
        <w:rPr>
          <w:rFonts w:hint="eastAsia"/>
          <w:sz w:val="24"/>
        </w:rPr>
        <w:t>个工作日内从基金资产中一次性支付给基金托管人。</w:t>
      </w:r>
    </w:p>
    <w:p w14:paraId="26C061BF" w14:textId="10B48383"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4E0E8B1E"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w:t>
      </w:r>
      <w:r w:rsidRPr="00AC2669">
        <w:rPr>
          <w:rFonts w:hint="eastAsia"/>
          <w:sz w:val="24"/>
        </w:rPr>
        <w:t>A</w:t>
      </w:r>
      <w:r w:rsidRPr="00AC2669">
        <w:rPr>
          <w:rFonts w:hint="eastAsia"/>
          <w:sz w:val="24"/>
        </w:rPr>
        <w:t>类基金份额不收取销售服务费，</w:t>
      </w:r>
      <w:r w:rsidRPr="00AC2669">
        <w:rPr>
          <w:rFonts w:hint="eastAsia"/>
          <w:sz w:val="24"/>
        </w:rPr>
        <w:t>C</w:t>
      </w:r>
      <w:r w:rsidRPr="00AC2669">
        <w:rPr>
          <w:rFonts w:hint="eastAsia"/>
          <w:sz w:val="24"/>
        </w:rPr>
        <w:t>类基金份额的销售服务费按前一日</w:t>
      </w:r>
      <w:r w:rsidRPr="00AC2669">
        <w:rPr>
          <w:rFonts w:hint="eastAsia"/>
          <w:sz w:val="24"/>
        </w:rPr>
        <w:t>C</w:t>
      </w:r>
      <w:r w:rsidRPr="00AC2669">
        <w:rPr>
          <w:rFonts w:hint="eastAsia"/>
          <w:sz w:val="24"/>
        </w:rPr>
        <w:t>类基金资产净值的</w:t>
      </w:r>
      <w:r w:rsidRPr="00AC2669">
        <w:rPr>
          <w:rFonts w:hint="eastAsia"/>
          <w:sz w:val="24"/>
        </w:rPr>
        <w:t>0.4%</w:t>
      </w:r>
      <w:r w:rsidRPr="00AC2669">
        <w:rPr>
          <w:rFonts w:hint="eastAsia"/>
          <w:sz w:val="24"/>
        </w:rPr>
        <w:t>年费率计提。计算方法如下：</w:t>
      </w:r>
    </w:p>
    <w:p w14:paraId="1EFBE5E7"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0.4%</w:t>
      </w:r>
      <w:r w:rsidRPr="00AC2669">
        <w:rPr>
          <w:rFonts w:hint="eastAsia"/>
          <w:sz w:val="24"/>
        </w:rPr>
        <w:t>÷当年天数</w:t>
      </w:r>
    </w:p>
    <w:p w14:paraId="40AF86E4"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w:t>
      </w:r>
      <w:r w:rsidRPr="00AC2669">
        <w:rPr>
          <w:rFonts w:hint="eastAsia"/>
          <w:sz w:val="24"/>
        </w:rPr>
        <w:t>C</w:t>
      </w:r>
      <w:r w:rsidRPr="00AC2669">
        <w:rPr>
          <w:rFonts w:hint="eastAsia"/>
          <w:sz w:val="24"/>
        </w:rPr>
        <w:t>类基金份额每日应计提的销售服务费</w:t>
      </w:r>
    </w:p>
    <w:p w14:paraId="28D6A69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w:t>
      </w:r>
      <w:r w:rsidRPr="00AC2669">
        <w:rPr>
          <w:rFonts w:hint="eastAsia"/>
          <w:sz w:val="24"/>
        </w:rPr>
        <w:t>C</w:t>
      </w:r>
      <w:r w:rsidRPr="00AC2669">
        <w:rPr>
          <w:rFonts w:hint="eastAsia"/>
          <w:sz w:val="24"/>
        </w:rPr>
        <w:t>类基金份额前一日基金资产净值</w:t>
      </w:r>
    </w:p>
    <w:p w14:paraId="4DC2509D"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类基金份额销售服务费每日计提，按月支付。由基金管理人向基金托管人发送销售服务费划付指令，经基金托管人复核后于次月首日起</w:t>
      </w:r>
      <w:r w:rsidRPr="00AC2669">
        <w:rPr>
          <w:rFonts w:hint="eastAsia"/>
          <w:sz w:val="24"/>
        </w:rPr>
        <w:t>3</w:t>
      </w:r>
      <w:r w:rsidRPr="00AC2669">
        <w:rPr>
          <w:rFonts w:hint="eastAsia"/>
          <w:sz w:val="24"/>
        </w:rPr>
        <w:t>个工作日内从基金资产中一次性支付给基金管理人，由基金管理人代付给销售机构。若遇法定节假日、休息日或不可抗力致使无法按时支付的，顺延至最近可支付日支付。</w:t>
      </w:r>
    </w:p>
    <w:p w14:paraId="52020F4D" w14:textId="564E5462" w:rsidR="00DE145D" w:rsidRPr="00427939" w:rsidRDefault="00AC2669" w:rsidP="0042793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lastRenderedPageBreak/>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8" w:name="_Hlt81193394"/>
      <w:bookmarkEnd w:id="78"/>
    </w:p>
    <w:p w14:paraId="14AA3C5E" w14:textId="77777777" w:rsidR="00AC2669" w:rsidRDefault="00F32D89" w:rsidP="00737AB2">
      <w:pPr>
        <w:adjustRightInd w:val="0"/>
        <w:snapToGrid w:val="0"/>
        <w:spacing w:line="360" w:lineRule="auto"/>
        <w:ind w:firstLineChars="200" w:firstLine="482"/>
        <w:rPr>
          <w:sz w:val="24"/>
        </w:rPr>
      </w:pPr>
      <w:r w:rsidRPr="00737AB2">
        <w:rPr>
          <w:rFonts w:hint="eastAsia"/>
          <w:b/>
          <w:sz w:val="24"/>
        </w:rPr>
        <w:t>（</w:t>
      </w:r>
      <w:r w:rsidR="00293BC8" w:rsidRPr="00737AB2">
        <w:rPr>
          <w:rFonts w:hint="eastAsia"/>
          <w:b/>
          <w:sz w:val="24"/>
        </w:rPr>
        <w:t>四）</w:t>
      </w:r>
      <w:r w:rsidR="00AC2669" w:rsidRPr="00AC2669">
        <w:rPr>
          <w:rFonts w:hint="eastAsia"/>
          <w:sz w:val="24"/>
        </w:rPr>
        <w:t>基金管理人和基金托管人可根据基金发展情况，在履行适当程序后调整基金管理费率、基金托管费率等相关费率。降低</w:t>
      </w:r>
      <w:r w:rsidR="00AC2669" w:rsidRPr="00AC2669">
        <w:rPr>
          <w:rFonts w:hint="eastAsia"/>
          <w:sz w:val="24"/>
        </w:rPr>
        <w:t>C</w:t>
      </w:r>
      <w:r w:rsidR="00AC2669" w:rsidRPr="00AC2669">
        <w:rPr>
          <w:rFonts w:hint="eastAsia"/>
          <w:sz w:val="24"/>
        </w:rPr>
        <w:t>类基金份额销售服务费率，无须召开基金份额持有人大会。基金管理人必须依照有关规定于新的费率实施日前在指定媒介上刊登公告。</w:t>
      </w:r>
    </w:p>
    <w:p w14:paraId="116DF083" w14:textId="77777777" w:rsidR="00293BC8" w:rsidRPr="00AC2669" w:rsidRDefault="00F32D89" w:rsidP="00AC2669">
      <w:pPr>
        <w:adjustRightInd w:val="0"/>
        <w:snapToGrid w:val="0"/>
        <w:spacing w:line="360" w:lineRule="auto"/>
        <w:ind w:firstLineChars="200" w:firstLine="482"/>
        <w:rPr>
          <w:rFonts w:hAnsi="宋体"/>
          <w:b/>
          <w:sz w:val="24"/>
        </w:rPr>
      </w:pPr>
      <w:r w:rsidRPr="00AC2669">
        <w:rPr>
          <w:rFonts w:hAnsi="宋体" w:hint="eastAsia"/>
          <w:b/>
          <w:sz w:val="24"/>
        </w:rPr>
        <w:t>（</w:t>
      </w:r>
      <w:r w:rsidR="00293BC8" w:rsidRPr="00AC2669">
        <w:rPr>
          <w:rFonts w:hAnsi="宋体" w:hint="eastAsia"/>
          <w:b/>
          <w:sz w:val="24"/>
        </w:rPr>
        <w:t>五</w:t>
      </w:r>
      <w:r w:rsidRPr="00AC2669">
        <w:rPr>
          <w:rFonts w:hAnsi="宋体" w:hint="eastAsia"/>
          <w:b/>
          <w:sz w:val="24"/>
        </w:rPr>
        <w:t>）</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1"/>
    <w:bookmarkEnd w:id="37"/>
    <w:bookmarkEnd w:id="7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9" w:name="_Toc367103307"/>
      <w:r w:rsidRPr="00AB6DA1">
        <w:rPr>
          <w:rFonts w:ascii="宋体" w:hAnsi="宋体"/>
          <w:b/>
          <w:kern w:val="0"/>
          <w:sz w:val="30"/>
        </w:rPr>
        <w:br w:type="page"/>
      </w:r>
      <w:bookmarkStart w:id="80" w:name="_Toc534386110"/>
      <w:bookmarkStart w:id="81"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79"/>
      <w:bookmarkEnd w:id="8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、基金管理人聘请与基金管理人、基金托管人相互独立的具有证券从业资格的会计师事务所及其注册会计师对本基金的年度财务报表进行审计。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68217BD2"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公告并报中国证监会备案。</w:t>
      </w:r>
      <w:bookmarkStart w:id="82" w:name="_Hlt4221115"/>
      <w:bookmarkEnd w:id="82"/>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3" w:name="_Toc367103308"/>
      <w:r w:rsidRPr="00AB6DA1">
        <w:rPr>
          <w:rFonts w:ascii="宋体" w:hAnsi="宋体"/>
          <w:b/>
          <w:kern w:val="0"/>
          <w:sz w:val="30"/>
        </w:rPr>
        <w:br w:type="page"/>
      </w:r>
      <w:bookmarkStart w:id="84" w:name="_Toc534386111"/>
      <w:bookmarkStart w:id="85"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83"/>
      <w:bookmarkEnd w:id="84"/>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0B19A17A"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3B982B34"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《基金合同》生效后，在开始办理基金份额申购或者赎回前，基金管理人应当至少每周分别公告一次</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类基金份额所对应的基金资产净值和基金份额净值。</w:t>
      </w:r>
    </w:p>
    <w:p w14:paraId="57BE33FE"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在开始办理基金份额申购或者赎回后，基金管理人应当在每个开放日的次日，通过网站、基金销售机构以及其他媒介，分别披露开放日的</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类基金份额所对应的基金份额净值和基金份额累计净值。</w:t>
      </w:r>
    </w:p>
    <w:p w14:paraId="778BEF20" w14:textId="22BF17F1" w:rsidR="005936A2" w:rsidRPr="00AB6DA1" w:rsidRDefault="00AC2669" w:rsidP="00FD7AF9">
      <w:pPr>
        <w:adjustRightInd w:val="0"/>
        <w:snapToGrid w:val="0"/>
        <w:spacing w:line="360" w:lineRule="auto"/>
        <w:ind w:firstLineChars="200" w:firstLine="480"/>
        <w:rPr>
          <w:bCs/>
          <w:sz w:val="24"/>
        </w:rPr>
      </w:pPr>
      <w:r w:rsidRPr="00AC2669">
        <w:rPr>
          <w:rFonts w:hint="eastAsia"/>
          <w:bCs/>
          <w:sz w:val="24"/>
        </w:rPr>
        <w:t>基金管理人应当公告半年度和年度最后一个市场交易日（或自然日）</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类基金份额所对应的基金资产净值和基金份额净值。基金管理人应当在前款规定的市场交易日（或自然日）的次日，将</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类基金份额所对应</w:t>
      </w:r>
      <w:r w:rsidRPr="00AC2669">
        <w:rPr>
          <w:rFonts w:hint="eastAsia"/>
          <w:bCs/>
          <w:sz w:val="24"/>
        </w:rPr>
        <w:lastRenderedPageBreak/>
        <w:t>的基金资产净值、基金份额净值和基金份额累计净值登载在指定媒介上。</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2C1F3885"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48DA0FE"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基金管理人应当在每年结束之日起</w:t>
      </w:r>
      <w:r w:rsidRPr="00AC2669">
        <w:rPr>
          <w:rFonts w:hint="eastAsia"/>
          <w:bCs/>
          <w:sz w:val="24"/>
        </w:rPr>
        <w:t>90</w:t>
      </w:r>
      <w:r w:rsidRPr="00AC2669">
        <w:rPr>
          <w:rFonts w:hint="eastAsia"/>
          <w:bCs/>
          <w:sz w:val="24"/>
        </w:rPr>
        <w:t>日内，编制完成基金年度报告，并将年度报告正文登载于网站上，将年度报告摘要登载在指定媒介上。基金年度报告的财务会计报告应当经过审计。</w:t>
      </w:r>
    </w:p>
    <w:p w14:paraId="58661C3E"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基金管理人应当在上半年结束之日起</w:t>
      </w:r>
      <w:r w:rsidRPr="00AC2669">
        <w:rPr>
          <w:rFonts w:hint="eastAsia"/>
          <w:bCs/>
          <w:sz w:val="24"/>
        </w:rPr>
        <w:t>60</w:t>
      </w:r>
      <w:r w:rsidRPr="00AC2669">
        <w:rPr>
          <w:rFonts w:hint="eastAsia"/>
          <w:bCs/>
          <w:sz w:val="24"/>
        </w:rPr>
        <w:t>日内，编制完成基金半年度报告，并将半年度报告正文登载在网站上，将半年度报告摘要登载在指定媒介上。</w:t>
      </w:r>
    </w:p>
    <w:p w14:paraId="60566CE9"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基金管理人应当在每个季度结束之日起</w:t>
      </w:r>
      <w:r w:rsidRPr="00AC2669">
        <w:rPr>
          <w:rFonts w:hint="eastAsia"/>
          <w:bCs/>
          <w:sz w:val="24"/>
        </w:rPr>
        <w:t>15</w:t>
      </w:r>
      <w:r w:rsidRPr="00AC2669">
        <w:rPr>
          <w:rFonts w:hint="eastAsia"/>
          <w:bCs/>
          <w:sz w:val="24"/>
        </w:rPr>
        <w:t>个工作日内，编制完成基金季度报告，并将季度报告登载在指定媒介上。</w:t>
      </w:r>
    </w:p>
    <w:p w14:paraId="6E9D002E"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《基金合同》生效不足</w:t>
      </w:r>
      <w:r w:rsidRPr="00AC2669">
        <w:rPr>
          <w:rFonts w:hint="eastAsia"/>
          <w:bCs/>
          <w:sz w:val="24"/>
        </w:rPr>
        <w:t>2</w:t>
      </w:r>
      <w:r w:rsidRPr="00AC2669">
        <w:rPr>
          <w:rFonts w:hint="eastAsia"/>
          <w:bCs/>
          <w:sz w:val="24"/>
        </w:rPr>
        <w:t>个月的，基金管理人可以不编制当期季度报告、半年度报告或者年度报告。</w:t>
      </w:r>
    </w:p>
    <w:p w14:paraId="181CE73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基金定期报告在公开披露的第</w:t>
      </w:r>
      <w:r w:rsidRPr="00AC2669">
        <w:rPr>
          <w:rFonts w:hint="eastAsia"/>
          <w:bCs/>
          <w:sz w:val="24"/>
        </w:rPr>
        <w:t>2</w:t>
      </w:r>
      <w:r w:rsidRPr="00AC2669">
        <w:rPr>
          <w:rFonts w:hint="eastAsia"/>
          <w:bCs/>
          <w:sz w:val="24"/>
        </w:rPr>
        <w:t>个工作日，分别报中国证监会和基金管理人主要办公场所所在地中国证监会派出机构备案。报备应当采用电子文本或书面报告方式。</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746300B2" w:rsidR="00675285" w:rsidRPr="00AB6DA1" w:rsidRDefault="00AC2669" w:rsidP="00775AC2">
      <w:pPr>
        <w:adjustRightInd w:val="0"/>
        <w:snapToGrid w:val="0"/>
        <w:spacing w:line="360" w:lineRule="auto"/>
        <w:ind w:firstLineChars="200" w:firstLine="480"/>
        <w:rPr>
          <w:bCs/>
          <w:sz w:val="24"/>
        </w:rPr>
      </w:pPr>
      <w:r w:rsidRPr="00AC2669">
        <w:rPr>
          <w:rFonts w:hint="eastAsia"/>
          <w:bCs/>
          <w:sz w:val="24"/>
        </w:rPr>
        <w:t>基金管理人应当在基金年度报告和半年度报告中披露基金组合资产情况及其流动性风险分析等。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493AC27"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本基金发生重大事件，有关信息披露义务人应当依照《信息披露办法》的规定编制临时报告书，予以公告，并在公开披露日分别报中国证监会和基金管理人主要办公场所所在地的中国证监会派出机构备案。</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lastRenderedPageBreak/>
        <w:t>前款所称重大事件，是指可能对基金份额持有人权益或者基金份额的价格产生重大影响的下列事件：</w:t>
      </w:r>
    </w:p>
    <w:p w14:paraId="224A03F0" w14:textId="3D0478B7"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w:t>
      </w:r>
      <w:r>
        <w:rPr>
          <w:rFonts w:hint="eastAsia"/>
          <w:bCs/>
          <w:sz w:val="24"/>
        </w:rPr>
        <w:t>）</w:t>
      </w:r>
      <w:r w:rsidRPr="00AC2669">
        <w:rPr>
          <w:rFonts w:hint="eastAsia"/>
          <w:bCs/>
          <w:sz w:val="24"/>
        </w:rPr>
        <w:t>基金份额持有人大会的召开；</w:t>
      </w:r>
    </w:p>
    <w:p w14:paraId="0C85C3B1" w14:textId="3EEB24BE"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w:t>
      </w:r>
      <w:r>
        <w:rPr>
          <w:rFonts w:hint="eastAsia"/>
          <w:bCs/>
          <w:sz w:val="24"/>
        </w:rPr>
        <w:t>）</w:t>
      </w:r>
      <w:r w:rsidRPr="00AC2669">
        <w:rPr>
          <w:rFonts w:hint="eastAsia"/>
          <w:bCs/>
          <w:sz w:val="24"/>
        </w:rPr>
        <w:t>终止《基金合同》；</w:t>
      </w:r>
    </w:p>
    <w:p w14:paraId="02B104F1" w14:textId="3698252F"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3</w:t>
      </w:r>
      <w:r>
        <w:rPr>
          <w:rFonts w:hint="eastAsia"/>
          <w:bCs/>
          <w:sz w:val="24"/>
        </w:rPr>
        <w:t>）</w:t>
      </w:r>
      <w:r w:rsidRPr="00AC2669">
        <w:rPr>
          <w:rFonts w:hint="eastAsia"/>
          <w:bCs/>
          <w:sz w:val="24"/>
        </w:rPr>
        <w:t>转换基金运作方式；</w:t>
      </w:r>
    </w:p>
    <w:p w14:paraId="5C174866" w14:textId="1241F4F1"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4</w:t>
      </w:r>
      <w:r>
        <w:rPr>
          <w:rFonts w:hint="eastAsia"/>
          <w:bCs/>
          <w:sz w:val="24"/>
        </w:rPr>
        <w:t>）</w:t>
      </w:r>
      <w:r w:rsidRPr="00AC2669">
        <w:rPr>
          <w:rFonts w:hint="eastAsia"/>
          <w:bCs/>
          <w:sz w:val="24"/>
        </w:rPr>
        <w:t>更换基金管理人、基金托管人；</w:t>
      </w:r>
    </w:p>
    <w:p w14:paraId="04414967" w14:textId="053E76B2"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5</w:t>
      </w:r>
      <w:r>
        <w:rPr>
          <w:rFonts w:hint="eastAsia"/>
          <w:bCs/>
          <w:sz w:val="24"/>
        </w:rPr>
        <w:t>）</w:t>
      </w:r>
      <w:r w:rsidRPr="00AC2669">
        <w:rPr>
          <w:rFonts w:hint="eastAsia"/>
          <w:bCs/>
          <w:sz w:val="24"/>
        </w:rPr>
        <w:t>基金管理人、基金托管人的法定名称、住所发生变更；</w:t>
      </w:r>
    </w:p>
    <w:p w14:paraId="57A99E74" w14:textId="786E21D5"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6</w:t>
      </w:r>
      <w:r>
        <w:rPr>
          <w:rFonts w:hint="eastAsia"/>
          <w:bCs/>
          <w:sz w:val="24"/>
        </w:rPr>
        <w:t>）</w:t>
      </w:r>
      <w:r w:rsidRPr="00AC2669">
        <w:rPr>
          <w:rFonts w:hint="eastAsia"/>
          <w:bCs/>
          <w:sz w:val="24"/>
        </w:rPr>
        <w:t>基金管理人股东及其出资比例发生变更；</w:t>
      </w:r>
    </w:p>
    <w:p w14:paraId="21309E29" w14:textId="57474FDB"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7</w:t>
      </w:r>
      <w:r>
        <w:rPr>
          <w:rFonts w:hint="eastAsia"/>
          <w:bCs/>
          <w:sz w:val="24"/>
        </w:rPr>
        <w:t>）</w:t>
      </w:r>
      <w:r w:rsidRPr="00AC2669">
        <w:rPr>
          <w:rFonts w:hint="eastAsia"/>
          <w:bCs/>
          <w:sz w:val="24"/>
        </w:rPr>
        <w:t>基金募集期延长；</w:t>
      </w:r>
    </w:p>
    <w:p w14:paraId="61305273" w14:textId="434EDCBD"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8</w:t>
      </w:r>
      <w:r>
        <w:rPr>
          <w:rFonts w:hint="eastAsia"/>
          <w:bCs/>
          <w:sz w:val="24"/>
        </w:rPr>
        <w:t>）</w:t>
      </w:r>
      <w:r w:rsidRPr="00AC2669">
        <w:rPr>
          <w:rFonts w:hint="eastAsia"/>
          <w:bCs/>
          <w:sz w:val="24"/>
        </w:rPr>
        <w:t>基金管理人的董事长、总经理及其他高级管理人员、基金经理和基金托管人基金托管部门负责人发生变动；</w:t>
      </w:r>
    </w:p>
    <w:p w14:paraId="15D7F187" w14:textId="6FC84FA6"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9</w:t>
      </w:r>
      <w:r>
        <w:rPr>
          <w:rFonts w:hint="eastAsia"/>
          <w:bCs/>
          <w:sz w:val="24"/>
        </w:rPr>
        <w:t>）</w:t>
      </w:r>
      <w:r w:rsidRPr="00AC2669">
        <w:rPr>
          <w:rFonts w:hint="eastAsia"/>
          <w:bCs/>
          <w:sz w:val="24"/>
        </w:rPr>
        <w:t>基金管理人的董事在一年内变更超过百分之五十；</w:t>
      </w:r>
    </w:p>
    <w:p w14:paraId="1859832A" w14:textId="4FD0E1A3"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10</w:t>
      </w:r>
      <w:r>
        <w:rPr>
          <w:rFonts w:hint="eastAsia"/>
          <w:bCs/>
          <w:sz w:val="24"/>
        </w:rPr>
        <w:t>）</w:t>
      </w:r>
      <w:r w:rsidRPr="00AC2669">
        <w:rPr>
          <w:rFonts w:hint="eastAsia"/>
          <w:bCs/>
          <w:sz w:val="24"/>
        </w:rPr>
        <w:t>基金管理人、基金托管人基金托管部门的主要业务人员在一年内变动超过百分之三十；</w:t>
      </w:r>
    </w:p>
    <w:p w14:paraId="3D09A1CC" w14:textId="4BAD5278"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11</w:t>
      </w:r>
      <w:r>
        <w:rPr>
          <w:rFonts w:hint="eastAsia"/>
          <w:bCs/>
          <w:sz w:val="24"/>
        </w:rPr>
        <w:t>）</w:t>
      </w:r>
      <w:r w:rsidRPr="00AC2669">
        <w:rPr>
          <w:rFonts w:hint="eastAsia"/>
          <w:bCs/>
          <w:sz w:val="24"/>
        </w:rPr>
        <w:t>涉及基金财产、基金管理业务、基金托管业务的诉讼或仲裁；</w:t>
      </w:r>
    </w:p>
    <w:p w14:paraId="3590EA26" w14:textId="11590D29"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12</w:t>
      </w:r>
      <w:r>
        <w:rPr>
          <w:rFonts w:hint="eastAsia"/>
          <w:bCs/>
          <w:sz w:val="24"/>
        </w:rPr>
        <w:t>）</w:t>
      </w:r>
      <w:r w:rsidRPr="00AC2669">
        <w:rPr>
          <w:rFonts w:hint="eastAsia"/>
          <w:bCs/>
          <w:sz w:val="24"/>
        </w:rPr>
        <w:t>基金管理人、基金托管人受到监管部门的调查；</w:t>
      </w:r>
    </w:p>
    <w:p w14:paraId="137381E2" w14:textId="3481359B"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13</w:t>
      </w:r>
      <w:r>
        <w:rPr>
          <w:rFonts w:hint="eastAsia"/>
          <w:bCs/>
          <w:sz w:val="24"/>
        </w:rPr>
        <w:t>）</w:t>
      </w:r>
      <w:r w:rsidRPr="00AC2669">
        <w:rPr>
          <w:rFonts w:hint="eastAsia"/>
          <w:bCs/>
          <w:sz w:val="24"/>
        </w:rPr>
        <w:t>基金管理人及其董事、总经理及其他高级管理人员、基金经理受到严重行政处罚，基金托管人及其基金托管部门负责人受到严重行政处罚；</w:t>
      </w:r>
    </w:p>
    <w:p w14:paraId="514A78EB" w14:textId="01A6CC06"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14</w:t>
      </w:r>
      <w:r>
        <w:rPr>
          <w:rFonts w:hint="eastAsia"/>
          <w:bCs/>
          <w:sz w:val="24"/>
        </w:rPr>
        <w:t>）</w:t>
      </w:r>
      <w:r w:rsidRPr="00AC2669">
        <w:rPr>
          <w:rFonts w:hint="eastAsia"/>
          <w:bCs/>
          <w:sz w:val="24"/>
        </w:rPr>
        <w:t>重大关联交易事项；</w:t>
      </w:r>
    </w:p>
    <w:p w14:paraId="310DA397" w14:textId="75B53B5F"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15</w:t>
      </w:r>
      <w:r>
        <w:rPr>
          <w:rFonts w:hint="eastAsia"/>
          <w:bCs/>
          <w:sz w:val="24"/>
        </w:rPr>
        <w:t>）</w:t>
      </w:r>
      <w:r w:rsidRPr="00AC2669">
        <w:rPr>
          <w:rFonts w:hint="eastAsia"/>
          <w:bCs/>
          <w:sz w:val="24"/>
        </w:rPr>
        <w:t>基金收益分配事项；</w:t>
      </w:r>
    </w:p>
    <w:p w14:paraId="7349B7FC" w14:textId="1886AA8D"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16</w:t>
      </w:r>
      <w:r>
        <w:rPr>
          <w:rFonts w:hint="eastAsia"/>
          <w:bCs/>
          <w:sz w:val="24"/>
        </w:rPr>
        <w:t>）</w:t>
      </w:r>
      <w:r w:rsidRPr="00AC2669">
        <w:rPr>
          <w:rFonts w:hint="eastAsia"/>
          <w:bCs/>
          <w:sz w:val="24"/>
        </w:rPr>
        <w:t>管理费、托管费、销售服务费等费用计提标准、计提方式和费率发生变更；</w:t>
      </w:r>
    </w:p>
    <w:p w14:paraId="6E244078" w14:textId="6FF10EAC"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17</w:t>
      </w:r>
      <w:r>
        <w:rPr>
          <w:rFonts w:hint="eastAsia"/>
          <w:bCs/>
          <w:sz w:val="24"/>
        </w:rPr>
        <w:t>）</w:t>
      </w:r>
      <w:r w:rsidRPr="00AC2669">
        <w:rPr>
          <w:rFonts w:hint="eastAsia"/>
          <w:bCs/>
          <w:sz w:val="24"/>
        </w:rPr>
        <w:t>任一类基金份额净值计价错误达该类基金份额净值百分之零点五；</w:t>
      </w:r>
    </w:p>
    <w:p w14:paraId="7FCA3A98" w14:textId="437BEE54"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18</w:t>
      </w:r>
      <w:r>
        <w:rPr>
          <w:rFonts w:hint="eastAsia"/>
          <w:bCs/>
          <w:sz w:val="24"/>
        </w:rPr>
        <w:t>）</w:t>
      </w:r>
      <w:r w:rsidRPr="00AC2669">
        <w:rPr>
          <w:rFonts w:hint="eastAsia"/>
          <w:bCs/>
          <w:sz w:val="24"/>
        </w:rPr>
        <w:t>基金改聘会计师事务所；</w:t>
      </w:r>
    </w:p>
    <w:p w14:paraId="0C36D4EE" w14:textId="6A196A1C"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19</w:t>
      </w:r>
      <w:r>
        <w:rPr>
          <w:rFonts w:hint="eastAsia"/>
          <w:bCs/>
          <w:sz w:val="24"/>
        </w:rPr>
        <w:t>）</w:t>
      </w:r>
      <w:r w:rsidRPr="00AC2669">
        <w:rPr>
          <w:rFonts w:hint="eastAsia"/>
          <w:bCs/>
          <w:sz w:val="24"/>
        </w:rPr>
        <w:t>变更基金销售机构；</w:t>
      </w:r>
    </w:p>
    <w:p w14:paraId="2E935DBE" w14:textId="013A0F06"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20</w:t>
      </w:r>
      <w:r>
        <w:rPr>
          <w:rFonts w:hint="eastAsia"/>
          <w:bCs/>
          <w:sz w:val="24"/>
        </w:rPr>
        <w:t>）</w:t>
      </w:r>
      <w:r w:rsidRPr="00AC2669">
        <w:rPr>
          <w:rFonts w:hint="eastAsia"/>
          <w:bCs/>
          <w:sz w:val="24"/>
        </w:rPr>
        <w:t>更换基金登记机构；</w:t>
      </w:r>
    </w:p>
    <w:p w14:paraId="66800D19" w14:textId="42D3F20F"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21</w:t>
      </w:r>
      <w:r>
        <w:rPr>
          <w:rFonts w:hint="eastAsia"/>
          <w:bCs/>
          <w:sz w:val="24"/>
        </w:rPr>
        <w:t>）</w:t>
      </w:r>
      <w:r w:rsidRPr="00AC2669">
        <w:rPr>
          <w:rFonts w:hint="eastAsia"/>
          <w:bCs/>
          <w:sz w:val="24"/>
        </w:rPr>
        <w:t>本基金开始办理申购、赎回；</w:t>
      </w:r>
    </w:p>
    <w:p w14:paraId="5983786F" w14:textId="0D80F177"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22</w:t>
      </w:r>
      <w:r>
        <w:rPr>
          <w:rFonts w:hint="eastAsia"/>
          <w:bCs/>
          <w:sz w:val="24"/>
        </w:rPr>
        <w:t>）</w:t>
      </w:r>
      <w:r w:rsidRPr="00AC2669">
        <w:rPr>
          <w:rFonts w:hint="eastAsia"/>
          <w:bCs/>
          <w:sz w:val="24"/>
        </w:rPr>
        <w:t>本基金申购、赎回费率及其收费方式发生变更；</w:t>
      </w:r>
    </w:p>
    <w:p w14:paraId="23B019EF" w14:textId="3F92F82C" w:rsidR="00AC2669" w:rsidRPr="00AC2669" w:rsidRDefault="00AC2669" w:rsidP="00AC2669">
      <w:pPr>
        <w:adjustRightInd w:val="0"/>
        <w:snapToGrid w:val="0"/>
        <w:spacing w:line="360" w:lineRule="auto"/>
        <w:ind w:firstLineChars="200" w:firstLine="480"/>
        <w:rPr>
          <w:bCs/>
          <w:sz w:val="24"/>
        </w:rPr>
      </w:pPr>
      <w:r>
        <w:rPr>
          <w:rFonts w:hint="eastAsia"/>
          <w:bCs/>
          <w:sz w:val="24"/>
        </w:rPr>
        <w:lastRenderedPageBreak/>
        <w:t>（</w:t>
      </w:r>
      <w:r w:rsidRPr="00AC2669">
        <w:rPr>
          <w:rFonts w:hint="eastAsia"/>
          <w:bCs/>
          <w:sz w:val="24"/>
        </w:rPr>
        <w:t>23</w:t>
      </w:r>
      <w:r>
        <w:rPr>
          <w:rFonts w:hint="eastAsia"/>
          <w:bCs/>
          <w:sz w:val="24"/>
        </w:rPr>
        <w:t>）</w:t>
      </w:r>
      <w:r w:rsidRPr="00AC2669">
        <w:rPr>
          <w:rFonts w:hint="eastAsia"/>
          <w:bCs/>
          <w:sz w:val="24"/>
        </w:rPr>
        <w:t>本基金发生巨额赎回并延期办理；</w:t>
      </w:r>
    </w:p>
    <w:p w14:paraId="35DFB6F9" w14:textId="001EB1D4"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24</w:t>
      </w:r>
      <w:r>
        <w:rPr>
          <w:rFonts w:hint="eastAsia"/>
          <w:bCs/>
          <w:sz w:val="24"/>
        </w:rPr>
        <w:t>）</w:t>
      </w:r>
      <w:r w:rsidRPr="00AC2669">
        <w:rPr>
          <w:rFonts w:hint="eastAsia"/>
          <w:bCs/>
          <w:sz w:val="24"/>
        </w:rPr>
        <w:t>本基金连续发生巨额赎回并暂停接受赎回申请；</w:t>
      </w:r>
    </w:p>
    <w:p w14:paraId="627B3D6E" w14:textId="70C1DEA4"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25</w:t>
      </w:r>
      <w:r>
        <w:rPr>
          <w:rFonts w:hint="eastAsia"/>
          <w:bCs/>
          <w:sz w:val="24"/>
        </w:rPr>
        <w:t>）</w:t>
      </w:r>
      <w:r w:rsidRPr="00AC2669">
        <w:rPr>
          <w:rFonts w:hint="eastAsia"/>
          <w:bCs/>
          <w:sz w:val="24"/>
        </w:rPr>
        <w:t>本基金暂停接受申购、赎回申请；</w:t>
      </w:r>
    </w:p>
    <w:p w14:paraId="2CF09009" w14:textId="16C5332B"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26</w:t>
      </w:r>
      <w:r>
        <w:rPr>
          <w:rFonts w:hint="eastAsia"/>
          <w:bCs/>
          <w:sz w:val="24"/>
        </w:rPr>
        <w:t>）</w:t>
      </w:r>
      <w:r w:rsidRPr="00AC2669">
        <w:rPr>
          <w:rFonts w:hint="eastAsia"/>
          <w:bCs/>
          <w:sz w:val="24"/>
        </w:rPr>
        <w:t>本基金暂停接受申购、赎回申请后重新接受申购、赎回；</w:t>
      </w:r>
    </w:p>
    <w:p w14:paraId="23D27267" w14:textId="7026BDE5"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27</w:t>
      </w:r>
      <w:r>
        <w:rPr>
          <w:rFonts w:hint="eastAsia"/>
          <w:bCs/>
          <w:sz w:val="24"/>
        </w:rPr>
        <w:t>）</w:t>
      </w:r>
      <w:r w:rsidRPr="00AC2669">
        <w:rPr>
          <w:rFonts w:hint="eastAsia"/>
          <w:bCs/>
          <w:sz w:val="24"/>
        </w:rPr>
        <w:t>发生涉及基金申购、赎回事项调整或潜在影响投资者赎回等重大事项时；</w:t>
      </w:r>
    </w:p>
    <w:p w14:paraId="5B7B97AF" w14:textId="1387B84A"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28</w:t>
      </w:r>
      <w:r>
        <w:rPr>
          <w:rFonts w:hint="eastAsia"/>
          <w:bCs/>
          <w:sz w:val="24"/>
        </w:rPr>
        <w:t>）</w:t>
      </w:r>
      <w:r w:rsidRPr="00AC2669">
        <w:rPr>
          <w:rFonts w:hint="eastAsia"/>
          <w:bCs/>
          <w:sz w:val="24"/>
        </w:rPr>
        <w:t>基金管理人采用摆动定价机制进行估值；</w:t>
      </w:r>
    </w:p>
    <w:p w14:paraId="2F76EC3E" w14:textId="44137B0C" w:rsidR="00AC2669" w:rsidRP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29</w:t>
      </w:r>
      <w:r>
        <w:rPr>
          <w:rFonts w:hint="eastAsia"/>
          <w:bCs/>
          <w:sz w:val="24"/>
        </w:rPr>
        <w:t>）</w:t>
      </w:r>
      <w:r w:rsidRPr="00AC2669">
        <w:rPr>
          <w:rFonts w:hint="eastAsia"/>
          <w:bCs/>
          <w:sz w:val="24"/>
        </w:rPr>
        <w:t>本基金增加或调整基金份额类别；</w:t>
      </w:r>
    </w:p>
    <w:p w14:paraId="0051CDEF" w14:textId="590CA0B1" w:rsidR="00AC2669" w:rsidRDefault="00AC2669" w:rsidP="00AC2669">
      <w:pPr>
        <w:adjustRightInd w:val="0"/>
        <w:snapToGrid w:val="0"/>
        <w:spacing w:line="360" w:lineRule="auto"/>
        <w:ind w:firstLineChars="200" w:firstLine="480"/>
        <w:rPr>
          <w:bCs/>
          <w:sz w:val="24"/>
        </w:rPr>
      </w:pPr>
      <w:r>
        <w:rPr>
          <w:rFonts w:hint="eastAsia"/>
          <w:bCs/>
          <w:sz w:val="24"/>
        </w:rPr>
        <w:t>（</w:t>
      </w:r>
      <w:r w:rsidRPr="00AC2669">
        <w:rPr>
          <w:rFonts w:hint="eastAsia"/>
          <w:bCs/>
          <w:sz w:val="24"/>
        </w:rPr>
        <w:t>30</w:t>
      </w:r>
      <w:r>
        <w:rPr>
          <w:rFonts w:hint="eastAsia"/>
          <w:bCs/>
          <w:sz w:val="24"/>
        </w:rPr>
        <w:t>）</w:t>
      </w:r>
      <w:r w:rsidRPr="00AC2669">
        <w:rPr>
          <w:rFonts w:hint="eastAsia"/>
          <w:bCs/>
          <w:sz w:val="24"/>
        </w:rPr>
        <w:t>本基金推出新业务或服务；</w:t>
      </w:r>
    </w:p>
    <w:p w14:paraId="40CB5B93" w14:textId="3B9370BB" w:rsidR="009413AD" w:rsidRPr="00AC2669" w:rsidRDefault="009413AD" w:rsidP="00AC2669">
      <w:pPr>
        <w:adjustRightInd w:val="0"/>
        <w:snapToGrid w:val="0"/>
        <w:spacing w:line="360" w:lineRule="auto"/>
        <w:ind w:firstLineChars="200" w:firstLine="480"/>
        <w:rPr>
          <w:bCs/>
          <w:sz w:val="24"/>
        </w:rPr>
      </w:pPr>
      <w:r>
        <w:rPr>
          <w:rFonts w:hint="eastAsia"/>
          <w:bCs/>
          <w:sz w:val="24"/>
        </w:rPr>
        <w:t>（</w:t>
      </w:r>
      <w:r>
        <w:rPr>
          <w:rFonts w:hint="eastAsia"/>
          <w:bCs/>
          <w:sz w:val="24"/>
        </w:rPr>
        <w:t>3</w:t>
      </w:r>
      <w:r>
        <w:rPr>
          <w:bCs/>
          <w:sz w:val="24"/>
        </w:rPr>
        <w:t>1</w:t>
      </w:r>
      <w:r>
        <w:rPr>
          <w:bCs/>
          <w:sz w:val="24"/>
        </w:rPr>
        <w:t>）</w:t>
      </w:r>
      <w:r w:rsidRPr="009413AD">
        <w:rPr>
          <w:rFonts w:hint="eastAsia"/>
          <w:bCs/>
          <w:sz w:val="24"/>
        </w:rPr>
        <w:t>《基金合同》生效后，连续</w:t>
      </w:r>
      <w:r w:rsidRPr="009413AD">
        <w:rPr>
          <w:rFonts w:hint="eastAsia"/>
          <w:bCs/>
          <w:sz w:val="24"/>
        </w:rPr>
        <w:t>40</w:t>
      </w:r>
      <w:r w:rsidRPr="009413AD">
        <w:rPr>
          <w:rFonts w:hint="eastAsia"/>
          <w:bCs/>
          <w:sz w:val="24"/>
        </w:rPr>
        <w:t>个工作日、</w:t>
      </w:r>
      <w:r w:rsidRPr="009413AD">
        <w:rPr>
          <w:rFonts w:hint="eastAsia"/>
          <w:bCs/>
          <w:sz w:val="24"/>
        </w:rPr>
        <w:t>50</w:t>
      </w:r>
      <w:r w:rsidRPr="009413AD">
        <w:rPr>
          <w:rFonts w:hint="eastAsia"/>
          <w:bCs/>
          <w:sz w:val="24"/>
        </w:rPr>
        <w:t>个工作日、</w:t>
      </w:r>
      <w:r w:rsidRPr="009413AD">
        <w:rPr>
          <w:rFonts w:hint="eastAsia"/>
          <w:bCs/>
          <w:sz w:val="24"/>
        </w:rPr>
        <w:t>55</w:t>
      </w:r>
      <w:r w:rsidRPr="009413AD">
        <w:rPr>
          <w:rFonts w:hint="eastAsia"/>
          <w:bCs/>
          <w:sz w:val="24"/>
        </w:rPr>
        <w:t>个工作日出现基金份额持有人数量不满</w:t>
      </w:r>
      <w:r w:rsidRPr="009413AD">
        <w:rPr>
          <w:rFonts w:hint="eastAsia"/>
          <w:bCs/>
          <w:sz w:val="24"/>
        </w:rPr>
        <w:t>200</w:t>
      </w:r>
      <w:r w:rsidRPr="009413AD">
        <w:rPr>
          <w:rFonts w:hint="eastAsia"/>
          <w:bCs/>
          <w:sz w:val="24"/>
        </w:rPr>
        <w:t>人或者基金资产净值低于</w:t>
      </w:r>
      <w:r w:rsidRPr="009413AD">
        <w:rPr>
          <w:rFonts w:hint="eastAsia"/>
          <w:bCs/>
          <w:sz w:val="24"/>
        </w:rPr>
        <w:t>5000</w:t>
      </w:r>
      <w:r w:rsidRPr="009413AD">
        <w:rPr>
          <w:rFonts w:hint="eastAsia"/>
          <w:bCs/>
          <w:sz w:val="24"/>
        </w:rPr>
        <w:t>万元情形的，基金管理人应当发布提示性公告；</w:t>
      </w:r>
    </w:p>
    <w:p w14:paraId="5E6CB211" w14:textId="6F2ABCEC" w:rsidR="007201DA" w:rsidRPr="00AB6DA1" w:rsidRDefault="00AC2669" w:rsidP="00775AC2">
      <w:pPr>
        <w:adjustRightInd w:val="0"/>
        <w:snapToGrid w:val="0"/>
        <w:spacing w:line="360" w:lineRule="auto"/>
        <w:ind w:firstLineChars="200" w:firstLine="480"/>
        <w:rPr>
          <w:bCs/>
          <w:sz w:val="24"/>
        </w:rPr>
      </w:pPr>
      <w:r>
        <w:rPr>
          <w:rFonts w:hint="eastAsia"/>
          <w:bCs/>
          <w:sz w:val="24"/>
        </w:rPr>
        <w:t>（</w:t>
      </w:r>
      <w:r w:rsidR="009413AD" w:rsidRPr="00AC2669">
        <w:rPr>
          <w:rFonts w:hint="eastAsia"/>
          <w:bCs/>
          <w:sz w:val="24"/>
        </w:rPr>
        <w:t>3</w:t>
      </w:r>
      <w:r w:rsidR="009413AD">
        <w:rPr>
          <w:bCs/>
          <w:sz w:val="24"/>
        </w:rPr>
        <w:t>2</w:t>
      </w:r>
      <w:r>
        <w:rPr>
          <w:rFonts w:hint="eastAsia"/>
          <w:bCs/>
          <w:sz w:val="24"/>
        </w:rPr>
        <w:t>）</w:t>
      </w:r>
      <w:r w:rsidRPr="00AC2669">
        <w:rPr>
          <w:rFonts w:hint="eastAsia"/>
          <w:bCs/>
          <w:sz w:val="24"/>
        </w:rPr>
        <w:t>中国证监会规定和基金合同约定的其他事项。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6F6734C8"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165E293D"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AC2669">
        <w:rPr>
          <w:bCs/>
          <w:sz w:val="24"/>
        </w:rPr>
        <w:t>1</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lastRenderedPageBreak/>
        <w:t>（六）信息披露事务管理</w:t>
      </w:r>
    </w:p>
    <w:p w14:paraId="5B57922D"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基金管理人、基金托管人应当建立健全信息披露管理制度，指定专人负责管理信息披露事务。</w:t>
      </w:r>
    </w:p>
    <w:p w14:paraId="498FA209"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基金信息披露义务人公开披露基金信息，应当符合中国证监会相关基金信息披露内容与格式准则的规定。</w:t>
      </w:r>
    </w:p>
    <w:p w14:paraId="26481D5F"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79B80C8"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基金管理人、基金托管人应当在指定媒介中选择披露信息的媒介。</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D6EDE8C" w14:textId="0AD5E00F" w:rsidR="008D26A4" w:rsidRPr="00AB6DA1" w:rsidRDefault="00685F54" w:rsidP="0099333E">
      <w:pPr>
        <w:adjustRightInd w:val="0"/>
        <w:snapToGrid w:val="0"/>
        <w:spacing w:line="360" w:lineRule="auto"/>
        <w:ind w:firstLineChars="200" w:firstLine="480"/>
        <w:rPr>
          <w:bCs/>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9"/>
      <w:r w:rsidRPr="00AB6DA1">
        <w:rPr>
          <w:rFonts w:ascii="宋体" w:hAnsi="宋体"/>
          <w:b/>
          <w:kern w:val="0"/>
          <w:sz w:val="30"/>
        </w:rPr>
        <w:br w:type="page"/>
      </w:r>
      <w:bookmarkStart w:id="87" w:name="_Toc534386112"/>
      <w:bookmarkEnd w:id="81"/>
      <w:bookmarkEnd w:id="85"/>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86"/>
      <w:bookmarkEnd w:id="87"/>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8" w:name="_Hlt91150550"/>
      <w:bookmarkStart w:id="89" w:name="_Hlt88901012"/>
      <w:bookmarkStart w:id="90" w:name="_Toc109537396"/>
      <w:bookmarkEnd w:id="88"/>
      <w:bookmarkEnd w:id="89"/>
      <w:r w:rsidRPr="00AB6DA1">
        <w:rPr>
          <w:rFonts w:hAnsi="宋体"/>
          <w:sz w:val="24"/>
          <w:szCs w:val="24"/>
        </w:rPr>
        <w:t>生的收益，也可能承担</w:t>
      </w:r>
      <w:bookmarkEnd w:id="90"/>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2956BF0"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w:t>
      </w:r>
      <w:r w:rsidR="008D5CF3">
        <w:rPr>
          <w:rFonts w:hAnsi="宋体" w:hint="eastAsia"/>
          <w:kern w:val="0"/>
          <w:sz w:val="24"/>
          <w:szCs w:val="24"/>
        </w:rPr>
        <w:t>股票、</w:t>
      </w:r>
      <w:r w:rsidRPr="000F19D9">
        <w:rPr>
          <w:rFonts w:hAnsi="宋体" w:hint="eastAsia"/>
          <w:kern w:val="0"/>
          <w:sz w:val="24"/>
          <w:szCs w:val="24"/>
        </w:rPr>
        <w:t>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3D36BE75"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1230E">
        <w:rPr>
          <w:rFonts w:hAnsi="宋体" w:hint="eastAsia"/>
          <w:kern w:val="0"/>
          <w:sz w:val="24"/>
          <w:szCs w:val="24"/>
        </w:rPr>
        <w:t>10%</w:t>
      </w:r>
      <w:r w:rsidRPr="00A1230E">
        <w:rPr>
          <w:rFonts w:hAnsi="宋体" w:hint="eastAsia"/>
          <w:kern w:val="0"/>
          <w:sz w:val="24"/>
          <w:szCs w:val="24"/>
        </w:rPr>
        <w:t>，即认为是发生了巨额赎回。</w:t>
      </w:r>
    </w:p>
    <w:p w14:paraId="331093BB"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当基金出现巨额赎回时，基金管理人可以根据基金当时的资产组合状况决定全额赎回或部分延期赎回。</w:t>
      </w:r>
    </w:p>
    <w:p w14:paraId="1E002E80"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1</w:t>
      </w:r>
      <w:r w:rsidRPr="00A1230E">
        <w:rPr>
          <w:rFonts w:hAnsi="宋体" w:hint="eastAsia"/>
          <w:kern w:val="0"/>
          <w:sz w:val="24"/>
          <w:szCs w:val="24"/>
        </w:rPr>
        <w:t>）全额赎回：当基金管理人认为有能力支付投资人的全部赎回申请时，按正常赎回程序执行。</w:t>
      </w:r>
    </w:p>
    <w:p w14:paraId="08049582"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2</w:t>
      </w:r>
      <w:r w:rsidRPr="00A1230E">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0E">
        <w:rPr>
          <w:rFonts w:hAnsi="宋体" w:hint="eastAsia"/>
          <w:kern w:val="0"/>
          <w:sz w:val="24"/>
          <w:szCs w:val="24"/>
        </w:rPr>
        <w:t>10%</w:t>
      </w:r>
      <w:r w:rsidRPr="00A1230E">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2E847C3"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lastRenderedPageBreak/>
        <w:t>（</w:t>
      </w:r>
      <w:r w:rsidRPr="00A1230E">
        <w:rPr>
          <w:rFonts w:hAnsi="宋体" w:hint="eastAsia"/>
          <w:kern w:val="0"/>
          <w:sz w:val="24"/>
          <w:szCs w:val="24"/>
        </w:rPr>
        <w:t>3</w:t>
      </w:r>
      <w:r w:rsidRPr="00A1230E">
        <w:rPr>
          <w:rFonts w:hAnsi="宋体" w:hint="eastAsia"/>
          <w:kern w:val="0"/>
          <w:sz w:val="24"/>
          <w:szCs w:val="24"/>
        </w:rPr>
        <w:t>）本基金如发生巨额赎回且单个开放日内单个基金份额持有人申请赎回的基金份额超过前一开放日的基金总份额的</w:t>
      </w:r>
      <w:r w:rsidRPr="00A1230E">
        <w:rPr>
          <w:rFonts w:hAnsi="宋体" w:hint="eastAsia"/>
          <w:kern w:val="0"/>
          <w:sz w:val="24"/>
          <w:szCs w:val="24"/>
        </w:rPr>
        <w:t>20%</w:t>
      </w:r>
      <w:r w:rsidRPr="00A1230E">
        <w:rPr>
          <w:rFonts w:hAnsi="宋体" w:hint="eastAsia"/>
          <w:kern w:val="0"/>
          <w:sz w:val="24"/>
          <w:szCs w:val="24"/>
        </w:rPr>
        <w:t>时，本基金管理人有权采取如下措施：</w:t>
      </w:r>
    </w:p>
    <w:p w14:paraId="1415CBC6"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对于该类基金份额持有人当日超过</w:t>
      </w:r>
      <w:r w:rsidRPr="00A1230E">
        <w:rPr>
          <w:rFonts w:hAnsi="宋体" w:hint="eastAsia"/>
          <w:kern w:val="0"/>
          <w:sz w:val="24"/>
          <w:szCs w:val="24"/>
        </w:rPr>
        <w:t>20%</w:t>
      </w:r>
      <w:r w:rsidRPr="00A1230E">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23372CCB" w14:textId="0E5862E4"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对于该类基金份额持有人未超过上述比例的部分，基金管理人</w:t>
      </w:r>
      <w:r w:rsidR="00A202D6" w:rsidRPr="00A202D6">
        <w:rPr>
          <w:rFonts w:hAnsi="宋体" w:hint="eastAsia"/>
          <w:kern w:val="0"/>
          <w:sz w:val="24"/>
          <w:szCs w:val="24"/>
        </w:rPr>
        <w:t>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00A202D6" w:rsidRPr="00A202D6">
        <w:rPr>
          <w:rFonts w:hAnsi="宋体" w:hint="eastAsia"/>
          <w:kern w:val="0"/>
          <w:sz w:val="24"/>
          <w:szCs w:val="24"/>
        </w:rPr>
        <w:t>10%</w:t>
      </w:r>
      <w:r w:rsidR="00A202D6" w:rsidRPr="00A202D6">
        <w:rPr>
          <w:rFonts w:hAnsi="宋体" w:hint="eastAsia"/>
          <w:kern w:val="0"/>
          <w:sz w:val="24"/>
          <w:szCs w:val="24"/>
        </w:rPr>
        <w:t>的前提下，对当日的赎回申请按单个账户赎回申请量占赎回申请总量的比例，确定当日受理的赎回份额；对于未能赎回部分，基金管理人可对其赎回申请进行延期办理，延期的赎回申请转入下一个开放日继续赎回，直到全部赎回为止</w:t>
      </w:r>
      <w:r w:rsidRPr="00A1230E">
        <w:rPr>
          <w:rFonts w:hAnsi="宋体" w:hint="eastAsia"/>
          <w:kern w:val="0"/>
          <w:sz w:val="24"/>
          <w:szCs w:val="24"/>
        </w:rPr>
        <w:t>。但是，如该类基金份额持有人在当日选择取消赎回，则其当日未获受理的部分赎回申请将被撤销。</w:t>
      </w:r>
    </w:p>
    <w:p w14:paraId="231C3FCE" w14:textId="7B63E1F5" w:rsidR="000F19D9" w:rsidRPr="000F19D9" w:rsidRDefault="00A1230E" w:rsidP="00247983">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4</w:t>
      </w:r>
      <w:r w:rsidRPr="00A1230E">
        <w:rPr>
          <w:rFonts w:hAnsi="宋体" w:hint="eastAsia"/>
          <w:kern w:val="0"/>
          <w:sz w:val="24"/>
          <w:szCs w:val="24"/>
        </w:rPr>
        <w:t>）暂停赎回：连续</w:t>
      </w:r>
      <w:r w:rsidRPr="00A1230E">
        <w:rPr>
          <w:rFonts w:hAnsi="宋体" w:hint="eastAsia"/>
          <w:kern w:val="0"/>
          <w:sz w:val="24"/>
          <w:szCs w:val="24"/>
        </w:rPr>
        <w:t>2</w:t>
      </w:r>
      <w:r w:rsidRPr="00A1230E">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A1230E">
        <w:rPr>
          <w:rFonts w:hAnsi="宋体" w:hint="eastAsia"/>
          <w:kern w:val="0"/>
          <w:sz w:val="24"/>
          <w:szCs w:val="24"/>
        </w:rPr>
        <w:t>20</w:t>
      </w:r>
      <w:r w:rsidRPr="00A1230E">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lastRenderedPageBreak/>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E75A35D"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r w:rsidR="00AB406F" w:rsidRPr="00AB406F">
        <w:rPr>
          <w:rFonts w:hAnsi="宋体" w:hint="eastAsia"/>
          <w:kern w:val="0"/>
          <w:sz w:val="24"/>
          <w:szCs w:val="24"/>
        </w:rPr>
        <w:t>投资于可转换债券（含可交换债券、可分离交易可转债）的比例不低于非现金基金资产的</w:t>
      </w:r>
      <w:r w:rsidR="00AB406F" w:rsidRPr="00AB406F">
        <w:rPr>
          <w:rFonts w:hAnsi="宋体" w:hint="eastAsia"/>
          <w:kern w:val="0"/>
          <w:sz w:val="24"/>
          <w:szCs w:val="24"/>
        </w:rPr>
        <w:t>80%</w:t>
      </w:r>
      <w:r w:rsidR="00AB406F" w:rsidRPr="00AB406F">
        <w:rPr>
          <w:rFonts w:hAnsi="宋体" w:hint="eastAsia"/>
          <w:kern w:val="0"/>
          <w:sz w:val="24"/>
          <w:szCs w:val="24"/>
        </w:rPr>
        <w:t>，需要承担可转换债券和可交换债券市场的流动性风险、债券价格受所对应股票价格波动影响而波动的风险以及在转股期或换股期不能转股或换股的风险等。</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669C8386" w14:textId="6FD684AA" w:rsidR="00AB406F" w:rsidRPr="00AB6DA1" w:rsidRDefault="00AB406F" w:rsidP="005D5805">
      <w:pPr>
        <w:widowControl/>
        <w:adjustRightInd w:val="0"/>
        <w:snapToGrid w:val="0"/>
        <w:spacing w:line="360" w:lineRule="auto"/>
        <w:ind w:firstLineChars="200" w:firstLine="480"/>
        <w:rPr>
          <w:rFonts w:hAnsi="宋体"/>
          <w:kern w:val="0"/>
          <w:sz w:val="24"/>
          <w:szCs w:val="24"/>
        </w:rPr>
      </w:pPr>
      <w:r w:rsidRPr="00AB406F">
        <w:rPr>
          <w:rFonts w:hAnsi="宋体" w:hint="eastAsia"/>
          <w:kern w:val="0"/>
          <w:sz w:val="24"/>
          <w:szCs w:val="24"/>
        </w:rPr>
        <w:t>3</w:t>
      </w:r>
      <w:r w:rsidRPr="00AB406F">
        <w:rPr>
          <w:rFonts w:hAnsi="宋体" w:hint="eastAsia"/>
          <w:kern w:val="0"/>
          <w:sz w:val="24"/>
          <w:szCs w:val="24"/>
        </w:rPr>
        <w:t>、本基金在主要投资于债券类资产的同时也积极关注股票市场的投资机会，会因投资权益类资产而面临的权益类资产市场的系统性风险和个券风险；</w:t>
      </w:r>
    </w:p>
    <w:p w14:paraId="046D5E9D" w14:textId="0BEF13DE" w:rsidR="00637B68" w:rsidRPr="00AB6DA1" w:rsidRDefault="00AB406F" w:rsidP="00257945">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637B68" w:rsidRPr="00AB6DA1">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2DD96D48" w:rsidR="00257945" w:rsidRPr="00AB6DA1" w:rsidRDefault="00AB406F"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lastRenderedPageBreak/>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91"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10"/>
      <w:r w:rsidRPr="00AB6DA1">
        <w:rPr>
          <w:rFonts w:hAnsi="宋体"/>
          <w:b/>
          <w:kern w:val="0"/>
          <w:sz w:val="30"/>
        </w:rPr>
        <w:br w:type="page"/>
      </w:r>
      <w:bookmarkStart w:id="93" w:name="_Toc534386113"/>
      <w:bookmarkStart w:id="94"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91"/>
      <w:r w:rsidR="00C92FC0" w:rsidRPr="00AB6DA1">
        <w:rPr>
          <w:rFonts w:hAnsi="宋体"/>
          <w:b/>
          <w:kern w:val="0"/>
          <w:sz w:val="30"/>
        </w:rPr>
        <w:t>产的清算</w:t>
      </w:r>
      <w:bookmarkEnd w:id="92"/>
      <w:bookmarkEnd w:id="93"/>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77777777" w:rsidR="00A1230E" w:rsidRDefault="00A1230E" w:rsidP="000D037F">
      <w:pPr>
        <w:adjustRightInd w:val="0"/>
        <w:snapToGrid w:val="0"/>
        <w:spacing w:line="360" w:lineRule="auto"/>
        <w:ind w:firstLineChars="200" w:firstLine="480"/>
        <w:rPr>
          <w:bCs/>
          <w:sz w:val="24"/>
        </w:rPr>
      </w:pPr>
      <w:r w:rsidRPr="00A1230E">
        <w:rPr>
          <w:rFonts w:hint="eastAsia"/>
          <w:bCs/>
          <w:sz w:val="24"/>
        </w:rPr>
        <w:t xml:space="preserve"> 2</w:t>
      </w:r>
      <w:r w:rsidRPr="00A1230E">
        <w:rPr>
          <w:rFonts w:hint="eastAsia"/>
          <w:bCs/>
          <w:sz w:val="24"/>
        </w:rPr>
        <w:t>、关于《基金合同》变更的基金份额持有人大会决议自生效后方可执行，并自决议生效后依照《信息披露办法》的规定在指定媒介公告。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69440064"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Pr="00A1230E">
        <w:rPr>
          <w:rFonts w:hint="eastAsia"/>
          <w:bCs/>
          <w:sz w:val="24"/>
        </w:rPr>
        <w:t>60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94"/>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5" w:name="_Toc367103311"/>
      <w:r w:rsidRPr="00AB6DA1">
        <w:rPr>
          <w:rFonts w:ascii="宋体" w:hAnsi="宋体"/>
          <w:b/>
          <w:kern w:val="0"/>
          <w:sz w:val="30"/>
        </w:rPr>
        <w:br w:type="page"/>
      </w:r>
      <w:bookmarkStart w:id="96" w:name="_Toc534386114"/>
      <w:bookmarkStart w:id="97"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95"/>
      <w:bookmarkEnd w:id="96"/>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3B54C624" w14:textId="5FA5362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w:t>
      </w:r>
    </w:p>
    <w:p w14:paraId="3E42189D" w14:textId="601B81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）自《基金合同》生效之日起，根据法律法规和《基金合同》独立运用并管理基金财产；</w:t>
      </w:r>
    </w:p>
    <w:p w14:paraId="08B70818" w14:textId="1A3C994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）依照《基金合同》收取基金管理费以及法律法规规定或中国证监会批准的其他费用；</w:t>
      </w:r>
    </w:p>
    <w:p w14:paraId="70BE3803" w14:textId="21D2048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）销售基金份额；</w:t>
      </w:r>
    </w:p>
    <w:p w14:paraId="4C77CD3D" w14:textId="110381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）按照规定召集基金份额持有人大会；</w:t>
      </w:r>
    </w:p>
    <w:p w14:paraId="2B098AA2" w14:textId="4E7AFF2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182ACA" w14:textId="5F9A774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）在基金托管人更换时，提名新的基金托管人；</w:t>
      </w:r>
    </w:p>
    <w:p w14:paraId="422E5B3A" w14:textId="43DF5E1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）选择、更换基金销售机构，对基金销售机构的相关行为进行监督和处理；</w:t>
      </w:r>
      <w:r w:rsidRPr="00B46053">
        <w:rPr>
          <w:rFonts w:hint="eastAsia"/>
          <w:bCs/>
          <w:sz w:val="24"/>
        </w:rPr>
        <w:t xml:space="preserve"> </w:t>
      </w:r>
    </w:p>
    <w:p w14:paraId="076EA3BB" w14:textId="6B28D2F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）担任或委托其他符合条件的机构担任基金登记机构办理基金登记业务并获得《基金合同》规定的费用；</w:t>
      </w:r>
      <w:r w:rsidRPr="00B46053">
        <w:rPr>
          <w:rFonts w:hint="eastAsia"/>
          <w:bCs/>
          <w:sz w:val="24"/>
        </w:rPr>
        <w:t xml:space="preserve"> </w:t>
      </w:r>
    </w:p>
    <w:p w14:paraId="3A8BE060" w14:textId="18326C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）依据《基金合同》及有关法律规定决定基金收益的分配方案；</w:t>
      </w:r>
      <w:r w:rsidRPr="00B46053">
        <w:rPr>
          <w:rFonts w:hint="eastAsia"/>
          <w:bCs/>
          <w:sz w:val="24"/>
        </w:rPr>
        <w:tab/>
      </w:r>
    </w:p>
    <w:p w14:paraId="232B997F" w14:textId="617F268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）在《基金合同》约定的范围内，拒绝或暂停受理申购与赎回申请；</w:t>
      </w:r>
      <w:r w:rsidRPr="00B46053">
        <w:rPr>
          <w:rFonts w:hint="eastAsia"/>
          <w:bCs/>
          <w:sz w:val="24"/>
        </w:rPr>
        <w:t xml:space="preserve"> </w:t>
      </w:r>
    </w:p>
    <w:p w14:paraId="5AAC4FB6" w14:textId="65F6A7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）依照法律法规为基金的利益对被投资公司行使股东权利，为基金的利益行使因基金财产投资于证券所产生的权利；</w:t>
      </w:r>
      <w:r w:rsidRPr="00B46053">
        <w:rPr>
          <w:rFonts w:hint="eastAsia"/>
          <w:bCs/>
          <w:sz w:val="24"/>
        </w:rPr>
        <w:tab/>
      </w:r>
    </w:p>
    <w:p w14:paraId="1F7AEA43" w14:textId="4287564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）在法律法规允许的前提下，为基金的利益依法为基金进行融资；</w:t>
      </w:r>
      <w:r w:rsidRPr="00B46053">
        <w:rPr>
          <w:rFonts w:hint="eastAsia"/>
          <w:bCs/>
          <w:sz w:val="24"/>
        </w:rPr>
        <w:t xml:space="preserve"> </w:t>
      </w:r>
    </w:p>
    <w:p w14:paraId="4979CA75" w14:textId="5D0655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）以基金管理人的名义，代表基金份额持有人的利益行使诉讼权利或者实施其他法律行为；</w:t>
      </w:r>
      <w:r w:rsidRPr="00B46053">
        <w:rPr>
          <w:rFonts w:hint="eastAsia"/>
          <w:bCs/>
          <w:sz w:val="24"/>
        </w:rPr>
        <w:tab/>
      </w:r>
    </w:p>
    <w:p w14:paraId="6058B43B" w14:textId="57039E4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）选择、更换律师事务所、会计师事务所、证券经纪商或其他为基金提供服</w:t>
      </w:r>
      <w:r w:rsidRPr="00B46053">
        <w:rPr>
          <w:rFonts w:hint="eastAsia"/>
          <w:bCs/>
          <w:sz w:val="24"/>
        </w:rPr>
        <w:lastRenderedPageBreak/>
        <w:t>务的外部机构；</w:t>
      </w:r>
      <w:r w:rsidRPr="00B46053">
        <w:rPr>
          <w:rFonts w:hint="eastAsia"/>
          <w:bCs/>
          <w:sz w:val="24"/>
        </w:rPr>
        <w:tab/>
      </w:r>
    </w:p>
    <w:p w14:paraId="46073172" w14:textId="40DBD6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）在符合有关法律、法规的前提下，制定和调整有关基金认购、申购、赎回、转换等的业务规则；</w:t>
      </w:r>
    </w:p>
    <w:p w14:paraId="65B72235" w14:textId="4CCD05A3" w:rsid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519C2ACF" w14:textId="67C1EB2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）依法募集资金，办理或者委托经中国证监会认定的其他机构办理基金份额的发售、申购、赎回和登记事宜；</w:t>
      </w:r>
    </w:p>
    <w:p w14:paraId="6F233351" w14:textId="15677E7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）办理基金备案手续；</w:t>
      </w:r>
    </w:p>
    <w:p w14:paraId="3474AEC0" w14:textId="3E6BEE7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）自《基金合同》生效之日起，以诚实信用、谨慎勤勉的原则管理和运用基金财产；</w:t>
      </w:r>
    </w:p>
    <w:p w14:paraId="7B60CD32" w14:textId="4DA7B3B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）配备足够的具有专业资格的人员进行基金投资分析、决策，以专业化的经营方式管理和运作基金财产；</w:t>
      </w:r>
    </w:p>
    <w:p w14:paraId="4BACE203" w14:textId="35A5D8E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26767D4" w14:textId="367E1D6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）除依据《基金法》、《基金合同》及其他有关规定外，不得利用基金财产为自己及任何第三人谋取利益，不得委托第三人运作基金财产；</w:t>
      </w:r>
    </w:p>
    <w:p w14:paraId="14070895" w14:textId="1F3C02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）依法接受基金托管人的监督；</w:t>
      </w:r>
    </w:p>
    <w:p w14:paraId="6CE10A6D" w14:textId="5C2BF31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059F0AF" w14:textId="1D1A113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）进行基金会计核算并编制基金财务会计报告；</w:t>
      </w:r>
    </w:p>
    <w:p w14:paraId="6573316E" w14:textId="0C139D5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）编制季度、半年度和年度基金报告；</w:t>
      </w:r>
    </w:p>
    <w:p w14:paraId="0F3C2A39" w14:textId="6875A3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）严格按照《基金法》、《基金合同》及其他有关规定，履行信息披露及报告义务；</w:t>
      </w:r>
    </w:p>
    <w:p w14:paraId="122C7758" w14:textId="384920A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）保守基金商业秘密，不泄露基金投资计划、投资意向等。除《基金法》、《基金合同》及其他有关规定另有规定外，在基金信息公开披露前应予保密，不向他人</w:t>
      </w:r>
      <w:r w:rsidRPr="00B46053">
        <w:rPr>
          <w:rFonts w:hint="eastAsia"/>
          <w:bCs/>
          <w:sz w:val="24"/>
        </w:rPr>
        <w:lastRenderedPageBreak/>
        <w:t>泄露；</w:t>
      </w:r>
    </w:p>
    <w:p w14:paraId="4EEB2C02" w14:textId="04018AE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）按《基金合同》的约定确定基金收益分配方案，及时向基金份额持有人分配基金收益；</w:t>
      </w:r>
    </w:p>
    <w:p w14:paraId="2F0415AE" w14:textId="4A3B8B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）按规定受理申购与赎回申请，及时、足额支付赎回款项；</w:t>
      </w:r>
    </w:p>
    <w:p w14:paraId="4AC07C97" w14:textId="6973D7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）依据《基金法》、《基金合同》及其他有关规定召集基金份额持有人大会或配合基金托管人、基金份额持有人依法召集基金份额持有人大会；</w:t>
      </w:r>
    </w:p>
    <w:p w14:paraId="55789887" w14:textId="1C125E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）按规定保存基金财产管理业务活动的会计账册、报表、记录和其他相关资料</w:t>
      </w:r>
      <w:r w:rsidRPr="00B46053">
        <w:rPr>
          <w:rFonts w:hint="eastAsia"/>
          <w:bCs/>
          <w:sz w:val="24"/>
        </w:rPr>
        <w:t>15</w:t>
      </w:r>
      <w:r w:rsidRPr="00B46053">
        <w:rPr>
          <w:rFonts w:hint="eastAsia"/>
          <w:bCs/>
          <w:sz w:val="24"/>
        </w:rPr>
        <w:t>年以上；</w:t>
      </w:r>
    </w:p>
    <w:p w14:paraId="0E804D8F" w14:textId="07CC5B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2C2A9B" w14:textId="45E7ECA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）组织并参加基金财产清算小组，参与基金财产的保管、清理、估价、变现和分配；</w:t>
      </w:r>
    </w:p>
    <w:p w14:paraId="186B7D56" w14:textId="6D6F7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）面临解散、依法被撤销或者被依法宣告破产时，及时报告中国证监会并通知基金托管人；</w:t>
      </w:r>
    </w:p>
    <w:p w14:paraId="6EB41DFD" w14:textId="683D9F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）因违反《基金合同》导致基金财产的损失或损害基金份额持有人合法权益时，应当承担赔偿责任，其赔偿责任不因其退任而免除；</w:t>
      </w:r>
    </w:p>
    <w:p w14:paraId="0EEF5345" w14:textId="1F18CFD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21</w:t>
      </w:r>
      <w:r w:rsidRPr="00B4605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5A4853" w14:textId="15EB39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22</w:t>
      </w:r>
      <w:r w:rsidRPr="00B46053">
        <w:rPr>
          <w:rFonts w:hint="eastAsia"/>
          <w:bCs/>
          <w:sz w:val="24"/>
        </w:rPr>
        <w:t>）当基金管理人将其义务委托第三方处理时，应当对第三方处理有关基金事务的行为承担责任；</w:t>
      </w:r>
    </w:p>
    <w:p w14:paraId="38954BDB" w14:textId="7C1882D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23</w:t>
      </w:r>
      <w:r w:rsidRPr="00B46053">
        <w:rPr>
          <w:rFonts w:hint="eastAsia"/>
          <w:bCs/>
          <w:sz w:val="24"/>
        </w:rPr>
        <w:t>）以基金管理人名义，代表基金份额持有人利益行使诉讼权利或实施其他法律行为；</w:t>
      </w:r>
      <w:r w:rsidRPr="00B46053">
        <w:rPr>
          <w:rFonts w:hint="eastAsia"/>
          <w:bCs/>
          <w:sz w:val="24"/>
        </w:rPr>
        <w:tab/>
      </w:r>
    </w:p>
    <w:p w14:paraId="528BD0C5" w14:textId="535F857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24</w:t>
      </w:r>
      <w:r w:rsidRPr="00B4605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46053">
        <w:rPr>
          <w:rFonts w:hint="eastAsia"/>
          <w:bCs/>
          <w:sz w:val="24"/>
        </w:rPr>
        <w:t>30</w:t>
      </w:r>
      <w:r w:rsidRPr="00B46053">
        <w:rPr>
          <w:rFonts w:hint="eastAsia"/>
          <w:bCs/>
          <w:sz w:val="24"/>
        </w:rPr>
        <w:t>日内退还基金认购人；</w:t>
      </w:r>
    </w:p>
    <w:p w14:paraId="58D508F4" w14:textId="128FCB5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25</w:t>
      </w:r>
      <w:r w:rsidRPr="00B46053">
        <w:rPr>
          <w:rFonts w:hint="eastAsia"/>
          <w:bCs/>
          <w:sz w:val="24"/>
        </w:rPr>
        <w:t>）执行生效的基金份额持有人大会的决议；</w:t>
      </w:r>
    </w:p>
    <w:p w14:paraId="7FC56E59" w14:textId="3177DF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26</w:t>
      </w:r>
      <w:r w:rsidRPr="00B46053">
        <w:rPr>
          <w:rFonts w:hint="eastAsia"/>
          <w:bCs/>
          <w:sz w:val="24"/>
        </w:rPr>
        <w:t>）建立并保存基金份额持有人名册；</w:t>
      </w:r>
    </w:p>
    <w:p w14:paraId="5F11699C" w14:textId="6E2F60BD" w:rsidR="00D3433D" w:rsidRPr="006719AF" w:rsidRDefault="00B46053" w:rsidP="00B46053">
      <w:pPr>
        <w:adjustRightInd w:val="0"/>
        <w:snapToGrid w:val="0"/>
        <w:spacing w:line="360" w:lineRule="auto"/>
        <w:ind w:firstLineChars="200" w:firstLine="480"/>
        <w:rPr>
          <w:bCs/>
          <w:sz w:val="24"/>
        </w:rPr>
      </w:pPr>
      <w:r w:rsidRPr="00B46053">
        <w:rPr>
          <w:rFonts w:hint="eastAsia"/>
          <w:bCs/>
          <w:sz w:val="24"/>
        </w:rPr>
        <w:t>27</w:t>
      </w:r>
      <w:r w:rsidRPr="00B46053">
        <w:rPr>
          <w:rFonts w:hint="eastAsia"/>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98" w:name="_Hlt88897298"/>
      <w:bookmarkEnd w:id="98"/>
      <w:r w:rsidRPr="006719AF">
        <w:rPr>
          <w:bCs/>
          <w:sz w:val="24"/>
        </w:rPr>
        <w:t>2</w:t>
      </w:r>
      <w:r w:rsidRPr="006719AF">
        <w:rPr>
          <w:bCs/>
          <w:sz w:val="24"/>
        </w:rPr>
        <w:t>、基金托管人的权利与义务</w:t>
      </w:r>
      <w:r w:rsidRPr="006719AF">
        <w:rPr>
          <w:bCs/>
          <w:sz w:val="24"/>
        </w:rPr>
        <w:t xml:space="preserve"> </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根据《基金法》、《运作办法》及其他有关规定，基金托管人的权利包括但不限于：</w:t>
      </w:r>
    </w:p>
    <w:p w14:paraId="05B29AA2" w14:textId="255B94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）自《基金合同》生效之日起，依法律法规和《基金合同》的规定安全保管基金财产；</w:t>
      </w:r>
    </w:p>
    <w:p w14:paraId="2FE2F59F" w14:textId="4550A4A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）依《基金合同》约定获得基金托管费以及法律法规规定或监管部门批准的其他费用；</w:t>
      </w:r>
    </w:p>
    <w:p w14:paraId="30F59427" w14:textId="41C9120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416945" w14:textId="59C65AD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）根据相关市场规则，为基金开设资金账户、证券账户等投资所需账户，为基金办理证券交易资金清算；</w:t>
      </w:r>
    </w:p>
    <w:p w14:paraId="60705262" w14:textId="29977C9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）提议召开或召集基金份额持有人大会；</w:t>
      </w:r>
    </w:p>
    <w:p w14:paraId="50155D08" w14:textId="339467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）在基金管理人更换时，提名新的基金管理人；</w:t>
      </w:r>
    </w:p>
    <w:p w14:paraId="0C15124C" w14:textId="26900537" w:rsidR="00D3433D"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1F5D9136" w14:textId="0AD3548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）以诚实信用、勤勉尽责的原则持有并安全保管基金财产；</w:t>
      </w:r>
    </w:p>
    <w:p w14:paraId="639899E2" w14:textId="685EA8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）设立专门的基金托管部门，具有符合要求的营业场所，配备足够的、合格的熟悉基金托管业务的专职人员，负责基金财产托管事宜；</w:t>
      </w:r>
    </w:p>
    <w:p w14:paraId="70546810" w14:textId="12664D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291C67" w14:textId="79B3D2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）除依据《基金法》、《基金合同》及其他有关规定外，不得利用基金财产为自己及任何第三人谋取利益，不得委托第三人托管基金财产；</w:t>
      </w:r>
    </w:p>
    <w:p w14:paraId="51339F84" w14:textId="028CB16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）保管由基金管理人代表基金签订的与基金有关的重大合同及有关凭证；</w:t>
      </w:r>
    </w:p>
    <w:p w14:paraId="447B6DC9" w14:textId="6A7DAC7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）按规定开设基金财产的资金账户和证券账户等投资所需账户，按照《基金合同》的约定，根据基金管理人的投资指令，及时办理清算、交割事宜；</w:t>
      </w:r>
    </w:p>
    <w:p w14:paraId="4E2F81E6" w14:textId="724EC72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）保守基金商业秘密，除《基金法》、《基金合同》及其他有关规定另有规定外，在基金信息公开披露前予以保密，不得向他人泄露；</w:t>
      </w:r>
    </w:p>
    <w:p w14:paraId="0F973225" w14:textId="533ACCD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）复核、审查基金管理人计算的基金资产净值、基金份额申购、赎回价格；</w:t>
      </w:r>
    </w:p>
    <w:p w14:paraId="366B63E6" w14:textId="11D0BA8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）办理与基金托管业务活动有关的信息披露事项；</w:t>
      </w:r>
    </w:p>
    <w:p w14:paraId="50E439B5" w14:textId="0F91B5C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E86B5B6" w14:textId="63F64A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）保存基金托管业务活动的记录、账册、报表和其他相关资料</w:t>
      </w:r>
      <w:r w:rsidRPr="00B46053">
        <w:rPr>
          <w:rFonts w:hint="eastAsia"/>
          <w:bCs/>
          <w:sz w:val="24"/>
        </w:rPr>
        <w:t>15</w:t>
      </w:r>
      <w:r w:rsidRPr="00B46053">
        <w:rPr>
          <w:rFonts w:hint="eastAsia"/>
          <w:bCs/>
          <w:sz w:val="24"/>
        </w:rPr>
        <w:t>年以上；</w:t>
      </w:r>
    </w:p>
    <w:p w14:paraId="70F5E29A" w14:textId="7A8BB9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）建立并保存基金份额持有人名册；</w:t>
      </w:r>
    </w:p>
    <w:p w14:paraId="240325D5" w14:textId="5D479B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）按规定制作相关账册并与基金管理人核对；</w:t>
      </w:r>
    </w:p>
    <w:p w14:paraId="27CF27D5" w14:textId="1F12BA3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）依据基金管理人的指令或有关规定向基金份额持有人支付基金收益和赎回款项；</w:t>
      </w:r>
    </w:p>
    <w:p w14:paraId="5137ECD8" w14:textId="2C7E16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）依据《基金法》、《基金合同》及其他有关规定，召集基金份额持有人大会或配合基金管理人、基金份额持有人依法召集基金份额持有人大会；</w:t>
      </w:r>
    </w:p>
    <w:p w14:paraId="69860BD5" w14:textId="7C40CC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）按照法律法规和《基金合同》的规定监督基金管理人的投资运作；</w:t>
      </w:r>
    </w:p>
    <w:p w14:paraId="5680E3C3" w14:textId="5CF4C9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）参加基金财产清算小组，参与基金财产的保管、清理、估价、变现和分配；</w:t>
      </w:r>
    </w:p>
    <w:p w14:paraId="29AE9392" w14:textId="35D63F1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）面临解散、依法被撤销或者被依法宣告破产时，及时报告中国证监会和银行业监督管理机构，并通知基金管理人；</w:t>
      </w:r>
    </w:p>
    <w:p w14:paraId="296018D0" w14:textId="773EAE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）因违反《基金合同》导致基金财产损失时，应承担赔偿责任，其赔偿责任不因其退任而免除；</w:t>
      </w:r>
    </w:p>
    <w:p w14:paraId="66A4B60E" w14:textId="3ABAE0E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7E936C3" w14:textId="2E524EF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21</w:t>
      </w:r>
      <w:r w:rsidRPr="00B46053">
        <w:rPr>
          <w:rFonts w:hint="eastAsia"/>
          <w:bCs/>
          <w:sz w:val="24"/>
        </w:rPr>
        <w:t>）执行生效的基金份额持有人大会的决议；</w:t>
      </w:r>
    </w:p>
    <w:p w14:paraId="6FCBCE65" w14:textId="6195227D"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lastRenderedPageBreak/>
        <w:t>22</w:t>
      </w:r>
      <w:r w:rsidRPr="00B46053">
        <w:rPr>
          <w:rFonts w:hint="eastAsia"/>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5BC0D09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FD54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同一类别每份基金份额具有同等的合法权益。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0015D4FD" w14:textId="476AA2B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）分享基金财产收益；</w:t>
      </w:r>
    </w:p>
    <w:p w14:paraId="6098A56E" w14:textId="60F1715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）参与分配清算后的剩余基金财产；</w:t>
      </w:r>
    </w:p>
    <w:p w14:paraId="5B0F5DA7" w14:textId="29950FA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）依法并按照基金合同和招募说明书的规定转让或者申请赎回其持有的基金份额；</w:t>
      </w:r>
    </w:p>
    <w:p w14:paraId="7788BE56" w14:textId="56869B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）按照规定要求召开基金份额持有人大会或者召集基金份额持有人大会；</w:t>
      </w:r>
    </w:p>
    <w:p w14:paraId="53FACDF2" w14:textId="04F798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）出席或者委派代表出席基金份额持有人大会，对基金份额持有人大会审议事项行使表决权；</w:t>
      </w:r>
    </w:p>
    <w:p w14:paraId="57BB9B8C" w14:textId="299E1D8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）查阅或者复制公开披露的基金信息资料；</w:t>
      </w:r>
    </w:p>
    <w:p w14:paraId="534B3382" w14:textId="31DF9EC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）监督基金管理人的投资运作；</w:t>
      </w:r>
    </w:p>
    <w:p w14:paraId="0703E06A" w14:textId="6ADB3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）对基金管理人、基金托管人、基金服务机构损害其合法权益的行为依法提起诉讼或仲裁；</w:t>
      </w:r>
    </w:p>
    <w:p w14:paraId="3AC50259" w14:textId="76E254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）法律法规及中国证监会规定的和《基金合同》约定的其他权利。</w:t>
      </w:r>
    </w:p>
    <w:p w14:paraId="32F7E0E2" w14:textId="460383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6A7AFBB1" w14:textId="0FE6CF4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）认真阅读并遵守《基金合同》、招募说明书等信息披露文件；</w:t>
      </w:r>
    </w:p>
    <w:p w14:paraId="0B169AFB" w14:textId="24AA219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）了解所投资基金产品，了解自身风险承受能力，自主判断基金的投资价值，自主做出投资决策，自行承担投资风险；</w:t>
      </w:r>
    </w:p>
    <w:p w14:paraId="7D445550" w14:textId="2DD79F6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）关注基金信息披露，及时行使权利和履行义务；</w:t>
      </w:r>
    </w:p>
    <w:p w14:paraId="4189DEDD" w14:textId="440B34C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）交纳基金认购、申购款项及法律法规和《基金合同》所规定的费用；</w:t>
      </w:r>
    </w:p>
    <w:p w14:paraId="6137A76A" w14:textId="7CF52BA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）在其持有的基金份额范围内，承担基金亏损或者《基金合同》终止的有限责任；</w:t>
      </w:r>
    </w:p>
    <w:p w14:paraId="2F1E7343" w14:textId="6499A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）不从事任何有损基金及其他《基金合同》当事人合法权益的活动；</w:t>
      </w:r>
    </w:p>
    <w:p w14:paraId="3E389E71" w14:textId="76A386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）执行生效的基金份额持有人大会的决议；</w:t>
      </w:r>
    </w:p>
    <w:p w14:paraId="1D232B5F" w14:textId="7A74C0F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）返还在基金交易过程中因任何原因获得的不当得利；</w:t>
      </w:r>
    </w:p>
    <w:p w14:paraId="69439893" w14:textId="6C1AFE6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）遵守基金管理人、基金托管人、销售机构和登记机构的相关交易及业务规则；</w:t>
      </w:r>
    </w:p>
    <w:p w14:paraId="61414107" w14:textId="629F4E7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）提供基金管理人和监管机构依法要求提供的信息，以及不时的更新和补充，并保证其真实性；</w:t>
      </w:r>
    </w:p>
    <w:p w14:paraId="4E003183" w14:textId="24B715F0" w:rsidR="00CA638A" w:rsidRPr="00AB6DA1" w:rsidRDefault="00B46053" w:rsidP="008A40D2">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）法律法规及中国证监会规定的和《基金合同》约定的其他义务。</w:t>
      </w:r>
      <w:bookmarkStart w:id="99" w:name="_Hlt88899909"/>
      <w:bookmarkEnd w:id="99"/>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5536E7B6"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4CEAF59D" w:rsidR="00450BA3" w:rsidRPr="00AB6DA1" w:rsidRDefault="00B46053"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5D96698E" w14:textId="1DAA05D9" w:rsidR="00B46053" w:rsidRPr="00B46053" w:rsidRDefault="0072299B"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当出现或需要决定下列事由之一的，应当召开基金份额持有人大会，法律法规和中国证监会另有规定的除外：</w:t>
      </w:r>
    </w:p>
    <w:p w14:paraId="6E5C5FE6" w14:textId="1EAF286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）终止《基金合同》，基金合同另有规定的除外；</w:t>
      </w:r>
    </w:p>
    <w:p w14:paraId="68D7E94C" w14:textId="40ADD7B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）更换基金管理人；</w:t>
      </w:r>
    </w:p>
    <w:p w14:paraId="3E1DF46E" w14:textId="6838D78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）更换基金托管人；</w:t>
      </w:r>
    </w:p>
    <w:p w14:paraId="1E37086A" w14:textId="67B126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）转换基金运作方式；</w:t>
      </w:r>
    </w:p>
    <w:p w14:paraId="404A85ED" w14:textId="1216D35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）调整基金管理人、基金托管人的报酬标准和提高销售服务费；</w:t>
      </w:r>
    </w:p>
    <w:p w14:paraId="0600B084" w14:textId="10B60D5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）变更基金类别；</w:t>
      </w:r>
    </w:p>
    <w:p w14:paraId="63805C24" w14:textId="3329A1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）本基金与其他基金的合并；</w:t>
      </w:r>
    </w:p>
    <w:p w14:paraId="4E5BC704" w14:textId="5F14A4F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）变更基金投资目标、范围或策略，基金合同另有规定的除外；</w:t>
      </w:r>
    </w:p>
    <w:p w14:paraId="31EEBA8C" w14:textId="3609CD3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）变更基金份额持有人大会程序，基金合同另有规定的除外；</w:t>
      </w:r>
    </w:p>
    <w:p w14:paraId="2E775B63" w14:textId="3112418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）基金管理人或基金托管人要求召开基金份额持有人大会；</w:t>
      </w:r>
    </w:p>
    <w:p w14:paraId="33F9A63A" w14:textId="246962C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）单独或合计持有本基金总份额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）基金份额的基金份额持</w:t>
      </w:r>
      <w:r w:rsidRPr="00B46053">
        <w:rPr>
          <w:rFonts w:hint="eastAsia"/>
          <w:bCs/>
          <w:sz w:val="24"/>
        </w:rPr>
        <w:lastRenderedPageBreak/>
        <w:t>有人（以基金管理人收到提议当日的基金份额计算，下同）就同一事项书面要求召开基金份额持有人大会；</w:t>
      </w:r>
    </w:p>
    <w:p w14:paraId="0B6AE0EE" w14:textId="79FFAB6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）对基金合同当事人权利和义务产生重大影响的其他事项；</w:t>
      </w:r>
    </w:p>
    <w:p w14:paraId="06866698" w14:textId="78DC9EB8" w:rsidR="00D3433D" w:rsidRPr="00AB6DA1"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）法律法规、《基金合同》或中国证监会规定的其他应当召开基金份额持有人大会的事项。</w:t>
      </w:r>
      <w:bookmarkStart w:id="100" w:name="_Hlt94543071"/>
      <w:bookmarkEnd w:id="100"/>
    </w:p>
    <w:p w14:paraId="19BAEF68" w14:textId="1A883B7E" w:rsidR="00B46053" w:rsidRPr="00B46053" w:rsidRDefault="00D8603E" w:rsidP="00B46053">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B46053" w:rsidRPr="00B4605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7F2F97" w14:textId="775F22B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）调低基金销售服务费；</w:t>
      </w:r>
    </w:p>
    <w:p w14:paraId="31518049" w14:textId="17C4C8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）法律法规要求增加的基金费用的收取；</w:t>
      </w:r>
    </w:p>
    <w:p w14:paraId="1EB32E7D" w14:textId="73447CB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）在法律法规和《基金合同》规定的范围内调整本基金的申购费率、调低赎回费率、在对现有基金份额持有人利益无实质性不利影响的前提下变更收费方式；</w:t>
      </w:r>
    </w:p>
    <w:p w14:paraId="5B0B2D34" w14:textId="2570B34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）因相应的法律法规、登记机构的相关业务规则发生变动而应当对《基金合同》进行修改；</w:t>
      </w:r>
    </w:p>
    <w:p w14:paraId="56D1FBC8" w14:textId="6F99580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）对《基金合同》的修改对基金份额持有人利益无实质性不利影响或修改不涉及《基金合同》当事人权利义务关系发生重大变化；</w:t>
      </w:r>
    </w:p>
    <w:p w14:paraId="50B503F8" w14:textId="68D2936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）在法律法规允许的情况下，且在对现有基金份额持有人利益无实质性不利影响的前提下，基金推出新业务或服务；</w:t>
      </w:r>
    </w:p>
    <w:p w14:paraId="4B66128A" w14:textId="716CC8E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）在符合法律法规及本基金合同规定、并且对基金份额持有人利益无实质不利影响的前提下，调整本基金份额类别的设置；</w:t>
      </w:r>
    </w:p>
    <w:p w14:paraId="25E222FC" w14:textId="756335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2703303E"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3EE1D508" w14:textId="1BD813C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除法律法规规定或《基金合同》另有约定外，基金份额持有人大会由基金管理人召集；</w:t>
      </w:r>
    </w:p>
    <w:p w14:paraId="78B65D55" w14:textId="320711A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基金管理人未按规定召集或不能召开时，由基金托管人召集；</w:t>
      </w:r>
    </w:p>
    <w:p w14:paraId="125B24DD" w14:textId="22BB8BDB" w:rsidR="00B46053" w:rsidRPr="00B46053" w:rsidRDefault="00B46053" w:rsidP="00B46053">
      <w:pPr>
        <w:adjustRightInd w:val="0"/>
        <w:snapToGrid w:val="0"/>
        <w:spacing w:line="360" w:lineRule="auto"/>
        <w:ind w:firstLineChars="200" w:firstLine="480"/>
        <w:rPr>
          <w:bCs/>
          <w:sz w:val="24"/>
        </w:rPr>
      </w:pPr>
      <w:r>
        <w:rPr>
          <w:rFonts w:hint="eastAsia"/>
          <w:bCs/>
          <w:sz w:val="24"/>
        </w:rPr>
        <w:lastRenderedPageBreak/>
        <w:t>（</w:t>
      </w:r>
      <w:r w:rsidRPr="00B46053">
        <w:rPr>
          <w:rFonts w:hint="eastAsia"/>
          <w:bCs/>
          <w:sz w:val="24"/>
        </w:rPr>
        <w:t>3</w:t>
      </w:r>
      <w:r>
        <w:rPr>
          <w:rFonts w:hint="eastAsia"/>
          <w:bCs/>
          <w:sz w:val="24"/>
        </w:rPr>
        <w:t>）</w:t>
      </w:r>
      <w:r w:rsidRPr="00B46053">
        <w:rPr>
          <w:rFonts w:hint="eastAsia"/>
          <w:bCs/>
          <w:sz w:val="24"/>
        </w:rPr>
        <w:t>基金托管人认为有必要召开基金份额持有人大会的，应当向基金管理人提出书面提议。基金管理人应当自收到书面提议之日起</w:t>
      </w:r>
      <w:r w:rsidRPr="00B46053">
        <w:rPr>
          <w:rFonts w:hint="eastAsia"/>
          <w:bCs/>
          <w:sz w:val="24"/>
        </w:rPr>
        <w:t xml:space="preserve"> 10</w:t>
      </w:r>
      <w:r w:rsidRPr="00B46053">
        <w:rPr>
          <w:rFonts w:hint="eastAsia"/>
          <w:bCs/>
          <w:sz w:val="24"/>
        </w:rPr>
        <w:t>日内决定是否召集，并书面告知基金托管人。基金管理人决定召集的，应当自出具书面决定之日起</w:t>
      </w:r>
      <w:r w:rsidRPr="00B46053">
        <w:rPr>
          <w:rFonts w:hint="eastAsia"/>
          <w:bCs/>
          <w:sz w:val="24"/>
        </w:rPr>
        <w:t>60</w:t>
      </w:r>
      <w:r w:rsidRPr="00B46053">
        <w:rPr>
          <w:rFonts w:hint="eastAsia"/>
          <w:bCs/>
          <w:sz w:val="24"/>
        </w:rPr>
        <w:t>日内召开；基金管理人决定不召集，基金托管人仍认为有必要召开的，应当由基金托管人自行召集，并自出具书面决定之日起</w:t>
      </w:r>
      <w:r w:rsidRPr="00B46053">
        <w:rPr>
          <w:rFonts w:hint="eastAsia"/>
          <w:bCs/>
          <w:sz w:val="24"/>
        </w:rPr>
        <w:t>60</w:t>
      </w:r>
      <w:r w:rsidRPr="00B46053">
        <w:rPr>
          <w:rFonts w:hint="eastAsia"/>
          <w:bCs/>
          <w:sz w:val="24"/>
        </w:rPr>
        <w:t>日内召开并告知基金管理人，基金管理人应当配合；</w:t>
      </w:r>
    </w:p>
    <w:p w14:paraId="5579ECB6" w14:textId="72142A8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）的基金份额持有人就同一事项书面要求召开基金份额持有人大会，应当向基金管理人提出书面提议。基金管理人应当自收到书面提议之日起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日内决定是否召集，并书面告知提出提议的基金份额持有人代表和基金托管人。基金管理人决定召集的，应当自出具书面决定之日起</w:t>
      </w:r>
      <w:r w:rsidRPr="00B46053">
        <w:rPr>
          <w:rFonts w:hint="eastAsia"/>
          <w:bCs/>
          <w:sz w:val="24"/>
        </w:rPr>
        <w:t>60</w:t>
      </w:r>
      <w:r w:rsidRPr="00B46053">
        <w:rPr>
          <w:rFonts w:hint="eastAsia"/>
          <w:bCs/>
          <w:sz w:val="24"/>
        </w:rPr>
        <w:t>日内召开；基金管理人决定不召集，代表基金份额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）的基金份额持有人仍认为有必要召开的，应当向基金托管人提出书面提议。基金托管人应当自收到书面提议之日起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日内决定是否召集，并书面告知提出提议的基金份额持有人代表和基金管理人；基金托管人决定召集的，应当自出具书面决定之日起</w:t>
      </w:r>
      <w:r w:rsidRPr="00B46053">
        <w:rPr>
          <w:rFonts w:hint="eastAsia"/>
          <w:bCs/>
          <w:sz w:val="24"/>
        </w:rPr>
        <w:t>60</w:t>
      </w:r>
      <w:r w:rsidRPr="00B46053">
        <w:rPr>
          <w:rFonts w:hint="eastAsia"/>
          <w:bCs/>
          <w:sz w:val="24"/>
        </w:rPr>
        <w:t>日内召开。并告知基金管理人，基金管理人应当配合；</w:t>
      </w:r>
    </w:p>
    <w:p w14:paraId="417AE685" w14:textId="7B65DC0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）的基金份额持有人就同一事项要求召开基金份额持有人大会，而基金管理人、基金托管人都不召集的，单独或合计代表基金份额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）的基金份额持有人有权自行召集，并至少提前</w:t>
      </w:r>
      <w:r w:rsidRPr="00B46053">
        <w:rPr>
          <w:rFonts w:hint="eastAsia"/>
          <w:bCs/>
          <w:sz w:val="24"/>
        </w:rPr>
        <w:t>30</w:t>
      </w:r>
      <w:r w:rsidRPr="00B46053">
        <w:rPr>
          <w:rFonts w:hint="eastAsia"/>
          <w:bCs/>
          <w:sz w:val="24"/>
        </w:rPr>
        <w:t>日报中国证监会备案。基金份额持有人依法自行召集基金份额持有人大会的，基金管理人、基金托管人应当配合，不得阻碍、干扰；</w:t>
      </w:r>
    </w:p>
    <w:p w14:paraId="322D04D5"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6</w:t>
      </w:r>
      <w:r>
        <w:rPr>
          <w:rFonts w:hint="eastAsia"/>
          <w:bCs/>
          <w:sz w:val="24"/>
        </w:rPr>
        <w:t>）</w:t>
      </w:r>
      <w:r w:rsidRPr="00B46053">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519FE2CB" w14:textId="2FE62218" w:rsidR="00B46053" w:rsidRPr="00B46053" w:rsidRDefault="00F636BF"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召开基金份额持有人大会，召集人应于会议召开前</w:t>
      </w:r>
      <w:r w:rsidR="00B46053" w:rsidRPr="00B46053">
        <w:rPr>
          <w:rFonts w:hint="eastAsia"/>
          <w:bCs/>
          <w:sz w:val="24"/>
        </w:rPr>
        <w:t>30</w:t>
      </w:r>
      <w:r w:rsidR="00B46053" w:rsidRPr="00B46053">
        <w:rPr>
          <w:rFonts w:hint="eastAsia"/>
          <w:bCs/>
          <w:sz w:val="24"/>
        </w:rPr>
        <w:t>日，在指定媒介公告。基金份额持有人大会通知应至少载明以下内容：</w:t>
      </w:r>
    </w:p>
    <w:p w14:paraId="7DCC7516" w14:textId="2AB6D1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）会议召开的时间、地点和会议形式；</w:t>
      </w:r>
    </w:p>
    <w:p w14:paraId="27B4CA0D" w14:textId="4295D2D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）会议拟审议的事项、议事程序和表决方式；</w:t>
      </w:r>
    </w:p>
    <w:p w14:paraId="5DB80E57" w14:textId="08C5DCB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）有权出席基金份额持有人大会的基金份额持有人的权益登记日；</w:t>
      </w:r>
    </w:p>
    <w:p w14:paraId="790B1397" w14:textId="29B140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4</w:t>
      </w:r>
      <w:r w:rsidRPr="00B46053">
        <w:rPr>
          <w:rFonts w:hint="eastAsia"/>
          <w:bCs/>
          <w:sz w:val="24"/>
        </w:rPr>
        <w:t>）授权委托证明的内容要求（包括但不限于代理人身份，代理权限和代理有效期限等）、送达时间和地点；</w:t>
      </w:r>
    </w:p>
    <w:p w14:paraId="38FB8EF4" w14:textId="0FF80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）会务常设联系人姓名及联系电话；</w:t>
      </w:r>
    </w:p>
    <w:p w14:paraId="25A7ED4D" w14:textId="3A2C1F0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）出席会议者必须准备的文件和必须履行的手续；</w:t>
      </w:r>
    </w:p>
    <w:p w14:paraId="0CFFEFA1" w14:textId="6C4D3980" w:rsidR="00F636BF"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）召集人需要通知的其他事项。</w:t>
      </w:r>
    </w:p>
    <w:p w14:paraId="5198BDE4" w14:textId="69A3DB88"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B46053" w:rsidRPr="00B4605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39F4E2DD"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00B46053" w:rsidRPr="00B4605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A1BD76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基金份额持有人大会可通过现场开会方式、通讯开会方式或法律法规、监管机构允许的其他方式召开，会议的召开方式由会议召集人确定。</w:t>
      </w:r>
    </w:p>
    <w:p w14:paraId="79241A7B" w14:textId="6B50876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918CF20" w14:textId="0B66DC7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CEF4F0" w14:textId="0423E87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个月以内，就原定审议事项重新召集基金份额持有人大会。重新召集的基金份额持有人</w:t>
      </w:r>
      <w:r w:rsidRPr="00B46053">
        <w:rPr>
          <w:rFonts w:hint="eastAsia"/>
          <w:bCs/>
          <w:sz w:val="24"/>
        </w:rPr>
        <w:lastRenderedPageBreak/>
        <w:t>大会到会者在权益登记日代表的有效的基金份额应不少于本基金在权益登记日基金总份额的三分之一（含三分之一）。</w:t>
      </w:r>
    </w:p>
    <w:p w14:paraId="69976DD5" w14:textId="6C71F29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15D6BA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在同时符合以下条件时，通讯开会的方式视为有效：</w:t>
      </w:r>
    </w:p>
    <w:p w14:paraId="27F6E4DE" w14:textId="6A73BFA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）会议召集人按《基金合同》约定公布会议通知后，在</w:t>
      </w:r>
      <w:r w:rsidRPr="00B46053">
        <w:rPr>
          <w:rFonts w:hint="eastAsia"/>
          <w:bCs/>
          <w:sz w:val="24"/>
        </w:rPr>
        <w:t>2</w:t>
      </w:r>
      <w:r w:rsidRPr="00B46053">
        <w:rPr>
          <w:rFonts w:hint="eastAsia"/>
          <w:bCs/>
          <w:sz w:val="24"/>
        </w:rPr>
        <w:t>个工作日内连续公布相关提示性公告；</w:t>
      </w:r>
    </w:p>
    <w:p w14:paraId="45B6E959" w14:textId="758B4F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22C6DD" w14:textId="7C6BC97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233C35B" w14:textId="5C99D68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Pr>
          <w:rFonts w:hint="eastAsia"/>
          <w:bCs/>
          <w:sz w:val="24"/>
        </w:rPr>
        <w:t>）上述第</w:t>
      </w:r>
      <w:r w:rsidRPr="00B46053">
        <w:rPr>
          <w:rFonts w:hint="eastAsia"/>
          <w:bCs/>
          <w:sz w:val="24"/>
        </w:rPr>
        <w:t>3</w:t>
      </w:r>
      <w:r w:rsidRPr="00B4605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92F7F4"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w:t>
      </w:r>
      <w:r w:rsidRPr="00B46053">
        <w:rPr>
          <w:rFonts w:hint="eastAsia"/>
          <w:bCs/>
          <w:sz w:val="24"/>
        </w:rPr>
        <w:lastRenderedPageBreak/>
        <w:t>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715802C3" w14:textId="4568DF3D"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议事内容及提案权</w:t>
      </w:r>
    </w:p>
    <w:p w14:paraId="586EE48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14117D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基金份额持有人大会的召集人发出召集会议的通知后，对原有提案的修改应当在基金份额持有人大会召开前及时公告。</w:t>
      </w:r>
    </w:p>
    <w:p w14:paraId="293C2098"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基金份额持有人大会不得对未事先公告的议事内容进行表决。</w:t>
      </w:r>
    </w:p>
    <w:p w14:paraId="02BB355F" w14:textId="1AACC0F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议事程序</w:t>
      </w:r>
    </w:p>
    <w:p w14:paraId="62FB424B" w14:textId="70748E6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）现场开会</w:t>
      </w:r>
    </w:p>
    <w:p w14:paraId="5C2B2DB5" w14:textId="27D4931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在现场开会的方式下，首先由大会主持人按照下列</w:t>
      </w:r>
      <w:r w:rsidR="000D156A" w:rsidRPr="00B46053">
        <w:rPr>
          <w:rFonts w:hint="eastAsia"/>
          <w:bCs/>
          <w:sz w:val="24"/>
        </w:rPr>
        <w:t>第</w:t>
      </w:r>
      <w:r w:rsidR="000D156A">
        <w:rPr>
          <w:rFonts w:hint="eastAsia"/>
          <w:bCs/>
          <w:sz w:val="24"/>
        </w:rPr>
        <w:t>7</w:t>
      </w:r>
      <w:r w:rsidRPr="00B4605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46053">
        <w:rPr>
          <w:rFonts w:hint="eastAsia"/>
          <w:bCs/>
          <w:sz w:val="24"/>
        </w:rPr>
        <w:t>50%</w:t>
      </w:r>
      <w:r w:rsidRPr="00B46053">
        <w:rPr>
          <w:rFonts w:hint="eastAsia"/>
          <w:bCs/>
          <w:sz w:val="24"/>
        </w:rPr>
        <w:t>以上（含</w:t>
      </w:r>
      <w:r w:rsidRPr="00B46053">
        <w:rPr>
          <w:rFonts w:hint="eastAsia"/>
          <w:bCs/>
          <w:sz w:val="24"/>
        </w:rPr>
        <w:t>50%</w:t>
      </w:r>
      <w:r w:rsidRPr="00B46053">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F85704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30AFAE" w14:textId="42875C0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）通讯开会</w:t>
      </w:r>
    </w:p>
    <w:p w14:paraId="49A8689B" w14:textId="77777777" w:rsidR="00B46053"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在通讯开会的情况下，首先由召集人提前</w:t>
      </w:r>
      <w:r w:rsidRPr="00B46053">
        <w:rPr>
          <w:rFonts w:hint="eastAsia"/>
          <w:bCs/>
          <w:sz w:val="24"/>
        </w:rPr>
        <w:t>30</w:t>
      </w:r>
      <w:r w:rsidRPr="00B46053">
        <w:rPr>
          <w:rFonts w:hint="eastAsia"/>
          <w:bCs/>
          <w:sz w:val="24"/>
        </w:rPr>
        <w:t>日公布提案，在所通知的表决截止日期后</w:t>
      </w:r>
      <w:r w:rsidRPr="00B46053">
        <w:rPr>
          <w:rFonts w:hint="eastAsia"/>
          <w:bCs/>
          <w:sz w:val="24"/>
        </w:rPr>
        <w:t>2</w:t>
      </w:r>
      <w:r w:rsidRPr="00B46053">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6DA020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基金份额持有人所持每份基金份额有一票表决权。</w:t>
      </w:r>
    </w:p>
    <w:p w14:paraId="330F82E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基金份额持有人大会决议分为一般决议和特别决议：</w:t>
      </w:r>
    </w:p>
    <w:p w14:paraId="751E5C97" w14:textId="4CB3239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一般决议，一般决议须经参加大会的基金份额持有人或其代理人所持表决权的二分之一以上（含二分之一）通过方为有效；除下列第</w:t>
      </w:r>
      <w:r>
        <w:rPr>
          <w:rFonts w:hint="eastAsia"/>
          <w:bCs/>
          <w:sz w:val="24"/>
        </w:rPr>
        <w:t>（</w:t>
      </w:r>
      <w:r w:rsidRPr="00B46053">
        <w:rPr>
          <w:rFonts w:hint="eastAsia"/>
          <w:bCs/>
          <w:sz w:val="24"/>
        </w:rPr>
        <w:t>2</w:t>
      </w:r>
      <w:r>
        <w:rPr>
          <w:rFonts w:hint="eastAsia"/>
          <w:bCs/>
          <w:sz w:val="24"/>
        </w:rPr>
        <w:t>）</w:t>
      </w:r>
      <w:r w:rsidRPr="00B46053">
        <w:rPr>
          <w:rFonts w:hint="eastAsia"/>
          <w:bCs/>
          <w:sz w:val="24"/>
        </w:rPr>
        <w:t>项所规定的须以特别决议通过事项以外的其他事项均以一般决议的方式通过。</w:t>
      </w:r>
    </w:p>
    <w:p w14:paraId="28D30A4A" w14:textId="77228E2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3E6F0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基金份额持有人大会采取记名方式进行投票表决。</w:t>
      </w:r>
    </w:p>
    <w:p w14:paraId="4D37527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9B6745B" w14:textId="35A7583E" w:rsidR="00D3433D" w:rsidRPr="00AB6DA1" w:rsidRDefault="00B46053" w:rsidP="0099333E">
      <w:pPr>
        <w:adjustRightInd w:val="0"/>
        <w:snapToGrid w:val="0"/>
        <w:spacing w:line="360" w:lineRule="auto"/>
        <w:ind w:firstLineChars="200" w:firstLine="480"/>
        <w:rPr>
          <w:bCs/>
          <w:sz w:val="24"/>
        </w:rPr>
      </w:pPr>
      <w:r w:rsidRPr="00B46053">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066B81C0" w14:textId="283A493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w:t>
      </w:r>
    </w:p>
    <w:p w14:paraId="655D4AFC" w14:textId="5F180FA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29424" w14:textId="391E8F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）监票人应当在基金份额持有人表决后立即进行清点并由大会主持人当场公布计票结果。</w:t>
      </w:r>
    </w:p>
    <w:p w14:paraId="2ECA06D1" w14:textId="647BD22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）如果会议主持人或基金份额持有人或代理人对于提交的表决结果有怀疑，可</w:t>
      </w:r>
      <w:r w:rsidRPr="00B46053">
        <w:rPr>
          <w:rFonts w:hint="eastAsia"/>
          <w:bCs/>
          <w:sz w:val="24"/>
        </w:rPr>
        <w:lastRenderedPageBreak/>
        <w:t>以在宣布表决结果后立即对所投票数要求进行重新清点。监票人应当进行重新清点，重新清点以一次为限。重新清点后，大会主持人应当当场公布重新清点结果。</w:t>
      </w:r>
    </w:p>
    <w:p w14:paraId="17743C52" w14:textId="7D39A2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）计票过程应由公证机关予以公证，基金管理人或基金托管人拒不出席大会的，不影响计票的效力。</w:t>
      </w:r>
    </w:p>
    <w:p w14:paraId="613AD8B3" w14:textId="00E8A58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w:t>
      </w:r>
    </w:p>
    <w:p w14:paraId="7B680B27" w14:textId="42D7D145" w:rsidR="00D3433D" w:rsidRPr="006719AF"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242D3B4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基金份额持有人大会的决议，召集人应当自通过之日起</w:t>
      </w:r>
      <w:r w:rsidRPr="00B46053">
        <w:rPr>
          <w:rFonts w:hint="eastAsia"/>
          <w:bCs/>
          <w:sz w:val="24"/>
        </w:rPr>
        <w:t>5</w:t>
      </w:r>
      <w:r w:rsidRPr="00B46053">
        <w:rPr>
          <w:rFonts w:hint="eastAsia"/>
          <w:bCs/>
          <w:sz w:val="24"/>
        </w:rPr>
        <w:t>日内报中国证监会备案。</w:t>
      </w:r>
    </w:p>
    <w:p w14:paraId="76478B1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基金份额持有人大会的决议自表决通过之日起生效。法律法规另有规定的，从其规定。</w:t>
      </w:r>
    </w:p>
    <w:p w14:paraId="31AF3CE8"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327D146" w14:textId="6F956EEA" w:rsidR="00D3433D" w:rsidRPr="00AB6DA1" w:rsidRDefault="00B46053" w:rsidP="008A40D2">
      <w:pPr>
        <w:adjustRightInd w:val="0"/>
        <w:snapToGrid w:val="0"/>
        <w:spacing w:line="360" w:lineRule="auto"/>
        <w:ind w:firstLineChars="200" w:firstLine="480"/>
        <w:rPr>
          <w:bCs/>
          <w:sz w:val="24"/>
        </w:rPr>
      </w:pPr>
      <w:r w:rsidRPr="00B4605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4246901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B46053" w:rsidRPr="00B460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4216A37F" w14:textId="6BA1FC9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变更基金合同涉及法律法规规定或本基金合同约定应经基金份额持有人大会决议通过的事项的，应召开基金份额持有人大会决议通过。对于法律法规规定和</w:t>
      </w:r>
      <w:r w:rsidRPr="00B46053">
        <w:rPr>
          <w:rFonts w:hint="eastAsia"/>
          <w:bCs/>
          <w:sz w:val="24"/>
        </w:rPr>
        <w:lastRenderedPageBreak/>
        <w:t>基金合同约定可不经基金份额持有人大会决议通过的事项，由基金管理人和基金托管人同意后变更并公告，并报中国证监会备案。</w:t>
      </w:r>
    </w:p>
    <w:p w14:paraId="252C7FB5" w14:textId="77777777" w:rsidR="00B46053" w:rsidRDefault="00B46053" w:rsidP="000D037F">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关于《基金合同》变更的基金份额持有人大会决议自生效后方可执行，并自决议生效后依照《信息披露办法》的规定在指定媒介公告。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18DFB1A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有下列情形之一的，经履行相关程序后，《基金合同》应当终止：</w:t>
      </w:r>
    </w:p>
    <w:p w14:paraId="58AFBE58" w14:textId="7949758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基金份额持有人大会决定终止的；</w:t>
      </w:r>
    </w:p>
    <w:p w14:paraId="69260BE9" w14:textId="3A172ED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基金管理人、基金托管人职责终止，在</w:t>
      </w:r>
      <w:r w:rsidRPr="00B46053">
        <w:rPr>
          <w:rFonts w:hint="eastAsia"/>
          <w:bCs/>
          <w:sz w:val="24"/>
        </w:rPr>
        <w:t>6</w:t>
      </w:r>
      <w:r w:rsidRPr="00B46053">
        <w:rPr>
          <w:rFonts w:hint="eastAsia"/>
          <w:bCs/>
          <w:sz w:val="24"/>
        </w:rPr>
        <w:t>个月内没有新基金管理人、新基金托管人承接的；</w:t>
      </w:r>
    </w:p>
    <w:p w14:paraId="73A3D098" w14:textId="3A993FC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连续</w:t>
      </w:r>
      <w:r w:rsidRPr="00B46053">
        <w:rPr>
          <w:rFonts w:hint="eastAsia"/>
          <w:bCs/>
          <w:sz w:val="24"/>
        </w:rPr>
        <w:t>60</w:t>
      </w:r>
      <w:r w:rsidRPr="00B46053">
        <w:rPr>
          <w:rFonts w:hint="eastAsia"/>
          <w:bCs/>
          <w:sz w:val="24"/>
        </w:rPr>
        <w:t>个工作日出现基金份额持有人数量不满</w:t>
      </w:r>
      <w:r w:rsidRPr="00B46053">
        <w:rPr>
          <w:rFonts w:hint="eastAsia"/>
          <w:bCs/>
          <w:sz w:val="24"/>
        </w:rPr>
        <w:t>200</w:t>
      </w:r>
      <w:r w:rsidRPr="00B46053">
        <w:rPr>
          <w:rFonts w:hint="eastAsia"/>
          <w:bCs/>
          <w:sz w:val="24"/>
        </w:rPr>
        <w:t>人或者基金资产净值低于</w:t>
      </w:r>
      <w:r w:rsidRPr="00B46053">
        <w:rPr>
          <w:rFonts w:hint="eastAsia"/>
          <w:bCs/>
          <w:sz w:val="24"/>
        </w:rPr>
        <w:t>5000</w:t>
      </w:r>
      <w:r w:rsidRPr="00B46053">
        <w:rPr>
          <w:rFonts w:hint="eastAsia"/>
          <w:bCs/>
          <w:sz w:val="24"/>
        </w:rPr>
        <w:t>万元情形的，基金管理人提前终止基金合同，不需召开基金份额持有人大会；</w:t>
      </w:r>
    </w:p>
    <w:p w14:paraId="6E864716" w14:textId="4804FF8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《基金合同》约定的其他情形；</w:t>
      </w:r>
    </w:p>
    <w:p w14:paraId="680976F4" w14:textId="187741F7" w:rsidR="00F0377F" w:rsidRPr="00AB6DA1"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25CA5AF7" w14:textId="7E666A0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基金财产清算小组：自出现《基金合同》终止事由之日起</w:t>
      </w:r>
      <w:r w:rsidRPr="00B46053">
        <w:rPr>
          <w:rFonts w:hint="eastAsia"/>
          <w:bCs/>
          <w:sz w:val="24"/>
        </w:rPr>
        <w:t>30</w:t>
      </w:r>
      <w:r w:rsidRPr="00B46053">
        <w:rPr>
          <w:rFonts w:hint="eastAsia"/>
          <w:bCs/>
          <w:sz w:val="24"/>
        </w:rPr>
        <w:t>个工作日内成立清算小组，基金管理人组织基金财产清算小组并在中国证监会的监督下进行基金清算。</w:t>
      </w:r>
    </w:p>
    <w:p w14:paraId="5F1087ED" w14:textId="10CFAE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3B72E8" w14:textId="3E29DF2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基金财产清算小组职责：基金财产清算小组负责基金财产的保管、清理、估价、变现和分配。基金财产清算小组可以依法进行必要的民事活动。</w:t>
      </w:r>
    </w:p>
    <w:p w14:paraId="3BB3DFA9" w14:textId="3094385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基金财产清算程序：</w:t>
      </w:r>
    </w:p>
    <w:p w14:paraId="7E9824C4" w14:textId="414170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）《基金合同》终止情形出现时，由基金财产清算小组统一接管基金；</w:t>
      </w:r>
    </w:p>
    <w:p w14:paraId="2DC77342" w14:textId="067BB4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）对基金财产和债权债务进行清理和确认；</w:t>
      </w:r>
    </w:p>
    <w:p w14:paraId="579D6EC9" w14:textId="52D49BE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）对基金财产进行估值和变现；</w:t>
      </w:r>
    </w:p>
    <w:p w14:paraId="4DAFFD9E" w14:textId="416DCE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）制作清算报告；</w:t>
      </w:r>
    </w:p>
    <w:p w14:paraId="73A1861D" w14:textId="2CA8240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）聘请会计师事务所对清算报告进行外部审计，聘请律师事务所对清算报告出具法律意见书；</w:t>
      </w:r>
    </w:p>
    <w:p w14:paraId="16A30012" w14:textId="497BEB4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）将清算报告报中国证监会备案并公告；</w:t>
      </w:r>
    </w:p>
    <w:p w14:paraId="06467DFF" w14:textId="31FDD3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）对基金剩余财产进行分配。</w:t>
      </w:r>
    </w:p>
    <w:p w14:paraId="228429FF" w14:textId="799A10B9" w:rsidR="00F031A1" w:rsidRPr="006719AF"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基金财产清算的期限为</w:t>
      </w:r>
      <w:r w:rsidRPr="00B46053">
        <w:rPr>
          <w:rFonts w:hint="eastAsia"/>
          <w:bCs/>
          <w:sz w:val="24"/>
        </w:rPr>
        <w:t>6</w:t>
      </w:r>
      <w:r w:rsidRPr="00B46053">
        <w:rPr>
          <w:rFonts w:hint="eastAsia"/>
          <w:bCs/>
          <w:sz w:val="24"/>
        </w:rPr>
        <w:t>个月，但因本基金所持证券的流动性受到限制而不能及时变现的，清算期限相应顺延。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6C43651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清算费用是指基金财产清算小组在进行基金清算过程中发生的所有合理费用，清算费用由基金财产清算小组优先从基金财产中支付。</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225D39B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1A5BDCB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46053">
        <w:rPr>
          <w:rFonts w:hint="eastAsia"/>
          <w:bCs/>
          <w:sz w:val="24"/>
        </w:rPr>
        <w:t>5</w:t>
      </w:r>
      <w:r w:rsidRPr="00B46053">
        <w:rPr>
          <w:rFonts w:hint="eastAsia"/>
          <w:bCs/>
          <w:sz w:val="24"/>
        </w:rPr>
        <w:t>个工作日内由基金财产清算小组进行公告。</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6ED8A11A" w14:textId="77777777" w:rsidR="00B46053" w:rsidRPr="00B46053" w:rsidRDefault="00B46053" w:rsidP="00B46053">
      <w:pPr>
        <w:adjustRightInd w:val="0"/>
        <w:snapToGrid w:val="0"/>
        <w:spacing w:line="360" w:lineRule="auto"/>
        <w:ind w:firstLineChars="200" w:firstLine="480"/>
        <w:rPr>
          <w:bCs/>
          <w:sz w:val="24"/>
        </w:rPr>
      </w:pPr>
      <w:bookmarkStart w:id="101" w:name="_Toc523711688"/>
      <w:r w:rsidRPr="00B46053">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7A94D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争议处理期间，基金合同当事人应恪守各自的职责，继续忠实、勤勉、尽责地履行基金合同规定的义务，维护基金份额持有人的合法权益。</w:t>
      </w:r>
    </w:p>
    <w:p w14:paraId="6CBD3DC9" w14:textId="71049281" w:rsidR="00D511E0" w:rsidRPr="00C86027" w:rsidRDefault="00B46053" w:rsidP="006719AF">
      <w:pPr>
        <w:adjustRightInd w:val="0"/>
        <w:snapToGrid w:val="0"/>
        <w:spacing w:line="360" w:lineRule="auto"/>
        <w:ind w:firstLineChars="200" w:firstLine="480"/>
        <w:rPr>
          <w:bCs/>
          <w:sz w:val="24"/>
        </w:rPr>
      </w:pPr>
      <w:r w:rsidRPr="00B46053">
        <w:rPr>
          <w:rFonts w:hint="eastAsia"/>
          <w:bCs/>
          <w:sz w:val="24"/>
        </w:rPr>
        <w:lastRenderedPageBreak/>
        <w:t>《基金合同》受中国法律管辖。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01"/>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102"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534386115"/>
      <w:bookmarkStart w:id="104" w:name="_Hlk489012988"/>
      <w:bookmarkEnd w:id="97"/>
      <w:r w:rsidRPr="00AB6DA1">
        <w:rPr>
          <w:rFonts w:ascii="宋体" w:hAnsi="宋体" w:hint="eastAsia"/>
          <w:b/>
          <w:kern w:val="0"/>
          <w:sz w:val="30"/>
        </w:rPr>
        <w:lastRenderedPageBreak/>
        <w:t>十九、托管协议的内容摘要</w:t>
      </w:r>
      <w:bookmarkEnd w:id="102"/>
      <w:bookmarkEnd w:id="103"/>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30B68B4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名称：交银施罗德基金管理有限公司</w:t>
      </w:r>
    </w:p>
    <w:p w14:paraId="660B16A9" w14:textId="211BF68F"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注册地址：</w:t>
      </w:r>
      <w:r w:rsidR="00FA1AEE" w:rsidRPr="00FA1AEE">
        <w:rPr>
          <w:rFonts w:hint="eastAsia"/>
          <w:bCs/>
          <w:sz w:val="24"/>
        </w:rPr>
        <w:t>中国（上海）自由贸易试验区</w:t>
      </w:r>
      <w:r w:rsidRPr="007E7116">
        <w:rPr>
          <w:rFonts w:hint="eastAsia"/>
          <w:bCs/>
          <w:sz w:val="24"/>
        </w:rPr>
        <w:t>银城中路</w:t>
      </w:r>
      <w:r w:rsidRPr="007E7116">
        <w:rPr>
          <w:rFonts w:hint="eastAsia"/>
          <w:bCs/>
          <w:sz w:val="24"/>
        </w:rPr>
        <w:t>188</w:t>
      </w:r>
      <w:r w:rsidRPr="007E7116">
        <w:rPr>
          <w:rFonts w:hint="eastAsia"/>
          <w:bCs/>
          <w:sz w:val="24"/>
        </w:rPr>
        <w:t>号交通银行大楼二层（裙）</w:t>
      </w:r>
    </w:p>
    <w:p w14:paraId="52713DB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办公地址：上海市浦东新区世纪大道</w:t>
      </w:r>
      <w:r w:rsidRPr="007E7116">
        <w:rPr>
          <w:rFonts w:hint="eastAsia"/>
          <w:bCs/>
          <w:sz w:val="24"/>
        </w:rPr>
        <w:t>8</w:t>
      </w:r>
      <w:r w:rsidRPr="007E7116">
        <w:rPr>
          <w:rFonts w:hint="eastAsia"/>
          <w:bCs/>
          <w:sz w:val="24"/>
        </w:rPr>
        <w:t>号国金中心二期</w:t>
      </w:r>
      <w:r w:rsidRPr="007E7116">
        <w:rPr>
          <w:rFonts w:hint="eastAsia"/>
          <w:bCs/>
          <w:sz w:val="24"/>
        </w:rPr>
        <w:t>21-22</w:t>
      </w:r>
      <w:r w:rsidRPr="007E7116">
        <w:rPr>
          <w:rFonts w:hint="eastAsia"/>
          <w:bCs/>
          <w:sz w:val="24"/>
        </w:rPr>
        <w:t>楼</w:t>
      </w:r>
    </w:p>
    <w:p w14:paraId="5D5A6E8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邮政编码：</w:t>
      </w:r>
      <w:r w:rsidRPr="007E7116">
        <w:rPr>
          <w:rFonts w:hint="eastAsia"/>
          <w:bCs/>
          <w:sz w:val="24"/>
        </w:rPr>
        <w:t>200120</w:t>
      </w:r>
    </w:p>
    <w:p w14:paraId="714EF5F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法定代表人：阮红</w:t>
      </w:r>
    </w:p>
    <w:p w14:paraId="7D3F55DA"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成立日期：</w:t>
      </w:r>
      <w:r w:rsidRPr="007E7116">
        <w:rPr>
          <w:rFonts w:hint="eastAsia"/>
          <w:bCs/>
          <w:sz w:val="24"/>
        </w:rPr>
        <w:t>2005</w:t>
      </w:r>
      <w:r w:rsidRPr="007E7116">
        <w:rPr>
          <w:rFonts w:hint="eastAsia"/>
          <w:bCs/>
          <w:sz w:val="24"/>
        </w:rPr>
        <w:t>年</w:t>
      </w:r>
      <w:r w:rsidRPr="007E7116">
        <w:rPr>
          <w:rFonts w:hint="eastAsia"/>
          <w:bCs/>
          <w:sz w:val="24"/>
        </w:rPr>
        <w:t>8</w:t>
      </w:r>
      <w:r w:rsidRPr="007E7116">
        <w:rPr>
          <w:rFonts w:hint="eastAsia"/>
          <w:bCs/>
          <w:sz w:val="24"/>
        </w:rPr>
        <w:t>月</w:t>
      </w:r>
      <w:r w:rsidRPr="007E7116">
        <w:rPr>
          <w:rFonts w:hint="eastAsia"/>
          <w:bCs/>
          <w:sz w:val="24"/>
        </w:rPr>
        <w:t>4</w:t>
      </w:r>
      <w:r w:rsidRPr="007E7116">
        <w:rPr>
          <w:rFonts w:hint="eastAsia"/>
          <w:bCs/>
          <w:sz w:val="24"/>
        </w:rPr>
        <w:t>日</w:t>
      </w:r>
    </w:p>
    <w:p w14:paraId="01CD8AE7"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批准设立机关及批准设立文号：中国证监会证监基金字</w:t>
      </w:r>
      <w:r w:rsidRPr="007E7116">
        <w:rPr>
          <w:rFonts w:hint="eastAsia"/>
          <w:bCs/>
          <w:sz w:val="24"/>
        </w:rPr>
        <w:t>[2005]128</w:t>
      </w:r>
      <w:r w:rsidRPr="007E7116">
        <w:rPr>
          <w:rFonts w:hint="eastAsia"/>
          <w:bCs/>
          <w:sz w:val="24"/>
        </w:rPr>
        <w:t>号</w:t>
      </w:r>
    </w:p>
    <w:p w14:paraId="45567963"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组织形式：有限责任公司</w:t>
      </w:r>
    </w:p>
    <w:p w14:paraId="217BB10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注册资本：</w:t>
      </w:r>
      <w:r w:rsidRPr="007E7116">
        <w:rPr>
          <w:rFonts w:hint="eastAsia"/>
          <w:bCs/>
          <w:sz w:val="24"/>
        </w:rPr>
        <w:t>2</w:t>
      </w:r>
      <w:r w:rsidRPr="007E7116">
        <w:rPr>
          <w:rFonts w:hint="eastAsia"/>
          <w:bCs/>
          <w:sz w:val="24"/>
        </w:rPr>
        <w:t>亿元人民币</w:t>
      </w:r>
    </w:p>
    <w:p w14:paraId="2142E66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存续期间：持续经营</w:t>
      </w:r>
    </w:p>
    <w:p w14:paraId="21930555" w14:textId="7EFEC4B2" w:rsidR="00FD2531" w:rsidRPr="00AB6DA1" w:rsidRDefault="007E7116" w:rsidP="006719AF">
      <w:pPr>
        <w:adjustRightInd w:val="0"/>
        <w:snapToGrid w:val="0"/>
        <w:spacing w:line="360" w:lineRule="auto"/>
        <w:ind w:firstLineChars="200" w:firstLine="480"/>
        <w:rPr>
          <w:bCs/>
          <w:sz w:val="24"/>
        </w:rPr>
      </w:pPr>
      <w:r w:rsidRPr="007E7116">
        <w:rPr>
          <w:rFonts w:hint="eastAsia"/>
          <w:bCs/>
          <w:sz w:val="24"/>
        </w:rPr>
        <w:t>经营范围：基金募集、基金销售、资产管理和中国证监会许可的其它业务</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05" w:name="_Toc348082031"/>
      <w:bookmarkStart w:id="106" w:name="_Toc384992693"/>
      <w:r w:rsidRPr="006719AF">
        <w:rPr>
          <w:bCs/>
          <w:sz w:val="24"/>
        </w:rPr>
        <w:t>2</w:t>
      </w:r>
      <w:r w:rsidRPr="006719AF">
        <w:rPr>
          <w:bCs/>
          <w:sz w:val="24"/>
        </w:rPr>
        <w:t>、基金托管人</w:t>
      </w:r>
    </w:p>
    <w:p w14:paraId="08DFEC78"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名称：中国农业银行股份有限公司</w:t>
      </w:r>
    </w:p>
    <w:p w14:paraId="117F611B"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注册地址：北京市东城区建国门内大街</w:t>
      </w:r>
      <w:r w:rsidRPr="007E7116">
        <w:rPr>
          <w:rFonts w:hint="eastAsia"/>
          <w:bCs/>
          <w:sz w:val="24"/>
        </w:rPr>
        <w:t>69</w:t>
      </w:r>
      <w:r w:rsidRPr="007E7116">
        <w:rPr>
          <w:rFonts w:hint="eastAsia"/>
          <w:bCs/>
          <w:sz w:val="24"/>
        </w:rPr>
        <w:t>号</w:t>
      </w:r>
    </w:p>
    <w:p w14:paraId="5EBD146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办公地址：北京市西城区复兴门内大街</w:t>
      </w:r>
      <w:r w:rsidRPr="007E7116">
        <w:rPr>
          <w:rFonts w:hint="eastAsia"/>
          <w:bCs/>
          <w:sz w:val="24"/>
        </w:rPr>
        <w:t>28</w:t>
      </w:r>
      <w:r w:rsidRPr="007E7116">
        <w:rPr>
          <w:rFonts w:hint="eastAsia"/>
          <w:bCs/>
          <w:sz w:val="24"/>
        </w:rPr>
        <w:t>号凯晨世贸中心东座九层</w:t>
      </w:r>
    </w:p>
    <w:p w14:paraId="16C4E48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邮政编码：</w:t>
      </w:r>
      <w:r w:rsidRPr="007E7116">
        <w:rPr>
          <w:rFonts w:hint="eastAsia"/>
          <w:bCs/>
          <w:sz w:val="24"/>
        </w:rPr>
        <w:t>100031</w:t>
      </w:r>
    </w:p>
    <w:p w14:paraId="1A80B7F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法定代表人：周慕冰</w:t>
      </w:r>
    </w:p>
    <w:p w14:paraId="571F1251"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成立时间：</w:t>
      </w:r>
      <w:r w:rsidRPr="007E7116">
        <w:rPr>
          <w:rFonts w:hint="eastAsia"/>
          <w:bCs/>
          <w:sz w:val="24"/>
        </w:rPr>
        <w:t>2009</w:t>
      </w:r>
      <w:r w:rsidRPr="007E7116">
        <w:rPr>
          <w:rFonts w:hint="eastAsia"/>
          <w:bCs/>
          <w:sz w:val="24"/>
        </w:rPr>
        <w:t>年</w:t>
      </w:r>
      <w:r w:rsidRPr="007E7116">
        <w:rPr>
          <w:rFonts w:hint="eastAsia"/>
          <w:bCs/>
          <w:sz w:val="24"/>
        </w:rPr>
        <w:t>1</w:t>
      </w:r>
      <w:r w:rsidRPr="007E7116">
        <w:rPr>
          <w:rFonts w:hint="eastAsia"/>
          <w:bCs/>
          <w:sz w:val="24"/>
        </w:rPr>
        <w:t>月</w:t>
      </w:r>
      <w:r w:rsidRPr="007E7116">
        <w:rPr>
          <w:rFonts w:hint="eastAsia"/>
          <w:bCs/>
          <w:sz w:val="24"/>
        </w:rPr>
        <w:t>15</w:t>
      </w:r>
      <w:r w:rsidRPr="007E7116">
        <w:rPr>
          <w:rFonts w:hint="eastAsia"/>
          <w:bCs/>
          <w:sz w:val="24"/>
        </w:rPr>
        <w:t>日</w:t>
      </w:r>
    </w:p>
    <w:p w14:paraId="5E0E8A1C"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基金托管资格批准文号：中国证监会证监基字</w:t>
      </w:r>
      <w:r w:rsidRPr="007E7116">
        <w:rPr>
          <w:rFonts w:hint="eastAsia"/>
          <w:bCs/>
          <w:sz w:val="24"/>
        </w:rPr>
        <w:t>[1998]23</w:t>
      </w:r>
      <w:r w:rsidRPr="007E7116">
        <w:rPr>
          <w:rFonts w:hint="eastAsia"/>
          <w:bCs/>
          <w:sz w:val="24"/>
        </w:rPr>
        <w:t>号</w:t>
      </w:r>
    </w:p>
    <w:p w14:paraId="6ED54875"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批准设立机关和批准设立文号：中国银监会银监复</w:t>
      </w:r>
      <w:r w:rsidRPr="007E7116">
        <w:rPr>
          <w:rFonts w:hint="eastAsia"/>
          <w:bCs/>
          <w:sz w:val="24"/>
        </w:rPr>
        <w:t>[2009]13</w:t>
      </w:r>
      <w:r w:rsidRPr="007E7116">
        <w:rPr>
          <w:rFonts w:hint="eastAsia"/>
          <w:bCs/>
          <w:sz w:val="24"/>
        </w:rPr>
        <w:t>号</w:t>
      </w:r>
    </w:p>
    <w:p w14:paraId="0749AD1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注册资本：</w:t>
      </w:r>
      <w:r w:rsidRPr="007E7116">
        <w:rPr>
          <w:rFonts w:hint="eastAsia"/>
          <w:bCs/>
          <w:sz w:val="24"/>
        </w:rPr>
        <w:t>32,479,411.7</w:t>
      </w:r>
      <w:r w:rsidRPr="007E7116">
        <w:rPr>
          <w:rFonts w:hint="eastAsia"/>
          <w:bCs/>
          <w:sz w:val="24"/>
        </w:rPr>
        <w:t>万元人民币</w:t>
      </w:r>
    </w:p>
    <w:p w14:paraId="3082E7B6" w14:textId="7DD1774A"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存续期间：持续经营</w:t>
      </w:r>
    </w:p>
    <w:p w14:paraId="45BB3DEB" w14:textId="00DA5EC4" w:rsidR="00AE4A41" w:rsidRPr="008377CF" w:rsidRDefault="007E7116" w:rsidP="008377CF">
      <w:pPr>
        <w:adjustRightInd w:val="0"/>
        <w:snapToGrid w:val="0"/>
        <w:spacing w:line="360" w:lineRule="auto"/>
        <w:ind w:firstLineChars="200" w:firstLine="480"/>
        <w:rPr>
          <w:bCs/>
          <w:sz w:val="24"/>
        </w:rPr>
      </w:pPr>
      <w:r w:rsidRPr="007E7116">
        <w:rPr>
          <w:rFonts w:hint="eastAsia"/>
          <w:bCs/>
          <w:sz w:val="24"/>
        </w:rPr>
        <w:t>经营范围：吸收公众存款；发放短期、中期、长期贷款；办理国内外结算；办理票据承兑与贴现；发行金融债券；代理发行、代理兑付、承销政府债券；买卖政</w:t>
      </w:r>
      <w:r w:rsidRPr="007E7116">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05"/>
      <w:bookmarkEnd w:id="106"/>
    </w:p>
    <w:p w14:paraId="1A7699D0" w14:textId="39C201BE"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bCs/>
          <w:sz w:val="24"/>
        </w:rPr>
        <w:t>、</w:t>
      </w:r>
      <w:r w:rsidR="007E7116" w:rsidRPr="007E7116">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9BBDF5" w14:textId="13AC64AC"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本基金的投资范围为具有良好流动性的金融工具，包括国内依法发行上市的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w:t>
      </w:r>
    </w:p>
    <w:p w14:paraId="1DD32624"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如法律法规或监管机构以后允许基金投资其他品种，基金管理人在履行适当程序后，可以将其纳入投资范围。</w:t>
      </w:r>
    </w:p>
    <w:p w14:paraId="486AE727"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基金的投资组合比例为：本基金投资于债券资产的比例不低于基金资产的</w:t>
      </w:r>
      <w:r w:rsidRPr="007E7116">
        <w:rPr>
          <w:rFonts w:hint="eastAsia"/>
          <w:bCs/>
          <w:sz w:val="24"/>
        </w:rPr>
        <w:t>80%</w:t>
      </w:r>
      <w:r w:rsidRPr="007E7116">
        <w:rPr>
          <w:rFonts w:hint="eastAsia"/>
          <w:bCs/>
          <w:sz w:val="24"/>
        </w:rPr>
        <w:t>，其中，投资于可转换债券（含可交换债券、可分离交易可转债）的比例不低于非现金基金资产的</w:t>
      </w:r>
      <w:r w:rsidRPr="007E7116">
        <w:rPr>
          <w:rFonts w:hint="eastAsia"/>
          <w:bCs/>
          <w:sz w:val="24"/>
        </w:rPr>
        <w:t>80%</w:t>
      </w:r>
      <w:r w:rsidRPr="007E7116">
        <w:rPr>
          <w:rFonts w:hint="eastAsia"/>
          <w:bCs/>
          <w:sz w:val="24"/>
        </w:rPr>
        <w:t>；本基金持有的现金或到期日在一年以内的政府债券的投资比例</w:t>
      </w:r>
      <w:r w:rsidRPr="007E7116">
        <w:rPr>
          <w:rFonts w:hint="eastAsia"/>
          <w:bCs/>
          <w:sz w:val="24"/>
        </w:rPr>
        <w:lastRenderedPageBreak/>
        <w:t>合计不低于基金资产净值的</w:t>
      </w:r>
      <w:r w:rsidRPr="007E7116">
        <w:rPr>
          <w:rFonts w:hint="eastAsia"/>
          <w:bCs/>
          <w:sz w:val="24"/>
        </w:rPr>
        <w:t>5%</w:t>
      </w:r>
      <w:r w:rsidRPr="007E7116">
        <w:rPr>
          <w:rFonts w:hint="eastAsia"/>
          <w:bCs/>
          <w:sz w:val="24"/>
        </w:rPr>
        <w:t>，其中现金不包括结算备付金、存出保证金、应收申购款等。</w:t>
      </w:r>
    </w:p>
    <w:p w14:paraId="4832A639" w14:textId="70F2D0C5"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如果法律法规或中国证监会变更投资品种的投资比例限制，基金管理人在履行适当程序后，可以调整上述投资品种的投资比例。</w:t>
      </w:r>
    </w:p>
    <w:p w14:paraId="5A1FB77D" w14:textId="1148DC39" w:rsidR="007E7116" w:rsidRPr="007E7116" w:rsidRDefault="007E7116" w:rsidP="007E7116">
      <w:pPr>
        <w:adjustRightInd w:val="0"/>
        <w:snapToGrid w:val="0"/>
        <w:spacing w:line="360" w:lineRule="auto"/>
        <w:ind w:firstLineChars="200" w:firstLine="480"/>
        <w:rPr>
          <w:bCs/>
          <w:sz w:val="24"/>
        </w:rPr>
      </w:pPr>
      <w:r>
        <w:rPr>
          <w:rFonts w:hint="eastAsia"/>
          <w:bCs/>
          <w:sz w:val="24"/>
        </w:rPr>
        <w:t>2</w:t>
      </w:r>
      <w:r>
        <w:rPr>
          <w:rFonts w:hint="eastAsia"/>
          <w:bCs/>
          <w:sz w:val="24"/>
        </w:rPr>
        <w:t>、</w:t>
      </w:r>
      <w:r w:rsidRPr="007E7116">
        <w:rPr>
          <w:rFonts w:hint="eastAsia"/>
          <w:bCs/>
          <w:sz w:val="24"/>
        </w:rPr>
        <w:t>基金托管人根据有关法律法规的规定及基金合同的约定，对基金投资、融资比例进行监督。基金托管人按下述比例和调整期限进行监督：</w:t>
      </w:r>
    </w:p>
    <w:p w14:paraId="0DCF2E00" w14:textId="36830C2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w:t>
      </w:r>
      <w:r>
        <w:rPr>
          <w:rFonts w:hint="eastAsia"/>
          <w:bCs/>
          <w:sz w:val="24"/>
        </w:rPr>
        <w:t>）</w:t>
      </w:r>
      <w:r w:rsidRPr="007E7116">
        <w:rPr>
          <w:rFonts w:hint="eastAsia"/>
          <w:bCs/>
          <w:sz w:val="24"/>
        </w:rPr>
        <w:t>本基金投资于债券资产的比例不低于基金资产的</w:t>
      </w:r>
      <w:r w:rsidRPr="007E7116">
        <w:rPr>
          <w:rFonts w:hint="eastAsia"/>
          <w:bCs/>
          <w:sz w:val="24"/>
        </w:rPr>
        <w:t>80%</w:t>
      </w:r>
      <w:r w:rsidRPr="007E7116">
        <w:rPr>
          <w:rFonts w:hint="eastAsia"/>
          <w:bCs/>
          <w:sz w:val="24"/>
        </w:rPr>
        <w:t>，其中，投资于可转换债券（含可交换债券、可分离交易可转债）的比例不低于非现金基金资产的</w:t>
      </w:r>
      <w:r w:rsidRPr="007E7116">
        <w:rPr>
          <w:rFonts w:hint="eastAsia"/>
          <w:bCs/>
          <w:sz w:val="24"/>
        </w:rPr>
        <w:t>80%</w:t>
      </w:r>
      <w:r w:rsidRPr="007E7116">
        <w:rPr>
          <w:rFonts w:hint="eastAsia"/>
          <w:bCs/>
          <w:sz w:val="24"/>
        </w:rPr>
        <w:t>；</w:t>
      </w:r>
    </w:p>
    <w:p w14:paraId="60246594" w14:textId="430F2C20"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2</w:t>
      </w:r>
      <w:r>
        <w:rPr>
          <w:rFonts w:hint="eastAsia"/>
          <w:bCs/>
          <w:sz w:val="24"/>
        </w:rPr>
        <w:t>）</w:t>
      </w:r>
      <w:r w:rsidRPr="007E7116">
        <w:rPr>
          <w:rFonts w:hint="eastAsia"/>
          <w:bCs/>
          <w:sz w:val="24"/>
        </w:rPr>
        <w:t>本基金持有的现金或者到期日在一年以内的政府债券的投资比例合计不低于基金资产净值的</w:t>
      </w:r>
      <w:r w:rsidRPr="007E7116">
        <w:rPr>
          <w:rFonts w:hint="eastAsia"/>
          <w:bCs/>
          <w:sz w:val="24"/>
        </w:rPr>
        <w:t>5%</w:t>
      </w:r>
      <w:r w:rsidRPr="007E7116">
        <w:rPr>
          <w:rFonts w:hint="eastAsia"/>
          <w:bCs/>
          <w:sz w:val="24"/>
        </w:rPr>
        <w:t>，其中现金不包括结算备付金、存出保证金和应收申购款等；</w:t>
      </w:r>
    </w:p>
    <w:p w14:paraId="6F59C5B7" w14:textId="0D5C99C5"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3</w:t>
      </w:r>
      <w:r>
        <w:rPr>
          <w:rFonts w:hint="eastAsia"/>
          <w:bCs/>
          <w:sz w:val="24"/>
        </w:rPr>
        <w:t>）</w:t>
      </w:r>
      <w:r w:rsidRPr="007E7116">
        <w:rPr>
          <w:rFonts w:hint="eastAsia"/>
          <w:bCs/>
          <w:sz w:val="24"/>
        </w:rPr>
        <w:t>本基金持有一家公司发行的证券，其市值不超过基金资产净值的</w:t>
      </w:r>
      <w:r w:rsidRPr="007E7116">
        <w:rPr>
          <w:rFonts w:hint="eastAsia"/>
          <w:bCs/>
          <w:sz w:val="24"/>
        </w:rPr>
        <w:t>10</w:t>
      </w:r>
      <w:r w:rsidRPr="007E7116">
        <w:rPr>
          <w:rFonts w:hint="eastAsia"/>
          <w:bCs/>
          <w:sz w:val="24"/>
        </w:rPr>
        <w:t>％</w:t>
      </w:r>
      <w:r w:rsidRPr="007E7116">
        <w:rPr>
          <w:rFonts w:hint="eastAsia"/>
          <w:bCs/>
          <w:sz w:val="24"/>
        </w:rPr>
        <w:t>,</w:t>
      </w:r>
      <w:r w:rsidRPr="007E7116">
        <w:rPr>
          <w:rFonts w:hint="eastAsia"/>
          <w:bCs/>
          <w:sz w:val="24"/>
        </w:rPr>
        <w:t>本基金投资于可转债（含可交换债券、可分离交易可转债）部分不受此条款限制；</w:t>
      </w:r>
    </w:p>
    <w:p w14:paraId="6202ED59" w14:textId="773CBD01"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4</w:t>
      </w:r>
      <w:r>
        <w:rPr>
          <w:rFonts w:hint="eastAsia"/>
          <w:bCs/>
          <w:sz w:val="24"/>
        </w:rPr>
        <w:t>）</w:t>
      </w:r>
      <w:r w:rsidRPr="007E7116">
        <w:rPr>
          <w:rFonts w:hint="eastAsia"/>
          <w:bCs/>
          <w:sz w:val="24"/>
        </w:rPr>
        <w:t>本基金管理人管理的、且由本基金托管人托管的全部基金持有一家公司发行的证券，不超过该证券的</w:t>
      </w:r>
      <w:r w:rsidRPr="007E7116">
        <w:rPr>
          <w:rFonts w:hint="eastAsia"/>
          <w:bCs/>
          <w:sz w:val="24"/>
        </w:rPr>
        <w:t>10</w:t>
      </w:r>
      <w:r w:rsidRPr="007E7116">
        <w:rPr>
          <w:rFonts w:hint="eastAsia"/>
          <w:bCs/>
          <w:sz w:val="24"/>
        </w:rPr>
        <w:t>％，完全按照有关指数的构成比例进行证券投资的基金品种可以不受此条款规定的比例限制；</w:t>
      </w:r>
    </w:p>
    <w:p w14:paraId="25585084" w14:textId="76D2B23E"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5</w:t>
      </w:r>
      <w:r>
        <w:rPr>
          <w:rFonts w:hint="eastAsia"/>
          <w:bCs/>
          <w:sz w:val="24"/>
        </w:rPr>
        <w:t>）</w:t>
      </w:r>
      <w:r w:rsidRPr="007E7116">
        <w:rPr>
          <w:rFonts w:hint="eastAsia"/>
          <w:bCs/>
          <w:sz w:val="24"/>
        </w:rPr>
        <w:t>本基金持有的全部权证，其市值不得超过基金资产净值的</w:t>
      </w:r>
      <w:r w:rsidRPr="007E7116">
        <w:rPr>
          <w:rFonts w:hint="eastAsia"/>
          <w:bCs/>
          <w:sz w:val="24"/>
        </w:rPr>
        <w:t>3</w:t>
      </w:r>
      <w:r w:rsidRPr="007E7116">
        <w:rPr>
          <w:rFonts w:hint="eastAsia"/>
          <w:bCs/>
          <w:sz w:val="24"/>
        </w:rPr>
        <w:t>％；</w:t>
      </w:r>
    </w:p>
    <w:p w14:paraId="4815A1FB" w14:textId="021784B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6</w:t>
      </w:r>
      <w:r>
        <w:rPr>
          <w:rFonts w:hint="eastAsia"/>
          <w:bCs/>
          <w:sz w:val="24"/>
        </w:rPr>
        <w:t>）</w:t>
      </w:r>
      <w:r w:rsidRPr="007E7116">
        <w:rPr>
          <w:rFonts w:hint="eastAsia"/>
          <w:bCs/>
          <w:sz w:val="24"/>
        </w:rPr>
        <w:t>本基金管理人管理的、且由本基金托管人托管的全部基金持有的同一权证，不得超过该权证的</w:t>
      </w:r>
      <w:r w:rsidRPr="007E7116">
        <w:rPr>
          <w:rFonts w:hint="eastAsia"/>
          <w:bCs/>
          <w:sz w:val="24"/>
        </w:rPr>
        <w:t>10</w:t>
      </w:r>
      <w:r w:rsidRPr="007E7116">
        <w:rPr>
          <w:rFonts w:hint="eastAsia"/>
          <w:bCs/>
          <w:sz w:val="24"/>
        </w:rPr>
        <w:t>％；</w:t>
      </w:r>
    </w:p>
    <w:p w14:paraId="00F405B6" w14:textId="7CD7C360"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7</w:t>
      </w:r>
      <w:r>
        <w:rPr>
          <w:rFonts w:hint="eastAsia"/>
          <w:bCs/>
          <w:sz w:val="24"/>
        </w:rPr>
        <w:t>）</w:t>
      </w:r>
      <w:r w:rsidRPr="007E7116">
        <w:rPr>
          <w:rFonts w:hint="eastAsia"/>
          <w:bCs/>
          <w:sz w:val="24"/>
        </w:rPr>
        <w:t>本基金在任何交易日买入权证的总金额，不得超过上一交易日基金资产净值的</w:t>
      </w:r>
      <w:r w:rsidRPr="007E7116">
        <w:rPr>
          <w:rFonts w:hint="eastAsia"/>
          <w:bCs/>
          <w:sz w:val="24"/>
        </w:rPr>
        <w:t>0.5</w:t>
      </w:r>
      <w:r w:rsidRPr="007E7116">
        <w:rPr>
          <w:rFonts w:hint="eastAsia"/>
          <w:bCs/>
          <w:sz w:val="24"/>
        </w:rPr>
        <w:t>％；</w:t>
      </w:r>
    </w:p>
    <w:p w14:paraId="2C8BBD55" w14:textId="621DE8CC"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8</w:t>
      </w:r>
      <w:r>
        <w:rPr>
          <w:rFonts w:hint="eastAsia"/>
          <w:bCs/>
          <w:sz w:val="24"/>
        </w:rPr>
        <w:t>）</w:t>
      </w:r>
      <w:r w:rsidRPr="007E7116">
        <w:rPr>
          <w:rFonts w:hint="eastAsia"/>
          <w:bCs/>
          <w:sz w:val="24"/>
        </w:rPr>
        <w:t>本基金投资于同一原始权益人的各类资产支持证券的比例，不得超过基金资产净值的</w:t>
      </w:r>
      <w:r w:rsidRPr="007E7116">
        <w:rPr>
          <w:rFonts w:hint="eastAsia"/>
          <w:bCs/>
          <w:sz w:val="24"/>
        </w:rPr>
        <w:t>10</w:t>
      </w:r>
      <w:r w:rsidRPr="007E7116">
        <w:rPr>
          <w:rFonts w:hint="eastAsia"/>
          <w:bCs/>
          <w:sz w:val="24"/>
        </w:rPr>
        <w:t>％；</w:t>
      </w:r>
    </w:p>
    <w:p w14:paraId="07EB31C9" w14:textId="40F3FFE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9</w:t>
      </w:r>
      <w:r>
        <w:rPr>
          <w:rFonts w:hint="eastAsia"/>
          <w:bCs/>
          <w:sz w:val="24"/>
        </w:rPr>
        <w:t>）</w:t>
      </w:r>
      <w:r w:rsidRPr="007E7116">
        <w:rPr>
          <w:rFonts w:hint="eastAsia"/>
          <w:bCs/>
          <w:sz w:val="24"/>
        </w:rPr>
        <w:t>本基金持有的全部资产支持证券，其市值不得超过基金资产净值的</w:t>
      </w:r>
      <w:r w:rsidRPr="007E7116">
        <w:rPr>
          <w:rFonts w:hint="eastAsia"/>
          <w:bCs/>
          <w:sz w:val="24"/>
        </w:rPr>
        <w:t>20</w:t>
      </w:r>
      <w:r w:rsidRPr="007E7116">
        <w:rPr>
          <w:rFonts w:hint="eastAsia"/>
          <w:bCs/>
          <w:sz w:val="24"/>
        </w:rPr>
        <w:t>％；</w:t>
      </w:r>
    </w:p>
    <w:p w14:paraId="64E1AB12" w14:textId="79FB3715"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10</w:t>
      </w:r>
      <w:r>
        <w:rPr>
          <w:rFonts w:hint="eastAsia"/>
          <w:bCs/>
          <w:sz w:val="24"/>
        </w:rPr>
        <w:t>）</w:t>
      </w:r>
      <w:r w:rsidRPr="007E7116">
        <w:rPr>
          <w:rFonts w:hint="eastAsia"/>
          <w:bCs/>
          <w:sz w:val="24"/>
        </w:rPr>
        <w:t>本基金持有的同一（指同一信用级别）资产支持证券的比例，不得超过该资产支持证券规模的</w:t>
      </w:r>
      <w:r w:rsidRPr="007E7116">
        <w:rPr>
          <w:rFonts w:hint="eastAsia"/>
          <w:bCs/>
          <w:sz w:val="24"/>
        </w:rPr>
        <w:t>10</w:t>
      </w:r>
      <w:r w:rsidRPr="007E7116">
        <w:rPr>
          <w:rFonts w:hint="eastAsia"/>
          <w:bCs/>
          <w:sz w:val="24"/>
        </w:rPr>
        <w:t>％；</w:t>
      </w:r>
    </w:p>
    <w:p w14:paraId="406CB8D4" w14:textId="54DDFDA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11</w:t>
      </w:r>
      <w:r>
        <w:rPr>
          <w:rFonts w:hint="eastAsia"/>
          <w:bCs/>
          <w:sz w:val="24"/>
        </w:rPr>
        <w:t>）</w:t>
      </w:r>
      <w:r w:rsidRPr="007E7116">
        <w:rPr>
          <w:rFonts w:hint="eastAsia"/>
          <w:bCs/>
          <w:sz w:val="24"/>
        </w:rPr>
        <w:t>本基金管理人管理的、且由本基金托管人托管的全部基金投资于同一原始权益人的各类资产支持证券，不得超过其各类资产支持证券合计规模的</w:t>
      </w:r>
      <w:r w:rsidRPr="007E7116">
        <w:rPr>
          <w:rFonts w:hint="eastAsia"/>
          <w:bCs/>
          <w:sz w:val="24"/>
        </w:rPr>
        <w:t>10</w:t>
      </w:r>
      <w:r w:rsidRPr="007E7116">
        <w:rPr>
          <w:rFonts w:hint="eastAsia"/>
          <w:bCs/>
          <w:sz w:val="24"/>
        </w:rPr>
        <w:t>％；</w:t>
      </w:r>
    </w:p>
    <w:p w14:paraId="25FB72BC" w14:textId="6F796CDA"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12</w:t>
      </w:r>
      <w:r>
        <w:rPr>
          <w:rFonts w:hint="eastAsia"/>
          <w:bCs/>
          <w:sz w:val="24"/>
        </w:rPr>
        <w:t>）</w:t>
      </w:r>
      <w:r w:rsidRPr="007E7116">
        <w:rPr>
          <w:rFonts w:hint="eastAsia"/>
          <w:bCs/>
          <w:sz w:val="24"/>
        </w:rPr>
        <w:t>本基金应投资于信用级别评级为</w:t>
      </w:r>
      <w:r w:rsidRPr="007E7116">
        <w:rPr>
          <w:rFonts w:hint="eastAsia"/>
          <w:bCs/>
          <w:sz w:val="24"/>
        </w:rPr>
        <w:t>BBB</w:t>
      </w:r>
      <w:r w:rsidRPr="007E7116">
        <w:rPr>
          <w:rFonts w:hint="eastAsia"/>
          <w:bCs/>
          <w:sz w:val="24"/>
        </w:rPr>
        <w:t>以上（含</w:t>
      </w:r>
      <w:r w:rsidRPr="007E7116">
        <w:rPr>
          <w:rFonts w:hint="eastAsia"/>
          <w:bCs/>
          <w:sz w:val="24"/>
        </w:rPr>
        <w:t>BBB</w:t>
      </w:r>
      <w:r w:rsidRPr="007E7116">
        <w:rPr>
          <w:rFonts w:hint="eastAsia"/>
          <w:bCs/>
          <w:sz w:val="24"/>
        </w:rPr>
        <w:t>）的资产支持证券。</w:t>
      </w:r>
      <w:r w:rsidRPr="007E7116">
        <w:rPr>
          <w:rFonts w:hint="eastAsia"/>
          <w:bCs/>
          <w:sz w:val="24"/>
        </w:rPr>
        <w:lastRenderedPageBreak/>
        <w:t>基金持有资产支持证券期间，如果其信用等级下降、不再符合投资标准，应在评级报告发布之日起</w:t>
      </w:r>
      <w:r w:rsidRPr="007E7116">
        <w:rPr>
          <w:rFonts w:hint="eastAsia"/>
          <w:bCs/>
          <w:sz w:val="24"/>
        </w:rPr>
        <w:t>3</w:t>
      </w:r>
      <w:r w:rsidRPr="007E7116">
        <w:rPr>
          <w:rFonts w:hint="eastAsia"/>
          <w:bCs/>
          <w:sz w:val="24"/>
        </w:rPr>
        <w:t>个月内予以全部卖出；</w:t>
      </w:r>
    </w:p>
    <w:p w14:paraId="3A6D6858" w14:textId="1FBA4F81"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13</w:t>
      </w:r>
      <w:r>
        <w:rPr>
          <w:rFonts w:hint="eastAsia"/>
          <w:bCs/>
          <w:sz w:val="24"/>
        </w:rPr>
        <w:t>）</w:t>
      </w:r>
      <w:r w:rsidRPr="007E7116">
        <w:rPr>
          <w:rFonts w:hint="eastAsia"/>
          <w:bCs/>
          <w:sz w:val="24"/>
        </w:rPr>
        <w:t>基金财产参与股票发行申购，本基金所申报的金额不超过本基金的总资产，本基金所申报的股票数量不超过拟发行股票公司本次发行股票的总量；</w:t>
      </w:r>
    </w:p>
    <w:p w14:paraId="1248CDD7" w14:textId="1EC4130F"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14</w:t>
      </w:r>
      <w:r>
        <w:rPr>
          <w:rFonts w:hint="eastAsia"/>
          <w:bCs/>
          <w:sz w:val="24"/>
        </w:rPr>
        <w:t>）</w:t>
      </w:r>
      <w:r w:rsidRPr="007E7116">
        <w:rPr>
          <w:rFonts w:hint="eastAsia"/>
          <w:bCs/>
          <w:sz w:val="24"/>
        </w:rPr>
        <w:t>、本基金进入全国银行间同业市场进行债券回购的资金余额不得超过基金资产净值的</w:t>
      </w:r>
      <w:r w:rsidRPr="007E7116">
        <w:rPr>
          <w:rFonts w:hint="eastAsia"/>
          <w:bCs/>
          <w:sz w:val="24"/>
        </w:rPr>
        <w:t>40%</w:t>
      </w:r>
      <w:r w:rsidRPr="007E7116">
        <w:rPr>
          <w:rFonts w:hint="eastAsia"/>
          <w:bCs/>
          <w:sz w:val="24"/>
        </w:rPr>
        <w:t>，进入全国银行间同业市场进行债券回购的最长期限为</w:t>
      </w:r>
      <w:r w:rsidRPr="007E7116">
        <w:rPr>
          <w:rFonts w:hint="eastAsia"/>
          <w:bCs/>
          <w:sz w:val="24"/>
        </w:rPr>
        <w:t>1</w:t>
      </w:r>
      <w:r w:rsidRPr="007E7116">
        <w:rPr>
          <w:rFonts w:hint="eastAsia"/>
          <w:bCs/>
          <w:sz w:val="24"/>
        </w:rPr>
        <w:t>年，债券回购到期后不得展期；</w:t>
      </w:r>
    </w:p>
    <w:p w14:paraId="0E0D6ABB" w14:textId="10B619B7"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15</w:t>
      </w:r>
      <w:r>
        <w:rPr>
          <w:rFonts w:hint="eastAsia"/>
          <w:bCs/>
          <w:sz w:val="24"/>
        </w:rPr>
        <w:t>）</w:t>
      </w:r>
      <w:r w:rsidRPr="007E7116">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7E7116">
        <w:rPr>
          <w:rFonts w:hint="eastAsia"/>
          <w:bCs/>
          <w:sz w:val="24"/>
        </w:rPr>
        <w:t>15%</w:t>
      </w:r>
      <w:r w:rsidRPr="007E7116">
        <w:rPr>
          <w:rFonts w:hint="eastAsia"/>
          <w:bCs/>
          <w:sz w:val="24"/>
        </w:rPr>
        <w:t>；本基金管理人管理的、且由本基金托管人托管的全部投资组合持有一家上市公司发行的可流通股票，不得超过该上市公司可流通股票的</w:t>
      </w:r>
      <w:r w:rsidRPr="007E7116">
        <w:rPr>
          <w:rFonts w:hint="eastAsia"/>
          <w:bCs/>
          <w:sz w:val="24"/>
        </w:rPr>
        <w:t>30%</w:t>
      </w:r>
      <w:r w:rsidRPr="007E7116">
        <w:rPr>
          <w:rFonts w:hint="eastAsia"/>
          <w:bCs/>
          <w:sz w:val="24"/>
        </w:rPr>
        <w:t>；完全按照有关指数的构成比例进行证券投资的开放式基金以及中国证监会认定的特殊投资组合可不受前述比例限制；</w:t>
      </w:r>
      <w:r w:rsidRPr="007E7116">
        <w:rPr>
          <w:rFonts w:hint="eastAsia"/>
          <w:bCs/>
          <w:sz w:val="24"/>
        </w:rPr>
        <w:t xml:space="preserve"> </w:t>
      </w:r>
    </w:p>
    <w:p w14:paraId="33C42F32" w14:textId="73AD2AFF"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16</w:t>
      </w:r>
      <w:r>
        <w:rPr>
          <w:rFonts w:hint="eastAsia"/>
          <w:bCs/>
          <w:sz w:val="24"/>
        </w:rPr>
        <w:t>）</w:t>
      </w:r>
      <w:r w:rsidRPr="007E7116">
        <w:rPr>
          <w:rFonts w:hint="eastAsia"/>
          <w:bCs/>
          <w:sz w:val="24"/>
        </w:rPr>
        <w:t>本基金主动投资于流动性受限资产的市值合计不得超过该基金资产净值的</w:t>
      </w:r>
      <w:r w:rsidRPr="007E7116">
        <w:rPr>
          <w:rFonts w:hint="eastAsia"/>
          <w:bCs/>
          <w:sz w:val="24"/>
        </w:rPr>
        <w:t>15%</w:t>
      </w:r>
      <w:r w:rsidRPr="007E7116">
        <w:rPr>
          <w:rFonts w:hint="eastAsia"/>
          <w:bCs/>
          <w:sz w:val="24"/>
        </w:rPr>
        <w:t>；因证券市场波动、上市公司股票停牌、基金规模变动等基金管理人之外的因素致使基金不符合该比例限制的，基金管理人不得主动新增流动性受限资产的投资；</w:t>
      </w:r>
    </w:p>
    <w:p w14:paraId="085371E6" w14:textId="4BAD7F52"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17</w:t>
      </w:r>
      <w:r>
        <w:rPr>
          <w:rFonts w:hint="eastAsia"/>
          <w:bCs/>
          <w:sz w:val="24"/>
        </w:rPr>
        <w:t>）</w:t>
      </w:r>
      <w:r w:rsidRPr="007E7116">
        <w:rPr>
          <w:rFonts w:hint="eastAsia"/>
          <w:bCs/>
          <w:sz w:val="24"/>
        </w:rPr>
        <w:t>本基金与私募类证券资管产品及中国证监会认定的其他主体为交易对手开展逆回购交易的，可接受质押品的资质要求应当与基金合同约定的投资范围保持一致；</w:t>
      </w:r>
    </w:p>
    <w:p w14:paraId="04454B24" w14:textId="6CD0732B"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18</w:t>
      </w:r>
      <w:r>
        <w:rPr>
          <w:rFonts w:hint="eastAsia"/>
          <w:bCs/>
          <w:sz w:val="24"/>
        </w:rPr>
        <w:t>）</w:t>
      </w:r>
      <w:r w:rsidRPr="007E7116">
        <w:rPr>
          <w:rFonts w:hint="eastAsia"/>
          <w:bCs/>
          <w:sz w:val="24"/>
        </w:rPr>
        <w:t>本基金资产总值不超过基金资产净值的</w:t>
      </w:r>
      <w:r w:rsidRPr="007E7116">
        <w:rPr>
          <w:rFonts w:hint="eastAsia"/>
          <w:bCs/>
          <w:sz w:val="24"/>
        </w:rPr>
        <w:t>140%</w:t>
      </w:r>
      <w:r w:rsidRPr="007E7116">
        <w:rPr>
          <w:rFonts w:hint="eastAsia"/>
          <w:bCs/>
          <w:sz w:val="24"/>
        </w:rPr>
        <w:t>；</w:t>
      </w:r>
    </w:p>
    <w:p w14:paraId="71605B99" w14:textId="69B5AE9D"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19</w:t>
      </w:r>
      <w:r>
        <w:rPr>
          <w:rFonts w:hint="eastAsia"/>
          <w:bCs/>
          <w:sz w:val="24"/>
        </w:rPr>
        <w:t>）</w:t>
      </w:r>
      <w:r w:rsidRPr="007E7116">
        <w:rPr>
          <w:rFonts w:hint="eastAsia"/>
          <w:bCs/>
          <w:sz w:val="24"/>
        </w:rPr>
        <w:t>法律法规及中国证监会规定的和《基金合同》约定的其他投资限制。</w:t>
      </w:r>
    </w:p>
    <w:p w14:paraId="18A6ED47" w14:textId="7FEEB8E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除上述</w:t>
      </w:r>
      <w:r>
        <w:rPr>
          <w:rFonts w:hint="eastAsia"/>
          <w:bCs/>
          <w:sz w:val="24"/>
        </w:rPr>
        <w:t>（</w:t>
      </w:r>
      <w:r w:rsidRPr="007E7116">
        <w:rPr>
          <w:rFonts w:hint="eastAsia"/>
          <w:bCs/>
          <w:sz w:val="24"/>
        </w:rPr>
        <w:t>2</w:t>
      </w:r>
      <w:r>
        <w:rPr>
          <w:rFonts w:hint="eastAsia"/>
          <w:bCs/>
          <w:sz w:val="24"/>
        </w:rPr>
        <w:t>）</w:t>
      </w:r>
      <w:r w:rsidRPr="007E7116">
        <w:rPr>
          <w:rFonts w:hint="eastAsia"/>
          <w:bCs/>
          <w:sz w:val="24"/>
        </w:rPr>
        <w:t>、</w:t>
      </w:r>
      <w:r>
        <w:rPr>
          <w:rFonts w:hint="eastAsia"/>
          <w:bCs/>
          <w:sz w:val="24"/>
        </w:rPr>
        <w:t>（</w:t>
      </w:r>
      <w:r w:rsidRPr="007E7116">
        <w:rPr>
          <w:rFonts w:hint="eastAsia"/>
          <w:bCs/>
          <w:sz w:val="24"/>
        </w:rPr>
        <w:t>12</w:t>
      </w:r>
      <w:r>
        <w:rPr>
          <w:rFonts w:hint="eastAsia"/>
          <w:bCs/>
          <w:sz w:val="24"/>
        </w:rPr>
        <w:t>）</w:t>
      </w:r>
      <w:r w:rsidRPr="007E7116">
        <w:rPr>
          <w:rFonts w:hint="eastAsia"/>
          <w:bCs/>
          <w:sz w:val="24"/>
        </w:rPr>
        <w:t>、</w:t>
      </w:r>
      <w:r>
        <w:rPr>
          <w:rFonts w:hint="eastAsia"/>
          <w:bCs/>
          <w:sz w:val="24"/>
        </w:rPr>
        <w:t>（</w:t>
      </w:r>
      <w:r w:rsidRPr="007E7116">
        <w:rPr>
          <w:rFonts w:hint="eastAsia"/>
          <w:bCs/>
          <w:sz w:val="24"/>
        </w:rPr>
        <w:t>16</w:t>
      </w:r>
      <w:r>
        <w:rPr>
          <w:rFonts w:hint="eastAsia"/>
          <w:bCs/>
          <w:sz w:val="24"/>
        </w:rPr>
        <w:t>）</w:t>
      </w:r>
      <w:r w:rsidRPr="007E7116">
        <w:rPr>
          <w:rFonts w:hint="eastAsia"/>
          <w:bCs/>
          <w:sz w:val="24"/>
        </w:rPr>
        <w:t>、</w:t>
      </w:r>
      <w:r>
        <w:rPr>
          <w:rFonts w:hint="eastAsia"/>
          <w:bCs/>
          <w:sz w:val="24"/>
        </w:rPr>
        <w:t>（</w:t>
      </w:r>
      <w:r w:rsidRPr="007E7116">
        <w:rPr>
          <w:rFonts w:hint="eastAsia"/>
          <w:bCs/>
          <w:sz w:val="24"/>
        </w:rPr>
        <w:t>17</w:t>
      </w:r>
      <w:r>
        <w:rPr>
          <w:rFonts w:hint="eastAsia"/>
          <w:bCs/>
          <w:sz w:val="24"/>
        </w:rPr>
        <w:t>）</w:t>
      </w:r>
      <w:r w:rsidRPr="007E7116">
        <w:rPr>
          <w:rFonts w:hint="eastAsia"/>
          <w:bCs/>
          <w:sz w:val="24"/>
        </w:rPr>
        <w:t>项以外，因证券市场波动、证券发行人合并或基金规模变动等基金管理人之外的因素致使基金投资比例不符合上述规定投资比例的，基金管理人应当在</w:t>
      </w:r>
      <w:r w:rsidRPr="007E7116">
        <w:rPr>
          <w:rFonts w:hint="eastAsia"/>
          <w:bCs/>
          <w:sz w:val="24"/>
        </w:rPr>
        <w:t>10</w:t>
      </w:r>
      <w:r w:rsidRPr="007E7116">
        <w:rPr>
          <w:rFonts w:hint="eastAsia"/>
          <w:bCs/>
          <w:sz w:val="24"/>
        </w:rPr>
        <w:t>个交易日内进行调整，但中国证监会规定的特殊情形除外。法律法规另有规定的，从其规定。</w:t>
      </w:r>
    </w:p>
    <w:p w14:paraId="56E9777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基金管理人应当自基金合同生效之日起</w:t>
      </w:r>
      <w:r w:rsidRPr="007E7116">
        <w:rPr>
          <w:rFonts w:hint="eastAsia"/>
          <w:bCs/>
          <w:sz w:val="24"/>
        </w:rPr>
        <w:t>6</w:t>
      </w:r>
      <w:r w:rsidRPr="007E7116">
        <w:rPr>
          <w:rFonts w:hint="eastAsia"/>
          <w:bCs/>
          <w:sz w:val="24"/>
        </w:rPr>
        <w:t>个月内使基金的投资组合比例符合基金合同的有关约定。在上述期间内，本基金的投资范围、投资策略应当符合基金合</w:t>
      </w:r>
      <w:r w:rsidRPr="007E7116">
        <w:rPr>
          <w:rFonts w:hint="eastAsia"/>
          <w:bCs/>
          <w:sz w:val="24"/>
        </w:rPr>
        <w:lastRenderedPageBreak/>
        <w:t>同的约定。基金托管人对基金的投资的监督与检查自基金合同生效之日起开始。</w:t>
      </w:r>
    </w:p>
    <w:p w14:paraId="5598CC52"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1E3598D" w14:textId="3D107783" w:rsidR="007E7116" w:rsidRPr="007E7116" w:rsidRDefault="007E7116" w:rsidP="007E7116">
      <w:pPr>
        <w:adjustRightInd w:val="0"/>
        <w:snapToGrid w:val="0"/>
        <w:spacing w:line="360" w:lineRule="auto"/>
        <w:ind w:firstLineChars="200" w:firstLine="480"/>
        <w:rPr>
          <w:bCs/>
          <w:sz w:val="24"/>
        </w:rPr>
      </w:pPr>
      <w:r>
        <w:rPr>
          <w:rFonts w:hint="eastAsia"/>
          <w:bCs/>
          <w:sz w:val="24"/>
        </w:rPr>
        <w:t>3</w:t>
      </w:r>
      <w:r>
        <w:rPr>
          <w:rFonts w:hint="eastAsia"/>
          <w:bCs/>
          <w:sz w:val="24"/>
        </w:rPr>
        <w:t>、</w:t>
      </w:r>
      <w:r w:rsidRPr="007E7116">
        <w:rPr>
          <w:rFonts w:hint="eastAsia"/>
          <w:bCs/>
          <w:sz w:val="24"/>
        </w:rPr>
        <w:t>基金托管人根据有关法律法规的规定及基金合同的约定，对本协议第</w:t>
      </w:r>
      <w:r>
        <w:rPr>
          <w:rFonts w:hint="eastAsia"/>
          <w:bCs/>
          <w:sz w:val="24"/>
        </w:rPr>
        <w:t>（</w:t>
      </w:r>
      <w:r w:rsidRPr="007E7116">
        <w:rPr>
          <w:rFonts w:hint="eastAsia"/>
          <w:bCs/>
          <w:sz w:val="24"/>
        </w:rPr>
        <w:t>十五</w:t>
      </w:r>
      <w:r>
        <w:rPr>
          <w:rFonts w:hint="eastAsia"/>
          <w:bCs/>
          <w:sz w:val="24"/>
        </w:rPr>
        <w:t>）</w:t>
      </w:r>
      <w:r w:rsidRPr="007E7116">
        <w:rPr>
          <w:rFonts w:hint="eastAsia"/>
          <w:bCs/>
          <w:sz w:val="24"/>
        </w:rPr>
        <w:t>条第</w:t>
      </w:r>
      <w:r>
        <w:rPr>
          <w:rFonts w:hint="eastAsia"/>
          <w:bCs/>
          <w:sz w:val="24"/>
        </w:rPr>
        <w:t>11</w:t>
      </w:r>
      <w:r w:rsidRPr="007E7116">
        <w:rPr>
          <w:rFonts w:hint="eastAsia"/>
          <w:bCs/>
          <w:sz w:val="24"/>
        </w:rPr>
        <w:t>项基金投资禁止行为进行监督。</w:t>
      </w:r>
    </w:p>
    <w:p w14:paraId="69EF686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20857D75"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2AA7E7" w14:textId="32BCE52B" w:rsidR="007E7116" w:rsidRPr="007E7116" w:rsidRDefault="007E7116" w:rsidP="007E7116">
      <w:pPr>
        <w:adjustRightInd w:val="0"/>
        <w:snapToGrid w:val="0"/>
        <w:spacing w:line="360" w:lineRule="auto"/>
        <w:ind w:firstLineChars="200" w:firstLine="480"/>
        <w:rPr>
          <w:bCs/>
          <w:sz w:val="24"/>
        </w:rPr>
      </w:pPr>
      <w:r>
        <w:rPr>
          <w:rFonts w:hint="eastAsia"/>
          <w:bCs/>
          <w:sz w:val="24"/>
        </w:rPr>
        <w:t>4</w:t>
      </w:r>
      <w:r>
        <w:rPr>
          <w:rFonts w:hint="eastAsia"/>
          <w:bCs/>
          <w:sz w:val="24"/>
        </w:rPr>
        <w:t>、</w:t>
      </w:r>
      <w:r w:rsidRPr="007E7116">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7E7116">
        <w:rPr>
          <w:rFonts w:hint="eastAsia"/>
          <w:bCs/>
          <w:sz w:val="24"/>
        </w:rPr>
        <w:t>2</w:t>
      </w:r>
      <w:r w:rsidRPr="007E7116">
        <w:rPr>
          <w:rFonts w:hint="eastAsia"/>
          <w:bCs/>
          <w:sz w:val="24"/>
        </w:rPr>
        <w:t>个工作日内与基金托管人协商解决。基金管理人与基金托管人完成确认</w:t>
      </w:r>
      <w:r w:rsidRPr="007E7116">
        <w:rPr>
          <w:rFonts w:hint="eastAsia"/>
          <w:bCs/>
          <w:sz w:val="24"/>
        </w:rPr>
        <w:lastRenderedPageBreak/>
        <w:t>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B781DD0" w14:textId="0FC26653" w:rsidR="007E7116" w:rsidRPr="007E7116" w:rsidRDefault="007E7116" w:rsidP="007E7116">
      <w:pPr>
        <w:adjustRightInd w:val="0"/>
        <w:snapToGrid w:val="0"/>
        <w:spacing w:line="360" w:lineRule="auto"/>
        <w:ind w:firstLineChars="200" w:firstLine="480"/>
        <w:rPr>
          <w:bCs/>
          <w:sz w:val="24"/>
        </w:rPr>
      </w:pPr>
      <w:r>
        <w:rPr>
          <w:rFonts w:hint="eastAsia"/>
          <w:bCs/>
          <w:sz w:val="24"/>
        </w:rPr>
        <w:t>5</w:t>
      </w:r>
      <w:r>
        <w:rPr>
          <w:rFonts w:hint="eastAsia"/>
          <w:bCs/>
          <w:sz w:val="24"/>
        </w:rPr>
        <w:t>、</w:t>
      </w:r>
      <w:r w:rsidRPr="007E7116">
        <w:rPr>
          <w:rFonts w:hint="eastAsia"/>
          <w:bCs/>
          <w:sz w:val="24"/>
        </w:rPr>
        <w:t>基金托管人根据有关法律法规的规定及基金合同的约定，对基金管理人投资银行存款进行监督。</w:t>
      </w:r>
    </w:p>
    <w:p w14:paraId="5A1C86A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1367C46A" w14:textId="0692BE70" w:rsidR="007E7116" w:rsidRPr="007E7116" w:rsidRDefault="007E7116" w:rsidP="007E7116">
      <w:pPr>
        <w:adjustRightInd w:val="0"/>
        <w:snapToGrid w:val="0"/>
        <w:spacing w:line="360" w:lineRule="auto"/>
        <w:ind w:firstLineChars="200" w:firstLine="480"/>
        <w:rPr>
          <w:bCs/>
          <w:sz w:val="24"/>
        </w:rPr>
      </w:pPr>
      <w:r>
        <w:rPr>
          <w:rFonts w:hint="eastAsia"/>
          <w:bCs/>
          <w:sz w:val="24"/>
        </w:rPr>
        <w:t>6</w:t>
      </w:r>
      <w:r>
        <w:rPr>
          <w:rFonts w:hint="eastAsia"/>
          <w:bCs/>
          <w:sz w:val="24"/>
        </w:rPr>
        <w:t>、</w:t>
      </w:r>
      <w:r w:rsidRPr="007E7116">
        <w:rPr>
          <w:rFonts w:hint="eastAsia"/>
          <w:bCs/>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EE6CC03"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如果基金管理人未经基金托管人的审核擅自将不实的业绩表现数据印制在宣传推介材料上，则基金托管人对此不承担任何责任，并将在发现后立即报告中国证监会。</w:t>
      </w:r>
    </w:p>
    <w:p w14:paraId="472D36BA" w14:textId="588F2B74" w:rsidR="007E7116" w:rsidRPr="007E7116" w:rsidRDefault="007E7116" w:rsidP="007E7116">
      <w:pPr>
        <w:adjustRightInd w:val="0"/>
        <w:snapToGrid w:val="0"/>
        <w:spacing w:line="360" w:lineRule="auto"/>
        <w:ind w:firstLineChars="200" w:firstLine="480"/>
        <w:rPr>
          <w:bCs/>
          <w:sz w:val="24"/>
        </w:rPr>
      </w:pPr>
      <w:r>
        <w:rPr>
          <w:rFonts w:hint="eastAsia"/>
          <w:bCs/>
          <w:sz w:val="24"/>
        </w:rPr>
        <w:t>7</w:t>
      </w:r>
      <w:r>
        <w:rPr>
          <w:rFonts w:hint="eastAsia"/>
          <w:bCs/>
          <w:sz w:val="24"/>
        </w:rPr>
        <w:t>、</w:t>
      </w:r>
      <w:r w:rsidRPr="007E7116">
        <w:rPr>
          <w:rFonts w:hint="eastAsia"/>
          <w:bCs/>
          <w:sz w:val="24"/>
        </w:rPr>
        <w:t>基金托管人根据有关法律法规的规定及基金合同的约定，对基金投资流通受限证券进行监督。</w:t>
      </w:r>
    </w:p>
    <w:p w14:paraId="2C995AC8" w14:textId="43215B56"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w:t>
      </w:r>
      <w:r>
        <w:rPr>
          <w:rFonts w:hint="eastAsia"/>
          <w:bCs/>
          <w:sz w:val="24"/>
        </w:rPr>
        <w:t>）</w:t>
      </w:r>
      <w:r w:rsidRPr="007E7116">
        <w:rPr>
          <w:rFonts w:hint="eastAsia"/>
          <w:bCs/>
          <w:sz w:val="24"/>
        </w:rPr>
        <w:t>基金投资流通受限证券，应遵守《关于基金投资非公开发行股票等流通受限证券有关问题的通知》等有关法律法规规定。</w:t>
      </w:r>
    </w:p>
    <w:p w14:paraId="123C8300" w14:textId="7B8A26D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2</w:t>
      </w:r>
      <w:r>
        <w:rPr>
          <w:rFonts w:hint="eastAsia"/>
          <w:bCs/>
          <w:sz w:val="24"/>
        </w:rPr>
        <w:t>）</w:t>
      </w:r>
      <w:r w:rsidRPr="007E7116">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67A5065" w14:textId="1A5AA55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3</w:t>
      </w:r>
      <w:r>
        <w:rPr>
          <w:rFonts w:hint="eastAsia"/>
          <w:bCs/>
          <w:sz w:val="24"/>
        </w:rPr>
        <w:t>）</w:t>
      </w:r>
      <w:r w:rsidRPr="007E7116">
        <w:rPr>
          <w:rFonts w:hint="eastAsia"/>
          <w:bCs/>
          <w:sz w:val="24"/>
        </w:rPr>
        <w:t>在首次投资流通受限证券之前，基金管理人应当制定相关投资决策流程、风险控制制度、流动性风险控制预案等规章制度。基金管理人应当根据基金流动性</w:t>
      </w:r>
      <w:r w:rsidRPr="007E7116">
        <w:rPr>
          <w:rFonts w:hint="eastAsia"/>
          <w:bCs/>
          <w:sz w:val="24"/>
        </w:rPr>
        <w:lastRenderedPageBreak/>
        <w:t>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0D6B11C7" w14:textId="2A6D6792"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4</w:t>
      </w:r>
      <w:r>
        <w:rPr>
          <w:rFonts w:hint="eastAsia"/>
          <w:bCs/>
          <w:sz w:val="24"/>
        </w:rPr>
        <w:t>）</w:t>
      </w:r>
      <w:r w:rsidRPr="007E7116">
        <w:rPr>
          <w:rFonts w:hint="eastAsia"/>
          <w:bCs/>
          <w:sz w:val="24"/>
        </w:rPr>
        <w:t>在投资流通受限证券之前，基金管理人应至少提前一个交易日向基金托管人提供有关流通受限证券的相关信息，具体应当包括但不限于如下文件（如有）：</w:t>
      </w:r>
    </w:p>
    <w:p w14:paraId="5F95C60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FDAC001" w14:textId="499006C7"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5</w:t>
      </w:r>
      <w:r>
        <w:rPr>
          <w:rFonts w:hint="eastAsia"/>
          <w:bCs/>
          <w:sz w:val="24"/>
        </w:rPr>
        <w:t>）</w:t>
      </w:r>
      <w:r w:rsidRPr="007E7116">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604A873" w14:textId="1D22336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6</w:t>
      </w:r>
      <w:r>
        <w:rPr>
          <w:rFonts w:hint="eastAsia"/>
          <w:bCs/>
          <w:sz w:val="24"/>
        </w:rPr>
        <w:t>）</w:t>
      </w:r>
      <w:r w:rsidRPr="007E7116">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0BBF2590" w14:textId="6CD6418B"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7</w:t>
      </w:r>
      <w:r>
        <w:rPr>
          <w:rFonts w:hint="eastAsia"/>
          <w:bCs/>
          <w:sz w:val="24"/>
        </w:rPr>
        <w:t>）</w:t>
      </w:r>
      <w:r w:rsidRPr="007E7116">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F10BA5D" w14:textId="423C8C3D" w:rsidR="007E7116" w:rsidRPr="007E7116" w:rsidRDefault="007E7116" w:rsidP="007E7116">
      <w:pPr>
        <w:adjustRightInd w:val="0"/>
        <w:snapToGrid w:val="0"/>
        <w:spacing w:line="360" w:lineRule="auto"/>
        <w:ind w:firstLineChars="200" w:firstLine="480"/>
        <w:rPr>
          <w:bCs/>
          <w:sz w:val="24"/>
        </w:rPr>
      </w:pPr>
      <w:r>
        <w:rPr>
          <w:rFonts w:hint="eastAsia"/>
          <w:bCs/>
          <w:sz w:val="24"/>
        </w:rPr>
        <w:t>8</w:t>
      </w:r>
      <w:r>
        <w:rPr>
          <w:rFonts w:hint="eastAsia"/>
          <w:bCs/>
          <w:sz w:val="24"/>
        </w:rPr>
        <w:t>、</w:t>
      </w:r>
      <w:r w:rsidRPr="007E7116">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w:t>
      </w:r>
      <w:r w:rsidRPr="007E7116">
        <w:rPr>
          <w:rFonts w:hint="eastAsia"/>
          <w:bCs/>
          <w:sz w:val="24"/>
        </w:rPr>
        <w:lastRenderedPageBreak/>
        <w:t>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FCA4C56" w14:textId="3AA056A6" w:rsidR="007E7116" w:rsidRPr="007E7116" w:rsidRDefault="007E7116" w:rsidP="007E7116">
      <w:pPr>
        <w:adjustRightInd w:val="0"/>
        <w:snapToGrid w:val="0"/>
        <w:spacing w:line="360" w:lineRule="auto"/>
        <w:ind w:firstLineChars="200" w:firstLine="480"/>
        <w:rPr>
          <w:bCs/>
          <w:sz w:val="24"/>
        </w:rPr>
      </w:pPr>
      <w:r>
        <w:rPr>
          <w:rFonts w:hint="eastAsia"/>
          <w:bCs/>
          <w:sz w:val="24"/>
        </w:rPr>
        <w:t>9</w:t>
      </w:r>
      <w:r>
        <w:rPr>
          <w:rFonts w:hint="eastAsia"/>
          <w:bCs/>
          <w:sz w:val="24"/>
        </w:rPr>
        <w:t>、</w:t>
      </w:r>
      <w:r w:rsidRPr="007E7116">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2D955FB" w14:textId="77777777" w:rsidR="007E7116" w:rsidRDefault="007E7116" w:rsidP="007E7116">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7E7116">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07" w:name="_Toc348082032"/>
      <w:bookmarkStart w:id="108"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07"/>
      <w:bookmarkEnd w:id="108"/>
    </w:p>
    <w:p w14:paraId="526EF826" w14:textId="1759E16B" w:rsidR="007E7116" w:rsidRPr="007E7116" w:rsidRDefault="007E7116" w:rsidP="007E7116">
      <w:pPr>
        <w:adjustRightInd w:val="0"/>
        <w:snapToGrid w:val="0"/>
        <w:spacing w:line="360" w:lineRule="auto"/>
        <w:ind w:firstLineChars="200" w:firstLine="480"/>
        <w:rPr>
          <w:bCs/>
          <w:sz w:val="24"/>
        </w:rPr>
      </w:pPr>
      <w:r>
        <w:rPr>
          <w:rFonts w:hint="eastAsia"/>
          <w:bCs/>
          <w:sz w:val="24"/>
        </w:rPr>
        <w:t>1</w:t>
      </w:r>
      <w:r>
        <w:rPr>
          <w:rFonts w:hint="eastAsia"/>
          <w:bCs/>
          <w:sz w:val="24"/>
        </w:rPr>
        <w:t>、</w:t>
      </w:r>
      <w:r w:rsidRPr="007E7116">
        <w:rPr>
          <w:rFonts w:hint="eastAsia"/>
          <w:bCs/>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0632A8AB" w14:textId="47B32EC5" w:rsidR="007E7116" w:rsidRPr="007E7116" w:rsidRDefault="007E7116" w:rsidP="007E7116">
      <w:pPr>
        <w:adjustRightInd w:val="0"/>
        <w:snapToGrid w:val="0"/>
        <w:spacing w:line="360" w:lineRule="auto"/>
        <w:ind w:firstLineChars="200" w:firstLine="480"/>
        <w:rPr>
          <w:bCs/>
          <w:sz w:val="24"/>
        </w:rPr>
      </w:pPr>
      <w:r>
        <w:rPr>
          <w:rFonts w:hint="eastAsia"/>
          <w:bCs/>
          <w:sz w:val="24"/>
        </w:rPr>
        <w:t>2</w:t>
      </w:r>
      <w:r>
        <w:rPr>
          <w:rFonts w:hint="eastAsia"/>
          <w:bCs/>
          <w:sz w:val="24"/>
        </w:rPr>
        <w:t>、</w:t>
      </w:r>
      <w:r w:rsidRPr="007E7116">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w:t>
      </w:r>
      <w:r w:rsidRPr="007E7116">
        <w:rPr>
          <w:rFonts w:hint="eastAsia"/>
          <w:bCs/>
          <w:sz w:val="24"/>
        </w:rPr>
        <w:lastRenderedPageBreak/>
        <w:t>管人应积极配合基金管理人的核查行为，包括但不限于：提交相关资料以供基金管理人核查托管财产的完整性和真实性，在规定时间内答复基金管理人并改正。</w:t>
      </w:r>
    </w:p>
    <w:p w14:paraId="6A4368E2" w14:textId="77777777" w:rsidR="007E7116" w:rsidRDefault="007E7116" w:rsidP="006719AF">
      <w:pPr>
        <w:widowControl/>
        <w:adjustRightInd w:val="0"/>
        <w:snapToGrid w:val="0"/>
        <w:spacing w:line="360" w:lineRule="auto"/>
        <w:ind w:firstLineChars="200" w:firstLine="480"/>
        <w:outlineLvl w:val="1"/>
        <w:rPr>
          <w:bCs/>
          <w:sz w:val="24"/>
        </w:rPr>
      </w:pPr>
      <w:r>
        <w:rPr>
          <w:rFonts w:hint="eastAsia"/>
          <w:bCs/>
          <w:sz w:val="24"/>
        </w:rPr>
        <w:t>3</w:t>
      </w:r>
      <w:r>
        <w:rPr>
          <w:rFonts w:hint="eastAsia"/>
          <w:bCs/>
          <w:sz w:val="24"/>
        </w:rPr>
        <w:t>、</w:t>
      </w:r>
      <w:r w:rsidRPr="007E7116">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77777777"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08486847" w14:textId="00403481"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1</w:t>
      </w:r>
      <w:r>
        <w:rPr>
          <w:rFonts w:ascii="宋体" w:hAnsi="宋体" w:hint="eastAsia"/>
          <w:sz w:val="24"/>
          <w:szCs w:val="24"/>
        </w:rPr>
        <w:t>）</w:t>
      </w:r>
      <w:r w:rsidRPr="0032481A">
        <w:rPr>
          <w:rFonts w:ascii="宋体" w:hAnsi="宋体" w:hint="eastAsia"/>
          <w:sz w:val="24"/>
          <w:szCs w:val="24"/>
        </w:rPr>
        <w:t>基金财产应独立于基金管理人、基金托管人的固有财产。</w:t>
      </w:r>
    </w:p>
    <w:p w14:paraId="5CD512FB" w14:textId="1E0F7C62"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2</w:t>
      </w:r>
      <w:r>
        <w:rPr>
          <w:rFonts w:ascii="宋体" w:hAnsi="宋体" w:hint="eastAsia"/>
          <w:sz w:val="24"/>
          <w:szCs w:val="24"/>
        </w:rPr>
        <w:t>）</w:t>
      </w:r>
      <w:r w:rsidRPr="0032481A">
        <w:rPr>
          <w:rFonts w:ascii="宋体" w:hAnsi="宋体" w:hint="eastAsia"/>
          <w:sz w:val="24"/>
          <w:szCs w:val="24"/>
        </w:rPr>
        <w:t>基金托管人应安全保管基金财产。未经基金管理人依据合法程序作出的合法合规指令，基金托管人不得自行运用、处分、分配基金的任何财产。</w:t>
      </w:r>
    </w:p>
    <w:p w14:paraId="754600F2" w14:textId="1185E2A6"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3</w:t>
      </w:r>
      <w:r>
        <w:rPr>
          <w:rFonts w:ascii="宋体" w:hAnsi="宋体" w:hint="eastAsia"/>
          <w:sz w:val="24"/>
          <w:szCs w:val="24"/>
        </w:rPr>
        <w:t>）</w:t>
      </w:r>
      <w:r w:rsidRPr="0032481A">
        <w:rPr>
          <w:rFonts w:ascii="宋体" w:hAnsi="宋体" w:hint="eastAsia"/>
          <w:sz w:val="24"/>
          <w:szCs w:val="24"/>
        </w:rPr>
        <w:t>基金托管人按照规定开设基金财产的资金账户、证券账户等投资所需账户。</w:t>
      </w:r>
    </w:p>
    <w:p w14:paraId="199F34FC" w14:textId="431D2905"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4</w:t>
      </w:r>
      <w:r>
        <w:rPr>
          <w:rFonts w:ascii="宋体" w:hAnsi="宋体" w:hint="eastAsia"/>
          <w:sz w:val="24"/>
          <w:szCs w:val="24"/>
        </w:rPr>
        <w:t>）</w:t>
      </w:r>
      <w:r w:rsidRPr="0032481A">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0BC05EC6" w14:textId="42531796"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5</w:t>
      </w:r>
      <w:r>
        <w:rPr>
          <w:rFonts w:ascii="宋体" w:hAnsi="宋体" w:hint="eastAsia"/>
          <w:sz w:val="24"/>
          <w:szCs w:val="24"/>
        </w:rPr>
        <w:t>）</w:t>
      </w:r>
      <w:r w:rsidRPr="0032481A">
        <w:rPr>
          <w:rFonts w:ascii="宋体" w:hAnsi="宋体" w:hint="eastAsia"/>
          <w:sz w:val="24"/>
          <w:szCs w:val="24"/>
        </w:rPr>
        <w:t>基金托管人根据基金管理人的指令，按照基金合同和本协议的约定保管基金财产，如有特殊情况双方可另行协商解决。</w:t>
      </w:r>
    </w:p>
    <w:p w14:paraId="6E008062" w14:textId="47BC3747"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6</w:t>
      </w:r>
      <w:r>
        <w:rPr>
          <w:rFonts w:ascii="宋体" w:hAnsi="宋体" w:hint="eastAsia"/>
          <w:sz w:val="24"/>
          <w:szCs w:val="24"/>
        </w:rPr>
        <w:t>）</w:t>
      </w:r>
      <w:r w:rsidRPr="0032481A">
        <w:rPr>
          <w:rFonts w:ascii="宋体" w:hAnsi="宋体" w:hint="eastAsia"/>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90BCC8C" w14:textId="3FD16E32" w:rsidR="0032481A" w:rsidRDefault="0032481A" w:rsidP="000D151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7</w:t>
      </w:r>
      <w:r>
        <w:rPr>
          <w:rFonts w:ascii="宋体" w:hAnsi="宋体" w:hint="eastAsia"/>
          <w:sz w:val="24"/>
          <w:szCs w:val="24"/>
        </w:rPr>
        <w:t>）</w:t>
      </w:r>
      <w:r w:rsidRPr="0032481A">
        <w:rPr>
          <w:rFonts w:ascii="宋体" w:hAnsi="宋体" w:hint="eastAsia"/>
          <w:sz w:val="24"/>
          <w:szCs w:val="24"/>
        </w:rPr>
        <w:t>除依据法律法规和基金合同的规定外，基金托管人不得委托第三人托管基金财产。</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0B9789CD" w14:textId="2BF78D3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基金募集期间的认购款项应存于专用账户。该账户由基金管理人或基金管理人委托的登记机构开立并管理。</w:t>
      </w:r>
    </w:p>
    <w:p w14:paraId="4F8E3CF0" w14:textId="53AE4F9C"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基金募集期满或基金停止募集时，募集的基金份额总额、基金募集金额、基金份额持有人人数符合《基金法》、《运作办法》等有关规定后，基金管理人应将</w:t>
      </w:r>
      <w:r w:rsidRPr="0032481A">
        <w:rPr>
          <w:rFonts w:ascii="宋体" w:hAnsi="宋体" w:hint="eastAsia"/>
          <w:sz w:val="24"/>
        </w:rPr>
        <w:lastRenderedPageBreak/>
        <w:t>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2EAE53E2" w14:textId="5BB7D75D"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rPr>
        <w:t>（</w:t>
      </w:r>
      <w:r w:rsidRPr="0032481A">
        <w:rPr>
          <w:rFonts w:ascii="宋体" w:hAnsi="宋体" w:hint="eastAsia"/>
          <w:sz w:val="24"/>
        </w:rPr>
        <w:t>3</w:t>
      </w:r>
      <w:r>
        <w:rPr>
          <w:rFonts w:ascii="宋体" w:hAnsi="宋体" w:hint="eastAsia"/>
          <w:sz w:val="24"/>
        </w:rPr>
        <w:t>）</w:t>
      </w:r>
      <w:r w:rsidRPr="0032481A">
        <w:rPr>
          <w:rFonts w:ascii="宋体" w:hAnsi="宋体" w:hint="eastAsia"/>
          <w:sz w:val="24"/>
        </w:rPr>
        <w:t>若基金募集期限届满，未能达到基金备案的条件，由基金管理人按规定办理退款等事宜，基金托管人应提供充分协助。</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804D04F" w14:textId="5FEE082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基金托管人应负责本基金的资金账户的开设和管理。</w:t>
      </w:r>
    </w:p>
    <w:p w14:paraId="5BB83526" w14:textId="3F4C16AA"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4DBD376" w14:textId="6F2125FD"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3</w:t>
      </w:r>
      <w:r>
        <w:rPr>
          <w:rFonts w:ascii="宋体" w:hAnsi="宋体" w:hint="eastAsia"/>
          <w:sz w:val="24"/>
        </w:rPr>
        <w:t>）</w:t>
      </w:r>
      <w:r w:rsidRPr="0032481A">
        <w:rPr>
          <w:rFonts w:ascii="宋体"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404C3BD8" w14:textId="5BFD0363"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4</w:t>
      </w:r>
      <w:r>
        <w:rPr>
          <w:rFonts w:ascii="宋体" w:hAnsi="宋体" w:hint="eastAsia"/>
          <w:sz w:val="24"/>
        </w:rPr>
        <w:t>）</w:t>
      </w:r>
      <w:r w:rsidRPr="0032481A">
        <w:rPr>
          <w:rFonts w:ascii="宋体" w:hAnsi="宋体" w:hint="eastAsia"/>
          <w:sz w:val="24"/>
        </w:rPr>
        <w:t>基金托管资金账户的开立和管理应符合相关法律法规的有关规定。</w:t>
      </w:r>
    </w:p>
    <w:p w14:paraId="016952FD" w14:textId="5396AD0C" w:rsidR="0032481A" w:rsidRDefault="0032481A" w:rsidP="0029608D">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5</w:t>
      </w:r>
      <w:r>
        <w:rPr>
          <w:rFonts w:ascii="宋体" w:hAnsi="宋体" w:hint="eastAsia"/>
          <w:sz w:val="24"/>
        </w:rPr>
        <w:t>）</w:t>
      </w:r>
      <w:r w:rsidRPr="0032481A">
        <w:rPr>
          <w:rFonts w:ascii="宋体" w:hAnsi="宋体" w:hint="eastAsia"/>
          <w:sz w:val="24"/>
        </w:rPr>
        <w:t>在符合法律法规规定的条件下，基金托管人可以通过基金托管人专用账户办理基金资产的支付。</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3AF53E5D" w14:textId="6ED7AA22"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、基金托管人在中国证券登记结算有限责任公司上海分公司、深圳分公司为本基金开立基金托管人与基金联名的证券账户。</w:t>
      </w:r>
    </w:p>
    <w:p w14:paraId="6D664103" w14:textId="1B1DDF7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6D8F805" w14:textId="3940F100"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3</w:t>
      </w:r>
      <w:r>
        <w:rPr>
          <w:rFonts w:ascii="宋体" w:hAnsi="宋体" w:hint="eastAsia"/>
          <w:sz w:val="24"/>
        </w:rPr>
        <w:t>）</w:t>
      </w:r>
      <w:r w:rsidRPr="0032481A">
        <w:rPr>
          <w:rFonts w:ascii="宋体"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CAF88E5" w14:textId="0B4E7F69"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lastRenderedPageBreak/>
        <w:t>（</w:t>
      </w:r>
      <w:r w:rsidRPr="0032481A">
        <w:rPr>
          <w:rFonts w:ascii="宋体" w:hAnsi="宋体" w:hint="eastAsia"/>
          <w:sz w:val="24"/>
        </w:rPr>
        <w:t>4</w:t>
      </w:r>
      <w:r>
        <w:rPr>
          <w:rFonts w:ascii="宋体" w:hAnsi="宋体" w:hint="eastAsia"/>
          <w:sz w:val="24"/>
        </w:rPr>
        <w:t>）</w:t>
      </w:r>
      <w:r w:rsidRPr="0032481A">
        <w:rPr>
          <w:rFonts w:ascii="宋体" w:hAnsi="宋体" w:hint="eastAsia"/>
          <w:sz w:val="24"/>
        </w:rPr>
        <w:t>基金证券账户的开立和证券账户卡的保管由基金托管人负责，账户资产的管理和运用由基金管理人负责。</w:t>
      </w:r>
    </w:p>
    <w:p w14:paraId="6C771FE1" w14:textId="0F6CE59F"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rPr>
        <w:t>（</w:t>
      </w:r>
      <w:r w:rsidRPr="0032481A">
        <w:rPr>
          <w:rFonts w:ascii="宋体" w:hAnsi="宋体" w:hint="eastAsia"/>
          <w:sz w:val="24"/>
        </w:rPr>
        <w:t>5</w:t>
      </w:r>
      <w:r>
        <w:rPr>
          <w:rFonts w:ascii="宋体" w:hAnsi="宋体" w:hint="eastAsia"/>
          <w:sz w:val="24"/>
        </w:rPr>
        <w:t>）</w:t>
      </w:r>
      <w:r w:rsidRPr="0032481A">
        <w:rPr>
          <w:rFonts w:ascii="宋体"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24289F0B" w14:textId="5CC9B9C8" w:rsidR="0029608D" w:rsidRPr="00AB6DA1" w:rsidRDefault="0032481A" w:rsidP="0029608D">
      <w:pPr>
        <w:adjustRightInd w:val="0"/>
        <w:snapToGrid w:val="0"/>
        <w:spacing w:line="360" w:lineRule="auto"/>
        <w:ind w:firstLineChars="200" w:firstLine="480"/>
        <w:rPr>
          <w:rFonts w:ascii="宋体" w:hAnsi="宋体"/>
          <w:sz w:val="24"/>
          <w:szCs w:val="24"/>
        </w:rPr>
      </w:pPr>
      <w:r w:rsidRPr="0032481A">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2926E2E" w14:textId="469C2157"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1</w:t>
      </w:r>
      <w:r>
        <w:rPr>
          <w:rFonts w:ascii="宋体" w:hAnsi="宋体" w:hint="eastAsia"/>
          <w:sz w:val="24"/>
          <w:szCs w:val="24"/>
        </w:rPr>
        <w:t>）</w:t>
      </w:r>
      <w:r w:rsidRPr="0032481A">
        <w:rPr>
          <w:rFonts w:ascii="宋体" w:hAnsi="宋体" w:hint="eastAsia"/>
          <w:sz w:val="24"/>
          <w:szCs w:val="24"/>
        </w:rPr>
        <w:t>因业务发展需要而开立的其他账户，可以根据法律法规和基金合同的规定，在基金管理人和基金托管人商议后开立。新账户按有关规则使用并管理。</w:t>
      </w:r>
    </w:p>
    <w:p w14:paraId="4123F92A" w14:textId="684D4179"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2</w:t>
      </w:r>
      <w:r>
        <w:rPr>
          <w:rFonts w:ascii="宋体" w:hAnsi="宋体" w:hint="eastAsia"/>
          <w:sz w:val="24"/>
          <w:szCs w:val="24"/>
        </w:rPr>
        <w:t>）</w:t>
      </w:r>
      <w:r w:rsidRPr="0032481A">
        <w:rPr>
          <w:rFonts w:ascii="宋体" w:hAnsi="宋体" w:hint="eastAsia"/>
          <w:sz w:val="24"/>
          <w:szCs w:val="24"/>
        </w:rPr>
        <w:t>法律法规等有关规定对相关账户的开立和管理另有规定的，从其规定办理。</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5164EBE9" w14:textId="77777777" w:rsidR="0032481A" w:rsidRDefault="0032481A" w:rsidP="0029608D">
      <w:pPr>
        <w:adjustRightInd w:val="0"/>
        <w:snapToGrid w:val="0"/>
        <w:spacing w:line="360" w:lineRule="auto"/>
        <w:ind w:firstLineChars="200" w:firstLine="480"/>
        <w:rPr>
          <w:rFonts w:ascii="宋体" w:hAnsi="宋体"/>
          <w:sz w:val="24"/>
        </w:rPr>
      </w:pPr>
      <w:r w:rsidRPr="0032481A">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7D4AB537" w14:textId="00AF605D" w:rsidR="0029608D" w:rsidRPr="00AB6DA1" w:rsidRDefault="0032481A" w:rsidP="0029608D">
      <w:pPr>
        <w:adjustRightInd w:val="0"/>
        <w:snapToGrid w:val="0"/>
        <w:spacing w:line="360" w:lineRule="auto"/>
        <w:ind w:firstLineChars="200" w:firstLine="480"/>
        <w:rPr>
          <w:rFonts w:ascii="宋体" w:hAnsi="宋体"/>
          <w:sz w:val="24"/>
          <w:szCs w:val="24"/>
        </w:rPr>
      </w:pPr>
      <w:r w:rsidRPr="0032481A">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3097930E" w14:textId="6B5541A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063D">
        <w:rPr>
          <w:rFonts w:ascii="宋体" w:hAnsi="宋体" w:hint="eastAsia"/>
          <w:sz w:val="24"/>
          <w:szCs w:val="24"/>
        </w:rPr>
        <w:t>基金资产净值的计算及复核程序</w:t>
      </w:r>
    </w:p>
    <w:p w14:paraId="41F15F9F" w14:textId="3EBFC66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基金资产净值</w:t>
      </w:r>
    </w:p>
    <w:p w14:paraId="63EE20F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基金资产净值是指基金资产总值减去基金负债后的价值。</w:t>
      </w:r>
    </w:p>
    <w:p w14:paraId="417290A6"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各类基金份额的基金份额净值是按照每个工作日闭市后，该类基金份额的基金资产净值除以当日基金份额的余额数量计算。基金份额净值的计算，精确到0.0001元，小数点后第五位四舍五入，由此产生的误差计入基金财产。基金管理人可以设立大额赎回情形下的净值精度应急调整机制，具体可参见相关公告。国家另有规定的，从其规定。</w:t>
      </w:r>
    </w:p>
    <w:p w14:paraId="6323F4A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基金管理人于每工作日计算各类基金份额的基金资产净值及基金份额净值，并按规定公告，如遇特殊情况，经中国证监会同意，可以适当延迟计算或公告。</w:t>
      </w:r>
    </w:p>
    <w:p w14:paraId="756D043A" w14:textId="546C3B0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复核程序</w:t>
      </w:r>
    </w:p>
    <w:p w14:paraId="72481E4D"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应每个工作日对基金资产估值。但基金管理人根据法律法规或基金合同的规定暂停估值时除外。基金管理人每个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53BF6C47" w14:textId="310D8DC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063D">
        <w:rPr>
          <w:rFonts w:ascii="宋体" w:hAnsi="宋体" w:hint="eastAsia"/>
          <w:sz w:val="24"/>
          <w:szCs w:val="24"/>
        </w:rPr>
        <w:t>基金资产估值方法和特殊情形的处理</w:t>
      </w:r>
    </w:p>
    <w:p w14:paraId="71A9C6D1" w14:textId="7E822F99"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估值对象</w:t>
      </w:r>
    </w:p>
    <w:p w14:paraId="193D36C4" w14:textId="579ED826"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基金所拥有的股票、债券和其他投资等持续以公允价值计量的金融资产及负债。</w:t>
      </w:r>
    </w:p>
    <w:p w14:paraId="5C6AB3F9" w14:textId="6316A04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估值方法</w:t>
      </w:r>
    </w:p>
    <w:p w14:paraId="04874F32" w14:textId="5EA18D8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1）证券交易所上市的有价证券的估值</w:t>
      </w:r>
    </w:p>
    <w:p w14:paraId="55F5EEAE" w14:textId="03D7167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①</w:t>
      </w:r>
      <w:r w:rsidRPr="00BD063D">
        <w:rPr>
          <w:rFonts w:ascii="宋体" w:hAnsi="宋体"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6D267EB" w14:textId="4A52A7F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②</w:t>
      </w:r>
      <w:r w:rsidRPr="00BD063D">
        <w:rPr>
          <w:rFonts w:ascii="宋体" w:hAnsi="宋体" w:hint="eastAsia"/>
          <w:sz w:val="24"/>
          <w:szCs w:val="24"/>
        </w:rPr>
        <w:t>交易所上市交易或挂牌转让的不含权固定收益品种（另有规定的除外），选取估值日第三方估值机构提供的相应品种当日的估值净价进行估值；</w:t>
      </w:r>
    </w:p>
    <w:p w14:paraId="60E992FD" w14:textId="679480F3"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③</w:t>
      </w:r>
      <w:r w:rsidRPr="00BD063D">
        <w:rPr>
          <w:rFonts w:ascii="宋体" w:hAnsi="宋体" w:hint="eastAsia"/>
          <w:sz w:val="24"/>
          <w:szCs w:val="24"/>
        </w:rPr>
        <w:t>交易所上市交易或挂牌转让的含权固定收益品种（另有规定的除外），选取估值日第三方估值机构提供的相应品种当日的唯一估值净价或推荐估值净价进行估值；</w:t>
      </w:r>
    </w:p>
    <w:p w14:paraId="7BB8CDF8" w14:textId="34DC05C8"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④</w:t>
      </w:r>
      <w:r w:rsidRPr="00BD063D">
        <w:rPr>
          <w:rFonts w:ascii="宋体" w:hAnsi="宋体" w:hint="eastAsia"/>
          <w:sz w:val="24"/>
          <w:szCs w:val="24"/>
        </w:rPr>
        <w:t>交易所上市交易的可转换债券以每日收盘价作为估值全价；</w:t>
      </w:r>
    </w:p>
    <w:p w14:paraId="7BC2B008" w14:textId="56031F5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⑤</w:t>
      </w:r>
      <w:r w:rsidRPr="00BD063D">
        <w:rPr>
          <w:rFonts w:ascii="宋体" w:hAnsi="宋体" w:hint="eastAsia"/>
          <w:sz w:val="24"/>
          <w:szCs w:val="24"/>
        </w:rPr>
        <w:t>交易所上市不存在活跃市场的有价证券，采用估值技术确定公允价值。交易所市场挂牌转让的资产支持证券，采用估值技术确定公允价值；</w:t>
      </w:r>
    </w:p>
    <w:p w14:paraId="76E8165E" w14:textId="361AD0C2"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⑥</w:t>
      </w:r>
      <w:r w:rsidRPr="00BD063D">
        <w:rPr>
          <w:rFonts w:ascii="宋体" w:hAnsi="宋体"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0AF10E8" w14:textId="7ECB12EB"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2）处于未上市期间的有价证券应区分如下情况处理：</w:t>
      </w:r>
    </w:p>
    <w:p w14:paraId="17285865" w14:textId="33AA370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①</w:t>
      </w:r>
      <w:r w:rsidRPr="00BD063D">
        <w:rPr>
          <w:rFonts w:ascii="宋体" w:hAnsi="宋体" w:hint="eastAsia"/>
          <w:sz w:val="24"/>
          <w:szCs w:val="24"/>
        </w:rPr>
        <w:t>送股、转增股、配股和公开增发的新股，按估值日在证券交易所挂牌的同一股票的估值方法估值；该日无交易的，以最近一日的市价（收盘价）估值；</w:t>
      </w:r>
    </w:p>
    <w:p w14:paraId="01D3D271" w14:textId="6D85222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②</w:t>
      </w:r>
      <w:r w:rsidRPr="00BD063D">
        <w:rPr>
          <w:rFonts w:ascii="宋体" w:hAnsi="宋体" w:hint="eastAsia"/>
          <w:sz w:val="24"/>
          <w:szCs w:val="24"/>
        </w:rPr>
        <w:t>首次公开发行未上市的股票、债券，采用估值技术确定公允价值，在估值技术难以可靠计量公允价值的情况下，按成本估值。</w:t>
      </w:r>
    </w:p>
    <w:p w14:paraId="363CF1EC" w14:textId="5DB29CF7"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③</w:t>
      </w:r>
      <w:r w:rsidRPr="00BD063D">
        <w:rPr>
          <w:rFonts w:ascii="宋体" w:hAnsi="宋体"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B19BF68" w14:textId="793497F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D0CD01" w14:textId="1CDCDCA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4）如有确凿证据表明按上述方法进行估值不能客观反映其公允价值的，基金管理人可根据具体情况与基金托管人商定后，按最能反映公允价值的价格估值。</w:t>
      </w:r>
    </w:p>
    <w:p w14:paraId="36555922" w14:textId="34BFB653"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5）当发生大额申购或赎回情形时，基金管理人可以采用摆动定价机制，以确保</w:t>
      </w:r>
      <w:r w:rsidRPr="00BD063D">
        <w:rPr>
          <w:rFonts w:ascii="宋体" w:hAnsi="宋体" w:hint="eastAsia"/>
          <w:sz w:val="24"/>
          <w:szCs w:val="24"/>
        </w:rPr>
        <w:lastRenderedPageBreak/>
        <w:t>基金估值的公平性。</w:t>
      </w:r>
    </w:p>
    <w:p w14:paraId="034948EB" w14:textId="6CC377D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6）相关法律法规以及监管部门有强制规定的，从其规定。如有新增事项，按国家最新规定估值。</w:t>
      </w:r>
    </w:p>
    <w:p w14:paraId="2D7F118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ECF22D5"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B783339" w14:textId="0241F61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特殊情形的处理</w:t>
      </w:r>
    </w:p>
    <w:p w14:paraId="7D51F6A2" w14:textId="48CE829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1）基金管理人或基金托管人按估值方法的第4）项进行估值时，所造成的误差不作为基金资产估值错误处理。</w:t>
      </w:r>
    </w:p>
    <w:p w14:paraId="4C6F9877" w14:textId="436D4B8D"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38F18F" w14:textId="3E0D5420"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063D">
        <w:rPr>
          <w:rFonts w:ascii="宋体" w:hAnsi="宋体" w:hint="eastAsia"/>
          <w:sz w:val="24"/>
          <w:szCs w:val="24"/>
        </w:rPr>
        <w:t>基金估值错误的处理方式</w:t>
      </w:r>
    </w:p>
    <w:p w14:paraId="5397DD1B" w14:textId="0995F47B"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当基金份额净值小数点后第4位以内</w:t>
      </w:r>
      <w:r w:rsidR="000037F1">
        <w:rPr>
          <w:rFonts w:ascii="宋体" w:hAnsi="宋体" w:hint="eastAsia"/>
          <w:sz w:val="24"/>
          <w:szCs w:val="24"/>
        </w:rPr>
        <w:t>（</w:t>
      </w:r>
      <w:r w:rsidRPr="00BD063D">
        <w:rPr>
          <w:rFonts w:ascii="宋体" w:hAnsi="宋体" w:hint="eastAsia"/>
          <w:sz w:val="24"/>
          <w:szCs w:val="24"/>
        </w:rPr>
        <w:t>含第4位</w:t>
      </w:r>
      <w:r w:rsidR="000037F1">
        <w:rPr>
          <w:rFonts w:ascii="宋体" w:hAnsi="宋体" w:hint="eastAsia"/>
          <w:sz w:val="24"/>
          <w:szCs w:val="24"/>
        </w:rPr>
        <w:t>）</w:t>
      </w:r>
      <w:r w:rsidRPr="00BD063D">
        <w:rPr>
          <w:rFonts w:ascii="宋体" w:hAnsi="宋体" w:hint="eastAsia"/>
          <w:sz w:val="24"/>
          <w:szCs w:val="24"/>
        </w:rPr>
        <w:t>发生估值错误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040A2CDA" w14:textId="663C436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当基金份额净值错误给基金和基金份额持有人造成损失需要进行赔偿时，</w:t>
      </w:r>
      <w:r w:rsidRPr="00BD063D">
        <w:rPr>
          <w:rFonts w:ascii="宋体" w:hAnsi="宋体" w:hint="eastAsia"/>
          <w:sz w:val="24"/>
          <w:szCs w:val="24"/>
        </w:rPr>
        <w:lastRenderedPageBreak/>
        <w:t>基金管理人和基金托管人应根据实际情况界定双方承担的责任，经确认后按以下条款进行赔偿：</w:t>
      </w:r>
    </w:p>
    <w:p w14:paraId="15676B15" w14:textId="3600E204"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B83CDD6" w14:textId="30A68E3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4A7C4FFA" w14:textId="4BB5ADE6"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14FD5E" w14:textId="53E58619"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648C6EE" w14:textId="5A4C1135"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基金管理人和基金托管人由于各自技术系统设置而产生的净值计算尾差，以基金管理人计算结果为准。</w:t>
      </w:r>
    </w:p>
    <w:p w14:paraId="510472C0" w14:textId="4B0E64A7"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4</w:t>
      </w:r>
      <w:r>
        <w:rPr>
          <w:rFonts w:ascii="宋体" w:hAnsi="宋体" w:hint="eastAsia"/>
          <w:sz w:val="24"/>
          <w:szCs w:val="24"/>
        </w:rPr>
        <w:t>）</w:t>
      </w:r>
      <w:r w:rsidRPr="00BD063D">
        <w:rPr>
          <w:rFonts w:ascii="宋体" w:hAnsi="宋体" w:hint="eastAsia"/>
          <w:sz w:val="24"/>
          <w:szCs w:val="24"/>
        </w:rPr>
        <w:t>前述内容如法律法规或监管机构另有规定的，从其规定处理。如果行业有通行做法，双方当事人应本着平等和保护基金份额持有人利益的原则进行协商。</w:t>
      </w:r>
    </w:p>
    <w:p w14:paraId="32B304DF" w14:textId="55932159"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063D">
        <w:rPr>
          <w:rFonts w:ascii="宋体" w:hAnsi="宋体" w:hint="eastAsia"/>
          <w:sz w:val="24"/>
          <w:szCs w:val="24"/>
        </w:rPr>
        <w:t>暂停估值与公告基金份额净值的情形</w:t>
      </w:r>
    </w:p>
    <w:p w14:paraId="18CE9FAD" w14:textId="4D3015FD"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基金投资所涉及的证券交易市场遇法定节假日或因其他原因暂停营业时；</w:t>
      </w:r>
    </w:p>
    <w:p w14:paraId="49D08052" w14:textId="37B8573D"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因不可抗力致使基金管理人、基金托管人无法准确评估基金资产价值时；</w:t>
      </w:r>
    </w:p>
    <w:p w14:paraId="5ED7A6C6" w14:textId="2E733122"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1225E3BB" w14:textId="4387C403"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4</w:t>
      </w:r>
      <w:r>
        <w:rPr>
          <w:rFonts w:ascii="宋体" w:hAnsi="宋体" w:hint="eastAsia"/>
          <w:sz w:val="24"/>
          <w:szCs w:val="24"/>
        </w:rPr>
        <w:t>）</w:t>
      </w:r>
      <w:r w:rsidRPr="00BD063D">
        <w:rPr>
          <w:rFonts w:ascii="宋体" w:hAnsi="宋体" w:hint="eastAsia"/>
          <w:sz w:val="24"/>
          <w:szCs w:val="24"/>
        </w:rPr>
        <w:t>法律法规、中国证监会和基金合同认定的其它情形。</w:t>
      </w:r>
    </w:p>
    <w:p w14:paraId="529E42B1" w14:textId="2909F42F"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w:t>
      </w:r>
      <w:r w:rsidRPr="00BD063D">
        <w:rPr>
          <w:rFonts w:ascii="宋体" w:hAnsi="宋体" w:hint="eastAsia"/>
          <w:sz w:val="24"/>
          <w:szCs w:val="24"/>
        </w:rPr>
        <w:t>基金会计制度</w:t>
      </w:r>
    </w:p>
    <w:p w14:paraId="1C715E4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按国家有关部门规定的会计制度执行。</w:t>
      </w:r>
    </w:p>
    <w:p w14:paraId="443A01A3" w14:textId="64A08B5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D063D">
        <w:rPr>
          <w:rFonts w:ascii="宋体" w:hAnsi="宋体" w:hint="eastAsia"/>
          <w:sz w:val="24"/>
          <w:szCs w:val="24"/>
        </w:rPr>
        <w:t>基金账册的建立</w:t>
      </w:r>
    </w:p>
    <w:p w14:paraId="005DA721"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3E15975" w14:textId="1CFD1B0B"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D063D">
        <w:rPr>
          <w:rFonts w:ascii="宋体" w:hAnsi="宋体" w:hint="eastAsia"/>
          <w:sz w:val="24"/>
          <w:szCs w:val="24"/>
        </w:rPr>
        <w:t>基金财务报表与报告的编制和复核</w:t>
      </w:r>
    </w:p>
    <w:p w14:paraId="1731A763" w14:textId="0AB4996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财务报表的编制</w:t>
      </w:r>
    </w:p>
    <w:p w14:paraId="66EF4692"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0473456E" w14:textId="5B1B6795"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报表复核</w:t>
      </w:r>
    </w:p>
    <w:p w14:paraId="553B402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基金管理人在报表或定期报告完成当日，对报表盖章后，以加密传真方式或双方书面商定的其他方式将有关报表提供基金托管人复核。</w:t>
      </w:r>
    </w:p>
    <w:p w14:paraId="5D185AE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0A632D41"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DFDE9FB" w14:textId="345E035B" w:rsidR="0029608D" w:rsidRPr="00BD063D" w:rsidRDefault="00BD063D" w:rsidP="0029608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D063D">
        <w:rPr>
          <w:rFonts w:ascii="宋体" w:hAnsi="宋体" w:hint="eastAsia"/>
          <w:sz w:val="24"/>
          <w:szCs w:val="24"/>
        </w:rPr>
        <w:t>基金管理人应每季向基金托管人提供基金业绩比较基准的基础数据和编制结果。</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F1D61A5"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1537B3B6"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4F60C82"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2743258" w14:textId="2D5C9884" w:rsidR="0029608D" w:rsidRPr="00BD063D" w:rsidRDefault="00BD063D" w:rsidP="0029608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0D1A4CE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因本协议产生或与之相关的争议，双方当事人应通过协商、调解解决，协商、调解不能解决的，任何一方均有权将争议提交中国国际经济贸易仲裁委员会，仲裁</w:t>
      </w:r>
      <w:r w:rsidRPr="00BD063D">
        <w:rPr>
          <w:rFonts w:ascii="宋体" w:hAnsi="宋体" w:hint="eastAsia"/>
          <w:sz w:val="24"/>
          <w:szCs w:val="24"/>
        </w:rPr>
        <w:lastRenderedPageBreak/>
        <w:t>地点为北京市，按照中国国际经济贸易仲裁委员会届时有效的仲裁规则进行仲裁。仲裁裁决是终局的，对当事人均有约束力，除非仲裁裁决另有规定，仲裁费由败诉方承担。</w:t>
      </w:r>
    </w:p>
    <w:p w14:paraId="4503E13A"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50FD3C35" w14:textId="4CBE8A58" w:rsidR="00D3150F" w:rsidRPr="00AB6DA1" w:rsidRDefault="00BD063D" w:rsidP="002C7A11">
      <w:pPr>
        <w:adjustRightInd w:val="0"/>
        <w:snapToGrid w:val="0"/>
        <w:spacing w:line="360" w:lineRule="auto"/>
        <w:ind w:firstLineChars="200" w:firstLine="480"/>
        <w:rPr>
          <w:rFonts w:ascii="宋体" w:hAnsi="宋体"/>
          <w:kern w:val="0"/>
          <w:sz w:val="24"/>
          <w:szCs w:val="24"/>
        </w:rPr>
      </w:pPr>
      <w:r w:rsidRPr="00BD063D">
        <w:rPr>
          <w:rFonts w:ascii="宋体" w:hAnsi="宋体" w:hint="eastAsia"/>
          <w:sz w:val="24"/>
          <w:szCs w:val="24"/>
        </w:rPr>
        <w:t>本协议适用中华人民共和国法律并从其解释。</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187D4920" w14:textId="77777777" w:rsidR="000037F1" w:rsidRDefault="000037F1" w:rsidP="00385993">
      <w:pPr>
        <w:adjustRightInd w:val="0"/>
        <w:snapToGrid w:val="0"/>
        <w:spacing w:line="360" w:lineRule="auto"/>
        <w:ind w:firstLineChars="200" w:firstLine="480"/>
        <w:rPr>
          <w:rFonts w:ascii="宋体" w:hAnsi="宋体"/>
          <w:sz w:val="24"/>
        </w:rPr>
      </w:pPr>
      <w:r w:rsidRPr="000037F1">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58C5B67B" w14:textId="6DF8F0BF"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1</w:t>
      </w:r>
      <w:r>
        <w:rPr>
          <w:rFonts w:ascii="宋体" w:hAnsi="宋体" w:hint="eastAsia"/>
          <w:sz w:val="24"/>
        </w:rPr>
        <w:t>）</w:t>
      </w:r>
      <w:r w:rsidRPr="000037F1">
        <w:rPr>
          <w:rFonts w:ascii="宋体" w:hAnsi="宋体" w:hint="eastAsia"/>
          <w:sz w:val="24"/>
        </w:rPr>
        <w:t>基金合同终止；</w:t>
      </w:r>
    </w:p>
    <w:p w14:paraId="33F666E6" w14:textId="40A02FAF"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2</w:t>
      </w:r>
      <w:r>
        <w:rPr>
          <w:rFonts w:ascii="宋体" w:hAnsi="宋体" w:hint="eastAsia"/>
          <w:sz w:val="24"/>
        </w:rPr>
        <w:t>）</w:t>
      </w:r>
      <w:r w:rsidRPr="000037F1">
        <w:rPr>
          <w:rFonts w:ascii="宋体" w:hAnsi="宋体" w:hint="eastAsia"/>
          <w:sz w:val="24"/>
        </w:rPr>
        <w:t>基金托管人解散、依法被撤销、破产或由其他基金托管人接管基金资产；</w:t>
      </w:r>
    </w:p>
    <w:p w14:paraId="0ED653B5" w14:textId="20A8A86D"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3</w:t>
      </w:r>
      <w:r>
        <w:rPr>
          <w:rFonts w:ascii="宋体" w:hAnsi="宋体" w:hint="eastAsia"/>
          <w:sz w:val="24"/>
        </w:rPr>
        <w:t>）</w:t>
      </w:r>
      <w:r w:rsidRPr="000037F1">
        <w:rPr>
          <w:rFonts w:ascii="宋体" w:hAnsi="宋体" w:hint="eastAsia"/>
          <w:sz w:val="24"/>
        </w:rPr>
        <w:t>基金管理人解散、依法被撤销、破产或由其他基金管理人接管基金管理权；</w:t>
      </w:r>
    </w:p>
    <w:p w14:paraId="0F9A5582" w14:textId="28E98BA7" w:rsidR="00385993" w:rsidRPr="00AB6DA1" w:rsidRDefault="000037F1" w:rsidP="00385993">
      <w:pPr>
        <w:adjustRightInd w:val="0"/>
        <w:snapToGrid w:val="0"/>
        <w:spacing w:line="360" w:lineRule="auto"/>
        <w:ind w:firstLineChars="200" w:firstLine="480"/>
        <w:rPr>
          <w:rFonts w:ascii="宋体" w:hAnsi="宋体"/>
          <w:color w:val="0D0D0D"/>
          <w:sz w:val="24"/>
          <w:szCs w:val="24"/>
        </w:rPr>
      </w:pPr>
      <w:r>
        <w:rPr>
          <w:rFonts w:ascii="宋体" w:hAnsi="宋体" w:hint="eastAsia"/>
          <w:sz w:val="24"/>
        </w:rPr>
        <w:t>（</w:t>
      </w:r>
      <w:r w:rsidRPr="000037F1">
        <w:rPr>
          <w:rFonts w:ascii="宋体" w:hAnsi="宋体" w:hint="eastAsia"/>
          <w:sz w:val="24"/>
        </w:rPr>
        <w:t>4</w:t>
      </w:r>
      <w:r>
        <w:rPr>
          <w:rFonts w:ascii="宋体" w:hAnsi="宋体" w:hint="eastAsia"/>
          <w:sz w:val="24"/>
        </w:rPr>
        <w:t>）</w:t>
      </w:r>
      <w:r w:rsidRPr="000037F1">
        <w:rPr>
          <w:rFonts w:ascii="宋体" w:hAnsi="宋体" w:hint="eastAsia"/>
          <w:sz w:val="24"/>
        </w:rPr>
        <w:t>发生法律法规、中国证监会或基金合同规定的其他终止事项。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30F6C0C6" w14:textId="7C9D8BDB"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1</w:t>
      </w:r>
      <w:r>
        <w:rPr>
          <w:rFonts w:hint="eastAsia"/>
          <w:sz w:val="24"/>
        </w:rPr>
        <w:t>）</w:t>
      </w:r>
      <w:r w:rsidRPr="000037F1">
        <w:rPr>
          <w:rFonts w:hint="eastAsia"/>
          <w:sz w:val="24"/>
        </w:rPr>
        <w:t>基金财产清算小组</w:t>
      </w:r>
    </w:p>
    <w:p w14:paraId="054E403A" w14:textId="47450D88"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自出现《基金合同》终止事由之日起</w:t>
      </w:r>
      <w:r w:rsidRPr="000037F1">
        <w:rPr>
          <w:rFonts w:hint="eastAsia"/>
          <w:sz w:val="24"/>
        </w:rPr>
        <w:t>30</w:t>
      </w:r>
      <w:r w:rsidRPr="000037F1">
        <w:rPr>
          <w:rFonts w:hint="eastAsia"/>
          <w:sz w:val="24"/>
        </w:rPr>
        <w:t>个工作日内成立基金财产清算小组，基金管理人组织基金财产清算小组并在中国证监会的监督下进行基金清算。</w:t>
      </w:r>
    </w:p>
    <w:p w14:paraId="2602B1CF" w14:textId="070E6E52"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基金财产清算小组成员由基金管理人、基金托管人、具有从事证券相关业务资格的注册会计师、律师以及中国证监会指定的人员组成。基金财产清算小组可以聘用必要的工作人员。</w:t>
      </w:r>
    </w:p>
    <w:p w14:paraId="506C29A4" w14:textId="6EC16CA9"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在基金财产清算过程中，基金管理人和基金托管人应各自履行职责，继续忠实、勤勉、尽责地履行基金合同和本托管协议规定的义务，维护基金份额持有人的合法权益。</w:t>
      </w:r>
    </w:p>
    <w:p w14:paraId="60865171" w14:textId="7FCAA904"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基金财产清算小组负责基金财产的保管、清理、估价、变现和分配。基金财产清算小组可以依法进行必要的民事活动。</w:t>
      </w:r>
    </w:p>
    <w:p w14:paraId="1BEF463A" w14:textId="03710CB0" w:rsidR="000037F1" w:rsidRPr="000037F1" w:rsidRDefault="000037F1" w:rsidP="000037F1">
      <w:pPr>
        <w:adjustRightInd w:val="0"/>
        <w:snapToGrid w:val="0"/>
        <w:spacing w:line="360" w:lineRule="auto"/>
        <w:ind w:firstLineChars="200" w:firstLine="480"/>
        <w:rPr>
          <w:sz w:val="24"/>
        </w:rPr>
      </w:pPr>
      <w:r>
        <w:rPr>
          <w:rFonts w:hint="eastAsia"/>
          <w:sz w:val="24"/>
        </w:rPr>
        <w:lastRenderedPageBreak/>
        <w:t>（</w:t>
      </w:r>
      <w:r w:rsidRPr="000037F1">
        <w:rPr>
          <w:rFonts w:hint="eastAsia"/>
          <w:sz w:val="24"/>
        </w:rPr>
        <w:t>2</w:t>
      </w:r>
      <w:r>
        <w:rPr>
          <w:rFonts w:hint="eastAsia"/>
          <w:sz w:val="24"/>
        </w:rPr>
        <w:t>）</w:t>
      </w:r>
      <w:r w:rsidRPr="000037F1">
        <w:rPr>
          <w:rFonts w:hint="eastAsia"/>
          <w:sz w:val="24"/>
        </w:rPr>
        <w:t>基金财产清算程序</w:t>
      </w:r>
    </w:p>
    <w:p w14:paraId="4565E14F" w14:textId="7C718A3A"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基金合同终止情形出现时，由基金财产清算小组统一接管基金财产；</w:t>
      </w:r>
    </w:p>
    <w:p w14:paraId="70815D0D" w14:textId="24CDBE37"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对基金财产和债权债务进行清理和确认；</w:t>
      </w:r>
    </w:p>
    <w:p w14:paraId="2DDBB542" w14:textId="1D721119"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对基金财产进行估值和变现；</w:t>
      </w:r>
    </w:p>
    <w:p w14:paraId="60C5706D" w14:textId="653DE175"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编制清算报告；</w:t>
      </w:r>
    </w:p>
    <w:p w14:paraId="1177026E" w14:textId="0381E339" w:rsidR="000037F1" w:rsidRPr="000037F1" w:rsidRDefault="000037F1" w:rsidP="000037F1">
      <w:pPr>
        <w:adjustRightInd w:val="0"/>
        <w:snapToGrid w:val="0"/>
        <w:spacing w:line="360" w:lineRule="auto"/>
        <w:ind w:firstLineChars="200" w:firstLine="480"/>
        <w:rPr>
          <w:sz w:val="24"/>
        </w:rPr>
      </w:pPr>
      <w:r w:rsidRPr="000037F1">
        <w:rPr>
          <w:rFonts w:hint="eastAsia"/>
          <w:sz w:val="24"/>
        </w:rPr>
        <w:t>5</w:t>
      </w:r>
      <w:r>
        <w:rPr>
          <w:rFonts w:hint="eastAsia"/>
          <w:sz w:val="24"/>
        </w:rPr>
        <w:t>）</w:t>
      </w:r>
      <w:r w:rsidRPr="000037F1">
        <w:rPr>
          <w:rFonts w:hint="eastAsia"/>
          <w:sz w:val="24"/>
        </w:rPr>
        <w:t>聘请会计师事务所对清算报告进行外部审计；</w:t>
      </w:r>
    </w:p>
    <w:p w14:paraId="1DA500F7" w14:textId="1A750A8D" w:rsidR="000037F1" w:rsidRPr="000037F1" w:rsidRDefault="000037F1" w:rsidP="000037F1">
      <w:pPr>
        <w:adjustRightInd w:val="0"/>
        <w:snapToGrid w:val="0"/>
        <w:spacing w:line="360" w:lineRule="auto"/>
        <w:ind w:firstLineChars="200" w:firstLine="480"/>
        <w:rPr>
          <w:sz w:val="24"/>
        </w:rPr>
      </w:pPr>
      <w:r w:rsidRPr="000037F1">
        <w:rPr>
          <w:rFonts w:hint="eastAsia"/>
          <w:sz w:val="24"/>
        </w:rPr>
        <w:t>6</w:t>
      </w:r>
      <w:r>
        <w:rPr>
          <w:rFonts w:hint="eastAsia"/>
          <w:sz w:val="24"/>
        </w:rPr>
        <w:t>）</w:t>
      </w:r>
      <w:r w:rsidRPr="000037F1">
        <w:rPr>
          <w:rFonts w:hint="eastAsia"/>
          <w:sz w:val="24"/>
        </w:rPr>
        <w:t>聘请律师事务所对清算报告出具法律意见书；</w:t>
      </w:r>
    </w:p>
    <w:p w14:paraId="5E22D6C0" w14:textId="23C57972" w:rsidR="000037F1" w:rsidRPr="000037F1" w:rsidRDefault="000037F1" w:rsidP="000037F1">
      <w:pPr>
        <w:adjustRightInd w:val="0"/>
        <w:snapToGrid w:val="0"/>
        <w:spacing w:line="360" w:lineRule="auto"/>
        <w:ind w:firstLineChars="200" w:firstLine="480"/>
        <w:rPr>
          <w:sz w:val="24"/>
        </w:rPr>
      </w:pPr>
      <w:r w:rsidRPr="000037F1">
        <w:rPr>
          <w:rFonts w:hint="eastAsia"/>
          <w:sz w:val="24"/>
        </w:rPr>
        <w:t>7</w:t>
      </w:r>
      <w:r>
        <w:rPr>
          <w:rFonts w:hint="eastAsia"/>
          <w:sz w:val="24"/>
        </w:rPr>
        <w:t>）</w:t>
      </w:r>
      <w:r w:rsidRPr="000037F1">
        <w:rPr>
          <w:rFonts w:hint="eastAsia"/>
          <w:sz w:val="24"/>
        </w:rPr>
        <w:t>将清算报告报中国证监会备案；</w:t>
      </w:r>
    </w:p>
    <w:p w14:paraId="7995677A" w14:textId="0C3655C8" w:rsidR="000037F1" w:rsidRPr="000037F1" w:rsidRDefault="000037F1" w:rsidP="000037F1">
      <w:pPr>
        <w:adjustRightInd w:val="0"/>
        <w:snapToGrid w:val="0"/>
        <w:spacing w:line="360" w:lineRule="auto"/>
        <w:ind w:firstLineChars="200" w:firstLine="480"/>
        <w:rPr>
          <w:sz w:val="24"/>
        </w:rPr>
      </w:pPr>
      <w:r w:rsidRPr="000037F1">
        <w:rPr>
          <w:rFonts w:hint="eastAsia"/>
          <w:sz w:val="24"/>
        </w:rPr>
        <w:t>8</w:t>
      </w:r>
      <w:r>
        <w:rPr>
          <w:rFonts w:hint="eastAsia"/>
          <w:sz w:val="24"/>
        </w:rPr>
        <w:t>）</w:t>
      </w:r>
      <w:r w:rsidRPr="000037F1">
        <w:rPr>
          <w:rFonts w:hint="eastAsia"/>
          <w:sz w:val="24"/>
        </w:rPr>
        <w:t>公告基金清算报告；</w:t>
      </w:r>
    </w:p>
    <w:p w14:paraId="73AFAA74" w14:textId="6F86ABDF" w:rsidR="000037F1" w:rsidRPr="000037F1" w:rsidRDefault="000037F1" w:rsidP="000037F1">
      <w:pPr>
        <w:adjustRightInd w:val="0"/>
        <w:snapToGrid w:val="0"/>
        <w:spacing w:line="360" w:lineRule="auto"/>
        <w:ind w:firstLineChars="200" w:firstLine="480"/>
        <w:rPr>
          <w:sz w:val="24"/>
        </w:rPr>
      </w:pPr>
      <w:r w:rsidRPr="000037F1">
        <w:rPr>
          <w:rFonts w:hint="eastAsia"/>
          <w:sz w:val="24"/>
        </w:rPr>
        <w:t>9</w:t>
      </w:r>
      <w:r>
        <w:rPr>
          <w:rFonts w:hint="eastAsia"/>
          <w:sz w:val="24"/>
        </w:rPr>
        <w:t>）</w:t>
      </w:r>
      <w:r w:rsidRPr="000037F1">
        <w:rPr>
          <w:rFonts w:hint="eastAsia"/>
          <w:sz w:val="24"/>
        </w:rPr>
        <w:t>对基金剩余财产进行分配。</w:t>
      </w:r>
    </w:p>
    <w:p w14:paraId="352B1D27" w14:textId="77777777" w:rsidR="000037F1" w:rsidRPr="000037F1" w:rsidRDefault="000037F1" w:rsidP="000037F1">
      <w:pPr>
        <w:adjustRightInd w:val="0"/>
        <w:snapToGrid w:val="0"/>
        <w:spacing w:line="360" w:lineRule="auto"/>
        <w:ind w:firstLineChars="200" w:firstLine="480"/>
        <w:rPr>
          <w:sz w:val="24"/>
        </w:rPr>
      </w:pPr>
      <w:r w:rsidRPr="000037F1">
        <w:rPr>
          <w:rFonts w:hint="eastAsia"/>
          <w:sz w:val="24"/>
        </w:rPr>
        <w:t>基金财产清算的期限为</w:t>
      </w:r>
      <w:r w:rsidRPr="000037F1">
        <w:rPr>
          <w:rFonts w:hint="eastAsia"/>
          <w:sz w:val="24"/>
        </w:rPr>
        <w:t>6</w:t>
      </w:r>
      <w:r w:rsidRPr="000037F1">
        <w:rPr>
          <w:rFonts w:hint="eastAsia"/>
          <w:sz w:val="24"/>
        </w:rPr>
        <w:t>个月，但因本基金所持证券的流动性受到限制而不能及时变现的，清算期限相应顺延。</w:t>
      </w:r>
    </w:p>
    <w:p w14:paraId="520A2221" w14:textId="0D3048D0"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3</w:t>
      </w:r>
      <w:r>
        <w:rPr>
          <w:rFonts w:hint="eastAsia"/>
          <w:sz w:val="24"/>
        </w:rPr>
        <w:t>）</w:t>
      </w:r>
      <w:r w:rsidRPr="000037F1">
        <w:rPr>
          <w:rFonts w:hint="eastAsia"/>
          <w:sz w:val="24"/>
        </w:rPr>
        <w:t>清算费用</w:t>
      </w:r>
    </w:p>
    <w:p w14:paraId="69CC3855" w14:textId="77777777" w:rsidR="000037F1" w:rsidRPr="000037F1" w:rsidRDefault="000037F1" w:rsidP="000037F1">
      <w:pPr>
        <w:adjustRightInd w:val="0"/>
        <w:snapToGrid w:val="0"/>
        <w:spacing w:line="360" w:lineRule="auto"/>
        <w:ind w:firstLineChars="200" w:firstLine="480"/>
        <w:rPr>
          <w:sz w:val="24"/>
        </w:rPr>
      </w:pPr>
      <w:r w:rsidRPr="000037F1">
        <w:rPr>
          <w:rFonts w:hint="eastAsia"/>
          <w:sz w:val="24"/>
        </w:rPr>
        <w:t>清算费用是指基金财产清算小组在进行基金清算过程中发生的所有合理费用，清算费用由基金财产清算小组优先从基金财产中支付。</w:t>
      </w:r>
    </w:p>
    <w:p w14:paraId="5A9A07BE" w14:textId="140AC434"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4</w:t>
      </w:r>
      <w:r>
        <w:rPr>
          <w:rFonts w:hint="eastAsia"/>
          <w:sz w:val="24"/>
        </w:rPr>
        <w:t>）</w:t>
      </w:r>
      <w:r w:rsidRPr="000037F1">
        <w:rPr>
          <w:rFonts w:hint="eastAsia"/>
          <w:sz w:val="24"/>
        </w:rPr>
        <w:t>基金财产按下列顺序清偿：</w:t>
      </w:r>
    </w:p>
    <w:p w14:paraId="6227EF52" w14:textId="6F6DA18F"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支付清算费用；</w:t>
      </w:r>
    </w:p>
    <w:p w14:paraId="3114FAD3" w14:textId="1A415DE3"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交纳所欠税款；</w:t>
      </w:r>
    </w:p>
    <w:p w14:paraId="0CE748EC" w14:textId="2DF4FC37"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清偿基金债务；</w:t>
      </w:r>
    </w:p>
    <w:p w14:paraId="1FE5382A" w14:textId="0608161E"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按基金份额持有人持有的基金份额比例进行分配。</w:t>
      </w:r>
    </w:p>
    <w:p w14:paraId="37A8601A" w14:textId="299F4BBE" w:rsidR="000037F1" w:rsidRPr="000037F1" w:rsidRDefault="000037F1" w:rsidP="000037F1">
      <w:pPr>
        <w:adjustRightInd w:val="0"/>
        <w:snapToGrid w:val="0"/>
        <w:spacing w:line="360" w:lineRule="auto"/>
        <w:ind w:firstLineChars="200" w:firstLine="480"/>
        <w:rPr>
          <w:sz w:val="24"/>
        </w:rPr>
      </w:pPr>
      <w:r w:rsidRPr="000037F1">
        <w:rPr>
          <w:rFonts w:hint="eastAsia"/>
          <w:sz w:val="24"/>
        </w:rPr>
        <w:t>基金财产未按前款</w:t>
      </w:r>
      <w:r w:rsidRPr="000037F1">
        <w:rPr>
          <w:rFonts w:hint="eastAsia"/>
          <w:sz w:val="24"/>
        </w:rPr>
        <w:t>1</w:t>
      </w:r>
      <w:r>
        <w:rPr>
          <w:rFonts w:hint="eastAsia"/>
          <w:sz w:val="24"/>
        </w:rPr>
        <w:t>）</w:t>
      </w:r>
      <w:r w:rsidRPr="000037F1">
        <w:rPr>
          <w:rFonts w:hint="eastAsia"/>
          <w:sz w:val="24"/>
        </w:rPr>
        <w:t>－</w:t>
      </w:r>
      <w:r w:rsidRPr="000037F1">
        <w:rPr>
          <w:rFonts w:hint="eastAsia"/>
          <w:sz w:val="24"/>
        </w:rPr>
        <w:t>3</w:t>
      </w:r>
      <w:r>
        <w:rPr>
          <w:rFonts w:hint="eastAsia"/>
          <w:sz w:val="24"/>
        </w:rPr>
        <w:t>）</w:t>
      </w:r>
      <w:r w:rsidRPr="000037F1">
        <w:rPr>
          <w:rFonts w:hint="eastAsia"/>
          <w:sz w:val="24"/>
        </w:rPr>
        <w:t>项规定清偿前，不分配给基金份额持有人。</w:t>
      </w:r>
    </w:p>
    <w:p w14:paraId="517B8BCD" w14:textId="70455297"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5</w:t>
      </w:r>
      <w:r>
        <w:rPr>
          <w:rFonts w:hint="eastAsia"/>
          <w:sz w:val="24"/>
        </w:rPr>
        <w:t>）</w:t>
      </w:r>
      <w:r w:rsidRPr="000037F1">
        <w:rPr>
          <w:rFonts w:hint="eastAsia"/>
          <w:sz w:val="24"/>
        </w:rPr>
        <w:t>基金财产清算的公告</w:t>
      </w:r>
    </w:p>
    <w:p w14:paraId="28E0E226" w14:textId="77777777" w:rsidR="000037F1" w:rsidRDefault="000037F1" w:rsidP="000037F1">
      <w:pPr>
        <w:adjustRightInd w:val="0"/>
        <w:snapToGrid w:val="0"/>
        <w:spacing w:line="360" w:lineRule="auto"/>
        <w:ind w:firstLineChars="200" w:firstLine="480"/>
        <w:rPr>
          <w:sz w:val="24"/>
        </w:rPr>
      </w:pPr>
      <w:r w:rsidRPr="000037F1">
        <w:rPr>
          <w:rFonts w:hint="eastAsia"/>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0037F1">
        <w:rPr>
          <w:rFonts w:hint="eastAsia"/>
          <w:sz w:val="24"/>
        </w:rPr>
        <w:t>5</w:t>
      </w:r>
      <w:r w:rsidRPr="000037F1">
        <w:rPr>
          <w:rFonts w:hint="eastAsia"/>
          <w:sz w:val="24"/>
        </w:rPr>
        <w:t>个工作日内由基金财产清算小组进行公告。</w:t>
      </w:r>
    </w:p>
    <w:p w14:paraId="4C85479A" w14:textId="357404D7" w:rsidR="00FA1AEE" w:rsidRDefault="000037F1" w:rsidP="00737AB2">
      <w:pPr>
        <w:adjustRightInd w:val="0"/>
        <w:snapToGrid w:val="0"/>
        <w:spacing w:line="360" w:lineRule="auto"/>
        <w:ind w:firstLineChars="200" w:firstLine="480"/>
        <w:rPr>
          <w:sz w:val="24"/>
        </w:rPr>
      </w:pPr>
      <w:r>
        <w:rPr>
          <w:rFonts w:hint="eastAsia"/>
          <w:sz w:val="24"/>
        </w:rPr>
        <w:t>（</w:t>
      </w:r>
      <w:r w:rsidRPr="000037F1">
        <w:rPr>
          <w:rFonts w:hint="eastAsia"/>
          <w:sz w:val="24"/>
        </w:rPr>
        <w:t>6</w:t>
      </w:r>
      <w:r>
        <w:rPr>
          <w:rFonts w:hint="eastAsia"/>
          <w:sz w:val="24"/>
        </w:rPr>
        <w:t>）</w:t>
      </w:r>
      <w:r w:rsidRPr="000037F1">
        <w:rPr>
          <w:rFonts w:hint="eastAsia"/>
          <w:sz w:val="24"/>
        </w:rPr>
        <w:t>基金财产清算账册及文件的保存</w:t>
      </w:r>
    </w:p>
    <w:p w14:paraId="40D758C9" w14:textId="77777777" w:rsidR="00FA1AEE" w:rsidRDefault="000037F1" w:rsidP="00FA1AEE">
      <w:pPr>
        <w:adjustRightInd w:val="0"/>
        <w:snapToGrid w:val="0"/>
        <w:spacing w:line="360" w:lineRule="auto"/>
        <w:ind w:firstLineChars="200" w:firstLine="480"/>
        <w:rPr>
          <w:sz w:val="24"/>
        </w:rPr>
      </w:pPr>
      <w:r w:rsidRPr="00737AB2">
        <w:rPr>
          <w:rFonts w:hint="eastAsia"/>
          <w:sz w:val="24"/>
        </w:rPr>
        <w:t>基金财产清算账册及有关文件由基金托管人保存</w:t>
      </w:r>
      <w:r w:rsidRPr="00737AB2">
        <w:rPr>
          <w:rFonts w:hint="eastAsia"/>
          <w:sz w:val="24"/>
        </w:rPr>
        <w:t>15</w:t>
      </w:r>
      <w:r w:rsidRPr="00737AB2">
        <w:rPr>
          <w:rFonts w:hint="eastAsia"/>
          <w:sz w:val="24"/>
        </w:rPr>
        <w:t>年以上。</w:t>
      </w:r>
      <w:bookmarkStart w:id="109" w:name="_Toc367103313"/>
    </w:p>
    <w:bookmarkEnd w:id="104"/>
    <w:p w14:paraId="618BA24B" w14:textId="24382C4D" w:rsidR="00BE7C20" w:rsidRPr="000C37A7" w:rsidRDefault="00C92FC0" w:rsidP="000C37A7">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hint="eastAsia"/>
          <w:b/>
          <w:kern w:val="0"/>
          <w:sz w:val="30"/>
        </w:rPr>
        <w:lastRenderedPageBreak/>
        <w:t>二十、对基金份额持有人的服务</w:t>
      </w:r>
      <w:bookmarkEnd w:id="10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6937130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10" w:name="OLE_LINK11"/>
      <w:r w:rsidRPr="00AB6DA1">
        <w:rPr>
          <w:kern w:val="0"/>
          <w:sz w:val="24"/>
        </w:rPr>
        <w:t>管理人可通过销售机构为投资人提供定期定额投资的服务。通过定期</w:t>
      </w:r>
      <w:r w:rsidR="00540141" w:rsidRPr="00AB6DA1">
        <w:rPr>
          <w:kern w:val="0"/>
          <w:sz w:val="24"/>
        </w:rPr>
        <w:t>定额</w:t>
      </w:r>
      <w:bookmarkEnd w:id="11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14"/>
      <w:r w:rsidRPr="00AB6DA1">
        <w:rPr>
          <w:rFonts w:ascii="宋体" w:hAnsi="宋体"/>
          <w:b/>
          <w:kern w:val="0"/>
          <w:sz w:val="30"/>
        </w:rPr>
        <w:br w:type="page"/>
      </w:r>
      <w:bookmarkStart w:id="112" w:name="_Toc53438611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11"/>
      <w:bookmarkEnd w:id="11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15"/>
      <w:r w:rsidRPr="00AB6DA1">
        <w:rPr>
          <w:rFonts w:ascii="宋体" w:hAnsi="宋体"/>
          <w:b/>
          <w:kern w:val="0"/>
          <w:sz w:val="30"/>
        </w:rPr>
        <w:br w:type="page"/>
      </w:r>
      <w:bookmarkStart w:id="114" w:name="_Toc53438611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13"/>
      <w:bookmarkEnd w:id="11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15" w:name="_Toc109537401"/>
      <w:r w:rsidRPr="00AB6DA1">
        <w:rPr>
          <w:rFonts w:ascii="宋体" w:hAnsi="宋体"/>
          <w:kern w:val="0"/>
          <w:sz w:val="24"/>
        </w:rPr>
        <w:t>间内取得上述文件复制件</w:t>
      </w:r>
      <w:bookmarkEnd w:id="115"/>
      <w:r w:rsidRPr="00AB6DA1">
        <w:rPr>
          <w:rFonts w:ascii="宋体" w:hAnsi="宋体"/>
          <w:kern w:val="0"/>
          <w:sz w:val="24"/>
        </w:rPr>
        <w:t>或复印件。对投资人按此种方式所获得的文件及其复印件，基金管理人和基金托管人</w:t>
      </w:r>
      <w:bookmarkStart w:id="116" w:name="_Toc109537402"/>
      <w:r w:rsidRPr="00AB6DA1">
        <w:rPr>
          <w:rFonts w:ascii="宋体" w:hAnsi="宋体"/>
          <w:kern w:val="0"/>
          <w:sz w:val="24"/>
        </w:rPr>
        <w:t>保证文本的内容与所公告的内容完全一</w:t>
      </w:r>
      <w:bookmarkEnd w:id="116"/>
      <w:r w:rsidRPr="00AB6DA1">
        <w:rPr>
          <w:rFonts w:ascii="宋体" w:hAnsi="宋体"/>
          <w:kern w:val="0"/>
          <w:sz w:val="24"/>
        </w:rPr>
        <w:t xml:space="preserve">致。 </w:t>
      </w:r>
    </w:p>
    <w:p w14:paraId="1CDFBCFE" w14:textId="5C6A5DF6"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367103316"/>
      <w:r w:rsidRPr="00AB6DA1">
        <w:rPr>
          <w:rFonts w:ascii="宋体" w:hAnsi="宋体"/>
          <w:b/>
          <w:kern w:val="0"/>
          <w:sz w:val="30"/>
        </w:rPr>
        <w:br w:type="page"/>
      </w:r>
      <w:bookmarkStart w:id="118" w:name="_Toc534386118"/>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17"/>
      <w:bookmarkEnd w:id="11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7A39C00"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AA4B2F2"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B71CCFF"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57D23FBB"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21110" w14:textId="77777777" w:rsidR="008E0919" w:rsidRDefault="008E0919" w:rsidP="00081717">
      <w:r>
        <w:separator/>
      </w:r>
    </w:p>
  </w:endnote>
  <w:endnote w:type="continuationSeparator" w:id="0">
    <w:p w14:paraId="6C5CABBB" w14:textId="77777777" w:rsidR="008E0919" w:rsidRDefault="008E091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0D156A" w:rsidRDefault="000D156A">
    <w:pPr>
      <w:pStyle w:val="ae"/>
      <w:jc w:val="center"/>
    </w:pPr>
    <w:r>
      <w:fldChar w:fldCharType="begin"/>
    </w:r>
    <w:r>
      <w:instrText xml:space="preserve"> PAGE   \* MERGEFORMAT </w:instrText>
    </w:r>
    <w:r>
      <w:fldChar w:fldCharType="separate"/>
    </w:r>
    <w:r w:rsidR="00D65113" w:rsidRPr="00D65113">
      <w:rPr>
        <w:noProof/>
        <w:lang w:val="zh-CN"/>
      </w:rPr>
      <w:t>50</w:t>
    </w:r>
    <w:r>
      <w:rPr>
        <w:noProof/>
        <w:lang w:val="zh-CN"/>
      </w:rPr>
      <w:fldChar w:fldCharType="end"/>
    </w:r>
  </w:p>
  <w:p w14:paraId="7D76783D" w14:textId="77777777" w:rsidR="000D156A" w:rsidRDefault="000D15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0D156A" w:rsidRDefault="000D156A"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9FCD" w14:textId="77777777" w:rsidR="008E0919" w:rsidRDefault="008E0919"/>
    <w:p w14:paraId="34F55C6E" w14:textId="77777777" w:rsidR="008E0919" w:rsidRDefault="008E0919"/>
  </w:footnote>
  <w:footnote w:type="continuationSeparator" w:id="0">
    <w:p w14:paraId="2D41E44D" w14:textId="77777777" w:rsidR="008E0919" w:rsidRDefault="008E091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431F093F" w:rsidR="000D156A" w:rsidRDefault="000D156A">
    <w:pPr>
      <w:pStyle w:val="af2"/>
      <w:jc w:val="right"/>
    </w:pPr>
    <w:r>
      <w:rPr>
        <w:noProof/>
      </w:rPr>
      <w:drawing>
        <wp:anchor distT="0" distB="0" distL="114300" distR="114300" simplePos="0" relativeHeight="251659264"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可转债债券型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37F1"/>
    <w:rsid w:val="000040C6"/>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7A7"/>
    <w:rsid w:val="000C3A9A"/>
    <w:rsid w:val="000C496F"/>
    <w:rsid w:val="000C4A36"/>
    <w:rsid w:val="000C4E01"/>
    <w:rsid w:val="000C66FA"/>
    <w:rsid w:val="000C6BA9"/>
    <w:rsid w:val="000C7711"/>
    <w:rsid w:val="000D037F"/>
    <w:rsid w:val="000D0D52"/>
    <w:rsid w:val="000D0ED3"/>
    <w:rsid w:val="000D12EB"/>
    <w:rsid w:val="000D1375"/>
    <w:rsid w:val="000D1510"/>
    <w:rsid w:val="000D156A"/>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36E"/>
    <w:rsid w:val="001A1652"/>
    <w:rsid w:val="001A32FC"/>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02F4"/>
    <w:rsid w:val="001D17F1"/>
    <w:rsid w:val="001D3529"/>
    <w:rsid w:val="001D39C0"/>
    <w:rsid w:val="001D3B6C"/>
    <w:rsid w:val="001D5F76"/>
    <w:rsid w:val="001D6242"/>
    <w:rsid w:val="001D64F0"/>
    <w:rsid w:val="001D6A52"/>
    <w:rsid w:val="001D7E20"/>
    <w:rsid w:val="001E20F8"/>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481A"/>
    <w:rsid w:val="0032600B"/>
    <w:rsid w:val="003272A0"/>
    <w:rsid w:val="00327520"/>
    <w:rsid w:val="00327E71"/>
    <w:rsid w:val="0033034A"/>
    <w:rsid w:val="00330E02"/>
    <w:rsid w:val="0033142F"/>
    <w:rsid w:val="00332FA9"/>
    <w:rsid w:val="00333470"/>
    <w:rsid w:val="00333E0E"/>
    <w:rsid w:val="00334DC0"/>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3D55"/>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6EC6"/>
    <w:rsid w:val="004B7D31"/>
    <w:rsid w:val="004B7DC4"/>
    <w:rsid w:val="004C0EBD"/>
    <w:rsid w:val="004C38DC"/>
    <w:rsid w:val="004C3D0A"/>
    <w:rsid w:val="004C5241"/>
    <w:rsid w:val="004C55B5"/>
    <w:rsid w:val="004C794C"/>
    <w:rsid w:val="004C7F8A"/>
    <w:rsid w:val="004D0946"/>
    <w:rsid w:val="004D1697"/>
    <w:rsid w:val="004D21E1"/>
    <w:rsid w:val="004D273C"/>
    <w:rsid w:val="004D2C21"/>
    <w:rsid w:val="004D2E1A"/>
    <w:rsid w:val="004D340D"/>
    <w:rsid w:val="004D34F3"/>
    <w:rsid w:val="004D3E8A"/>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512"/>
    <w:rsid w:val="0050666F"/>
    <w:rsid w:val="00506CBF"/>
    <w:rsid w:val="00510B94"/>
    <w:rsid w:val="00511A03"/>
    <w:rsid w:val="00511D4D"/>
    <w:rsid w:val="005120D4"/>
    <w:rsid w:val="005135AA"/>
    <w:rsid w:val="0051593D"/>
    <w:rsid w:val="00515D02"/>
    <w:rsid w:val="005166C1"/>
    <w:rsid w:val="00517AF3"/>
    <w:rsid w:val="00524C29"/>
    <w:rsid w:val="0052773E"/>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03B"/>
    <w:rsid w:val="005D3E58"/>
    <w:rsid w:val="005D50DE"/>
    <w:rsid w:val="005D5805"/>
    <w:rsid w:val="005D5D38"/>
    <w:rsid w:val="005D7F7E"/>
    <w:rsid w:val="005E0C7A"/>
    <w:rsid w:val="005E114F"/>
    <w:rsid w:val="005E23C6"/>
    <w:rsid w:val="005E26D3"/>
    <w:rsid w:val="005E2BAD"/>
    <w:rsid w:val="005E367B"/>
    <w:rsid w:val="005E4189"/>
    <w:rsid w:val="005E5BAA"/>
    <w:rsid w:val="005E7187"/>
    <w:rsid w:val="005F1979"/>
    <w:rsid w:val="005F1A0A"/>
    <w:rsid w:val="005F24BA"/>
    <w:rsid w:val="005F3A68"/>
    <w:rsid w:val="005F4197"/>
    <w:rsid w:val="005F505B"/>
    <w:rsid w:val="005F7261"/>
    <w:rsid w:val="005F7E4C"/>
    <w:rsid w:val="00600294"/>
    <w:rsid w:val="00600B85"/>
    <w:rsid w:val="0060144B"/>
    <w:rsid w:val="0060212D"/>
    <w:rsid w:val="006025DD"/>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5F54"/>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A7FB1"/>
    <w:rsid w:val="006B0CC8"/>
    <w:rsid w:val="006B11B3"/>
    <w:rsid w:val="006B1DF2"/>
    <w:rsid w:val="006B2B0C"/>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07"/>
    <w:rsid w:val="00723A1D"/>
    <w:rsid w:val="00723EA3"/>
    <w:rsid w:val="00724E1D"/>
    <w:rsid w:val="0072503B"/>
    <w:rsid w:val="00725DE0"/>
    <w:rsid w:val="007262EE"/>
    <w:rsid w:val="00726CD6"/>
    <w:rsid w:val="00730543"/>
    <w:rsid w:val="00731BD2"/>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489"/>
    <w:rsid w:val="0075776D"/>
    <w:rsid w:val="00757E1A"/>
    <w:rsid w:val="00760815"/>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87B5F"/>
    <w:rsid w:val="00790AFF"/>
    <w:rsid w:val="00790DE4"/>
    <w:rsid w:val="00790E3F"/>
    <w:rsid w:val="007916B8"/>
    <w:rsid w:val="00792185"/>
    <w:rsid w:val="00792D39"/>
    <w:rsid w:val="00793126"/>
    <w:rsid w:val="00793EB1"/>
    <w:rsid w:val="00793F2F"/>
    <w:rsid w:val="00795114"/>
    <w:rsid w:val="00795EB8"/>
    <w:rsid w:val="007962AC"/>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1EFB"/>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7116"/>
    <w:rsid w:val="007F0E0E"/>
    <w:rsid w:val="007F1983"/>
    <w:rsid w:val="007F1F6B"/>
    <w:rsid w:val="007F2154"/>
    <w:rsid w:val="007F2A98"/>
    <w:rsid w:val="007F30AB"/>
    <w:rsid w:val="007F3EA8"/>
    <w:rsid w:val="007F4AC4"/>
    <w:rsid w:val="007F4E8E"/>
    <w:rsid w:val="007F6178"/>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43D"/>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2D5"/>
    <w:rsid w:val="00870BF4"/>
    <w:rsid w:val="00871D67"/>
    <w:rsid w:val="008720C3"/>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836"/>
    <w:rsid w:val="008A3984"/>
    <w:rsid w:val="008A3EDE"/>
    <w:rsid w:val="008A40D2"/>
    <w:rsid w:val="008A585E"/>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CF3"/>
    <w:rsid w:val="008D5FB4"/>
    <w:rsid w:val="008D7699"/>
    <w:rsid w:val="008E091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13AD"/>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4085"/>
    <w:rsid w:val="00955D02"/>
    <w:rsid w:val="0095641B"/>
    <w:rsid w:val="009569FA"/>
    <w:rsid w:val="009606FC"/>
    <w:rsid w:val="009631DC"/>
    <w:rsid w:val="0096420F"/>
    <w:rsid w:val="00965FEE"/>
    <w:rsid w:val="00967F05"/>
    <w:rsid w:val="00970694"/>
    <w:rsid w:val="00971331"/>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87FEB"/>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52"/>
    <w:rsid w:val="00A16649"/>
    <w:rsid w:val="00A16886"/>
    <w:rsid w:val="00A16C46"/>
    <w:rsid w:val="00A170DB"/>
    <w:rsid w:val="00A177B5"/>
    <w:rsid w:val="00A17907"/>
    <w:rsid w:val="00A202D6"/>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6EA"/>
    <w:rsid w:val="00B40841"/>
    <w:rsid w:val="00B4085C"/>
    <w:rsid w:val="00B42120"/>
    <w:rsid w:val="00B42B72"/>
    <w:rsid w:val="00B458B6"/>
    <w:rsid w:val="00B45981"/>
    <w:rsid w:val="00B46053"/>
    <w:rsid w:val="00B465BD"/>
    <w:rsid w:val="00B468AA"/>
    <w:rsid w:val="00B4772F"/>
    <w:rsid w:val="00B47E88"/>
    <w:rsid w:val="00B516EE"/>
    <w:rsid w:val="00B51E9F"/>
    <w:rsid w:val="00B52F38"/>
    <w:rsid w:val="00B534C4"/>
    <w:rsid w:val="00B54761"/>
    <w:rsid w:val="00B55545"/>
    <w:rsid w:val="00B55824"/>
    <w:rsid w:val="00B55A68"/>
    <w:rsid w:val="00B56253"/>
    <w:rsid w:val="00B60651"/>
    <w:rsid w:val="00B63D1A"/>
    <w:rsid w:val="00B64865"/>
    <w:rsid w:val="00B65C83"/>
    <w:rsid w:val="00B66B0D"/>
    <w:rsid w:val="00B67690"/>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7181"/>
    <w:rsid w:val="00BD05EF"/>
    <w:rsid w:val="00BD063D"/>
    <w:rsid w:val="00BD07B0"/>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6673"/>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B83"/>
    <w:rsid w:val="00C46D9E"/>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EA6"/>
    <w:rsid w:val="00CC0F22"/>
    <w:rsid w:val="00CC2340"/>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17538"/>
    <w:rsid w:val="00D2155A"/>
    <w:rsid w:val="00D21995"/>
    <w:rsid w:val="00D22043"/>
    <w:rsid w:val="00D24A5E"/>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5A9"/>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113"/>
    <w:rsid w:val="00D658C0"/>
    <w:rsid w:val="00D66466"/>
    <w:rsid w:val="00D66512"/>
    <w:rsid w:val="00D71388"/>
    <w:rsid w:val="00D71D79"/>
    <w:rsid w:val="00D74B71"/>
    <w:rsid w:val="00D75786"/>
    <w:rsid w:val="00D75B63"/>
    <w:rsid w:val="00D76A68"/>
    <w:rsid w:val="00D76F31"/>
    <w:rsid w:val="00D777A2"/>
    <w:rsid w:val="00D80D2D"/>
    <w:rsid w:val="00D832A6"/>
    <w:rsid w:val="00D83546"/>
    <w:rsid w:val="00D843A1"/>
    <w:rsid w:val="00D84459"/>
    <w:rsid w:val="00D84C0F"/>
    <w:rsid w:val="00D8603E"/>
    <w:rsid w:val="00D86320"/>
    <w:rsid w:val="00D87C6D"/>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2010C"/>
    <w:rsid w:val="00F212AD"/>
    <w:rsid w:val="00F22BB5"/>
    <w:rsid w:val="00F237E6"/>
    <w:rsid w:val="00F23F5C"/>
    <w:rsid w:val="00F24C89"/>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37BE6"/>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1AEE"/>
    <w:rsid w:val="00FA2513"/>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0253-010F-4257-8B6E-3909DD10D6D2}">
  <ds:schemaRefs>
    <ds:schemaRef ds:uri="http://schemas.openxmlformats.org/officeDocument/2006/bibliography"/>
  </ds:schemaRefs>
</ds:datastoreItem>
</file>

<file path=customXml/itemProps2.xml><?xml version="1.0" encoding="utf-8"?>
<ds:datastoreItem xmlns:ds="http://schemas.openxmlformats.org/officeDocument/2006/customXml" ds:itemID="{730F5548-36C4-43CF-B6D4-1B4EEDC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140</Pages>
  <Words>14045</Words>
  <Characters>80061</Characters>
  <Application>Microsoft Office Word</Application>
  <DocSecurity>0</DocSecurity>
  <Lines>667</Lines>
  <Paragraphs>187</Paragraphs>
  <ScaleCrop>false</ScaleCrop>
  <Company>Sky123.Org</Company>
  <LinksUpToDate>false</LinksUpToDate>
  <CharactersWithSpaces>93919</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喻秋燕</cp:lastModifiedBy>
  <cp:revision>113</cp:revision>
  <cp:lastPrinted>2018-10-10T02:42:00Z</cp:lastPrinted>
  <dcterms:created xsi:type="dcterms:W3CDTF">2018-06-27T05:10:00Z</dcterms:created>
  <dcterms:modified xsi:type="dcterms:W3CDTF">2019-05-21T03:14:00Z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