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交银施罗德上证</w:t>
      </w:r>
      <w:r w:rsidRPr="005312D8">
        <w:rPr>
          <w:b/>
          <w:sz w:val="36"/>
          <w:szCs w:val="36"/>
        </w:rPr>
        <w:t>180</w:t>
      </w:r>
      <w:r w:rsidRPr="005312D8">
        <w:rPr>
          <w:b/>
          <w:sz w:val="36"/>
          <w:szCs w:val="36"/>
        </w:rPr>
        <w:t>公司治理交易型开放式指数证券投资基金联接基金</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基金托管人：中国农业银行股份有限公司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548870"/>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522548871"/>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BC2DD3" w:rsidRDefault="00897763">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BC2DD3" w:rsidRDefault="00897763">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BC2DD3" w:rsidRDefault="00897763">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BC2DD3" w:rsidRDefault="00897763">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BC2DD3" w:rsidRDefault="00897763">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A518E9" w:rsidRPr="00A518E9" w:rsidRDefault="001A60F0" w:rsidP="00A518E9">
      <w:pPr>
        <w:pStyle w:val="11"/>
        <w:spacing w:line="288" w:lineRule="auto"/>
        <w:rPr>
          <w:rFonts w:eastAsiaTheme="minorEastAsia" w:cstheme="minorBidi"/>
          <w:noProof/>
          <w:sz w:val="24"/>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548870" w:history="1">
        <w:r w:rsidR="00A518E9" w:rsidRPr="00A518E9">
          <w:rPr>
            <w:rStyle w:val="a8"/>
            <w:b/>
            <w:noProof/>
            <w:sz w:val="24"/>
          </w:rPr>
          <w:t xml:space="preserve">§1  </w:t>
        </w:r>
        <w:r w:rsidR="00A518E9" w:rsidRPr="00A518E9">
          <w:rPr>
            <w:rStyle w:val="a8"/>
            <w:b/>
            <w:noProof/>
            <w:sz w:val="24"/>
          </w:rPr>
          <w:t>重要提示及目录</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_Toc522548870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2</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71" w:history="1">
        <w:r w:rsidR="00A518E9" w:rsidRPr="00A518E9">
          <w:rPr>
            <w:rStyle w:val="a8"/>
            <w:noProof/>
            <w:sz w:val="24"/>
            <w:szCs w:val="24"/>
          </w:rPr>
          <w:t xml:space="preserve">1.1 </w:t>
        </w:r>
        <w:r w:rsidR="00A518E9" w:rsidRPr="00A518E9">
          <w:rPr>
            <w:rStyle w:val="a8"/>
            <w:noProof/>
            <w:sz w:val="24"/>
            <w:szCs w:val="24"/>
          </w:rPr>
          <w:t>重要提示</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_Toc522548871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2</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872" w:history="1">
        <w:r w:rsidR="00A518E9" w:rsidRPr="00A518E9">
          <w:rPr>
            <w:rStyle w:val="a8"/>
            <w:b/>
            <w:noProof/>
            <w:sz w:val="24"/>
          </w:rPr>
          <w:t xml:space="preserve">§2  </w:t>
        </w:r>
        <w:r w:rsidR="00A518E9" w:rsidRPr="00A518E9">
          <w:rPr>
            <w:rStyle w:val="a8"/>
            <w:b/>
            <w:noProof/>
            <w:sz w:val="24"/>
          </w:rPr>
          <w:t>基金简介</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_Toc522548872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5</w:t>
        </w:r>
        <w:r w:rsidR="00A518E9" w:rsidRPr="00A518E9">
          <w:rPr>
            <w:noProof/>
            <w:webHidden/>
            <w:sz w:val="24"/>
          </w:rPr>
          <w:fldChar w:fldCharType="end"/>
        </w:r>
      </w:hyperlink>
    </w:p>
    <w:p w:rsidR="00A518E9" w:rsidRPr="00A518E9" w:rsidRDefault="00077DE4" w:rsidP="00A518E9">
      <w:pPr>
        <w:pStyle w:val="22"/>
        <w:tabs>
          <w:tab w:val="left" w:pos="1050"/>
        </w:tabs>
        <w:spacing w:line="288" w:lineRule="auto"/>
        <w:rPr>
          <w:rFonts w:eastAsiaTheme="minorEastAsia" w:cstheme="minorBidi"/>
          <w:noProof/>
          <w:kern w:val="2"/>
          <w:sz w:val="24"/>
          <w:szCs w:val="24"/>
        </w:rPr>
      </w:pPr>
      <w:hyperlink w:anchor="_Toc522548873" w:history="1">
        <w:r w:rsidR="00A518E9" w:rsidRPr="00A518E9">
          <w:rPr>
            <w:rStyle w:val="a8"/>
            <w:noProof/>
            <w:sz w:val="24"/>
            <w:szCs w:val="24"/>
          </w:rPr>
          <w:t>2.1</w:t>
        </w:r>
        <w:r w:rsidR="00A518E9" w:rsidRPr="00A518E9">
          <w:rPr>
            <w:rFonts w:eastAsiaTheme="minorEastAsia" w:cstheme="minorBidi"/>
            <w:noProof/>
            <w:kern w:val="2"/>
            <w:sz w:val="24"/>
            <w:szCs w:val="24"/>
          </w:rPr>
          <w:tab/>
        </w:r>
        <w:r w:rsidR="00A518E9" w:rsidRPr="00A518E9">
          <w:rPr>
            <w:rStyle w:val="a8"/>
            <w:noProof/>
            <w:sz w:val="24"/>
            <w:szCs w:val="24"/>
          </w:rPr>
          <w:t>基金基本情况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_Toc522548873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74" w:history="1">
        <w:r w:rsidR="00A518E9" w:rsidRPr="00A518E9">
          <w:rPr>
            <w:rStyle w:val="a8"/>
            <w:noProof/>
            <w:sz w:val="24"/>
            <w:szCs w:val="24"/>
          </w:rPr>
          <w:t xml:space="preserve">2.2 </w:t>
        </w:r>
        <w:r w:rsidR="00A518E9" w:rsidRPr="00A518E9">
          <w:rPr>
            <w:rStyle w:val="a8"/>
            <w:noProof/>
            <w:sz w:val="24"/>
            <w:szCs w:val="24"/>
          </w:rPr>
          <w:t>基金产品说明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_Toc522548874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75" w:history="1">
        <w:r w:rsidR="00A518E9" w:rsidRPr="00A518E9">
          <w:rPr>
            <w:rStyle w:val="a8"/>
            <w:noProof/>
            <w:sz w:val="24"/>
            <w:szCs w:val="24"/>
          </w:rPr>
          <w:t xml:space="preserve">2.3 </w:t>
        </w:r>
        <w:r w:rsidR="00A518E9" w:rsidRPr="00A518E9">
          <w:rPr>
            <w:rStyle w:val="a8"/>
            <w:noProof/>
            <w:sz w:val="24"/>
            <w:szCs w:val="24"/>
          </w:rPr>
          <w:t>基金管理人和基金托管人</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_Toc522548875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76" w:history="1">
        <w:r w:rsidR="00A518E9" w:rsidRPr="00A518E9">
          <w:rPr>
            <w:rStyle w:val="a8"/>
            <w:noProof/>
            <w:sz w:val="24"/>
            <w:szCs w:val="24"/>
          </w:rPr>
          <w:t xml:space="preserve">2.4 </w:t>
        </w:r>
        <w:r w:rsidR="00A518E9" w:rsidRPr="00A518E9">
          <w:rPr>
            <w:rStyle w:val="a8"/>
            <w:noProof/>
            <w:sz w:val="24"/>
            <w:szCs w:val="24"/>
          </w:rPr>
          <w:t>信息披露方式</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_Toc522548876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7</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77" w:history="1">
        <w:r w:rsidR="00A518E9" w:rsidRPr="00A518E9">
          <w:rPr>
            <w:rStyle w:val="a8"/>
            <w:noProof/>
            <w:sz w:val="24"/>
            <w:szCs w:val="24"/>
          </w:rPr>
          <w:t xml:space="preserve">2.5 </w:t>
        </w:r>
        <w:r w:rsidR="00A518E9" w:rsidRPr="00A518E9">
          <w:rPr>
            <w:rStyle w:val="a8"/>
            <w:noProof/>
            <w:sz w:val="24"/>
            <w:szCs w:val="24"/>
          </w:rPr>
          <w:t>其他相关资料</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_Toc522548877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7</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878" w:history="1">
        <w:r w:rsidR="00A518E9" w:rsidRPr="00A518E9">
          <w:rPr>
            <w:rStyle w:val="a8"/>
            <w:b/>
            <w:noProof/>
            <w:sz w:val="24"/>
          </w:rPr>
          <w:t xml:space="preserve">§3  </w:t>
        </w:r>
        <w:r w:rsidR="00A518E9" w:rsidRPr="00A518E9">
          <w:rPr>
            <w:rStyle w:val="a8"/>
            <w:b/>
            <w:noProof/>
            <w:sz w:val="24"/>
          </w:rPr>
          <w:t>主要财务指标和基金净值表现</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_Toc522548878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7</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79" w:history="1">
        <w:r w:rsidR="00A518E9" w:rsidRPr="00A518E9">
          <w:rPr>
            <w:rStyle w:val="a8"/>
            <w:noProof/>
            <w:sz w:val="24"/>
            <w:szCs w:val="24"/>
          </w:rPr>
          <w:t xml:space="preserve">3.1 </w:t>
        </w:r>
        <w:r w:rsidR="00A518E9" w:rsidRPr="00A518E9">
          <w:rPr>
            <w:rStyle w:val="a8"/>
            <w:noProof/>
            <w:sz w:val="24"/>
            <w:szCs w:val="24"/>
          </w:rPr>
          <w:t>主要会计数据和财务指标</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_Toc522548879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7</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0" w:history="1">
        <w:r w:rsidR="00A518E9" w:rsidRPr="00A518E9">
          <w:rPr>
            <w:rStyle w:val="a8"/>
            <w:noProof/>
            <w:sz w:val="24"/>
            <w:szCs w:val="24"/>
          </w:rPr>
          <w:t xml:space="preserve">3.2 </w:t>
        </w:r>
        <w:r w:rsidR="00A518E9" w:rsidRPr="00A518E9">
          <w:rPr>
            <w:rStyle w:val="a8"/>
            <w:noProof/>
            <w:sz w:val="24"/>
            <w:szCs w:val="24"/>
          </w:rPr>
          <w:t>基金净值表现</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_Toc522548880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8</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881" w:history="1">
        <w:r w:rsidR="00A518E9" w:rsidRPr="00A518E9">
          <w:rPr>
            <w:rStyle w:val="a8"/>
            <w:b/>
            <w:noProof/>
            <w:sz w:val="24"/>
          </w:rPr>
          <w:t xml:space="preserve">§4  </w:t>
        </w:r>
        <w:r w:rsidR="00A518E9" w:rsidRPr="00A518E9">
          <w:rPr>
            <w:rStyle w:val="a8"/>
            <w:b/>
            <w:noProof/>
            <w:sz w:val="24"/>
          </w:rPr>
          <w:t>管理人报告</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_Toc522548881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9</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2" w:history="1">
        <w:r w:rsidR="00A518E9" w:rsidRPr="00A518E9">
          <w:rPr>
            <w:rStyle w:val="a8"/>
            <w:noProof/>
            <w:sz w:val="24"/>
            <w:szCs w:val="24"/>
          </w:rPr>
          <w:t xml:space="preserve">4.1 </w:t>
        </w:r>
        <w:r w:rsidR="00A518E9" w:rsidRPr="00A518E9">
          <w:rPr>
            <w:rStyle w:val="a8"/>
            <w:noProof/>
            <w:sz w:val="24"/>
            <w:szCs w:val="24"/>
          </w:rPr>
          <w:t>基金管理人及基金经理情况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_Toc522548882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9</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3" w:history="1">
        <w:r w:rsidR="00A518E9" w:rsidRPr="00A518E9">
          <w:rPr>
            <w:rStyle w:val="a8"/>
            <w:noProof/>
            <w:sz w:val="24"/>
            <w:szCs w:val="24"/>
          </w:rPr>
          <w:t xml:space="preserve">4.2 </w:t>
        </w:r>
        <w:r w:rsidR="00A518E9" w:rsidRPr="00A518E9">
          <w:rPr>
            <w:rStyle w:val="a8"/>
            <w:noProof/>
            <w:sz w:val="24"/>
            <w:szCs w:val="24"/>
          </w:rPr>
          <w:t>管理人对报告期内本基金运作遵规守信情况的说明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_Toc522548883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10</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4" w:history="1">
        <w:r w:rsidR="00A518E9" w:rsidRPr="00A518E9">
          <w:rPr>
            <w:rStyle w:val="a8"/>
            <w:noProof/>
            <w:sz w:val="24"/>
            <w:szCs w:val="24"/>
          </w:rPr>
          <w:t xml:space="preserve">4.3 </w:t>
        </w:r>
        <w:r w:rsidR="00A518E9" w:rsidRPr="00A518E9">
          <w:rPr>
            <w:rStyle w:val="a8"/>
            <w:noProof/>
            <w:sz w:val="24"/>
            <w:szCs w:val="24"/>
          </w:rPr>
          <w:t>管理人对报告期内公平交易情况的专项说明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_Toc522548884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11</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5" w:history="1">
        <w:r w:rsidR="00A518E9" w:rsidRPr="00A518E9">
          <w:rPr>
            <w:rStyle w:val="a8"/>
            <w:noProof/>
            <w:sz w:val="24"/>
            <w:szCs w:val="24"/>
          </w:rPr>
          <w:t xml:space="preserve">4.4 </w:t>
        </w:r>
        <w:r w:rsidR="00A518E9" w:rsidRPr="00A518E9">
          <w:rPr>
            <w:rStyle w:val="a8"/>
            <w:noProof/>
            <w:sz w:val="24"/>
            <w:szCs w:val="24"/>
          </w:rPr>
          <w:t>管理人对报告期内基金的投资策略和业绩表现的说明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_Toc522548885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11</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6" w:history="1">
        <w:r w:rsidR="00A518E9" w:rsidRPr="00A518E9">
          <w:rPr>
            <w:rStyle w:val="a8"/>
            <w:noProof/>
            <w:sz w:val="24"/>
            <w:szCs w:val="24"/>
          </w:rPr>
          <w:t xml:space="preserve">4.5 </w:t>
        </w:r>
        <w:r w:rsidR="00A518E9" w:rsidRPr="00A518E9">
          <w:rPr>
            <w:rStyle w:val="a8"/>
            <w:noProof/>
            <w:sz w:val="24"/>
            <w:szCs w:val="24"/>
          </w:rPr>
          <w:t>管理人对宏观经济、证券市场及行业走势的简要展望</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_Toc522548886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12</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7" w:history="1">
        <w:r w:rsidR="00A518E9" w:rsidRPr="00A518E9">
          <w:rPr>
            <w:rStyle w:val="a8"/>
            <w:noProof/>
            <w:sz w:val="24"/>
            <w:szCs w:val="24"/>
          </w:rPr>
          <w:t xml:space="preserve">4.6 </w:t>
        </w:r>
        <w:r w:rsidR="00A518E9" w:rsidRPr="00A518E9">
          <w:rPr>
            <w:rStyle w:val="a8"/>
            <w:noProof/>
            <w:sz w:val="24"/>
            <w:szCs w:val="24"/>
          </w:rPr>
          <w:t>管理人对报告期内基金估值程序等事项的说明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_Toc522548887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12</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8" w:history="1">
        <w:r w:rsidR="00A518E9" w:rsidRPr="00A518E9">
          <w:rPr>
            <w:rStyle w:val="a8"/>
            <w:noProof/>
            <w:sz w:val="24"/>
            <w:szCs w:val="24"/>
          </w:rPr>
          <w:t xml:space="preserve">4.7 </w:t>
        </w:r>
        <w:r w:rsidR="00A518E9" w:rsidRPr="00A518E9">
          <w:rPr>
            <w:rStyle w:val="a8"/>
            <w:noProof/>
            <w:sz w:val="24"/>
            <w:szCs w:val="24"/>
          </w:rPr>
          <w:t>管理人对报告期内基金利润分配情况的说明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_Toc522548888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12</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89" w:history="1">
        <w:r w:rsidR="00A518E9" w:rsidRPr="00A518E9">
          <w:rPr>
            <w:rStyle w:val="a8"/>
            <w:noProof/>
            <w:sz w:val="24"/>
            <w:szCs w:val="24"/>
          </w:rPr>
          <w:t xml:space="preserve">4.8 </w:t>
        </w:r>
        <w:r w:rsidR="00A518E9" w:rsidRPr="00A518E9">
          <w:rPr>
            <w:rStyle w:val="a8"/>
            <w:noProof/>
            <w:sz w:val="24"/>
            <w:szCs w:val="24"/>
          </w:rPr>
          <w:t>报告期内管理人对本基金持有人数或基金资产净值预警情形的说明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_Toc522548889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12</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890" w:history="1">
        <w:r w:rsidR="00A518E9" w:rsidRPr="00A518E9">
          <w:rPr>
            <w:rStyle w:val="a8"/>
            <w:b/>
            <w:noProof/>
            <w:sz w:val="24"/>
          </w:rPr>
          <w:t xml:space="preserve">§5  </w:t>
        </w:r>
        <w:r w:rsidR="00A518E9" w:rsidRPr="00A518E9">
          <w:rPr>
            <w:rStyle w:val="a8"/>
            <w:b/>
            <w:noProof/>
            <w:sz w:val="24"/>
          </w:rPr>
          <w:t>托管人报告</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_Toc522548890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12</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1" w:history="1">
        <w:r w:rsidR="00A518E9" w:rsidRPr="00A518E9">
          <w:rPr>
            <w:rStyle w:val="a8"/>
            <w:noProof/>
            <w:sz w:val="24"/>
            <w:szCs w:val="24"/>
          </w:rPr>
          <w:t xml:space="preserve">5.1 </w:t>
        </w:r>
        <w:r w:rsidR="00A518E9" w:rsidRPr="00A518E9">
          <w:rPr>
            <w:rStyle w:val="a8"/>
            <w:noProof/>
            <w:sz w:val="24"/>
            <w:szCs w:val="24"/>
          </w:rPr>
          <w:t>报告期内本基金托管人遵规守信情况声明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_Toc522548891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12</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2" w:history="1">
        <w:r w:rsidR="00A518E9" w:rsidRPr="00A518E9">
          <w:rPr>
            <w:rStyle w:val="a8"/>
            <w:noProof/>
            <w:sz w:val="24"/>
            <w:szCs w:val="24"/>
          </w:rPr>
          <w:t xml:space="preserve">5.2 </w:t>
        </w:r>
        <w:r w:rsidR="00A518E9" w:rsidRPr="00A518E9">
          <w:rPr>
            <w:rStyle w:val="a8"/>
            <w:noProof/>
            <w:sz w:val="24"/>
            <w:szCs w:val="24"/>
          </w:rPr>
          <w:t>托管人对报告期内本基金投资运作遵规守信、净值计算、利润分配等情况的说明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_Toc522548892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3" w:history="1">
        <w:r w:rsidR="00A518E9" w:rsidRPr="00A518E9">
          <w:rPr>
            <w:rStyle w:val="a8"/>
            <w:noProof/>
            <w:sz w:val="24"/>
            <w:szCs w:val="24"/>
          </w:rPr>
          <w:t xml:space="preserve">5.3 </w:t>
        </w:r>
        <w:r w:rsidR="00A518E9" w:rsidRPr="00A518E9">
          <w:rPr>
            <w:rStyle w:val="a8"/>
            <w:noProof/>
            <w:sz w:val="24"/>
            <w:szCs w:val="24"/>
          </w:rPr>
          <w:t>托管人对本半年度报告中财务信息等内容的真实、准确和完整发表意见</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_Toc522548893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13</w:t>
        </w:r>
        <w:r w:rsidR="00A518E9" w:rsidRPr="00A518E9">
          <w:rPr>
            <w:noProof/>
            <w:webHidden/>
            <w:sz w:val="24"/>
            <w:szCs w:val="24"/>
          </w:rPr>
          <w:fldChar w:fldCharType="end"/>
        </w:r>
      </w:hyperlink>
    </w:p>
    <w:p w:rsidR="00A518E9" w:rsidRPr="00A518E9" w:rsidRDefault="00077DE4" w:rsidP="00A518E9">
      <w:pPr>
        <w:pStyle w:val="11"/>
        <w:tabs>
          <w:tab w:val="left" w:pos="480"/>
        </w:tabs>
        <w:spacing w:line="288" w:lineRule="auto"/>
        <w:rPr>
          <w:rFonts w:eastAsiaTheme="minorEastAsia" w:cstheme="minorBidi"/>
          <w:noProof/>
          <w:sz w:val="24"/>
        </w:rPr>
      </w:pPr>
      <w:hyperlink w:anchor="_Toc522548894" w:history="1">
        <w:r w:rsidR="00A518E9" w:rsidRPr="00A518E9">
          <w:rPr>
            <w:rStyle w:val="a8"/>
            <w:b/>
            <w:noProof/>
            <w:sz w:val="24"/>
          </w:rPr>
          <w:t>§6</w:t>
        </w:r>
        <w:r w:rsidR="00A518E9" w:rsidRPr="00A518E9">
          <w:rPr>
            <w:rFonts w:eastAsiaTheme="minorEastAsia" w:cstheme="minorBidi"/>
            <w:b/>
            <w:noProof/>
            <w:sz w:val="24"/>
          </w:rPr>
          <w:tab/>
        </w:r>
        <w:r w:rsidR="00A518E9" w:rsidRPr="00A518E9">
          <w:rPr>
            <w:rStyle w:val="a8"/>
            <w:b/>
            <w:noProof/>
            <w:sz w:val="24"/>
          </w:rPr>
          <w:t>半年度财务会计报告（未经审计）</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_Toc522548894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13</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5" w:history="1">
        <w:r w:rsidR="00A518E9" w:rsidRPr="00A518E9">
          <w:rPr>
            <w:rStyle w:val="a8"/>
            <w:noProof/>
            <w:sz w:val="24"/>
            <w:szCs w:val="24"/>
          </w:rPr>
          <w:t xml:space="preserve">6.1 </w:t>
        </w:r>
        <w:r w:rsidR="00A518E9" w:rsidRPr="00A518E9">
          <w:rPr>
            <w:rStyle w:val="a8"/>
            <w:noProof/>
            <w:sz w:val="24"/>
            <w:szCs w:val="24"/>
          </w:rPr>
          <w:t>资产负债表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_Toc522548895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6" w:history="1">
        <w:r w:rsidR="00A518E9" w:rsidRPr="00A518E9">
          <w:rPr>
            <w:rStyle w:val="a8"/>
            <w:noProof/>
            <w:sz w:val="24"/>
            <w:szCs w:val="24"/>
          </w:rPr>
          <w:t xml:space="preserve">6.2 </w:t>
        </w:r>
        <w:r w:rsidR="00A518E9" w:rsidRPr="00A518E9">
          <w:rPr>
            <w:rStyle w:val="a8"/>
            <w:noProof/>
            <w:sz w:val="24"/>
            <w:szCs w:val="24"/>
          </w:rPr>
          <w:t>利润表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_Toc522548896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7" w:history="1">
        <w:r w:rsidR="00A518E9" w:rsidRPr="00A518E9">
          <w:rPr>
            <w:rStyle w:val="a8"/>
            <w:noProof/>
            <w:sz w:val="24"/>
            <w:szCs w:val="24"/>
          </w:rPr>
          <w:t xml:space="preserve">6.3 </w:t>
        </w:r>
        <w:r w:rsidR="00A518E9" w:rsidRPr="00A518E9">
          <w:rPr>
            <w:rStyle w:val="a8"/>
            <w:noProof/>
            <w:sz w:val="24"/>
            <w:szCs w:val="24"/>
          </w:rPr>
          <w:t>所有者权益（基金净值）变动表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_Toc522548897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898" w:history="1">
        <w:r w:rsidR="00A518E9" w:rsidRPr="00A518E9">
          <w:rPr>
            <w:rStyle w:val="a8"/>
            <w:noProof/>
            <w:sz w:val="24"/>
            <w:szCs w:val="24"/>
          </w:rPr>
          <w:t xml:space="preserve">6.4 </w:t>
        </w:r>
        <w:r w:rsidR="00A518E9" w:rsidRPr="00A518E9">
          <w:rPr>
            <w:rStyle w:val="a8"/>
            <w:noProof/>
            <w:sz w:val="24"/>
            <w:szCs w:val="24"/>
          </w:rPr>
          <w:t>报表附注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_Toc522548898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17</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899" w:history="1">
        <w:r w:rsidR="00A518E9" w:rsidRPr="00A518E9">
          <w:rPr>
            <w:rStyle w:val="a8"/>
            <w:b/>
            <w:noProof/>
            <w:sz w:val="24"/>
          </w:rPr>
          <w:t xml:space="preserve">§7  </w:t>
        </w:r>
        <w:r w:rsidR="00A518E9" w:rsidRPr="00A518E9">
          <w:rPr>
            <w:rStyle w:val="a8"/>
            <w:b/>
            <w:noProof/>
            <w:sz w:val="24"/>
          </w:rPr>
          <w:t>投资组合报告</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_Toc522548899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34</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0" w:history="1">
        <w:r w:rsidR="00A518E9" w:rsidRPr="00A518E9">
          <w:rPr>
            <w:rStyle w:val="a8"/>
            <w:noProof/>
            <w:sz w:val="24"/>
            <w:szCs w:val="24"/>
          </w:rPr>
          <w:t xml:space="preserve">7.1 </w:t>
        </w:r>
        <w:r w:rsidR="00A518E9" w:rsidRPr="00A518E9">
          <w:rPr>
            <w:rStyle w:val="a8"/>
            <w:noProof/>
            <w:sz w:val="24"/>
            <w:szCs w:val="24"/>
          </w:rPr>
          <w:t>期末基金资产组合情况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_Toc522548900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34</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1" w:history="1">
        <w:r w:rsidR="00A518E9" w:rsidRPr="00A518E9">
          <w:rPr>
            <w:rStyle w:val="a8"/>
            <w:noProof/>
            <w:sz w:val="24"/>
            <w:szCs w:val="24"/>
          </w:rPr>
          <w:t xml:space="preserve">7.2 </w:t>
        </w:r>
        <w:r w:rsidR="00A518E9" w:rsidRPr="00A518E9">
          <w:rPr>
            <w:rStyle w:val="a8"/>
            <w:noProof/>
            <w:sz w:val="24"/>
            <w:szCs w:val="24"/>
          </w:rPr>
          <w:t>期末投资目标基金明细</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_Toc522548901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35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2" w:history="1">
        <w:r w:rsidR="00A518E9" w:rsidRPr="00A518E9">
          <w:rPr>
            <w:rStyle w:val="a8"/>
            <w:noProof/>
            <w:sz w:val="24"/>
            <w:szCs w:val="24"/>
          </w:rPr>
          <w:t xml:space="preserve">7.3 </w:t>
        </w:r>
        <w:r w:rsidR="00A518E9" w:rsidRPr="00A518E9">
          <w:rPr>
            <w:rStyle w:val="a8"/>
            <w:noProof/>
            <w:sz w:val="24"/>
            <w:szCs w:val="24"/>
          </w:rPr>
          <w:t>期末按行业分类的股票投资组合</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_Toc522548902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35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5" w:history="1">
        <w:r w:rsidR="00A518E9" w:rsidRPr="00A518E9">
          <w:rPr>
            <w:rStyle w:val="a8"/>
            <w:noProof/>
            <w:sz w:val="24"/>
            <w:szCs w:val="24"/>
          </w:rPr>
          <w:t xml:space="preserve">7.4 </w:t>
        </w:r>
        <w:r w:rsidR="00A518E9" w:rsidRPr="00A518E9">
          <w:rPr>
            <w:rStyle w:val="a8"/>
            <w:noProof/>
            <w:sz w:val="24"/>
            <w:szCs w:val="24"/>
          </w:rPr>
          <w:t>期末按公允价值占基金资产净值比例大小排序的所有股票投资明细</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_Toc522548905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36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6" w:history="1">
        <w:r w:rsidR="00A518E9" w:rsidRPr="00A518E9">
          <w:rPr>
            <w:rStyle w:val="a8"/>
            <w:noProof/>
            <w:sz w:val="24"/>
            <w:szCs w:val="24"/>
          </w:rPr>
          <w:t>7.5</w:t>
        </w:r>
        <w:r w:rsidR="00A518E9" w:rsidRPr="00A518E9">
          <w:rPr>
            <w:rStyle w:val="a8"/>
            <w:noProof/>
            <w:sz w:val="24"/>
            <w:szCs w:val="24"/>
          </w:rPr>
          <w:t>报告期内股票投资组合的重大变动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_Toc522548906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40</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7" w:history="1">
        <w:r w:rsidR="00A518E9" w:rsidRPr="00A518E9">
          <w:rPr>
            <w:rStyle w:val="a8"/>
            <w:noProof/>
            <w:sz w:val="24"/>
            <w:szCs w:val="24"/>
          </w:rPr>
          <w:t xml:space="preserve">7.6 </w:t>
        </w:r>
        <w:r w:rsidR="00A518E9" w:rsidRPr="00A518E9">
          <w:rPr>
            <w:rStyle w:val="a8"/>
            <w:noProof/>
            <w:sz w:val="24"/>
            <w:szCs w:val="24"/>
          </w:rPr>
          <w:t>期末按债券品种分类的债券投资组合</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_Toc522548907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42</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8" w:history="1">
        <w:r w:rsidR="00A518E9" w:rsidRPr="00A518E9">
          <w:rPr>
            <w:rStyle w:val="a8"/>
            <w:noProof/>
            <w:sz w:val="24"/>
            <w:szCs w:val="24"/>
          </w:rPr>
          <w:t>7.7</w:t>
        </w:r>
        <w:r w:rsidR="00A518E9" w:rsidRPr="00A518E9">
          <w:rPr>
            <w:rStyle w:val="a8"/>
            <w:noProof/>
            <w:sz w:val="24"/>
            <w:szCs w:val="24"/>
          </w:rPr>
          <w:t>期末按公允价值占基金资产净值比例大小排序的前五名债券投资明细</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_Toc522548908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09" w:history="1">
        <w:r w:rsidR="00A518E9" w:rsidRPr="00A518E9">
          <w:rPr>
            <w:rStyle w:val="a8"/>
            <w:noProof/>
            <w:sz w:val="24"/>
            <w:szCs w:val="24"/>
          </w:rPr>
          <w:t xml:space="preserve">7.8 </w:t>
        </w:r>
        <w:r w:rsidR="00A518E9" w:rsidRPr="00A518E9">
          <w:rPr>
            <w:rStyle w:val="a8"/>
            <w:noProof/>
            <w:sz w:val="24"/>
            <w:szCs w:val="24"/>
          </w:rPr>
          <w:t>期末按公允价值占基金资产净值比例大小排序的所有资产支持证券投资明细</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_Toc522548909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0" w:history="1">
        <w:r w:rsidR="00A518E9" w:rsidRPr="00A518E9">
          <w:rPr>
            <w:rStyle w:val="a8"/>
            <w:noProof/>
            <w:sz w:val="24"/>
            <w:szCs w:val="24"/>
          </w:rPr>
          <w:t xml:space="preserve">7.9 </w:t>
        </w:r>
        <w:r w:rsidR="00A518E9" w:rsidRPr="00A518E9">
          <w:rPr>
            <w:rStyle w:val="a8"/>
            <w:noProof/>
            <w:sz w:val="24"/>
            <w:szCs w:val="24"/>
          </w:rPr>
          <w:t>报告期末按公允价值占基金资产净值比例大小排序的前五名贵金属投资明细</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_Toc522548910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1" w:history="1">
        <w:r w:rsidR="00A518E9" w:rsidRPr="00A518E9">
          <w:rPr>
            <w:rStyle w:val="a8"/>
            <w:noProof/>
            <w:sz w:val="24"/>
            <w:szCs w:val="24"/>
          </w:rPr>
          <w:t xml:space="preserve">7.10 </w:t>
        </w:r>
        <w:r w:rsidR="00A518E9" w:rsidRPr="00A518E9">
          <w:rPr>
            <w:rStyle w:val="a8"/>
            <w:noProof/>
            <w:sz w:val="24"/>
            <w:szCs w:val="24"/>
          </w:rPr>
          <w:t>期末按公允价值占基金资产净值比例大小排序的前五名权证投资明细</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_Toc522548911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2" w:history="1">
        <w:r w:rsidR="00A518E9" w:rsidRPr="00A518E9">
          <w:rPr>
            <w:rStyle w:val="a8"/>
            <w:noProof/>
            <w:sz w:val="24"/>
            <w:szCs w:val="24"/>
          </w:rPr>
          <w:t xml:space="preserve">7.11 </w:t>
        </w:r>
        <w:r w:rsidR="00A518E9" w:rsidRPr="00A518E9">
          <w:rPr>
            <w:rStyle w:val="a8"/>
            <w:noProof/>
            <w:sz w:val="24"/>
            <w:szCs w:val="24"/>
          </w:rPr>
          <w:t>报告期末本基金投资的股指期货交易情况说明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_Toc522548912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3" w:history="1">
        <w:r w:rsidR="00A518E9" w:rsidRPr="00A518E9">
          <w:rPr>
            <w:rStyle w:val="a8"/>
            <w:noProof/>
            <w:sz w:val="24"/>
            <w:szCs w:val="24"/>
          </w:rPr>
          <w:t>7.12</w:t>
        </w:r>
        <w:r w:rsidR="00A518E9" w:rsidRPr="00A518E9">
          <w:rPr>
            <w:rStyle w:val="a8"/>
            <w:noProof/>
            <w:sz w:val="24"/>
            <w:szCs w:val="24"/>
          </w:rPr>
          <w:t>报告期末本基金投资的国债期货交易情况说明</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_Toc522548913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4" w:history="1">
        <w:r w:rsidR="00A518E9" w:rsidRPr="00A518E9">
          <w:rPr>
            <w:rStyle w:val="a8"/>
            <w:noProof/>
            <w:sz w:val="24"/>
            <w:szCs w:val="24"/>
          </w:rPr>
          <w:t xml:space="preserve">7.13 </w:t>
        </w:r>
        <w:r w:rsidR="00A518E9" w:rsidRPr="00A518E9">
          <w:rPr>
            <w:rStyle w:val="a8"/>
            <w:noProof/>
            <w:sz w:val="24"/>
            <w:szCs w:val="24"/>
          </w:rPr>
          <w:t>投资组合报告附注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_Toc522548914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43</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915" w:history="1">
        <w:r w:rsidR="00A518E9" w:rsidRPr="00A518E9">
          <w:rPr>
            <w:rStyle w:val="a8"/>
            <w:b/>
            <w:noProof/>
            <w:sz w:val="24"/>
          </w:rPr>
          <w:t xml:space="preserve">§8  </w:t>
        </w:r>
        <w:r w:rsidR="00A518E9" w:rsidRPr="00A518E9">
          <w:rPr>
            <w:rStyle w:val="a8"/>
            <w:b/>
            <w:noProof/>
            <w:sz w:val="24"/>
          </w:rPr>
          <w:t>基金份额持有人信息</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_Toc522548915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44</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6" w:history="1">
        <w:r w:rsidR="00A518E9" w:rsidRPr="00A518E9">
          <w:rPr>
            <w:rStyle w:val="a8"/>
            <w:noProof/>
            <w:sz w:val="24"/>
            <w:szCs w:val="24"/>
          </w:rPr>
          <w:t xml:space="preserve">8.1 </w:t>
        </w:r>
        <w:r w:rsidR="00A518E9" w:rsidRPr="00A518E9">
          <w:rPr>
            <w:rStyle w:val="a8"/>
            <w:noProof/>
            <w:sz w:val="24"/>
            <w:szCs w:val="24"/>
          </w:rPr>
          <w:t>期末基金份额持有人户数及持有人结构</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_Toc522548916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44</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7" w:history="1">
        <w:r w:rsidR="00A518E9" w:rsidRPr="00A518E9">
          <w:rPr>
            <w:rStyle w:val="a8"/>
            <w:noProof/>
            <w:sz w:val="24"/>
            <w:szCs w:val="24"/>
          </w:rPr>
          <w:t xml:space="preserve">8.2 </w:t>
        </w:r>
        <w:r w:rsidR="00A518E9" w:rsidRPr="00A518E9">
          <w:rPr>
            <w:rStyle w:val="a8"/>
            <w:noProof/>
            <w:sz w:val="24"/>
            <w:szCs w:val="24"/>
          </w:rPr>
          <w:t>期末基金管理人的从业人员持有本基金的情况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_Toc522548917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44</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18" w:history="1">
        <w:r w:rsidR="00A518E9" w:rsidRPr="00A518E9">
          <w:rPr>
            <w:rStyle w:val="a8"/>
            <w:noProof/>
            <w:sz w:val="24"/>
            <w:szCs w:val="24"/>
          </w:rPr>
          <w:t>8.3</w:t>
        </w:r>
        <w:r w:rsidR="00A518E9" w:rsidRPr="00A518E9">
          <w:rPr>
            <w:rStyle w:val="a8"/>
            <w:noProof/>
            <w:sz w:val="24"/>
            <w:szCs w:val="24"/>
          </w:rPr>
          <w:t>期末基金管理人的从业人员持有本开放式基金份额总量区间的情况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_Toc522548918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45</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919" w:history="1">
        <w:r w:rsidR="00A518E9" w:rsidRPr="00A518E9">
          <w:rPr>
            <w:rStyle w:val="a8"/>
            <w:b/>
            <w:noProof/>
            <w:sz w:val="24"/>
          </w:rPr>
          <w:t xml:space="preserve">§9  </w:t>
        </w:r>
        <w:r w:rsidR="00A518E9" w:rsidRPr="00A518E9">
          <w:rPr>
            <w:rStyle w:val="a8"/>
            <w:b/>
            <w:noProof/>
            <w:sz w:val="24"/>
          </w:rPr>
          <w:t>开放式基金份额变动</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_Toc522548919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45</w:t>
        </w:r>
        <w:r w:rsidR="00A518E9" w:rsidRPr="00A518E9">
          <w:rPr>
            <w:noProof/>
            <w:webHidden/>
            <w:sz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920" w:history="1">
        <w:r w:rsidR="00A518E9">
          <w:rPr>
            <w:rStyle w:val="a8"/>
            <w:b/>
            <w:noProof/>
            <w:sz w:val="24"/>
          </w:rPr>
          <w:t xml:space="preserve">§10 </w:t>
        </w:r>
        <w:r w:rsidR="00A518E9" w:rsidRPr="00A518E9">
          <w:rPr>
            <w:rStyle w:val="a8"/>
            <w:b/>
            <w:noProof/>
            <w:sz w:val="24"/>
          </w:rPr>
          <w:t>重大事件揭示</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_Toc522548920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45</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1" w:history="1">
        <w:r w:rsidR="00A518E9" w:rsidRPr="00A518E9">
          <w:rPr>
            <w:rStyle w:val="a8"/>
            <w:noProof/>
            <w:sz w:val="24"/>
            <w:szCs w:val="24"/>
          </w:rPr>
          <w:t xml:space="preserve">10.1 </w:t>
        </w:r>
        <w:r w:rsidR="00A518E9" w:rsidRPr="00A518E9">
          <w:rPr>
            <w:rStyle w:val="a8"/>
            <w:noProof/>
            <w:sz w:val="24"/>
            <w:szCs w:val="24"/>
          </w:rPr>
          <w:t>基金份额持有人大会决议</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_Toc522548921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2" w:history="1">
        <w:r w:rsidR="00A518E9" w:rsidRPr="00A518E9">
          <w:rPr>
            <w:rStyle w:val="a8"/>
            <w:noProof/>
            <w:sz w:val="24"/>
            <w:szCs w:val="24"/>
          </w:rPr>
          <w:t xml:space="preserve">10.2 </w:t>
        </w:r>
        <w:r w:rsidR="00A518E9" w:rsidRPr="00A518E9">
          <w:rPr>
            <w:rStyle w:val="a8"/>
            <w:noProof/>
            <w:sz w:val="24"/>
            <w:szCs w:val="24"/>
          </w:rPr>
          <w:t>基金管理人、基金托管人的专门基金托管部门的重大人事变动</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_Toc522548922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45</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3" w:history="1">
        <w:r w:rsidR="00A518E9" w:rsidRPr="00A518E9">
          <w:rPr>
            <w:rStyle w:val="a8"/>
            <w:noProof/>
            <w:sz w:val="24"/>
            <w:szCs w:val="24"/>
          </w:rPr>
          <w:t xml:space="preserve">10.3 </w:t>
        </w:r>
        <w:r w:rsidR="00A518E9" w:rsidRPr="00A518E9">
          <w:rPr>
            <w:rStyle w:val="a8"/>
            <w:noProof/>
            <w:sz w:val="24"/>
            <w:szCs w:val="24"/>
          </w:rPr>
          <w:t>涉及基金管理人、基金财产、基金托管业务的诉讼</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_Toc522548923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4" w:history="1">
        <w:r w:rsidR="00A518E9" w:rsidRPr="00A518E9">
          <w:rPr>
            <w:rStyle w:val="a8"/>
            <w:noProof/>
            <w:sz w:val="24"/>
            <w:szCs w:val="24"/>
          </w:rPr>
          <w:t xml:space="preserve">10.4 </w:t>
        </w:r>
        <w:r w:rsidR="00A518E9" w:rsidRPr="00A518E9">
          <w:rPr>
            <w:rStyle w:val="a8"/>
            <w:noProof/>
            <w:sz w:val="24"/>
            <w:szCs w:val="24"/>
          </w:rPr>
          <w:t>基金投资策略的改变</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_Toc522548924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5" w:history="1">
        <w:r w:rsidR="00A518E9" w:rsidRPr="00A518E9">
          <w:rPr>
            <w:rStyle w:val="a8"/>
            <w:noProof/>
            <w:sz w:val="24"/>
            <w:szCs w:val="24"/>
          </w:rPr>
          <w:t xml:space="preserve">10.5 </w:t>
        </w:r>
        <w:r w:rsidR="00A518E9" w:rsidRPr="00A518E9">
          <w:rPr>
            <w:rStyle w:val="a8"/>
            <w:noProof/>
            <w:sz w:val="24"/>
            <w:szCs w:val="24"/>
          </w:rPr>
          <w:t>本报告期持有的基金发生的重大影响事件</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_Toc522548925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6" w:history="1">
        <w:r w:rsidR="00A518E9" w:rsidRPr="00A518E9">
          <w:rPr>
            <w:rStyle w:val="a8"/>
            <w:noProof/>
            <w:sz w:val="24"/>
            <w:szCs w:val="24"/>
          </w:rPr>
          <w:t>10.6</w:t>
        </w:r>
        <w:r w:rsidR="00A518E9" w:rsidRPr="00A518E9">
          <w:rPr>
            <w:rStyle w:val="a8"/>
            <w:noProof/>
            <w:sz w:val="24"/>
            <w:szCs w:val="24"/>
          </w:rPr>
          <w:t>为基金进行审计的会计师事务所情况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_Toc522548926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7" w:history="1">
        <w:r w:rsidR="00A518E9" w:rsidRPr="00A518E9">
          <w:rPr>
            <w:rStyle w:val="a8"/>
            <w:noProof/>
            <w:sz w:val="24"/>
            <w:szCs w:val="24"/>
          </w:rPr>
          <w:t xml:space="preserve">10.7 </w:t>
        </w:r>
        <w:r w:rsidR="00A518E9" w:rsidRPr="00A518E9">
          <w:rPr>
            <w:rStyle w:val="a8"/>
            <w:noProof/>
            <w:sz w:val="24"/>
            <w:szCs w:val="24"/>
          </w:rPr>
          <w:t>管理人、托管人及其高级管理人员受稽查或处罚等情况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_Toc522548927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8" w:history="1">
        <w:r w:rsidR="00A518E9" w:rsidRPr="00A518E9">
          <w:rPr>
            <w:rStyle w:val="a8"/>
            <w:noProof/>
            <w:sz w:val="24"/>
            <w:szCs w:val="24"/>
          </w:rPr>
          <w:t xml:space="preserve">10.8 </w:t>
        </w:r>
        <w:r w:rsidR="00A518E9" w:rsidRPr="00A518E9">
          <w:rPr>
            <w:rStyle w:val="a8"/>
            <w:noProof/>
            <w:sz w:val="24"/>
            <w:szCs w:val="24"/>
          </w:rPr>
          <w:t>基金租用证券公司交易单元的有关情况</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_Toc522548928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46</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29" w:history="1">
        <w:r w:rsidR="00A518E9" w:rsidRPr="00A518E9">
          <w:rPr>
            <w:rStyle w:val="a8"/>
            <w:noProof/>
            <w:sz w:val="24"/>
            <w:szCs w:val="24"/>
          </w:rPr>
          <w:t xml:space="preserve">10.9 </w:t>
        </w:r>
        <w:r w:rsidR="00A518E9" w:rsidRPr="00A518E9">
          <w:rPr>
            <w:rStyle w:val="a8"/>
            <w:noProof/>
            <w:sz w:val="24"/>
            <w:szCs w:val="24"/>
          </w:rPr>
          <w:t>其他重大事件</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_Toc522548929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47</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930" w:history="1">
        <w:r w:rsidR="00A518E9" w:rsidRPr="00A518E9">
          <w:rPr>
            <w:rStyle w:val="a8"/>
            <w:b/>
            <w:noProof/>
            <w:sz w:val="24"/>
          </w:rPr>
          <w:t xml:space="preserve">§11 </w:t>
        </w:r>
        <w:r w:rsidR="00A518E9" w:rsidRPr="00A518E9">
          <w:rPr>
            <w:rStyle w:val="a8"/>
            <w:b/>
            <w:noProof/>
            <w:sz w:val="24"/>
          </w:rPr>
          <w:t>影响投资者决策的其他重要信息</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_Toc522548930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48</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31" w:history="1">
        <w:r w:rsidR="00A518E9" w:rsidRPr="00A518E9">
          <w:rPr>
            <w:rStyle w:val="a8"/>
            <w:noProof/>
            <w:sz w:val="24"/>
            <w:szCs w:val="24"/>
          </w:rPr>
          <w:t xml:space="preserve">11.1 </w:t>
        </w:r>
        <w:r w:rsidR="00A518E9" w:rsidRPr="00A518E9">
          <w:rPr>
            <w:rStyle w:val="a8"/>
            <w:noProof/>
            <w:sz w:val="24"/>
            <w:szCs w:val="24"/>
          </w:rPr>
          <w:t>影响投资者决策的其他重要信息</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_Toc522548931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48</w:t>
        </w:r>
        <w:r w:rsidR="00A518E9" w:rsidRPr="00A518E9">
          <w:rPr>
            <w:noProof/>
            <w:webHidden/>
            <w:sz w:val="24"/>
            <w:szCs w:val="24"/>
          </w:rPr>
          <w:fldChar w:fldCharType="end"/>
        </w:r>
      </w:hyperlink>
    </w:p>
    <w:p w:rsidR="00A518E9" w:rsidRPr="00A518E9" w:rsidRDefault="00077DE4" w:rsidP="00A518E9">
      <w:pPr>
        <w:pStyle w:val="11"/>
        <w:spacing w:line="288" w:lineRule="auto"/>
        <w:rPr>
          <w:rFonts w:eastAsiaTheme="minorEastAsia" w:cstheme="minorBidi"/>
          <w:noProof/>
          <w:sz w:val="24"/>
        </w:rPr>
      </w:pPr>
      <w:hyperlink w:anchor="_Toc522548932" w:history="1">
        <w:r w:rsidR="00A518E9" w:rsidRPr="00A518E9">
          <w:rPr>
            <w:rStyle w:val="a8"/>
            <w:b/>
            <w:noProof/>
            <w:sz w:val="24"/>
          </w:rPr>
          <w:t xml:space="preserve">§12 </w:t>
        </w:r>
        <w:r w:rsidR="00A518E9" w:rsidRPr="00A518E9">
          <w:rPr>
            <w:rStyle w:val="a8"/>
            <w:b/>
            <w:noProof/>
            <w:sz w:val="24"/>
          </w:rPr>
          <w:t>备查文件目录</w:t>
        </w:r>
        <w:r w:rsidR="00A518E9" w:rsidRPr="00A518E9">
          <w:rPr>
            <w:noProof/>
            <w:webHidden/>
            <w:sz w:val="24"/>
          </w:rPr>
          <w:tab/>
        </w:r>
        <w:r w:rsidR="00A518E9" w:rsidRPr="00A518E9">
          <w:rPr>
            <w:noProof/>
            <w:webHidden/>
            <w:sz w:val="24"/>
          </w:rPr>
          <w:fldChar w:fldCharType="begin"/>
        </w:r>
        <w:r w:rsidR="00A518E9" w:rsidRPr="00A518E9">
          <w:rPr>
            <w:noProof/>
            <w:webHidden/>
            <w:sz w:val="24"/>
          </w:rPr>
          <w:instrText xml:space="preserve"> PAGEREF _Toc522548932 \h </w:instrText>
        </w:r>
        <w:r w:rsidR="00A518E9" w:rsidRPr="00A518E9">
          <w:rPr>
            <w:noProof/>
            <w:webHidden/>
            <w:sz w:val="24"/>
          </w:rPr>
        </w:r>
        <w:r w:rsidR="00A518E9" w:rsidRPr="00A518E9">
          <w:rPr>
            <w:noProof/>
            <w:webHidden/>
            <w:sz w:val="24"/>
          </w:rPr>
          <w:fldChar w:fldCharType="separate"/>
        </w:r>
        <w:r w:rsidR="00A518E9" w:rsidRPr="00A518E9">
          <w:rPr>
            <w:noProof/>
            <w:webHidden/>
            <w:sz w:val="24"/>
          </w:rPr>
          <w:t>48</w:t>
        </w:r>
        <w:r w:rsidR="00A518E9" w:rsidRPr="00A518E9">
          <w:rPr>
            <w:noProof/>
            <w:webHidden/>
            <w:sz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33" w:history="1">
        <w:r w:rsidR="00A518E9" w:rsidRPr="00A518E9">
          <w:rPr>
            <w:rStyle w:val="a8"/>
            <w:noProof/>
            <w:sz w:val="24"/>
            <w:szCs w:val="24"/>
          </w:rPr>
          <w:t xml:space="preserve">12.1 </w:t>
        </w:r>
        <w:r w:rsidR="00A518E9" w:rsidRPr="00A518E9">
          <w:rPr>
            <w:rStyle w:val="a8"/>
            <w:noProof/>
            <w:sz w:val="24"/>
            <w:szCs w:val="24"/>
          </w:rPr>
          <w:t>备查文件目录</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_Toc522548933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48</w:t>
        </w:r>
        <w:r w:rsidR="00A518E9" w:rsidRPr="00A518E9">
          <w:rPr>
            <w:noProof/>
            <w:webHidden/>
            <w:sz w:val="24"/>
            <w:szCs w:val="24"/>
          </w:rPr>
          <w:fldChar w:fldCharType="end"/>
        </w:r>
      </w:hyperlink>
    </w:p>
    <w:p w:rsidR="00A518E9" w:rsidRPr="00A518E9" w:rsidRDefault="00077DE4" w:rsidP="00A518E9">
      <w:pPr>
        <w:pStyle w:val="22"/>
        <w:spacing w:line="288" w:lineRule="auto"/>
        <w:rPr>
          <w:rFonts w:eastAsiaTheme="minorEastAsia" w:cstheme="minorBidi"/>
          <w:noProof/>
          <w:kern w:val="2"/>
          <w:sz w:val="24"/>
          <w:szCs w:val="24"/>
        </w:rPr>
      </w:pPr>
      <w:hyperlink w:anchor="_Toc522548934" w:history="1">
        <w:r w:rsidR="00A518E9" w:rsidRPr="00A518E9">
          <w:rPr>
            <w:rStyle w:val="a8"/>
            <w:noProof/>
            <w:sz w:val="24"/>
            <w:szCs w:val="24"/>
          </w:rPr>
          <w:t xml:space="preserve">12.2 </w:t>
        </w:r>
        <w:r w:rsidR="00A518E9" w:rsidRPr="00A518E9">
          <w:rPr>
            <w:rStyle w:val="a8"/>
            <w:noProof/>
            <w:sz w:val="24"/>
            <w:szCs w:val="24"/>
          </w:rPr>
          <w:t>存放地点</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_Toc522548934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49</w:t>
        </w:r>
        <w:r w:rsidR="00A518E9" w:rsidRPr="00A518E9">
          <w:rPr>
            <w:noProof/>
            <w:webHidden/>
            <w:sz w:val="24"/>
            <w:szCs w:val="24"/>
          </w:rPr>
          <w:fldChar w:fldCharType="end"/>
        </w:r>
      </w:hyperlink>
    </w:p>
    <w:p w:rsidR="00A518E9" w:rsidRDefault="00077DE4" w:rsidP="00A518E9">
      <w:pPr>
        <w:pStyle w:val="22"/>
        <w:spacing w:line="288" w:lineRule="auto"/>
        <w:rPr>
          <w:rFonts w:asciiTheme="minorHAnsi" w:eastAsiaTheme="minorEastAsia" w:hAnsiTheme="minorHAnsi" w:cstheme="minorBidi"/>
          <w:noProof/>
          <w:kern w:val="2"/>
          <w:szCs w:val="22"/>
        </w:rPr>
      </w:pPr>
      <w:hyperlink w:anchor="_Toc522548935" w:history="1">
        <w:r w:rsidR="00A518E9" w:rsidRPr="00A518E9">
          <w:rPr>
            <w:rStyle w:val="a8"/>
            <w:noProof/>
            <w:sz w:val="24"/>
            <w:szCs w:val="24"/>
          </w:rPr>
          <w:t xml:space="preserve">12.3 </w:t>
        </w:r>
        <w:r w:rsidR="00A518E9" w:rsidRPr="00A518E9">
          <w:rPr>
            <w:rStyle w:val="a8"/>
            <w:noProof/>
            <w:sz w:val="24"/>
            <w:szCs w:val="24"/>
          </w:rPr>
          <w:t>查阅方式</w:t>
        </w:r>
        <w:r w:rsidR="00A518E9" w:rsidRPr="00A518E9">
          <w:rPr>
            <w:noProof/>
            <w:webHidden/>
            <w:sz w:val="24"/>
            <w:szCs w:val="24"/>
          </w:rPr>
          <w:tab/>
        </w:r>
        <w:r w:rsidR="00A518E9" w:rsidRPr="00A518E9">
          <w:rPr>
            <w:noProof/>
            <w:webHidden/>
            <w:sz w:val="24"/>
            <w:szCs w:val="24"/>
          </w:rPr>
          <w:fldChar w:fldCharType="begin"/>
        </w:r>
        <w:r w:rsidR="00A518E9" w:rsidRPr="00A518E9">
          <w:rPr>
            <w:noProof/>
            <w:webHidden/>
            <w:sz w:val="24"/>
            <w:szCs w:val="24"/>
          </w:rPr>
          <w:instrText xml:space="preserve"> PAGEREF _Toc522548935 \h </w:instrText>
        </w:r>
        <w:r w:rsidR="00A518E9" w:rsidRPr="00A518E9">
          <w:rPr>
            <w:noProof/>
            <w:webHidden/>
            <w:sz w:val="24"/>
            <w:szCs w:val="24"/>
          </w:rPr>
        </w:r>
        <w:r w:rsidR="00A518E9" w:rsidRPr="00A518E9">
          <w:rPr>
            <w:noProof/>
            <w:webHidden/>
            <w:sz w:val="24"/>
            <w:szCs w:val="24"/>
          </w:rPr>
          <w:fldChar w:fldCharType="separate"/>
        </w:r>
        <w:r w:rsidR="00A518E9" w:rsidRPr="00A518E9">
          <w:rPr>
            <w:noProof/>
            <w:webHidden/>
            <w:sz w:val="24"/>
            <w:szCs w:val="24"/>
          </w:rPr>
          <w:t>49</w:t>
        </w:r>
        <w:r w:rsidR="00A518E9" w:rsidRPr="00A518E9">
          <w:rPr>
            <w:noProof/>
            <w:webHidden/>
            <w:sz w:val="24"/>
            <w:szCs w:val="24"/>
          </w:rPr>
          <w:fldChar w:fldCharType="end"/>
        </w:r>
      </w:hyperlink>
    </w:p>
    <w:p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548872"/>
      <w:r w:rsidRPr="005312D8">
        <w:rPr>
          <w:b/>
          <w:bCs/>
          <w:szCs w:val="24"/>
          <w:lang w:val="en-US"/>
        </w:rPr>
        <w:lastRenderedPageBreak/>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522548873"/>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交银施罗德上证</w:t>
            </w:r>
            <w:r w:rsidRPr="005312D8">
              <w:rPr>
                <w:sz w:val="24"/>
              </w:rPr>
              <w:t>180</w:t>
            </w:r>
            <w:r w:rsidRPr="005312D8">
              <w:rPr>
                <w:sz w:val="24"/>
              </w:rPr>
              <w:t>公司治理交易型开放式指数证券投资基金联接基金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交银上证</w:t>
            </w:r>
            <w:r w:rsidRPr="005312D8">
              <w:rPr>
                <w:sz w:val="24"/>
              </w:rPr>
              <w:t>180</w:t>
            </w:r>
            <w:r w:rsidRPr="005312D8">
              <w:rPr>
                <w:sz w:val="24"/>
              </w:rPr>
              <w:t>公司治理</w:t>
            </w:r>
            <w:r w:rsidRPr="005312D8">
              <w:rPr>
                <w:sz w:val="24"/>
              </w:rPr>
              <w:t>ETF</w:t>
            </w:r>
            <w:r w:rsidRPr="005312D8">
              <w:rPr>
                <w:sz w:val="24"/>
              </w:rPr>
              <w:t>联接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519686</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2675" w:type="dxa"/>
            <w:vAlign w:val="center"/>
          </w:tcPr>
          <w:p w:rsidR="00C30378" w:rsidRPr="005312D8" w:rsidRDefault="00C30378" w:rsidP="0048308E">
            <w:pPr>
              <w:spacing w:before="29" w:line="288" w:lineRule="auto"/>
              <w:jc w:val="center"/>
              <w:rPr>
                <w:sz w:val="24"/>
              </w:rPr>
            </w:pPr>
            <w:r w:rsidRPr="005312D8">
              <w:rPr>
                <w:sz w:val="24"/>
              </w:rPr>
              <w:t xml:space="preserve"> 519686(</w:t>
            </w:r>
            <w:r w:rsidRPr="005312D8">
              <w:rPr>
                <w:sz w:val="24"/>
              </w:rPr>
              <w:t>前端</w:t>
            </w:r>
            <w:r w:rsidRPr="005312D8">
              <w:rPr>
                <w:sz w:val="24"/>
              </w:rPr>
              <w:t>)</w:t>
            </w:r>
          </w:p>
        </w:tc>
        <w:tc>
          <w:tcPr>
            <w:tcW w:w="2676" w:type="dxa"/>
            <w:vAlign w:val="center"/>
          </w:tcPr>
          <w:p w:rsidR="00C30378" w:rsidRPr="005312D8" w:rsidRDefault="00C30378" w:rsidP="0048308E">
            <w:pPr>
              <w:spacing w:before="29" w:line="288" w:lineRule="auto"/>
              <w:jc w:val="center"/>
              <w:rPr>
                <w:sz w:val="24"/>
              </w:rPr>
            </w:pPr>
            <w:r w:rsidRPr="005312D8">
              <w:rPr>
                <w:sz w:val="24"/>
              </w:rPr>
              <w:t xml:space="preserve"> 519687(</w:t>
            </w:r>
            <w:r w:rsidRPr="005312D8">
              <w:rPr>
                <w:sz w:val="24"/>
              </w:rPr>
              <w:t>后端</w:t>
            </w:r>
            <w:r w:rsidRPr="005312D8">
              <w:rPr>
                <w:sz w:val="24"/>
              </w:rPr>
              <w:t>)</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2009</w:t>
            </w:r>
            <w:r w:rsidRPr="005312D8">
              <w:rPr>
                <w:sz w:val="24"/>
              </w:rPr>
              <w:t>年</w:t>
            </w:r>
            <w:r w:rsidRPr="005312D8">
              <w:rPr>
                <w:sz w:val="24"/>
              </w:rPr>
              <w:t>9</w:t>
            </w:r>
            <w:r w:rsidRPr="005312D8">
              <w:rPr>
                <w:sz w:val="24"/>
              </w:rPr>
              <w:t>月</w:t>
            </w:r>
            <w:r w:rsidRPr="005312D8">
              <w:rPr>
                <w:sz w:val="24"/>
              </w:rPr>
              <w:t>29</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中国农业银行股份有限公司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327,207,710.68</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7D33E1" w:rsidRPr="005312D8" w:rsidRDefault="007D33E1" w:rsidP="0048308E">
      <w:pPr>
        <w:spacing w:before="29" w:line="288" w:lineRule="auto"/>
        <w:rPr>
          <w:b/>
          <w:sz w:val="24"/>
        </w:rPr>
      </w:pPr>
      <w:smartTag w:uri="urn:schemas-microsoft-com:office:smarttags" w:element="chsdate">
        <w:smartTagPr>
          <w:attr w:name="IsROCDate" w:val="False"/>
          <w:attr w:name="IsLunarDate" w:val="False"/>
          <w:attr w:name="Day" w:val="30"/>
          <w:attr w:name="Month" w:val="12"/>
          <w:attr w:name="Year" w:val="1899"/>
        </w:smartTagPr>
        <w:r w:rsidRPr="005312D8">
          <w:rPr>
            <w:b/>
            <w:sz w:val="24"/>
          </w:rPr>
          <w:t xml:space="preserve">2.1.1 </w:t>
        </w:r>
      </w:smartTag>
      <w:r w:rsidRPr="005312D8">
        <w:rPr>
          <w:b/>
          <w:sz w:val="24"/>
        </w:rPr>
        <w:t>目标基金基本情况</w:t>
      </w:r>
    </w:p>
    <w:tbl>
      <w:tblPr>
        <w:tblW w:w="8846" w:type="dxa"/>
        <w:tblInd w:w="108" w:type="dxa"/>
        <w:tblLayout w:type="fixed"/>
        <w:tblLook w:val="0000" w:firstRow="0" w:lastRow="0" w:firstColumn="0" w:lastColumn="0" w:noHBand="0" w:noVBand="0"/>
      </w:tblPr>
      <w:tblGrid>
        <w:gridCol w:w="3574"/>
        <w:gridCol w:w="5272"/>
      </w:tblGrid>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上证</w:t>
            </w:r>
            <w:r w:rsidRPr="005312D8">
              <w:rPr>
                <w:sz w:val="24"/>
              </w:rPr>
              <w:t>180</w:t>
            </w:r>
            <w:r w:rsidRPr="005312D8">
              <w:rPr>
                <w:sz w:val="24"/>
              </w:rPr>
              <w:t>公司治理交易型开放式指数证券投资基金</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基金主代码</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510010</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基金运作方式</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交易型开放式</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基金合同生效日</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2009</w:t>
            </w:r>
            <w:r w:rsidRPr="005312D8">
              <w:rPr>
                <w:sz w:val="24"/>
              </w:rPr>
              <w:t>年</w:t>
            </w:r>
            <w:r w:rsidRPr="005312D8">
              <w:rPr>
                <w:sz w:val="24"/>
              </w:rPr>
              <w:t>9</w:t>
            </w:r>
            <w:r w:rsidRPr="005312D8">
              <w:rPr>
                <w:sz w:val="24"/>
              </w:rPr>
              <w:t>月</w:t>
            </w:r>
            <w:r w:rsidRPr="005312D8">
              <w:rPr>
                <w:sz w:val="24"/>
              </w:rPr>
              <w:t>25</w:t>
            </w:r>
            <w:r w:rsidRPr="005312D8">
              <w:rPr>
                <w:sz w:val="24"/>
              </w:rPr>
              <w:t>日</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基金份额上市的证券交易所</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上海证券交易所</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上市日期</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2009</w:t>
            </w:r>
            <w:r w:rsidRPr="005312D8">
              <w:rPr>
                <w:sz w:val="24"/>
              </w:rPr>
              <w:t>年</w:t>
            </w:r>
            <w:r w:rsidRPr="005312D8">
              <w:rPr>
                <w:sz w:val="24"/>
              </w:rPr>
              <w:t>12</w:t>
            </w:r>
            <w:r w:rsidRPr="005312D8">
              <w:rPr>
                <w:sz w:val="24"/>
              </w:rPr>
              <w:t>月</w:t>
            </w:r>
            <w:r w:rsidRPr="005312D8">
              <w:rPr>
                <w:sz w:val="24"/>
              </w:rPr>
              <w:t>15</w:t>
            </w:r>
            <w:r w:rsidRPr="005312D8">
              <w:rPr>
                <w:sz w:val="24"/>
              </w:rPr>
              <w:t>日</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基金管理人名称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交银施罗德基金管理有限公司</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基金托管人名称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中国农业银行股份有限公司</w:t>
            </w:r>
          </w:p>
        </w:tc>
      </w:tr>
    </w:tbl>
    <w:p w:rsidR="007D33E1" w:rsidRPr="005312D8" w:rsidRDefault="007D33E1" w:rsidP="0048308E">
      <w:pPr>
        <w:tabs>
          <w:tab w:val="left" w:pos="426"/>
        </w:tabs>
        <w:spacing w:before="29" w:line="288" w:lineRule="auto"/>
        <w:jc w:val="left"/>
        <w:rPr>
          <w:kern w:val="0"/>
          <w:sz w:val="24"/>
        </w:rPr>
      </w:pPr>
      <w:r w:rsidRPr="005312D8">
        <w:rPr>
          <w:kern w:val="0"/>
          <w:sz w:val="24"/>
        </w:rPr>
        <w:t>注：本表所列的基金主代码</w:t>
      </w:r>
      <w:r w:rsidRPr="005312D8">
        <w:rPr>
          <w:kern w:val="0"/>
          <w:sz w:val="24"/>
        </w:rPr>
        <w:t>510010</w:t>
      </w:r>
      <w:r w:rsidRPr="005312D8">
        <w:rPr>
          <w:kern w:val="0"/>
          <w:sz w:val="24"/>
        </w:rPr>
        <w:t>为目标基金的二级市场交易代码，目标基金的一级市场申购赎回代码为</w:t>
      </w:r>
      <w:r w:rsidRPr="005312D8">
        <w:rPr>
          <w:kern w:val="0"/>
          <w:sz w:val="24"/>
        </w:rPr>
        <w:t>510011</w:t>
      </w:r>
      <w:r w:rsidRPr="005312D8">
        <w:rPr>
          <w:kern w:val="0"/>
          <w:sz w:val="24"/>
        </w:rPr>
        <w:t>。</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522548874"/>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紧密跟踪标的指数，追求跟踪偏离度与跟踪误差最小化。</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本基金通过把全部或接近全部的基金资产投资于目标</w:t>
            </w:r>
            <w:r w:rsidRPr="005312D8">
              <w:rPr>
                <w:sz w:val="24"/>
              </w:rPr>
              <w:t>ETF</w:t>
            </w:r>
            <w:r w:rsidRPr="005312D8">
              <w:rPr>
                <w:sz w:val="24"/>
              </w:rPr>
              <w:t>、标的指数成份股和备选成份股进行被动式指数化投资，正常情况下投资于目标</w:t>
            </w:r>
            <w:r w:rsidRPr="005312D8">
              <w:rPr>
                <w:sz w:val="24"/>
              </w:rPr>
              <w:t>ETF</w:t>
            </w:r>
            <w:r w:rsidRPr="005312D8">
              <w:rPr>
                <w:sz w:val="24"/>
              </w:rPr>
              <w:t>的比例不低于基金资产净值的</w:t>
            </w:r>
            <w:r w:rsidRPr="005312D8">
              <w:rPr>
                <w:sz w:val="24"/>
              </w:rPr>
              <w:t>90%</w:t>
            </w:r>
            <w:r w:rsidRPr="005312D8">
              <w:rPr>
                <w:sz w:val="24"/>
              </w:rPr>
              <w:t>。</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lastRenderedPageBreak/>
              <w:t>业绩比较基准</w:t>
            </w:r>
          </w:p>
        </w:tc>
        <w:tc>
          <w:tcPr>
            <w:tcW w:w="6908" w:type="dxa"/>
            <w:vAlign w:val="center"/>
          </w:tcPr>
          <w:p w:rsidR="001548F9" w:rsidRPr="005312D8" w:rsidRDefault="001548F9" w:rsidP="0048308E">
            <w:pPr>
              <w:spacing w:before="29" w:line="288" w:lineRule="auto"/>
              <w:rPr>
                <w:sz w:val="24"/>
              </w:rPr>
            </w:pPr>
            <w:r w:rsidRPr="005312D8">
              <w:rPr>
                <w:sz w:val="24"/>
              </w:rPr>
              <w:t>上证</w:t>
            </w:r>
            <w:r w:rsidRPr="005312D8">
              <w:rPr>
                <w:sz w:val="24"/>
              </w:rPr>
              <w:t>180</w:t>
            </w:r>
            <w:r w:rsidRPr="005312D8">
              <w:rPr>
                <w:sz w:val="24"/>
              </w:rPr>
              <w:t>公司治理指数</w:t>
            </w:r>
            <w:r w:rsidRPr="005312D8">
              <w:rPr>
                <w:sz w:val="24"/>
              </w:rPr>
              <w:t>×95%</w:t>
            </w:r>
            <w:r w:rsidRPr="005312D8">
              <w:rPr>
                <w:sz w:val="24"/>
              </w:rPr>
              <w:t>＋银行活期存款税后收益率</w:t>
            </w:r>
            <w:r w:rsidRPr="005312D8">
              <w:rPr>
                <w:sz w:val="24"/>
              </w:rPr>
              <w:t>×5%</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本基金属</w:t>
            </w:r>
            <w:r w:rsidRPr="005312D8">
              <w:rPr>
                <w:sz w:val="24"/>
              </w:rPr>
              <w:t>ETF</w:t>
            </w:r>
            <w:r w:rsidRPr="005312D8">
              <w:rPr>
                <w:sz w:val="24"/>
              </w:rPr>
              <w:t>联接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E24A68" w:rsidRPr="005312D8" w:rsidRDefault="00E24A68" w:rsidP="0048308E">
      <w:pPr>
        <w:tabs>
          <w:tab w:val="left" w:pos="426"/>
        </w:tabs>
        <w:spacing w:before="29" w:line="288" w:lineRule="auto"/>
        <w:jc w:val="left"/>
        <w:rPr>
          <w:kern w:val="0"/>
          <w:sz w:val="24"/>
        </w:rPr>
      </w:pPr>
    </w:p>
    <w:p w:rsidR="007D33E1" w:rsidRPr="005312D8" w:rsidRDefault="007D33E1" w:rsidP="0048308E">
      <w:pPr>
        <w:spacing w:before="29" w:line="288" w:lineRule="auto"/>
        <w:rPr>
          <w:b/>
          <w:sz w:val="24"/>
        </w:rPr>
      </w:pPr>
      <w:r w:rsidRPr="005312D8">
        <w:rPr>
          <w:b/>
          <w:sz w:val="24"/>
        </w:rPr>
        <w:t xml:space="preserve">2.2.1 </w:t>
      </w:r>
      <w:r w:rsidRPr="005312D8">
        <w:rPr>
          <w:b/>
          <w:sz w:val="24"/>
        </w:rPr>
        <w:t>目标基金产品说明</w:t>
      </w:r>
    </w:p>
    <w:tbl>
      <w:tblPr>
        <w:tblW w:w="8998" w:type="dxa"/>
        <w:tblInd w:w="108" w:type="dxa"/>
        <w:tblLayout w:type="fixed"/>
        <w:tblLook w:val="0000" w:firstRow="0" w:lastRow="0" w:firstColumn="0" w:lastColumn="0" w:noHBand="0" w:noVBand="0"/>
      </w:tblPr>
      <w:tblGrid>
        <w:gridCol w:w="2109"/>
        <w:gridCol w:w="6889"/>
      </w:tblGrid>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投资目标</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紧密跟踪标的指数，追求跟踪偏离度与跟踪误差最小化。</w:t>
            </w:r>
          </w:p>
        </w:tc>
      </w:tr>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投资策略</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本基金采用完全复制法，跟踪上证</w:t>
            </w:r>
            <w:r w:rsidRPr="005312D8">
              <w:rPr>
                <w:sz w:val="24"/>
              </w:rPr>
              <w:t>180</w:t>
            </w:r>
            <w:r w:rsidRPr="005312D8">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业绩比较基准</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上证</w:t>
            </w:r>
            <w:r w:rsidRPr="005312D8">
              <w:rPr>
                <w:sz w:val="24"/>
              </w:rPr>
              <w:t>180</w:t>
            </w:r>
            <w:r w:rsidRPr="005312D8">
              <w:rPr>
                <w:sz w:val="24"/>
              </w:rPr>
              <w:t>公司治理指数</w:t>
            </w:r>
          </w:p>
        </w:tc>
      </w:tr>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风险收益特征</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522548875"/>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中国农业银行股份有限公司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贺倩</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010-66060069</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tgxxpl@abchina.com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010-68121816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北京市东城区建国门内大街</w:t>
            </w:r>
            <w:r w:rsidRPr="005312D8">
              <w:rPr>
                <w:color w:val="000000"/>
                <w:kern w:val="0"/>
                <w:sz w:val="24"/>
              </w:rPr>
              <w:t>69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北京市西城区复兴门内大街</w:t>
            </w:r>
            <w:r w:rsidRPr="005312D8">
              <w:rPr>
                <w:color w:val="000000"/>
                <w:kern w:val="0"/>
                <w:sz w:val="24"/>
              </w:rPr>
              <w:t>28</w:t>
            </w:r>
            <w:r w:rsidRPr="005312D8">
              <w:rPr>
                <w:color w:val="000000"/>
                <w:kern w:val="0"/>
                <w:sz w:val="24"/>
              </w:rPr>
              <w:t>号凯晨世贸中心东座</w:t>
            </w:r>
            <w:r w:rsidRPr="005312D8">
              <w:rPr>
                <w:color w:val="000000"/>
                <w:kern w:val="0"/>
                <w:sz w:val="24"/>
              </w:rPr>
              <w:t>F9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lastRenderedPageBreak/>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100031</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周慕冰</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522548876"/>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522548877"/>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548878"/>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522548879"/>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11,166,255.19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-54,287,339.77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-0.1596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-12.34%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-12.51%</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52,742,973.14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0.161</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379,950,683.82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1.161</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16.10%</w:t>
            </w:r>
          </w:p>
        </w:tc>
      </w:tr>
    </w:tbl>
    <w:bookmarkEnd w:id="15"/>
    <w:bookmarkEnd w:id="16"/>
    <w:p w:rsidR="00BC2DD3" w:rsidRDefault="0089776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w:t>
      </w:r>
      <w:r>
        <w:rPr>
          <w:kern w:val="0"/>
          <w:sz w:val="24"/>
        </w:rPr>
        <w:lastRenderedPageBreak/>
        <w:t>收益水平要低于所列数字；</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522548880"/>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BC2DD3">
        <w:tc>
          <w:tcPr>
            <w:tcW w:w="1497" w:type="dxa"/>
            <w:vAlign w:val="center"/>
          </w:tcPr>
          <w:p w:rsidR="00BC2DD3" w:rsidRDefault="00897763">
            <w:pPr>
              <w:jc w:val="left"/>
            </w:pPr>
            <w:r>
              <w:rPr>
                <w:color w:val="000000"/>
                <w:sz w:val="24"/>
              </w:rPr>
              <w:t>过去一个月</w:t>
            </w:r>
          </w:p>
        </w:tc>
        <w:tc>
          <w:tcPr>
            <w:tcW w:w="1251" w:type="dxa"/>
            <w:vAlign w:val="center"/>
          </w:tcPr>
          <w:p w:rsidR="00BC2DD3" w:rsidRDefault="00897763">
            <w:pPr>
              <w:jc w:val="center"/>
            </w:pPr>
            <w:r>
              <w:rPr>
                <w:color w:val="000000"/>
                <w:sz w:val="24"/>
              </w:rPr>
              <w:t>-5.61%</w:t>
            </w:r>
          </w:p>
        </w:tc>
        <w:tc>
          <w:tcPr>
            <w:tcW w:w="1250" w:type="dxa"/>
            <w:vAlign w:val="center"/>
          </w:tcPr>
          <w:p w:rsidR="00BC2DD3" w:rsidRDefault="00897763">
            <w:pPr>
              <w:jc w:val="center"/>
            </w:pPr>
            <w:r>
              <w:rPr>
                <w:color w:val="000000"/>
                <w:sz w:val="24"/>
              </w:rPr>
              <w:t>1.02%</w:t>
            </w:r>
          </w:p>
        </w:tc>
        <w:tc>
          <w:tcPr>
            <w:tcW w:w="1250" w:type="dxa"/>
            <w:vAlign w:val="center"/>
          </w:tcPr>
          <w:p w:rsidR="00BC2DD3" w:rsidRDefault="00897763">
            <w:pPr>
              <w:jc w:val="center"/>
            </w:pPr>
            <w:r>
              <w:rPr>
                <w:color w:val="000000"/>
                <w:sz w:val="24"/>
              </w:rPr>
              <w:t>-6.61%</w:t>
            </w:r>
          </w:p>
        </w:tc>
        <w:tc>
          <w:tcPr>
            <w:tcW w:w="1250" w:type="dxa"/>
            <w:vAlign w:val="center"/>
          </w:tcPr>
          <w:p w:rsidR="00BC2DD3" w:rsidRDefault="00897763">
            <w:pPr>
              <w:jc w:val="center"/>
            </w:pPr>
            <w:r>
              <w:rPr>
                <w:color w:val="000000"/>
                <w:sz w:val="24"/>
              </w:rPr>
              <w:t>1.00%</w:t>
            </w:r>
          </w:p>
        </w:tc>
        <w:tc>
          <w:tcPr>
            <w:tcW w:w="1250" w:type="dxa"/>
            <w:vAlign w:val="center"/>
          </w:tcPr>
          <w:p w:rsidR="00BC2DD3" w:rsidRDefault="00897763">
            <w:pPr>
              <w:jc w:val="center"/>
            </w:pPr>
            <w:r>
              <w:rPr>
                <w:color w:val="000000"/>
                <w:sz w:val="24"/>
              </w:rPr>
              <w:t>1.00%</w:t>
            </w:r>
          </w:p>
        </w:tc>
        <w:tc>
          <w:tcPr>
            <w:tcW w:w="1250" w:type="dxa"/>
            <w:vAlign w:val="center"/>
          </w:tcPr>
          <w:p w:rsidR="00BC2DD3" w:rsidRDefault="00897763">
            <w:pPr>
              <w:jc w:val="center"/>
            </w:pPr>
            <w:r>
              <w:rPr>
                <w:color w:val="000000"/>
                <w:sz w:val="24"/>
              </w:rPr>
              <w:t>0.02%</w:t>
            </w:r>
          </w:p>
        </w:tc>
      </w:tr>
      <w:tr w:rsidR="00BC2DD3">
        <w:tc>
          <w:tcPr>
            <w:tcW w:w="1497" w:type="dxa"/>
            <w:vAlign w:val="center"/>
          </w:tcPr>
          <w:p w:rsidR="00BC2DD3" w:rsidRDefault="00897763">
            <w:pPr>
              <w:jc w:val="left"/>
            </w:pPr>
            <w:r>
              <w:rPr>
                <w:color w:val="000000"/>
                <w:sz w:val="24"/>
              </w:rPr>
              <w:t>过去三个月</w:t>
            </w:r>
          </w:p>
        </w:tc>
        <w:tc>
          <w:tcPr>
            <w:tcW w:w="1251" w:type="dxa"/>
            <w:vAlign w:val="center"/>
          </w:tcPr>
          <w:p w:rsidR="00BC2DD3" w:rsidRDefault="00897763">
            <w:pPr>
              <w:jc w:val="center"/>
            </w:pPr>
            <w:r>
              <w:rPr>
                <w:color w:val="000000"/>
                <w:sz w:val="24"/>
              </w:rPr>
              <w:t>-8.00%</w:t>
            </w:r>
          </w:p>
        </w:tc>
        <w:tc>
          <w:tcPr>
            <w:tcW w:w="1250" w:type="dxa"/>
            <w:vAlign w:val="center"/>
          </w:tcPr>
          <w:p w:rsidR="00BC2DD3" w:rsidRDefault="00897763">
            <w:pPr>
              <w:jc w:val="center"/>
            </w:pPr>
            <w:r>
              <w:rPr>
                <w:color w:val="000000"/>
                <w:sz w:val="24"/>
              </w:rPr>
              <w:t>0.98%</w:t>
            </w:r>
          </w:p>
        </w:tc>
        <w:tc>
          <w:tcPr>
            <w:tcW w:w="1250" w:type="dxa"/>
            <w:vAlign w:val="center"/>
          </w:tcPr>
          <w:p w:rsidR="00BC2DD3" w:rsidRDefault="00897763">
            <w:pPr>
              <w:jc w:val="center"/>
            </w:pPr>
            <w:r>
              <w:rPr>
                <w:color w:val="000000"/>
                <w:sz w:val="24"/>
              </w:rPr>
              <w:t>-8.96%</w:t>
            </w:r>
          </w:p>
        </w:tc>
        <w:tc>
          <w:tcPr>
            <w:tcW w:w="1250" w:type="dxa"/>
            <w:vAlign w:val="center"/>
          </w:tcPr>
          <w:p w:rsidR="00BC2DD3" w:rsidRDefault="00897763">
            <w:pPr>
              <w:jc w:val="center"/>
            </w:pPr>
            <w:r>
              <w:rPr>
                <w:color w:val="000000"/>
                <w:sz w:val="24"/>
              </w:rPr>
              <w:t>0.98%</w:t>
            </w:r>
          </w:p>
        </w:tc>
        <w:tc>
          <w:tcPr>
            <w:tcW w:w="1250" w:type="dxa"/>
            <w:vAlign w:val="center"/>
          </w:tcPr>
          <w:p w:rsidR="00BC2DD3" w:rsidRDefault="00897763">
            <w:pPr>
              <w:jc w:val="center"/>
            </w:pPr>
            <w:r>
              <w:rPr>
                <w:color w:val="000000"/>
                <w:sz w:val="24"/>
              </w:rPr>
              <w:t>0.96%</w:t>
            </w:r>
          </w:p>
        </w:tc>
        <w:tc>
          <w:tcPr>
            <w:tcW w:w="1250" w:type="dxa"/>
            <w:vAlign w:val="center"/>
          </w:tcPr>
          <w:p w:rsidR="00BC2DD3" w:rsidRDefault="00897763">
            <w:pPr>
              <w:jc w:val="center"/>
            </w:pPr>
            <w:r>
              <w:rPr>
                <w:color w:val="000000"/>
                <w:sz w:val="24"/>
              </w:rPr>
              <w:t>0.00%</w:t>
            </w:r>
          </w:p>
        </w:tc>
      </w:tr>
      <w:tr w:rsidR="00BC2DD3">
        <w:tc>
          <w:tcPr>
            <w:tcW w:w="1497" w:type="dxa"/>
            <w:vAlign w:val="center"/>
          </w:tcPr>
          <w:p w:rsidR="00BC2DD3" w:rsidRDefault="00897763">
            <w:pPr>
              <w:jc w:val="left"/>
            </w:pPr>
            <w:r>
              <w:rPr>
                <w:color w:val="000000"/>
                <w:sz w:val="24"/>
              </w:rPr>
              <w:t>过去六个月</w:t>
            </w:r>
          </w:p>
        </w:tc>
        <w:tc>
          <w:tcPr>
            <w:tcW w:w="1251" w:type="dxa"/>
            <w:vAlign w:val="center"/>
          </w:tcPr>
          <w:p w:rsidR="00BC2DD3" w:rsidRDefault="00897763">
            <w:pPr>
              <w:jc w:val="center"/>
            </w:pPr>
            <w:r>
              <w:rPr>
                <w:color w:val="000000"/>
                <w:sz w:val="24"/>
              </w:rPr>
              <w:t>-12.51%</w:t>
            </w:r>
          </w:p>
        </w:tc>
        <w:tc>
          <w:tcPr>
            <w:tcW w:w="1250" w:type="dxa"/>
            <w:vAlign w:val="center"/>
          </w:tcPr>
          <w:p w:rsidR="00BC2DD3" w:rsidRDefault="00897763">
            <w:pPr>
              <w:jc w:val="center"/>
            </w:pPr>
            <w:r>
              <w:rPr>
                <w:color w:val="000000"/>
                <w:sz w:val="24"/>
              </w:rPr>
              <w:t>1.06%</w:t>
            </w:r>
          </w:p>
        </w:tc>
        <w:tc>
          <w:tcPr>
            <w:tcW w:w="1250" w:type="dxa"/>
            <w:vAlign w:val="center"/>
          </w:tcPr>
          <w:p w:rsidR="00BC2DD3" w:rsidRDefault="00897763">
            <w:pPr>
              <w:jc w:val="center"/>
            </w:pPr>
            <w:r>
              <w:rPr>
                <w:color w:val="000000"/>
                <w:sz w:val="24"/>
              </w:rPr>
              <w:t>-13.22%</w:t>
            </w:r>
          </w:p>
        </w:tc>
        <w:tc>
          <w:tcPr>
            <w:tcW w:w="1250" w:type="dxa"/>
            <w:vAlign w:val="center"/>
          </w:tcPr>
          <w:p w:rsidR="00BC2DD3" w:rsidRDefault="00897763">
            <w:pPr>
              <w:jc w:val="center"/>
            </w:pPr>
            <w:r>
              <w:rPr>
                <w:color w:val="000000"/>
                <w:sz w:val="24"/>
              </w:rPr>
              <w:t>1.06%</w:t>
            </w:r>
          </w:p>
        </w:tc>
        <w:tc>
          <w:tcPr>
            <w:tcW w:w="1250" w:type="dxa"/>
            <w:vAlign w:val="center"/>
          </w:tcPr>
          <w:p w:rsidR="00BC2DD3" w:rsidRDefault="00897763">
            <w:pPr>
              <w:jc w:val="center"/>
            </w:pPr>
            <w:r>
              <w:rPr>
                <w:color w:val="000000"/>
                <w:sz w:val="24"/>
              </w:rPr>
              <w:t>0.71%</w:t>
            </w:r>
          </w:p>
        </w:tc>
        <w:tc>
          <w:tcPr>
            <w:tcW w:w="1250" w:type="dxa"/>
            <w:vAlign w:val="center"/>
          </w:tcPr>
          <w:p w:rsidR="00BC2DD3" w:rsidRDefault="00897763">
            <w:pPr>
              <w:jc w:val="center"/>
            </w:pPr>
            <w:r>
              <w:rPr>
                <w:color w:val="000000"/>
                <w:sz w:val="24"/>
              </w:rPr>
              <w:t>0.00%</w:t>
            </w:r>
          </w:p>
        </w:tc>
      </w:tr>
      <w:tr w:rsidR="00BC2DD3">
        <w:tc>
          <w:tcPr>
            <w:tcW w:w="1497" w:type="dxa"/>
            <w:vAlign w:val="center"/>
          </w:tcPr>
          <w:p w:rsidR="00BC2DD3" w:rsidRDefault="00897763">
            <w:pPr>
              <w:jc w:val="left"/>
            </w:pPr>
            <w:r>
              <w:rPr>
                <w:color w:val="000000"/>
                <w:sz w:val="24"/>
              </w:rPr>
              <w:t>过去一年</w:t>
            </w:r>
          </w:p>
        </w:tc>
        <w:tc>
          <w:tcPr>
            <w:tcW w:w="1251" w:type="dxa"/>
            <w:vAlign w:val="center"/>
          </w:tcPr>
          <w:p w:rsidR="00BC2DD3" w:rsidRDefault="00897763">
            <w:pPr>
              <w:jc w:val="center"/>
            </w:pPr>
            <w:r>
              <w:rPr>
                <w:color w:val="000000"/>
                <w:sz w:val="24"/>
              </w:rPr>
              <w:t>-3.97%</w:t>
            </w:r>
          </w:p>
        </w:tc>
        <w:tc>
          <w:tcPr>
            <w:tcW w:w="1250" w:type="dxa"/>
            <w:vAlign w:val="center"/>
          </w:tcPr>
          <w:p w:rsidR="00BC2DD3" w:rsidRDefault="00897763">
            <w:pPr>
              <w:jc w:val="center"/>
            </w:pPr>
            <w:r>
              <w:rPr>
                <w:color w:val="000000"/>
                <w:sz w:val="24"/>
              </w:rPr>
              <w:t>0.89%</w:t>
            </w:r>
          </w:p>
        </w:tc>
        <w:tc>
          <w:tcPr>
            <w:tcW w:w="1250" w:type="dxa"/>
            <w:vAlign w:val="center"/>
          </w:tcPr>
          <w:p w:rsidR="00BC2DD3" w:rsidRDefault="00897763">
            <w:pPr>
              <w:jc w:val="center"/>
            </w:pPr>
            <w:r>
              <w:rPr>
                <w:color w:val="000000"/>
                <w:sz w:val="24"/>
              </w:rPr>
              <w:t>-5.73%</w:t>
            </w:r>
          </w:p>
        </w:tc>
        <w:tc>
          <w:tcPr>
            <w:tcW w:w="1250" w:type="dxa"/>
            <w:vAlign w:val="center"/>
          </w:tcPr>
          <w:p w:rsidR="00BC2DD3" w:rsidRDefault="00897763">
            <w:pPr>
              <w:jc w:val="center"/>
            </w:pPr>
            <w:r>
              <w:rPr>
                <w:color w:val="000000"/>
                <w:sz w:val="24"/>
              </w:rPr>
              <w:t>0.88%</w:t>
            </w:r>
          </w:p>
        </w:tc>
        <w:tc>
          <w:tcPr>
            <w:tcW w:w="1250" w:type="dxa"/>
            <w:vAlign w:val="center"/>
          </w:tcPr>
          <w:p w:rsidR="00BC2DD3" w:rsidRDefault="00897763">
            <w:pPr>
              <w:jc w:val="center"/>
            </w:pPr>
            <w:r>
              <w:rPr>
                <w:color w:val="000000"/>
                <w:sz w:val="24"/>
              </w:rPr>
              <w:t>1.76%</w:t>
            </w:r>
          </w:p>
        </w:tc>
        <w:tc>
          <w:tcPr>
            <w:tcW w:w="1250" w:type="dxa"/>
            <w:vAlign w:val="center"/>
          </w:tcPr>
          <w:p w:rsidR="00BC2DD3" w:rsidRDefault="00897763">
            <w:pPr>
              <w:jc w:val="center"/>
            </w:pPr>
            <w:r>
              <w:rPr>
                <w:color w:val="000000"/>
                <w:sz w:val="24"/>
              </w:rPr>
              <w:t>0.01%</w:t>
            </w:r>
          </w:p>
        </w:tc>
      </w:tr>
      <w:tr w:rsidR="00BC2DD3">
        <w:tc>
          <w:tcPr>
            <w:tcW w:w="1497" w:type="dxa"/>
            <w:vAlign w:val="center"/>
          </w:tcPr>
          <w:p w:rsidR="00BC2DD3" w:rsidRDefault="00897763">
            <w:pPr>
              <w:jc w:val="left"/>
            </w:pPr>
            <w:r>
              <w:rPr>
                <w:color w:val="000000"/>
                <w:sz w:val="24"/>
              </w:rPr>
              <w:t>过去三年</w:t>
            </w:r>
          </w:p>
        </w:tc>
        <w:tc>
          <w:tcPr>
            <w:tcW w:w="1251" w:type="dxa"/>
            <w:vAlign w:val="center"/>
          </w:tcPr>
          <w:p w:rsidR="00BC2DD3" w:rsidRDefault="00897763">
            <w:pPr>
              <w:jc w:val="center"/>
            </w:pPr>
            <w:r>
              <w:rPr>
                <w:color w:val="000000"/>
                <w:sz w:val="24"/>
              </w:rPr>
              <w:t>-16.29%</w:t>
            </w:r>
          </w:p>
        </w:tc>
        <w:tc>
          <w:tcPr>
            <w:tcW w:w="1250" w:type="dxa"/>
            <w:vAlign w:val="center"/>
          </w:tcPr>
          <w:p w:rsidR="00BC2DD3" w:rsidRDefault="00897763">
            <w:pPr>
              <w:jc w:val="center"/>
            </w:pPr>
            <w:r>
              <w:rPr>
                <w:color w:val="000000"/>
                <w:sz w:val="24"/>
              </w:rPr>
              <w:t>1.37%</w:t>
            </w:r>
          </w:p>
        </w:tc>
        <w:tc>
          <w:tcPr>
            <w:tcW w:w="1250" w:type="dxa"/>
            <w:vAlign w:val="center"/>
          </w:tcPr>
          <w:p w:rsidR="00BC2DD3" w:rsidRDefault="00897763">
            <w:pPr>
              <w:jc w:val="center"/>
            </w:pPr>
            <w:r>
              <w:rPr>
                <w:color w:val="000000"/>
                <w:sz w:val="24"/>
              </w:rPr>
              <w:t>-21.43%</w:t>
            </w:r>
          </w:p>
        </w:tc>
        <w:tc>
          <w:tcPr>
            <w:tcW w:w="1250" w:type="dxa"/>
            <w:vAlign w:val="center"/>
          </w:tcPr>
          <w:p w:rsidR="00BC2DD3" w:rsidRDefault="00897763">
            <w:pPr>
              <w:jc w:val="center"/>
            </w:pPr>
            <w:r>
              <w:rPr>
                <w:color w:val="000000"/>
                <w:sz w:val="24"/>
              </w:rPr>
              <w:t>1.39%</w:t>
            </w:r>
          </w:p>
        </w:tc>
        <w:tc>
          <w:tcPr>
            <w:tcW w:w="1250" w:type="dxa"/>
            <w:vAlign w:val="center"/>
          </w:tcPr>
          <w:p w:rsidR="00BC2DD3" w:rsidRDefault="00897763">
            <w:pPr>
              <w:jc w:val="center"/>
            </w:pPr>
            <w:r>
              <w:rPr>
                <w:color w:val="000000"/>
                <w:sz w:val="24"/>
              </w:rPr>
              <w:t>5.14%</w:t>
            </w:r>
          </w:p>
        </w:tc>
        <w:tc>
          <w:tcPr>
            <w:tcW w:w="1250" w:type="dxa"/>
            <w:vAlign w:val="center"/>
          </w:tcPr>
          <w:p w:rsidR="00BC2DD3" w:rsidRDefault="00897763">
            <w:pPr>
              <w:jc w:val="center"/>
            </w:pPr>
            <w:r>
              <w:rPr>
                <w:color w:val="000000"/>
                <w:sz w:val="24"/>
              </w:rPr>
              <w:t>-0.02%</w:t>
            </w:r>
          </w:p>
        </w:tc>
      </w:tr>
      <w:tr w:rsidR="00BC2DD3">
        <w:tc>
          <w:tcPr>
            <w:tcW w:w="1497" w:type="dxa"/>
            <w:vAlign w:val="center"/>
          </w:tcPr>
          <w:p w:rsidR="00BC2DD3" w:rsidRDefault="00897763">
            <w:pPr>
              <w:jc w:val="left"/>
            </w:pPr>
            <w:r>
              <w:rPr>
                <w:color w:val="000000"/>
                <w:sz w:val="24"/>
              </w:rPr>
              <w:t>自基金合同生效起至今</w:t>
            </w:r>
          </w:p>
        </w:tc>
        <w:tc>
          <w:tcPr>
            <w:tcW w:w="1251" w:type="dxa"/>
            <w:vAlign w:val="center"/>
          </w:tcPr>
          <w:p w:rsidR="00BC2DD3" w:rsidRDefault="00897763">
            <w:pPr>
              <w:jc w:val="center"/>
            </w:pPr>
            <w:r>
              <w:rPr>
                <w:color w:val="000000"/>
                <w:sz w:val="24"/>
              </w:rPr>
              <w:t>16.10%</w:t>
            </w:r>
          </w:p>
        </w:tc>
        <w:tc>
          <w:tcPr>
            <w:tcW w:w="1250" w:type="dxa"/>
            <w:vAlign w:val="center"/>
          </w:tcPr>
          <w:p w:rsidR="00BC2DD3" w:rsidRDefault="00897763">
            <w:pPr>
              <w:jc w:val="center"/>
            </w:pPr>
            <w:r>
              <w:rPr>
                <w:color w:val="000000"/>
                <w:sz w:val="24"/>
              </w:rPr>
              <w:t>1.42%</w:t>
            </w:r>
          </w:p>
        </w:tc>
        <w:tc>
          <w:tcPr>
            <w:tcW w:w="1250" w:type="dxa"/>
            <w:vAlign w:val="center"/>
          </w:tcPr>
          <w:p w:rsidR="00BC2DD3" w:rsidRDefault="00897763">
            <w:pPr>
              <w:jc w:val="center"/>
            </w:pPr>
            <w:r>
              <w:rPr>
                <w:color w:val="000000"/>
                <w:sz w:val="24"/>
              </w:rPr>
              <w:t>14.35%</w:t>
            </w:r>
          </w:p>
        </w:tc>
        <w:tc>
          <w:tcPr>
            <w:tcW w:w="1250" w:type="dxa"/>
            <w:vAlign w:val="center"/>
          </w:tcPr>
          <w:p w:rsidR="00BC2DD3" w:rsidRDefault="00897763">
            <w:pPr>
              <w:jc w:val="center"/>
            </w:pPr>
            <w:r>
              <w:rPr>
                <w:color w:val="000000"/>
                <w:sz w:val="24"/>
              </w:rPr>
              <w:t>1.44%</w:t>
            </w:r>
          </w:p>
        </w:tc>
        <w:tc>
          <w:tcPr>
            <w:tcW w:w="1250" w:type="dxa"/>
            <w:vAlign w:val="center"/>
          </w:tcPr>
          <w:p w:rsidR="00BC2DD3" w:rsidRDefault="00897763">
            <w:pPr>
              <w:jc w:val="center"/>
            </w:pPr>
            <w:r>
              <w:rPr>
                <w:color w:val="000000"/>
                <w:sz w:val="24"/>
              </w:rPr>
              <w:t>1.75%</w:t>
            </w:r>
          </w:p>
        </w:tc>
        <w:tc>
          <w:tcPr>
            <w:tcW w:w="1250" w:type="dxa"/>
            <w:vAlign w:val="center"/>
          </w:tcPr>
          <w:p w:rsidR="00BC2DD3" w:rsidRDefault="00897763">
            <w:pPr>
              <w:jc w:val="center"/>
            </w:pPr>
            <w:r>
              <w:rPr>
                <w:color w:val="000000"/>
                <w:sz w:val="24"/>
              </w:rPr>
              <w:t>-0.02%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注：本基金的业绩比较基准为上证</w:t>
      </w:r>
      <w:r w:rsidRPr="005312D8">
        <w:rPr>
          <w:kern w:val="0"/>
          <w:sz w:val="24"/>
        </w:rPr>
        <w:t>180</w:t>
      </w:r>
      <w:r w:rsidRPr="005312D8">
        <w:rPr>
          <w:kern w:val="0"/>
          <w:sz w:val="24"/>
        </w:rPr>
        <w:t>公司治理指数</w:t>
      </w:r>
      <w:r w:rsidRPr="005312D8">
        <w:rPr>
          <w:kern w:val="0"/>
          <w:sz w:val="24"/>
        </w:rPr>
        <w:t>×95%</w:t>
      </w:r>
      <w:r w:rsidRPr="005312D8">
        <w:rPr>
          <w:kern w:val="0"/>
          <w:sz w:val="24"/>
        </w:rPr>
        <w:t>＋银行活期存款税后收益率</w:t>
      </w:r>
      <w:r w:rsidRPr="005312D8">
        <w:rPr>
          <w:kern w:val="0"/>
          <w:sz w:val="24"/>
        </w:rPr>
        <w:t>×5%</w:t>
      </w:r>
      <w:r w:rsidRPr="005312D8">
        <w:rPr>
          <w:kern w:val="0"/>
          <w:sz w:val="24"/>
        </w:rPr>
        <w:t>，每日进行再平衡过程。</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交银施罗德上证</w:t>
      </w:r>
      <w:r w:rsidRPr="005312D8">
        <w:rPr>
          <w:kern w:val="0"/>
          <w:sz w:val="24"/>
        </w:rPr>
        <w:t>180</w:t>
      </w:r>
      <w:r w:rsidRPr="005312D8">
        <w:rPr>
          <w:kern w:val="0"/>
          <w:sz w:val="24"/>
        </w:rPr>
        <w:t>公司治理交易型开放式指数证券投资基金联接基金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2009</w:t>
      </w:r>
      <w:r w:rsidR="001548F9" w:rsidRPr="005312D8">
        <w:rPr>
          <w:rFonts w:ascii="Times New Roman" w:hAnsi="Times New Roman"/>
          <w:sz w:val="24"/>
          <w:szCs w:val="24"/>
        </w:rPr>
        <w:t>年</w:t>
      </w:r>
      <w:r w:rsidR="001548F9" w:rsidRPr="005312D8">
        <w:rPr>
          <w:rFonts w:ascii="Times New Roman" w:hAnsi="Times New Roman"/>
          <w:sz w:val="24"/>
          <w:szCs w:val="24"/>
        </w:rPr>
        <w:t>9</w:t>
      </w:r>
      <w:r w:rsidR="001548F9" w:rsidRPr="005312D8">
        <w:rPr>
          <w:rFonts w:ascii="Times New Roman" w:hAnsi="Times New Roman"/>
          <w:sz w:val="24"/>
          <w:szCs w:val="24"/>
        </w:rPr>
        <w:t>月</w:t>
      </w:r>
      <w:r w:rsidR="001548F9" w:rsidRPr="005312D8">
        <w:rPr>
          <w:rFonts w:ascii="Times New Roman" w:hAnsi="Times New Roman"/>
          <w:sz w:val="24"/>
          <w:szCs w:val="24"/>
        </w:rPr>
        <w:t>29</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lastRenderedPageBreak/>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3</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548881"/>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522548882"/>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BC2DD3" w:rsidRDefault="0089776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截至报告期末，公司管理了包括货币型、债券型、保本混合型、普通混合型和股票型在内的</w:t>
      </w:r>
      <w:r w:rsidRPr="005312D8">
        <w:rPr>
          <w:color w:val="000000"/>
          <w:sz w:val="24"/>
        </w:rPr>
        <w:t>81</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w:t>
            </w:r>
            <w:r w:rsidRPr="005312D8">
              <w:rPr>
                <w:color w:val="000000"/>
                <w:sz w:val="24"/>
              </w:rPr>
              <w:lastRenderedPageBreak/>
              <w:t>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BC2DD3">
        <w:tc>
          <w:tcPr>
            <w:tcW w:w="851" w:type="dxa"/>
            <w:vAlign w:val="center"/>
          </w:tcPr>
          <w:p w:rsidR="00BC2DD3" w:rsidRDefault="00897763">
            <w:pPr>
              <w:jc w:val="center"/>
            </w:pPr>
            <w:r>
              <w:rPr>
                <w:color w:val="000000"/>
                <w:sz w:val="24"/>
              </w:rPr>
              <w:t>蔡铮</w:t>
            </w:r>
          </w:p>
        </w:tc>
        <w:tc>
          <w:tcPr>
            <w:tcW w:w="1417" w:type="dxa"/>
            <w:vAlign w:val="center"/>
          </w:tcPr>
          <w:p w:rsidR="00BC2DD3" w:rsidRDefault="00897763">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418" w:type="dxa"/>
            <w:vAlign w:val="center"/>
          </w:tcPr>
          <w:p w:rsidR="00BC2DD3" w:rsidRDefault="00897763">
            <w:pPr>
              <w:jc w:val="center"/>
            </w:pPr>
            <w:r>
              <w:rPr>
                <w:color w:val="000000"/>
                <w:sz w:val="24"/>
              </w:rPr>
              <w:t>2012-12-27</w:t>
            </w:r>
          </w:p>
        </w:tc>
        <w:tc>
          <w:tcPr>
            <w:tcW w:w="1417" w:type="dxa"/>
            <w:vAlign w:val="center"/>
          </w:tcPr>
          <w:p w:rsidR="00BC2DD3" w:rsidRDefault="00897763">
            <w:pPr>
              <w:jc w:val="center"/>
            </w:pPr>
            <w:r>
              <w:rPr>
                <w:color w:val="000000"/>
                <w:sz w:val="24"/>
              </w:rPr>
              <w:t>-</w:t>
            </w:r>
          </w:p>
        </w:tc>
        <w:tc>
          <w:tcPr>
            <w:tcW w:w="833" w:type="dxa"/>
            <w:vAlign w:val="center"/>
          </w:tcPr>
          <w:p w:rsidR="00BC2DD3" w:rsidRDefault="00897763">
            <w:pPr>
              <w:jc w:val="center"/>
            </w:pPr>
            <w:r>
              <w:rPr>
                <w:color w:val="000000"/>
                <w:sz w:val="24"/>
              </w:rPr>
              <w:t>9</w:t>
            </w:r>
            <w:r>
              <w:rPr>
                <w:color w:val="000000"/>
                <w:sz w:val="24"/>
              </w:rPr>
              <w:t>年</w:t>
            </w:r>
          </w:p>
        </w:tc>
        <w:tc>
          <w:tcPr>
            <w:tcW w:w="3062" w:type="dxa"/>
            <w:vAlign w:val="center"/>
          </w:tcPr>
          <w:p w:rsidR="00BC2DD3" w:rsidRDefault="00897763">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BC2DD3" w:rsidRDefault="0089776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BC2DD3" w:rsidRDefault="00897763">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522548883"/>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BC2DD3" w:rsidRDefault="0089776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w:t>
      </w:r>
      <w:r w:rsidRPr="005312D8">
        <w:rPr>
          <w:color w:val="000000"/>
          <w:sz w:val="24"/>
        </w:rPr>
        <w:lastRenderedPageBreak/>
        <w:t>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522548884"/>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BC2DD3" w:rsidRDefault="00897763">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C2DD3" w:rsidRDefault="00897763">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C2DD3" w:rsidRDefault="00897763">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522548885"/>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C02A8F" w:rsidRPr="005312D8" w:rsidRDefault="00C02A8F" w:rsidP="00035D71">
      <w:pPr>
        <w:spacing w:before="29" w:line="288" w:lineRule="auto"/>
        <w:ind w:firstLineChars="200" w:firstLine="480"/>
        <w:rPr>
          <w:color w:val="000000"/>
          <w:sz w:val="24"/>
        </w:rPr>
      </w:pPr>
      <w:r w:rsidRPr="005312D8">
        <w:rPr>
          <w:color w:val="000000"/>
          <w:sz w:val="24"/>
        </w:rPr>
        <w:t>2018</w:t>
      </w:r>
      <w:r w:rsidRPr="005312D8">
        <w:rPr>
          <w:color w:val="000000"/>
          <w:sz w:val="24"/>
        </w:rPr>
        <w:t>年上半年国内经济整体延续稳定状态，投资增速缓中趋稳，政策层面持续推行经济结构优化和去杠杆，消费增速小幅回落，对经济的贡献有所减弱。新旧动能转换</w:t>
      </w:r>
      <w:r w:rsidRPr="005312D8">
        <w:rPr>
          <w:color w:val="000000"/>
          <w:sz w:val="24"/>
        </w:rPr>
        <w:t>,</w:t>
      </w:r>
      <w:r w:rsidRPr="005312D8">
        <w:rPr>
          <w:color w:val="000000"/>
          <w:sz w:val="24"/>
        </w:rPr>
        <w:t>工业产能持续出清，产能利用率回升，行业集中度上升，经济整体效率提升，从长期看有利于经济增长进入高质量发展的新时代。在此经济背景下，一季度</w:t>
      </w:r>
      <w:r w:rsidRPr="005312D8">
        <w:rPr>
          <w:color w:val="000000"/>
          <w:sz w:val="24"/>
        </w:rPr>
        <w:t>A</w:t>
      </w:r>
      <w:r w:rsidRPr="005312D8">
        <w:rPr>
          <w:color w:val="000000"/>
          <w:sz w:val="24"/>
        </w:rPr>
        <w:t>股市场宽幅震荡，二季度因中美贸易摩擦的不确定性增加、美元加息、汇率波动等各因素频发，二季度</w:t>
      </w:r>
      <w:r w:rsidRPr="005312D8">
        <w:rPr>
          <w:color w:val="000000"/>
          <w:sz w:val="24"/>
        </w:rPr>
        <w:t>A</w:t>
      </w:r>
      <w:r w:rsidRPr="005312D8">
        <w:rPr>
          <w:color w:val="000000"/>
          <w:sz w:val="24"/>
        </w:rPr>
        <w:t>股市场波动加大，阶段性下行。作为跟踪基准指数的指数基金，上半年基金总体呈现出震荡向下的走势。</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lastRenderedPageBreak/>
        <w:t xml:space="preserve">4.4.2 </w:t>
      </w:r>
      <w:r w:rsidRPr="005312D8">
        <w:rPr>
          <w:b/>
          <w:sz w:val="24"/>
        </w:rPr>
        <w:t>报告期内基金的业绩表现</w:t>
      </w:r>
    </w:p>
    <w:p w:rsidR="001548F9" w:rsidRPr="005312D8" w:rsidRDefault="00A76276" w:rsidP="00035D71">
      <w:pPr>
        <w:spacing w:before="29" w:line="288" w:lineRule="auto"/>
        <w:ind w:firstLineChars="200" w:firstLine="480"/>
        <w:rPr>
          <w:color w:val="000000"/>
          <w:sz w:val="24"/>
        </w:rPr>
      </w:pPr>
      <w:r w:rsidRPr="00A76276">
        <w:rPr>
          <w:rFonts w:hint="eastAsia"/>
          <w:color w:val="000000"/>
          <w:sz w:val="24"/>
        </w:rPr>
        <w:t>本基金（各类）份额净值及业绩表现请见“</w:t>
      </w:r>
      <w:r w:rsidRPr="00A76276">
        <w:rPr>
          <w:rFonts w:hint="eastAsia"/>
          <w:color w:val="000000"/>
          <w:sz w:val="24"/>
        </w:rPr>
        <w:t xml:space="preserve">3.1 </w:t>
      </w:r>
      <w:r w:rsidRPr="00A76276">
        <w:rPr>
          <w:rFonts w:hint="eastAsia"/>
          <w:color w:val="000000"/>
          <w:sz w:val="24"/>
        </w:rPr>
        <w:t>主要财务指标”</w:t>
      </w:r>
      <w:r w:rsidRPr="00A76276">
        <w:rPr>
          <w:rFonts w:hint="eastAsia"/>
          <w:color w:val="000000"/>
          <w:sz w:val="24"/>
        </w:rPr>
        <w:t xml:space="preserve"> </w:t>
      </w:r>
      <w:r w:rsidRPr="00A76276">
        <w:rPr>
          <w:rFonts w:hint="eastAsia"/>
          <w:color w:val="000000"/>
          <w:sz w:val="24"/>
        </w:rPr>
        <w:t>及“</w:t>
      </w:r>
      <w:r w:rsidRPr="00A76276">
        <w:rPr>
          <w:rFonts w:hint="eastAsia"/>
          <w:color w:val="000000"/>
          <w:sz w:val="24"/>
        </w:rPr>
        <w:t>3.2.1</w:t>
      </w:r>
      <w:r w:rsidRPr="00A76276">
        <w:rPr>
          <w:rFonts w:hint="eastAsia"/>
          <w:color w:val="000000"/>
          <w:sz w:val="24"/>
        </w:rPr>
        <w:t>本报告期基金份额净值增长率及其与同期业绩比较基准收益率的比较”部分披露。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522548886"/>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我们认为通胀仍将维持温和，货币中性稳健，财政政策持续发力。中美贸易摩擦的影响在短期内或仍将延续，但市场经历了剧烈调整后，许多行业指数已接近合理估值区间，目前股价也包含了投资者较为悲观的预期，总体而言，从中长期来看我们对</w:t>
      </w:r>
      <w:r w:rsidRPr="005312D8">
        <w:rPr>
          <w:color w:val="000000"/>
          <w:sz w:val="24"/>
        </w:rPr>
        <w:t>A</w:t>
      </w:r>
      <w:r w:rsidRPr="005312D8">
        <w:rPr>
          <w:color w:val="000000"/>
          <w:sz w:val="24"/>
        </w:rPr>
        <w:t>股市场仍维持谨慎中性的看法。</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522548887"/>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BC2DD3" w:rsidRDefault="0089776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BC2DD3" w:rsidRDefault="0089776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522548888"/>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522548889"/>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548890"/>
      <w:r w:rsidRPr="005312D8">
        <w:rPr>
          <w:b/>
          <w:bCs/>
          <w:szCs w:val="24"/>
          <w:lang w:val="en-US"/>
        </w:rPr>
        <w:t xml:space="preserve">§5  </w:t>
      </w:r>
      <w:r w:rsidRPr="005312D8">
        <w:rPr>
          <w:b/>
          <w:bCs/>
          <w:szCs w:val="24"/>
          <w:lang w:val="en-US"/>
        </w:rPr>
        <w:t>托管人报告</w:t>
      </w:r>
      <w:bookmarkEnd w:id="39"/>
      <w:bookmarkEnd w:id="40"/>
    </w:p>
    <w:p w:rsidR="001548F9" w:rsidRPr="005312D8" w:rsidRDefault="001548F9" w:rsidP="0048308E">
      <w:pPr>
        <w:pStyle w:val="20"/>
        <w:spacing w:before="29" w:after="0" w:line="288" w:lineRule="auto"/>
        <w:rPr>
          <w:rFonts w:ascii="Times New Roman" w:hAnsi="Times New Roman"/>
          <w:kern w:val="0"/>
          <w:szCs w:val="24"/>
        </w:rPr>
      </w:pPr>
      <w:bookmarkStart w:id="41" w:name="_Toc225498264"/>
      <w:bookmarkStart w:id="42" w:name="_Toc522548891"/>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1548F9" w:rsidRPr="005312D8" w:rsidRDefault="001548F9" w:rsidP="00035D71">
      <w:pPr>
        <w:spacing w:before="29" w:line="288" w:lineRule="auto"/>
        <w:ind w:firstLineChars="200" w:firstLine="480"/>
        <w:rPr>
          <w:color w:val="000000"/>
          <w:sz w:val="24"/>
        </w:rPr>
      </w:pPr>
      <w:r w:rsidRPr="005312D8">
        <w:rPr>
          <w:color w:val="000000"/>
          <w:sz w:val="24"/>
        </w:rPr>
        <w:t>在托管本基金的过程中，本基金托管人中国农业银行股份有限公司严格遵守《证券</w:t>
      </w:r>
      <w:r w:rsidRPr="005312D8">
        <w:rPr>
          <w:color w:val="000000"/>
          <w:sz w:val="24"/>
        </w:rPr>
        <w:lastRenderedPageBreak/>
        <w:t>投资基金法》相关法律法规的规定以及基金合同、托管协议的约定，对本基金基金管理人</w:t>
      </w:r>
      <w:r w:rsidRPr="005312D8">
        <w:rPr>
          <w:color w:val="000000"/>
          <w:sz w:val="24"/>
        </w:rPr>
        <w:t>—</w:t>
      </w:r>
      <w:r w:rsidRPr="005312D8">
        <w:rPr>
          <w:color w:val="000000"/>
          <w:sz w:val="24"/>
        </w:rPr>
        <w:t>交银施罗德基金管理有限公司</w:t>
      </w:r>
      <w:r w:rsidRPr="005312D8">
        <w:rPr>
          <w:color w:val="000000"/>
          <w:sz w:val="24"/>
        </w:rPr>
        <w:t xml:space="preserve"> 2018 </w:t>
      </w:r>
      <w:r w:rsidRPr="005312D8">
        <w:rPr>
          <w:color w:val="000000"/>
          <w:sz w:val="24"/>
        </w:rPr>
        <w:t>年</w:t>
      </w:r>
      <w:r w:rsidRPr="005312D8">
        <w:rPr>
          <w:color w:val="000000"/>
          <w:sz w:val="24"/>
        </w:rPr>
        <w:t xml:space="preserve"> 1 </w:t>
      </w:r>
      <w:r w:rsidRPr="005312D8">
        <w:rPr>
          <w:color w:val="000000"/>
          <w:sz w:val="24"/>
        </w:rPr>
        <w:t>月</w:t>
      </w:r>
      <w:r w:rsidRPr="005312D8">
        <w:rPr>
          <w:color w:val="000000"/>
          <w:sz w:val="24"/>
        </w:rPr>
        <w:t xml:space="preserve"> 1 </w:t>
      </w:r>
      <w:r w:rsidRPr="005312D8">
        <w:rPr>
          <w:color w:val="000000"/>
          <w:sz w:val="24"/>
        </w:rPr>
        <w:t>日至</w:t>
      </w:r>
      <w:r w:rsidRPr="005312D8">
        <w:rPr>
          <w:color w:val="000000"/>
          <w:sz w:val="24"/>
        </w:rPr>
        <w:t xml:space="preserve"> 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日基金的投资运作，进行了认真、独立的会计核算和必要的投资监督，认真履行了托管人的义务，没有从事任何损害基金份额持有人利益的行为。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3" w:name="_Toc225498265"/>
      <w:bookmarkStart w:id="44" w:name="_Toc522548892"/>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w:t>
      </w:r>
      <w:r w:rsidRPr="005312D8">
        <w:rPr>
          <w:color w:val="000000"/>
          <w:sz w:val="24"/>
        </w:rPr>
        <w:t xml:space="preserve">, </w:t>
      </w:r>
      <w:r w:rsidRPr="005312D8">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5" w:name="_Toc225498266"/>
      <w:bookmarkStart w:id="46" w:name="_Toc522548893"/>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5"/>
      <w:bookmarkEnd w:id="46"/>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7" w:name="_Toc522548894"/>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522548895"/>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会计主体：交银施罗德上证</w:t>
      </w:r>
      <w:r w:rsidRPr="005312D8">
        <w:rPr>
          <w:color w:val="000000"/>
          <w:sz w:val="24"/>
        </w:rPr>
        <w:t>180</w:t>
      </w:r>
      <w:r w:rsidRPr="005312D8">
        <w:rPr>
          <w:color w:val="000000"/>
          <w:sz w:val="24"/>
        </w:rPr>
        <w:t>公司治理交易型开放式指数证券投资基金联接基金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20,635,485.09</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28,181,101.32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25,139.12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61,292.75</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360,072,741.09</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456,764,117.95</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6,690,451.72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9,195,150.84</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353,382,289.37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447,568,967.11</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lastRenderedPageBreak/>
              <w:t>贵金属投资</w:t>
            </w:r>
          </w:p>
        </w:tc>
        <w:tc>
          <w:tcPr>
            <w:tcW w:w="1080" w:type="dxa"/>
            <w:vAlign w:val="center"/>
          </w:tcPr>
          <w:p w:rsidR="007E1829" w:rsidRPr="005312D8" w:rsidRDefault="007E1829"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48,988.90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4,179.63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6,120.44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50,730.37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15,661.45</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380,788,275.30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485,077,282.81</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697,780.78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1,620,289.46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11,632.74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13,519.61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2,326.55</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2,703.90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6,358.32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35,187.06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119,493.09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90,051.73</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D24AB8">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837,591.48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1,761,751.76</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327,207,710.68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364,267,762.18</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52,742,973.14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119,047,768.87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379,950,683.82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483,315,531.05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lastRenderedPageBreak/>
              <w:t>负债和所有者权益总计</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380,788,275.30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485,077,282.81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1.161</w:t>
      </w:r>
      <w:r w:rsidRPr="005312D8">
        <w:rPr>
          <w:kern w:val="0"/>
          <w:sz w:val="24"/>
        </w:rPr>
        <w:t>元，基金份额总额</w:t>
      </w:r>
      <w:r w:rsidRPr="005312D8">
        <w:rPr>
          <w:kern w:val="0"/>
          <w:sz w:val="24"/>
        </w:rPr>
        <w:t>327,207,710.68</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522548896"/>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交银施罗德上证</w:t>
      </w:r>
      <w:r w:rsidRPr="005312D8">
        <w:rPr>
          <w:kern w:val="0"/>
          <w:sz w:val="24"/>
        </w:rPr>
        <w:t>180</w:t>
      </w:r>
      <w:r w:rsidRPr="005312D8">
        <w:rPr>
          <w:kern w:val="0"/>
          <w:sz w:val="24"/>
        </w:rPr>
        <w:t>公司治理交易型开放式指数证券投资基金联接基金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-53,952,590.42</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50,254,372.62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90,694.62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94,196.45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90,694.62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94,194.40</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2.05</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11,397,416.99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6,826,009.62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146,569.35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-437,901.34</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11,151,808.68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7,223,468.09</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165.95</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99,038.96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40,276.92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-65,453,594.96</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43,317,564.13</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12,892.93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16,602.42</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334,749.35</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350,569.01</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76,180.28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77,909.90</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15,236.02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15,581.98</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lastRenderedPageBreak/>
              <w:t>4</w:t>
            </w:r>
            <w:r w:rsidRPr="005312D8">
              <w:rPr>
                <w:color w:val="000000"/>
                <w:sz w:val="24"/>
              </w:rPr>
              <w:t>．交易费用</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6.4.7.20</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114,327.52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97,992.67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3F66C9">
            <w:pPr>
              <w:rPr>
                <w:rFonts w:eastAsiaTheme="minorEastAsia"/>
                <w:color w:val="000000"/>
                <w:szCs w:val="21"/>
              </w:rPr>
            </w:pP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3F66C9">
            <w:pPr>
              <w:rPr>
                <w:rFonts w:eastAsiaTheme="minorEastAsia"/>
                <w:color w:val="000000"/>
                <w:szCs w:val="21"/>
              </w:rPr>
            </w:pPr>
            <w:r w:rsidRPr="005312D8">
              <w:rPr>
                <w:rFonts w:eastAsiaTheme="minorEastAsia"/>
                <w:color w:val="000000"/>
                <w:szCs w:val="21"/>
              </w:rPr>
              <w:t>6.4.7.21</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129,005.53</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159,084.46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-54,287,339.77</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49,903,803.61</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-54,287,339.77</w:t>
            </w:r>
          </w:p>
        </w:tc>
        <w:tc>
          <w:tcPr>
            <w:tcW w:w="2250" w:type="dxa"/>
            <w:vAlign w:val="bottom"/>
          </w:tcPr>
          <w:p w:rsidR="00AB6C76" w:rsidRPr="005312D8" w:rsidRDefault="00AB6C76" w:rsidP="00F329FA">
            <w:pPr>
              <w:jc w:val="right"/>
              <w:rPr>
                <w:b/>
                <w:color w:val="000000"/>
                <w:szCs w:val="21"/>
              </w:rPr>
            </w:pPr>
            <w:r w:rsidRPr="005312D8">
              <w:rPr>
                <w:b/>
                <w:color w:val="000000"/>
                <w:sz w:val="24"/>
              </w:rPr>
              <w:t>49,903,803.61</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522548897"/>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交银施罗德上证</w:t>
      </w:r>
      <w:r w:rsidRPr="005312D8">
        <w:rPr>
          <w:kern w:val="0"/>
          <w:sz w:val="24"/>
        </w:rPr>
        <w:t>180</w:t>
      </w:r>
      <w:r w:rsidRPr="005312D8">
        <w:rPr>
          <w:kern w:val="0"/>
          <w:sz w:val="24"/>
        </w:rPr>
        <w:t>公司治理交易型开放式指数证券投资基金联接基金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364,267,762.18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119,047,768.87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483,315,531.05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-54,287,339.77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-54,287,339.77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-37,060,051.50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-12,017,455.96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-49,077,507.46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9,492,957.36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3,055,489.68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12,548,447.04</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-46,553,008.86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-15,072,945.64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-61,625,954.50</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327,207,710.68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52,742,973.14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379,950,683.82</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lastRenderedPageBreak/>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457,478,881.06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42,092,700.80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499,571,581.86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49,903,803.61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49,903,803.61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-44,448,928.08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-5,732,593.69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-50,181,521.77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6,977,007.75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1,003,219.40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7,980,227.15</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-51,425,935.83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-6,735,813.09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-58,161,748.92</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413,029,952.98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86,263,910.72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499,293,863.70</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522548898"/>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BC2DD3" w:rsidRDefault="00897763">
      <w:pPr>
        <w:spacing w:before="29" w:line="288" w:lineRule="auto"/>
        <w:ind w:firstLineChars="200" w:firstLine="480"/>
        <w:rPr>
          <w:color w:val="000000"/>
          <w:sz w:val="24"/>
        </w:rPr>
      </w:pPr>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795</w:t>
      </w:r>
      <w:r>
        <w:rPr>
          <w:color w:val="000000"/>
          <w:sz w:val="24"/>
        </w:rPr>
        <w:t>号《关于核准交银施罗德上证</w:t>
      </w:r>
      <w:r>
        <w:rPr>
          <w:color w:val="000000"/>
          <w:sz w:val="24"/>
        </w:rPr>
        <w:t>180</w:t>
      </w:r>
      <w:r>
        <w:rPr>
          <w:color w:val="000000"/>
          <w:sz w:val="24"/>
        </w:rPr>
        <w:t>公司治理交易型开放式指数证券投资基金及其联接基金募集的批复》核准，由交银施罗德基金管理有限公司依照《中华人民共和国证券投资基金法》和《交银施罗德上证</w:t>
      </w:r>
      <w:r>
        <w:rPr>
          <w:color w:val="000000"/>
          <w:sz w:val="24"/>
        </w:rPr>
        <w:t>180</w:t>
      </w:r>
      <w:r>
        <w:rPr>
          <w:color w:val="000000"/>
          <w:sz w:val="24"/>
        </w:rPr>
        <w:t>公司治理交易型开放式指数证券投资基金联接基金基金合同》负责公开募集。本基金为契约型开放式，存续期限不定，首次设立募集不包括认购资金利息共募集人民币</w:t>
      </w:r>
      <w:r>
        <w:rPr>
          <w:color w:val="000000"/>
          <w:sz w:val="24"/>
        </w:rPr>
        <w:t>7,086,898,822.16</w:t>
      </w:r>
      <w:r>
        <w:rPr>
          <w:color w:val="000000"/>
          <w:sz w:val="24"/>
        </w:rPr>
        <w:t>元，业经普华永道中天会计师事务所有限公司普华永道中天验字</w:t>
      </w:r>
      <w:r>
        <w:rPr>
          <w:color w:val="000000"/>
          <w:sz w:val="24"/>
        </w:rPr>
        <w:t xml:space="preserve"> (2009)</w:t>
      </w:r>
      <w:r>
        <w:rPr>
          <w:color w:val="000000"/>
          <w:sz w:val="24"/>
        </w:rPr>
        <w:t>第</w:t>
      </w:r>
      <w:r>
        <w:rPr>
          <w:color w:val="000000"/>
          <w:sz w:val="24"/>
        </w:rPr>
        <w:t>194</w:t>
      </w:r>
      <w:r>
        <w:rPr>
          <w:color w:val="000000"/>
          <w:sz w:val="24"/>
        </w:rPr>
        <w:t>号验资报告予以验证。经向中国证监会备案，《交银</w:t>
      </w:r>
      <w:r>
        <w:rPr>
          <w:color w:val="000000"/>
          <w:sz w:val="24"/>
        </w:rPr>
        <w:lastRenderedPageBreak/>
        <w:t>施罗德上证</w:t>
      </w:r>
      <w:r>
        <w:rPr>
          <w:color w:val="000000"/>
          <w:sz w:val="24"/>
        </w:rPr>
        <w:t>180</w:t>
      </w:r>
      <w:r>
        <w:rPr>
          <w:color w:val="000000"/>
          <w:sz w:val="24"/>
        </w:rPr>
        <w:t>公司治理交易型开放式指数证券投资基金联接基金基金合同》于</w:t>
      </w:r>
      <w:r>
        <w:rPr>
          <w:color w:val="000000"/>
          <w:sz w:val="24"/>
        </w:rPr>
        <w:t>2009</w:t>
      </w:r>
      <w:r>
        <w:rPr>
          <w:color w:val="000000"/>
          <w:sz w:val="24"/>
        </w:rPr>
        <w:t>年</w:t>
      </w:r>
      <w:r>
        <w:rPr>
          <w:color w:val="000000"/>
          <w:sz w:val="24"/>
        </w:rPr>
        <w:t>9</w:t>
      </w:r>
      <w:r>
        <w:rPr>
          <w:color w:val="000000"/>
          <w:sz w:val="24"/>
        </w:rPr>
        <w:t>月</w:t>
      </w:r>
      <w:r>
        <w:rPr>
          <w:color w:val="000000"/>
          <w:sz w:val="24"/>
        </w:rPr>
        <w:t>29</w:t>
      </w:r>
      <w:r>
        <w:rPr>
          <w:color w:val="000000"/>
          <w:sz w:val="24"/>
        </w:rPr>
        <w:t>日正式生效，基金合同生效日的基金份额总额为</w:t>
      </w:r>
      <w:r>
        <w:rPr>
          <w:color w:val="000000"/>
          <w:sz w:val="24"/>
        </w:rPr>
        <w:t>7,090,257,767.14</w:t>
      </w:r>
      <w:r>
        <w:rPr>
          <w:color w:val="000000"/>
          <w:sz w:val="24"/>
        </w:rPr>
        <w:t>份基金份额，其中认购资金利息折合</w:t>
      </w:r>
      <w:r>
        <w:rPr>
          <w:color w:val="000000"/>
          <w:sz w:val="24"/>
        </w:rPr>
        <w:t>3,358,944.98</w:t>
      </w:r>
      <w:r>
        <w:rPr>
          <w:color w:val="000000"/>
          <w:sz w:val="24"/>
        </w:rPr>
        <w:t>份基金份额。本基金的基金管理人为交银施罗德基金管理有限公司，基金托管人为中国农业银行股份有限公司。</w:t>
      </w:r>
    </w:p>
    <w:p w:rsidR="00BC2DD3" w:rsidRDefault="00897763">
      <w:pPr>
        <w:spacing w:before="29" w:line="288" w:lineRule="auto"/>
        <w:ind w:firstLineChars="200" w:firstLine="480"/>
        <w:rPr>
          <w:color w:val="000000"/>
          <w:sz w:val="24"/>
        </w:rPr>
      </w:pPr>
      <w:r>
        <w:rPr>
          <w:color w:val="000000"/>
          <w:sz w:val="24"/>
        </w:rPr>
        <w:t>本基金为上证</w:t>
      </w:r>
      <w:r>
        <w:rPr>
          <w:color w:val="000000"/>
          <w:sz w:val="24"/>
        </w:rPr>
        <w:t>180</w:t>
      </w:r>
      <w:r>
        <w:rPr>
          <w:color w:val="000000"/>
          <w:sz w:val="24"/>
        </w:rPr>
        <w:t>公司治理交易型开放式指数证券投资基金</w:t>
      </w:r>
      <w:r>
        <w:rPr>
          <w:color w:val="000000"/>
          <w:sz w:val="24"/>
        </w:rPr>
        <w:t>(</w:t>
      </w:r>
      <w:r>
        <w:rPr>
          <w:color w:val="000000"/>
          <w:sz w:val="24"/>
        </w:rPr>
        <w:t>以下简称</w:t>
      </w:r>
      <w:r>
        <w:rPr>
          <w:color w:val="000000"/>
          <w:sz w:val="24"/>
        </w:rPr>
        <w:t>“</w:t>
      </w:r>
      <w:r>
        <w:rPr>
          <w:color w:val="000000"/>
          <w:sz w:val="24"/>
        </w:rPr>
        <w:t>目标</w:t>
      </w:r>
      <w:r>
        <w:rPr>
          <w:color w:val="000000"/>
          <w:sz w:val="24"/>
        </w:rPr>
        <w:t>ETF”)</w:t>
      </w:r>
      <w:r>
        <w:rPr>
          <w:color w:val="000000"/>
          <w:sz w:val="24"/>
        </w:rPr>
        <w:t>的联接基金。目标</w:t>
      </w:r>
      <w:r>
        <w:rPr>
          <w:color w:val="000000"/>
          <w:sz w:val="24"/>
        </w:rPr>
        <w:t>ETF</w:t>
      </w:r>
      <w:r>
        <w:rPr>
          <w:color w:val="000000"/>
          <w:sz w:val="24"/>
        </w:rPr>
        <w:t>是采用完全复制法实现对上证</w:t>
      </w:r>
      <w:r>
        <w:rPr>
          <w:color w:val="000000"/>
          <w:sz w:val="24"/>
        </w:rPr>
        <w:t>180</w:t>
      </w:r>
      <w:r>
        <w:rPr>
          <w:color w:val="000000"/>
          <w:sz w:val="24"/>
        </w:rPr>
        <w:t>公司治理指数紧密跟踪的全被动指数基金，本基金主要通过投资于目标</w:t>
      </w:r>
      <w:r>
        <w:rPr>
          <w:color w:val="000000"/>
          <w:sz w:val="24"/>
        </w:rPr>
        <w:t>ETF</w:t>
      </w:r>
      <w:r>
        <w:rPr>
          <w:color w:val="000000"/>
          <w:sz w:val="24"/>
        </w:rPr>
        <w:t>实现对业绩比较基准的紧密跟踪，力争使本基金日均跟踪偏离度的绝对值不超过</w:t>
      </w:r>
      <w:r>
        <w:rPr>
          <w:color w:val="000000"/>
          <w:sz w:val="24"/>
        </w:rPr>
        <w:t>0.3%</w:t>
      </w:r>
      <w:r>
        <w:rPr>
          <w:color w:val="000000"/>
          <w:sz w:val="24"/>
        </w:rPr>
        <w:t>，年跟踪误差不超过</w:t>
      </w:r>
      <w:r>
        <w:rPr>
          <w:color w:val="000000"/>
          <w:sz w:val="24"/>
        </w:rPr>
        <w:t>4%</w:t>
      </w:r>
      <w:r>
        <w:rPr>
          <w:color w:val="000000"/>
          <w:sz w:val="24"/>
        </w:rPr>
        <w:t>。</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根据《中华人民共和国证券投资基金法》和《交银施罗德上证</w:t>
      </w:r>
      <w:r w:rsidRPr="005312D8">
        <w:rPr>
          <w:color w:val="000000"/>
          <w:sz w:val="24"/>
        </w:rPr>
        <w:t>180</w:t>
      </w:r>
      <w:r w:rsidRPr="005312D8">
        <w:rPr>
          <w:color w:val="000000"/>
          <w:sz w:val="24"/>
        </w:rPr>
        <w:t>公司治理交易型开放式指数证券投资基金联接基金基金合同》的有关规定，本基金的投资范围为目标</w:t>
      </w:r>
      <w:r w:rsidRPr="005312D8">
        <w:rPr>
          <w:color w:val="000000"/>
          <w:sz w:val="24"/>
        </w:rPr>
        <w:t>ETF</w:t>
      </w:r>
      <w:r w:rsidRPr="005312D8">
        <w:rPr>
          <w:color w:val="000000"/>
          <w:sz w:val="24"/>
        </w:rPr>
        <w:t>、新股、债券及中国证监会允许基金投资的其它金融工具。本基金持有的目标</w:t>
      </w:r>
      <w:r w:rsidRPr="005312D8">
        <w:rPr>
          <w:color w:val="000000"/>
          <w:sz w:val="24"/>
        </w:rPr>
        <w:t>ETF</w:t>
      </w:r>
      <w:r w:rsidRPr="005312D8">
        <w:rPr>
          <w:color w:val="000000"/>
          <w:sz w:val="24"/>
        </w:rPr>
        <w:t>资产占基金资产净值的比例不低于</w:t>
      </w:r>
      <w:r w:rsidRPr="005312D8">
        <w:rPr>
          <w:color w:val="000000"/>
          <w:sz w:val="24"/>
        </w:rPr>
        <w:t>90%</w:t>
      </w:r>
      <w:r w:rsidRPr="005312D8">
        <w:rPr>
          <w:color w:val="000000"/>
          <w:sz w:val="24"/>
        </w:rPr>
        <w:t>，现金或者到期日在一年以内的政府债券的比例不低于基金资产净值的</w:t>
      </w:r>
      <w:r w:rsidRPr="005312D8">
        <w:rPr>
          <w:color w:val="000000"/>
          <w:sz w:val="24"/>
        </w:rPr>
        <w:t>5%</w:t>
      </w:r>
      <w:r w:rsidRPr="005312D8">
        <w:rPr>
          <w:color w:val="000000"/>
          <w:sz w:val="24"/>
        </w:rPr>
        <w:t>，也可少量投资于新股、债券及中国证监会允许基金投资的其它金融工具。在正常市场情况下，本基金日均跟踪偏离度的绝对值不超过</w:t>
      </w:r>
      <w:r w:rsidRPr="005312D8">
        <w:rPr>
          <w:color w:val="000000"/>
          <w:sz w:val="24"/>
        </w:rPr>
        <w:t>0.3%</w:t>
      </w:r>
      <w:r w:rsidRPr="005312D8">
        <w:rPr>
          <w:color w:val="000000"/>
          <w:sz w:val="24"/>
        </w:rPr>
        <w:t>，年跟踪误差不超过</w:t>
      </w:r>
      <w:r w:rsidRPr="005312D8">
        <w:rPr>
          <w:color w:val="000000"/>
          <w:sz w:val="24"/>
        </w:rPr>
        <w:t>4%</w:t>
      </w:r>
      <w:r w:rsidRPr="005312D8">
        <w:rPr>
          <w:color w:val="000000"/>
          <w:sz w:val="24"/>
        </w:rPr>
        <w:t>。本基金的业绩比较基准为：上证</w:t>
      </w:r>
      <w:r w:rsidRPr="005312D8">
        <w:rPr>
          <w:color w:val="000000"/>
          <w:sz w:val="24"/>
        </w:rPr>
        <w:t>180</w:t>
      </w:r>
      <w:r w:rsidRPr="005312D8">
        <w:rPr>
          <w:color w:val="000000"/>
          <w:sz w:val="24"/>
        </w:rPr>
        <w:t>公司治理指数</w:t>
      </w:r>
      <w:r w:rsidRPr="005312D8">
        <w:rPr>
          <w:color w:val="000000"/>
          <w:sz w:val="24"/>
        </w:rPr>
        <w:t>×95%</w:t>
      </w:r>
      <w:r w:rsidRPr="005312D8">
        <w:rPr>
          <w:color w:val="000000"/>
          <w:sz w:val="24"/>
        </w:rPr>
        <w:t>＋银行活期存款税后收益率</w:t>
      </w:r>
      <w:r w:rsidRPr="005312D8">
        <w:rPr>
          <w:color w:val="000000"/>
          <w:sz w:val="24"/>
        </w:rPr>
        <w:t>×5%</w:t>
      </w:r>
      <w:r w:rsidRPr="005312D8">
        <w:rPr>
          <w:color w:val="000000"/>
          <w:sz w:val="24"/>
        </w:rPr>
        <w:t>。</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年度报告和半年度报告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颁布的《证券投资基金会计核算业务指引》、《交银施罗德上证</w:t>
      </w:r>
      <w:r w:rsidRPr="005312D8">
        <w:rPr>
          <w:color w:val="000000"/>
          <w:sz w:val="24"/>
        </w:rPr>
        <w:t>180</w:t>
      </w:r>
      <w:r w:rsidRPr="005312D8">
        <w:rPr>
          <w:color w:val="000000"/>
          <w:sz w:val="24"/>
        </w:rPr>
        <w:t>公司治理交易型开放式指数证券投资基金联接基金基金合同》和在财务报表附注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napToGrid w:val="0"/>
        <w:spacing w:before="29" w:line="288" w:lineRule="auto"/>
        <w:jc w:val="left"/>
        <w:rPr>
          <w:b/>
          <w:color w:val="000000"/>
          <w:kern w:val="0"/>
          <w:sz w:val="24"/>
        </w:rPr>
      </w:pPr>
      <w:r w:rsidRPr="005312D8">
        <w:rPr>
          <w:b/>
          <w:bCs/>
          <w:color w:val="000000"/>
          <w:kern w:val="0"/>
          <w:sz w:val="24"/>
        </w:rPr>
        <w:t>6.4.4</w:t>
      </w:r>
      <w:r w:rsidR="00C341C3" w:rsidRPr="005312D8">
        <w:rPr>
          <w:rFonts w:hint="eastAsia"/>
          <w:b/>
          <w:bCs/>
          <w:color w:val="000000"/>
          <w:kern w:val="0"/>
          <w:sz w:val="24"/>
        </w:rPr>
        <w:t xml:space="preserve"> </w:t>
      </w:r>
      <w:r w:rsidR="0041104F" w:rsidRPr="0041104F">
        <w:rPr>
          <w:rFonts w:hint="eastAsia"/>
          <w:b/>
          <w:kern w:val="0"/>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6260B3" w:rsidRPr="005312D8" w:rsidRDefault="006260B3" w:rsidP="0048308E">
      <w:pPr>
        <w:widowControl/>
        <w:spacing w:before="29" w:line="288" w:lineRule="auto"/>
        <w:ind w:firstLine="420"/>
        <w:jc w:val="left"/>
        <w:rPr>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lastRenderedPageBreak/>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BC2DD3" w:rsidRDefault="00897763">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BC2DD3" w:rsidRDefault="00897763">
      <w:pPr>
        <w:spacing w:before="29" w:line="288" w:lineRule="auto"/>
        <w:ind w:firstLineChars="200" w:firstLine="480"/>
        <w:rPr>
          <w:color w:val="000000"/>
          <w:sz w:val="24"/>
        </w:rPr>
      </w:pPr>
      <w:r>
        <w:rPr>
          <w:color w:val="000000"/>
          <w:sz w:val="24"/>
        </w:rPr>
        <w:t xml:space="preserve"> (1)</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BC2DD3" w:rsidRDefault="0089776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日前取得的基金、非货物期货，可以选择按照实际买入价计算销售额，或者以</w:t>
      </w:r>
      <w:r>
        <w:rPr>
          <w:color w:val="000000"/>
          <w:sz w:val="24"/>
        </w:rPr>
        <w:t>2017</w:t>
      </w:r>
      <w:r>
        <w:rPr>
          <w:color w:val="000000"/>
          <w:sz w:val="24"/>
        </w:rPr>
        <w:t>年最后一个交易日的基金份额净值、非货物期货结算价格作为买入价计算销售额。</w:t>
      </w:r>
    </w:p>
    <w:p w:rsidR="00BC2DD3" w:rsidRDefault="00897763">
      <w:pPr>
        <w:spacing w:before="29" w:line="288" w:lineRule="auto"/>
        <w:ind w:firstLineChars="200" w:firstLine="480"/>
        <w:rPr>
          <w:color w:val="000000"/>
          <w:sz w:val="24"/>
        </w:rPr>
      </w:pPr>
      <w:r>
        <w:rPr>
          <w:color w:val="000000"/>
          <w:sz w:val="24"/>
        </w:rPr>
        <w:t xml:space="preserve"> (2)</w:t>
      </w:r>
      <w:r>
        <w:rPr>
          <w:color w:val="000000"/>
          <w:sz w:val="24"/>
        </w:rPr>
        <w:t>对基金从证券市场中取得的收入，包括买卖股票、债券的差价收入，股票的股息、红利收入，债券的利息收入及其他收入，暂不征收企业所得税。</w:t>
      </w:r>
    </w:p>
    <w:p w:rsidR="00BC2DD3" w:rsidRDefault="00897763">
      <w:pPr>
        <w:spacing w:before="29" w:line="288" w:lineRule="auto"/>
        <w:ind w:firstLineChars="200" w:firstLine="480"/>
        <w:rPr>
          <w:color w:val="000000"/>
          <w:sz w:val="24"/>
        </w:rPr>
      </w:pPr>
      <w:r>
        <w:rPr>
          <w:color w:val="000000"/>
          <w:sz w:val="24"/>
        </w:rPr>
        <w:t xml:space="preserve"> (3)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w:t>
      </w:r>
      <w:r>
        <w:rPr>
          <w:color w:val="000000"/>
          <w:sz w:val="24"/>
        </w:rPr>
        <w:lastRenderedPageBreak/>
        <w:t>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BC2DD3" w:rsidRDefault="00897763">
      <w:pPr>
        <w:spacing w:before="29" w:line="288" w:lineRule="auto"/>
        <w:ind w:firstLineChars="200" w:firstLine="480"/>
        <w:rPr>
          <w:color w:val="000000"/>
          <w:sz w:val="24"/>
        </w:rPr>
      </w:pPr>
      <w:r>
        <w:rPr>
          <w:color w:val="000000"/>
          <w:sz w:val="24"/>
        </w:rPr>
        <w:t xml:space="preserve"> (4)</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 (5)</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rsidTr="005312D8">
        <w:trPr>
          <w:trHeight w:val="345"/>
        </w:trPr>
        <w:tc>
          <w:tcPr>
            <w:tcW w:w="3672" w:type="dxa"/>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20,635,485.09</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20,635,485.09</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7,245,693.23</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6,690,451.72</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-555,241.51</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295,237,362.30</w:t>
            </w:r>
          </w:p>
        </w:tc>
        <w:tc>
          <w:tcPr>
            <w:tcW w:w="2264" w:type="dxa"/>
            <w:vAlign w:val="bottom"/>
          </w:tcPr>
          <w:p w:rsidR="00A8543B" w:rsidRPr="005312D8" w:rsidRDefault="00A8543B" w:rsidP="0048308E">
            <w:pPr>
              <w:spacing w:before="29" w:line="288" w:lineRule="auto"/>
              <w:jc w:val="right"/>
              <w:rPr>
                <w:sz w:val="24"/>
              </w:rPr>
            </w:pPr>
            <w:r w:rsidRPr="005312D8">
              <w:rPr>
                <w:sz w:val="24"/>
              </w:rPr>
              <w:t>353,382,289.37</w:t>
            </w:r>
          </w:p>
        </w:tc>
        <w:tc>
          <w:tcPr>
            <w:tcW w:w="2265" w:type="dxa"/>
            <w:vAlign w:val="bottom"/>
          </w:tcPr>
          <w:p w:rsidR="00A8543B" w:rsidRPr="005312D8" w:rsidRDefault="00A8543B" w:rsidP="0048308E">
            <w:pPr>
              <w:spacing w:before="29" w:line="288" w:lineRule="auto"/>
              <w:jc w:val="right"/>
              <w:rPr>
                <w:sz w:val="24"/>
              </w:rPr>
            </w:pPr>
            <w:r w:rsidRPr="005312D8">
              <w:rPr>
                <w:sz w:val="24"/>
              </w:rPr>
              <w:t>58,144,927.07</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302,483,055.53</w:t>
            </w:r>
          </w:p>
        </w:tc>
        <w:tc>
          <w:tcPr>
            <w:tcW w:w="2264" w:type="dxa"/>
            <w:vAlign w:val="bottom"/>
          </w:tcPr>
          <w:p w:rsidR="00A8543B" w:rsidRPr="005312D8" w:rsidRDefault="00A8543B" w:rsidP="0048308E">
            <w:pPr>
              <w:spacing w:before="29" w:line="288" w:lineRule="auto"/>
              <w:jc w:val="right"/>
              <w:rPr>
                <w:sz w:val="24"/>
              </w:rPr>
            </w:pPr>
            <w:r w:rsidRPr="005312D8">
              <w:rPr>
                <w:sz w:val="24"/>
              </w:rPr>
              <w:t>360,072,741.09</w:t>
            </w:r>
          </w:p>
        </w:tc>
        <w:tc>
          <w:tcPr>
            <w:tcW w:w="2265" w:type="dxa"/>
            <w:vAlign w:val="bottom"/>
          </w:tcPr>
          <w:p w:rsidR="00A8543B" w:rsidRPr="005312D8" w:rsidRDefault="00A8543B" w:rsidP="0048308E">
            <w:pPr>
              <w:spacing w:before="29" w:line="288" w:lineRule="auto"/>
              <w:jc w:val="right"/>
              <w:rPr>
                <w:sz w:val="24"/>
              </w:rPr>
            </w:pPr>
            <w:r w:rsidRPr="005312D8">
              <w:rPr>
                <w:sz w:val="24"/>
              </w:rPr>
              <w:t>57,589,685.56</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注：基金投资均为本基金持有的目标</w:t>
      </w:r>
      <w:r w:rsidRPr="005312D8">
        <w:rPr>
          <w:kern w:val="0"/>
          <w:sz w:val="24"/>
        </w:rPr>
        <w:t>ETF</w:t>
      </w:r>
      <w:r w:rsidRPr="005312D8">
        <w:rPr>
          <w:kern w:val="0"/>
          <w:sz w:val="24"/>
        </w:rPr>
        <w:t>的份额，按估值日目标</w:t>
      </w:r>
      <w:r w:rsidRPr="005312D8">
        <w:rPr>
          <w:kern w:val="0"/>
          <w:sz w:val="24"/>
        </w:rPr>
        <w:t>ETF</w:t>
      </w:r>
      <w:r w:rsidRPr="005312D8">
        <w:rPr>
          <w:kern w:val="0"/>
          <w:sz w:val="24"/>
        </w:rPr>
        <w:t>的份额净值确定</w:t>
      </w:r>
      <w:r w:rsidRPr="005312D8">
        <w:rPr>
          <w:kern w:val="0"/>
          <w:sz w:val="24"/>
        </w:rPr>
        <w:lastRenderedPageBreak/>
        <w:t>公允价值。本基金可采用股票组合申赎的方式或证券二级市场交易的方式进行目标</w:t>
      </w:r>
      <w:r w:rsidRPr="005312D8">
        <w:rPr>
          <w:kern w:val="0"/>
          <w:sz w:val="24"/>
        </w:rPr>
        <w:t>ETF</w:t>
      </w:r>
      <w:r w:rsidRPr="005312D8">
        <w:rPr>
          <w:kern w:val="0"/>
          <w:sz w:val="24"/>
        </w:rPr>
        <w:t>份额的买卖。</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814E87">
      <w:pPr>
        <w:tabs>
          <w:tab w:val="left" w:pos="426"/>
        </w:tabs>
        <w:spacing w:before="29" w:line="288" w:lineRule="auto"/>
        <w:jc w:val="left"/>
        <w:rPr>
          <w:kern w:val="0"/>
          <w:sz w:val="24"/>
        </w:rPr>
      </w:pPr>
      <w:r w:rsidRPr="005312D8">
        <w:rPr>
          <w:kern w:val="0"/>
          <w:sz w:val="24"/>
        </w:rPr>
        <w:t>本基金本报告期末未持有买入返售金融资产。</w:t>
      </w:r>
    </w:p>
    <w:p w:rsidR="00814E87" w:rsidRPr="005312D8" w:rsidRDefault="00814E87" w:rsidP="00814E87">
      <w:pPr>
        <w:tabs>
          <w:tab w:val="left" w:pos="426"/>
        </w:tabs>
        <w:spacing w:before="29" w:line="288" w:lineRule="auto"/>
        <w:jc w:val="left"/>
        <w:rPr>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Before w:val="1"/>
          <w:wBefore w:w="23" w:type="dxa"/>
          <w:trHeight w:val="25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4,167.76</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69"/>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5312D8" w:rsidRPr="005312D8" w:rsidTr="005312D8">
        <w:trPr>
          <w:gridAfter w:val="1"/>
          <w:wAfter w:w="23" w:type="dxa"/>
          <w:trHeight w:val="287"/>
        </w:trPr>
        <w:tc>
          <w:tcPr>
            <w:tcW w:w="3610" w:type="dxa"/>
            <w:gridSpan w:val="2"/>
            <w:tcMar>
              <w:left w:w="108" w:type="dxa"/>
              <w:right w:w="108" w:type="dxa"/>
            </w:tcMar>
            <w:vAlign w:val="bottom"/>
          </w:tcPr>
          <w:p w:rsidR="005312D8" w:rsidRPr="005312D8" w:rsidRDefault="005312D8" w:rsidP="003F66C9">
            <w:pPr>
              <w:spacing w:before="29" w:line="288" w:lineRule="auto"/>
              <w:rPr>
                <w:szCs w:val="21"/>
              </w:rPr>
            </w:pPr>
            <w:r w:rsidRPr="005312D8">
              <w:rPr>
                <w:rFonts w:hint="eastAsia"/>
                <w:szCs w:val="21"/>
              </w:rPr>
              <w:t>应收资产支持证券利息</w:t>
            </w:r>
          </w:p>
        </w:tc>
        <w:tc>
          <w:tcPr>
            <w:tcW w:w="5388" w:type="dxa"/>
            <w:gridSpan w:val="2"/>
            <w:tcMar>
              <w:left w:w="108" w:type="dxa"/>
              <w:right w:w="108" w:type="dxa"/>
            </w:tcMar>
          </w:tcPr>
          <w:p w:rsidR="005312D8" w:rsidRPr="005312D8" w:rsidRDefault="005312D8" w:rsidP="003F66C9">
            <w:pPr>
              <w:spacing w:before="29" w:line="288" w:lineRule="auto"/>
              <w:jc w:val="right"/>
              <w:rPr>
                <w:szCs w:val="21"/>
              </w:rPr>
            </w:pPr>
            <w:r w:rsidRPr="005312D8">
              <w:rPr>
                <w:szCs w:val="21"/>
              </w:rPr>
              <w:t>-</w:t>
            </w:r>
          </w:p>
        </w:tc>
      </w:tr>
      <w:tr w:rsidR="001548F9" w:rsidRPr="005312D8" w:rsidTr="005312D8">
        <w:trPr>
          <w:gridBefore w:val="1"/>
          <w:wBefore w:w="23" w:type="dxa"/>
          <w:trHeight w:val="28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0.57</w:t>
            </w:r>
          </w:p>
        </w:tc>
      </w:tr>
      <w:tr w:rsidR="00624B45" w:rsidRPr="005312D8" w:rsidTr="005312D8">
        <w:trPr>
          <w:gridBefore w:val="1"/>
          <w:wBefore w:w="23" w:type="dxa"/>
          <w:trHeight w:val="305"/>
        </w:trPr>
        <w:tc>
          <w:tcPr>
            <w:tcW w:w="3609" w:type="dxa"/>
            <w:gridSpan w:val="2"/>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11.30</w:t>
            </w:r>
          </w:p>
        </w:tc>
      </w:tr>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4,179.63</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62266B" w:rsidRPr="005312D8" w:rsidRDefault="0062266B" w:rsidP="005312D8">
      <w:pPr>
        <w:spacing w:beforeLines="50" w:before="156" w:line="360" w:lineRule="auto"/>
        <w:rPr>
          <w:rFonts w:eastAsiaTheme="minorEastAsia"/>
          <w:b/>
          <w:color w:val="000000" w:themeColor="text1"/>
          <w:sz w:val="24"/>
        </w:rPr>
      </w:pPr>
      <w:bookmarkStart w:id="56" w:name="_Hlk522266624"/>
      <w:r w:rsidRPr="005312D8">
        <w:rPr>
          <w:rFonts w:eastAsiaTheme="minorEastAsia"/>
          <w:b/>
          <w:bCs/>
          <w:color w:val="000000" w:themeColor="text1"/>
          <w:kern w:val="0"/>
          <w:sz w:val="24"/>
        </w:rPr>
        <w:t xml:space="preserve">6.4.7.7 </w:t>
      </w:r>
      <w:r w:rsidR="00A26444">
        <w:rPr>
          <w:rFonts w:eastAsiaTheme="minorEastAsia" w:hint="eastAsia"/>
          <w:b/>
          <w:bCs/>
          <w:color w:val="000000" w:themeColor="text1"/>
          <w:kern w:val="0"/>
          <w:sz w:val="24"/>
        </w:rPr>
        <w:t>应付</w:t>
      </w:r>
      <w:r w:rsidRPr="005312D8">
        <w:rPr>
          <w:rFonts w:eastAsiaTheme="minorEastAsia"/>
          <w:b/>
          <w:color w:val="000000" w:themeColor="text1"/>
          <w:sz w:val="24"/>
        </w:rPr>
        <w:t>交易费用</w:t>
      </w:r>
    </w:p>
    <w:p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本期</w:t>
            </w:r>
          </w:p>
          <w:p w:rsidR="0062266B" w:rsidRPr="005312D8" w:rsidRDefault="0062266B" w:rsidP="00922442">
            <w:pPr>
              <w:spacing w:line="360" w:lineRule="auto"/>
              <w:jc w:val="center"/>
              <w:rPr>
                <w:rFonts w:eastAsiaTheme="minorEastAsia"/>
                <w:color w:val="000000" w:themeColor="text1"/>
                <w:kern w:val="0"/>
                <w:sz w:val="24"/>
              </w:rPr>
            </w:pPr>
            <w:r w:rsidRPr="005312D8">
              <w:rPr>
                <w:rFonts w:eastAsiaTheme="minorEastAsia"/>
                <w:color w:val="000000" w:themeColor="text1"/>
                <w:sz w:val="24"/>
              </w:rPr>
              <w:t>2018</w:t>
            </w:r>
            <w:r w:rsidRPr="005312D8">
              <w:rPr>
                <w:rFonts w:eastAsiaTheme="minorEastAsia"/>
                <w:color w:val="000000" w:themeColor="text1"/>
                <w:sz w:val="24"/>
              </w:rPr>
              <w:t>年</w:t>
            </w:r>
            <w:r w:rsidRPr="005312D8">
              <w:rPr>
                <w:rFonts w:eastAsiaTheme="minorEastAsia"/>
                <w:color w:val="000000" w:themeColor="text1"/>
                <w:sz w:val="24"/>
              </w:rPr>
              <w:t>1</w:t>
            </w:r>
            <w:r w:rsidRPr="005312D8">
              <w:rPr>
                <w:rFonts w:eastAsiaTheme="minorEastAsia"/>
                <w:color w:val="000000" w:themeColor="text1"/>
                <w:sz w:val="24"/>
              </w:rPr>
              <w:t>月</w:t>
            </w:r>
            <w:r w:rsidRPr="005312D8">
              <w:rPr>
                <w:rFonts w:eastAsiaTheme="minorEastAsia"/>
                <w:color w:val="000000" w:themeColor="text1"/>
                <w:sz w:val="24"/>
              </w:rPr>
              <w:t>1</w:t>
            </w:r>
            <w:r w:rsidRPr="005312D8">
              <w:rPr>
                <w:rFonts w:eastAsiaTheme="minorEastAsia"/>
                <w:color w:val="000000" w:themeColor="text1"/>
                <w:sz w:val="24"/>
              </w:rPr>
              <w:t>日</w:t>
            </w:r>
            <w:r w:rsidRPr="005312D8">
              <w:rPr>
                <w:rFonts w:eastAsiaTheme="minorEastAsia" w:hint="eastAsia"/>
                <w:color w:val="000000" w:themeColor="text1"/>
                <w:sz w:val="24"/>
              </w:rPr>
              <w:t>至</w:t>
            </w:r>
            <w:r w:rsidRPr="005312D8">
              <w:rPr>
                <w:rFonts w:eastAsiaTheme="minorEastAsia"/>
                <w:color w:val="000000" w:themeColor="text1"/>
                <w:sz w:val="24"/>
              </w:rPr>
              <w:t>2018</w:t>
            </w:r>
            <w:r w:rsidRPr="005312D8">
              <w:rPr>
                <w:rFonts w:eastAsiaTheme="minorEastAsia"/>
                <w:color w:val="000000" w:themeColor="text1"/>
                <w:sz w:val="24"/>
              </w:rPr>
              <w:t>年</w:t>
            </w:r>
            <w:r w:rsidRPr="005312D8">
              <w:rPr>
                <w:rFonts w:eastAsiaTheme="minorEastAsia"/>
                <w:color w:val="000000" w:themeColor="text1"/>
                <w:sz w:val="24"/>
              </w:rPr>
              <w:t>6</w:t>
            </w:r>
            <w:r w:rsidRPr="005312D8">
              <w:rPr>
                <w:rFonts w:eastAsiaTheme="minorEastAsia"/>
                <w:color w:val="000000" w:themeColor="text1"/>
                <w:sz w:val="24"/>
              </w:rPr>
              <w:t>月</w:t>
            </w:r>
            <w:r w:rsidRPr="005312D8">
              <w:rPr>
                <w:rFonts w:eastAsiaTheme="minorEastAsia"/>
                <w:color w:val="000000" w:themeColor="text1"/>
                <w:sz w:val="24"/>
              </w:rPr>
              <w:t>30</w:t>
            </w:r>
            <w:r w:rsidRPr="005312D8">
              <w:rPr>
                <w:rFonts w:eastAsiaTheme="minorEastAsia"/>
                <w:color w:val="000000" w:themeColor="text1"/>
                <w:sz w:val="24"/>
              </w:rPr>
              <w:t>日</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94689E">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94689E" w:rsidP="00922442">
            <w:pPr>
              <w:spacing w:line="360" w:lineRule="auto"/>
              <w:jc w:val="right"/>
              <w:rPr>
                <w:rFonts w:eastAsiaTheme="minorEastAsia"/>
                <w:color w:val="000000" w:themeColor="text1"/>
                <w:sz w:val="24"/>
              </w:rPr>
            </w:pPr>
            <w:r w:rsidRPr="0094689E">
              <w:rPr>
                <w:rFonts w:eastAsiaTheme="minorEastAsia"/>
                <w:color w:val="000000" w:themeColor="text1"/>
                <w:sz w:val="24"/>
              </w:rPr>
              <w:t>6,358.32</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lastRenderedPageBreak/>
              <w:t>银行间市场</w:t>
            </w:r>
            <w:r w:rsidR="0094689E">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right"/>
              <w:rPr>
                <w:rFonts w:eastAsiaTheme="minorEastAsia"/>
                <w:color w:val="000000" w:themeColor="text1"/>
                <w:sz w:val="24"/>
              </w:rPr>
            </w:pPr>
            <w:r w:rsidRPr="005312D8">
              <w:rPr>
                <w:rFonts w:eastAsiaTheme="minorEastAsia"/>
                <w:color w:val="000000" w:themeColor="text1"/>
                <w:sz w:val="24"/>
              </w:rPr>
              <w:t>-</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94689E" w:rsidP="00922442">
            <w:pPr>
              <w:spacing w:line="360" w:lineRule="auto"/>
              <w:jc w:val="right"/>
              <w:rPr>
                <w:rFonts w:eastAsiaTheme="minorEastAsia"/>
                <w:color w:val="000000" w:themeColor="text1"/>
                <w:sz w:val="24"/>
              </w:rPr>
            </w:pPr>
            <w:r w:rsidRPr="0094689E">
              <w:rPr>
                <w:rFonts w:eastAsiaTheme="minorEastAsia"/>
                <w:color w:val="000000" w:themeColor="text1"/>
                <w:sz w:val="24"/>
              </w:rPr>
              <w:t>6,358.32</w:t>
            </w:r>
          </w:p>
        </w:tc>
      </w:tr>
    </w:tbl>
    <w:bookmarkEnd w:id="56"/>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287.93</w:t>
            </w:r>
          </w:p>
        </w:tc>
      </w:tr>
      <w:tr w:rsidR="00BC2DD3">
        <w:tc>
          <w:tcPr>
            <w:tcW w:w="3610" w:type="dxa"/>
            <w:vAlign w:val="center"/>
          </w:tcPr>
          <w:p w:rsidR="00BC2DD3" w:rsidRDefault="00897763">
            <w:pPr>
              <w:jc w:val="left"/>
            </w:pPr>
            <w:r>
              <w:rPr>
                <w:sz w:val="24"/>
              </w:rPr>
              <w:t>预提信息披露费</w:t>
            </w:r>
          </w:p>
        </w:tc>
        <w:tc>
          <w:tcPr>
            <w:tcW w:w="5388" w:type="dxa"/>
            <w:vAlign w:val="center"/>
          </w:tcPr>
          <w:p w:rsidR="00BC2DD3" w:rsidRDefault="00897763">
            <w:pPr>
              <w:jc w:val="right"/>
            </w:pPr>
            <w:r>
              <w:rPr>
                <w:sz w:val="24"/>
              </w:rPr>
              <w:t>89,258.34</w:t>
            </w:r>
          </w:p>
        </w:tc>
      </w:tr>
      <w:tr w:rsidR="00BC2DD3">
        <w:tc>
          <w:tcPr>
            <w:tcW w:w="3610" w:type="dxa"/>
            <w:vAlign w:val="center"/>
          </w:tcPr>
          <w:p w:rsidR="00BC2DD3" w:rsidRDefault="00897763">
            <w:pPr>
              <w:jc w:val="left"/>
            </w:pPr>
            <w:r>
              <w:rPr>
                <w:sz w:val="24"/>
              </w:rPr>
              <w:t>预提审计费</w:t>
            </w:r>
          </w:p>
        </w:tc>
        <w:tc>
          <w:tcPr>
            <w:tcW w:w="5388" w:type="dxa"/>
            <w:vAlign w:val="center"/>
          </w:tcPr>
          <w:p w:rsidR="00BC2DD3" w:rsidRDefault="00897763">
            <w:pPr>
              <w:jc w:val="right"/>
            </w:pPr>
            <w:r>
              <w:rPr>
                <w:sz w:val="24"/>
              </w:rPr>
              <w:t>29,752.78</w:t>
            </w:r>
          </w:p>
        </w:tc>
      </w:tr>
      <w:tr w:rsidR="00BC2DD3">
        <w:tc>
          <w:tcPr>
            <w:tcW w:w="3610" w:type="dxa"/>
            <w:vAlign w:val="center"/>
          </w:tcPr>
          <w:p w:rsidR="00BC2DD3" w:rsidRDefault="00897763">
            <w:pPr>
              <w:jc w:val="left"/>
            </w:pPr>
            <w:r>
              <w:rPr>
                <w:sz w:val="24"/>
              </w:rPr>
              <w:t>应付后端申购费</w:t>
            </w:r>
          </w:p>
        </w:tc>
        <w:tc>
          <w:tcPr>
            <w:tcW w:w="5388" w:type="dxa"/>
            <w:vAlign w:val="center"/>
          </w:tcPr>
          <w:p w:rsidR="00BC2DD3" w:rsidRDefault="00897763">
            <w:pPr>
              <w:jc w:val="right"/>
            </w:pPr>
            <w:r>
              <w:rPr>
                <w:sz w:val="24"/>
              </w:rPr>
              <w:t>194.04</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119,493.09</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A655F4">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A655F4">
            <w:pPr>
              <w:jc w:val="center"/>
              <w:rPr>
                <w:color w:val="000000"/>
                <w:sz w:val="24"/>
              </w:rPr>
            </w:pPr>
            <w:r w:rsidRPr="005312D8">
              <w:rPr>
                <w:color w:val="000000"/>
                <w:sz w:val="24"/>
              </w:rPr>
              <w:t>本期</w:t>
            </w:r>
          </w:p>
          <w:p w:rsidR="00FE7A92" w:rsidRPr="005312D8" w:rsidRDefault="00FE7A92" w:rsidP="00A655F4">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A655F4">
            <w:pPr>
              <w:widowControl/>
              <w:jc w:val="left"/>
              <w:rPr>
                <w:color w:val="000000"/>
                <w:sz w:val="24"/>
              </w:rPr>
            </w:pPr>
          </w:p>
        </w:tc>
        <w:tc>
          <w:tcPr>
            <w:tcW w:w="2873" w:type="dxa"/>
            <w:vAlign w:val="center"/>
          </w:tcPr>
          <w:p w:rsidR="00FE7A92" w:rsidRPr="005312D8" w:rsidRDefault="00FE7A92" w:rsidP="00A655F4">
            <w:pPr>
              <w:jc w:val="center"/>
              <w:rPr>
                <w:color w:val="000000"/>
                <w:sz w:val="24"/>
              </w:rPr>
            </w:pPr>
            <w:r w:rsidRPr="005312D8">
              <w:rPr>
                <w:color w:val="000000"/>
                <w:sz w:val="24"/>
              </w:rPr>
              <w:t>基金份额（份）</w:t>
            </w:r>
          </w:p>
        </w:tc>
        <w:tc>
          <w:tcPr>
            <w:tcW w:w="3364" w:type="dxa"/>
            <w:vAlign w:val="center"/>
          </w:tcPr>
          <w:p w:rsidR="00FE7A92" w:rsidRPr="005312D8" w:rsidRDefault="00FE7A92" w:rsidP="00A655F4">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上年度末</w:t>
            </w:r>
          </w:p>
        </w:tc>
        <w:tc>
          <w:tcPr>
            <w:tcW w:w="2873" w:type="dxa"/>
            <w:vAlign w:val="center"/>
          </w:tcPr>
          <w:p w:rsidR="00FE7A92" w:rsidRPr="005312D8" w:rsidRDefault="00FE7A92" w:rsidP="00A655F4">
            <w:pPr>
              <w:jc w:val="right"/>
              <w:rPr>
                <w:sz w:val="24"/>
              </w:rPr>
            </w:pPr>
            <w:r w:rsidRPr="005312D8">
              <w:rPr>
                <w:sz w:val="24"/>
              </w:rPr>
              <w:t>364,267,762.18</w:t>
            </w:r>
          </w:p>
        </w:tc>
        <w:tc>
          <w:tcPr>
            <w:tcW w:w="3364" w:type="dxa"/>
            <w:vAlign w:val="center"/>
          </w:tcPr>
          <w:p w:rsidR="00FE7A92" w:rsidRPr="005312D8" w:rsidRDefault="00FE7A92" w:rsidP="00A655F4">
            <w:pPr>
              <w:jc w:val="right"/>
              <w:rPr>
                <w:sz w:val="24"/>
              </w:rPr>
            </w:pPr>
            <w:r w:rsidRPr="005312D8">
              <w:rPr>
                <w:sz w:val="24"/>
              </w:rPr>
              <w:t>364,267,762.18</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本期申购</w:t>
            </w:r>
          </w:p>
        </w:tc>
        <w:tc>
          <w:tcPr>
            <w:tcW w:w="2873" w:type="dxa"/>
            <w:vAlign w:val="center"/>
          </w:tcPr>
          <w:p w:rsidR="00FE7A92" w:rsidRPr="005312D8" w:rsidRDefault="00FE7A92" w:rsidP="00A655F4">
            <w:pPr>
              <w:jc w:val="right"/>
              <w:rPr>
                <w:sz w:val="24"/>
              </w:rPr>
            </w:pPr>
            <w:r w:rsidRPr="005312D8">
              <w:rPr>
                <w:sz w:val="24"/>
              </w:rPr>
              <w:t>9,492,957.36</w:t>
            </w:r>
          </w:p>
        </w:tc>
        <w:tc>
          <w:tcPr>
            <w:tcW w:w="3364" w:type="dxa"/>
            <w:vAlign w:val="center"/>
          </w:tcPr>
          <w:p w:rsidR="00FE7A92" w:rsidRPr="005312D8" w:rsidRDefault="00FE7A92" w:rsidP="00A655F4">
            <w:pPr>
              <w:jc w:val="right"/>
              <w:rPr>
                <w:sz w:val="24"/>
              </w:rPr>
            </w:pPr>
            <w:r w:rsidRPr="005312D8">
              <w:rPr>
                <w:sz w:val="24"/>
              </w:rPr>
              <w:t>9,492,957.36</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A655F4">
            <w:pPr>
              <w:jc w:val="right"/>
              <w:rPr>
                <w:sz w:val="24"/>
              </w:rPr>
            </w:pPr>
            <w:r w:rsidRPr="005312D8">
              <w:rPr>
                <w:sz w:val="24"/>
              </w:rPr>
              <w:t>-46,553,008.86</w:t>
            </w:r>
          </w:p>
        </w:tc>
        <w:tc>
          <w:tcPr>
            <w:tcW w:w="3364" w:type="dxa"/>
            <w:vAlign w:val="center"/>
          </w:tcPr>
          <w:p w:rsidR="00FE7A92" w:rsidRPr="005312D8" w:rsidRDefault="00FE7A92" w:rsidP="00A655F4">
            <w:pPr>
              <w:jc w:val="right"/>
              <w:rPr>
                <w:sz w:val="24"/>
              </w:rPr>
            </w:pPr>
            <w:r w:rsidRPr="005312D8">
              <w:rPr>
                <w:sz w:val="24"/>
              </w:rPr>
              <w:t>-46,553,008.86</w:t>
            </w:r>
          </w:p>
        </w:tc>
      </w:tr>
      <w:tr w:rsidR="00FE7A92" w:rsidRPr="005312D8" w:rsidTr="00FE7A92">
        <w:tc>
          <w:tcPr>
            <w:tcW w:w="3119" w:type="dxa"/>
            <w:vAlign w:val="center"/>
          </w:tcPr>
          <w:p w:rsidR="00FE7A92" w:rsidRPr="005312D8" w:rsidRDefault="00FE7A92" w:rsidP="00A655F4">
            <w:pPr>
              <w:rPr>
                <w:color w:val="000000"/>
                <w:sz w:val="24"/>
              </w:rPr>
            </w:pPr>
            <w:r w:rsidRPr="005312D8">
              <w:rPr>
                <w:sz w:val="24"/>
              </w:rPr>
              <w:t>本期末</w:t>
            </w:r>
          </w:p>
        </w:tc>
        <w:tc>
          <w:tcPr>
            <w:tcW w:w="2873" w:type="dxa"/>
            <w:vAlign w:val="center"/>
          </w:tcPr>
          <w:p w:rsidR="00FE7A92" w:rsidRPr="005312D8" w:rsidRDefault="00FE7A92" w:rsidP="00A655F4">
            <w:pPr>
              <w:jc w:val="right"/>
              <w:rPr>
                <w:sz w:val="24"/>
              </w:rPr>
            </w:pPr>
            <w:r w:rsidRPr="005312D8">
              <w:rPr>
                <w:sz w:val="24"/>
              </w:rPr>
              <w:t>327,207,710.68</w:t>
            </w:r>
          </w:p>
        </w:tc>
        <w:tc>
          <w:tcPr>
            <w:tcW w:w="3364" w:type="dxa"/>
            <w:vAlign w:val="center"/>
          </w:tcPr>
          <w:p w:rsidR="00FE7A92" w:rsidRPr="005312D8" w:rsidRDefault="00FE7A92" w:rsidP="00A655F4">
            <w:pPr>
              <w:jc w:val="right"/>
              <w:rPr>
                <w:sz w:val="24"/>
              </w:rPr>
            </w:pPr>
            <w:r w:rsidRPr="005312D8">
              <w:rPr>
                <w:sz w:val="24"/>
              </w:rPr>
              <w:t>327,207,710.68</w:t>
            </w:r>
          </w:p>
        </w:tc>
      </w:tr>
    </w:tbl>
    <w:p w:rsidR="00BC2DD3" w:rsidRDefault="0089776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159,504,800.82</w:t>
            </w:r>
          </w:p>
        </w:tc>
        <w:tc>
          <w:tcPr>
            <w:tcW w:w="2100" w:type="dxa"/>
            <w:vAlign w:val="center"/>
          </w:tcPr>
          <w:p w:rsidR="001548F9" w:rsidRPr="005312D8" w:rsidRDefault="001548F9" w:rsidP="0048308E">
            <w:pPr>
              <w:spacing w:before="29" w:line="288" w:lineRule="auto"/>
              <w:jc w:val="right"/>
              <w:rPr>
                <w:sz w:val="24"/>
              </w:rPr>
            </w:pPr>
            <w:r w:rsidRPr="005312D8">
              <w:rPr>
                <w:sz w:val="24"/>
              </w:rPr>
              <w:t>-40,457,031.95</w:t>
            </w:r>
          </w:p>
        </w:tc>
        <w:tc>
          <w:tcPr>
            <w:tcW w:w="2100" w:type="dxa"/>
            <w:vAlign w:val="center"/>
          </w:tcPr>
          <w:p w:rsidR="001548F9" w:rsidRPr="005312D8" w:rsidRDefault="001548F9" w:rsidP="0048308E">
            <w:pPr>
              <w:spacing w:before="29" w:line="288" w:lineRule="auto"/>
              <w:jc w:val="right"/>
              <w:rPr>
                <w:sz w:val="24"/>
              </w:rPr>
            </w:pPr>
            <w:r w:rsidRPr="005312D8">
              <w:rPr>
                <w:sz w:val="24"/>
              </w:rPr>
              <w:t>119,047,768.87</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11,166,255.19</w:t>
            </w:r>
          </w:p>
        </w:tc>
        <w:tc>
          <w:tcPr>
            <w:tcW w:w="2100" w:type="dxa"/>
            <w:vAlign w:val="center"/>
          </w:tcPr>
          <w:p w:rsidR="001548F9" w:rsidRPr="005312D8" w:rsidRDefault="001548F9" w:rsidP="0048308E">
            <w:pPr>
              <w:spacing w:before="29" w:line="288" w:lineRule="auto"/>
              <w:jc w:val="right"/>
              <w:rPr>
                <w:sz w:val="24"/>
              </w:rPr>
            </w:pPr>
            <w:r w:rsidRPr="005312D8">
              <w:rPr>
                <w:sz w:val="24"/>
              </w:rPr>
              <w:t>-65,453,594.96</w:t>
            </w:r>
          </w:p>
        </w:tc>
        <w:tc>
          <w:tcPr>
            <w:tcW w:w="2100" w:type="dxa"/>
            <w:vAlign w:val="center"/>
          </w:tcPr>
          <w:p w:rsidR="001548F9" w:rsidRPr="005312D8" w:rsidRDefault="001548F9" w:rsidP="0048308E">
            <w:pPr>
              <w:spacing w:before="29" w:line="288" w:lineRule="auto"/>
              <w:jc w:val="right"/>
              <w:rPr>
                <w:sz w:val="24"/>
              </w:rPr>
            </w:pPr>
            <w:r w:rsidRPr="005312D8">
              <w:rPr>
                <w:sz w:val="24"/>
              </w:rPr>
              <w:t>-54,287,339.77</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-16,893,710.80</w:t>
            </w:r>
          </w:p>
        </w:tc>
        <w:tc>
          <w:tcPr>
            <w:tcW w:w="2100" w:type="dxa"/>
            <w:vAlign w:val="center"/>
          </w:tcPr>
          <w:p w:rsidR="001548F9" w:rsidRPr="005312D8" w:rsidRDefault="001548F9" w:rsidP="0048308E">
            <w:pPr>
              <w:spacing w:before="29" w:line="288" w:lineRule="auto"/>
              <w:jc w:val="right"/>
              <w:rPr>
                <w:sz w:val="24"/>
              </w:rPr>
            </w:pPr>
            <w:r w:rsidRPr="005312D8">
              <w:rPr>
                <w:sz w:val="24"/>
              </w:rPr>
              <w:t>4,876,254.84</w:t>
            </w:r>
          </w:p>
        </w:tc>
        <w:tc>
          <w:tcPr>
            <w:tcW w:w="2100" w:type="dxa"/>
            <w:vAlign w:val="center"/>
          </w:tcPr>
          <w:p w:rsidR="001548F9" w:rsidRPr="005312D8" w:rsidRDefault="001548F9" w:rsidP="0048308E">
            <w:pPr>
              <w:spacing w:before="29" w:line="288" w:lineRule="auto"/>
              <w:jc w:val="right"/>
              <w:rPr>
                <w:sz w:val="24"/>
              </w:rPr>
            </w:pPr>
            <w:r w:rsidRPr="005312D8">
              <w:rPr>
                <w:sz w:val="24"/>
              </w:rPr>
              <w:t>-12,017,455.96</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4,358,783.86</w:t>
            </w:r>
          </w:p>
        </w:tc>
        <w:tc>
          <w:tcPr>
            <w:tcW w:w="2100" w:type="dxa"/>
            <w:vAlign w:val="center"/>
          </w:tcPr>
          <w:p w:rsidR="001548F9" w:rsidRPr="005312D8" w:rsidRDefault="001548F9" w:rsidP="0048308E">
            <w:pPr>
              <w:spacing w:before="29" w:line="288" w:lineRule="auto"/>
              <w:jc w:val="right"/>
              <w:rPr>
                <w:sz w:val="24"/>
              </w:rPr>
            </w:pPr>
            <w:r w:rsidRPr="005312D8">
              <w:rPr>
                <w:sz w:val="24"/>
              </w:rPr>
              <w:t>-1,303,294.18</w:t>
            </w:r>
          </w:p>
        </w:tc>
        <w:tc>
          <w:tcPr>
            <w:tcW w:w="2100" w:type="dxa"/>
            <w:vAlign w:val="center"/>
          </w:tcPr>
          <w:p w:rsidR="001548F9" w:rsidRPr="005312D8" w:rsidRDefault="001548F9" w:rsidP="0048308E">
            <w:pPr>
              <w:spacing w:before="29" w:line="288" w:lineRule="auto"/>
              <w:jc w:val="right"/>
              <w:rPr>
                <w:sz w:val="24"/>
              </w:rPr>
            </w:pPr>
            <w:r w:rsidRPr="005312D8">
              <w:rPr>
                <w:sz w:val="24"/>
              </w:rPr>
              <w:t>3,055,489.68</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-21,252,494.66</w:t>
            </w:r>
          </w:p>
        </w:tc>
        <w:tc>
          <w:tcPr>
            <w:tcW w:w="2100" w:type="dxa"/>
            <w:vAlign w:val="center"/>
          </w:tcPr>
          <w:p w:rsidR="001548F9" w:rsidRPr="005312D8" w:rsidRDefault="001548F9" w:rsidP="0048308E">
            <w:pPr>
              <w:spacing w:before="29" w:line="288" w:lineRule="auto"/>
              <w:jc w:val="right"/>
              <w:rPr>
                <w:sz w:val="24"/>
              </w:rPr>
            </w:pPr>
            <w:r w:rsidRPr="005312D8">
              <w:rPr>
                <w:sz w:val="24"/>
              </w:rPr>
              <w:t>6,179,549.02</w:t>
            </w:r>
          </w:p>
        </w:tc>
        <w:tc>
          <w:tcPr>
            <w:tcW w:w="2100" w:type="dxa"/>
            <w:vAlign w:val="center"/>
          </w:tcPr>
          <w:p w:rsidR="001548F9" w:rsidRPr="005312D8" w:rsidRDefault="001548F9" w:rsidP="0048308E">
            <w:pPr>
              <w:spacing w:before="29" w:line="288" w:lineRule="auto"/>
              <w:jc w:val="right"/>
              <w:rPr>
                <w:sz w:val="24"/>
              </w:rPr>
            </w:pPr>
            <w:r w:rsidRPr="005312D8">
              <w:rPr>
                <w:sz w:val="24"/>
              </w:rPr>
              <w:t>-15,072,945.64</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153,777,345.21</w:t>
            </w:r>
          </w:p>
        </w:tc>
        <w:tc>
          <w:tcPr>
            <w:tcW w:w="2100" w:type="dxa"/>
            <w:vAlign w:val="center"/>
          </w:tcPr>
          <w:p w:rsidR="001548F9" w:rsidRPr="005312D8" w:rsidRDefault="001548F9" w:rsidP="0048308E">
            <w:pPr>
              <w:spacing w:before="29" w:line="288" w:lineRule="auto"/>
              <w:jc w:val="right"/>
              <w:rPr>
                <w:sz w:val="24"/>
              </w:rPr>
            </w:pPr>
            <w:r w:rsidRPr="005312D8">
              <w:rPr>
                <w:sz w:val="24"/>
              </w:rPr>
              <w:t>-101,034,372.07</w:t>
            </w:r>
          </w:p>
        </w:tc>
        <w:tc>
          <w:tcPr>
            <w:tcW w:w="2100" w:type="dxa"/>
            <w:vAlign w:val="center"/>
          </w:tcPr>
          <w:p w:rsidR="001548F9" w:rsidRPr="005312D8" w:rsidRDefault="001548F9" w:rsidP="0048308E">
            <w:pPr>
              <w:spacing w:before="29" w:line="288" w:lineRule="auto"/>
              <w:jc w:val="right"/>
              <w:rPr>
                <w:sz w:val="24"/>
              </w:rPr>
            </w:pPr>
            <w:r w:rsidRPr="005312D8">
              <w:rPr>
                <w:sz w:val="24"/>
              </w:rPr>
              <w:t>52,742,973.14</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90,168.38</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172.13</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354.11</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90,694.62</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51,267,777.64</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51,121,208.29</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146,569.35</w:t>
            </w:r>
          </w:p>
        </w:tc>
      </w:tr>
    </w:tbl>
    <w:p w:rsidR="005A1566" w:rsidRPr="005312D8" w:rsidRDefault="005A1566"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6.4.7.13 </w:t>
      </w:r>
      <w:r w:rsidRPr="005312D8">
        <w:rPr>
          <w:b/>
          <w:color w:val="000000"/>
          <w:sz w:val="24"/>
        </w:rPr>
        <w:t>基金投资收益</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1548F9" w:rsidRPr="005312D8" w:rsidTr="006D0F32">
        <w:trPr>
          <w:trHeight w:val="315"/>
        </w:trPr>
        <w:tc>
          <w:tcPr>
            <w:tcW w:w="3836"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5533"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w:t>
            </w:r>
          </w:p>
          <w:p w:rsidR="001548F9" w:rsidRPr="005312D8" w:rsidRDefault="001548F9" w:rsidP="0048308E">
            <w:pPr>
              <w:spacing w:before="29" w:line="288" w:lineRule="auto"/>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6D0F32">
        <w:trPr>
          <w:trHeight w:val="315"/>
        </w:trPr>
        <w:tc>
          <w:tcPr>
            <w:tcW w:w="3836" w:type="dxa"/>
            <w:vAlign w:val="center"/>
          </w:tcPr>
          <w:p w:rsidR="00614894" w:rsidRPr="005312D8" w:rsidRDefault="001548F9" w:rsidP="00BB3394">
            <w:pPr>
              <w:spacing w:before="29" w:line="288" w:lineRule="auto"/>
              <w:jc w:val="left"/>
              <w:rPr>
                <w:color w:val="000000"/>
                <w:sz w:val="24"/>
              </w:rPr>
            </w:pPr>
            <w:r w:rsidRPr="005312D8">
              <w:rPr>
                <w:color w:val="000000"/>
                <w:sz w:val="24"/>
              </w:rPr>
              <w:t>卖出</w:t>
            </w:r>
            <w:r w:rsidRPr="005312D8">
              <w:rPr>
                <w:color w:val="000000"/>
                <w:sz w:val="24"/>
              </w:rPr>
              <w:t>/</w:t>
            </w:r>
            <w:r w:rsidRPr="005312D8">
              <w:rPr>
                <w:color w:val="000000"/>
                <w:sz w:val="24"/>
              </w:rPr>
              <w:t>赎回基金成交总额</w:t>
            </w:r>
          </w:p>
        </w:tc>
        <w:tc>
          <w:tcPr>
            <w:tcW w:w="5533" w:type="dxa"/>
            <w:vAlign w:val="center"/>
          </w:tcPr>
          <w:p w:rsidR="001548F9" w:rsidRPr="005312D8" w:rsidRDefault="00366C4E" w:rsidP="0048308E">
            <w:pPr>
              <w:spacing w:before="29" w:line="288" w:lineRule="auto"/>
              <w:jc w:val="right"/>
              <w:rPr>
                <w:sz w:val="24"/>
              </w:rPr>
            </w:pPr>
            <w:r w:rsidRPr="00366C4E">
              <w:rPr>
                <w:sz w:val="24"/>
              </w:rPr>
              <w:t>40,466,488.29</w:t>
            </w:r>
          </w:p>
        </w:tc>
      </w:tr>
      <w:tr w:rsidR="001548F9" w:rsidRPr="005312D8" w:rsidTr="006D0F32">
        <w:trPr>
          <w:trHeight w:val="315"/>
        </w:trPr>
        <w:tc>
          <w:tcPr>
            <w:tcW w:w="3836" w:type="dxa"/>
            <w:vAlign w:val="center"/>
          </w:tcPr>
          <w:p w:rsidR="001548F9" w:rsidRPr="005312D8" w:rsidRDefault="001548F9" w:rsidP="00BB3394">
            <w:pPr>
              <w:spacing w:before="29" w:line="288" w:lineRule="auto"/>
              <w:jc w:val="left"/>
              <w:rPr>
                <w:color w:val="000000"/>
                <w:sz w:val="24"/>
              </w:rPr>
            </w:pPr>
            <w:r w:rsidRPr="005312D8">
              <w:rPr>
                <w:color w:val="000000"/>
                <w:sz w:val="24"/>
              </w:rPr>
              <w:t>减：卖出</w:t>
            </w:r>
            <w:r w:rsidRPr="005312D8">
              <w:rPr>
                <w:color w:val="000000"/>
                <w:sz w:val="24"/>
              </w:rPr>
              <w:t>/</w:t>
            </w:r>
            <w:r w:rsidRPr="005312D8">
              <w:rPr>
                <w:color w:val="000000"/>
                <w:sz w:val="24"/>
              </w:rPr>
              <w:t>赎回基金成本总额</w:t>
            </w:r>
          </w:p>
        </w:tc>
        <w:tc>
          <w:tcPr>
            <w:tcW w:w="5533" w:type="dxa"/>
            <w:vAlign w:val="center"/>
          </w:tcPr>
          <w:p w:rsidR="001548F9" w:rsidRPr="005312D8" w:rsidRDefault="00366C4E" w:rsidP="0048308E">
            <w:pPr>
              <w:spacing w:before="29" w:line="288" w:lineRule="auto"/>
              <w:jc w:val="right"/>
              <w:rPr>
                <w:sz w:val="24"/>
              </w:rPr>
            </w:pPr>
            <w:r w:rsidRPr="00366C4E">
              <w:rPr>
                <w:sz w:val="24"/>
              </w:rPr>
              <w:t>29,314,679.61</w:t>
            </w:r>
          </w:p>
        </w:tc>
      </w:tr>
      <w:tr w:rsidR="001548F9" w:rsidRPr="005312D8" w:rsidTr="006D0F32">
        <w:trPr>
          <w:trHeight w:val="315"/>
        </w:trPr>
        <w:tc>
          <w:tcPr>
            <w:tcW w:w="3836" w:type="dxa"/>
            <w:vAlign w:val="center"/>
          </w:tcPr>
          <w:p w:rsidR="001548F9" w:rsidRPr="005312D8" w:rsidRDefault="001548F9" w:rsidP="00BB3394">
            <w:pPr>
              <w:spacing w:before="29" w:line="288" w:lineRule="auto"/>
              <w:jc w:val="left"/>
              <w:rPr>
                <w:color w:val="000000"/>
                <w:sz w:val="24"/>
              </w:rPr>
            </w:pPr>
            <w:r w:rsidRPr="005312D8">
              <w:rPr>
                <w:color w:val="000000"/>
                <w:sz w:val="24"/>
              </w:rPr>
              <w:t>基金投资收益</w:t>
            </w:r>
          </w:p>
        </w:tc>
        <w:tc>
          <w:tcPr>
            <w:tcW w:w="5533" w:type="dxa"/>
            <w:vAlign w:val="center"/>
          </w:tcPr>
          <w:p w:rsidR="001548F9" w:rsidRPr="005312D8" w:rsidRDefault="001548F9" w:rsidP="0048308E">
            <w:pPr>
              <w:spacing w:before="29" w:line="288" w:lineRule="auto"/>
              <w:jc w:val="right"/>
              <w:rPr>
                <w:sz w:val="24"/>
              </w:rPr>
            </w:pPr>
            <w:r w:rsidRPr="005312D8">
              <w:rPr>
                <w:sz w:val="24"/>
              </w:rPr>
              <w:t>11,151,808.68</w:t>
            </w:r>
          </w:p>
        </w:tc>
      </w:tr>
    </w:tbl>
    <w:p w:rsidR="001548F9" w:rsidRDefault="001548F9" w:rsidP="0048308E">
      <w:pPr>
        <w:spacing w:before="29" w:line="288" w:lineRule="auto"/>
        <w:rPr>
          <w:color w:val="000000"/>
          <w:sz w:val="24"/>
        </w:rPr>
      </w:pPr>
    </w:p>
    <w:p w:rsidR="005A1566" w:rsidRDefault="005A1566" w:rsidP="005A1566">
      <w:pPr>
        <w:widowControl/>
        <w:spacing w:before="29" w:line="288" w:lineRule="auto"/>
        <w:jc w:val="left"/>
        <w:rPr>
          <w:b/>
          <w:bCs/>
          <w:color w:val="000000"/>
          <w:kern w:val="0"/>
          <w:sz w:val="24"/>
        </w:rPr>
      </w:pPr>
      <w:r w:rsidRPr="005312D8">
        <w:rPr>
          <w:b/>
          <w:bCs/>
          <w:color w:val="000000"/>
          <w:kern w:val="0"/>
          <w:sz w:val="24"/>
        </w:rPr>
        <w:t>6.4.7.14</w:t>
      </w:r>
      <w:r w:rsidRPr="005312D8">
        <w:rPr>
          <w:b/>
          <w:bCs/>
          <w:color w:val="000000"/>
          <w:kern w:val="0"/>
          <w:sz w:val="24"/>
        </w:rPr>
        <w:t>债券投资收益</w:t>
      </w:r>
    </w:p>
    <w:p w:rsidR="005A1566" w:rsidRDefault="005A1566" w:rsidP="005A1566">
      <w:pPr>
        <w:spacing w:before="29" w:line="288" w:lineRule="auto"/>
        <w:rPr>
          <w:color w:val="000000"/>
          <w:sz w:val="24"/>
        </w:rPr>
      </w:pPr>
      <w:r w:rsidRPr="005312D8">
        <w:rPr>
          <w:rFonts w:hint="eastAsia"/>
          <w:kern w:val="0"/>
          <w:sz w:val="24"/>
        </w:rPr>
        <w:t>本基金本报告期内无债券投资收益。</w:t>
      </w:r>
    </w:p>
    <w:p w:rsidR="005A1566" w:rsidRPr="005312D8" w:rsidRDefault="005A1566" w:rsidP="0048308E">
      <w:pPr>
        <w:spacing w:before="29" w:line="288" w:lineRule="auto"/>
        <w:rPr>
          <w:color w:val="00000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w:t>
      </w:r>
      <w:r w:rsidR="005A1566">
        <w:rPr>
          <w:b/>
          <w:bCs/>
          <w:kern w:val="0"/>
          <w:sz w:val="24"/>
        </w:rPr>
        <w:t>5</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lastRenderedPageBreak/>
        <w:t>6.4.7.1</w:t>
      </w:r>
      <w:r w:rsidR="005A1566">
        <w:rPr>
          <w:b/>
          <w:bCs/>
          <w:color w:val="000000"/>
          <w:kern w:val="0"/>
          <w:sz w:val="24"/>
        </w:rPr>
        <w:t>6</w:t>
      </w:r>
      <w:r w:rsidRPr="005312D8">
        <w:rPr>
          <w:b/>
          <w:bCs/>
          <w:color w:val="000000"/>
          <w:kern w:val="0"/>
          <w:sz w:val="24"/>
        </w:rPr>
        <w:t xml:space="preserve">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6.4.7.1</w:t>
      </w:r>
      <w:r w:rsidR="005A1566">
        <w:rPr>
          <w:b/>
          <w:bCs/>
          <w:color w:val="000000"/>
          <w:kern w:val="0"/>
          <w:sz w:val="24"/>
        </w:rPr>
        <w:t>7</w:t>
      </w:r>
      <w:r w:rsidRPr="005312D8">
        <w:rPr>
          <w:b/>
          <w:bCs/>
          <w:color w:val="000000"/>
          <w:kern w:val="0"/>
          <w:sz w:val="24"/>
        </w:rPr>
        <w:t xml:space="preserve">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99,038.96</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99,038.96</w:t>
            </w:r>
          </w:p>
        </w:tc>
      </w:tr>
    </w:tbl>
    <w:p w:rsidR="001548F9" w:rsidRPr="005312D8" w:rsidRDefault="001548F9" w:rsidP="0048308E">
      <w:pPr>
        <w:spacing w:before="29" w:line="288" w:lineRule="auto"/>
        <w:rPr>
          <w:b/>
          <w:color w:val="000000"/>
          <w:sz w:val="24"/>
        </w:rPr>
      </w:pPr>
      <w:r w:rsidRPr="005312D8">
        <w:rPr>
          <w:b/>
          <w:bCs/>
          <w:color w:val="000000"/>
          <w:kern w:val="0"/>
          <w:sz w:val="24"/>
        </w:rPr>
        <w:t>6.4.7.1</w:t>
      </w:r>
      <w:r w:rsidR="005A1566">
        <w:rPr>
          <w:b/>
          <w:bCs/>
          <w:color w:val="000000"/>
          <w:kern w:val="0"/>
          <w:sz w:val="24"/>
        </w:rPr>
        <w:t>8</w:t>
      </w:r>
      <w:r w:rsidRPr="005312D8">
        <w:rPr>
          <w:b/>
          <w:bCs/>
          <w:color w:val="000000"/>
          <w:kern w:val="0"/>
          <w:sz w:val="24"/>
        </w:rPr>
        <w:t xml:space="preserve">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-65,453,594.96</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-581,596.83</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-64,871,998.13</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720A7E">
        <w:trPr>
          <w:trHeight w:val="285"/>
        </w:trPr>
        <w:tc>
          <w:tcPr>
            <w:tcW w:w="3664" w:type="dxa"/>
            <w:vAlign w:val="center"/>
          </w:tcPr>
          <w:p w:rsidR="005312D8" w:rsidRPr="005312D8" w:rsidRDefault="005312D8" w:rsidP="003F66C9">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rsidR="005312D8" w:rsidRPr="005312D8" w:rsidRDefault="005312D8" w:rsidP="003F66C9">
            <w:pPr>
              <w:jc w:val="right"/>
              <w:rPr>
                <w:rFonts w:eastAsiaTheme="minorEastAsia"/>
                <w:szCs w:val="21"/>
              </w:rPr>
            </w:pPr>
            <w:r w:rsidRPr="005312D8">
              <w:rPr>
                <w:rFonts w:eastAsiaTheme="minorEastAsia"/>
                <w:szCs w:val="21"/>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-65,453,594.96</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6.4.7.</w:t>
      </w:r>
      <w:r w:rsidR="005A1566">
        <w:rPr>
          <w:b/>
          <w:bCs/>
          <w:color w:val="000000"/>
          <w:kern w:val="0"/>
          <w:sz w:val="24"/>
        </w:rPr>
        <w:t>19</w:t>
      </w:r>
      <w:r w:rsidRPr="005312D8">
        <w:rPr>
          <w:b/>
          <w:bCs/>
          <w:color w:val="000000"/>
          <w:kern w:val="0"/>
          <w:sz w:val="24"/>
        </w:rPr>
        <w:t xml:space="preserve">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11,357.04</w:t>
            </w:r>
          </w:p>
        </w:tc>
      </w:tr>
      <w:tr w:rsidR="00BC2DD3">
        <w:tc>
          <w:tcPr>
            <w:tcW w:w="3604" w:type="dxa"/>
            <w:vAlign w:val="center"/>
          </w:tcPr>
          <w:p w:rsidR="00BC2DD3" w:rsidRDefault="00897763">
            <w:pPr>
              <w:jc w:val="left"/>
            </w:pPr>
            <w:r>
              <w:rPr>
                <w:sz w:val="24"/>
              </w:rPr>
              <w:t>基金转换费收入</w:t>
            </w:r>
          </w:p>
        </w:tc>
        <w:tc>
          <w:tcPr>
            <w:tcW w:w="5394" w:type="dxa"/>
            <w:vAlign w:val="center"/>
          </w:tcPr>
          <w:p w:rsidR="00BC2DD3" w:rsidRDefault="00897763">
            <w:pPr>
              <w:jc w:val="right"/>
            </w:pPr>
            <w:r>
              <w:rPr>
                <w:sz w:val="24"/>
              </w:rPr>
              <w:t>1,535.89</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12,892.93</w:t>
            </w:r>
          </w:p>
        </w:tc>
      </w:tr>
    </w:tbl>
    <w:p w:rsidR="00BC2DD3" w:rsidRDefault="00897763">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BC2DD3" w:rsidRDefault="00897763">
      <w:pPr>
        <w:tabs>
          <w:tab w:val="left" w:pos="426"/>
        </w:tabs>
        <w:spacing w:before="29" w:line="288" w:lineRule="auto"/>
        <w:jc w:val="left"/>
        <w:rPr>
          <w:kern w:val="0"/>
          <w:sz w:val="24"/>
        </w:rPr>
      </w:pPr>
      <w:r>
        <w:rPr>
          <w:kern w:val="0"/>
          <w:sz w:val="24"/>
        </w:rPr>
        <w:t>2</w:t>
      </w:r>
      <w:r>
        <w:rPr>
          <w:kern w:val="0"/>
          <w:sz w:val="24"/>
        </w:rPr>
        <w:t>、本基金的转换费由申购补差费和转出基金的赎回费两部分构成，其中转出基金的赎回费的</w:t>
      </w:r>
      <w:r>
        <w:rPr>
          <w:kern w:val="0"/>
          <w:sz w:val="24"/>
        </w:rPr>
        <w:t>25%</w:t>
      </w:r>
      <w:r>
        <w:rPr>
          <w:kern w:val="0"/>
          <w:sz w:val="24"/>
        </w:rPr>
        <w:t>归入转出基金的基金资产。</w:t>
      </w:r>
    </w:p>
    <w:p w:rsidR="001548F9" w:rsidRPr="005312D8" w:rsidRDefault="001548F9" w:rsidP="00B93BFE">
      <w:pPr>
        <w:tabs>
          <w:tab w:val="left" w:pos="426"/>
        </w:tabs>
        <w:spacing w:before="29" w:line="288" w:lineRule="auto"/>
        <w:jc w:val="left"/>
        <w:rPr>
          <w:kern w:val="0"/>
          <w:sz w:val="24"/>
        </w:rPr>
      </w:pPr>
      <w:r w:rsidRPr="005312D8">
        <w:rPr>
          <w:kern w:val="0"/>
          <w:sz w:val="24"/>
        </w:rPr>
        <w:t>3</w:t>
      </w:r>
      <w:r w:rsidRPr="005312D8">
        <w:rPr>
          <w:kern w:val="0"/>
          <w:sz w:val="24"/>
        </w:rPr>
        <w:t>、持有期少于</w:t>
      </w:r>
      <w:r w:rsidRPr="005312D8">
        <w:rPr>
          <w:kern w:val="0"/>
          <w:sz w:val="24"/>
        </w:rPr>
        <w:t>7</w:t>
      </w:r>
      <w:r w:rsidRPr="005312D8">
        <w:rPr>
          <w:kern w:val="0"/>
          <w:sz w:val="24"/>
        </w:rPr>
        <w:t>日的各类份额，相应的赎回费率不低于</w:t>
      </w:r>
      <w:r w:rsidRPr="005312D8">
        <w:rPr>
          <w:kern w:val="0"/>
          <w:sz w:val="24"/>
        </w:rPr>
        <w:t>1.5%</w:t>
      </w:r>
      <w:r w:rsidRPr="005312D8">
        <w:rPr>
          <w:kern w:val="0"/>
          <w:sz w:val="24"/>
        </w:rPr>
        <w:t>，并全额计入基金财产。</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6.4.7.</w:t>
      </w:r>
      <w:r w:rsidR="005A1566">
        <w:rPr>
          <w:b/>
          <w:bCs/>
          <w:color w:val="000000"/>
          <w:kern w:val="0"/>
          <w:sz w:val="24"/>
        </w:rPr>
        <w:t>20</w:t>
      </w:r>
      <w:r w:rsidRPr="005312D8">
        <w:rPr>
          <w:b/>
          <w:bCs/>
          <w:color w:val="000000"/>
          <w:kern w:val="0"/>
          <w:sz w:val="24"/>
        </w:rPr>
        <w:t xml:space="preserve"> </w:t>
      </w:r>
      <w:r w:rsidRPr="005312D8">
        <w:rPr>
          <w:b/>
          <w:color w:val="000000"/>
          <w:sz w:val="24"/>
        </w:rPr>
        <w:t>交易费用</w:t>
      </w:r>
    </w:p>
    <w:p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41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rsidR="001548F9" w:rsidRPr="005312D8" w:rsidRDefault="00D56342" w:rsidP="0048308E">
            <w:pPr>
              <w:spacing w:before="29" w:line="288" w:lineRule="auto"/>
              <w:jc w:val="right"/>
              <w:rPr>
                <w:sz w:val="24"/>
              </w:rPr>
            </w:pPr>
            <w:r>
              <w:rPr>
                <w:sz w:val="24"/>
              </w:rPr>
              <w:t>112,</w:t>
            </w:r>
            <w:r w:rsidR="001548F9" w:rsidRPr="005312D8">
              <w:rPr>
                <w:sz w:val="24"/>
              </w:rPr>
              <w:t>7</w:t>
            </w:r>
            <w:r>
              <w:rPr>
                <w:sz w:val="24"/>
              </w:rPr>
              <w:t>06.73</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D56342" w:rsidRPr="005312D8" w:rsidTr="00D806AE">
        <w:trPr>
          <w:trHeight w:val="285"/>
        </w:trPr>
        <w:tc>
          <w:tcPr>
            <w:tcW w:w="3720" w:type="dxa"/>
            <w:tcMar>
              <w:left w:w="108" w:type="dxa"/>
              <w:right w:w="108" w:type="dxa"/>
            </w:tcMar>
            <w:vAlign w:val="center"/>
          </w:tcPr>
          <w:p w:rsidR="00D56342" w:rsidRPr="005312D8" w:rsidRDefault="00D56342" w:rsidP="0048308E">
            <w:pPr>
              <w:spacing w:before="29" w:line="288" w:lineRule="auto"/>
              <w:rPr>
                <w:sz w:val="24"/>
              </w:rPr>
            </w:pPr>
            <w:r w:rsidRPr="00D56342">
              <w:rPr>
                <w:rFonts w:hint="eastAsia"/>
                <w:sz w:val="24"/>
              </w:rPr>
              <w:t>交易基金产生的费用</w:t>
            </w:r>
          </w:p>
        </w:tc>
        <w:tc>
          <w:tcPr>
            <w:tcW w:w="5418" w:type="dxa"/>
            <w:tcMar>
              <w:left w:w="108" w:type="dxa"/>
              <w:right w:w="108" w:type="dxa"/>
            </w:tcMar>
            <w:vAlign w:val="center"/>
          </w:tcPr>
          <w:p w:rsidR="00D56342" w:rsidRPr="005312D8" w:rsidRDefault="00D56342" w:rsidP="0048308E">
            <w:pPr>
              <w:spacing w:before="29" w:line="288" w:lineRule="auto"/>
              <w:jc w:val="right"/>
              <w:rPr>
                <w:sz w:val="24"/>
              </w:rPr>
            </w:pPr>
            <w:r>
              <w:rPr>
                <w:rFonts w:hint="eastAsia"/>
                <w:sz w:val="24"/>
              </w:rPr>
              <w:t>1</w:t>
            </w:r>
            <w:r>
              <w:rPr>
                <w:sz w:val="24"/>
              </w:rPr>
              <w:t>,</w:t>
            </w:r>
            <w:r>
              <w:rPr>
                <w:rFonts w:hint="eastAsia"/>
                <w:sz w:val="24"/>
              </w:rPr>
              <w:t>620.79</w:t>
            </w:r>
          </w:p>
        </w:tc>
      </w:tr>
      <w:tr w:rsidR="00D56342" w:rsidRPr="005312D8" w:rsidTr="00D806AE">
        <w:trPr>
          <w:trHeight w:val="285"/>
        </w:trPr>
        <w:tc>
          <w:tcPr>
            <w:tcW w:w="3720" w:type="dxa"/>
            <w:tcMar>
              <w:left w:w="108" w:type="dxa"/>
              <w:right w:w="108" w:type="dxa"/>
            </w:tcMar>
            <w:vAlign w:val="center"/>
          </w:tcPr>
          <w:p w:rsidR="00D56342" w:rsidRPr="005312D8" w:rsidRDefault="00D56342" w:rsidP="0048308E">
            <w:pPr>
              <w:spacing w:before="29" w:line="288" w:lineRule="auto"/>
              <w:rPr>
                <w:sz w:val="24"/>
              </w:rPr>
            </w:pPr>
            <w:r w:rsidRPr="00D56342">
              <w:rPr>
                <w:rFonts w:hint="eastAsia"/>
                <w:sz w:val="24"/>
              </w:rPr>
              <w:t>其中：申购费</w:t>
            </w:r>
          </w:p>
        </w:tc>
        <w:tc>
          <w:tcPr>
            <w:tcW w:w="5418" w:type="dxa"/>
            <w:tcMar>
              <w:left w:w="108" w:type="dxa"/>
              <w:right w:w="108" w:type="dxa"/>
            </w:tcMar>
            <w:vAlign w:val="center"/>
          </w:tcPr>
          <w:p w:rsidR="00D56342" w:rsidRPr="005312D8" w:rsidRDefault="00D56342" w:rsidP="0048308E">
            <w:pPr>
              <w:spacing w:before="29" w:line="288" w:lineRule="auto"/>
              <w:jc w:val="right"/>
              <w:rPr>
                <w:sz w:val="24"/>
              </w:rPr>
            </w:pPr>
            <w:r>
              <w:rPr>
                <w:rFonts w:hint="eastAsia"/>
                <w:sz w:val="24"/>
              </w:rPr>
              <w:t>-</w:t>
            </w:r>
          </w:p>
        </w:tc>
      </w:tr>
      <w:tr w:rsidR="00D56342" w:rsidRPr="005312D8" w:rsidTr="00D806AE">
        <w:trPr>
          <w:trHeight w:val="285"/>
        </w:trPr>
        <w:tc>
          <w:tcPr>
            <w:tcW w:w="3720" w:type="dxa"/>
            <w:tcMar>
              <w:left w:w="108" w:type="dxa"/>
              <w:right w:w="108" w:type="dxa"/>
            </w:tcMar>
            <w:vAlign w:val="center"/>
          </w:tcPr>
          <w:p w:rsidR="00D56342" w:rsidRPr="005312D8" w:rsidRDefault="00D56342" w:rsidP="00D56342">
            <w:pPr>
              <w:spacing w:before="29" w:line="288" w:lineRule="auto"/>
              <w:ind w:firstLineChars="300" w:firstLine="720"/>
              <w:rPr>
                <w:sz w:val="24"/>
              </w:rPr>
            </w:pPr>
            <w:r w:rsidRPr="00D56342">
              <w:rPr>
                <w:rFonts w:hint="eastAsia"/>
                <w:sz w:val="24"/>
              </w:rPr>
              <w:t>赎回费</w:t>
            </w:r>
          </w:p>
        </w:tc>
        <w:tc>
          <w:tcPr>
            <w:tcW w:w="5418" w:type="dxa"/>
            <w:tcMar>
              <w:left w:w="108" w:type="dxa"/>
              <w:right w:w="108" w:type="dxa"/>
            </w:tcMar>
            <w:vAlign w:val="center"/>
          </w:tcPr>
          <w:p w:rsidR="00D56342" w:rsidRPr="005312D8" w:rsidRDefault="00D56342" w:rsidP="0048308E">
            <w:pPr>
              <w:spacing w:before="29" w:line="288" w:lineRule="auto"/>
              <w:jc w:val="right"/>
              <w:rPr>
                <w:sz w:val="24"/>
              </w:rPr>
            </w:pPr>
            <w:r>
              <w:rPr>
                <w:rFonts w:hint="eastAsia"/>
                <w:sz w:val="24"/>
              </w:rPr>
              <w:t>1</w:t>
            </w:r>
            <w:r>
              <w:rPr>
                <w:sz w:val="24"/>
              </w:rPr>
              <w:t>,</w:t>
            </w:r>
            <w:r>
              <w:rPr>
                <w:rFonts w:hint="eastAsia"/>
                <w:sz w:val="24"/>
              </w:rPr>
              <w:t>620.79</w:t>
            </w:r>
            <w:bookmarkStart w:id="57" w:name="_GoBack"/>
            <w:bookmarkEnd w:id="57"/>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lang w:val="en-AU"/>
              </w:rPr>
              <w:t>合计</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114,327.52</w:t>
            </w:r>
          </w:p>
        </w:tc>
      </w:tr>
    </w:tbl>
    <w:p w:rsidR="001548F9" w:rsidRPr="005312D8" w:rsidRDefault="001548F9" w:rsidP="00035D71">
      <w:pPr>
        <w:spacing w:before="29" w:line="288" w:lineRule="auto"/>
        <w:ind w:firstLineChars="100" w:firstLine="240"/>
        <w:rPr>
          <w:sz w:val="24"/>
        </w:rPr>
      </w:pPr>
    </w:p>
    <w:p w:rsidR="001548F9" w:rsidRPr="005312D8" w:rsidRDefault="005A1566" w:rsidP="0048308E">
      <w:pPr>
        <w:spacing w:before="29" w:line="288" w:lineRule="auto"/>
        <w:rPr>
          <w:b/>
          <w:bCs/>
          <w:color w:val="000000"/>
          <w:sz w:val="24"/>
        </w:rPr>
      </w:pPr>
      <w:r>
        <w:rPr>
          <w:b/>
          <w:bCs/>
          <w:color w:val="000000"/>
          <w:kern w:val="0"/>
          <w:sz w:val="24"/>
        </w:rPr>
        <w:t>6.4.7.21</w:t>
      </w:r>
      <w:r w:rsidR="001548F9" w:rsidRPr="005312D8">
        <w:rPr>
          <w:b/>
          <w:bCs/>
          <w:color w:val="000000"/>
          <w:kern w:val="0"/>
          <w:sz w:val="24"/>
        </w:rPr>
        <w:t xml:space="preserve"> </w:t>
      </w:r>
      <w:r w:rsidR="001548F9"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29,752.78</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89,258.34</w:t>
            </w:r>
          </w:p>
        </w:tc>
      </w:tr>
      <w:tr w:rsidR="00BC2DD3">
        <w:tc>
          <w:tcPr>
            <w:tcW w:w="3689" w:type="dxa"/>
            <w:vAlign w:val="center"/>
          </w:tcPr>
          <w:p w:rsidR="00BC2DD3" w:rsidRDefault="00897763">
            <w:pPr>
              <w:jc w:val="left"/>
            </w:pPr>
            <w:r>
              <w:rPr>
                <w:sz w:val="24"/>
              </w:rPr>
              <w:t>银行费用</w:t>
            </w:r>
          </w:p>
        </w:tc>
        <w:tc>
          <w:tcPr>
            <w:tcW w:w="5309" w:type="dxa"/>
            <w:vAlign w:val="center"/>
          </w:tcPr>
          <w:p w:rsidR="00BC2DD3" w:rsidRDefault="00897763">
            <w:pPr>
              <w:jc w:val="right"/>
            </w:pPr>
            <w:r>
              <w:rPr>
                <w:sz w:val="24"/>
              </w:rPr>
              <w:t>994.41</w:t>
            </w:r>
          </w:p>
        </w:tc>
      </w:tr>
      <w:tr w:rsidR="00BC2DD3">
        <w:tc>
          <w:tcPr>
            <w:tcW w:w="3689" w:type="dxa"/>
            <w:vAlign w:val="center"/>
          </w:tcPr>
          <w:p w:rsidR="00BC2DD3" w:rsidRDefault="00897763">
            <w:pPr>
              <w:jc w:val="left"/>
            </w:pPr>
            <w:r>
              <w:rPr>
                <w:sz w:val="24"/>
              </w:rPr>
              <w:t>债券账户费用</w:t>
            </w:r>
          </w:p>
        </w:tc>
        <w:tc>
          <w:tcPr>
            <w:tcW w:w="5309" w:type="dxa"/>
            <w:vAlign w:val="center"/>
          </w:tcPr>
          <w:p w:rsidR="00BC2DD3" w:rsidRDefault="00897763">
            <w:pPr>
              <w:jc w:val="right"/>
            </w:pPr>
            <w:r>
              <w:rPr>
                <w:sz w:val="24"/>
              </w:rPr>
              <w:t>9,000.00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129,005.53</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lastRenderedPageBreak/>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BC2DD3">
        <w:tc>
          <w:tcPr>
            <w:tcW w:w="5219" w:type="dxa"/>
            <w:vAlign w:val="center"/>
          </w:tcPr>
          <w:p w:rsidR="00BC2DD3" w:rsidRDefault="0089776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BC2DD3" w:rsidRDefault="00897763">
            <w:pPr>
              <w:jc w:val="left"/>
            </w:pPr>
            <w:r>
              <w:rPr>
                <w:color w:val="000000"/>
                <w:sz w:val="24"/>
              </w:rPr>
              <w:t>基金管理人、基金销售机构</w:t>
            </w:r>
          </w:p>
        </w:tc>
      </w:tr>
      <w:tr w:rsidR="00BC2DD3">
        <w:tc>
          <w:tcPr>
            <w:tcW w:w="5219" w:type="dxa"/>
            <w:vAlign w:val="center"/>
          </w:tcPr>
          <w:p w:rsidR="00BC2DD3" w:rsidRDefault="00897763">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BC2DD3" w:rsidRDefault="00897763">
            <w:pPr>
              <w:jc w:val="left"/>
            </w:pPr>
            <w:r>
              <w:rPr>
                <w:color w:val="000000"/>
                <w:sz w:val="24"/>
              </w:rPr>
              <w:t>基金托管人、基金销售机构</w:t>
            </w:r>
          </w:p>
        </w:tc>
      </w:tr>
      <w:tr w:rsidR="00BC2DD3">
        <w:tc>
          <w:tcPr>
            <w:tcW w:w="5219" w:type="dxa"/>
            <w:vAlign w:val="center"/>
          </w:tcPr>
          <w:p w:rsidR="00BC2DD3" w:rsidRDefault="0089776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BC2DD3" w:rsidRDefault="00897763">
            <w:pPr>
              <w:jc w:val="left"/>
            </w:pPr>
            <w:r>
              <w:rPr>
                <w:color w:val="000000"/>
                <w:sz w:val="24"/>
              </w:rPr>
              <w:t>基金管理人的股东、基金销售机构</w:t>
            </w:r>
          </w:p>
        </w:tc>
      </w:tr>
      <w:tr w:rsidR="00BC2DD3">
        <w:tc>
          <w:tcPr>
            <w:tcW w:w="5219" w:type="dxa"/>
            <w:vAlign w:val="center"/>
          </w:tcPr>
          <w:p w:rsidR="00BC2DD3" w:rsidRDefault="00897763">
            <w:pPr>
              <w:jc w:val="left"/>
            </w:pPr>
            <w:r>
              <w:rPr>
                <w:color w:val="000000"/>
                <w:sz w:val="24"/>
              </w:rPr>
              <w:t>上证</w:t>
            </w:r>
            <w:r>
              <w:rPr>
                <w:color w:val="000000"/>
                <w:sz w:val="24"/>
              </w:rPr>
              <w:t>180</w:t>
            </w:r>
            <w:r>
              <w:rPr>
                <w:color w:val="000000"/>
                <w:sz w:val="24"/>
              </w:rPr>
              <w:t>公司治理交易型开放式指数证券投资基金</w:t>
            </w:r>
            <w:r>
              <w:rPr>
                <w:color w:val="000000"/>
                <w:sz w:val="24"/>
              </w:rPr>
              <w:t>("</w:t>
            </w:r>
            <w:r>
              <w:rPr>
                <w:color w:val="000000"/>
                <w:sz w:val="24"/>
              </w:rPr>
              <w:t>目标</w:t>
            </w:r>
            <w:r>
              <w:rPr>
                <w:color w:val="000000"/>
                <w:sz w:val="24"/>
              </w:rPr>
              <w:t>ETF")</w:t>
            </w:r>
          </w:p>
        </w:tc>
        <w:tc>
          <w:tcPr>
            <w:tcW w:w="3779" w:type="dxa"/>
            <w:vAlign w:val="center"/>
          </w:tcPr>
          <w:p w:rsidR="00BC2DD3" w:rsidRDefault="00897763">
            <w:pPr>
              <w:jc w:val="left"/>
            </w:pPr>
            <w:r>
              <w:rPr>
                <w:color w:val="000000"/>
                <w:sz w:val="24"/>
              </w:rPr>
              <w:t>本基金的基金管理人管理的其他基金</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76,180.28</w:t>
            </w:r>
          </w:p>
        </w:tc>
        <w:tc>
          <w:tcPr>
            <w:tcW w:w="2656" w:type="dxa"/>
            <w:vAlign w:val="center"/>
          </w:tcPr>
          <w:p w:rsidR="00C657FD" w:rsidRPr="005312D8" w:rsidRDefault="00C657FD" w:rsidP="00D25134">
            <w:pPr>
              <w:spacing w:before="29" w:line="288" w:lineRule="auto"/>
              <w:jc w:val="right"/>
              <w:rPr>
                <w:sz w:val="24"/>
              </w:rPr>
            </w:pPr>
            <w:r w:rsidRPr="005312D8">
              <w:rPr>
                <w:sz w:val="24"/>
              </w:rPr>
              <w:t>77,909.90</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235,294.51</w:t>
            </w:r>
          </w:p>
        </w:tc>
        <w:tc>
          <w:tcPr>
            <w:tcW w:w="2656" w:type="dxa"/>
            <w:vAlign w:val="center"/>
          </w:tcPr>
          <w:p w:rsidR="00C657FD" w:rsidRPr="005312D8" w:rsidRDefault="00C657FD" w:rsidP="00D25134">
            <w:pPr>
              <w:spacing w:before="29" w:line="288" w:lineRule="auto"/>
              <w:jc w:val="right"/>
              <w:rPr>
                <w:sz w:val="24"/>
              </w:rPr>
            </w:pPr>
            <w:r w:rsidRPr="005312D8">
              <w:rPr>
                <w:sz w:val="24"/>
              </w:rPr>
              <w:t>263,566.65</w:t>
            </w:r>
          </w:p>
        </w:tc>
      </w:tr>
    </w:tbl>
    <w:p w:rsidR="00BC2DD3" w:rsidRDefault="00897763">
      <w:pPr>
        <w:tabs>
          <w:tab w:val="left" w:pos="426"/>
        </w:tabs>
        <w:spacing w:before="29" w:line="288" w:lineRule="auto"/>
        <w:jc w:val="left"/>
        <w:rPr>
          <w:kern w:val="0"/>
          <w:sz w:val="24"/>
        </w:rPr>
      </w:pPr>
      <w:r>
        <w:rPr>
          <w:kern w:val="0"/>
          <w:sz w:val="24"/>
        </w:rPr>
        <w:t>注：本基金基金财产中投资于目标</w:t>
      </w:r>
      <w:r>
        <w:rPr>
          <w:kern w:val="0"/>
          <w:sz w:val="24"/>
        </w:rPr>
        <w:t>ETF</w:t>
      </w:r>
      <w:r>
        <w:rPr>
          <w:kern w:val="0"/>
          <w:sz w:val="24"/>
        </w:rPr>
        <w:t>的部分不收取管理费，支付基金管理人的管理人报酬按前一日基金资产净值扣除基金财产中目标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0.5%</w:t>
      </w:r>
      <w:r>
        <w:rPr>
          <w:kern w:val="0"/>
          <w:sz w:val="24"/>
        </w:rPr>
        <w:t>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w:t>
      </w:r>
      <w:r w:rsidRPr="005312D8">
        <w:rPr>
          <w:kern w:val="0"/>
          <w:sz w:val="24"/>
        </w:rPr>
        <w:t>(</w:t>
      </w:r>
      <w:r w:rsidRPr="005312D8">
        <w:rPr>
          <w:kern w:val="0"/>
          <w:sz w:val="24"/>
        </w:rPr>
        <w:t>前一日基金资产净值</w:t>
      </w:r>
      <w:r w:rsidRPr="005312D8">
        <w:rPr>
          <w:kern w:val="0"/>
          <w:sz w:val="24"/>
        </w:rPr>
        <w:t>–</w:t>
      </w:r>
      <w:r w:rsidRPr="005312D8">
        <w:rPr>
          <w:kern w:val="0"/>
          <w:sz w:val="24"/>
        </w:rPr>
        <w:t>基金财产中目标</w:t>
      </w:r>
      <w:r w:rsidRPr="005312D8">
        <w:rPr>
          <w:kern w:val="0"/>
          <w:sz w:val="24"/>
        </w:rPr>
        <w:t>ETF</w:t>
      </w:r>
      <w:r w:rsidRPr="005312D8">
        <w:rPr>
          <w:kern w:val="0"/>
          <w:sz w:val="24"/>
        </w:rPr>
        <w:t>份额所对应的资产净值</w:t>
      </w:r>
      <w:r w:rsidRPr="005312D8">
        <w:rPr>
          <w:kern w:val="0"/>
          <w:sz w:val="24"/>
        </w:rPr>
        <w:t>)×0.5%÷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lastRenderedPageBreak/>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lastRenderedPageBreak/>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lastRenderedPageBreak/>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lastRenderedPageBreak/>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15,236.02</w:t>
            </w:r>
          </w:p>
        </w:tc>
        <w:tc>
          <w:tcPr>
            <w:tcW w:w="2656" w:type="dxa"/>
            <w:vAlign w:val="center"/>
          </w:tcPr>
          <w:p w:rsidR="00660F57" w:rsidRPr="005312D8" w:rsidRDefault="00660F57" w:rsidP="008D10B6">
            <w:pPr>
              <w:spacing w:before="29" w:line="288" w:lineRule="auto"/>
              <w:jc w:val="right"/>
              <w:rPr>
                <w:sz w:val="24"/>
              </w:rPr>
            </w:pPr>
            <w:r w:rsidRPr="005312D8">
              <w:rPr>
                <w:sz w:val="24"/>
              </w:rPr>
              <w:t>15,581.98</w:t>
            </w:r>
          </w:p>
        </w:tc>
      </w:tr>
    </w:tbl>
    <w:p w:rsidR="00BC2DD3" w:rsidRDefault="00897763">
      <w:pPr>
        <w:tabs>
          <w:tab w:val="left" w:pos="426"/>
        </w:tabs>
        <w:spacing w:before="29" w:line="288" w:lineRule="auto"/>
        <w:jc w:val="left"/>
        <w:rPr>
          <w:kern w:val="0"/>
          <w:sz w:val="24"/>
        </w:rPr>
      </w:pPr>
      <w:r>
        <w:rPr>
          <w:kern w:val="0"/>
          <w:sz w:val="24"/>
        </w:rPr>
        <w:t>注：本基金基金财产中投资于目标</w:t>
      </w:r>
      <w:r>
        <w:rPr>
          <w:kern w:val="0"/>
          <w:sz w:val="24"/>
        </w:rPr>
        <w:t>ETF</w:t>
      </w:r>
      <w:r>
        <w:rPr>
          <w:kern w:val="0"/>
          <w:sz w:val="24"/>
        </w:rPr>
        <w:t>的部分不收取托管费，支付基金托管人的托管费按前一日基金资产净值扣除基金财产中目标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0.1%</w:t>
      </w:r>
      <w:r>
        <w:rPr>
          <w:kern w:val="0"/>
          <w:sz w:val="24"/>
        </w:rPr>
        <w:t>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w:t>
      </w:r>
      <w:r w:rsidRPr="005312D8">
        <w:rPr>
          <w:kern w:val="0"/>
          <w:sz w:val="24"/>
        </w:rPr>
        <w:t>(</w:t>
      </w:r>
      <w:r w:rsidRPr="005312D8">
        <w:rPr>
          <w:kern w:val="0"/>
          <w:sz w:val="24"/>
        </w:rPr>
        <w:t>前一日基金资产净值</w:t>
      </w:r>
      <w:r w:rsidRPr="005312D8">
        <w:rPr>
          <w:kern w:val="0"/>
          <w:sz w:val="24"/>
        </w:rPr>
        <w:t>–</w:t>
      </w:r>
      <w:r w:rsidRPr="005312D8">
        <w:rPr>
          <w:kern w:val="0"/>
          <w:sz w:val="24"/>
        </w:rPr>
        <w:t>基金财产中目标</w:t>
      </w:r>
      <w:r w:rsidRPr="005312D8">
        <w:rPr>
          <w:kern w:val="0"/>
          <w:sz w:val="24"/>
        </w:rPr>
        <w:t>ETF</w:t>
      </w:r>
      <w:r w:rsidRPr="005312D8">
        <w:rPr>
          <w:kern w:val="0"/>
          <w:sz w:val="24"/>
        </w:rPr>
        <w:t>份额所对应的资产净值</w:t>
      </w:r>
      <w:r w:rsidRPr="005312D8">
        <w:rPr>
          <w:kern w:val="0"/>
          <w:sz w:val="24"/>
        </w:rPr>
        <w:t>)×0.1%÷</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BC2DD3">
        <w:tc>
          <w:tcPr>
            <w:tcW w:w="2127" w:type="dxa"/>
            <w:vAlign w:val="center"/>
          </w:tcPr>
          <w:p w:rsidR="00BC2DD3" w:rsidRDefault="00897763">
            <w:pPr>
              <w:jc w:val="left"/>
            </w:pPr>
            <w:r>
              <w:rPr>
                <w:sz w:val="24"/>
              </w:rPr>
              <w:t>中国农业银行</w:t>
            </w:r>
          </w:p>
        </w:tc>
        <w:tc>
          <w:tcPr>
            <w:tcW w:w="1842" w:type="dxa"/>
            <w:vAlign w:val="center"/>
          </w:tcPr>
          <w:p w:rsidR="00BC2DD3" w:rsidRDefault="00897763">
            <w:pPr>
              <w:jc w:val="right"/>
            </w:pPr>
            <w:r>
              <w:rPr>
                <w:sz w:val="24"/>
              </w:rPr>
              <w:t>20,635,485.09</w:t>
            </w:r>
          </w:p>
        </w:tc>
        <w:tc>
          <w:tcPr>
            <w:tcW w:w="1560" w:type="dxa"/>
            <w:vAlign w:val="center"/>
          </w:tcPr>
          <w:p w:rsidR="00BC2DD3" w:rsidRDefault="00897763">
            <w:pPr>
              <w:jc w:val="right"/>
            </w:pPr>
            <w:r>
              <w:rPr>
                <w:sz w:val="24"/>
              </w:rPr>
              <w:t>90,168.38</w:t>
            </w:r>
          </w:p>
        </w:tc>
        <w:tc>
          <w:tcPr>
            <w:tcW w:w="1842" w:type="dxa"/>
            <w:vAlign w:val="center"/>
          </w:tcPr>
          <w:p w:rsidR="00BC2DD3" w:rsidRDefault="00897763">
            <w:pPr>
              <w:jc w:val="right"/>
            </w:pPr>
            <w:r>
              <w:rPr>
                <w:sz w:val="24"/>
              </w:rPr>
              <w:t>26,985,154.43</w:t>
            </w:r>
          </w:p>
        </w:tc>
        <w:tc>
          <w:tcPr>
            <w:tcW w:w="1627" w:type="dxa"/>
            <w:vAlign w:val="center"/>
          </w:tcPr>
          <w:p w:rsidR="00BC2DD3" w:rsidRDefault="00897763">
            <w:pPr>
              <w:jc w:val="right"/>
            </w:pPr>
            <w:r>
              <w:rPr>
                <w:sz w:val="24"/>
              </w:rPr>
              <w:t>93,476.52</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lastRenderedPageBreak/>
        <w:t xml:space="preserve">6.4.10.7 </w:t>
      </w:r>
      <w:r w:rsidRPr="005312D8">
        <w:rPr>
          <w:rFonts w:eastAsiaTheme="minorEastAsia"/>
          <w:b/>
          <w:color w:val="000000" w:themeColor="text1"/>
          <w:sz w:val="24"/>
        </w:rPr>
        <w:t>其他关联交易事项的说明</w:t>
      </w:r>
    </w:p>
    <w:p w:rsidR="008D57A9" w:rsidRPr="005312D8" w:rsidRDefault="008D57A9" w:rsidP="008D57A9">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本基金本报告期末持有</w:t>
      </w:r>
      <w:r w:rsidRPr="005312D8">
        <w:rPr>
          <w:rFonts w:eastAsiaTheme="minorEastAsia"/>
          <w:color w:val="000000" w:themeColor="text1"/>
          <w:kern w:val="0"/>
          <w:sz w:val="24"/>
        </w:rPr>
        <w:t>342,424,699</w:t>
      </w:r>
      <w:r w:rsidRPr="005312D8">
        <w:rPr>
          <w:rFonts w:eastAsiaTheme="minorEastAsia"/>
          <w:color w:val="000000" w:themeColor="text1"/>
          <w:kern w:val="0"/>
          <w:sz w:val="24"/>
        </w:rPr>
        <w:t>份目标</w:t>
      </w:r>
      <w:r w:rsidRPr="005312D8">
        <w:rPr>
          <w:rFonts w:eastAsiaTheme="minorEastAsia"/>
          <w:color w:val="000000" w:themeColor="text1"/>
          <w:kern w:val="0"/>
          <w:sz w:val="24"/>
        </w:rPr>
        <w:t>ETF</w:t>
      </w:r>
      <w:r w:rsidRPr="005312D8">
        <w:rPr>
          <w:rFonts w:eastAsiaTheme="minorEastAsia"/>
          <w:color w:val="000000" w:themeColor="text1"/>
          <w:kern w:val="0"/>
          <w:sz w:val="24"/>
        </w:rPr>
        <w:t>基金份额，占其总份额的比例为</w:t>
      </w:r>
      <w:r w:rsidRPr="005312D8">
        <w:rPr>
          <w:rFonts w:eastAsiaTheme="minorEastAsia"/>
          <w:color w:val="000000" w:themeColor="text1"/>
          <w:kern w:val="0"/>
          <w:sz w:val="24"/>
        </w:rPr>
        <w:t>93.17%</w:t>
      </w:r>
      <w:r w:rsidRPr="005312D8">
        <w:rPr>
          <w:rFonts w:eastAsiaTheme="minorEastAsia"/>
          <w:color w:val="000000" w:themeColor="text1"/>
          <w:kern w:val="0"/>
          <w:sz w:val="24"/>
        </w:rPr>
        <w:t>。</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2018</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本基金本报告期末未持有因认购新发</w:t>
      </w:r>
      <w:r w:rsidRPr="005312D8">
        <w:rPr>
          <w:kern w:val="0"/>
          <w:sz w:val="24"/>
        </w:rPr>
        <w:t>/</w:t>
      </w:r>
      <w:r w:rsidRPr="005312D8">
        <w:rPr>
          <w:kern w:val="0"/>
          <w:sz w:val="24"/>
        </w:rPr>
        <w:t>增发证券而流通受限的证券。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1548F9" w:rsidRPr="005312D8" w:rsidTr="00A24136">
        <w:trPr>
          <w:trHeight w:val="255"/>
        </w:trPr>
        <w:tc>
          <w:tcPr>
            <w:tcW w:w="606"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股票</w:t>
            </w:r>
          </w:p>
          <w:p w:rsidR="001548F9" w:rsidRPr="005312D8" w:rsidRDefault="001548F9" w:rsidP="0048308E">
            <w:pPr>
              <w:spacing w:before="29" w:line="288" w:lineRule="auto"/>
              <w:jc w:val="center"/>
              <w:rPr>
                <w:color w:val="000000"/>
                <w:sz w:val="18"/>
                <w:szCs w:val="18"/>
              </w:rPr>
            </w:pPr>
            <w:r w:rsidRPr="005312D8">
              <w:rPr>
                <w:color w:val="000000"/>
                <w:sz w:val="18"/>
                <w:szCs w:val="18"/>
              </w:rPr>
              <w:t>代码</w:t>
            </w:r>
          </w:p>
        </w:tc>
        <w:tc>
          <w:tcPr>
            <w:tcW w:w="694"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股票</w:t>
            </w:r>
          </w:p>
          <w:p w:rsidR="001548F9" w:rsidRPr="005312D8" w:rsidRDefault="001548F9" w:rsidP="0048308E">
            <w:pPr>
              <w:spacing w:before="29" w:line="288" w:lineRule="auto"/>
              <w:jc w:val="center"/>
              <w:rPr>
                <w:color w:val="000000"/>
                <w:sz w:val="18"/>
                <w:szCs w:val="18"/>
              </w:rPr>
            </w:pPr>
            <w:r w:rsidRPr="005312D8">
              <w:rPr>
                <w:color w:val="000000"/>
                <w:sz w:val="18"/>
                <w:szCs w:val="18"/>
              </w:rPr>
              <w:t>名称</w:t>
            </w:r>
          </w:p>
        </w:tc>
        <w:tc>
          <w:tcPr>
            <w:tcW w:w="865"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停牌</w:t>
            </w:r>
          </w:p>
          <w:p w:rsidR="001548F9" w:rsidRPr="005312D8" w:rsidRDefault="001548F9" w:rsidP="0048308E">
            <w:pPr>
              <w:spacing w:before="29" w:line="288" w:lineRule="auto"/>
              <w:jc w:val="center"/>
              <w:rPr>
                <w:color w:val="000000"/>
                <w:sz w:val="18"/>
                <w:szCs w:val="18"/>
              </w:rPr>
            </w:pPr>
            <w:r w:rsidRPr="005312D8">
              <w:rPr>
                <w:color w:val="000000"/>
                <w:sz w:val="18"/>
                <w:szCs w:val="18"/>
              </w:rPr>
              <w:t>日期</w:t>
            </w:r>
          </w:p>
        </w:tc>
        <w:tc>
          <w:tcPr>
            <w:tcW w:w="673"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停牌</w:t>
            </w:r>
          </w:p>
          <w:p w:rsidR="001548F9" w:rsidRPr="005312D8" w:rsidRDefault="001548F9" w:rsidP="0048308E">
            <w:pPr>
              <w:spacing w:before="29" w:line="288" w:lineRule="auto"/>
              <w:jc w:val="center"/>
              <w:rPr>
                <w:color w:val="000000"/>
                <w:sz w:val="18"/>
                <w:szCs w:val="18"/>
              </w:rPr>
            </w:pPr>
            <w:r w:rsidRPr="005312D8">
              <w:rPr>
                <w:color w:val="000000"/>
                <w:sz w:val="18"/>
                <w:szCs w:val="18"/>
              </w:rPr>
              <w:t>原因</w:t>
            </w:r>
          </w:p>
        </w:tc>
        <w:tc>
          <w:tcPr>
            <w:tcW w:w="797"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期末估值单价</w:t>
            </w:r>
          </w:p>
        </w:tc>
        <w:tc>
          <w:tcPr>
            <w:tcW w:w="685"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复牌</w:t>
            </w:r>
          </w:p>
          <w:p w:rsidR="001548F9" w:rsidRPr="005312D8" w:rsidRDefault="001548F9" w:rsidP="0048308E">
            <w:pPr>
              <w:spacing w:before="29" w:line="288" w:lineRule="auto"/>
              <w:jc w:val="center"/>
              <w:rPr>
                <w:color w:val="000000"/>
                <w:sz w:val="18"/>
                <w:szCs w:val="18"/>
              </w:rPr>
            </w:pPr>
            <w:r w:rsidRPr="005312D8">
              <w:rPr>
                <w:color w:val="000000"/>
                <w:sz w:val="18"/>
                <w:szCs w:val="18"/>
              </w:rPr>
              <w:t>日期</w:t>
            </w:r>
          </w:p>
        </w:tc>
        <w:tc>
          <w:tcPr>
            <w:tcW w:w="657"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复牌开</w:t>
            </w:r>
          </w:p>
          <w:p w:rsidR="001548F9" w:rsidRPr="005312D8" w:rsidRDefault="001548F9" w:rsidP="0048308E">
            <w:pPr>
              <w:spacing w:before="29" w:line="288" w:lineRule="auto"/>
              <w:jc w:val="center"/>
              <w:rPr>
                <w:color w:val="000000"/>
                <w:sz w:val="18"/>
                <w:szCs w:val="18"/>
              </w:rPr>
            </w:pPr>
            <w:r w:rsidRPr="005312D8">
              <w:rPr>
                <w:color w:val="000000"/>
                <w:sz w:val="18"/>
                <w:szCs w:val="18"/>
              </w:rPr>
              <w:t>盘单价</w:t>
            </w:r>
          </w:p>
        </w:tc>
        <w:tc>
          <w:tcPr>
            <w:tcW w:w="1047" w:type="dxa"/>
            <w:tcMar>
              <w:top w:w="15" w:type="dxa"/>
              <w:left w:w="15" w:type="dxa"/>
              <w:bottom w:w="0" w:type="dxa"/>
              <w:right w:w="15" w:type="dxa"/>
            </w:tcMar>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数量</w:t>
            </w:r>
          </w:p>
          <w:p w:rsidR="001548F9" w:rsidRPr="005312D8" w:rsidRDefault="001548F9" w:rsidP="0048308E">
            <w:pPr>
              <w:spacing w:before="29" w:line="288" w:lineRule="auto"/>
              <w:jc w:val="center"/>
              <w:rPr>
                <w:color w:val="000000"/>
                <w:sz w:val="18"/>
                <w:szCs w:val="18"/>
              </w:rPr>
            </w:pPr>
            <w:r w:rsidRPr="005312D8">
              <w:rPr>
                <w:color w:val="000000"/>
                <w:sz w:val="18"/>
                <w:szCs w:val="18"/>
              </w:rPr>
              <w:t>(</w:t>
            </w:r>
            <w:r w:rsidRPr="005312D8">
              <w:rPr>
                <w:color w:val="000000"/>
                <w:sz w:val="18"/>
                <w:szCs w:val="18"/>
              </w:rPr>
              <w:t>股</w:t>
            </w:r>
            <w:r w:rsidRPr="005312D8">
              <w:rPr>
                <w:color w:val="000000"/>
                <w:sz w:val="18"/>
                <w:szCs w:val="18"/>
              </w:rPr>
              <w:t>)</w:t>
            </w:r>
          </w:p>
        </w:tc>
        <w:tc>
          <w:tcPr>
            <w:tcW w:w="1216"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期末</w:t>
            </w:r>
          </w:p>
          <w:p w:rsidR="001548F9" w:rsidRPr="005312D8" w:rsidRDefault="001548F9" w:rsidP="0048308E">
            <w:pPr>
              <w:spacing w:before="29" w:line="288" w:lineRule="auto"/>
              <w:jc w:val="center"/>
              <w:rPr>
                <w:color w:val="000000"/>
                <w:sz w:val="18"/>
                <w:szCs w:val="18"/>
              </w:rPr>
            </w:pPr>
            <w:r w:rsidRPr="005312D8">
              <w:rPr>
                <w:color w:val="000000"/>
                <w:sz w:val="18"/>
                <w:szCs w:val="18"/>
              </w:rPr>
              <w:t>成本总额</w:t>
            </w:r>
          </w:p>
        </w:tc>
        <w:tc>
          <w:tcPr>
            <w:tcW w:w="1158"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期末</w:t>
            </w:r>
          </w:p>
          <w:p w:rsidR="001548F9" w:rsidRPr="005312D8" w:rsidRDefault="001548F9" w:rsidP="0048308E">
            <w:pPr>
              <w:spacing w:before="29" w:line="288" w:lineRule="auto"/>
              <w:jc w:val="center"/>
              <w:rPr>
                <w:color w:val="000000"/>
                <w:sz w:val="18"/>
                <w:szCs w:val="18"/>
              </w:rPr>
            </w:pPr>
            <w:r w:rsidRPr="005312D8">
              <w:rPr>
                <w:color w:val="000000"/>
                <w:sz w:val="18"/>
                <w:szCs w:val="18"/>
              </w:rPr>
              <w:t>估值总额</w:t>
            </w:r>
          </w:p>
        </w:tc>
        <w:tc>
          <w:tcPr>
            <w:tcW w:w="600" w:type="dxa"/>
            <w:vAlign w:val="center"/>
          </w:tcPr>
          <w:p w:rsidR="001548F9" w:rsidRPr="005312D8" w:rsidRDefault="001548F9" w:rsidP="0048308E">
            <w:pPr>
              <w:spacing w:before="29" w:line="288" w:lineRule="auto"/>
              <w:jc w:val="center"/>
              <w:rPr>
                <w:color w:val="000000"/>
                <w:sz w:val="18"/>
                <w:szCs w:val="18"/>
              </w:rPr>
            </w:pPr>
            <w:r w:rsidRPr="005312D8">
              <w:rPr>
                <w:color w:val="000000"/>
                <w:sz w:val="18"/>
                <w:szCs w:val="18"/>
              </w:rPr>
              <w:t>备注</w:t>
            </w:r>
          </w:p>
        </w:tc>
      </w:tr>
      <w:tr w:rsidR="00BC2DD3">
        <w:tc>
          <w:tcPr>
            <w:tcW w:w="606" w:type="dxa"/>
            <w:vAlign w:val="center"/>
          </w:tcPr>
          <w:p w:rsidR="00BC2DD3" w:rsidRDefault="00897763">
            <w:pPr>
              <w:jc w:val="center"/>
            </w:pPr>
            <w:r>
              <w:rPr>
                <w:sz w:val="18"/>
                <w:szCs w:val="18"/>
              </w:rPr>
              <w:t>601390</w:t>
            </w:r>
          </w:p>
        </w:tc>
        <w:tc>
          <w:tcPr>
            <w:tcW w:w="694" w:type="dxa"/>
            <w:vAlign w:val="center"/>
          </w:tcPr>
          <w:p w:rsidR="00BC2DD3" w:rsidRDefault="00897763">
            <w:pPr>
              <w:jc w:val="center"/>
            </w:pPr>
            <w:r>
              <w:rPr>
                <w:sz w:val="18"/>
                <w:szCs w:val="18"/>
              </w:rPr>
              <w:t>中国中铁</w:t>
            </w:r>
          </w:p>
        </w:tc>
        <w:tc>
          <w:tcPr>
            <w:tcW w:w="865" w:type="dxa"/>
            <w:vAlign w:val="center"/>
          </w:tcPr>
          <w:p w:rsidR="00BC2DD3" w:rsidRDefault="00897763">
            <w:pPr>
              <w:jc w:val="center"/>
            </w:pPr>
            <w:r>
              <w:rPr>
                <w:sz w:val="18"/>
                <w:szCs w:val="18"/>
              </w:rPr>
              <w:t>2018-05-07</w:t>
            </w:r>
          </w:p>
        </w:tc>
        <w:tc>
          <w:tcPr>
            <w:tcW w:w="673" w:type="dxa"/>
            <w:vAlign w:val="center"/>
          </w:tcPr>
          <w:p w:rsidR="00BC2DD3" w:rsidRDefault="00897763">
            <w:pPr>
              <w:jc w:val="center"/>
            </w:pPr>
            <w:r>
              <w:rPr>
                <w:sz w:val="18"/>
                <w:szCs w:val="18"/>
              </w:rPr>
              <w:t>重大事项</w:t>
            </w:r>
          </w:p>
        </w:tc>
        <w:tc>
          <w:tcPr>
            <w:tcW w:w="797" w:type="dxa"/>
            <w:vAlign w:val="center"/>
          </w:tcPr>
          <w:p w:rsidR="00BC2DD3" w:rsidRDefault="00897763">
            <w:pPr>
              <w:jc w:val="right"/>
            </w:pPr>
            <w:r>
              <w:rPr>
                <w:sz w:val="18"/>
                <w:szCs w:val="18"/>
              </w:rPr>
              <w:t>7.47</w:t>
            </w:r>
          </w:p>
        </w:tc>
        <w:tc>
          <w:tcPr>
            <w:tcW w:w="685" w:type="dxa"/>
            <w:vAlign w:val="center"/>
          </w:tcPr>
          <w:p w:rsidR="00BC2DD3" w:rsidRDefault="00AD7E25">
            <w:pPr>
              <w:jc w:val="center"/>
            </w:pPr>
            <w:r>
              <w:t>2018-08-20</w:t>
            </w:r>
          </w:p>
        </w:tc>
        <w:tc>
          <w:tcPr>
            <w:tcW w:w="657" w:type="dxa"/>
            <w:vAlign w:val="center"/>
          </w:tcPr>
          <w:p w:rsidR="00BC2DD3" w:rsidRDefault="00AD7E25">
            <w:pPr>
              <w:jc w:val="right"/>
            </w:pPr>
            <w:r>
              <w:rPr>
                <w:sz w:val="18"/>
                <w:szCs w:val="18"/>
              </w:rPr>
              <w:t>7.25</w:t>
            </w:r>
          </w:p>
        </w:tc>
        <w:tc>
          <w:tcPr>
            <w:tcW w:w="1047" w:type="dxa"/>
            <w:vAlign w:val="center"/>
          </w:tcPr>
          <w:p w:rsidR="00BC2DD3" w:rsidRDefault="00897763">
            <w:pPr>
              <w:jc w:val="right"/>
            </w:pPr>
            <w:r>
              <w:rPr>
                <w:sz w:val="18"/>
                <w:szCs w:val="18"/>
              </w:rPr>
              <w:t>16,800</w:t>
            </w:r>
          </w:p>
        </w:tc>
        <w:tc>
          <w:tcPr>
            <w:tcW w:w="1216" w:type="dxa"/>
            <w:vAlign w:val="center"/>
          </w:tcPr>
          <w:p w:rsidR="00BC2DD3" w:rsidRDefault="00897763">
            <w:pPr>
              <w:jc w:val="right"/>
            </w:pPr>
            <w:r>
              <w:rPr>
                <w:sz w:val="18"/>
                <w:szCs w:val="18"/>
              </w:rPr>
              <w:t>127,157.94</w:t>
            </w:r>
          </w:p>
        </w:tc>
        <w:tc>
          <w:tcPr>
            <w:tcW w:w="1158" w:type="dxa"/>
            <w:vAlign w:val="center"/>
          </w:tcPr>
          <w:p w:rsidR="00BC2DD3" w:rsidRDefault="00897763">
            <w:pPr>
              <w:jc w:val="right"/>
            </w:pPr>
            <w:r>
              <w:rPr>
                <w:sz w:val="18"/>
                <w:szCs w:val="18"/>
              </w:rPr>
              <w:t>125,496.00</w:t>
            </w:r>
          </w:p>
        </w:tc>
        <w:tc>
          <w:tcPr>
            <w:tcW w:w="600" w:type="dxa"/>
            <w:vAlign w:val="center"/>
          </w:tcPr>
          <w:p w:rsidR="00BC2DD3" w:rsidRDefault="00897763">
            <w:pPr>
              <w:jc w:val="center"/>
            </w:pPr>
            <w:r>
              <w:rPr>
                <w:sz w:val="18"/>
                <w:szCs w:val="18"/>
              </w:rPr>
              <w:t>-</w:t>
            </w:r>
          </w:p>
        </w:tc>
      </w:tr>
      <w:tr w:rsidR="00E03A13" w:rsidTr="005A1566">
        <w:tc>
          <w:tcPr>
            <w:tcW w:w="606" w:type="dxa"/>
            <w:vAlign w:val="center"/>
          </w:tcPr>
          <w:p w:rsidR="00E03A13" w:rsidRDefault="00E03A13" w:rsidP="00E03A13">
            <w:pPr>
              <w:jc w:val="center"/>
            </w:pPr>
            <w:r>
              <w:rPr>
                <w:sz w:val="18"/>
                <w:szCs w:val="18"/>
              </w:rPr>
              <w:t>601727</w:t>
            </w:r>
          </w:p>
        </w:tc>
        <w:tc>
          <w:tcPr>
            <w:tcW w:w="694" w:type="dxa"/>
            <w:vAlign w:val="center"/>
          </w:tcPr>
          <w:p w:rsidR="00E03A13" w:rsidRDefault="00E03A13" w:rsidP="00E03A13">
            <w:pPr>
              <w:jc w:val="center"/>
            </w:pPr>
            <w:r>
              <w:rPr>
                <w:sz w:val="18"/>
                <w:szCs w:val="18"/>
              </w:rPr>
              <w:t>上海电气</w:t>
            </w:r>
          </w:p>
        </w:tc>
        <w:tc>
          <w:tcPr>
            <w:tcW w:w="865" w:type="dxa"/>
            <w:vAlign w:val="center"/>
          </w:tcPr>
          <w:p w:rsidR="00E03A13" w:rsidRDefault="00E03A13" w:rsidP="00E03A13">
            <w:pPr>
              <w:jc w:val="center"/>
            </w:pPr>
            <w:r>
              <w:rPr>
                <w:sz w:val="18"/>
                <w:szCs w:val="18"/>
              </w:rPr>
              <w:t>2018-06-06</w:t>
            </w:r>
          </w:p>
        </w:tc>
        <w:tc>
          <w:tcPr>
            <w:tcW w:w="673" w:type="dxa"/>
            <w:vAlign w:val="center"/>
          </w:tcPr>
          <w:p w:rsidR="00E03A13" w:rsidRDefault="00E03A13" w:rsidP="00E03A13">
            <w:pPr>
              <w:jc w:val="center"/>
            </w:pPr>
            <w:r>
              <w:rPr>
                <w:sz w:val="18"/>
                <w:szCs w:val="18"/>
              </w:rPr>
              <w:t>重大事项</w:t>
            </w:r>
          </w:p>
        </w:tc>
        <w:tc>
          <w:tcPr>
            <w:tcW w:w="797" w:type="dxa"/>
            <w:vAlign w:val="center"/>
          </w:tcPr>
          <w:p w:rsidR="00E03A13" w:rsidRDefault="00E03A13" w:rsidP="00E03A13">
            <w:pPr>
              <w:jc w:val="right"/>
            </w:pPr>
            <w:r>
              <w:rPr>
                <w:sz w:val="18"/>
                <w:szCs w:val="18"/>
              </w:rPr>
              <w:t>6.34</w:t>
            </w:r>
          </w:p>
        </w:tc>
        <w:tc>
          <w:tcPr>
            <w:tcW w:w="685" w:type="dxa"/>
          </w:tcPr>
          <w:p w:rsidR="00E03A13" w:rsidRPr="005A1566" w:rsidRDefault="00E03A13" w:rsidP="00E03A13">
            <w:pPr>
              <w:jc w:val="center"/>
              <w:rPr>
                <w:sz w:val="18"/>
                <w:szCs w:val="18"/>
              </w:rPr>
            </w:pPr>
            <w:r w:rsidRPr="005A1566">
              <w:rPr>
                <w:sz w:val="18"/>
                <w:szCs w:val="18"/>
              </w:rPr>
              <w:t>2018-08-07</w:t>
            </w:r>
          </w:p>
        </w:tc>
        <w:tc>
          <w:tcPr>
            <w:tcW w:w="657" w:type="dxa"/>
          </w:tcPr>
          <w:p w:rsidR="00E03A13" w:rsidRPr="005A1566" w:rsidRDefault="00E03A13" w:rsidP="00E03A13">
            <w:pPr>
              <w:jc w:val="right"/>
              <w:rPr>
                <w:sz w:val="18"/>
                <w:szCs w:val="18"/>
              </w:rPr>
            </w:pPr>
            <w:r w:rsidRPr="005A1566">
              <w:rPr>
                <w:sz w:val="18"/>
                <w:szCs w:val="18"/>
              </w:rPr>
              <w:t>5.71</w:t>
            </w:r>
          </w:p>
        </w:tc>
        <w:tc>
          <w:tcPr>
            <w:tcW w:w="1047" w:type="dxa"/>
            <w:vAlign w:val="center"/>
          </w:tcPr>
          <w:p w:rsidR="00E03A13" w:rsidRDefault="00E03A13" w:rsidP="00E03A13">
            <w:pPr>
              <w:jc w:val="right"/>
            </w:pPr>
            <w:r>
              <w:rPr>
                <w:sz w:val="18"/>
                <w:szCs w:val="18"/>
              </w:rPr>
              <w:t>5,900</w:t>
            </w:r>
          </w:p>
        </w:tc>
        <w:tc>
          <w:tcPr>
            <w:tcW w:w="1216" w:type="dxa"/>
            <w:vAlign w:val="center"/>
          </w:tcPr>
          <w:p w:rsidR="00E03A13" w:rsidRDefault="00E03A13" w:rsidP="00E03A13">
            <w:pPr>
              <w:jc w:val="right"/>
            </w:pPr>
            <w:r>
              <w:rPr>
                <w:sz w:val="18"/>
                <w:szCs w:val="18"/>
              </w:rPr>
              <w:t>35,813.00</w:t>
            </w:r>
          </w:p>
        </w:tc>
        <w:tc>
          <w:tcPr>
            <w:tcW w:w="1158" w:type="dxa"/>
            <w:vAlign w:val="center"/>
          </w:tcPr>
          <w:p w:rsidR="00E03A13" w:rsidRDefault="00E03A13" w:rsidP="00E03A13">
            <w:pPr>
              <w:jc w:val="right"/>
            </w:pPr>
            <w:r>
              <w:rPr>
                <w:sz w:val="18"/>
                <w:szCs w:val="18"/>
              </w:rPr>
              <w:t>37,406.00</w:t>
            </w:r>
          </w:p>
        </w:tc>
        <w:tc>
          <w:tcPr>
            <w:tcW w:w="600" w:type="dxa"/>
            <w:vAlign w:val="center"/>
          </w:tcPr>
          <w:p w:rsidR="00E03A13" w:rsidRDefault="00E03A13" w:rsidP="00E03A13">
            <w:pPr>
              <w:jc w:val="center"/>
            </w:pPr>
            <w:r>
              <w:rPr>
                <w:sz w:val="18"/>
                <w:szCs w:val="18"/>
              </w:rPr>
              <w:t>-</w:t>
            </w:r>
          </w:p>
        </w:tc>
      </w:tr>
      <w:tr w:rsidR="00BC2DD3">
        <w:tc>
          <w:tcPr>
            <w:tcW w:w="606" w:type="dxa"/>
            <w:vAlign w:val="center"/>
          </w:tcPr>
          <w:p w:rsidR="00BC2DD3" w:rsidRDefault="00897763">
            <w:pPr>
              <w:jc w:val="center"/>
            </w:pPr>
            <w:r>
              <w:rPr>
                <w:sz w:val="18"/>
                <w:szCs w:val="18"/>
              </w:rPr>
              <w:t>600158</w:t>
            </w:r>
          </w:p>
        </w:tc>
        <w:tc>
          <w:tcPr>
            <w:tcW w:w="694" w:type="dxa"/>
            <w:vAlign w:val="center"/>
          </w:tcPr>
          <w:p w:rsidR="00BC2DD3" w:rsidRDefault="00897763">
            <w:pPr>
              <w:jc w:val="center"/>
            </w:pPr>
            <w:r>
              <w:rPr>
                <w:sz w:val="18"/>
                <w:szCs w:val="18"/>
              </w:rPr>
              <w:t>中体产业</w:t>
            </w:r>
          </w:p>
        </w:tc>
        <w:tc>
          <w:tcPr>
            <w:tcW w:w="865" w:type="dxa"/>
            <w:vAlign w:val="center"/>
          </w:tcPr>
          <w:p w:rsidR="00BC2DD3" w:rsidRDefault="00897763">
            <w:pPr>
              <w:jc w:val="center"/>
            </w:pPr>
            <w:r>
              <w:rPr>
                <w:sz w:val="18"/>
                <w:szCs w:val="18"/>
              </w:rPr>
              <w:t>2018-03-27</w:t>
            </w:r>
          </w:p>
        </w:tc>
        <w:tc>
          <w:tcPr>
            <w:tcW w:w="673" w:type="dxa"/>
            <w:vAlign w:val="center"/>
          </w:tcPr>
          <w:p w:rsidR="00BC2DD3" w:rsidRDefault="00897763">
            <w:pPr>
              <w:jc w:val="center"/>
            </w:pPr>
            <w:r>
              <w:rPr>
                <w:sz w:val="18"/>
                <w:szCs w:val="18"/>
              </w:rPr>
              <w:t>重大事项</w:t>
            </w:r>
          </w:p>
        </w:tc>
        <w:tc>
          <w:tcPr>
            <w:tcW w:w="797" w:type="dxa"/>
            <w:vAlign w:val="center"/>
          </w:tcPr>
          <w:p w:rsidR="00BC2DD3" w:rsidRDefault="00897763">
            <w:pPr>
              <w:jc w:val="right"/>
            </w:pPr>
            <w:r>
              <w:rPr>
                <w:sz w:val="18"/>
                <w:szCs w:val="18"/>
              </w:rPr>
              <w:t>11.64</w:t>
            </w:r>
          </w:p>
        </w:tc>
        <w:tc>
          <w:tcPr>
            <w:tcW w:w="685" w:type="dxa"/>
            <w:vAlign w:val="center"/>
          </w:tcPr>
          <w:p w:rsidR="00BC2DD3" w:rsidRDefault="00897763">
            <w:pPr>
              <w:jc w:val="center"/>
            </w:pPr>
            <w:r>
              <w:rPr>
                <w:sz w:val="18"/>
                <w:szCs w:val="18"/>
              </w:rPr>
              <w:t>2018-07-16</w:t>
            </w:r>
          </w:p>
        </w:tc>
        <w:tc>
          <w:tcPr>
            <w:tcW w:w="657" w:type="dxa"/>
            <w:vAlign w:val="center"/>
          </w:tcPr>
          <w:p w:rsidR="00BC2DD3" w:rsidRDefault="00897763">
            <w:pPr>
              <w:jc w:val="right"/>
            </w:pPr>
            <w:r>
              <w:rPr>
                <w:sz w:val="18"/>
                <w:szCs w:val="18"/>
              </w:rPr>
              <w:t>11.59</w:t>
            </w:r>
          </w:p>
        </w:tc>
        <w:tc>
          <w:tcPr>
            <w:tcW w:w="1047" w:type="dxa"/>
            <w:vAlign w:val="center"/>
          </w:tcPr>
          <w:p w:rsidR="00BC2DD3" w:rsidRDefault="00897763">
            <w:pPr>
              <w:jc w:val="right"/>
            </w:pPr>
            <w:r>
              <w:rPr>
                <w:sz w:val="18"/>
                <w:szCs w:val="18"/>
              </w:rPr>
              <w:t>2,800</w:t>
            </w:r>
          </w:p>
        </w:tc>
        <w:tc>
          <w:tcPr>
            <w:tcW w:w="1216" w:type="dxa"/>
            <w:vAlign w:val="center"/>
          </w:tcPr>
          <w:p w:rsidR="00BC2DD3" w:rsidRDefault="00897763">
            <w:pPr>
              <w:jc w:val="right"/>
            </w:pPr>
            <w:r>
              <w:rPr>
                <w:sz w:val="18"/>
                <w:szCs w:val="18"/>
              </w:rPr>
              <w:t>32,566.35</w:t>
            </w:r>
          </w:p>
        </w:tc>
        <w:tc>
          <w:tcPr>
            <w:tcW w:w="1158" w:type="dxa"/>
            <w:vAlign w:val="center"/>
          </w:tcPr>
          <w:p w:rsidR="00BC2DD3" w:rsidRDefault="00897763">
            <w:pPr>
              <w:jc w:val="right"/>
            </w:pPr>
            <w:r>
              <w:rPr>
                <w:sz w:val="18"/>
                <w:szCs w:val="18"/>
              </w:rPr>
              <w:t>32,592.00</w:t>
            </w:r>
          </w:p>
        </w:tc>
        <w:tc>
          <w:tcPr>
            <w:tcW w:w="600" w:type="dxa"/>
            <w:vAlign w:val="center"/>
          </w:tcPr>
          <w:p w:rsidR="00BC2DD3" w:rsidRDefault="00897763">
            <w:pPr>
              <w:jc w:val="center"/>
            </w:pPr>
            <w:r>
              <w:rPr>
                <w:sz w:val="18"/>
                <w:szCs w:val="18"/>
              </w:rPr>
              <w:t>-</w:t>
            </w:r>
          </w:p>
        </w:tc>
      </w:tr>
      <w:tr w:rsidR="00BC2DD3">
        <w:tc>
          <w:tcPr>
            <w:tcW w:w="606" w:type="dxa"/>
            <w:vAlign w:val="center"/>
          </w:tcPr>
          <w:p w:rsidR="00BC2DD3" w:rsidRDefault="00897763">
            <w:pPr>
              <w:jc w:val="center"/>
            </w:pPr>
            <w:r>
              <w:rPr>
                <w:sz w:val="18"/>
                <w:szCs w:val="18"/>
              </w:rPr>
              <w:t>601118</w:t>
            </w:r>
          </w:p>
        </w:tc>
        <w:tc>
          <w:tcPr>
            <w:tcW w:w="694" w:type="dxa"/>
            <w:vAlign w:val="center"/>
          </w:tcPr>
          <w:p w:rsidR="00BC2DD3" w:rsidRDefault="00897763">
            <w:pPr>
              <w:jc w:val="center"/>
            </w:pPr>
            <w:r>
              <w:rPr>
                <w:sz w:val="18"/>
                <w:szCs w:val="18"/>
              </w:rPr>
              <w:t>海南橡胶</w:t>
            </w:r>
          </w:p>
        </w:tc>
        <w:tc>
          <w:tcPr>
            <w:tcW w:w="865" w:type="dxa"/>
            <w:vAlign w:val="center"/>
          </w:tcPr>
          <w:p w:rsidR="00BC2DD3" w:rsidRDefault="00897763">
            <w:pPr>
              <w:jc w:val="center"/>
            </w:pPr>
            <w:r>
              <w:rPr>
                <w:sz w:val="18"/>
                <w:szCs w:val="18"/>
              </w:rPr>
              <w:t>2018-05-24</w:t>
            </w:r>
          </w:p>
        </w:tc>
        <w:tc>
          <w:tcPr>
            <w:tcW w:w="673" w:type="dxa"/>
            <w:vAlign w:val="center"/>
          </w:tcPr>
          <w:p w:rsidR="00BC2DD3" w:rsidRDefault="00897763">
            <w:pPr>
              <w:jc w:val="center"/>
            </w:pPr>
            <w:r>
              <w:rPr>
                <w:sz w:val="18"/>
                <w:szCs w:val="18"/>
              </w:rPr>
              <w:t>重大事项</w:t>
            </w:r>
          </w:p>
        </w:tc>
        <w:tc>
          <w:tcPr>
            <w:tcW w:w="797" w:type="dxa"/>
            <w:vAlign w:val="center"/>
          </w:tcPr>
          <w:p w:rsidR="00BC2DD3" w:rsidRDefault="00897763">
            <w:pPr>
              <w:jc w:val="right"/>
            </w:pPr>
            <w:r>
              <w:rPr>
                <w:sz w:val="18"/>
                <w:szCs w:val="18"/>
              </w:rPr>
              <w:t>6.62</w:t>
            </w:r>
          </w:p>
        </w:tc>
        <w:tc>
          <w:tcPr>
            <w:tcW w:w="685" w:type="dxa"/>
            <w:vAlign w:val="center"/>
          </w:tcPr>
          <w:p w:rsidR="00BC2DD3" w:rsidRDefault="00897763">
            <w:pPr>
              <w:jc w:val="center"/>
            </w:pPr>
            <w:r>
              <w:rPr>
                <w:sz w:val="18"/>
                <w:szCs w:val="18"/>
              </w:rPr>
              <w:t>-</w:t>
            </w:r>
          </w:p>
        </w:tc>
        <w:tc>
          <w:tcPr>
            <w:tcW w:w="657" w:type="dxa"/>
            <w:vAlign w:val="center"/>
          </w:tcPr>
          <w:p w:rsidR="00BC2DD3" w:rsidRDefault="00897763">
            <w:pPr>
              <w:jc w:val="right"/>
            </w:pPr>
            <w:r>
              <w:rPr>
                <w:sz w:val="18"/>
                <w:szCs w:val="18"/>
              </w:rPr>
              <w:t>-</w:t>
            </w:r>
          </w:p>
        </w:tc>
        <w:tc>
          <w:tcPr>
            <w:tcW w:w="1047" w:type="dxa"/>
            <w:vAlign w:val="center"/>
          </w:tcPr>
          <w:p w:rsidR="00BC2DD3" w:rsidRDefault="00897763">
            <w:pPr>
              <w:jc w:val="right"/>
            </w:pPr>
            <w:r>
              <w:rPr>
                <w:sz w:val="18"/>
                <w:szCs w:val="18"/>
              </w:rPr>
              <w:t>2,700</w:t>
            </w:r>
          </w:p>
        </w:tc>
        <w:tc>
          <w:tcPr>
            <w:tcW w:w="1216" w:type="dxa"/>
            <w:vAlign w:val="center"/>
          </w:tcPr>
          <w:p w:rsidR="00BC2DD3" w:rsidRDefault="00897763">
            <w:pPr>
              <w:jc w:val="right"/>
            </w:pPr>
            <w:r>
              <w:rPr>
                <w:sz w:val="18"/>
                <w:szCs w:val="18"/>
              </w:rPr>
              <w:t>17,874.00</w:t>
            </w:r>
          </w:p>
        </w:tc>
        <w:tc>
          <w:tcPr>
            <w:tcW w:w="1158" w:type="dxa"/>
            <w:vAlign w:val="center"/>
          </w:tcPr>
          <w:p w:rsidR="00BC2DD3" w:rsidRDefault="00897763">
            <w:pPr>
              <w:jc w:val="right"/>
            </w:pPr>
            <w:r>
              <w:rPr>
                <w:sz w:val="18"/>
                <w:szCs w:val="18"/>
              </w:rPr>
              <w:t>17,874.00</w:t>
            </w:r>
          </w:p>
        </w:tc>
        <w:tc>
          <w:tcPr>
            <w:tcW w:w="600" w:type="dxa"/>
            <w:vAlign w:val="center"/>
          </w:tcPr>
          <w:p w:rsidR="00BC2DD3" w:rsidRDefault="00897763">
            <w:pPr>
              <w:jc w:val="center"/>
            </w:pPr>
            <w:r>
              <w:rPr>
                <w:sz w:val="18"/>
                <w:szCs w:val="18"/>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注：本基金截至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日止持有以上因公布的重大事项可能产生重大影响而被暂时停牌的股票，该类股票将在所公布事项的重大影响消除后，经交易所批准复牌。</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1548F9" w:rsidP="008318F1">
      <w:pPr>
        <w:spacing w:before="29" w:line="288" w:lineRule="auto"/>
        <w:rPr>
          <w:color w:val="000000"/>
          <w:sz w:val="24"/>
        </w:rPr>
      </w:pPr>
      <w:r w:rsidRPr="005312D8">
        <w:rPr>
          <w:color w:val="000000"/>
          <w:sz w:val="24"/>
        </w:rPr>
        <w:t>本基金本报告期末无从事债券正回购交易形成的卖出回购证券款余额。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BC2DD3" w:rsidRDefault="00897763">
      <w:pPr>
        <w:spacing w:before="29" w:line="288" w:lineRule="auto"/>
        <w:ind w:firstLineChars="200" w:firstLine="480"/>
        <w:rPr>
          <w:color w:val="000000"/>
          <w:sz w:val="24"/>
        </w:rPr>
      </w:pPr>
      <w:r>
        <w:rPr>
          <w:color w:val="000000"/>
          <w:sz w:val="24"/>
        </w:rPr>
        <w:t>本基金属于</w:t>
      </w:r>
      <w:r>
        <w:rPr>
          <w:color w:val="000000"/>
          <w:sz w:val="24"/>
        </w:rPr>
        <w:t>ETF</w:t>
      </w:r>
      <w:r>
        <w:rPr>
          <w:color w:val="000000"/>
          <w:sz w:val="24"/>
        </w:rPr>
        <w:t>联接基金，风险与收益高于混合基金、债券基金与货币市场基金。本基金为指数型基金，紧密跟踪标的指数，具有和标的指数所代表的股票市场相似的风险收益特征，属于证券投资基金中风险较高、收益较高的品种。本基金投资的金融工具</w:t>
      </w:r>
      <w:r>
        <w:rPr>
          <w:color w:val="000000"/>
          <w:sz w:val="24"/>
        </w:rPr>
        <w:lastRenderedPageBreak/>
        <w:t>主要包括基金投资、股票投资及债券投资。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BC2DD3" w:rsidRDefault="0089776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BC2DD3" w:rsidRDefault="0089776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BC2DD3" w:rsidRDefault="0089776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r w:rsidRPr="005312D8">
        <w:rPr>
          <w:color w:val="000000"/>
          <w:sz w:val="24"/>
        </w:rPr>
        <w:t>)</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BC2DD3" w:rsidRDefault="0089776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w:t>
      </w:r>
      <w:r>
        <w:rPr>
          <w:color w:val="000000"/>
          <w:sz w:val="24"/>
        </w:rPr>
        <w:lastRenderedPageBreak/>
        <w:t>场出现剧烈波动的情况下以合理的价格变现。</w:t>
      </w:r>
    </w:p>
    <w:p w:rsidR="00BC2DD3" w:rsidRDefault="0089776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BC2DD3" w:rsidRDefault="0089776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5312D8">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BC2DD3" w:rsidRDefault="0089776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BC2DD3" w:rsidRDefault="0089776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30 %(</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BC2DD3" w:rsidRDefault="0089776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BC2DD3" w:rsidRDefault="0089776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lastRenderedPageBreak/>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BC2DD3" w:rsidRDefault="0089776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BC2DD3" w:rsidRDefault="00897763">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BC2DD3" w:rsidRDefault="00897763">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本基金持有及承担的大部分金融资产和金融负债不计息，因此本基金的收入及经营活动的现金流量在很大程度上独立于市场利率变化。本基金持有的利率敏感性资产主要为银行存款、存出保证金等。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lastRenderedPageBreak/>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BC2DD3">
        <w:tc>
          <w:tcPr>
            <w:tcW w:w="1740" w:type="dxa"/>
            <w:vAlign w:val="center"/>
          </w:tcPr>
          <w:p w:rsidR="00BC2DD3" w:rsidRDefault="00897763">
            <w:pPr>
              <w:jc w:val="left"/>
            </w:pPr>
            <w:r>
              <w:rPr>
                <w:color w:val="000000"/>
                <w:sz w:val="18"/>
                <w:szCs w:val="18"/>
              </w:rPr>
              <w:t>银行存款</w:t>
            </w:r>
          </w:p>
        </w:tc>
        <w:tc>
          <w:tcPr>
            <w:tcW w:w="1559" w:type="dxa"/>
            <w:vAlign w:val="center"/>
          </w:tcPr>
          <w:p w:rsidR="00BC2DD3" w:rsidRDefault="00897763">
            <w:pPr>
              <w:jc w:val="left"/>
            </w:pPr>
            <w:r>
              <w:rPr>
                <w:color w:val="000000"/>
                <w:sz w:val="18"/>
                <w:szCs w:val="18"/>
              </w:rPr>
              <w:t>20,635,485.09</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w:t>
            </w:r>
          </w:p>
        </w:tc>
        <w:tc>
          <w:tcPr>
            <w:tcW w:w="1446" w:type="dxa"/>
            <w:vAlign w:val="center"/>
          </w:tcPr>
          <w:p w:rsidR="00BC2DD3" w:rsidRDefault="00897763">
            <w:pPr>
              <w:jc w:val="left"/>
            </w:pPr>
            <w:r>
              <w:rPr>
                <w:color w:val="000000"/>
                <w:sz w:val="18"/>
                <w:szCs w:val="18"/>
              </w:rPr>
              <w:t>20,635,485.09</w:t>
            </w:r>
          </w:p>
        </w:tc>
      </w:tr>
      <w:tr w:rsidR="00BC2DD3">
        <w:tc>
          <w:tcPr>
            <w:tcW w:w="1740" w:type="dxa"/>
            <w:vAlign w:val="center"/>
          </w:tcPr>
          <w:p w:rsidR="00BC2DD3" w:rsidRDefault="00897763">
            <w:pPr>
              <w:jc w:val="left"/>
            </w:pPr>
            <w:r>
              <w:rPr>
                <w:color w:val="000000"/>
                <w:sz w:val="18"/>
                <w:szCs w:val="18"/>
              </w:rPr>
              <w:t>存出保证金</w:t>
            </w:r>
          </w:p>
        </w:tc>
        <w:tc>
          <w:tcPr>
            <w:tcW w:w="1559" w:type="dxa"/>
            <w:vAlign w:val="center"/>
          </w:tcPr>
          <w:p w:rsidR="00BC2DD3" w:rsidRDefault="00897763">
            <w:pPr>
              <w:jc w:val="left"/>
            </w:pPr>
            <w:r>
              <w:rPr>
                <w:color w:val="000000"/>
                <w:sz w:val="18"/>
                <w:szCs w:val="18"/>
              </w:rPr>
              <w:t>25,139.12</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w:t>
            </w:r>
          </w:p>
        </w:tc>
        <w:tc>
          <w:tcPr>
            <w:tcW w:w="1446" w:type="dxa"/>
            <w:vAlign w:val="center"/>
          </w:tcPr>
          <w:p w:rsidR="00BC2DD3" w:rsidRDefault="00897763">
            <w:pPr>
              <w:jc w:val="left"/>
            </w:pPr>
            <w:r>
              <w:rPr>
                <w:color w:val="000000"/>
                <w:sz w:val="18"/>
                <w:szCs w:val="18"/>
              </w:rPr>
              <w:t>25,139.12</w:t>
            </w:r>
          </w:p>
        </w:tc>
      </w:tr>
      <w:tr w:rsidR="00BC2DD3">
        <w:tc>
          <w:tcPr>
            <w:tcW w:w="1740" w:type="dxa"/>
            <w:vAlign w:val="center"/>
          </w:tcPr>
          <w:p w:rsidR="00BC2DD3" w:rsidRDefault="00897763">
            <w:pPr>
              <w:jc w:val="left"/>
            </w:pPr>
            <w:r>
              <w:rPr>
                <w:color w:val="000000"/>
                <w:sz w:val="18"/>
                <w:szCs w:val="18"/>
              </w:rPr>
              <w:t>交易性金融资产</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360,072,741.09</w:t>
            </w:r>
          </w:p>
        </w:tc>
        <w:tc>
          <w:tcPr>
            <w:tcW w:w="1446" w:type="dxa"/>
            <w:vAlign w:val="center"/>
          </w:tcPr>
          <w:p w:rsidR="00BC2DD3" w:rsidRDefault="00897763">
            <w:pPr>
              <w:jc w:val="left"/>
            </w:pPr>
            <w:r>
              <w:rPr>
                <w:color w:val="000000"/>
                <w:sz w:val="18"/>
                <w:szCs w:val="18"/>
              </w:rPr>
              <w:t>360,072,741.09</w:t>
            </w:r>
          </w:p>
        </w:tc>
      </w:tr>
      <w:tr w:rsidR="00BC2DD3">
        <w:tc>
          <w:tcPr>
            <w:tcW w:w="1740" w:type="dxa"/>
            <w:vAlign w:val="center"/>
          </w:tcPr>
          <w:p w:rsidR="00BC2DD3" w:rsidRDefault="00897763">
            <w:pPr>
              <w:jc w:val="left"/>
            </w:pPr>
            <w:r>
              <w:rPr>
                <w:color w:val="000000"/>
                <w:sz w:val="18"/>
                <w:szCs w:val="18"/>
              </w:rPr>
              <w:t>应收利息</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4,179.63</w:t>
            </w:r>
          </w:p>
        </w:tc>
        <w:tc>
          <w:tcPr>
            <w:tcW w:w="1446" w:type="dxa"/>
            <w:vAlign w:val="center"/>
          </w:tcPr>
          <w:p w:rsidR="00BC2DD3" w:rsidRDefault="00897763">
            <w:pPr>
              <w:jc w:val="left"/>
            </w:pPr>
            <w:r>
              <w:rPr>
                <w:color w:val="000000"/>
                <w:sz w:val="18"/>
                <w:szCs w:val="18"/>
              </w:rPr>
              <w:t>4,179.63</w:t>
            </w:r>
          </w:p>
        </w:tc>
      </w:tr>
      <w:tr w:rsidR="00BC2DD3">
        <w:tc>
          <w:tcPr>
            <w:tcW w:w="1740" w:type="dxa"/>
            <w:vAlign w:val="center"/>
          </w:tcPr>
          <w:p w:rsidR="00BC2DD3" w:rsidRDefault="00897763">
            <w:pPr>
              <w:jc w:val="left"/>
            </w:pPr>
            <w:r>
              <w:rPr>
                <w:color w:val="000000"/>
                <w:sz w:val="18"/>
                <w:szCs w:val="18"/>
              </w:rPr>
              <w:t>应收申购款</w:t>
            </w:r>
          </w:p>
        </w:tc>
        <w:tc>
          <w:tcPr>
            <w:tcW w:w="1559" w:type="dxa"/>
            <w:vAlign w:val="center"/>
          </w:tcPr>
          <w:p w:rsidR="00BC2DD3" w:rsidRDefault="00897763">
            <w:pPr>
              <w:jc w:val="left"/>
            </w:pPr>
            <w:r>
              <w:rPr>
                <w:color w:val="000000"/>
                <w:sz w:val="18"/>
                <w:szCs w:val="18"/>
              </w:rPr>
              <w:t>1,990.30</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48,740.07</w:t>
            </w:r>
          </w:p>
        </w:tc>
        <w:tc>
          <w:tcPr>
            <w:tcW w:w="1446" w:type="dxa"/>
            <w:vAlign w:val="center"/>
          </w:tcPr>
          <w:p w:rsidR="00BC2DD3" w:rsidRDefault="00897763">
            <w:pPr>
              <w:jc w:val="left"/>
            </w:pPr>
            <w:r>
              <w:rPr>
                <w:color w:val="000000"/>
                <w:sz w:val="18"/>
                <w:szCs w:val="18"/>
              </w:rPr>
              <w:t>50,730.37</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20,662,614.51</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360,125,660.79</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380,788,275.30</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BC2DD3">
        <w:tc>
          <w:tcPr>
            <w:tcW w:w="1740" w:type="dxa"/>
            <w:vAlign w:val="center"/>
          </w:tcPr>
          <w:p w:rsidR="00BC2DD3" w:rsidRDefault="00897763">
            <w:pPr>
              <w:jc w:val="left"/>
            </w:pPr>
            <w:r>
              <w:rPr>
                <w:color w:val="000000"/>
                <w:sz w:val="18"/>
                <w:szCs w:val="18"/>
              </w:rPr>
              <w:t>应付赎回款</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697,780.78</w:t>
            </w:r>
          </w:p>
        </w:tc>
        <w:tc>
          <w:tcPr>
            <w:tcW w:w="1446" w:type="dxa"/>
            <w:vAlign w:val="center"/>
          </w:tcPr>
          <w:p w:rsidR="00BC2DD3" w:rsidRDefault="00897763">
            <w:pPr>
              <w:jc w:val="left"/>
            </w:pPr>
            <w:r>
              <w:rPr>
                <w:color w:val="000000"/>
                <w:sz w:val="18"/>
                <w:szCs w:val="18"/>
              </w:rPr>
              <w:t>697,780.78</w:t>
            </w:r>
          </w:p>
        </w:tc>
      </w:tr>
      <w:tr w:rsidR="00BC2DD3">
        <w:tc>
          <w:tcPr>
            <w:tcW w:w="1740" w:type="dxa"/>
            <w:vAlign w:val="center"/>
          </w:tcPr>
          <w:p w:rsidR="00BC2DD3" w:rsidRDefault="00897763">
            <w:pPr>
              <w:jc w:val="left"/>
            </w:pPr>
            <w:r>
              <w:rPr>
                <w:color w:val="000000"/>
                <w:sz w:val="18"/>
                <w:szCs w:val="18"/>
              </w:rPr>
              <w:t>应付管理人报酬</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11,632.74</w:t>
            </w:r>
          </w:p>
        </w:tc>
        <w:tc>
          <w:tcPr>
            <w:tcW w:w="1446" w:type="dxa"/>
            <w:vAlign w:val="center"/>
          </w:tcPr>
          <w:p w:rsidR="00BC2DD3" w:rsidRDefault="00897763">
            <w:pPr>
              <w:jc w:val="left"/>
            </w:pPr>
            <w:r>
              <w:rPr>
                <w:color w:val="000000"/>
                <w:sz w:val="18"/>
                <w:szCs w:val="18"/>
              </w:rPr>
              <w:t>11,632.74</w:t>
            </w:r>
          </w:p>
        </w:tc>
      </w:tr>
      <w:tr w:rsidR="00BC2DD3">
        <w:tc>
          <w:tcPr>
            <w:tcW w:w="1740" w:type="dxa"/>
            <w:vAlign w:val="center"/>
          </w:tcPr>
          <w:p w:rsidR="00BC2DD3" w:rsidRDefault="00897763">
            <w:pPr>
              <w:jc w:val="left"/>
            </w:pPr>
            <w:r>
              <w:rPr>
                <w:color w:val="000000"/>
                <w:sz w:val="18"/>
                <w:szCs w:val="18"/>
              </w:rPr>
              <w:t>应付托管费</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2,326.55</w:t>
            </w:r>
          </w:p>
        </w:tc>
        <w:tc>
          <w:tcPr>
            <w:tcW w:w="1446" w:type="dxa"/>
            <w:vAlign w:val="center"/>
          </w:tcPr>
          <w:p w:rsidR="00BC2DD3" w:rsidRDefault="00897763">
            <w:pPr>
              <w:jc w:val="left"/>
            </w:pPr>
            <w:r>
              <w:rPr>
                <w:color w:val="000000"/>
                <w:sz w:val="18"/>
                <w:szCs w:val="18"/>
              </w:rPr>
              <w:t>2,326.55</w:t>
            </w:r>
          </w:p>
        </w:tc>
      </w:tr>
      <w:tr w:rsidR="00BC2DD3">
        <w:tc>
          <w:tcPr>
            <w:tcW w:w="1740" w:type="dxa"/>
            <w:vAlign w:val="center"/>
          </w:tcPr>
          <w:p w:rsidR="00BC2DD3" w:rsidRDefault="00897763">
            <w:pPr>
              <w:jc w:val="left"/>
            </w:pPr>
            <w:r>
              <w:rPr>
                <w:color w:val="000000"/>
                <w:sz w:val="18"/>
                <w:szCs w:val="18"/>
              </w:rPr>
              <w:t>应付交易费用</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6,358.32</w:t>
            </w:r>
          </w:p>
        </w:tc>
        <w:tc>
          <w:tcPr>
            <w:tcW w:w="1446" w:type="dxa"/>
            <w:vAlign w:val="center"/>
          </w:tcPr>
          <w:p w:rsidR="00BC2DD3" w:rsidRDefault="00897763">
            <w:pPr>
              <w:jc w:val="left"/>
            </w:pPr>
            <w:r>
              <w:rPr>
                <w:color w:val="000000"/>
                <w:sz w:val="18"/>
                <w:szCs w:val="18"/>
              </w:rPr>
              <w:t>6,358.32</w:t>
            </w:r>
          </w:p>
        </w:tc>
      </w:tr>
      <w:tr w:rsidR="00BC2DD3">
        <w:tc>
          <w:tcPr>
            <w:tcW w:w="1740" w:type="dxa"/>
            <w:vAlign w:val="center"/>
          </w:tcPr>
          <w:p w:rsidR="00BC2DD3" w:rsidRDefault="00897763">
            <w:pPr>
              <w:jc w:val="left"/>
            </w:pPr>
            <w:r>
              <w:rPr>
                <w:color w:val="000000"/>
                <w:sz w:val="18"/>
                <w:szCs w:val="18"/>
              </w:rPr>
              <w:t>其他负债</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119,493.09</w:t>
            </w:r>
          </w:p>
        </w:tc>
        <w:tc>
          <w:tcPr>
            <w:tcW w:w="1446" w:type="dxa"/>
            <w:vAlign w:val="center"/>
          </w:tcPr>
          <w:p w:rsidR="00BC2DD3" w:rsidRDefault="00897763">
            <w:pPr>
              <w:jc w:val="left"/>
            </w:pPr>
            <w:r>
              <w:rPr>
                <w:color w:val="000000"/>
                <w:sz w:val="18"/>
                <w:szCs w:val="18"/>
              </w:rPr>
              <w:t>119,493.09</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837,591.48</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837,591.48</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20,662,614.51</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359,288,069.31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379,950,683.82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BC2DD3">
        <w:tc>
          <w:tcPr>
            <w:tcW w:w="1740" w:type="dxa"/>
            <w:vAlign w:val="center"/>
          </w:tcPr>
          <w:p w:rsidR="00BC2DD3" w:rsidRDefault="00897763">
            <w:pPr>
              <w:jc w:val="left"/>
            </w:pPr>
            <w:r>
              <w:rPr>
                <w:color w:val="000000"/>
                <w:sz w:val="18"/>
                <w:szCs w:val="18"/>
              </w:rPr>
              <w:t>银行存款</w:t>
            </w:r>
          </w:p>
        </w:tc>
        <w:tc>
          <w:tcPr>
            <w:tcW w:w="1559" w:type="dxa"/>
            <w:vAlign w:val="center"/>
          </w:tcPr>
          <w:p w:rsidR="00BC2DD3" w:rsidRDefault="00897763">
            <w:pPr>
              <w:jc w:val="left"/>
            </w:pPr>
            <w:r>
              <w:rPr>
                <w:color w:val="000000"/>
                <w:sz w:val="18"/>
                <w:szCs w:val="18"/>
              </w:rPr>
              <w:t>28,181,101.32</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w:t>
            </w:r>
          </w:p>
        </w:tc>
        <w:tc>
          <w:tcPr>
            <w:tcW w:w="1446" w:type="dxa"/>
            <w:vAlign w:val="center"/>
          </w:tcPr>
          <w:p w:rsidR="00BC2DD3" w:rsidRDefault="00897763">
            <w:pPr>
              <w:jc w:val="left"/>
            </w:pPr>
            <w:r>
              <w:rPr>
                <w:color w:val="000000"/>
                <w:sz w:val="18"/>
                <w:szCs w:val="18"/>
              </w:rPr>
              <w:t>28,181,101.32</w:t>
            </w:r>
          </w:p>
        </w:tc>
      </w:tr>
      <w:tr w:rsidR="00BC2DD3">
        <w:tc>
          <w:tcPr>
            <w:tcW w:w="1740" w:type="dxa"/>
            <w:vAlign w:val="center"/>
          </w:tcPr>
          <w:p w:rsidR="00BC2DD3" w:rsidRDefault="00897763">
            <w:pPr>
              <w:jc w:val="left"/>
            </w:pPr>
            <w:r>
              <w:rPr>
                <w:color w:val="000000"/>
                <w:sz w:val="18"/>
                <w:szCs w:val="18"/>
              </w:rPr>
              <w:t>存出保证金</w:t>
            </w:r>
          </w:p>
        </w:tc>
        <w:tc>
          <w:tcPr>
            <w:tcW w:w="1559" w:type="dxa"/>
            <w:vAlign w:val="center"/>
          </w:tcPr>
          <w:p w:rsidR="00BC2DD3" w:rsidRDefault="00897763">
            <w:pPr>
              <w:jc w:val="left"/>
            </w:pPr>
            <w:r>
              <w:rPr>
                <w:color w:val="000000"/>
                <w:sz w:val="18"/>
                <w:szCs w:val="18"/>
              </w:rPr>
              <w:t>61,292.75</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w:t>
            </w:r>
          </w:p>
        </w:tc>
        <w:tc>
          <w:tcPr>
            <w:tcW w:w="1446" w:type="dxa"/>
            <w:vAlign w:val="center"/>
          </w:tcPr>
          <w:p w:rsidR="00BC2DD3" w:rsidRDefault="00897763">
            <w:pPr>
              <w:jc w:val="left"/>
            </w:pPr>
            <w:r>
              <w:rPr>
                <w:color w:val="000000"/>
                <w:sz w:val="18"/>
                <w:szCs w:val="18"/>
              </w:rPr>
              <w:t>61,292.75</w:t>
            </w:r>
          </w:p>
        </w:tc>
      </w:tr>
      <w:tr w:rsidR="00BC2DD3">
        <w:tc>
          <w:tcPr>
            <w:tcW w:w="1740" w:type="dxa"/>
            <w:vAlign w:val="center"/>
          </w:tcPr>
          <w:p w:rsidR="00BC2DD3" w:rsidRDefault="00897763">
            <w:pPr>
              <w:jc w:val="left"/>
            </w:pPr>
            <w:r>
              <w:rPr>
                <w:color w:val="000000"/>
                <w:sz w:val="18"/>
                <w:szCs w:val="18"/>
              </w:rPr>
              <w:t>交易性金融资产</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456,764,117.95</w:t>
            </w:r>
          </w:p>
        </w:tc>
        <w:tc>
          <w:tcPr>
            <w:tcW w:w="1446" w:type="dxa"/>
            <w:vAlign w:val="center"/>
          </w:tcPr>
          <w:p w:rsidR="00BC2DD3" w:rsidRDefault="00897763">
            <w:pPr>
              <w:jc w:val="left"/>
            </w:pPr>
            <w:r>
              <w:rPr>
                <w:color w:val="000000"/>
                <w:sz w:val="18"/>
                <w:szCs w:val="18"/>
              </w:rPr>
              <w:t>456,764,117.95</w:t>
            </w:r>
          </w:p>
        </w:tc>
      </w:tr>
      <w:tr w:rsidR="00BC2DD3">
        <w:tc>
          <w:tcPr>
            <w:tcW w:w="1740" w:type="dxa"/>
            <w:vAlign w:val="center"/>
          </w:tcPr>
          <w:p w:rsidR="00BC2DD3" w:rsidRDefault="00897763">
            <w:pPr>
              <w:jc w:val="left"/>
            </w:pPr>
            <w:r>
              <w:rPr>
                <w:color w:val="000000"/>
                <w:sz w:val="18"/>
                <w:szCs w:val="18"/>
              </w:rPr>
              <w:t>应收证券清算款</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48,988.90</w:t>
            </w:r>
          </w:p>
        </w:tc>
        <w:tc>
          <w:tcPr>
            <w:tcW w:w="1446" w:type="dxa"/>
            <w:vAlign w:val="center"/>
          </w:tcPr>
          <w:p w:rsidR="00BC2DD3" w:rsidRDefault="00897763">
            <w:pPr>
              <w:jc w:val="left"/>
            </w:pPr>
            <w:r>
              <w:rPr>
                <w:color w:val="000000"/>
                <w:sz w:val="18"/>
                <w:szCs w:val="18"/>
              </w:rPr>
              <w:t>48,988.90</w:t>
            </w:r>
          </w:p>
        </w:tc>
      </w:tr>
      <w:tr w:rsidR="00BC2DD3">
        <w:tc>
          <w:tcPr>
            <w:tcW w:w="1740" w:type="dxa"/>
            <w:vAlign w:val="center"/>
          </w:tcPr>
          <w:p w:rsidR="00BC2DD3" w:rsidRDefault="00897763">
            <w:pPr>
              <w:jc w:val="left"/>
            </w:pPr>
            <w:r>
              <w:rPr>
                <w:color w:val="000000"/>
                <w:sz w:val="18"/>
                <w:szCs w:val="18"/>
              </w:rPr>
              <w:t>应收利息</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6,120.44</w:t>
            </w:r>
          </w:p>
        </w:tc>
        <w:tc>
          <w:tcPr>
            <w:tcW w:w="1446" w:type="dxa"/>
            <w:vAlign w:val="center"/>
          </w:tcPr>
          <w:p w:rsidR="00BC2DD3" w:rsidRDefault="00897763">
            <w:pPr>
              <w:jc w:val="left"/>
            </w:pPr>
            <w:r>
              <w:rPr>
                <w:color w:val="000000"/>
                <w:sz w:val="18"/>
                <w:szCs w:val="18"/>
              </w:rPr>
              <w:t>6,120.44</w:t>
            </w:r>
          </w:p>
        </w:tc>
      </w:tr>
      <w:tr w:rsidR="00BC2DD3">
        <w:tc>
          <w:tcPr>
            <w:tcW w:w="1740" w:type="dxa"/>
            <w:vAlign w:val="center"/>
          </w:tcPr>
          <w:p w:rsidR="00BC2DD3" w:rsidRDefault="00897763">
            <w:pPr>
              <w:jc w:val="left"/>
            </w:pPr>
            <w:r>
              <w:rPr>
                <w:color w:val="000000"/>
                <w:sz w:val="18"/>
                <w:szCs w:val="18"/>
              </w:rPr>
              <w:t>应收申购款</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left"/>
            </w:pPr>
            <w:r>
              <w:rPr>
                <w:color w:val="000000"/>
                <w:sz w:val="18"/>
                <w:szCs w:val="18"/>
              </w:rPr>
              <w:t>15,661.45</w:t>
            </w:r>
          </w:p>
        </w:tc>
        <w:tc>
          <w:tcPr>
            <w:tcW w:w="1446" w:type="dxa"/>
            <w:vAlign w:val="center"/>
          </w:tcPr>
          <w:p w:rsidR="00BC2DD3" w:rsidRDefault="00897763">
            <w:pPr>
              <w:jc w:val="left"/>
            </w:pPr>
            <w:r>
              <w:rPr>
                <w:color w:val="000000"/>
                <w:sz w:val="18"/>
                <w:szCs w:val="18"/>
              </w:rPr>
              <w:t>15,661.45</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28,242,394.07</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456,834,888.74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485,077,282.81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BC2DD3">
        <w:tc>
          <w:tcPr>
            <w:tcW w:w="1740" w:type="dxa"/>
            <w:vAlign w:val="center"/>
          </w:tcPr>
          <w:p w:rsidR="00BC2DD3" w:rsidRDefault="00897763">
            <w:pPr>
              <w:jc w:val="left"/>
            </w:pPr>
            <w:r>
              <w:rPr>
                <w:color w:val="000000"/>
                <w:sz w:val="18"/>
                <w:szCs w:val="18"/>
              </w:rPr>
              <w:t>应付赎回款</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center"/>
            </w:pPr>
            <w:r>
              <w:rPr>
                <w:color w:val="000000"/>
                <w:sz w:val="18"/>
                <w:szCs w:val="18"/>
              </w:rPr>
              <w:t>1,620,289.46</w:t>
            </w:r>
          </w:p>
        </w:tc>
        <w:tc>
          <w:tcPr>
            <w:tcW w:w="1446" w:type="dxa"/>
            <w:vAlign w:val="center"/>
          </w:tcPr>
          <w:p w:rsidR="00BC2DD3" w:rsidRDefault="00897763">
            <w:pPr>
              <w:jc w:val="left"/>
            </w:pPr>
            <w:r>
              <w:rPr>
                <w:color w:val="000000"/>
                <w:sz w:val="18"/>
                <w:szCs w:val="18"/>
              </w:rPr>
              <w:t>1,620,289.46</w:t>
            </w:r>
          </w:p>
        </w:tc>
      </w:tr>
      <w:tr w:rsidR="00BC2DD3">
        <w:tc>
          <w:tcPr>
            <w:tcW w:w="1740" w:type="dxa"/>
            <w:vAlign w:val="center"/>
          </w:tcPr>
          <w:p w:rsidR="00BC2DD3" w:rsidRDefault="00897763">
            <w:pPr>
              <w:jc w:val="left"/>
            </w:pPr>
            <w:r>
              <w:rPr>
                <w:color w:val="000000"/>
                <w:sz w:val="18"/>
                <w:szCs w:val="18"/>
              </w:rPr>
              <w:t>应付管理人报酬</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center"/>
            </w:pPr>
            <w:r>
              <w:rPr>
                <w:color w:val="000000"/>
                <w:sz w:val="18"/>
                <w:szCs w:val="18"/>
              </w:rPr>
              <w:t>13,519.61</w:t>
            </w:r>
          </w:p>
        </w:tc>
        <w:tc>
          <w:tcPr>
            <w:tcW w:w="1446" w:type="dxa"/>
            <w:vAlign w:val="center"/>
          </w:tcPr>
          <w:p w:rsidR="00BC2DD3" w:rsidRDefault="00897763">
            <w:pPr>
              <w:jc w:val="left"/>
            </w:pPr>
            <w:r>
              <w:rPr>
                <w:color w:val="000000"/>
                <w:sz w:val="18"/>
                <w:szCs w:val="18"/>
              </w:rPr>
              <w:t>13,519.61</w:t>
            </w:r>
          </w:p>
        </w:tc>
      </w:tr>
      <w:tr w:rsidR="00BC2DD3">
        <w:tc>
          <w:tcPr>
            <w:tcW w:w="1740" w:type="dxa"/>
            <w:vAlign w:val="center"/>
          </w:tcPr>
          <w:p w:rsidR="00BC2DD3" w:rsidRDefault="00897763">
            <w:pPr>
              <w:jc w:val="left"/>
            </w:pPr>
            <w:r>
              <w:rPr>
                <w:color w:val="000000"/>
                <w:sz w:val="18"/>
                <w:szCs w:val="18"/>
              </w:rPr>
              <w:t>应付托管费</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center"/>
            </w:pPr>
            <w:r>
              <w:rPr>
                <w:color w:val="000000"/>
                <w:sz w:val="18"/>
                <w:szCs w:val="18"/>
              </w:rPr>
              <w:t>2,703.90</w:t>
            </w:r>
          </w:p>
        </w:tc>
        <w:tc>
          <w:tcPr>
            <w:tcW w:w="1446" w:type="dxa"/>
            <w:vAlign w:val="center"/>
          </w:tcPr>
          <w:p w:rsidR="00BC2DD3" w:rsidRDefault="00897763">
            <w:pPr>
              <w:jc w:val="left"/>
            </w:pPr>
            <w:r>
              <w:rPr>
                <w:color w:val="000000"/>
                <w:sz w:val="18"/>
                <w:szCs w:val="18"/>
              </w:rPr>
              <w:t>2,703.90</w:t>
            </w:r>
          </w:p>
        </w:tc>
      </w:tr>
      <w:tr w:rsidR="00BC2DD3">
        <w:tc>
          <w:tcPr>
            <w:tcW w:w="1740" w:type="dxa"/>
            <w:vAlign w:val="center"/>
          </w:tcPr>
          <w:p w:rsidR="00BC2DD3" w:rsidRDefault="00897763">
            <w:pPr>
              <w:jc w:val="left"/>
            </w:pPr>
            <w:r>
              <w:rPr>
                <w:color w:val="000000"/>
                <w:sz w:val="18"/>
                <w:szCs w:val="18"/>
              </w:rPr>
              <w:t>应付交易费用</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center"/>
            </w:pPr>
            <w:r>
              <w:rPr>
                <w:color w:val="000000"/>
                <w:sz w:val="18"/>
                <w:szCs w:val="18"/>
              </w:rPr>
              <w:t>35,187.06</w:t>
            </w:r>
          </w:p>
        </w:tc>
        <w:tc>
          <w:tcPr>
            <w:tcW w:w="1446" w:type="dxa"/>
            <w:vAlign w:val="center"/>
          </w:tcPr>
          <w:p w:rsidR="00BC2DD3" w:rsidRDefault="00897763">
            <w:pPr>
              <w:jc w:val="left"/>
            </w:pPr>
            <w:r>
              <w:rPr>
                <w:color w:val="000000"/>
                <w:sz w:val="18"/>
                <w:szCs w:val="18"/>
              </w:rPr>
              <w:t>35,187.06</w:t>
            </w:r>
          </w:p>
        </w:tc>
      </w:tr>
      <w:tr w:rsidR="00BC2DD3">
        <w:tc>
          <w:tcPr>
            <w:tcW w:w="1740" w:type="dxa"/>
            <w:vAlign w:val="center"/>
          </w:tcPr>
          <w:p w:rsidR="00BC2DD3" w:rsidRDefault="00897763">
            <w:pPr>
              <w:jc w:val="left"/>
            </w:pPr>
            <w:r>
              <w:rPr>
                <w:color w:val="000000"/>
                <w:sz w:val="18"/>
                <w:szCs w:val="18"/>
              </w:rPr>
              <w:lastRenderedPageBreak/>
              <w:t>其他负债</w:t>
            </w:r>
          </w:p>
        </w:tc>
        <w:tc>
          <w:tcPr>
            <w:tcW w:w="1559" w:type="dxa"/>
            <w:vAlign w:val="center"/>
          </w:tcPr>
          <w:p w:rsidR="00BC2DD3" w:rsidRDefault="00897763">
            <w:pPr>
              <w:jc w:val="left"/>
            </w:pPr>
            <w:r>
              <w:rPr>
                <w:color w:val="000000"/>
                <w:sz w:val="18"/>
                <w:szCs w:val="18"/>
              </w:rPr>
              <w:t>-</w:t>
            </w:r>
          </w:p>
        </w:tc>
        <w:tc>
          <w:tcPr>
            <w:tcW w:w="1473" w:type="dxa"/>
            <w:vAlign w:val="center"/>
          </w:tcPr>
          <w:p w:rsidR="00BC2DD3" w:rsidRDefault="00897763">
            <w:pPr>
              <w:jc w:val="left"/>
            </w:pPr>
            <w:r>
              <w:rPr>
                <w:color w:val="000000"/>
                <w:sz w:val="18"/>
                <w:szCs w:val="18"/>
              </w:rPr>
              <w:t>-</w:t>
            </w:r>
          </w:p>
        </w:tc>
        <w:tc>
          <w:tcPr>
            <w:tcW w:w="1221" w:type="dxa"/>
            <w:vAlign w:val="center"/>
          </w:tcPr>
          <w:p w:rsidR="00BC2DD3" w:rsidRDefault="00897763">
            <w:pPr>
              <w:jc w:val="left"/>
            </w:pPr>
            <w:r>
              <w:rPr>
                <w:color w:val="000000"/>
                <w:sz w:val="18"/>
                <w:szCs w:val="18"/>
              </w:rPr>
              <w:t>-</w:t>
            </w:r>
          </w:p>
        </w:tc>
        <w:tc>
          <w:tcPr>
            <w:tcW w:w="1559" w:type="dxa"/>
            <w:vAlign w:val="center"/>
          </w:tcPr>
          <w:p w:rsidR="00BC2DD3" w:rsidRDefault="00897763">
            <w:pPr>
              <w:jc w:val="center"/>
            </w:pPr>
            <w:r>
              <w:rPr>
                <w:color w:val="000000"/>
                <w:sz w:val="18"/>
                <w:szCs w:val="18"/>
              </w:rPr>
              <w:t>90,051.73</w:t>
            </w:r>
          </w:p>
        </w:tc>
        <w:tc>
          <w:tcPr>
            <w:tcW w:w="1446" w:type="dxa"/>
            <w:vAlign w:val="center"/>
          </w:tcPr>
          <w:p w:rsidR="00BC2DD3" w:rsidRDefault="00897763">
            <w:pPr>
              <w:jc w:val="left"/>
            </w:pPr>
            <w:r>
              <w:rPr>
                <w:color w:val="000000"/>
                <w:sz w:val="18"/>
                <w:szCs w:val="18"/>
              </w:rPr>
              <w:t>90,051.73</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1,761,751.76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1,761,751.76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28,242,394.07</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455,073,136.98</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483,315,531.05</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注：表中所示为本基金资产及负债的账面价值，并按照合约规定的利率重新定价日或到期日孰早者予以分类。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日，本基金未持有交易性债券投资</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日：无</w:t>
      </w:r>
      <w:r w:rsidRPr="005312D8">
        <w:rPr>
          <w:kern w:val="0"/>
          <w:sz w:val="24"/>
        </w:rPr>
        <w:t>)</w:t>
      </w:r>
      <w:r w:rsidRPr="005312D8">
        <w:rPr>
          <w:kern w:val="0"/>
          <w:sz w:val="24"/>
        </w:rPr>
        <w:t>，因此市场利率的变动对于本基金资产净值无重大影响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r w:rsidRPr="005312D8">
        <w:rPr>
          <w:kern w:val="0"/>
          <w:sz w:val="24"/>
        </w:rPr>
        <w:t>)</w:t>
      </w:r>
      <w:r w:rsidRPr="005312D8">
        <w:rPr>
          <w:kern w:val="0"/>
          <w:sz w:val="24"/>
        </w:rPr>
        <w:t>。</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BC2DD3" w:rsidRDefault="0089776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所面临的其他价格风险来源于单个证券发行主体自身经营情况或特殊事项的影响，也可能来源于证券市场整体波动的影响。</w:t>
      </w:r>
    </w:p>
    <w:p w:rsidR="00BC2DD3" w:rsidRDefault="00897763">
      <w:pPr>
        <w:spacing w:before="29" w:line="288" w:lineRule="auto"/>
        <w:ind w:firstLineChars="200" w:firstLine="480"/>
        <w:rPr>
          <w:color w:val="000000"/>
          <w:sz w:val="24"/>
        </w:rPr>
      </w:pPr>
      <w:r>
        <w:rPr>
          <w:color w:val="000000"/>
          <w:sz w:val="24"/>
        </w:rPr>
        <w:t>本基金通过把全部或接近全部的基金资产投资于目标</w:t>
      </w:r>
      <w:r>
        <w:rPr>
          <w:color w:val="000000"/>
          <w:sz w:val="24"/>
        </w:rPr>
        <w:t>ETF</w:t>
      </w:r>
      <w:r>
        <w:rPr>
          <w:color w:val="000000"/>
          <w:sz w:val="24"/>
        </w:rPr>
        <w:t>、标的指数成份股和备选成份股进行被动式指数化投资，正常情况下投资于目标</w:t>
      </w:r>
      <w:r>
        <w:rPr>
          <w:color w:val="000000"/>
          <w:sz w:val="24"/>
        </w:rPr>
        <w:t>ETF</w:t>
      </w:r>
      <w:r>
        <w:rPr>
          <w:color w:val="000000"/>
          <w:sz w:val="24"/>
        </w:rPr>
        <w:t>的比例不低于基金资产净值的</w:t>
      </w:r>
      <w:r>
        <w:rPr>
          <w:color w:val="000000"/>
          <w:sz w:val="24"/>
        </w:rPr>
        <w:t>90%</w:t>
      </w:r>
      <w:r>
        <w:rPr>
          <w:color w:val="000000"/>
          <w:sz w:val="24"/>
        </w:rPr>
        <w:t>；本基金投资于目标</w:t>
      </w:r>
      <w:r>
        <w:rPr>
          <w:color w:val="000000"/>
          <w:sz w:val="24"/>
        </w:rPr>
        <w:t>ETF</w:t>
      </w:r>
      <w:r>
        <w:rPr>
          <w:color w:val="000000"/>
          <w:sz w:val="24"/>
        </w:rPr>
        <w:t>的方式以申购和赎回为主，但在目标</w:t>
      </w:r>
      <w:r>
        <w:rPr>
          <w:color w:val="000000"/>
          <w:sz w:val="24"/>
        </w:rPr>
        <w:t>ETF</w:t>
      </w:r>
      <w:r>
        <w:rPr>
          <w:color w:val="000000"/>
          <w:sz w:val="24"/>
        </w:rPr>
        <w:t>二级市场流动性较好的情况下，为了更好地实现本基金的投资目标，也可以通过二级市场交易买卖目标</w:t>
      </w:r>
      <w:r>
        <w:rPr>
          <w:color w:val="000000"/>
          <w:sz w:val="24"/>
        </w:rPr>
        <w:t>ETF</w:t>
      </w:r>
      <w:r>
        <w:rPr>
          <w:color w:val="000000"/>
          <w:sz w:val="24"/>
        </w:rPr>
        <w:t>；除流动性管理所需以外，本基金对于目标</w:t>
      </w:r>
      <w:r>
        <w:rPr>
          <w:color w:val="000000"/>
          <w:sz w:val="24"/>
        </w:rPr>
        <w:t>ETF</w:t>
      </w:r>
      <w:r>
        <w:rPr>
          <w:color w:val="000000"/>
          <w:sz w:val="24"/>
        </w:rPr>
        <w:t>以外的证券投资倾向采用被动式指数化投资。</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本基金通过投资组合的分散化降低其他价格风险。本基金投资组合中目标</w:t>
      </w:r>
      <w:r w:rsidRPr="005312D8">
        <w:rPr>
          <w:color w:val="000000"/>
          <w:sz w:val="24"/>
        </w:rPr>
        <w:t>ETF</w:t>
      </w:r>
      <w:r w:rsidRPr="005312D8">
        <w:rPr>
          <w:color w:val="000000"/>
          <w:sz w:val="24"/>
        </w:rPr>
        <w:t>资产占基金资产净值的比例不低于</w:t>
      </w:r>
      <w:r w:rsidRPr="005312D8">
        <w:rPr>
          <w:color w:val="000000"/>
          <w:sz w:val="24"/>
        </w:rPr>
        <w:t>90%</w:t>
      </w:r>
      <w:r w:rsidRPr="005312D8">
        <w:rPr>
          <w:color w:val="000000"/>
          <w:sz w:val="24"/>
        </w:rPr>
        <w:t>，基金持有的现金或者到期日在一年以内的政府债券的比例不低于基金资产净值的</w:t>
      </w:r>
      <w:r w:rsidRPr="005312D8">
        <w:rPr>
          <w:color w:val="000000"/>
          <w:sz w:val="24"/>
        </w:rPr>
        <w:t>5%</w:t>
      </w:r>
      <w:r w:rsidRPr="005312D8">
        <w:rPr>
          <w:color w:val="000000"/>
          <w:sz w:val="24"/>
        </w:rPr>
        <w:t>。本基金的基金管理人每日对本基金所持有的证券价格实施监控，定期运用多种定量方法对基金进行风险度量，来测试本基金面临的潜在价</w:t>
      </w:r>
      <w:r w:rsidRPr="005312D8">
        <w:rPr>
          <w:color w:val="000000"/>
          <w:sz w:val="24"/>
        </w:rPr>
        <w:lastRenderedPageBreak/>
        <w:t>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6,690,451.72</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1.76</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9,195,150.84</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1.90</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353,382,289.37</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93.01</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447,568,967.11</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92.61</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360,072,741.09</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94.77</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456,764,117.95</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94.51</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BC2DD3">
        <w:tc>
          <w:tcPr>
            <w:tcW w:w="986" w:type="dxa"/>
            <w:vAlign w:val="center"/>
          </w:tcPr>
          <w:p w:rsidR="00BC2DD3" w:rsidRDefault="00897763">
            <w:pPr>
              <w:jc w:val="left"/>
            </w:pPr>
            <w:r>
              <w:rPr>
                <w:color w:val="000000"/>
                <w:sz w:val="24"/>
              </w:rPr>
              <w:t>假设</w:t>
            </w:r>
          </w:p>
        </w:tc>
        <w:tc>
          <w:tcPr>
            <w:tcW w:w="8012" w:type="dxa"/>
            <w:gridSpan w:val="4"/>
            <w:vAlign w:val="center"/>
          </w:tcPr>
          <w:p w:rsidR="00BC2DD3" w:rsidRDefault="00897763">
            <w:pPr>
              <w:jc w:val="center"/>
            </w:pPr>
            <w:r>
              <w:rPr>
                <w:color w:val="000000"/>
                <w:sz w:val="24"/>
              </w:rPr>
              <w:t>除</w:t>
            </w:r>
            <w:r>
              <w:rPr>
                <w:color w:val="000000"/>
                <w:sz w:val="24"/>
              </w:rPr>
              <w:t>“</w:t>
            </w:r>
            <w:r>
              <w:rPr>
                <w:color w:val="000000"/>
                <w:sz w:val="24"/>
              </w:rPr>
              <w:t>上证</w:t>
            </w:r>
            <w:r>
              <w:rPr>
                <w:color w:val="000000"/>
                <w:sz w:val="24"/>
              </w:rPr>
              <w:t>180</w:t>
            </w:r>
            <w:r>
              <w:rPr>
                <w:color w:val="000000"/>
                <w:sz w:val="24"/>
              </w:rPr>
              <w:t>公司治理</w:t>
            </w:r>
            <w:r>
              <w:rPr>
                <w:color w:val="000000"/>
                <w:sz w:val="24"/>
              </w:rPr>
              <w:t>”</w:t>
            </w:r>
            <w:r>
              <w:rPr>
                <w:color w:val="000000"/>
                <w:sz w:val="24"/>
              </w:rPr>
              <w:t>指数以外的其他市场变量保持不变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BC2DD3">
        <w:tc>
          <w:tcPr>
            <w:tcW w:w="994" w:type="dxa"/>
            <w:gridSpan w:val="2"/>
            <w:vMerge/>
          </w:tcPr>
          <w:p w:rsidR="00BC2DD3" w:rsidRDefault="00BC2DD3"/>
        </w:tc>
        <w:tc>
          <w:tcPr>
            <w:tcW w:w="3259" w:type="dxa"/>
            <w:vAlign w:val="center"/>
          </w:tcPr>
          <w:p w:rsidR="00BC2DD3" w:rsidRDefault="00897763">
            <w:r>
              <w:rPr>
                <w:color w:val="000000"/>
                <w:sz w:val="24"/>
              </w:rPr>
              <w:t>1.“</w:t>
            </w:r>
            <w:r>
              <w:rPr>
                <w:color w:val="000000"/>
                <w:sz w:val="24"/>
              </w:rPr>
              <w:t>上证</w:t>
            </w:r>
            <w:r>
              <w:rPr>
                <w:color w:val="000000"/>
                <w:sz w:val="24"/>
              </w:rPr>
              <w:t>180</w:t>
            </w:r>
            <w:r>
              <w:rPr>
                <w:color w:val="000000"/>
                <w:sz w:val="24"/>
              </w:rPr>
              <w:t>公司治理</w:t>
            </w:r>
            <w:r>
              <w:rPr>
                <w:color w:val="000000"/>
                <w:sz w:val="24"/>
              </w:rPr>
              <w:t>”</w:t>
            </w:r>
            <w:r>
              <w:rPr>
                <w:color w:val="000000"/>
                <w:sz w:val="24"/>
              </w:rPr>
              <w:t>指数下降</w:t>
            </w:r>
            <w:r>
              <w:rPr>
                <w:color w:val="000000"/>
                <w:sz w:val="24"/>
              </w:rPr>
              <w:t>5%</w:t>
            </w:r>
          </w:p>
        </w:tc>
        <w:tc>
          <w:tcPr>
            <w:tcW w:w="2126" w:type="dxa"/>
            <w:vAlign w:val="center"/>
          </w:tcPr>
          <w:p w:rsidR="00BC2DD3" w:rsidRDefault="00897763">
            <w:pPr>
              <w:jc w:val="right"/>
            </w:pPr>
            <w:r>
              <w:rPr>
                <w:color w:val="000000"/>
                <w:sz w:val="24"/>
              </w:rPr>
              <w:t>减少约</w:t>
            </w:r>
            <w:r>
              <w:rPr>
                <w:color w:val="000000"/>
                <w:sz w:val="24"/>
              </w:rPr>
              <w:t>1,808</w:t>
            </w:r>
          </w:p>
        </w:tc>
        <w:tc>
          <w:tcPr>
            <w:tcW w:w="2619" w:type="dxa"/>
            <w:vAlign w:val="center"/>
          </w:tcPr>
          <w:p w:rsidR="00BC2DD3" w:rsidRDefault="00897763">
            <w:pPr>
              <w:jc w:val="right"/>
            </w:pPr>
            <w:r>
              <w:rPr>
                <w:color w:val="000000"/>
                <w:sz w:val="24"/>
              </w:rPr>
              <w:t>减少约</w:t>
            </w:r>
            <w:r>
              <w:rPr>
                <w:color w:val="000000"/>
                <w:sz w:val="24"/>
              </w:rPr>
              <w:t>2,298</w:t>
            </w:r>
          </w:p>
        </w:tc>
      </w:tr>
      <w:tr w:rsidR="00BC2DD3">
        <w:tc>
          <w:tcPr>
            <w:tcW w:w="994" w:type="dxa"/>
            <w:gridSpan w:val="2"/>
            <w:vMerge/>
          </w:tcPr>
          <w:p w:rsidR="00BC2DD3" w:rsidRDefault="00BC2DD3"/>
        </w:tc>
        <w:tc>
          <w:tcPr>
            <w:tcW w:w="3259" w:type="dxa"/>
            <w:vAlign w:val="center"/>
          </w:tcPr>
          <w:p w:rsidR="00BC2DD3" w:rsidRDefault="00897763">
            <w:r>
              <w:rPr>
                <w:color w:val="000000"/>
                <w:sz w:val="24"/>
              </w:rPr>
              <w:t>2.“</w:t>
            </w:r>
            <w:r>
              <w:rPr>
                <w:color w:val="000000"/>
                <w:sz w:val="24"/>
              </w:rPr>
              <w:t>上证</w:t>
            </w:r>
            <w:r>
              <w:rPr>
                <w:color w:val="000000"/>
                <w:sz w:val="24"/>
              </w:rPr>
              <w:t>180</w:t>
            </w:r>
            <w:r>
              <w:rPr>
                <w:color w:val="000000"/>
                <w:sz w:val="24"/>
              </w:rPr>
              <w:t>公司治理</w:t>
            </w:r>
            <w:r>
              <w:rPr>
                <w:color w:val="000000"/>
                <w:sz w:val="24"/>
              </w:rPr>
              <w:t>”</w:t>
            </w:r>
            <w:r>
              <w:rPr>
                <w:color w:val="000000"/>
                <w:sz w:val="24"/>
              </w:rPr>
              <w:t>指数上升</w:t>
            </w:r>
            <w:r>
              <w:rPr>
                <w:color w:val="000000"/>
                <w:sz w:val="24"/>
              </w:rPr>
              <w:t>5%</w:t>
            </w:r>
          </w:p>
        </w:tc>
        <w:tc>
          <w:tcPr>
            <w:tcW w:w="2126" w:type="dxa"/>
            <w:vAlign w:val="center"/>
          </w:tcPr>
          <w:p w:rsidR="00BC2DD3" w:rsidRDefault="00897763">
            <w:pPr>
              <w:jc w:val="right"/>
            </w:pPr>
            <w:r>
              <w:rPr>
                <w:color w:val="000000"/>
                <w:sz w:val="24"/>
              </w:rPr>
              <w:t>增加约</w:t>
            </w:r>
            <w:r>
              <w:rPr>
                <w:color w:val="000000"/>
                <w:sz w:val="24"/>
              </w:rPr>
              <w:t>1,808</w:t>
            </w:r>
          </w:p>
        </w:tc>
        <w:tc>
          <w:tcPr>
            <w:tcW w:w="2619" w:type="dxa"/>
            <w:vAlign w:val="center"/>
          </w:tcPr>
          <w:p w:rsidR="00BC2DD3" w:rsidRDefault="00897763">
            <w:pPr>
              <w:jc w:val="right"/>
            </w:pPr>
            <w:r>
              <w:rPr>
                <w:color w:val="000000"/>
                <w:sz w:val="24"/>
              </w:rPr>
              <w:t>增加约</w:t>
            </w:r>
            <w:r>
              <w:rPr>
                <w:color w:val="000000"/>
                <w:sz w:val="24"/>
              </w:rPr>
              <w:t>2,298</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8" w:name="_Toc225498272"/>
      <w:bookmarkStart w:id="59" w:name="_Toc522548899"/>
      <w:r w:rsidRPr="005312D8">
        <w:rPr>
          <w:b/>
          <w:bCs/>
          <w:szCs w:val="24"/>
          <w:lang w:val="en-US"/>
        </w:rPr>
        <w:t xml:space="preserve">§7  </w:t>
      </w:r>
      <w:r w:rsidRPr="005312D8">
        <w:rPr>
          <w:b/>
          <w:bCs/>
          <w:szCs w:val="24"/>
          <w:lang w:val="en-US"/>
        </w:rPr>
        <w:t>投资组合报告</w:t>
      </w:r>
      <w:bookmarkEnd w:id="58"/>
      <w:bookmarkEnd w:id="59"/>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60" w:name="_Toc225498273"/>
      <w:bookmarkStart w:id="61" w:name="_Toc361324878"/>
      <w:bookmarkStart w:id="62" w:name="_Toc374374955"/>
      <w:bookmarkStart w:id="63" w:name="_Toc522548900"/>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60"/>
      <w:bookmarkEnd w:id="61"/>
      <w:bookmarkEnd w:id="62"/>
      <w:bookmarkEnd w:id="63"/>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lastRenderedPageBreak/>
              <w:t>序号</w:t>
            </w:r>
          </w:p>
        </w:tc>
        <w:tc>
          <w:tcPr>
            <w:tcW w:w="2748"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6,690,451.72</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1.76</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6,690,451.72</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1.76</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353,382,289.37</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92.80</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20,635,485.09</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5.42</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80,049.12</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0.02</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380,788,275.30</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677CEB" w:rsidRPr="005312D8" w:rsidRDefault="00677CEB" w:rsidP="00677CEB">
      <w:pPr>
        <w:pStyle w:val="20"/>
        <w:spacing w:before="0" w:after="0"/>
        <w:rPr>
          <w:rFonts w:asciiTheme="minorEastAsia" w:eastAsiaTheme="minorEastAsia" w:hAnsiTheme="minorEastAsia"/>
          <w:color w:val="000000"/>
          <w:szCs w:val="24"/>
        </w:rPr>
      </w:pPr>
      <w:bookmarkStart w:id="64" w:name="_Toc522548901"/>
      <w:r w:rsidRPr="005312D8">
        <w:rPr>
          <w:rFonts w:ascii="Times New Roman" w:eastAsiaTheme="minorEastAsia" w:hAnsi="Times New Roman"/>
          <w:color w:val="000000"/>
          <w:szCs w:val="24"/>
        </w:rPr>
        <w:t>7.2</w:t>
      </w:r>
      <w:r w:rsidRPr="005312D8">
        <w:rPr>
          <w:rFonts w:ascii="Times New Roman" w:eastAsiaTheme="minorEastAsia" w:hAnsi="Times New Roman" w:hint="eastAsia"/>
          <w:color w:val="000000"/>
          <w:szCs w:val="24"/>
        </w:rPr>
        <w:t xml:space="preserve"> </w:t>
      </w:r>
      <w:r w:rsidRPr="005312D8">
        <w:rPr>
          <w:rFonts w:ascii="Times New Roman" w:hAnsi="Times New Roman"/>
          <w:kern w:val="0"/>
          <w:szCs w:val="24"/>
        </w:rPr>
        <w:t>期末</w:t>
      </w:r>
      <w:r w:rsidRPr="005312D8">
        <w:rPr>
          <w:rFonts w:ascii="Times New Roman" w:hAnsi="Times New Roman" w:hint="eastAsia"/>
          <w:kern w:val="0"/>
          <w:szCs w:val="24"/>
        </w:rPr>
        <w:t>投资目标基金明细</w:t>
      </w:r>
      <w:bookmarkEnd w:id="64"/>
    </w:p>
    <w:p w:rsidR="00677CEB" w:rsidRPr="005312D8" w:rsidRDefault="00677CEB" w:rsidP="00677CEB">
      <w:pPr>
        <w:wordWrap w:val="0"/>
        <w:spacing w:line="360" w:lineRule="auto"/>
        <w:jc w:val="right"/>
        <w:rPr>
          <w:color w:val="000000"/>
          <w:sz w:val="24"/>
        </w:rPr>
      </w:pPr>
      <w:r w:rsidRPr="005312D8">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688"/>
        <w:gridCol w:w="1228"/>
        <w:gridCol w:w="1228"/>
        <w:gridCol w:w="1092"/>
        <w:gridCol w:w="1768"/>
        <w:gridCol w:w="1793"/>
        <w:gridCol w:w="1201"/>
      </w:tblGrid>
      <w:tr w:rsidR="00677CEB" w:rsidRPr="005312D8" w:rsidTr="00FE2FD0">
        <w:tc>
          <w:tcPr>
            <w:tcW w:w="68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序号</w:t>
            </w:r>
          </w:p>
        </w:tc>
        <w:tc>
          <w:tcPr>
            <w:tcW w:w="122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基金名称</w:t>
            </w:r>
          </w:p>
        </w:tc>
        <w:tc>
          <w:tcPr>
            <w:tcW w:w="122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基金类型</w:t>
            </w:r>
          </w:p>
        </w:tc>
        <w:tc>
          <w:tcPr>
            <w:tcW w:w="1092"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运作方式</w:t>
            </w:r>
          </w:p>
        </w:tc>
        <w:tc>
          <w:tcPr>
            <w:tcW w:w="176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管理人</w:t>
            </w:r>
          </w:p>
        </w:tc>
        <w:tc>
          <w:tcPr>
            <w:tcW w:w="1793"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公允价值</w:t>
            </w:r>
          </w:p>
        </w:tc>
        <w:tc>
          <w:tcPr>
            <w:tcW w:w="1201"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占基金资产净值比例</w:t>
            </w:r>
            <w:r w:rsidRPr="005312D8">
              <w:rPr>
                <w:color w:val="000000"/>
                <w:sz w:val="24"/>
              </w:rPr>
              <w:t>(%)</w:t>
            </w:r>
          </w:p>
        </w:tc>
      </w:tr>
      <w:tr w:rsidR="00BC2DD3">
        <w:tc>
          <w:tcPr>
            <w:tcW w:w="688" w:type="dxa"/>
            <w:vAlign w:val="center"/>
          </w:tcPr>
          <w:p w:rsidR="00BC2DD3" w:rsidRDefault="00897763">
            <w:pPr>
              <w:jc w:val="center"/>
            </w:pPr>
            <w:r>
              <w:rPr>
                <w:color w:val="000000"/>
                <w:sz w:val="24"/>
              </w:rPr>
              <w:t>1</w:t>
            </w:r>
          </w:p>
        </w:tc>
        <w:tc>
          <w:tcPr>
            <w:tcW w:w="1228" w:type="dxa"/>
            <w:vAlign w:val="center"/>
          </w:tcPr>
          <w:p w:rsidR="00BC2DD3" w:rsidRDefault="00897763">
            <w:pPr>
              <w:jc w:val="center"/>
            </w:pPr>
            <w:r>
              <w:rPr>
                <w:color w:val="000000"/>
                <w:sz w:val="24"/>
              </w:rPr>
              <w:t>上证</w:t>
            </w:r>
            <w:r>
              <w:rPr>
                <w:color w:val="000000"/>
                <w:sz w:val="24"/>
              </w:rPr>
              <w:t>180</w:t>
            </w:r>
            <w:r>
              <w:rPr>
                <w:color w:val="000000"/>
                <w:sz w:val="24"/>
              </w:rPr>
              <w:t>公司治理交易型开放式指数证券投资基金</w:t>
            </w:r>
          </w:p>
        </w:tc>
        <w:tc>
          <w:tcPr>
            <w:tcW w:w="1228" w:type="dxa"/>
            <w:vAlign w:val="center"/>
          </w:tcPr>
          <w:p w:rsidR="00BC2DD3" w:rsidRDefault="00897763">
            <w:pPr>
              <w:jc w:val="center"/>
            </w:pPr>
            <w:r>
              <w:rPr>
                <w:color w:val="000000"/>
                <w:sz w:val="24"/>
              </w:rPr>
              <w:t>股票型</w:t>
            </w:r>
          </w:p>
        </w:tc>
        <w:tc>
          <w:tcPr>
            <w:tcW w:w="1092" w:type="dxa"/>
            <w:vAlign w:val="center"/>
          </w:tcPr>
          <w:p w:rsidR="00BC2DD3" w:rsidRDefault="00897763">
            <w:pPr>
              <w:jc w:val="center"/>
            </w:pPr>
            <w:r>
              <w:rPr>
                <w:color w:val="000000"/>
                <w:sz w:val="24"/>
              </w:rPr>
              <w:t>交易型开放式</w:t>
            </w:r>
          </w:p>
        </w:tc>
        <w:tc>
          <w:tcPr>
            <w:tcW w:w="1768" w:type="dxa"/>
            <w:vAlign w:val="center"/>
          </w:tcPr>
          <w:p w:rsidR="00BC2DD3" w:rsidRDefault="00897763">
            <w:pPr>
              <w:jc w:val="center"/>
            </w:pPr>
            <w:r>
              <w:rPr>
                <w:color w:val="000000"/>
                <w:sz w:val="24"/>
              </w:rPr>
              <w:t>交银施罗德基金管理有限公司</w:t>
            </w:r>
          </w:p>
        </w:tc>
        <w:tc>
          <w:tcPr>
            <w:tcW w:w="1793" w:type="dxa"/>
            <w:vAlign w:val="center"/>
          </w:tcPr>
          <w:p w:rsidR="00BC2DD3" w:rsidRDefault="00897763">
            <w:pPr>
              <w:jc w:val="right"/>
            </w:pPr>
            <w:r>
              <w:rPr>
                <w:color w:val="000000"/>
                <w:sz w:val="24"/>
              </w:rPr>
              <w:t>353,382,289.37</w:t>
            </w:r>
          </w:p>
        </w:tc>
        <w:tc>
          <w:tcPr>
            <w:tcW w:w="1201" w:type="dxa"/>
            <w:vAlign w:val="center"/>
          </w:tcPr>
          <w:p w:rsidR="00BC2DD3" w:rsidRDefault="00897763">
            <w:pPr>
              <w:jc w:val="right"/>
            </w:pPr>
            <w:r>
              <w:rPr>
                <w:color w:val="000000"/>
                <w:sz w:val="24"/>
              </w:rPr>
              <w:t>93.01</w:t>
            </w:r>
          </w:p>
        </w:tc>
      </w:tr>
    </w:tbl>
    <w:p w:rsidR="00677CEB" w:rsidRPr="005312D8" w:rsidRDefault="00677CEB"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5" w:name="_Toc225498274"/>
      <w:bookmarkStart w:id="66" w:name="_Toc522548902"/>
      <w:r w:rsidRPr="005312D8">
        <w:rPr>
          <w:rFonts w:ascii="Times New Roman" w:hAnsi="Times New Roman"/>
          <w:kern w:val="0"/>
          <w:szCs w:val="24"/>
        </w:rPr>
        <w:t xml:space="preserve">7.3 </w:t>
      </w:r>
      <w:r w:rsidRPr="005312D8">
        <w:rPr>
          <w:rFonts w:ascii="Times New Roman" w:hAnsi="Times New Roman"/>
          <w:kern w:val="0"/>
          <w:szCs w:val="24"/>
        </w:rPr>
        <w:t>期末按行业分类的股票投资组合</w:t>
      </w:r>
      <w:bookmarkEnd w:id="65"/>
      <w:bookmarkEnd w:id="66"/>
    </w:p>
    <w:p w:rsidR="0077020F" w:rsidRPr="005312D8" w:rsidRDefault="0077020F" w:rsidP="0077020F">
      <w:pPr>
        <w:pStyle w:val="20"/>
        <w:spacing w:before="29" w:after="0" w:line="288" w:lineRule="auto"/>
        <w:rPr>
          <w:rFonts w:ascii="Times New Roman" w:hAnsi="Times New Roman"/>
          <w:color w:val="000000"/>
          <w:szCs w:val="24"/>
        </w:rPr>
      </w:pPr>
      <w:bookmarkStart w:id="67" w:name="_Toc522548903"/>
      <w:r w:rsidRPr="005312D8">
        <w:rPr>
          <w:rFonts w:ascii="Times New Roman" w:hAnsi="Times New Roman"/>
          <w:color w:val="000000"/>
          <w:szCs w:val="24"/>
        </w:rPr>
        <w:t>7.3.1</w:t>
      </w:r>
      <w:r w:rsidRPr="005312D8">
        <w:rPr>
          <w:rFonts w:ascii="Times New Roman" w:hAnsi="Times New Roman" w:hint="eastAsia"/>
          <w:color w:val="000000"/>
          <w:szCs w:val="24"/>
        </w:rPr>
        <w:t>报告期末按行业分类的境内股票投资组合</w:t>
      </w:r>
      <w:bookmarkEnd w:id="67"/>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w:t>
            </w:r>
            <w:r w:rsidRPr="005312D8">
              <w:rPr>
                <w:color w:val="000000"/>
                <w:sz w:val="24"/>
              </w:rPr>
              <w:lastRenderedPageBreak/>
              <w:t>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lastRenderedPageBreak/>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17,874.00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0.00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382,761.00</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0.10</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1,595,602.92</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0.42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347,621.00</w:t>
            </w:r>
          </w:p>
        </w:tc>
        <w:tc>
          <w:tcPr>
            <w:tcW w:w="2052" w:type="dxa"/>
            <w:vAlign w:val="center"/>
          </w:tcPr>
          <w:p w:rsidR="001548F9" w:rsidRPr="005312D8" w:rsidRDefault="001548F9" w:rsidP="0048308E">
            <w:pPr>
              <w:spacing w:before="29" w:line="288" w:lineRule="auto"/>
              <w:jc w:val="right"/>
              <w:rPr>
                <w:sz w:val="24"/>
              </w:rPr>
            </w:pPr>
            <w:r w:rsidRPr="005312D8">
              <w:rPr>
                <w:sz w:val="24"/>
              </w:rPr>
              <w:t>0.09</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506,304.20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0.13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155,584.40</w:t>
            </w:r>
          </w:p>
        </w:tc>
        <w:tc>
          <w:tcPr>
            <w:tcW w:w="2052" w:type="dxa"/>
            <w:vAlign w:val="center"/>
          </w:tcPr>
          <w:p w:rsidR="001548F9" w:rsidRPr="005312D8" w:rsidRDefault="001548F9" w:rsidP="0048308E">
            <w:pPr>
              <w:spacing w:before="29" w:line="288" w:lineRule="auto"/>
              <w:jc w:val="right"/>
              <w:rPr>
                <w:sz w:val="24"/>
              </w:rPr>
            </w:pPr>
            <w:r w:rsidRPr="005312D8">
              <w:rPr>
                <w:sz w:val="24"/>
              </w:rPr>
              <w:t>0.04</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254,799.00</w:t>
            </w:r>
          </w:p>
        </w:tc>
        <w:tc>
          <w:tcPr>
            <w:tcW w:w="2052" w:type="dxa"/>
            <w:vAlign w:val="center"/>
          </w:tcPr>
          <w:p w:rsidR="001548F9" w:rsidRPr="005312D8" w:rsidRDefault="001548F9" w:rsidP="0048308E">
            <w:pPr>
              <w:spacing w:before="29" w:line="288" w:lineRule="auto"/>
              <w:jc w:val="right"/>
              <w:rPr>
                <w:sz w:val="24"/>
              </w:rPr>
            </w:pPr>
            <w:r w:rsidRPr="005312D8">
              <w:rPr>
                <w:sz w:val="24"/>
              </w:rPr>
              <w:t>0.07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122,780.00</w:t>
            </w:r>
          </w:p>
        </w:tc>
        <w:tc>
          <w:tcPr>
            <w:tcW w:w="2052" w:type="dxa"/>
            <w:vAlign w:val="center"/>
          </w:tcPr>
          <w:p w:rsidR="001548F9" w:rsidRPr="005312D8" w:rsidRDefault="001548F9" w:rsidP="0048308E">
            <w:pPr>
              <w:spacing w:before="29" w:line="288" w:lineRule="auto"/>
              <w:jc w:val="right"/>
              <w:rPr>
                <w:sz w:val="24"/>
              </w:rPr>
            </w:pPr>
            <w:r w:rsidRPr="005312D8">
              <w:rPr>
                <w:sz w:val="24"/>
              </w:rPr>
              <w:t>0.03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3,016,325.00</w:t>
            </w:r>
          </w:p>
        </w:tc>
        <w:tc>
          <w:tcPr>
            <w:tcW w:w="2052" w:type="dxa"/>
            <w:vAlign w:val="center"/>
          </w:tcPr>
          <w:p w:rsidR="001548F9" w:rsidRPr="005312D8" w:rsidRDefault="001548F9" w:rsidP="0048308E">
            <w:pPr>
              <w:spacing w:before="29" w:line="288" w:lineRule="auto"/>
              <w:jc w:val="right"/>
              <w:rPr>
                <w:sz w:val="24"/>
              </w:rPr>
            </w:pPr>
            <w:r w:rsidRPr="005312D8">
              <w:rPr>
                <w:sz w:val="24"/>
              </w:rPr>
              <w:t>0.79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275,533.60</w:t>
            </w:r>
          </w:p>
        </w:tc>
        <w:tc>
          <w:tcPr>
            <w:tcW w:w="2052" w:type="dxa"/>
            <w:vAlign w:val="center"/>
          </w:tcPr>
          <w:p w:rsidR="001548F9" w:rsidRPr="005312D8" w:rsidRDefault="001548F9" w:rsidP="0048308E">
            <w:pPr>
              <w:spacing w:before="29" w:line="288" w:lineRule="auto"/>
              <w:jc w:val="right"/>
              <w:rPr>
                <w:sz w:val="24"/>
              </w:rPr>
            </w:pPr>
            <w:r w:rsidRPr="005312D8">
              <w:rPr>
                <w:sz w:val="24"/>
              </w:rPr>
              <w:t>0.07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316.60</w:t>
            </w:r>
          </w:p>
        </w:tc>
        <w:tc>
          <w:tcPr>
            <w:tcW w:w="2052" w:type="dxa"/>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14,950.00</w:t>
            </w:r>
          </w:p>
        </w:tc>
        <w:tc>
          <w:tcPr>
            <w:tcW w:w="2052" w:type="dxa"/>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6,690,451.72</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1.76</w:t>
            </w:r>
          </w:p>
        </w:tc>
      </w:tr>
    </w:tbl>
    <w:p w:rsidR="000A101C" w:rsidRPr="005312D8"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8" w:name="_Toc522548904"/>
      <w:r w:rsidRPr="005312D8">
        <w:rPr>
          <w:rFonts w:ascii="Times New Roman" w:hAnsi="Times New Roman"/>
          <w:kern w:val="0"/>
          <w:szCs w:val="24"/>
        </w:rPr>
        <w:t>7.3.2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8"/>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5312D8"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9" w:name="_Toc522548905"/>
      <w:r w:rsidRPr="005312D8">
        <w:rPr>
          <w:rFonts w:ascii="Times New Roman" w:hAnsi="Times New Roman"/>
          <w:kern w:val="0"/>
          <w:szCs w:val="24"/>
        </w:rPr>
        <w:t xml:space="preserve">7.4 </w:t>
      </w:r>
      <w:r w:rsidRPr="005312D8">
        <w:rPr>
          <w:rFonts w:ascii="Times New Roman" w:hAnsi="Times New Roman"/>
          <w:kern w:val="0"/>
          <w:szCs w:val="24"/>
        </w:rPr>
        <w:t>期末按公允价值占基金资产净值比例大小排序的所有股票投资明细</w:t>
      </w:r>
      <w:bookmarkEnd w:id="6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BC2DD3">
        <w:tc>
          <w:tcPr>
            <w:tcW w:w="862" w:type="dxa"/>
            <w:vAlign w:val="center"/>
          </w:tcPr>
          <w:p w:rsidR="00BC2DD3" w:rsidRDefault="00897763">
            <w:pPr>
              <w:jc w:val="center"/>
            </w:pPr>
            <w:r>
              <w:rPr>
                <w:color w:val="000000"/>
                <w:sz w:val="24"/>
              </w:rPr>
              <w:t>1</w:t>
            </w:r>
          </w:p>
        </w:tc>
        <w:tc>
          <w:tcPr>
            <w:tcW w:w="1346" w:type="dxa"/>
            <w:vAlign w:val="center"/>
          </w:tcPr>
          <w:p w:rsidR="00BC2DD3" w:rsidRDefault="00897763">
            <w:pPr>
              <w:jc w:val="center"/>
            </w:pPr>
            <w:r>
              <w:rPr>
                <w:color w:val="000000"/>
                <w:sz w:val="24"/>
              </w:rPr>
              <w:t>601318</w:t>
            </w:r>
          </w:p>
        </w:tc>
        <w:tc>
          <w:tcPr>
            <w:tcW w:w="1795" w:type="dxa"/>
            <w:vAlign w:val="center"/>
          </w:tcPr>
          <w:p w:rsidR="00BC2DD3" w:rsidRDefault="00897763">
            <w:pPr>
              <w:jc w:val="center"/>
            </w:pPr>
            <w:r>
              <w:rPr>
                <w:color w:val="000000"/>
                <w:sz w:val="24"/>
              </w:rPr>
              <w:t>中国平安</w:t>
            </w:r>
          </w:p>
        </w:tc>
        <w:tc>
          <w:tcPr>
            <w:tcW w:w="1346" w:type="dxa"/>
            <w:vAlign w:val="center"/>
          </w:tcPr>
          <w:p w:rsidR="00BC2DD3" w:rsidRDefault="00897763">
            <w:pPr>
              <w:jc w:val="right"/>
            </w:pPr>
            <w:r>
              <w:rPr>
                <w:color w:val="000000"/>
                <w:sz w:val="24"/>
              </w:rPr>
              <w:t>17,900</w:t>
            </w:r>
          </w:p>
        </w:tc>
        <w:tc>
          <w:tcPr>
            <w:tcW w:w="1944" w:type="dxa"/>
            <w:vAlign w:val="center"/>
          </w:tcPr>
          <w:p w:rsidR="00BC2DD3" w:rsidRDefault="00897763">
            <w:pPr>
              <w:jc w:val="right"/>
            </w:pPr>
            <w:r>
              <w:rPr>
                <w:color w:val="000000"/>
                <w:sz w:val="24"/>
              </w:rPr>
              <w:t>1,048,582.00</w:t>
            </w:r>
          </w:p>
        </w:tc>
        <w:tc>
          <w:tcPr>
            <w:tcW w:w="1705" w:type="dxa"/>
            <w:vAlign w:val="center"/>
          </w:tcPr>
          <w:p w:rsidR="00BC2DD3" w:rsidRDefault="00897763">
            <w:pPr>
              <w:jc w:val="right"/>
            </w:pPr>
            <w:r>
              <w:rPr>
                <w:color w:val="000000"/>
                <w:sz w:val="24"/>
              </w:rPr>
              <w:t>0.28</w:t>
            </w:r>
          </w:p>
        </w:tc>
      </w:tr>
      <w:tr w:rsidR="00BC2DD3">
        <w:tc>
          <w:tcPr>
            <w:tcW w:w="862" w:type="dxa"/>
            <w:vAlign w:val="center"/>
          </w:tcPr>
          <w:p w:rsidR="00BC2DD3" w:rsidRDefault="00897763">
            <w:pPr>
              <w:jc w:val="center"/>
            </w:pPr>
            <w:r>
              <w:rPr>
                <w:color w:val="000000"/>
                <w:sz w:val="24"/>
              </w:rPr>
              <w:lastRenderedPageBreak/>
              <w:t>2</w:t>
            </w:r>
          </w:p>
        </w:tc>
        <w:tc>
          <w:tcPr>
            <w:tcW w:w="1346" w:type="dxa"/>
            <w:vAlign w:val="center"/>
          </w:tcPr>
          <w:p w:rsidR="00BC2DD3" w:rsidRDefault="00897763">
            <w:pPr>
              <w:jc w:val="center"/>
            </w:pPr>
            <w:r>
              <w:rPr>
                <w:color w:val="000000"/>
                <w:sz w:val="24"/>
              </w:rPr>
              <w:t>600036</w:t>
            </w:r>
          </w:p>
        </w:tc>
        <w:tc>
          <w:tcPr>
            <w:tcW w:w="1795" w:type="dxa"/>
            <w:vAlign w:val="center"/>
          </w:tcPr>
          <w:p w:rsidR="00BC2DD3" w:rsidRDefault="00897763">
            <w:pPr>
              <w:jc w:val="center"/>
            </w:pPr>
            <w:r>
              <w:rPr>
                <w:color w:val="000000"/>
                <w:sz w:val="24"/>
              </w:rPr>
              <w:t>招商银行</w:t>
            </w:r>
          </w:p>
        </w:tc>
        <w:tc>
          <w:tcPr>
            <w:tcW w:w="1346" w:type="dxa"/>
            <w:vAlign w:val="center"/>
          </w:tcPr>
          <w:p w:rsidR="00BC2DD3" w:rsidRDefault="00897763">
            <w:pPr>
              <w:jc w:val="right"/>
            </w:pPr>
            <w:r>
              <w:rPr>
                <w:color w:val="000000"/>
                <w:sz w:val="24"/>
              </w:rPr>
              <w:t>17,000</w:t>
            </w:r>
          </w:p>
        </w:tc>
        <w:tc>
          <w:tcPr>
            <w:tcW w:w="1944" w:type="dxa"/>
            <w:vAlign w:val="center"/>
          </w:tcPr>
          <w:p w:rsidR="00BC2DD3" w:rsidRDefault="00897763">
            <w:pPr>
              <w:jc w:val="right"/>
            </w:pPr>
            <w:r>
              <w:rPr>
                <w:color w:val="000000"/>
                <w:sz w:val="24"/>
              </w:rPr>
              <w:t>449,480.00</w:t>
            </w:r>
          </w:p>
        </w:tc>
        <w:tc>
          <w:tcPr>
            <w:tcW w:w="1705" w:type="dxa"/>
            <w:vAlign w:val="center"/>
          </w:tcPr>
          <w:p w:rsidR="00BC2DD3" w:rsidRDefault="00897763">
            <w:pPr>
              <w:jc w:val="right"/>
            </w:pPr>
            <w:r>
              <w:rPr>
                <w:color w:val="000000"/>
                <w:sz w:val="24"/>
              </w:rPr>
              <w:t>0.12</w:t>
            </w:r>
          </w:p>
        </w:tc>
      </w:tr>
      <w:tr w:rsidR="00BC2DD3">
        <w:tc>
          <w:tcPr>
            <w:tcW w:w="862" w:type="dxa"/>
            <w:vAlign w:val="center"/>
          </w:tcPr>
          <w:p w:rsidR="00BC2DD3" w:rsidRDefault="00897763">
            <w:pPr>
              <w:jc w:val="center"/>
            </w:pPr>
            <w:r>
              <w:rPr>
                <w:color w:val="000000"/>
                <w:sz w:val="24"/>
              </w:rPr>
              <w:t>3</w:t>
            </w:r>
          </w:p>
        </w:tc>
        <w:tc>
          <w:tcPr>
            <w:tcW w:w="1346" w:type="dxa"/>
            <w:vAlign w:val="center"/>
          </w:tcPr>
          <w:p w:rsidR="00BC2DD3" w:rsidRDefault="00897763">
            <w:pPr>
              <w:jc w:val="center"/>
            </w:pPr>
            <w:r>
              <w:rPr>
                <w:color w:val="000000"/>
                <w:sz w:val="24"/>
              </w:rPr>
              <w:t>601166</w:t>
            </w:r>
          </w:p>
        </w:tc>
        <w:tc>
          <w:tcPr>
            <w:tcW w:w="1795" w:type="dxa"/>
            <w:vAlign w:val="center"/>
          </w:tcPr>
          <w:p w:rsidR="00BC2DD3" w:rsidRDefault="00897763">
            <w:pPr>
              <w:jc w:val="center"/>
            </w:pPr>
            <w:r>
              <w:rPr>
                <w:color w:val="000000"/>
                <w:sz w:val="24"/>
              </w:rPr>
              <w:t>兴业银行</w:t>
            </w:r>
          </w:p>
        </w:tc>
        <w:tc>
          <w:tcPr>
            <w:tcW w:w="1346" w:type="dxa"/>
            <w:vAlign w:val="center"/>
          </w:tcPr>
          <w:p w:rsidR="00BC2DD3" w:rsidRDefault="00897763">
            <w:pPr>
              <w:jc w:val="right"/>
            </w:pPr>
            <w:r>
              <w:rPr>
                <w:color w:val="000000"/>
                <w:sz w:val="24"/>
              </w:rPr>
              <w:t>20,600</w:t>
            </w:r>
          </w:p>
        </w:tc>
        <w:tc>
          <w:tcPr>
            <w:tcW w:w="1944" w:type="dxa"/>
            <w:vAlign w:val="center"/>
          </w:tcPr>
          <w:p w:rsidR="00BC2DD3" w:rsidRDefault="00897763">
            <w:pPr>
              <w:jc w:val="right"/>
            </w:pPr>
            <w:r>
              <w:rPr>
                <w:color w:val="000000"/>
                <w:sz w:val="24"/>
              </w:rPr>
              <w:t>296,640.00</w:t>
            </w:r>
          </w:p>
        </w:tc>
        <w:tc>
          <w:tcPr>
            <w:tcW w:w="1705" w:type="dxa"/>
            <w:vAlign w:val="center"/>
          </w:tcPr>
          <w:p w:rsidR="00BC2DD3" w:rsidRDefault="00897763">
            <w:pPr>
              <w:jc w:val="right"/>
            </w:pPr>
            <w:r>
              <w:rPr>
                <w:color w:val="000000"/>
                <w:sz w:val="24"/>
              </w:rPr>
              <w:t>0.08</w:t>
            </w:r>
          </w:p>
        </w:tc>
      </w:tr>
      <w:tr w:rsidR="00BC2DD3">
        <w:tc>
          <w:tcPr>
            <w:tcW w:w="862" w:type="dxa"/>
            <w:vAlign w:val="center"/>
          </w:tcPr>
          <w:p w:rsidR="00BC2DD3" w:rsidRDefault="00897763">
            <w:pPr>
              <w:jc w:val="center"/>
            </w:pPr>
            <w:r>
              <w:rPr>
                <w:color w:val="000000"/>
                <w:sz w:val="24"/>
              </w:rPr>
              <w:t>4</w:t>
            </w:r>
          </w:p>
        </w:tc>
        <w:tc>
          <w:tcPr>
            <w:tcW w:w="1346" w:type="dxa"/>
            <w:vAlign w:val="center"/>
          </w:tcPr>
          <w:p w:rsidR="00BC2DD3" w:rsidRDefault="00897763">
            <w:pPr>
              <w:jc w:val="center"/>
            </w:pPr>
            <w:r>
              <w:rPr>
                <w:color w:val="000000"/>
                <w:sz w:val="24"/>
              </w:rPr>
              <w:t>600104</w:t>
            </w:r>
          </w:p>
        </w:tc>
        <w:tc>
          <w:tcPr>
            <w:tcW w:w="1795" w:type="dxa"/>
            <w:vAlign w:val="center"/>
          </w:tcPr>
          <w:p w:rsidR="00BC2DD3" w:rsidRDefault="00897763">
            <w:pPr>
              <w:jc w:val="center"/>
            </w:pPr>
            <w:r>
              <w:rPr>
                <w:color w:val="000000"/>
                <w:sz w:val="24"/>
              </w:rPr>
              <w:t>上汽集团</w:t>
            </w:r>
          </w:p>
        </w:tc>
        <w:tc>
          <w:tcPr>
            <w:tcW w:w="1346" w:type="dxa"/>
            <w:vAlign w:val="center"/>
          </w:tcPr>
          <w:p w:rsidR="00BC2DD3" w:rsidRDefault="00897763">
            <w:pPr>
              <w:jc w:val="right"/>
            </w:pPr>
            <w:r>
              <w:rPr>
                <w:color w:val="000000"/>
                <w:sz w:val="24"/>
              </w:rPr>
              <w:t>5,800</w:t>
            </w:r>
          </w:p>
        </w:tc>
        <w:tc>
          <w:tcPr>
            <w:tcW w:w="1944" w:type="dxa"/>
            <w:vAlign w:val="center"/>
          </w:tcPr>
          <w:p w:rsidR="00BC2DD3" w:rsidRDefault="00897763">
            <w:pPr>
              <w:jc w:val="right"/>
            </w:pPr>
            <w:r>
              <w:rPr>
                <w:color w:val="000000"/>
                <w:sz w:val="24"/>
              </w:rPr>
              <w:t>202,942.00</w:t>
            </w:r>
          </w:p>
        </w:tc>
        <w:tc>
          <w:tcPr>
            <w:tcW w:w="1705" w:type="dxa"/>
            <w:vAlign w:val="center"/>
          </w:tcPr>
          <w:p w:rsidR="00BC2DD3" w:rsidRDefault="00897763">
            <w:pPr>
              <w:jc w:val="right"/>
            </w:pPr>
            <w:r>
              <w:rPr>
                <w:color w:val="000000"/>
                <w:sz w:val="24"/>
              </w:rPr>
              <w:t>0.05</w:t>
            </w:r>
          </w:p>
        </w:tc>
      </w:tr>
      <w:tr w:rsidR="00BC2DD3">
        <w:tc>
          <w:tcPr>
            <w:tcW w:w="862" w:type="dxa"/>
            <w:vAlign w:val="center"/>
          </w:tcPr>
          <w:p w:rsidR="00BC2DD3" w:rsidRDefault="00897763">
            <w:pPr>
              <w:jc w:val="center"/>
            </w:pPr>
            <w:r>
              <w:rPr>
                <w:color w:val="000000"/>
                <w:sz w:val="24"/>
              </w:rPr>
              <w:t>5</w:t>
            </w:r>
          </w:p>
        </w:tc>
        <w:tc>
          <w:tcPr>
            <w:tcW w:w="1346" w:type="dxa"/>
            <w:vAlign w:val="center"/>
          </w:tcPr>
          <w:p w:rsidR="00BC2DD3" w:rsidRDefault="00897763">
            <w:pPr>
              <w:jc w:val="center"/>
            </w:pPr>
            <w:r>
              <w:rPr>
                <w:color w:val="000000"/>
                <w:sz w:val="24"/>
              </w:rPr>
              <w:t>601668</w:t>
            </w:r>
          </w:p>
        </w:tc>
        <w:tc>
          <w:tcPr>
            <w:tcW w:w="1795" w:type="dxa"/>
            <w:vAlign w:val="center"/>
          </w:tcPr>
          <w:p w:rsidR="00BC2DD3" w:rsidRDefault="00897763">
            <w:pPr>
              <w:jc w:val="center"/>
            </w:pPr>
            <w:r>
              <w:rPr>
                <w:color w:val="000000"/>
                <w:sz w:val="24"/>
              </w:rPr>
              <w:t>中国建筑</w:t>
            </w:r>
          </w:p>
        </w:tc>
        <w:tc>
          <w:tcPr>
            <w:tcW w:w="1346" w:type="dxa"/>
            <w:vAlign w:val="center"/>
          </w:tcPr>
          <w:p w:rsidR="00BC2DD3" w:rsidRDefault="00897763">
            <w:pPr>
              <w:jc w:val="right"/>
            </w:pPr>
            <w:r>
              <w:rPr>
                <w:color w:val="000000"/>
                <w:sz w:val="24"/>
              </w:rPr>
              <w:t>34,720</w:t>
            </w:r>
          </w:p>
        </w:tc>
        <w:tc>
          <w:tcPr>
            <w:tcW w:w="1944" w:type="dxa"/>
            <w:vAlign w:val="center"/>
          </w:tcPr>
          <w:p w:rsidR="00BC2DD3" w:rsidRDefault="00897763">
            <w:pPr>
              <w:jc w:val="right"/>
            </w:pPr>
            <w:r>
              <w:rPr>
                <w:color w:val="000000"/>
                <w:sz w:val="24"/>
              </w:rPr>
              <w:t>189,571.20</w:t>
            </w:r>
          </w:p>
        </w:tc>
        <w:tc>
          <w:tcPr>
            <w:tcW w:w="1705" w:type="dxa"/>
            <w:vAlign w:val="center"/>
          </w:tcPr>
          <w:p w:rsidR="00BC2DD3" w:rsidRDefault="00897763">
            <w:pPr>
              <w:jc w:val="right"/>
            </w:pPr>
            <w:r>
              <w:rPr>
                <w:color w:val="000000"/>
                <w:sz w:val="24"/>
              </w:rPr>
              <w:t>0.05</w:t>
            </w:r>
          </w:p>
        </w:tc>
      </w:tr>
      <w:tr w:rsidR="00BC2DD3">
        <w:tc>
          <w:tcPr>
            <w:tcW w:w="862" w:type="dxa"/>
            <w:vAlign w:val="center"/>
          </w:tcPr>
          <w:p w:rsidR="00BC2DD3" w:rsidRDefault="00897763">
            <w:pPr>
              <w:jc w:val="center"/>
            </w:pPr>
            <w:r>
              <w:rPr>
                <w:color w:val="000000"/>
                <w:sz w:val="24"/>
              </w:rPr>
              <w:t>6</w:t>
            </w:r>
          </w:p>
        </w:tc>
        <w:tc>
          <w:tcPr>
            <w:tcW w:w="1346" w:type="dxa"/>
            <w:vAlign w:val="center"/>
          </w:tcPr>
          <w:p w:rsidR="00BC2DD3" w:rsidRDefault="00897763">
            <w:pPr>
              <w:jc w:val="center"/>
            </w:pPr>
            <w:r>
              <w:rPr>
                <w:color w:val="000000"/>
                <w:sz w:val="24"/>
              </w:rPr>
              <w:t>601398</w:t>
            </w:r>
          </w:p>
        </w:tc>
        <w:tc>
          <w:tcPr>
            <w:tcW w:w="1795" w:type="dxa"/>
            <w:vAlign w:val="center"/>
          </w:tcPr>
          <w:p w:rsidR="00BC2DD3" w:rsidRDefault="00897763">
            <w:pPr>
              <w:jc w:val="center"/>
            </w:pPr>
            <w:r>
              <w:rPr>
                <w:color w:val="000000"/>
                <w:sz w:val="24"/>
              </w:rPr>
              <w:t>工商银行</w:t>
            </w:r>
          </w:p>
        </w:tc>
        <w:tc>
          <w:tcPr>
            <w:tcW w:w="1346" w:type="dxa"/>
            <w:vAlign w:val="center"/>
          </w:tcPr>
          <w:p w:rsidR="00BC2DD3" w:rsidRDefault="00897763">
            <w:pPr>
              <w:jc w:val="right"/>
            </w:pPr>
            <w:r>
              <w:rPr>
                <w:color w:val="000000"/>
                <w:sz w:val="24"/>
              </w:rPr>
              <w:t>35,600</w:t>
            </w:r>
          </w:p>
        </w:tc>
        <w:tc>
          <w:tcPr>
            <w:tcW w:w="1944" w:type="dxa"/>
            <w:vAlign w:val="center"/>
          </w:tcPr>
          <w:p w:rsidR="00BC2DD3" w:rsidRDefault="00897763">
            <w:pPr>
              <w:jc w:val="right"/>
            </w:pPr>
            <w:r>
              <w:rPr>
                <w:color w:val="000000"/>
                <w:sz w:val="24"/>
              </w:rPr>
              <w:t>189,392.00</w:t>
            </w:r>
          </w:p>
        </w:tc>
        <w:tc>
          <w:tcPr>
            <w:tcW w:w="1705" w:type="dxa"/>
            <w:vAlign w:val="center"/>
          </w:tcPr>
          <w:p w:rsidR="00BC2DD3" w:rsidRDefault="00897763">
            <w:pPr>
              <w:jc w:val="right"/>
            </w:pPr>
            <w:r>
              <w:rPr>
                <w:color w:val="000000"/>
                <w:sz w:val="24"/>
              </w:rPr>
              <w:t>0.05</w:t>
            </w:r>
          </w:p>
        </w:tc>
      </w:tr>
      <w:tr w:rsidR="00BC2DD3">
        <w:tc>
          <w:tcPr>
            <w:tcW w:w="862" w:type="dxa"/>
            <w:vAlign w:val="center"/>
          </w:tcPr>
          <w:p w:rsidR="00BC2DD3" w:rsidRDefault="00897763">
            <w:pPr>
              <w:jc w:val="center"/>
            </w:pPr>
            <w:r>
              <w:rPr>
                <w:color w:val="000000"/>
                <w:sz w:val="24"/>
              </w:rPr>
              <w:t>7</w:t>
            </w:r>
          </w:p>
        </w:tc>
        <w:tc>
          <w:tcPr>
            <w:tcW w:w="1346" w:type="dxa"/>
            <w:vAlign w:val="center"/>
          </w:tcPr>
          <w:p w:rsidR="00BC2DD3" w:rsidRDefault="00897763">
            <w:pPr>
              <w:jc w:val="center"/>
            </w:pPr>
            <w:r>
              <w:rPr>
                <w:color w:val="000000"/>
                <w:sz w:val="24"/>
              </w:rPr>
              <w:t>600000</w:t>
            </w:r>
          </w:p>
        </w:tc>
        <w:tc>
          <w:tcPr>
            <w:tcW w:w="1795" w:type="dxa"/>
            <w:vAlign w:val="center"/>
          </w:tcPr>
          <w:p w:rsidR="00BC2DD3" w:rsidRDefault="00897763">
            <w:pPr>
              <w:jc w:val="center"/>
            </w:pPr>
            <w:r>
              <w:rPr>
                <w:color w:val="000000"/>
                <w:sz w:val="24"/>
              </w:rPr>
              <w:t>浦发银行</w:t>
            </w:r>
          </w:p>
        </w:tc>
        <w:tc>
          <w:tcPr>
            <w:tcW w:w="1346" w:type="dxa"/>
            <w:vAlign w:val="center"/>
          </w:tcPr>
          <w:p w:rsidR="00BC2DD3" w:rsidRDefault="00897763">
            <w:pPr>
              <w:jc w:val="right"/>
            </w:pPr>
            <w:r>
              <w:rPr>
                <w:color w:val="000000"/>
                <w:sz w:val="24"/>
              </w:rPr>
              <w:t>19,400</w:t>
            </w:r>
          </w:p>
        </w:tc>
        <w:tc>
          <w:tcPr>
            <w:tcW w:w="1944" w:type="dxa"/>
            <w:vAlign w:val="center"/>
          </w:tcPr>
          <w:p w:rsidR="00BC2DD3" w:rsidRDefault="00897763">
            <w:pPr>
              <w:jc w:val="right"/>
            </w:pPr>
            <w:r>
              <w:rPr>
                <w:color w:val="000000"/>
                <w:sz w:val="24"/>
              </w:rPr>
              <w:t>185,464.00</w:t>
            </w:r>
          </w:p>
        </w:tc>
        <w:tc>
          <w:tcPr>
            <w:tcW w:w="1705" w:type="dxa"/>
            <w:vAlign w:val="center"/>
          </w:tcPr>
          <w:p w:rsidR="00BC2DD3" w:rsidRDefault="00897763">
            <w:pPr>
              <w:jc w:val="right"/>
            </w:pPr>
            <w:r>
              <w:rPr>
                <w:color w:val="000000"/>
                <w:sz w:val="24"/>
              </w:rPr>
              <w:t>0.05</w:t>
            </w:r>
          </w:p>
        </w:tc>
      </w:tr>
      <w:tr w:rsidR="00BC2DD3">
        <w:tc>
          <w:tcPr>
            <w:tcW w:w="862" w:type="dxa"/>
            <w:vAlign w:val="center"/>
          </w:tcPr>
          <w:p w:rsidR="00BC2DD3" w:rsidRDefault="00897763">
            <w:pPr>
              <w:jc w:val="center"/>
            </w:pPr>
            <w:r>
              <w:rPr>
                <w:color w:val="000000"/>
                <w:sz w:val="24"/>
              </w:rPr>
              <w:t>8</w:t>
            </w:r>
          </w:p>
        </w:tc>
        <w:tc>
          <w:tcPr>
            <w:tcW w:w="1346" w:type="dxa"/>
            <w:vAlign w:val="center"/>
          </w:tcPr>
          <w:p w:rsidR="00BC2DD3" w:rsidRDefault="00897763">
            <w:pPr>
              <w:jc w:val="center"/>
            </w:pPr>
            <w:r>
              <w:rPr>
                <w:color w:val="000000"/>
                <w:sz w:val="24"/>
              </w:rPr>
              <w:t>600900</w:t>
            </w:r>
          </w:p>
        </w:tc>
        <w:tc>
          <w:tcPr>
            <w:tcW w:w="1795" w:type="dxa"/>
            <w:vAlign w:val="center"/>
          </w:tcPr>
          <w:p w:rsidR="00BC2DD3" w:rsidRDefault="00897763">
            <w:pPr>
              <w:jc w:val="center"/>
            </w:pPr>
            <w:r>
              <w:rPr>
                <w:color w:val="000000"/>
                <w:sz w:val="24"/>
              </w:rPr>
              <w:t>长江电力</w:t>
            </w:r>
          </w:p>
        </w:tc>
        <w:tc>
          <w:tcPr>
            <w:tcW w:w="1346" w:type="dxa"/>
            <w:vAlign w:val="center"/>
          </w:tcPr>
          <w:p w:rsidR="00BC2DD3" w:rsidRDefault="00897763">
            <w:pPr>
              <w:jc w:val="right"/>
            </w:pPr>
            <w:r>
              <w:rPr>
                <w:color w:val="000000"/>
                <w:sz w:val="24"/>
              </w:rPr>
              <w:t>10,900</w:t>
            </w:r>
          </w:p>
        </w:tc>
        <w:tc>
          <w:tcPr>
            <w:tcW w:w="1944" w:type="dxa"/>
            <w:vAlign w:val="center"/>
          </w:tcPr>
          <w:p w:rsidR="00BC2DD3" w:rsidRDefault="00897763">
            <w:pPr>
              <w:jc w:val="right"/>
            </w:pPr>
            <w:r>
              <w:rPr>
                <w:color w:val="000000"/>
                <w:sz w:val="24"/>
              </w:rPr>
              <w:t>175,926.00</w:t>
            </w:r>
          </w:p>
        </w:tc>
        <w:tc>
          <w:tcPr>
            <w:tcW w:w="1705" w:type="dxa"/>
            <w:vAlign w:val="center"/>
          </w:tcPr>
          <w:p w:rsidR="00BC2DD3" w:rsidRDefault="00897763">
            <w:pPr>
              <w:jc w:val="right"/>
            </w:pPr>
            <w:r>
              <w:rPr>
                <w:color w:val="000000"/>
                <w:sz w:val="24"/>
              </w:rPr>
              <w:t>0.05</w:t>
            </w:r>
          </w:p>
        </w:tc>
      </w:tr>
      <w:tr w:rsidR="00BC2DD3">
        <w:tc>
          <w:tcPr>
            <w:tcW w:w="862" w:type="dxa"/>
            <w:vAlign w:val="center"/>
          </w:tcPr>
          <w:p w:rsidR="00BC2DD3" w:rsidRDefault="00897763">
            <w:pPr>
              <w:jc w:val="center"/>
            </w:pPr>
            <w:r>
              <w:rPr>
                <w:color w:val="000000"/>
                <w:sz w:val="24"/>
              </w:rPr>
              <w:t>9</w:t>
            </w:r>
          </w:p>
        </w:tc>
        <w:tc>
          <w:tcPr>
            <w:tcW w:w="1346" w:type="dxa"/>
            <w:vAlign w:val="center"/>
          </w:tcPr>
          <w:p w:rsidR="00BC2DD3" w:rsidRDefault="00897763">
            <w:pPr>
              <w:jc w:val="center"/>
            </w:pPr>
            <w:r>
              <w:rPr>
                <w:color w:val="000000"/>
                <w:sz w:val="24"/>
              </w:rPr>
              <w:t>601601</w:t>
            </w:r>
          </w:p>
        </w:tc>
        <w:tc>
          <w:tcPr>
            <w:tcW w:w="1795" w:type="dxa"/>
            <w:vAlign w:val="center"/>
          </w:tcPr>
          <w:p w:rsidR="00BC2DD3" w:rsidRDefault="00897763">
            <w:pPr>
              <w:jc w:val="center"/>
            </w:pPr>
            <w:r>
              <w:rPr>
                <w:color w:val="000000"/>
                <w:sz w:val="24"/>
              </w:rPr>
              <w:t>中国太保</w:t>
            </w:r>
          </w:p>
        </w:tc>
        <w:tc>
          <w:tcPr>
            <w:tcW w:w="1346" w:type="dxa"/>
            <w:vAlign w:val="center"/>
          </w:tcPr>
          <w:p w:rsidR="00BC2DD3" w:rsidRDefault="00897763">
            <w:pPr>
              <w:jc w:val="right"/>
            </w:pPr>
            <w:r>
              <w:rPr>
                <w:color w:val="000000"/>
                <w:sz w:val="24"/>
              </w:rPr>
              <w:t>5,200</w:t>
            </w:r>
          </w:p>
        </w:tc>
        <w:tc>
          <w:tcPr>
            <w:tcW w:w="1944" w:type="dxa"/>
            <w:vAlign w:val="center"/>
          </w:tcPr>
          <w:p w:rsidR="00BC2DD3" w:rsidRDefault="00897763">
            <w:pPr>
              <w:jc w:val="right"/>
            </w:pPr>
            <w:r>
              <w:rPr>
                <w:color w:val="000000"/>
                <w:sz w:val="24"/>
              </w:rPr>
              <w:t>165,620.00</w:t>
            </w:r>
          </w:p>
        </w:tc>
        <w:tc>
          <w:tcPr>
            <w:tcW w:w="1705" w:type="dxa"/>
            <w:vAlign w:val="center"/>
          </w:tcPr>
          <w:p w:rsidR="00BC2DD3" w:rsidRDefault="00897763">
            <w:pPr>
              <w:jc w:val="right"/>
            </w:pPr>
            <w:r>
              <w:rPr>
                <w:color w:val="000000"/>
                <w:sz w:val="24"/>
              </w:rPr>
              <w:t>0.04</w:t>
            </w:r>
          </w:p>
        </w:tc>
      </w:tr>
      <w:tr w:rsidR="00BC2DD3">
        <w:tc>
          <w:tcPr>
            <w:tcW w:w="862" w:type="dxa"/>
            <w:vAlign w:val="center"/>
          </w:tcPr>
          <w:p w:rsidR="00BC2DD3" w:rsidRDefault="00897763">
            <w:pPr>
              <w:jc w:val="center"/>
            </w:pPr>
            <w:r>
              <w:rPr>
                <w:color w:val="000000"/>
                <w:sz w:val="24"/>
              </w:rPr>
              <w:t>10</w:t>
            </w:r>
          </w:p>
        </w:tc>
        <w:tc>
          <w:tcPr>
            <w:tcW w:w="1346" w:type="dxa"/>
            <w:vAlign w:val="center"/>
          </w:tcPr>
          <w:p w:rsidR="00BC2DD3" w:rsidRDefault="00897763">
            <w:pPr>
              <w:jc w:val="center"/>
            </w:pPr>
            <w:r>
              <w:rPr>
                <w:color w:val="000000"/>
                <w:sz w:val="24"/>
              </w:rPr>
              <w:t>600048</w:t>
            </w:r>
          </w:p>
        </w:tc>
        <w:tc>
          <w:tcPr>
            <w:tcW w:w="1795" w:type="dxa"/>
            <w:vAlign w:val="center"/>
          </w:tcPr>
          <w:p w:rsidR="00BC2DD3" w:rsidRDefault="00897763">
            <w:pPr>
              <w:jc w:val="center"/>
            </w:pPr>
            <w:r>
              <w:rPr>
                <w:color w:val="000000"/>
                <w:sz w:val="24"/>
              </w:rPr>
              <w:t>保利地产</w:t>
            </w:r>
          </w:p>
        </w:tc>
        <w:tc>
          <w:tcPr>
            <w:tcW w:w="1346" w:type="dxa"/>
            <w:vAlign w:val="center"/>
          </w:tcPr>
          <w:p w:rsidR="00BC2DD3" w:rsidRDefault="00897763">
            <w:pPr>
              <w:jc w:val="right"/>
            </w:pPr>
            <w:r>
              <w:rPr>
                <w:color w:val="000000"/>
                <w:sz w:val="24"/>
              </w:rPr>
              <w:t>11,800</w:t>
            </w:r>
          </w:p>
        </w:tc>
        <w:tc>
          <w:tcPr>
            <w:tcW w:w="1944" w:type="dxa"/>
            <w:vAlign w:val="center"/>
          </w:tcPr>
          <w:p w:rsidR="00BC2DD3" w:rsidRDefault="00897763">
            <w:pPr>
              <w:jc w:val="right"/>
            </w:pPr>
            <w:r>
              <w:rPr>
                <w:color w:val="000000"/>
                <w:sz w:val="24"/>
              </w:rPr>
              <w:t>143,960.00</w:t>
            </w:r>
          </w:p>
        </w:tc>
        <w:tc>
          <w:tcPr>
            <w:tcW w:w="1705" w:type="dxa"/>
            <w:vAlign w:val="center"/>
          </w:tcPr>
          <w:p w:rsidR="00BC2DD3" w:rsidRDefault="00897763">
            <w:pPr>
              <w:jc w:val="right"/>
            </w:pPr>
            <w:r>
              <w:rPr>
                <w:color w:val="000000"/>
                <w:sz w:val="24"/>
              </w:rPr>
              <w:t>0.04</w:t>
            </w:r>
          </w:p>
        </w:tc>
      </w:tr>
      <w:tr w:rsidR="00BC2DD3">
        <w:tc>
          <w:tcPr>
            <w:tcW w:w="862" w:type="dxa"/>
            <w:vAlign w:val="center"/>
          </w:tcPr>
          <w:p w:rsidR="00BC2DD3" w:rsidRDefault="00897763">
            <w:pPr>
              <w:jc w:val="center"/>
            </w:pPr>
            <w:r>
              <w:rPr>
                <w:color w:val="000000"/>
                <w:sz w:val="24"/>
              </w:rPr>
              <w:t>11</w:t>
            </w:r>
          </w:p>
        </w:tc>
        <w:tc>
          <w:tcPr>
            <w:tcW w:w="1346" w:type="dxa"/>
            <w:vAlign w:val="center"/>
          </w:tcPr>
          <w:p w:rsidR="00BC2DD3" w:rsidRDefault="00897763">
            <w:pPr>
              <w:jc w:val="center"/>
            </w:pPr>
            <w:r>
              <w:rPr>
                <w:color w:val="000000"/>
                <w:sz w:val="24"/>
              </w:rPr>
              <w:t>600309</w:t>
            </w:r>
          </w:p>
        </w:tc>
        <w:tc>
          <w:tcPr>
            <w:tcW w:w="1795" w:type="dxa"/>
            <w:vAlign w:val="center"/>
          </w:tcPr>
          <w:p w:rsidR="00BC2DD3" w:rsidRDefault="00897763">
            <w:pPr>
              <w:jc w:val="center"/>
            </w:pPr>
            <w:r>
              <w:rPr>
                <w:color w:val="000000"/>
                <w:sz w:val="24"/>
              </w:rPr>
              <w:t>万华化学</w:t>
            </w:r>
          </w:p>
        </w:tc>
        <w:tc>
          <w:tcPr>
            <w:tcW w:w="1346" w:type="dxa"/>
            <w:vAlign w:val="center"/>
          </w:tcPr>
          <w:p w:rsidR="00BC2DD3" w:rsidRDefault="00897763">
            <w:pPr>
              <w:jc w:val="right"/>
            </w:pPr>
            <w:r>
              <w:rPr>
                <w:color w:val="000000"/>
                <w:sz w:val="24"/>
              </w:rPr>
              <w:t>2,800</w:t>
            </w:r>
          </w:p>
        </w:tc>
        <w:tc>
          <w:tcPr>
            <w:tcW w:w="1944" w:type="dxa"/>
            <w:vAlign w:val="center"/>
          </w:tcPr>
          <w:p w:rsidR="00BC2DD3" w:rsidRDefault="00897763">
            <w:pPr>
              <w:jc w:val="right"/>
            </w:pPr>
            <w:r>
              <w:rPr>
                <w:color w:val="000000"/>
                <w:sz w:val="24"/>
              </w:rPr>
              <w:t>127,176.00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12</w:t>
            </w:r>
          </w:p>
        </w:tc>
        <w:tc>
          <w:tcPr>
            <w:tcW w:w="1346" w:type="dxa"/>
            <w:vAlign w:val="center"/>
          </w:tcPr>
          <w:p w:rsidR="00BC2DD3" w:rsidRDefault="00897763">
            <w:pPr>
              <w:jc w:val="center"/>
            </w:pPr>
            <w:r>
              <w:rPr>
                <w:color w:val="000000"/>
                <w:sz w:val="24"/>
              </w:rPr>
              <w:t>601988</w:t>
            </w:r>
          </w:p>
        </w:tc>
        <w:tc>
          <w:tcPr>
            <w:tcW w:w="1795" w:type="dxa"/>
            <w:vAlign w:val="center"/>
          </w:tcPr>
          <w:p w:rsidR="00BC2DD3" w:rsidRDefault="00897763">
            <w:pPr>
              <w:jc w:val="center"/>
            </w:pPr>
            <w:r>
              <w:rPr>
                <w:color w:val="000000"/>
                <w:sz w:val="24"/>
              </w:rPr>
              <w:t>中国银行</w:t>
            </w:r>
          </w:p>
        </w:tc>
        <w:tc>
          <w:tcPr>
            <w:tcW w:w="1346" w:type="dxa"/>
            <w:vAlign w:val="center"/>
          </w:tcPr>
          <w:p w:rsidR="00BC2DD3" w:rsidRDefault="00897763">
            <w:pPr>
              <w:jc w:val="right"/>
            </w:pPr>
            <w:r>
              <w:rPr>
                <w:color w:val="000000"/>
                <w:sz w:val="24"/>
              </w:rPr>
              <w:t>34,800</w:t>
            </w:r>
          </w:p>
        </w:tc>
        <w:tc>
          <w:tcPr>
            <w:tcW w:w="1944" w:type="dxa"/>
            <w:vAlign w:val="center"/>
          </w:tcPr>
          <w:p w:rsidR="00BC2DD3" w:rsidRDefault="00897763">
            <w:pPr>
              <w:jc w:val="right"/>
            </w:pPr>
            <w:r>
              <w:rPr>
                <w:color w:val="000000"/>
                <w:sz w:val="24"/>
              </w:rPr>
              <w:t>125,628.00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13</w:t>
            </w:r>
          </w:p>
        </w:tc>
        <w:tc>
          <w:tcPr>
            <w:tcW w:w="1346" w:type="dxa"/>
            <w:vAlign w:val="center"/>
          </w:tcPr>
          <w:p w:rsidR="00BC2DD3" w:rsidRDefault="00897763">
            <w:pPr>
              <w:jc w:val="center"/>
            </w:pPr>
            <w:r>
              <w:rPr>
                <w:color w:val="000000"/>
                <w:sz w:val="24"/>
              </w:rPr>
              <w:t>601390</w:t>
            </w:r>
          </w:p>
        </w:tc>
        <w:tc>
          <w:tcPr>
            <w:tcW w:w="1795" w:type="dxa"/>
            <w:vAlign w:val="center"/>
          </w:tcPr>
          <w:p w:rsidR="00BC2DD3" w:rsidRDefault="00897763">
            <w:pPr>
              <w:jc w:val="center"/>
            </w:pPr>
            <w:r>
              <w:rPr>
                <w:color w:val="000000"/>
                <w:sz w:val="24"/>
              </w:rPr>
              <w:t>中国中铁</w:t>
            </w:r>
          </w:p>
        </w:tc>
        <w:tc>
          <w:tcPr>
            <w:tcW w:w="1346" w:type="dxa"/>
            <w:vAlign w:val="center"/>
          </w:tcPr>
          <w:p w:rsidR="00BC2DD3" w:rsidRDefault="00897763">
            <w:pPr>
              <w:jc w:val="right"/>
            </w:pPr>
            <w:r>
              <w:rPr>
                <w:color w:val="000000"/>
                <w:sz w:val="24"/>
              </w:rPr>
              <w:t>16,800</w:t>
            </w:r>
          </w:p>
        </w:tc>
        <w:tc>
          <w:tcPr>
            <w:tcW w:w="1944" w:type="dxa"/>
            <w:vAlign w:val="center"/>
          </w:tcPr>
          <w:p w:rsidR="00BC2DD3" w:rsidRDefault="00897763">
            <w:pPr>
              <w:jc w:val="right"/>
            </w:pPr>
            <w:r>
              <w:rPr>
                <w:color w:val="000000"/>
                <w:sz w:val="24"/>
              </w:rPr>
              <w:t>125,496.00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14</w:t>
            </w:r>
          </w:p>
        </w:tc>
        <w:tc>
          <w:tcPr>
            <w:tcW w:w="1346" w:type="dxa"/>
            <w:vAlign w:val="center"/>
          </w:tcPr>
          <w:p w:rsidR="00BC2DD3" w:rsidRDefault="00897763">
            <w:pPr>
              <w:jc w:val="center"/>
            </w:pPr>
            <w:r>
              <w:rPr>
                <w:color w:val="000000"/>
                <w:sz w:val="24"/>
              </w:rPr>
              <w:t>600019</w:t>
            </w:r>
          </w:p>
        </w:tc>
        <w:tc>
          <w:tcPr>
            <w:tcW w:w="1795" w:type="dxa"/>
            <w:vAlign w:val="center"/>
          </w:tcPr>
          <w:p w:rsidR="00BC2DD3" w:rsidRDefault="00897763">
            <w:pPr>
              <w:jc w:val="center"/>
            </w:pPr>
            <w:r>
              <w:rPr>
                <w:color w:val="000000"/>
                <w:sz w:val="24"/>
              </w:rPr>
              <w:t>宝钢股份</w:t>
            </w:r>
          </w:p>
        </w:tc>
        <w:tc>
          <w:tcPr>
            <w:tcW w:w="1346" w:type="dxa"/>
            <w:vAlign w:val="center"/>
          </w:tcPr>
          <w:p w:rsidR="00BC2DD3" w:rsidRDefault="00897763">
            <w:pPr>
              <w:jc w:val="right"/>
            </w:pPr>
            <w:r>
              <w:rPr>
                <w:color w:val="000000"/>
                <w:sz w:val="24"/>
              </w:rPr>
              <w:t>14,600</w:t>
            </w:r>
          </w:p>
        </w:tc>
        <w:tc>
          <w:tcPr>
            <w:tcW w:w="1944" w:type="dxa"/>
            <w:vAlign w:val="center"/>
          </w:tcPr>
          <w:p w:rsidR="00BC2DD3" w:rsidRDefault="00897763">
            <w:pPr>
              <w:jc w:val="right"/>
            </w:pPr>
            <w:r>
              <w:rPr>
                <w:color w:val="000000"/>
                <w:sz w:val="24"/>
              </w:rPr>
              <w:t>113,734.00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15</w:t>
            </w:r>
          </w:p>
        </w:tc>
        <w:tc>
          <w:tcPr>
            <w:tcW w:w="1346" w:type="dxa"/>
            <w:vAlign w:val="center"/>
          </w:tcPr>
          <w:p w:rsidR="00BC2DD3" w:rsidRDefault="00897763">
            <w:pPr>
              <w:jc w:val="center"/>
            </w:pPr>
            <w:r>
              <w:rPr>
                <w:color w:val="000000"/>
                <w:sz w:val="24"/>
              </w:rPr>
              <w:t>600028</w:t>
            </w:r>
          </w:p>
        </w:tc>
        <w:tc>
          <w:tcPr>
            <w:tcW w:w="1795" w:type="dxa"/>
            <w:vAlign w:val="center"/>
          </w:tcPr>
          <w:p w:rsidR="00BC2DD3" w:rsidRDefault="00897763">
            <w:pPr>
              <w:jc w:val="center"/>
            </w:pPr>
            <w:r>
              <w:rPr>
                <w:color w:val="000000"/>
                <w:sz w:val="24"/>
              </w:rPr>
              <w:t>中国石化</w:t>
            </w:r>
          </w:p>
        </w:tc>
        <w:tc>
          <w:tcPr>
            <w:tcW w:w="1346" w:type="dxa"/>
            <w:vAlign w:val="center"/>
          </w:tcPr>
          <w:p w:rsidR="00BC2DD3" w:rsidRDefault="00897763">
            <w:pPr>
              <w:jc w:val="right"/>
            </w:pPr>
            <w:r>
              <w:rPr>
                <w:color w:val="000000"/>
                <w:sz w:val="24"/>
              </w:rPr>
              <w:t>17,400</w:t>
            </w:r>
          </w:p>
        </w:tc>
        <w:tc>
          <w:tcPr>
            <w:tcW w:w="1944" w:type="dxa"/>
            <w:vAlign w:val="center"/>
          </w:tcPr>
          <w:p w:rsidR="00BC2DD3" w:rsidRDefault="00897763">
            <w:pPr>
              <w:jc w:val="right"/>
            </w:pPr>
            <w:r>
              <w:rPr>
                <w:color w:val="000000"/>
                <w:sz w:val="24"/>
              </w:rPr>
              <w:t>112,926.00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16</w:t>
            </w:r>
          </w:p>
        </w:tc>
        <w:tc>
          <w:tcPr>
            <w:tcW w:w="1346" w:type="dxa"/>
            <w:vAlign w:val="center"/>
          </w:tcPr>
          <w:p w:rsidR="00BC2DD3" w:rsidRDefault="00897763">
            <w:pPr>
              <w:jc w:val="center"/>
            </w:pPr>
            <w:r>
              <w:rPr>
                <w:color w:val="000000"/>
                <w:sz w:val="24"/>
              </w:rPr>
              <w:t>600518</w:t>
            </w:r>
          </w:p>
        </w:tc>
        <w:tc>
          <w:tcPr>
            <w:tcW w:w="1795" w:type="dxa"/>
            <w:vAlign w:val="center"/>
          </w:tcPr>
          <w:p w:rsidR="00BC2DD3" w:rsidRDefault="00897763">
            <w:pPr>
              <w:jc w:val="center"/>
            </w:pPr>
            <w:r>
              <w:rPr>
                <w:color w:val="000000"/>
                <w:sz w:val="24"/>
              </w:rPr>
              <w:t>康美药业</w:t>
            </w:r>
          </w:p>
        </w:tc>
        <w:tc>
          <w:tcPr>
            <w:tcW w:w="1346" w:type="dxa"/>
            <w:vAlign w:val="center"/>
          </w:tcPr>
          <w:p w:rsidR="00BC2DD3" w:rsidRDefault="00897763">
            <w:pPr>
              <w:jc w:val="right"/>
            </w:pPr>
            <w:r>
              <w:rPr>
                <w:color w:val="000000"/>
                <w:sz w:val="24"/>
              </w:rPr>
              <w:t>4,900</w:t>
            </w:r>
          </w:p>
        </w:tc>
        <w:tc>
          <w:tcPr>
            <w:tcW w:w="1944" w:type="dxa"/>
            <w:vAlign w:val="center"/>
          </w:tcPr>
          <w:p w:rsidR="00BC2DD3" w:rsidRDefault="00897763">
            <w:pPr>
              <w:jc w:val="right"/>
            </w:pPr>
            <w:r>
              <w:rPr>
                <w:color w:val="000000"/>
                <w:sz w:val="24"/>
              </w:rPr>
              <w:t>112,112.00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17</w:t>
            </w:r>
          </w:p>
        </w:tc>
        <w:tc>
          <w:tcPr>
            <w:tcW w:w="1346" w:type="dxa"/>
            <w:vAlign w:val="center"/>
          </w:tcPr>
          <w:p w:rsidR="00BC2DD3" w:rsidRDefault="00897763">
            <w:pPr>
              <w:jc w:val="center"/>
            </w:pPr>
            <w:r>
              <w:rPr>
                <w:color w:val="000000"/>
                <w:sz w:val="24"/>
              </w:rPr>
              <w:t>600690</w:t>
            </w:r>
          </w:p>
        </w:tc>
        <w:tc>
          <w:tcPr>
            <w:tcW w:w="1795" w:type="dxa"/>
            <w:vAlign w:val="center"/>
          </w:tcPr>
          <w:p w:rsidR="00BC2DD3" w:rsidRDefault="00897763">
            <w:pPr>
              <w:jc w:val="center"/>
            </w:pPr>
            <w:r>
              <w:rPr>
                <w:color w:val="000000"/>
                <w:sz w:val="24"/>
              </w:rPr>
              <w:t>青岛海尔</w:t>
            </w:r>
          </w:p>
        </w:tc>
        <w:tc>
          <w:tcPr>
            <w:tcW w:w="1346" w:type="dxa"/>
            <w:vAlign w:val="center"/>
          </w:tcPr>
          <w:p w:rsidR="00BC2DD3" w:rsidRDefault="00897763">
            <w:pPr>
              <w:jc w:val="right"/>
            </w:pPr>
            <w:r>
              <w:rPr>
                <w:color w:val="000000"/>
                <w:sz w:val="24"/>
              </w:rPr>
              <w:t>5,100</w:t>
            </w:r>
          </w:p>
        </w:tc>
        <w:tc>
          <w:tcPr>
            <w:tcW w:w="1944" w:type="dxa"/>
            <w:vAlign w:val="center"/>
          </w:tcPr>
          <w:p w:rsidR="00BC2DD3" w:rsidRDefault="00897763">
            <w:pPr>
              <w:jc w:val="right"/>
            </w:pPr>
            <w:r>
              <w:rPr>
                <w:color w:val="000000"/>
                <w:sz w:val="24"/>
              </w:rPr>
              <w:t>98,226.00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18</w:t>
            </w:r>
          </w:p>
        </w:tc>
        <w:tc>
          <w:tcPr>
            <w:tcW w:w="1346" w:type="dxa"/>
            <w:vAlign w:val="center"/>
          </w:tcPr>
          <w:p w:rsidR="00BC2DD3" w:rsidRDefault="00897763">
            <w:pPr>
              <w:jc w:val="center"/>
            </w:pPr>
            <w:r>
              <w:rPr>
                <w:color w:val="000000"/>
                <w:sz w:val="24"/>
              </w:rPr>
              <w:t>601818</w:t>
            </w:r>
          </w:p>
        </w:tc>
        <w:tc>
          <w:tcPr>
            <w:tcW w:w="1795" w:type="dxa"/>
            <w:vAlign w:val="center"/>
          </w:tcPr>
          <w:p w:rsidR="00BC2DD3" w:rsidRDefault="00897763">
            <w:pPr>
              <w:jc w:val="center"/>
            </w:pPr>
            <w:r>
              <w:rPr>
                <w:color w:val="000000"/>
                <w:sz w:val="24"/>
              </w:rPr>
              <w:t>光大银行</w:t>
            </w:r>
          </w:p>
        </w:tc>
        <w:tc>
          <w:tcPr>
            <w:tcW w:w="1346" w:type="dxa"/>
            <w:vAlign w:val="center"/>
          </w:tcPr>
          <w:p w:rsidR="00BC2DD3" w:rsidRDefault="00897763">
            <w:pPr>
              <w:jc w:val="right"/>
            </w:pPr>
            <w:r>
              <w:rPr>
                <w:color w:val="000000"/>
                <w:sz w:val="24"/>
              </w:rPr>
              <w:t>26,300</w:t>
            </w:r>
          </w:p>
        </w:tc>
        <w:tc>
          <w:tcPr>
            <w:tcW w:w="1944" w:type="dxa"/>
            <w:vAlign w:val="center"/>
          </w:tcPr>
          <w:p w:rsidR="00BC2DD3" w:rsidRDefault="00897763">
            <w:pPr>
              <w:jc w:val="right"/>
            </w:pPr>
            <w:r>
              <w:rPr>
                <w:color w:val="000000"/>
                <w:sz w:val="24"/>
              </w:rPr>
              <w:t>96,258.00</w:t>
            </w:r>
          </w:p>
        </w:tc>
        <w:tc>
          <w:tcPr>
            <w:tcW w:w="1705" w:type="dxa"/>
            <w:vAlign w:val="center"/>
          </w:tcPr>
          <w:p w:rsidR="00BC2DD3" w:rsidRDefault="00897763">
            <w:pPr>
              <w:jc w:val="right"/>
            </w:pPr>
            <w:r>
              <w:rPr>
                <w:color w:val="000000"/>
                <w:sz w:val="24"/>
              </w:rPr>
              <w:t>0.03</w:t>
            </w:r>
          </w:p>
        </w:tc>
      </w:tr>
      <w:tr w:rsidR="00BC2DD3">
        <w:tc>
          <w:tcPr>
            <w:tcW w:w="862" w:type="dxa"/>
            <w:vAlign w:val="center"/>
          </w:tcPr>
          <w:p w:rsidR="00BC2DD3" w:rsidRDefault="00897763">
            <w:pPr>
              <w:jc w:val="center"/>
            </w:pPr>
            <w:r>
              <w:rPr>
                <w:color w:val="000000"/>
                <w:sz w:val="24"/>
              </w:rPr>
              <w:t>19</w:t>
            </w:r>
          </w:p>
        </w:tc>
        <w:tc>
          <w:tcPr>
            <w:tcW w:w="1346" w:type="dxa"/>
            <w:vAlign w:val="center"/>
          </w:tcPr>
          <w:p w:rsidR="00BC2DD3" w:rsidRDefault="00897763">
            <w:pPr>
              <w:jc w:val="center"/>
            </w:pPr>
            <w:r>
              <w:rPr>
                <w:color w:val="000000"/>
                <w:sz w:val="24"/>
              </w:rPr>
              <w:t>601766</w:t>
            </w:r>
          </w:p>
        </w:tc>
        <w:tc>
          <w:tcPr>
            <w:tcW w:w="1795" w:type="dxa"/>
            <w:vAlign w:val="center"/>
          </w:tcPr>
          <w:p w:rsidR="00BC2DD3" w:rsidRDefault="00897763">
            <w:pPr>
              <w:jc w:val="center"/>
            </w:pPr>
            <w:r>
              <w:rPr>
                <w:color w:val="000000"/>
                <w:sz w:val="24"/>
              </w:rPr>
              <w:t>中国中车</w:t>
            </w:r>
          </w:p>
        </w:tc>
        <w:tc>
          <w:tcPr>
            <w:tcW w:w="1346" w:type="dxa"/>
            <w:vAlign w:val="center"/>
          </w:tcPr>
          <w:p w:rsidR="00BC2DD3" w:rsidRDefault="00897763">
            <w:pPr>
              <w:jc w:val="right"/>
            </w:pPr>
            <w:r>
              <w:rPr>
                <w:color w:val="000000"/>
                <w:sz w:val="24"/>
              </w:rPr>
              <w:t>12,100</w:t>
            </w:r>
          </w:p>
        </w:tc>
        <w:tc>
          <w:tcPr>
            <w:tcW w:w="1944" w:type="dxa"/>
            <w:vAlign w:val="center"/>
          </w:tcPr>
          <w:p w:rsidR="00BC2DD3" w:rsidRDefault="00897763">
            <w:pPr>
              <w:jc w:val="right"/>
            </w:pPr>
            <w:r>
              <w:rPr>
                <w:color w:val="000000"/>
                <w:sz w:val="24"/>
              </w:rPr>
              <w:t>93,170.00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20</w:t>
            </w:r>
          </w:p>
        </w:tc>
        <w:tc>
          <w:tcPr>
            <w:tcW w:w="1346" w:type="dxa"/>
            <w:vAlign w:val="center"/>
          </w:tcPr>
          <w:p w:rsidR="00BC2DD3" w:rsidRDefault="00897763">
            <w:pPr>
              <w:jc w:val="center"/>
            </w:pPr>
            <w:r>
              <w:rPr>
                <w:color w:val="000000"/>
                <w:sz w:val="24"/>
              </w:rPr>
              <w:t>601857</w:t>
            </w:r>
          </w:p>
        </w:tc>
        <w:tc>
          <w:tcPr>
            <w:tcW w:w="1795" w:type="dxa"/>
            <w:vAlign w:val="center"/>
          </w:tcPr>
          <w:p w:rsidR="00BC2DD3" w:rsidRDefault="00897763">
            <w:pPr>
              <w:jc w:val="center"/>
            </w:pPr>
            <w:r>
              <w:rPr>
                <w:color w:val="000000"/>
                <w:sz w:val="24"/>
              </w:rPr>
              <w:t>中国石油</w:t>
            </w:r>
          </w:p>
        </w:tc>
        <w:tc>
          <w:tcPr>
            <w:tcW w:w="1346" w:type="dxa"/>
            <w:vAlign w:val="center"/>
          </w:tcPr>
          <w:p w:rsidR="00BC2DD3" w:rsidRDefault="00897763">
            <w:pPr>
              <w:jc w:val="right"/>
            </w:pPr>
            <w:r>
              <w:rPr>
                <w:color w:val="000000"/>
                <w:sz w:val="24"/>
              </w:rPr>
              <w:t>10,700</w:t>
            </w:r>
          </w:p>
        </w:tc>
        <w:tc>
          <w:tcPr>
            <w:tcW w:w="1944" w:type="dxa"/>
            <w:vAlign w:val="center"/>
          </w:tcPr>
          <w:p w:rsidR="00BC2DD3" w:rsidRDefault="00897763">
            <w:pPr>
              <w:jc w:val="right"/>
            </w:pPr>
            <w:r>
              <w:rPr>
                <w:color w:val="000000"/>
                <w:sz w:val="24"/>
              </w:rPr>
              <w:t>82,497.00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21</w:t>
            </w:r>
          </w:p>
        </w:tc>
        <w:tc>
          <w:tcPr>
            <w:tcW w:w="1346" w:type="dxa"/>
            <w:vAlign w:val="center"/>
          </w:tcPr>
          <w:p w:rsidR="00BC2DD3" w:rsidRDefault="00897763">
            <w:pPr>
              <w:jc w:val="center"/>
            </w:pPr>
            <w:r>
              <w:rPr>
                <w:color w:val="000000"/>
                <w:sz w:val="24"/>
              </w:rPr>
              <w:t>601006</w:t>
            </w:r>
          </w:p>
        </w:tc>
        <w:tc>
          <w:tcPr>
            <w:tcW w:w="1795" w:type="dxa"/>
            <w:vAlign w:val="center"/>
          </w:tcPr>
          <w:p w:rsidR="00BC2DD3" w:rsidRDefault="00897763">
            <w:pPr>
              <w:jc w:val="center"/>
            </w:pPr>
            <w:r>
              <w:rPr>
                <w:color w:val="000000"/>
                <w:sz w:val="24"/>
              </w:rPr>
              <w:t>大秦铁路</w:t>
            </w:r>
          </w:p>
        </w:tc>
        <w:tc>
          <w:tcPr>
            <w:tcW w:w="1346" w:type="dxa"/>
            <w:vAlign w:val="center"/>
          </w:tcPr>
          <w:p w:rsidR="00BC2DD3" w:rsidRDefault="00897763">
            <w:pPr>
              <w:jc w:val="right"/>
            </w:pPr>
            <w:r>
              <w:rPr>
                <w:color w:val="000000"/>
                <w:sz w:val="24"/>
              </w:rPr>
              <w:t>9,800</w:t>
            </w:r>
          </w:p>
        </w:tc>
        <w:tc>
          <w:tcPr>
            <w:tcW w:w="1944" w:type="dxa"/>
            <w:vAlign w:val="center"/>
          </w:tcPr>
          <w:p w:rsidR="00BC2DD3" w:rsidRDefault="00897763">
            <w:pPr>
              <w:jc w:val="right"/>
            </w:pPr>
            <w:r>
              <w:rPr>
                <w:color w:val="000000"/>
                <w:sz w:val="24"/>
              </w:rPr>
              <w:t>80,458.00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22</w:t>
            </w:r>
          </w:p>
        </w:tc>
        <w:tc>
          <w:tcPr>
            <w:tcW w:w="1346" w:type="dxa"/>
            <w:vAlign w:val="center"/>
          </w:tcPr>
          <w:p w:rsidR="00BC2DD3" w:rsidRDefault="00897763">
            <w:pPr>
              <w:jc w:val="center"/>
            </w:pPr>
            <w:r>
              <w:rPr>
                <w:color w:val="000000"/>
                <w:sz w:val="24"/>
              </w:rPr>
              <w:t>600050</w:t>
            </w:r>
          </w:p>
        </w:tc>
        <w:tc>
          <w:tcPr>
            <w:tcW w:w="1795" w:type="dxa"/>
            <w:vAlign w:val="center"/>
          </w:tcPr>
          <w:p w:rsidR="00BC2DD3" w:rsidRDefault="00897763">
            <w:pPr>
              <w:jc w:val="center"/>
            </w:pPr>
            <w:r>
              <w:rPr>
                <w:color w:val="000000"/>
                <w:sz w:val="24"/>
              </w:rPr>
              <w:t>中国联通</w:t>
            </w:r>
          </w:p>
        </w:tc>
        <w:tc>
          <w:tcPr>
            <w:tcW w:w="1346" w:type="dxa"/>
            <w:vAlign w:val="center"/>
          </w:tcPr>
          <w:p w:rsidR="00BC2DD3" w:rsidRDefault="00897763">
            <w:pPr>
              <w:jc w:val="right"/>
            </w:pPr>
            <w:r>
              <w:rPr>
                <w:color w:val="000000"/>
                <w:sz w:val="24"/>
              </w:rPr>
              <w:t>15,000</w:t>
            </w:r>
          </w:p>
        </w:tc>
        <w:tc>
          <w:tcPr>
            <w:tcW w:w="1944" w:type="dxa"/>
            <w:vAlign w:val="center"/>
          </w:tcPr>
          <w:p w:rsidR="00BC2DD3" w:rsidRDefault="00897763">
            <w:pPr>
              <w:jc w:val="right"/>
            </w:pPr>
            <w:r>
              <w:rPr>
                <w:color w:val="000000"/>
                <w:sz w:val="24"/>
              </w:rPr>
              <w:t>73,800.00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23</w:t>
            </w:r>
          </w:p>
        </w:tc>
        <w:tc>
          <w:tcPr>
            <w:tcW w:w="1346" w:type="dxa"/>
            <w:vAlign w:val="center"/>
          </w:tcPr>
          <w:p w:rsidR="00BC2DD3" w:rsidRDefault="00897763">
            <w:pPr>
              <w:jc w:val="center"/>
            </w:pPr>
            <w:r>
              <w:rPr>
                <w:color w:val="000000"/>
                <w:sz w:val="24"/>
              </w:rPr>
              <w:t>601939</w:t>
            </w:r>
          </w:p>
        </w:tc>
        <w:tc>
          <w:tcPr>
            <w:tcW w:w="1795" w:type="dxa"/>
            <w:vAlign w:val="center"/>
          </w:tcPr>
          <w:p w:rsidR="00BC2DD3" w:rsidRDefault="00897763">
            <w:pPr>
              <w:jc w:val="center"/>
            </w:pPr>
            <w:r>
              <w:rPr>
                <w:color w:val="000000"/>
                <w:sz w:val="24"/>
              </w:rPr>
              <w:t>建设银行</w:t>
            </w:r>
          </w:p>
        </w:tc>
        <w:tc>
          <w:tcPr>
            <w:tcW w:w="1346" w:type="dxa"/>
            <w:vAlign w:val="center"/>
          </w:tcPr>
          <w:p w:rsidR="00BC2DD3" w:rsidRDefault="00897763">
            <w:pPr>
              <w:jc w:val="right"/>
            </w:pPr>
            <w:r>
              <w:rPr>
                <w:color w:val="000000"/>
                <w:sz w:val="24"/>
              </w:rPr>
              <w:t>11,100</w:t>
            </w:r>
          </w:p>
        </w:tc>
        <w:tc>
          <w:tcPr>
            <w:tcW w:w="1944" w:type="dxa"/>
            <w:vAlign w:val="center"/>
          </w:tcPr>
          <w:p w:rsidR="00BC2DD3" w:rsidRDefault="00897763">
            <w:pPr>
              <w:jc w:val="right"/>
            </w:pPr>
            <w:r>
              <w:rPr>
                <w:color w:val="000000"/>
                <w:sz w:val="24"/>
              </w:rPr>
              <w:t>72,705.00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24</w:t>
            </w:r>
          </w:p>
        </w:tc>
        <w:tc>
          <w:tcPr>
            <w:tcW w:w="1346" w:type="dxa"/>
            <w:vAlign w:val="center"/>
          </w:tcPr>
          <w:p w:rsidR="00BC2DD3" w:rsidRDefault="00897763">
            <w:pPr>
              <w:jc w:val="center"/>
            </w:pPr>
            <w:r>
              <w:rPr>
                <w:color w:val="000000"/>
                <w:sz w:val="24"/>
              </w:rPr>
              <w:t>600196</w:t>
            </w:r>
          </w:p>
        </w:tc>
        <w:tc>
          <w:tcPr>
            <w:tcW w:w="1795" w:type="dxa"/>
            <w:vAlign w:val="center"/>
          </w:tcPr>
          <w:p w:rsidR="00BC2DD3" w:rsidRDefault="00897763">
            <w:pPr>
              <w:jc w:val="center"/>
            </w:pPr>
            <w:r>
              <w:rPr>
                <w:color w:val="000000"/>
                <w:sz w:val="24"/>
              </w:rPr>
              <w:t>复星医药</w:t>
            </w:r>
          </w:p>
        </w:tc>
        <w:tc>
          <w:tcPr>
            <w:tcW w:w="1346" w:type="dxa"/>
            <w:vAlign w:val="center"/>
          </w:tcPr>
          <w:p w:rsidR="00BC2DD3" w:rsidRDefault="00897763">
            <w:pPr>
              <w:jc w:val="right"/>
            </w:pPr>
            <w:r>
              <w:rPr>
                <w:color w:val="000000"/>
                <w:sz w:val="24"/>
              </w:rPr>
              <w:t>1,700</w:t>
            </w:r>
          </w:p>
        </w:tc>
        <w:tc>
          <w:tcPr>
            <w:tcW w:w="1944" w:type="dxa"/>
            <w:vAlign w:val="center"/>
          </w:tcPr>
          <w:p w:rsidR="00BC2DD3" w:rsidRDefault="00897763">
            <w:pPr>
              <w:jc w:val="right"/>
            </w:pPr>
            <w:r>
              <w:rPr>
                <w:color w:val="000000"/>
                <w:sz w:val="24"/>
              </w:rPr>
              <w:t>70,363.00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25</w:t>
            </w:r>
          </w:p>
        </w:tc>
        <w:tc>
          <w:tcPr>
            <w:tcW w:w="1346" w:type="dxa"/>
            <w:vAlign w:val="center"/>
          </w:tcPr>
          <w:p w:rsidR="00BC2DD3" w:rsidRDefault="00897763">
            <w:pPr>
              <w:jc w:val="center"/>
            </w:pPr>
            <w:r>
              <w:rPr>
                <w:color w:val="000000"/>
                <w:sz w:val="24"/>
              </w:rPr>
              <w:t>600031</w:t>
            </w:r>
          </w:p>
        </w:tc>
        <w:tc>
          <w:tcPr>
            <w:tcW w:w="1795" w:type="dxa"/>
            <w:vAlign w:val="center"/>
          </w:tcPr>
          <w:p w:rsidR="00BC2DD3" w:rsidRDefault="00897763">
            <w:pPr>
              <w:jc w:val="center"/>
            </w:pPr>
            <w:r>
              <w:rPr>
                <w:color w:val="000000"/>
                <w:sz w:val="24"/>
              </w:rPr>
              <w:t>三一重工</w:t>
            </w:r>
          </w:p>
        </w:tc>
        <w:tc>
          <w:tcPr>
            <w:tcW w:w="1346" w:type="dxa"/>
            <w:vAlign w:val="center"/>
          </w:tcPr>
          <w:p w:rsidR="00BC2DD3" w:rsidRDefault="00897763">
            <w:pPr>
              <w:jc w:val="right"/>
            </w:pPr>
            <w:r>
              <w:rPr>
                <w:color w:val="000000"/>
                <w:sz w:val="24"/>
              </w:rPr>
              <w:t>7,600</w:t>
            </w:r>
          </w:p>
        </w:tc>
        <w:tc>
          <w:tcPr>
            <w:tcW w:w="1944" w:type="dxa"/>
            <w:vAlign w:val="center"/>
          </w:tcPr>
          <w:p w:rsidR="00BC2DD3" w:rsidRDefault="00897763">
            <w:pPr>
              <w:jc w:val="right"/>
            </w:pPr>
            <w:r>
              <w:rPr>
                <w:color w:val="000000"/>
                <w:sz w:val="24"/>
              </w:rPr>
              <w:t>68,172.00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26</w:t>
            </w:r>
          </w:p>
        </w:tc>
        <w:tc>
          <w:tcPr>
            <w:tcW w:w="1346" w:type="dxa"/>
            <w:vAlign w:val="center"/>
          </w:tcPr>
          <w:p w:rsidR="00BC2DD3" w:rsidRDefault="00897763">
            <w:pPr>
              <w:jc w:val="center"/>
            </w:pPr>
            <w:r>
              <w:rPr>
                <w:color w:val="000000"/>
                <w:sz w:val="24"/>
              </w:rPr>
              <w:t>601088</w:t>
            </w:r>
          </w:p>
        </w:tc>
        <w:tc>
          <w:tcPr>
            <w:tcW w:w="1795" w:type="dxa"/>
            <w:vAlign w:val="center"/>
          </w:tcPr>
          <w:p w:rsidR="00BC2DD3" w:rsidRDefault="00897763">
            <w:pPr>
              <w:jc w:val="center"/>
            </w:pPr>
            <w:r>
              <w:rPr>
                <w:color w:val="000000"/>
                <w:sz w:val="24"/>
              </w:rPr>
              <w:t>中国神华</w:t>
            </w:r>
          </w:p>
        </w:tc>
        <w:tc>
          <w:tcPr>
            <w:tcW w:w="1346" w:type="dxa"/>
            <w:vAlign w:val="center"/>
          </w:tcPr>
          <w:p w:rsidR="00BC2DD3" w:rsidRDefault="00897763">
            <w:pPr>
              <w:jc w:val="right"/>
            </w:pPr>
            <w:r>
              <w:rPr>
                <w:color w:val="000000"/>
                <w:sz w:val="24"/>
              </w:rPr>
              <w:t>3,300</w:t>
            </w:r>
          </w:p>
        </w:tc>
        <w:tc>
          <w:tcPr>
            <w:tcW w:w="1944" w:type="dxa"/>
            <w:vAlign w:val="center"/>
          </w:tcPr>
          <w:p w:rsidR="00BC2DD3" w:rsidRDefault="00897763">
            <w:pPr>
              <w:jc w:val="right"/>
            </w:pPr>
            <w:r>
              <w:rPr>
                <w:color w:val="000000"/>
                <w:sz w:val="24"/>
              </w:rPr>
              <w:t>65,802.00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lastRenderedPageBreak/>
              <w:t>27</w:t>
            </w:r>
          </w:p>
        </w:tc>
        <w:tc>
          <w:tcPr>
            <w:tcW w:w="1346" w:type="dxa"/>
            <w:vAlign w:val="center"/>
          </w:tcPr>
          <w:p w:rsidR="00BC2DD3" w:rsidRDefault="00897763">
            <w:pPr>
              <w:jc w:val="center"/>
            </w:pPr>
            <w:r>
              <w:rPr>
                <w:color w:val="000000"/>
                <w:sz w:val="24"/>
              </w:rPr>
              <w:t>601186</w:t>
            </w:r>
          </w:p>
        </w:tc>
        <w:tc>
          <w:tcPr>
            <w:tcW w:w="1795" w:type="dxa"/>
            <w:vAlign w:val="center"/>
          </w:tcPr>
          <w:p w:rsidR="00BC2DD3" w:rsidRDefault="00897763">
            <w:pPr>
              <w:jc w:val="center"/>
            </w:pPr>
            <w:r>
              <w:rPr>
                <w:color w:val="000000"/>
                <w:sz w:val="24"/>
              </w:rPr>
              <w:t>中国铁建</w:t>
            </w:r>
          </w:p>
        </w:tc>
        <w:tc>
          <w:tcPr>
            <w:tcW w:w="1346" w:type="dxa"/>
            <w:vAlign w:val="center"/>
          </w:tcPr>
          <w:p w:rsidR="00BC2DD3" w:rsidRDefault="00897763">
            <w:pPr>
              <w:jc w:val="right"/>
            </w:pPr>
            <w:r>
              <w:rPr>
                <w:color w:val="000000"/>
                <w:sz w:val="24"/>
              </w:rPr>
              <w:t>7,600</w:t>
            </w:r>
          </w:p>
        </w:tc>
        <w:tc>
          <w:tcPr>
            <w:tcW w:w="1944" w:type="dxa"/>
            <w:vAlign w:val="center"/>
          </w:tcPr>
          <w:p w:rsidR="00BC2DD3" w:rsidRDefault="00897763">
            <w:pPr>
              <w:jc w:val="right"/>
            </w:pPr>
            <w:r>
              <w:rPr>
                <w:color w:val="000000"/>
                <w:sz w:val="24"/>
              </w:rPr>
              <w:t>65,512.00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28</w:t>
            </w:r>
          </w:p>
        </w:tc>
        <w:tc>
          <w:tcPr>
            <w:tcW w:w="1346" w:type="dxa"/>
            <w:vAlign w:val="center"/>
          </w:tcPr>
          <w:p w:rsidR="00BC2DD3" w:rsidRDefault="00897763">
            <w:pPr>
              <w:jc w:val="center"/>
            </w:pPr>
            <w:r>
              <w:rPr>
                <w:color w:val="000000"/>
                <w:sz w:val="24"/>
              </w:rPr>
              <w:t>601009</w:t>
            </w:r>
          </w:p>
        </w:tc>
        <w:tc>
          <w:tcPr>
            <w:tcW w:w="1795" w:type="dxa"/>
            <w:vAlign w:val="center"/>
          </w:tcPr>
          <w:p w:rsidR="00BC2DD3" w:rsidRDefault="00897763">
            <w:pPr>
              <w:jc w:val="center"/>
            </w:pPr>
            <w:r>
              <w:rPr>
                <w:color w:val="000000"/>
                <w:sz w:val="24"/>
              </w:rPr>
              <w:t>南京银行</w:t>
            </w:r>
          </w:p>
        </w:tc>
        <w:tc>
          <w:tcPr>
            <w:tcW w:w="1346" w:type="dxa"/>
            <w:vAlign w:val="center"/>
          </w:tcPr>
          <w:p w:rsidR="00BC2DD3" w:rsidRDefault="00897763">
            <w:pPr>
              <w:jc w:val="right"/>
            </w:pPr>
            <w:r>
              <w:rPr>
                <w:color w:val="000000"/>
                <w:sz w:val="24"/>
              </w:rPr>
              <w:t>8,400</w:t>
            </w:r>
          </w:p>
        </w:tc>
        <w:tc>
          <w:tcPr>
            <w:tcW w:w="1944" w:type="dxa"/>
            <w:vAlign w:val="center"/>
          </w:tcPr>
          <w:p w:rsidR="00BC2DD3" w:rsidRDefault="00897763">
            <w:pPr>
              <w:jc w:val="right"/>
            </w:pPr>
            <w:r>
              <w:rPr>
                <w:color w:val="000000"/>
                <w:sz w:val="24"/>
              </w:rPr>
              <w:t>64,932.00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29</w:t>
            </w:r>
          </w:p>
        </w:tc>
        <w:tc>
          <w:tcPr>
            <w:tcW w:w="1346" w:type="dxa"/>
            <w:vAlign w:val="center"/>
          </w:tcPr>
          <w:p w:rsidR="00BC2DD3" w:rsidRDefault="00897763">
            <w:pPr>
              <w:jc w:val="center"/>
            </w:pPr>
            <w:r>
              <w:rPr>
                <w:color w:val="000000"/>
                <w:sz w:val="24"/>
              </w:rPr>
              <w:t>601628</w:t>
            </w:r>
          </w:p>
        </w:tc>
        <w:tc>
          <w:tcPr>
            <w:tcW w:w="1795" w:type="dxa"/>
            <w:vAlign w:val="center"/>
          </w:tcPr>
          <w:p w:rsidR="00BC2DD3" w:rsidRDefault="00897763">
            <w:pPr>
              <w:jc w:val="center"/>
            </w:pPr>
            <w:r>
              <w:rPr>
                <w:color w:val="000000"/>
                <w:sz w:val="24"/>
              </w:rPr>
              <w:t>中国人寿</w:t>
            </w:r>
          </w:p>
        </w:tc>
        <w:tc>
          <w:tcPr>
            <w:tcW w:w="1346" w:type="dxa"/>
            <w:vAlign w:val="center"/>
          </w:tcPr>
          <w:p w:rsidR="00BC2DD3" w:rsidRDefault="00897763">
            <w:pPr>
              <w:jc w:val="right"/>
            </w:pPr>
            <w:r>
              <w:rPr>
                <w:color w:val="000000"/>
                <w:sz w:val="24"/>
              </w:rPr>
              <w:t>2,800</w:t>
            </w:r>
          </w:p>
        </w:tc>
        <w:tc>
          <w:tcPr>
            <w:tcW w:w="1944" w:type="dxa"/>
            <w:vAlign w:val="center"/>
          </w:tcPr>
          <w:p w:rsidR="00BC2DD3" w:rsidRDefault="00897763">
            <w:pPr>
              <w:jc w:val="right"/>
            </w:pPr>
            <w:r>
              <w:rPr>
                <w:color w:val="000000"/>
                <w:sz w:val="24"/>
              </w:rPr>
              <w:t>63,056.00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30</w:t>
            </w:r>
          </w:p>
        </w:tc>
        <w:tc>
          <w:tcPr>
            <w:tcW w:w="1346" w:type="dxa"/>
            <w:vAlign w:val="center"/>
          </w:tcPr>
          <w:p w:rsidR="00BC2DD3" w:rsidRDefault="00897763">
            <w:pPr>
              <w:jc w:val="center"/>
            </w:pPr>
            <w:r>
              <w:rPr>
                <w:color w:val="000000"/>
                <w:sz w:val="24"/>
              </w:rPr>
              <w:t>600660</w:t>
            </w:r>
          </w:p>
        </w:tc>
        <w:tc>
          <w:tcPr>
            <w:tcW w:w="1795" w:type="dxa"/>
            <w:vAlign w:val="center"/>
          </w:tcPr>
          <w:p w:rsidR="00BC2DD3" w:rsidRDefault="00897763">
            <w:pPr>
              <w:jc w:val="center"/>
            </w:pPr>
            <w:r>
              <w:rPr>
                <w:color w:val="000000"/>
                <w:sz w:val="24"/>
              </w:rPr>
              <w:t>福耀玻璃</w:t>
            </w:r>
          </w:p>
        </w:tc>
        <w:tc>
          <w:tcPr>
            <w:tcW w:w="1346" w:type="dxa"/>
            <w:vAlign w:val="center"/>
          </w:tcPr>
          <w:p w:rsidR="00BC2DD3" w:rsidRDefault="00897763">
            <w:pPr>
              <w:jc w:val="right"/>
            </w:pPr>
            <w:r>
              <w:rPr>
                <w:color w:val="000000"/>
                <w:sz w:val="24"/>
              </w:rPr>
              <w:t>2,400</w:t>
            </w:r>
          </w:p>
        </w:tc>
        <w:tc>
          <w:tcPr>
            <w:tcW w:w="1944" w:type="dxa"/>
            <w:vAlign w:val="center"/>
          </w:tcPr>
          <w:p w:rsidR="00BC2DD3" w:rsidRDefault="00897763">
            <w:pPr>
              <w:jc w:val="right"/>
            </w:pPr>
            <w:r>
              <w:rPr>
                <w:color w:val="000000"/>
                <w:sz w:val="24"/>
              </w:rPr>
              <w:t>61,704.00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31</w:t>
            </w:r>
          </w:p>
        </w:tc>
        <w:tc>
          <w:tcPr>
            <w:tcW w:w="1346" w:type="dxa"/>
            <w:vAlign w:val="center"/>
          </w:tcPr>
          <w:p w:rsidR="00BC2DD3" w:rsidRDefault="00897763">
            <w:pPr>
              <w:jc w:val="center"/>
            </w:pPr>
            <w:r>
              <w:rPr>
                <w:color w:val="000000"/>
                <w:sz w:val="24"/>
              </w:rPr>
              <w:t>600741</w:t>
            </w:r>
          </w:p>
        </w:tc>
        <w:tc>
          <w:tcPr>
            <w:tcW w:w="1795" w:type="dxa"/>
            <w:vAlign w:val="center"/>
          </w:tcPr>
          <w:p w:rsidR="00BC2DD3" w:rsidRDefault="00897763">
            <w:pPr>
              <w:jc w:val="center"/>
            </w:pPr>
            <w:r>
              <w:rPr>
                <w:color w:val="000000"/>
                <w:sz w:val="24"/>
              </w:rPr>
              <w:t>华域汽车</w:t>
            </w:r>
          </w:p>
        </w:tc>
        <w:tc>
          <w:tcPr>
            <w:tcW w:w="1346" w:type="dxa"/>
            <w:vAlign w:val="center"/>
          </w:tcPr>
          <w:p w:rsidR="00BC2DD3" w:rsidRDefault="00897763">
            <w:pPr>
              <w:jc w:val="right"/>
            </w:pPr>
            <w:r>
              <w:rPr>
                <w:color w:val="000000"/>
                <w:sz w:val="24"/>
              </w:rPr>
              <w:t>2,600</w:t>
            </w:r>
          </w:p>
        </w:tc>
        <w:tc>
          <w:tcPr>
            <w:tcW w:w="1944" w:type="dxa"/>
            <w:vAlign w:val="center"/>
          </w:tcPr>
          <w:p w:rsidR="00BC2DD3" w:rsidRDefault="00897763">
            <w:pPr>
              <w:jc w:val="right"/>
            </w:pPr>
            <w:r>
              <w:rPr>
                <w:color w:val="000000"/>
                <w:sz w:val="24"/>
              </w:rPr>
              <w:t>61,672.00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32</w:t>
            </w:r>
          </w:p>
        </w:tc>
        <w:tc>
          <w:tcPr>
            <w:tcW w:w="1346" w:type="dxa"/>
            <w:vAlign w:val="center"/>
          </w:tcPr>
          <w:p w:rsidR="00BC2DD3" w:rsidRDefault="00897763">
            <w:pPr>
              <w:jc w:val="center"/>
            </w:pPr>
            <w:r>
              <w:rPr>
                <w:color w:val="000000"/>
                <w:sz w:val="24"/>
              </w:rPr>
              <w:t>601989</w:t>
            </w:r>
          </w:p>
        </w:tc>
        <w:tc>
          <w:tcPr>
            <w:tcW w:w="1795" w:type="dxa"/>
            <w:vAlign w:val="center"/>
          </w:tcPr>
          <w:p w:rsidR="00BC2DD3" w:rsidRDefault="00897763">
            <w:pPr>
              <w:jc w:val="center"/>
            </w:pPr>
            <w:r>
              <w:rPr>
                <w:color w:val="000000"/>
                <w:sz w:val="24"/>
              </w:rPr>
              <w:t>中国重工</w:t>
            </w:r>
          </w:p>
        </w:tc>
        <w:tc>
          <w:tcPr>
            <w:tcW w:w="1346" w:type="dxa"/>
            <w:vAlign w:val="center"/>
          </w:tcPr>
          <w:p w:rsidR="00BC2DD3" w:rsidRDefault="00897763">
            <w:pPr>
              <w:jc w:val="right"/>
            </w:pPr>
            <w:r>
              <w:rPr>
                <w:color w:val="000000"/>
                <w:sz w:val="24"/>
              </w:rPr>
              <w:t>15,100</w:t>
            </w:r>
          </w:p>
        </w:tc>
        <w:tc>
          <w:tcPr>
            <w:tcW w:w="1944" w:type="dxa"/>
            <w:vAlign w:val="center"/>
          </w:tcPr>
          <w:p w:rsidR="00BC2DD3" w:rsidRDefault="00897763">
            <w:pPr>
              <w:jc w:val="right"/>
            </w:pPr>
            <w:r>
              <w:rPr>
                <w:color w:val="000000"/>
                <w:sz w:val="24"/>
              </w:rPr>
              <w:t>61,004.00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33</w:t>
            </w:r>
          </w:p>
        </w:tc>
        <w:tc>
          <w:tcPr>
            <w:tcW w:w="1346" w:type="dxa"/>
            <w:vAlign w:val="center"/>
          </w:tcPr>
          <w:p w:rsidR="00BC2DD3" w:rsidRDefault="00897763">
            <w:pPr>
              <w:jc w:val="center"/>
            </w:pPr>
            <w:r>
              <w:rPr>
                <w:color w:val="000000"/>
                <w:sz w:val="24"/>
              </w:rPr>
              <w:t>601336</w:t>
            </w:r>
          </w:p>
        </w:tc>
        <w:tc>
          <w:tcPr>
            <w:tcW w:w="1795" w:type="dxa"/>
            <w:vAlign w:val="center"/>
          </w:tcPr>
          <w:p w:rsidR="00BC2DD3" w:rsidRDefault="00897763">
            <w:pPr>
              <w:jc w:val="center"/>
            </w:pPr>
            <w:r>
              <w:rPr>
                <w:color w:val="000000"/>
                <w:sz w:val="24"/>
              </w:rPr>
              <w:t>新华保险</w:t>
            </w:r>
          </w:p>
        </w:tc>
        <w:tc>
          <w:tcPr>
            <w:tcW w:w="1346" w:type="dxa"/>
            <w:vAlign w:val="center"/>
          </w:tcPr>
          <w:p w:rsidR="00BC2DD3" w:rsidRDefault="00897763">
            <w:pPr>
              <w:jc w:val="right"/>
            </w:pPr>
            <w:r>
              <w:rPr>
                <w:color w:val="000000"/>
                <w:sz w:val="24"/>
              </w:rPr>
              <w:t>1,400</w:t>
            </w:r>
          </w:p>
        </w:tc>
        <w:tc>
          <w:tcPr>
            <w:tcW w:w="1944" w:type="dxa"/>
            <w:vAlign w:val="center"/>
          </w:tcPr>
          <w:p w:rsidR="00BC2DD3" w:rsidRDefault="00897763">
            <w:pPr>
              <w:jc w:val="right"/>
            </w:pPr>
            <w:r>
              <w:rPr>
                <w:color w:val="000000"/>
                <w:sz w:val="24"/>
              </w:rPr>
              <w:t>60,032.00</w:t>
            </w:r>
          </w:p>
        </w:tc>
        <w:tc>
          <w:tcPr>
            <w:tcW w:w="1705" w:type="dxa"/>
            <w:vAlign w:val="center"/>
          </w:tcPr>
          <w:p w:rsidR="00BC2DD3" w:rsidRDefault="00897763">
            <w:pPr>
              <w:jc w:val="right"/>
            </w:pPr>
            <w:r>
              <w:rPr>
                <w:color w:val="000000"/>
                <w:sz w:val="24"/>
              </w:rPr>
              <w:t>0.02</w:t>
            </w:r>
          </w:p>
        </w:tc>
      </w:tr>
      <w:tr w:rsidR="00BC2DD3">
        <w:tc>
          <w:tcPr>
            <w:tcW w:w="862" w:type="dxa"/>
            <w:vAlign w:val="center"/>
          </w:tcPr>
          <w:p w:rsidR="00BC2DD3" w:rsidRDefault="00897763">
            <w:pPr>
              <w:jc w:val="center"/>
            </w:pPr>
            <w:r>
              <w:rPr>
                <w:color w:val="000000"/>
                <w:sz w:val="24"/>
              </w:rPr>
              <w:t>34</w:t>
            </w:r>
          </w:p>
        </w:tc>
        <w:tc>
          <w:tcPr>
            <w:tcW w:w="1346" w:type="dxa"/>
            <w:vAlign w:val="center"/>
          </w:tcPr>
          <w:p w:rsidR="00BC2DD3" w:rsidRDefault="00897763">
            <w:pPr>
              <w:jc w:val="center"/>
            </w:pPr>
            <w:r>
              <w:rPr>
                <w:color w:val="000000"/>
                <w:sz w:val="24"/>
              </w:rPr>
              <w:t>600999</w:t>
            </w:r>
          </w:p>
        </w:tc>
        <w:tc>
          <w:tcPr>
            <w:tcW w:w="1795" w:type="dxa"/>
            <w:vAlign w:val="center"/>
          </w:tcPr>
          <w:p w:rsidR="00BC2DD3" w:rsidRDefault="00897763">
            <w:pPr>
              <w:jc w:val="center"/>
            </w:pPr>
            <w:r>
              <w:rPr>
                <w:color w:val="000000"/>
                <w:sz w:val="24"/>
              </w:rPr>
              <w:t>招商证券</w:t>
            </w:r>
          </w:p>
        </w:tc>
        <w:tc>
          <w:tcPr>
            <w:tcW w:w="1346" w:type="dxa"/>
            <w:vAlign w:val="center"/>
          </w:tcPr>
          <w:p w:rsidR="00BC2DD3" w:rsidRDefault="00897763">
            <w:pPr>
              <w:jc w:val="right"/>
            </w:pPr>
            <w:r>
              <w:rPr>
                <w:color w:val="000000"/>
                <w:sz w:val="24"/>
              </w:rPr>
              <w:t>3,800</w:t>
            </w:r>
          </w:p>
        </w:tc>
        <w:tc>
          <w:tcPr>
            <w:tcW w:w="1944" w:type="dxa"/>
            <w:vAlign w:val="center"/>
          </w:tcPr>
          <w:p w:rsidR="00BC2DD3" w:rsidRDefault="00897763">
            <w:pPr>
              <w:jc w:val="right"/>
            </w:pPr>
            <w:r>
              <w:rPr>
                <w:color w:val="000000"/>
                <w:sz w:val="24"/>
              </w:rPr>
              <w:t>51,984.00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35</w:t>
            </w:r>
          </w:p>
        </w:tc>
        <w:tc>
          <w:tcPr>
            <w:tcW w:w="1346" w:type="dxa"/>
            <w:vAlign w:val="center"/>
          </w:tcPr>
          <w:p w:rsidR="00BC2DD3" w:rsidRDefault="00897763">
            <w:pPr>
              <w:jc w:val="center"/>
            </w:pPr>
            <w:r>
              <w:rPr>
                <w:color w:val="000000"/>
                <w:sz w:val="24"/>
              </w:rPr>
              <w:t>600795</w:t>
            </w:r>
          </w:p>
        </w:tc>
        <w:tc>
          <w:tcPr>
            <w:tcW w:w="1795" w:type="dxa"/>
            <w:vAlign w:val="center"/>
          </w:tcPr>
          <w:p w:rsidR="00BC2DD3" w:rsidRDefault="00897763">
            <w:pPr>
              <w:jc w:val="center"/>
            </w:pPr>
            <w:r>
              <w:rPr>
                <w:color w:val="000000"/>
                <w:sz w:val="24"/>
              </w:rPr>
              <w:t>国电电力</w:t>
            </w:r>
          </w:p>
        </w:tc>
        <w:tc>
          <w:tcPr>
            <w:tcW w:w="1346" w:type="dxa"/>
            <w:vAlign w:val="center"/>
          </w:tcPr>
          <w:p w:rsidR="00BC2DD3" w:rsidRDefault="00897763">
            <w:pPr>
              <w:jc w:val="right"/>
            </w:pPr>
            <w:r>
              <w:rPr>
                <w:color w:val="000000"/>
                <w:sz w:val="24"/>
              </w:rPr>
              <w:t>19,500</w:t>
            </w:r>
          </w:p>
        </w:tc>
        <w:tc>
          <w:tcPr>
            <w:tcW w:w="1944" w:type="dxa"/>
            <w:vAlign w:val="center"/>
          </w:tcPr>
          <w:p w:rsidR="00BC2DD3" w:rsidRDefault="00897763">
            <w:pPr>
              <w:jc w:val="right"/>
            </w:pPr>
            <w:r>
              <w:rPr>
                <w:color w:val="000000"/>
                <w:sz w:val="24"/>
              </w:rPr>
              <w:t>51,090.00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36</w:t>
            </w:r>
          </w:p>
        </w:tc>
        <w:tc>
          <w:tcPr>
            <w:tcW w:w="1346" w:type="dxa"/>
            <w:vAlign w:val="center"/>
          </w:tcPr>
          <w:p w:rsidR="00BC2DD3" w:rsidRDefault="00897763">
            <w:pPr>
              <w:jc w:val="center"/>
            </w:pPr>
            <w:r>
              <w:rPr>
                <w:color w:val="000000"/>
                <w:sz w:val="24"/>
              </w:rPr>
              <w:t>600886</w:t>
            </w:r>
          </w:p>
        </w:tc>
        <w:tc>
          <w:tcPr>
            <w:tcW w:w="1795" w:type="dxa"/>
            <w:vAlign w:val="center"/>
          </w:tcPr>
          <w:p w:rsidR="00BC2DD3" w:rsidRDefault="00897763">
            <w:pPr>
              <w:jc w:val="center"/>
            </w:pPr>
            <w:r>
              <w:rPr>
                <w:color w:val="000000"/>
                <w:sz w:val="24"/>
              </w:rPr>
              <w:t>国投电力</w:t>
            </w:r>
          </w:p>
        </w:tc>
        <w:tc>
          <w:tcPr>
            <w:tcW w:w="1346" w:type="dxa"/>
            <w:vAlign w:val="center"/>
          </w:tcPr>
          <w:p w:rsidR="00BC2DD3" w:rsidRDefault="00897763">
            <w:pPr>
              <w:jc w:val="right"/>
            </w:pPr>
            <w:r>
              <w:rPr>
                <w:color w:val="000000"/>
                <w:sz w:val="24"/>
              </w:rPr>
              <w:t>6,800</w:t>
            </w:r>
          </w:p>
        </w:tc>
        <w:tc>
          <w:tcPr>
            <w:tcW w:w="1944" w:type="dxa"/>
            <w:vAlign w:val="center"/>
          </w:tcPr>
          <w:p w:rsidR="00BC2DD3" w:rsidRDefault="00897763">
            <w:pPr>
              <w:jc w:val="right"/>
            </w:pPr>
            <w:r>
              <w:rPr>
                <w:color w:val="000000"/>
                <w:sz w:val="24"/>
              </w:rPr>
              <w:t>49,436.00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37</w:t>
            </w:r>
          </w:p>
        </w:tc>
        <w:tc>
          <w:tcPr>
            <w:tcW w:w="1346" w:type="dxa"/>
            <w:vAlign w:val="center"/>
          </w:tcPr>
          <w:p w:rsidR="00BC2DD3" w:rsidRDefault="00897763">
            <w:pPr>
              <w:jc w:val="center"/>
            </w:pPr>
            <w:r>
              <w:rPr>
                <w:color w:val="000000"/>
                <w:sz w:val="24"/>
              </w:rPr>
              <w:t>600406</w:t>
            </w:r>
          </w:p>
        </w:tc>
        <w:tc>
          <w:tcPr>
            <w:tcW w:w="1795" w:type="dxa"/>
            <w:vAlign w:val="center"/>
          </w:tcPr>
          <w:p w:rsidR="00BC2DD3" w:rsidRDefault="00897763">
            <w:pPr>
              <w:jc w:val="center"/>
            </w:pPr>
            <w:r>
              <w:rPr>
                <w:color w:val="000000"/>
                <w:sz w:val="24"/>
              </w:rPr>
              <w:t>国电南瑞</w:t>
            </w:r>
          </w:p>
        </w:tc>
        <w:tc>
          <w:tcPr>
            <w:tcW w:w="1346" w:type="dxa"/>
            <w:vAlign w:val="center"/>
          </w:tcPr>
          <w:p w:rsidR="00BC2DD3" w:rsidRDefault="00897763">
            <w:pPr>
              <w:jc w:val="right"/>
            </w:pPr>
            <w:r>
              <w:rPr>
                <w:color w:val="000000"/>
                <w:sz w:val="24"/>
              </w:rPr>
              <w:t>3,100</w:t>
            </w:r>
          </w:p>
        </w:tc>
        <w:tc>
          <w:tcPr>
            <w:tcW w:w="1944" w:type="dxa"/>
            <w:vAlign w:val="center"/>
          </w:tcPr>
          <w:p w:rsidR="00BC2DD3" w:rsidRDefault="00897763">
            <w:pPr>
              <w:jc w:val="right"/>
            </w:pPr>
            <w:r>
              <w:rPr>
                <w:color w:val="000000"/>
                <w:sz w:val="24"/>
              </w:rPr>
              <w:t>48,980.00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38</w:t>
            </w:r>
          </w:p>
        </w:tc>
        <w:tc>
          <w:tcPr>
            <w:tcW w:w="1346" w:type="dxa"/>
            <w:vAlign w:val="center"/>
          </w:tcPr>
          <w:p w:rsidR="00BC2DD3" w:rsidRDefault="00897763">
            <w:pPr>
              <w:jc w:val="center"/>
            </w:pPr>
            <w:r>
              <w:rPr>
                <w:color w:val="000000"/>
                <w:sz w:val="24"/>
              </w:rPr>
              <w:t>600271</w:t>
            </w:r>
          </w:p>
        </w:tc>
        <w:tc>
          <w:tcPr>
            <w:tcW w:w="1795" w:type="dxa"/>
            <w:vAlign w:val="center"/>
          </w:tcPr>
          <w:p w:rsidR="00BC2DD3" w:rsidRDefault="00897763">
            <w:pPr>
              <w:jc w:val="center"/>
            </w:pPr>
            <w:r>
              <w:rPr>
                <w:color w:val="000000"/>
                <w:sz w:val="24"/>
              </w:rPr>
              <w:t>航天信息</w:t>
            </w:r>
          </w:p>
        </w:tc>
        <w:tc>
          <w:tcPr>
            <w:tcW w:w="1346" w:type="dxa"/>
            <w:vAlign w:val="center"/>
          </w:tcPr>
          <w:p w:rsidR="00BC2DD3" w:rsidRDefault="00897763">
            <w:pPr>
              <w:jc w:val="right"/>
            </w:pPr>
            <w:r>
              <w:rPr>
                <w:color w:val="000000"/>
                <w:sz w:val="24"/>
              </w:rPr>
              <w:t>1,900</w:t>
            </w:r>
          </w:p>
        </w:tc>
        <w:tc>
          <w:tcPr>
            <w:tcW w:w="1944" w:type="dxa"/>
            <w:vAlign w:val="center"/>
          </w:tcPr>
          <w:p w:rsidR="00BC2DD3" w:rsidRDefault="00897763">
            <w:pPr>
              <w:jc w:val="right"/>
            </w:pPr>
            <w:r>
              <w:rPr>
                <w:color w:val="000000"/>
                <w:sz w:val="24"/>
              </w:rPr>
              <w:t>48,013.00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39</w:t>
            </w:r>
          </w:p>
        </w:tc>
        <w:tc>
          <w:tcPr>
            <w:tcW w:w="1346" w:type="dxa"/>
            <w:vAlign w:val="center"/>
          </w:tcPr>
          <w:p w:rsidR="00BC2DD3" w:rsidRDefault="00897763">
            <w:pPr>
              <w:jc w:val="center"/>
            </w:pPr>
            <w:r>
              <w:rPr>
                <w:color w:val="000000"/>
                <w:sz w:val="24"/>
              </w:rPr>
              <w:t>601607</w:t>
            </w:r>
          </w:p>
        </w:tc>
        <w:tc>
          <w:tcPr>
            <w:tcW w:w="1795" w:type="dxa"/>
            <w:vAlign w:val="center"/>
          </w:tcPr>
          <w:p w:rsidR="00BC2DD3" w:rsidRDefault="00897763">
            <w:pPr>
              <w:jc w:val="center"/>
            </w:pPr>
            <w:r>
              <w:rPr>
                <w:color w:val="000000"/>
                <w:sz w:val="24"/>
              </w:rPr>
              <w:t>上海医药</w:t>
            </w:r>
          </w:p>
        </w:tc>
        <w:tc>
          <w:tcPr>
            <w:tcW w:w="1346" w:type="dxa"/>
            <w:vAlign w:val="center"/>
          </w:tcPr>
          <w:p w:rsidR="00BC2DD3" w:rsidRDefault="00897763">
            <w:pPr>
              <w:jc w:val="right"/>
            </w:pPr>
            <w:r>
              <w:rPr>
                <w:color w:val="000000"/>
                <w:sz w:val="24"/>
              </w:rPr>
              <w:t>2,000</w:t>
            </w:r>
          </w:p>
        </w:tc>
        <w:tc>
          <w:tcPr>
            <w:tcW w:w="1944" w:type="dxa"/>
            <w:vAlign w:val="center"/>
          </w:tcPr>
          <w:p w:rsidR="00BC2DD3" w:rsidRDefault="00897763">
            <w:pPr>
              <w:jc w:val="right"/>
            </w:pPr>
            <w:r>
              <w:rPr>
                <w:color w:val="000000"/>
                <w:sz w:val="24"/>
              </w:rPr>
              <w:t>47,800.00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40</w:t>
            </w:r>
          </w:p>
        </w:tc>
        <w:tc>
          <w:tcPr>
            <w:tcW w:w="1346" w:type="dxa"/>
            <w:vAlign w:val="center"/>
          </w:tcPr>
          <w:p w:rsidR="00BC2DD3" w:rsidRDefault="00897763">
            <w:pPr>
              <w:jc w:val="center"/>
            </w:pPr>
            <w:r>
              <w:rPr>
                <w:color w:val="000000"/>
                <w:sz w:val="24"/>
              </w:rPr>
              <w:t>600352</w:t>
            </w:r>
          </w:p>
        </w:tc>
        <w:tc>
          <w:tcPr>
            <w:tcW w:w="1795" w:type="dxa"/>
            <w:vAlign w:val="center"/>
          </w:tcPr>
          <w:p w:rsidR="00BC2DD3" w:rsidRDefault="00897763">
            <w:pPr>
              <w:jc w:val="center"/>
            </w:pPr>
            <w:r>
              <w:rPr>
                <w:color w:val="000000"/>
                <w:sz w:val="24"/>
              </w:rPr>
              <w:t>浙江龙盛</w:t>
            </w:r>
          </w:p>
        </w:tc>
        <w:tc>
          <w:tcPr>
            <w:tcW w:w="1346" w:type="dxa"/>
            <w:vAlign w:val="center"/>
          </w:tcPr>
          <w:p w:rsidR="00BC2DD3" w:rsidRDefault="00897763">
            <w:pPr>
              <w:jc w:val="right"/>
            </w:pPr>
            <w:r>
              <w:rPr>
                <w:color w:val="000000"/>
                <w:sz w:val="24"/>
              </w:rPr>
              <w:t>3,800</w:t>
            </w:r>
          </w:p>
        </w:tc>
        <w:tc>
          <w:tcPr>
            <w:tcW w:w="1944" w:type="dxa"/>
            <w:vAlign w:val="center"/>
          </w:tcPr>
          <w:p w:rsidR="00BC2DD3" w:rsidRDefault="00897763">
            <w:pPr>
              <w:jc w:val="right"/>
            </w:pPr>
            <w:r>
              <w:rPr>
                <w:color w:val="000000"/>
                <w:sz w:val="24"/>
              </w:rPr>
              <w:t>45,410.00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41</w:t>
            </w:r>
          </w:p>
        </w:tc>
        <w:tc>
          <w:tcPr>
            <w:tcW w:w="1346" w:type="dxa"/>
            <w:vAlign w:val="center"/>
          </w:tcPr>
          <w:p w:rsidR="00BC2DD3" w:rsidRDefault="00897763">
            <w:pPr>
              <w:jc w:val="center"/>
            </w:pPr>
            <w:r>
              <w:rPr>
                <w:color w:val="000000"/>
                <w:sz w:val="24"/>
              </w:rPr>
              <w:t>601985</w:t>
            </w:r>
          </w:p>
        </w:tc>
        <w:tc>
          <w:tcPr>
            <w:tcW w:w="1795" w:type="dxa"/>
            <w:vAlign w:val="center"/>
          </w:tcPr>
          <w:p w:rsidR="00BC2DD3" w:rsidRDefault="00897763">
            <w:pPr>
              <w:jc w:val="center"/>
            </w:pPr>
            <w:r>
              <w:rPr>
                <w:color w:val="000000"/>
                <w:sz w:val="24"/>
              </w:rPr>
              <w:t>中国核电</w:t>
            </w:r>
          </w:p>
        </w:tc>
        <w:tc>
          <w:tcPr>
            <w:tcW w:w="1346" w:type="dxa"/>
            <w:vAlign w:val="center"/>
          </w:tcPr>
          <w:p w:rsidR="00BC2DD3" w:rsidRDefault="00897763">
            <w:pPr>
              <w:jc w:val="right"/>
            </w:pPr>
            <w:r>
              <w:rPr>
                <w:color w:val="000000"/>
                <w:sz w:val="24"/>
              </w:rPr>
              <w:t>7,700</w:t>
            </w:r>
          </w:p>
        </w:tc>
        <w:tc>
          <w:tcPr>
            <w:tcW w:w="1944" w:type="dxa"/>
            <w:vAlign w:val="center"/>
          </w:tcPr>
          <w:p w:rsidR="00BC2DD3" w:rsidRDefault="00897763">
            <w:pPr>
              <w:jc w:val="right"/>
            </w:pPr>
            <w:r>
              <w:rPr>
                <w:color w:val="000000"/>
                <w:sz w:val="24"/>
              </w:rPr>
              <w:t>43,505.00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42</w:t>
            </w:r>
          </w:p>
        </w:tc>
        <w:tc>
          <w:tcPr>
            <w:tcW w:w="1346" w:type="dxa"/>
            <w:vAlign w:val="center"/>
          </w:tcPr>
          <w:p w:rsidR="00BC2DD3" w:rsidRDefault="00897763">
            <w:pPr>
              <w:jc w:val="center"/>
            </w:pPr>
            <w:r>
              <w:rPr>
                <w:color w:val="000000"/>
                <w:sz w:val="24"/>
              </w:rPr>
              <w:t>600115</w:t>
            </w:r>
          </w:p>
        </w:tc>
        <w:tc>
          <w:tcPr>
            <w:tcW w:w="1795" w:type="dxa"/>
            <w:vAlign w:val="center"/>
          </w:tcPr>
          <w:p w:rsidR="00BC2DD3" w:rsidRDefault="00897763">
            <w:pPr>
              <w:jc w:val="center"/>
            </w:pPr>
            <w:r>
              <w:rPr>
                <w:color w:val="000000"/>
                <w:sz w:val="24"/>
              </w:rPr>
              <w:t>东方航空</w:t>
            </w:r>
          </w:p>
        </w:tc>
        <w:tc>
          <w:tcPr>
            <w:tcW w:w="1346" w:type="dxa"/>
            <w:vAlign w:val="center"/>
          </w:tcPr>
          <w:p w:rsidR="00BC2DD3" w:rsidRDefault="00897763">
            <w:pPr>
              <w:jc w:val="right"/>
            </w:pPr>
            <w:r>
              <w:rPr>
                <w:color w:val="000000"/>
                <w:sz w:val="24"/>
              </w:rPr>
              <w:t>6,500</w:t>
            </w:r>
          </w:p>
        </w:tc>
        <w:tc>
          <w:tcPr>
            <w:tcW w:w="1944" w:type="dxa"/>
            <w:vAlign w:val="center"/>
          </w:tcPr>
          <w:p w:rsidR="00BC2DD3" w:rsidRDefault="00897763">
            <w:pPr>
              <w:jc w:val="right"/>
            </w:pPr>
            <w:r>
              <w:rPr>
                <w:color w:val="000000"/>
                <w:sz w:val="24"/>
              </w:rPr>
              <w:t>43,030.00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43</w:t>
            </w:r>
          </w:p>
        </w:tc>
        <w:tc>
          <w:tcPr>
            <w:tcW w:w="1346" w:type="dxa"/>
            <w:vAlign w:val="center"/>
          </w:tcPr>
          <w:p w:rsidR="00BC2DD3" w:rsidRDefault="00897763">
            <w:pPr>
              <w:jc w:val="center"/>
            </w:pPr>
            <w:r>
              <w:rPr>
                <w:color w:val="000000"/>
                <w:sz w:val="24"/>
              </w:rPr>
              <w:t>600089</w:t>
            </w:r>
          </w:p>
        </w:tc>
        <w:tc>
          <w:tcPr>
            <w:tcW w:w="1795" w:type="dxa"/>
            <w:vAlign w:val="center"/>
          </w:tcPr>
          <w:p w:rsidR="00BC2DD3" w:rsidRDefault="00897763">
            <w:pPr>
              <w:jc w:val="center"/>
            </w:pPr>
            <w:r>
              <w:rPr>
                <w:color w:val="000000"/>
                <w:sz w:val="24"/>
              </w:rPr>
              <w:t>特变电工</w:t>
            </w:r>
          </w:p>
        </w:tc>
        <w:tc>
          <w:tcPr>
            <w:tcW w:w="1346" w:type="dxa"/>
            <w:vAlign w:val="center"/>
          </w:tcPr>
          <w:p w:rsidR="00BC2DD3" w:rsidRDefault="00897763">
            <w:pPr>
              <w:jc w:val="right"/>
            </w:pPr>
            <w:r>
              <w:rPr>
                <w:color w:val="000000"/>
                <w:sz w:val="24"/>
              </w:rPr>
              <w:t>6,144</w:t>
            </w:r>
          </w:p>
        </w:tc>
        <w:tc>
          <w:tcPr>
            <w:tcW w:w="1944" w:type="dxa"/>
            <w:vAlign w:val="center"/>
          </w:tcPr>
          <w:p w:rsidR="00BC2DD3" w:rsidRDefault="00897763">
            <w:pPr>
              <w:jc w:val="right"/>
            </w:pPr>
            <w:r>
              <w:rPr>
                <w:color w:val="000000"/>
                <w:sz w:val="24"/>
              </w:rPr>
              <w:t>42,577.92</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44</w:t>
            </w:r>
          </w:p>
        </w:tc>
        <w:tc>
          <w:tcPr>
            <w:tcW w:w="1346" w:type="dxa"/>
            <w:vAlign w:val="center"/>
          </w:tcPr>
          <w:p w:rsidR="00BC2DD3" w:rsidRDefault="00897763">
            <w:pPr>
              <w:jc w:val="center"/>
            </w:pPr>
            <w:r>
              <w:rPr>
                <w:color w:val="000000"/>
                <w:sz w:val="24"/>
              </w:rPr>
              <w:t>600066</w:t>
            </w:r>
          </w:p>
        </w:tc>
        <w:tc>
          <w:tcPr>
            <w:tcW w:w="1795" w:type="dxa"/>
            <w:vAlign w:val="center"/>
          </w:tcPr>
          <w:p w:rsidR="00BC2DD3" w:rsidRDefault="00897763">
            <w:pPr>
              <w:jc w:val="center"/>
            </w:pPr>
            <w:r>
              <w:rPr>
                <w:color w:val="000000"/>
                <w:sz w:val="24"/>
              </w:rPr>
              <w:t>宇通客车</w:t>
            </w:r>
          </w:p>
        </w:tc>
        <w:tc>
          <w:tcPr>
            <w:tcW w:w="1346" w:type="dxa"/>
            <w:vAlign w:val="center"/>
          </w:tcPr>
          <w:p w:rsidR="00BC2DD3" w:rsidRDefault="00897763">
            <w:pPr>
              <w:jc w:val="right"/>
            </w:pPr>
            <w:r>
              <w:rPr>
                <w:color w:val="000000"/>
                <w:sz w:val="24"/>
              </w:rPr>
              <w:t>2,200</w:t>
            </w:r>
          </w:p>
        </w:tc>
        <w:tc>
          <w:tcPr>
            <w:tcW w:w="1944" w:type="dxa"/>
            <w:vAlign w:val="center"/>
          </w:tcPr>
          <w:p w:rsidR="00BC2DD3" w:rsidRDefault="00897763">
            <w:pPr>
              <w:jc w:val="right"/>
            </w:pPr>
            <w:r>
              <w:rPr>
                <w:color w:val="000000"/>
                <w:sz w:val="24"/>
              </w:rPr>
              <w:t>42,218.00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45</w:t>
            </w:r>
          </w:p>
        </w:tc>
        <w:tc>
          <w:tcPr>
            <w:tcW w:w="1346" w:type="dxa"/>
            <w:vAlign w:val="center"/>
          </w:tcPr>
          <w:p w:rsidR="00BC2DD3" w:rsidRDefault="00897763">
            <w:pPr>
              <w:jc w:val="center"/>
            </w:pPr>
            <w:r>
              <w:rPr>
                <w:color w:val="000000"/>
                <w:sz w:val="24"/>
              </w:rPr>
              <w:t>601669</w:t>
            </w:r>
          </w:p>
        </w:tc>
        <w:tc>
          <w:tcPr>
            <w:tcW w:w="1795" w:type="dxa"/>
            <w:vAlign w:val="center"/>
          </w:tcPr>
          <w:p w:rsidR="00BC2DD3" w:rsidRDefault="00897763">
            <w:pPr>
              <w:jc w:val="center"/>
            </w:pPr>
            <w:r>
              <w:rPr>
                <w:color w:val="000000"/>
                <w:sz w:val="24"/>
              </w:rPr>
              <w:t>中国电建</w:t>
            </w:r>
          </w:p>
        </w:tc>
        <w:tc>
          <w:tcPr>
            <w:tcW w:w="1346" w:type="dxa"/>
            <w:vAlign w:val="center"/>
          </w:tcPr>
          <w:p w:rsidR="00BC2DD3" w:rsidRDefault="00897763">
            <w:pPr>
              <w:jc w:val="right"/>
            </w:pPr>
            <w:r>
              <w:rPr>
                <w:color w:val="000000"/>
                <w:sz w:val="24"/>
              </w:rPr>
              <w:t>7,600</w:t>
            </w:r>
          </w:p>
        </w:tc>
        <w:tc>
          <w:tcPr>
            <w:tcW w:w="1944" w:type="dxa"/>
            <w:vAlign w:val="center"/>
          </w:tcPr>
          <w:p w:rsidR="00BC2DD3" w:rsidRDefault="00897763">
            <w:pPr>
              <w:jc w:val="right"/>
            </w:pPr>
            <w:r>
              <w:rPr>
                <w:color w:val="000000"/>
                <w:sz w:val="24"/>
              </w:rPr>
              <w:t>40,736.00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46</w:t>
            </w:r>
          </w:p>
        </w:tc>
        <w:tc>
          <w:tcPr>
            <w:tcW w:w="1346" w:type="dxa"/>
            <w:vAlign w:val="center"/>
          </w:tcPr>
          <w:p w:rsidR="00BC2DD3" w:rsidRDefault="00897763">
            <w:pPr>
              <w:jc w:val="center"/>
            </w:pPr>
            <w:r>
              <w:rPr>
                <w:color w:val="000000"/>
                <w:sz w:val="24"/>
              </w:rPr>
              <w:t>600535</w:t>
            </w:r>
          </w:p>
        </w:tc>
        <w:tc>
          <w:tcPr>
            <w:tcW w:w="1795" w:type="dxa"/>
            <w:vAlign w:val="center"/>
          </w:tcPr>
          <w:p w:rsidR="00BC2DD3" w:rsidRDefault="00897763">
            <w:pPr>
              <w:jc w:val="center"/>
            </w:pPr>
            <w:r>
              <w:rPr>
                <w:color w:val="000000"/>
                <w:sz w:val="24"/>
              </w:rPr>
              <w:t>天士力</w:t>
            </w:r>
          </w:p>
        </w:tc>
        <w:tc>
          <w:tcPr>
            <w:tcW w:w="1346" w:type="dxa"/>
            <w:vAlign w:val="center"/>
          </w:tcPr>
          <w:p w:rsidR="00BC2DD3" w:rsidRDefault="00897763">
            <w:pPr>
              <w:jc w:val="right"/>
            </w:pPr>
            <w:r>
              <w:rPr>
                <w:color w:val="000000"/>
                <w:sz w:val="24"/>
              </w:rPr>
              <w:t>1,540</w:t>
            </w:r>
          </w:p>
        </w:tc>
        <w:tc>
          <w:tcPr>
            <w:tcW w:w="1944" w:type="dxa"/>
            <w:vAlign w:val="center"/>
          </w:tcPr>
          <w:p w:rsidR="00BC2DD3" w:rsidRDefault="00897763">
            <w:pPr>
              <w:jc w:val="right"/>
            </w:pPr>
            <w:r>
              <w:rPr>
                <w:color w:val="000000"/>
                <w:sz w:val="24"/>
              </w:rPr>
              <w:t>39,762.80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47</w:t>
            </w:r>
          </w:p>
        </w:tc>
        <w:tc>
          <w:tcPr>
            <w:tcW w:w="1346" w:type="dxa"/>
            <w:vAlign w:val="center"/>
          </w:tcPr>
          <w:p w:rsidR="00BC2DD3" w:rsidRDefault="00897763">
            <w:pPr>
              <w:jc w:val="center"/>
            </w:pPr>
            <w:r>
              <w:rPr>
                <w:color w:val="000000"/>
                <w:sz w:val="24"/>
              </w:rPr>
              <w:t>600383</w:t>
            </w:r>
          </w:p>
        </w:tc>
        <w:tc>
          <w:tcPr>
            <w:tcW w:w="1795" w:type="dxa"/>
            <w:vAlign w:val="center"/>
          </w:tcPr>
          <w:p w:rsidR="00BC2DD3" w:rsidRDefault="00897763">
            <w:pPr>
              <w:jc w:val="center"/>
            </w:pPr>
            <w:r>
              <w:rPr>
                <w:color w:val="000000"/>
                <w:sz w:val="24"/>
              </w:rPr>
              <w:t>金地集团</w:t>
            </w:r>
          </w:p>
        </w:tc>
        <w:tc>
          <w:tcPr>
            <w:tcW w:w="1346" w:type="dxa"/>
            <w:vAlign w:val="center"/>
          </w:tcPr>
          <w:p w:rsidR="00BC2DD3" w:rsidRDefault="00897763">
            <w:pPr>
              <w:jc w:val="right"/>
            </w:pPr>
            <w:r>
              <w:rPr>
                <w:color w:val="000000"/>
                <w:sz w:val="24"/>
              </w:rPr>
              <w:t>3,800</w:t>
            </w:r>
          </w:p>
        </w:tc>
        <w:tc>
          <w:tcPr>
            <w:tcW w:w="1944" w:type="dxa"/>
            <w:vAlign w:val="center"/>
          </w:tcPr>
          <w:p w:rsidR="00BC2DD3" w:rsidRDefault="00897763">
            <w:pPr>
              <w:jc w:val="right"/>
            </w:pPr>
            <w:r>
              <w:rPr>
                <w:color w:val="000000"/>
                <w:sz w:val="24"/>
              </w:rPr>
              <w:t>38,722.00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48</w:t>
            </w:r>
          </w:p>
        </w:tc>
        <w:tc>
          <w:tcPr>
            <w:tcW w:w="1346" w:type="dxa"/>
            <w:vAlign w:val="center"/>
          </w:tcPr>
          <w:p w:rsidR="00BC2DD3" w:rsidRDefault="00897763">
            <w:pPr>
              <w:jc w:val="center"/>
            </w:pPr>
            <w:r>
              <w:rPr>
                <w:color w:val="000000"/>
                <w:sz w:val="24"/>
              </w:rPr>
              <w:t>601727</w:t>
            </w:r>
          </w:p>
        </w:tc>
        <w:tc>
          <w:tcPr>
            <w:tcW w:w="1795" w:type="dxa"/>
            <w:vAlign w:val="center"/>
          </w:tcPr>
          <w:p w:rsidR="00BC2DD3" w:rsidRDefault="00897763">
            <w:pPr>
              <w:jc w:val="center"/>
            </w:pPr>
            <w:r>
              <w:rPr>
                <w:color w:val="000000"/>
                <w:sz w:val="24"/>
              </w:rPr>
              <w:t>上海电气</w:t>
            </w:r>
          </w:p>
        </w:tc>
        <w:tc>
          <w:tcPr>
            <w:tcW w:w="1346" w:type="dxa"/>
            <w:vAlign w:val="center"/>
          </w:tcPr>
          <w:p w:rsidR="00BC2DD3" w:rsidRDefault="00897763">
            <w:pPr>
              <w:jc w:val="right"/>
            </w:pPr>
            <w:r>
              <w:rPr>
                <w:color w:val="000000"/>
                <w:sz w:val="24"/>
              </w:rPr>
              <w:t>5,900</w:t>
            </w:r>
          </w:p>
        </w:tc>
        <w:tc>
          <w:tcPr>
            <w:tcW w:w="1944" w:type="dxa"/>
            <w:vAlign w:val="center"/>
          </w:tcPr>
          <w:p w:rsidR="00BC2DD3" w:rsidRDefault="00897763">
            <w:pPr>
              <w:jc w:val="right"/>
            </w:pPr>
            <w:r>
              <w:rPr>
                <w:color w:val="000000"/>
                <w:sz w:val="24"/>
              </w:rPr>
              <w:t>37,406.00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49</w:t>
            </w:r>
          </w:p>
        </w:tc>
        <w:tc>
          <w:tcPr>
            <w:tcW w:w="1346" w:type="dxa"/>
            <w:vAlign w:val="center"/>
          </w:tcPr>
          <w:p w:rsidR="00BC2DD3" w:rsidRDefault="00897763">
            <w:pPr>
              <w:jc w:val="center"/>
            </w:pPr>
            <w:r>
              <w:rPr>
                <w:color w:val="000000"/>
                <w:sz w:val="24"/>
              </w:rPr>
              <w:t>601788</w:t>
            </w:r>
          </w:p>
        </w:tc>
        <w:tc>
          <w:tcPr>
            <w:tcW w:w="1795" w:type="dxa"/>
            <w:vAlign w:val="center"/>
          </w:tcPr>
          <w:p w:rsidR="00BC2DD3" w:rsidRDefault="00897763">
            <w:pPr>
              <w:jc w:val="center"/>
            </w:pPr>
            <w:r>
              <w:rPr>
                <w:color w:val="000000"/>
                <w:sz w:val="24"/>
              </w:rPr>
              <w:t>光大证券</w:t>
            </w:r>
          </w:p>
        </w:tc>
        <w:tc>
          <w:tcPr>
            <w:tcW w:w="1346" w:type="dxa"/>
            <w:vAlign w:val="center"/>
          </w:tcPr>
          <w:p w:rsidR="00BC2DD3" w:rsidRDefault="00897763">
            <w:pPr>
              <w:jc w:val="right"/>
            </w:pPr>
            <w:r>
              <w:rPr>
                <w:color w:val="000000"/>
                <w:sz w:val="24"/>
              </w:rPr>
              <w:t>3,300</w:t>
            </w:r>
          </w:p>
        </w:tc>
        <w:tc>
          <w:tcPr>
            <w:tcW w:w="1944" w:type="dxa"/>
            <w:vAlign w:val="center"/>
          </w:tcPr>
          <w:p w:rsidR="00BC2DD3" w:rsidRDefault="00897763">
            <w:pPr>
              <w:jc w:val="right"/>
            </w:pPr>
            <w:r>
              <w:rPr>
                <w:color w:val="000000"/>
                <w:sz w:val="24"/>
              </w:rPr>
              <w:t>36,234.00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50</w:t>
            </w:r>
          </w:p>
        </w:tc>
        <w:tc>
          <w:tcPr>
            <w:tcW w:w="1346" w:type="dxa"/>
            <w:vAlign w:val="center"/>
          </w:tcPr>
          <w:p w:rsidR="00BC2DD3" w:rsidRDefault="00897763">
            <w:pPr>
              <w:jc w:val="center"/>
            </w:pPr>
            <w:r>
              <w:rPr>
                <w:color w:val="000000"/>
                <w:sz w:val="24"/>
              </w:rPr>
              <w:t>600176</w:t>
            </w:r>
          </w:p>
        </w:tc>
        <w:tc>
          <w:tcPr>
            <w:tcW w:w="1795" w:type="dxa"/>
            <w:vAlign w:val="center"/>
          </w:tcPr>
          <w:p w:rsidR="00BC2DD3" w:rsidRDefault="00897763">
            <w:pPr>
              <w:jc w:val="center"/>
            </w:pPr>
            <w:r>
              <w:rPr>
                <w:color w:val="000000"/>
                <w:sz w:val="24"/>
              </w:rPr>
              <w:t>中国巨石</w:t>
            </w:r>
          </w:p>
        </w:tc>
        <w:tc>
          <w:tcPr>
            <w:tcW w:w="1346" w:type="dxa"/>
            <w:vAlign w:val="center"/>
          </w:tcPr>
          <w:p w:rsidR="00BC2DD3" w:rsidRDefault="00897763">
            <w:pPr>
              <w:jc w:val="right"/>
            </w:pPr>
            <w:r>
              <w:rPr>
                <w:color w:val="000000"/>
                <w:sz w:val="24"/>
              </w:rPr>
              <w:t>3,500</w:t>
            </w:r>
          </w:p>
        </w:tc>
        <w:tc>
          <w:tcPr>
            <w:tcW w:w="1944" w:type="dxa"/>
            <w:vAlign w:val="center"/>
          </w:tcPr>
          <w:p w:rsidR="00BC2DD3" w:rsidRDefault="00897763">
            <w:pPr>
              <w:jc w:val="right"/>
            </w:pPr>
            <w:r>
              <w:rPr>
                <w:color w:val="000000"/>
                <w:sz w:val="24"/>
              </w:rPr>
              <w:t>35,805.00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51</w:t>
            </w:r>
          </w:p>
        </w:tc>
        <w:tc>
          <w:tcPr>
            <w:tcW w:w="1346" w:type="dxa"/>
            <w:vAlign w:val="center"/>
          </w:tcPr>
          <w:p w:rsidR="00BC2DD3" w:rsidRDefault="00897763">
            <w:pPr>
              <w:jc w:val="center"/>
            </w:pPr>
            <w:r>
              <w:rPr>
                <w:color w:val="000000"/>
                <w:sz w:val="24"/>
              </w:rPr>
              <w:t>600332</w:t>
            </w:r>
          </w:p>
        </w:tc>
        <w:tc>
          <w:tcPr>
            <w:tcW w:w="1795" w:type="dxa"/>
            <w:vAlign w:val="center"/>
          </w:tcPr>
          <w:p w:rsidR="00BC2DD3" w:rsidRDefault="00897763">
            <w:pPr>
              <w:jc w:val="center"/>
            </w:pPr>
            <w:r>
              <w:rPr>
                <w:color w:val="000000"/>
                <w:sz w:val="24"/>
              </w:rPr>
              <w:t>白云山</w:t>
            </w:r>
          </w:p>
        </w:tc>
        <w:tc>
          <w:tcPr>
            <w:tcW w:w="1346" w:type="dxa"/>
            <w:vAlign w:val="center"/>
          </w:tcPr>
          <w:p w:rsidR="00BC2DD3" w:rsidRDefault="00897763">
            <w:pPr>
              <w:jc w:val="right"/>
            </w:pPr>
            <w:r>
              <w:rPr>
                <w:color w:val="000000"/>
                <w:sz w:val="24"/>
              </w:rPr>
              <w:t>900</w:t>
            </w:r>
          </w:p>
        </w:tc>
        <w:tc>
          <w:tcPr>
            <w:tcW w:w="1944" w:type="dxa"/>
            <w:vAlign w:val="center"/>
          </w:tcPr>
          <w:p w:rsidR="00BC2DD3" w:rsidRDefault="00897763">
            <w:pPr>
              <w:jc w:val="right"/>
            </w:pPr>
            <w:r>
              <w:rPr>
                <w:color w:val="000000"/>
                <w:sz w:val="24"/>
              </w:rPr>
              <w:t>34,245.00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lastRenderedPageBreak/>
              <w:t>52</w:t>
            </w:r>
          </w:p>
        </w:tc>
        <w:tc>
          <w:tcPr>
            <w:tcW w:w="1346" w:type="dxa"/>
            <w:vAlign w:val="center"/>
          </w:tcPr>
          <w:p w:rsidR="00BC2DD3" w:rsidRDefault="00897763">
            <w:pPr>
              <w:jc w:val="center"/>
            </w:pPr>
            <w:r>
              <w:rPr>
                <w:color w:val="000000"/>
                <w:sz w:val="24"/>
              </w:rPr>
              <w:t>600068</w:t>
            </w:r>
          </w:p>
        </w:tc>
        <w:tc>
          <w:tcPr>
            <w:tcW w:w="1795" w:type="dxa"/>
            <w:vAlign w:val="center"/>
          </w:tcPr>
          <w:p w:rsidR="00BC2DD3" w:rsidRDefault="00897763">
            <w:pPr>
              <w:jc w:val="center"/>
            </w:pPr>
            <w:r>
              <w:rPr>
                <w:color w:val="000000"/>
                <w:sz w:val="24"/>
              </w:rPr>
              <w:t>葛洲坝</w:t>
            </w:r>
          </w:p>
        </w:tc>
        <w:tc>
          <w:tcPr>
            <w:tcW w:w="1346" w:type="dxa"/>
            <w:vAlign w:val="center"/>
          </w:tcPr>
          <w:p w:rsidR="00BC2DD3" w:rsidRDefault="00897763">
            <w:pPr>
              <w:jc w:val="right"/>
            </w:pPr>
            <w:r>
              <w:rPr>
                <w:color w:val="000000"/>
                <w:sz w:val="24"/>
              </w:rPr>
              <w:t>4,600</w:t>
            </w:r>
          </w:p>
        </w:tc>
        <w:tc>
          <w:tcPr>
            <w:tcW w:w="1944" w:type="dxa"/>
            <w:vAlign w:val="center"/>
          </w:tcPr>
          <w:p w:rsidR="00BC2DD3" w:rsidRDefault="00897763">
            <w:pPr>
              <w:jc w:val="right"/>
            </w:pPr>
            <w:r>
              <w:rPr>
                <w:color w:val="000000"/>
                <w:sz w:val="24"/>
              </w:rPr>
              <w:t>33,166.00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53</w:t>
            </w:r>
          </w:p>
        </w:tc>
        <w:tc>
          <w:tcPr>
            <w:tcW w:w="1346" w:type="dxa"/>
            <w:vAlign w:val="center"/>
          </w:tcPr>
          <w:p w:rsidR="00BC2DD3" w:rsidRDefault="00897763">
            <w:pPr>
              <w:jc w:val="center"/>
            </w:pPr>
            <w:r>
              <w:rPr>
                <w:color w:val="000000"/>
                <w:sz w:val="24"/>
              </w:rPr>
              <w:t>600158</w:t>
            </w:r>
          </w:p>
        </w:tc>
        <w:tc>
          <w:tcPr>
            <w:tcW w:w="1795" w:type="dxa"/>
            <w:vAlign w:val="center"/>
          </w:tcPr>
          <w:p w:rsidR="00BC2DD3" w:rsidRDefault="00897763">
            <w:pPr>
              <w:jc w:val="center"/>
            </w:pPr>
            <w:r>
              <w:rPr>
                <w:color w:val="000000"/>
                <w:sz w:val="24"/>
              </w:rPr>
              <w:t>中体产业</w:t>
            </w:r>
          </w:p>
        </w:tc>
        <w:tc>
          <w:tcPr>
            <w:tcW w:w="1346" w:type="dxa"/>
            <w:vAlign w:val="center"/>
          </w:tcPr>
          <w:p w:rsidR="00BC2DD3" w:rsidRDefault="00897763">
            <w:pPr>
              <w:jc w:val="right"/>
            </w:pPr>
            <w:r>
              <w:rPr>
                <w:color w:val="000000"/>
                <w:sz w:val="24"/>
              </w:rPr>
              <w:t>2,800</w:t>
            </w:r>
          </w:p>
        </w:tc>
        <w:tc>
          <w:tcPr>
            <w:tcW w:w="1944" w:type="dxa"/>
            <w:vAlign w:val="center"/>
          </w:tcPr>
          <w:p w:rsidR="00BC2DD3" w:rsidRDefault="00897763">
            <w:pPr>
              <w:jc w:val="right"/>
            </w:pPr>
            <w:r>
              <w:rPr>
                <w:color w:val="000000"/>
                <w:sz w:val="24"/>
              </w:rPr>
              <w:t>32,592.00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54</w:t>
            </w:r>
          </w:p>
        </w:tc>
        <w:tc>
          <w:tcPr>
            <w:tcW w:w="1346" w:type="dxa"/>
            <w:vAlign w:val="center"/>
          </w:tcPr>
          <w:p w:rsidR="00BC2DD3" w:rsidRDefault="00897763">
            <w:pPr>
              <w:jc w:val="center"/>
            </w:pPr>
            <w:r>
              <w:rPr>
                <w:color w:val="000000"/>
                <w:sz w:val="24"/>
              </w:rPr>
              <w:t>600739</w:t>
            </w:r>
          </w:p>
        </w:tc>
        <w:tc>
          <w:tcPr>
            <w:tcW w:w="1795" w:type="dxa"/>
            <w:vAlign w:val="center"/>
          </w:tcPr>
          <w:p w:rsidR="00BC2DD3" w:rsidRDefault="00897763">
            <w:pPr>
              <w:jc w:val="center"/>
            </w:pPr>
            <w:r>
              <w:rPr>
                <w:color w:val="000000"/>
                <w:sz w:val="24"/>
              </w:rPr>
              <w:t>辽宁成大</w:t>
            </w:r>
          </w:p>
        </w:tc>
        <w:tc>
          <w:tcPr>
            <w:tcW w:w="1346" w:type="dxa"/>
            <w:vAlign w:val="center"/>
          </w:tcPr>
          <w:p w:rsidR="00BC2DD3" w:rsidRDefault="00897763">
            <w:pPr>
              <w:jc w:val="right"/>
            </w:pPr>
            <w:r>
              <w:rPr>
                <w:color w:val="000000"/>
                <w:sz w:val="24"/>
              </w:rPr>
              <w:t>2,100</w:t>
            </w:r>
          </w:p>
        </w:tc>
        <w:tc>
          <w:tcPr>
            <w:tcW w:w="1944" w:type="dxa"/>
            <w:vAlign w:val="center"/>
          </w:tcPr>
          <w:p w:rsidR="00BC2DD3" w:rsidRDefault="00897763">
            <w:pPr>
              <w:jc w:val="right"/>
            </w:pPr>
            <w:r>
              <w:rPr>
                <w:color w:val="000000"/>
                <w:sz w:val="24"/>
              </w:rPr>
              <w:t>31,878.00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55</w:t>
            </w:r>
          </w:p>
        </w:tc>
        <w:tc>
          <w:tcPr>
            <w:tcW w:w="1346" w:type="dxa"/>
            <w:vAlign w:val="center"/>
          </w:tcPr>
          <w:p w:rsidR="00BC2DD3" w:rsidRDefault="00897763">
            <w:pPr>
              <w:jc w:val="center"/>
            </w:pPr>
            <w:r>
              <w:rPr>
                <w:color w:val="000000"/>
                <w:sz w:val="24"/>
              </w:rPr>
              <w:t>600177</w:t>
            </w:r>
          </w:p>
        </w:tc>
        <w:tc>
          <w:tcPr>
            <w:tcW w:w="1795" w:type="dxa"/>
            <w:vAlign w:val="center"/>
          </w:tcPr>
          <w:p w:rsidR="00BC2DD3" w:rsidRDefault="00897763">
            <w:pPr>
              <w:jc w:val="center"/>
            </w:pPr>
            <w:r>
              <w:rPr>
                <w:color w:val="000000"/>
                <w:sz w:val="24"/>
              </w:rPr>
              <w:t>雅戈尔</w:t>
            </w:r>
          </w:p>
        </w:tc>
        <w:tc>
          <w:tcPr>
            <w:tcW w:w="1346" w:type="dxa"/>
            <w:vAlign w:val="center"/>
          </w:tcPr>
          <w:p w:rsidR="00BC2DD3" w:rsidRDefault="00897763">
            <w:pPr>
              <w:jc w:val="right"/>
            </w:pPr>
            <w:r>
              <w:rPr>
                <w:color w:val="000000"/>
                <w:sz w:val="24"/>
              </w:rPr>
              <w:t>4,140</w:t>
            </w:r>
          </w:p>
        </w:tc>
        <w:tc>
          <w:tcPr>
            <w:tcW w:w="1944" w:type="dxa"/>
            <w:vAlign w:val="center"/>
          </w:tcPr>
          <w:p w:rsidR="00BC2DD3" w:rsidRDefault="00897763">
            <w:pPr>
              <w:jc w:val="right"/>
            </w:pPr>
            <w:r>
              <w:rPr>
                <w:color w:val="000000"/>
                <w:sz w:val="24"/>
              </w:rPr>
              <w:t>31,878.00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56</w:t>
            </w:r>
          </w:p>
        </w:tc>
        <w:tc>
          <w:tcPr>
            <w:tcW w:w="1346" w:type="dxa"/>
            <w:vAlign w:val="center"/>
          </w:tcPr>
          <w:p w:rsidR="00BC2DD3" w:rsidRDefault="00897763">
            <w:pPr>
              <w:jc w:val="center"/>
            </w:pPr>
            <w:r>
              <w:rPr>
                <w:color w:val="000000"/>
                <w:sz w:val="24"/>
              </w:rPr>
              <w:t>600085</w:t>
            </w:r>
          </w:p>
        </w:tc>
        <w:tc>
          <w:tcPr>
            <w:tcW w:w="1795" w:type="dxa"/>
            <w:vAlign w:val="center"/>
          </w:tcPr>
          <w:p w:rsidR="00BC2DD3" w:rsidRDefault="00897763">
            <w:pPr>
              <w:jc w:val="center"/>
            </w:pPr>
            <w:r>
              <w:rPr>
                <w:color w:val="000000"/>
                <w:sz w:val="24"/>
              </w:rPr>
              <w:t>同仁堂</w:t>
            </w:r>
          </w:p>
        </w:tc>
        <w:tc>
          <w:tcPr>
            <w:tcW w:w="1346" w:type="dxa"/>
            <w:vAlign w:val="center"/>
          </w:tcPr>
          <w:p w:rsidR="00BC2DD3" w:rsidRDefault="00897763">
            <w:pPr>
              <w:jc w:val="right"/>
            </w:pPr>
            <w:r>
              <w:rPr>
                <w:color w:val="000000"/>
                <w:sz w:val="24"/>
              </w:rPr>
              <w:t>900</w:t>
            </w:r>
          </w:p>
        </w:tc>
        <w:tc>
          <w:tcPr>
            <w:tcW w:w="1944" w:type="dxa"/>
            <w:vAlign w:val="center"/>
          </w:tcPr>
          <w:p w:rsidR="00BC2DD3" w:rsidRDefault="00897763">
            <w:pPr>
              <w:jc w:val="right"/>
            </w:pPr>
            <w:r>
              <w:rPr>
                <w:color w:val="000000"/>
                <w:sz w:val="24"/>
              </w:rPr>
              <w:t>31,752.00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57</w:t>
            </w:r>
          </w:p>
        </w:tc>
        <w:tc>
          <w:tcPr>
            <w:tcW w:w="1346" w:type="dxa"/>
            <w:vAlign w:val="center"/>
          </w:tcPr>
          <w:p w:rsidR="00BC2DD3" w:rsidRDefault="00897763">
            <w:pPr>
              <w:jc w:val="center"/>
            </w:pPr>
            <w:r>
              <w:rPr>
                <w:color w:val="000000"/>
                <w:sz w:val="24"/>
              </w:rPr>
              <w:t>601998</w:t>
            </w:r>
          </w:p>
        </w:tc>
        <w:tc>
          <w:tcPr>
            <w:tcW w:w="1795" w:type="dxa"/>
            <w:vAlign w:val="center"/>
          </w:tcPr>
          <w:p w:rsidR="00BC2DD3" w:rsidRDefault="00897763">
            <w:pPr>
              <w:jc w:val="center"/>
            </w:pPr>
            <w:r>
              <w:rPr>
                <w:color w:val="000000"/>
                <w:sz w:val="24"/>
              </w:rPr>
              <w:t>中信银行</w:t>
            </w:r>
          </w:p>
        </w:tc>
        <w:tc>
          <w:tcPr>
            <w:tcW w:w="1346" w:type="dxa"/>
            <w:vAlign w:val="center"/>
          </w:tcPr>
          <w:p w:rsidR="00BC2DD3" w:rsidRDefault="00897763">
            <w:pPr>
              <w:jc w:val="right"/>
            </w:pPr>
            <w:r>
              <w:rPr>
                <w:color w:val="000000"/>
                <w:sz w:val="24"/>
              </w:rPr>
              <w:t>5,100</w:t>
            </w:r>
          </w:p>
        </w:tc>
        <w:tc>
          <w:tcPr>
            <w:tcW w:w="1944" w:type="dxa"/>
            <w:vAlign w:val="center"/>
          </w:tcPr>
          <w:p w:rsidR="00BC2DD3" w:rsidRDefault="00897763">
            <w:pPr>
              <w:jc w:val="right"/>
            </w:pPr>
            <w:r>
              <w:rPr>
                <w:color w:val="000000"/>
                <w:sz w:val="24"/>
              </w:rPr>
              <w:t>31,671.00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58</w:t>
            </w:r>
          </w:p>
        </w:tc>
        <w:tc>
          <w:tcPr>
            <w:tcW w:w="1346" w:type="dxa"/>
            <w:vAlign w:val="center"/>
          </w:tcPr>
          <w:p w:rsidR="00BC2DD3" w:rsidRDefault="00897763">
            <w:pPr>
              <w:jc w:val="center"/>
            </w:pPr>
            <w:r>
              <w:rPr>
                <w:color w:val="000000"/>
                <w:sz w:val="24"/>
              </w:rPr>
              <w:t>600547</w:t>
            </w:r>
          </w:p>
        </w:tc>
        <w:tc>
          <w:tcPr>
            <w:tcW w:w="1795" w:type="dxa"/>
            <w:vAlign w:val="center"/>
          </w:tcPr>
          <w:p w:rsidR="00BC2DD3" w:rsidRDefault="00897763">
            <w:pPr>
              <w:jc w:val="center"/>
            </w:pPr>
            <w:r>
              <w:rPr>
                <w:color w:val="000000"/>
                <w:sz w:val="24"/>
              </w:rPr>
              <w:t>山东黄金</w:t>
            </w:r>
          </w:p>
        </w:tc>
        <w:tc>
          <w:tcPr>
            <w:tcW w:w="1346" w:type="dxa"/>
            <w:vAlign w:val="center"/>
          </w:tcPr>
          <w:p w:rsidR="00BC2DD3" w:rsidRDefault="00897763">
            <w:pPr>
              <w:jc w:val="right"/>
            </w:pPr>
            <w:r>
              <w:rPr>
                <w:color w:val="000000"/>
                <w:sz w:val="24"/>
              </w:rPr>
              <w:t>1,300</w:t>
            </w:r>
          </w:p>
        </w:tc>
        <w:tc>
          <w:tcPr>
            <w:tcW w:w="1944" w:type="dxa"/>
            <w:vAlign w:val="center"/>
          </w:tcPr>
          <w:p w:rsidR="00BC2DD3" w:rsidRDefault="00897763">
            <w:pPr>
              <w:jc w:val="right"/>
            </w:pPr>
            <w:r>
              <w:rPr>
                <w:color w:val="000000"/>
                <w:sz w:val="24"/>
              </w:rPr>
              <w:t>31,096.00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59</w:t>
            </w:r>
          </w:p>
        </w:tc>
        <w:tc>
          <w:tcPr>
            <w:tcW w:w="1346" w:type="dxa"/>
            <w:vAlign w:val="center"/>
          </w:tcPr>
          <w:p w:rsidR="00BC2DD3" w:rsidRDefault="00897763">
            <w:pPr>
              <w:jc w:val="center"/>
            </w:pPr>
            <w:r>
              <w:rPr>
                <w:color w:val="000000"/>
                <w:sz w:val="24"/>
              </w:rPr>
              <w:t>601919</w:t>
            </w:r>
          </w:p>
        </w:tc>
        <w:tc>
          <w:tcPr>
            <w:tcW w:w="1795" w:type="dxa"/>
            <w:vAlign w:val="center"/>
          </w:tcPr>
          <w:p w:rsidR="00BC2DD3" w:rsidRDefault="00897763">
            <w:pPr>
              <w:jc w:val="center"/>
            </w:pPr>
            <w:r>
              <w:rPr>
                <w:color w:val="000000"/>
                <w:sz w:val="24"/>
              </w:rPr>
              <w:t>中远海控</w:t>
            </w:r>
          </w:p>
        </w:tc>
        <w:tc>
          <w:tcPr>
            <w:tcW w:w="1346" w:type="dxa"/>
            <w:vAlign w:val="center"/>
          </w:tcPr>
          <w:p w:rsidR="00BC2DD3" w:rsidRDefault="00897763">
            <w:pPr>
              <w:jc w:val="right"/>
            </w:pPr>
            <w:r>
              <w:rPr>
                <w:color w:val="000000"/>
                <w:sz w:val="24"/>
              </w:rPr>
              <w:t>6,300</w:t>
            </w:r>
          </w:p>
        </w:tc>
        <w:tc>
          <w:tcPr>
            <w:tcW w:w="1944" w:type="dxa"/>
            <w:vAlign w:val="center"/>
          </w:tcPr>
          <w:p w:rsidR="00BC2DD3" w:rsidRDefault="00897763">
            <w:pPr>
              <w:jc w:val="right"/>
            </w:pPr>
            <w:r>
              <w:rPr>
                <w:color w:val="000000"/>
                <w:sz w:val="24"/>
              </w:rPr>
              <w:t>30,996.00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60</w:t>
            </w:r>
          </w:p>
        </w:tc>
        <w:tc>
          <w:tcPr>
            <w:tcW w:w="1346" w:type="dxa"/>
            <w:vAlign w:val="center"/>
          </w:tcPr>
          <w:p w:rsidR="00BC2DD3" w:rsidRDefault="00897763">
            <w:pPr>
              <w:jc w:val="center"/>
            </w:pPr>
            <w:r>
              <w:rPr>
                <w:color w:val="000000"/>
                <w:sz w:val="24"/>
              </w:rPr>
              <w:t>600018</w:t>
            </w:r>
          </w:p>
        </w:tc>
        <w:tc>
          <w:tcPr>
            <w:tcW w:w="1795" w:type="dxa"/>
            <w:vAlign w:val="center"/>
          </w:tcPr>
          <w:p w:rsidR="00BC2DD3" w:rsidRDefault="00897763">
            <w:pPr>
              <w:jc w:val="center"/>
            </w:pPr>
            <w:r>
              <w:rPr>
                <w:color w:val="000000"/>
                <w:sz w:val="24"/>
              </w:rPr>
              <w:t>上港集团</w:t>
            </w:r>
          </w:p>
        </w:tc>
        <w:tc>
          <w:tcPr>
            <w:tcW w:w="1346" w:type="dxa"/>
            <w:vAlign w:val="center"/>
          </w:tcPr>
          <w:p w:rsidR="00BC2DD3" w:rsidRDefault="00897763">
            <w:pPr>
              <w:jc w:val="right"/>
            </w:pPr>
            <w:r>
              <w:rPr>
                <w:color w:val="000000"/>
                <w:sz w:val="24"/>
              </w:rPr>
              <w:t>5,000</w:t>
            </w:r>
          </w:p>
        </w:tc>
        <w:tc>
          <w:tcPr>
            <w:tcW w:w="1944" w:type="dxa"/>
            <w:vAlign w:val="center"/>
          </w:tcPr>
          <w:p w:rsidR="00BC2DD3" w:rsidRDefault="00897763">
            <w:pPr>
              <w:jc w:val="right"/>
            </w:pPr>
            <w:r>
              <w:rPr>
                <w:color w:val="000000"/>
                <w:sz w:val="24"/>
              </w:rPr>
              <w:t>29,800.00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61</w:t>
            </w:r>
          </w:p>
        </w:tc>
        <w:tc>
          <w:tcPr>
            <w:tcW w:w="1346" w:type="dxa"/>
            <w:vAlign w:val="center"/>
          </w:tcPr>
          <w:p w:rsidR="00BC2DD3" w:rsidRDefault="00897763">
            <w:pPr>
              <w:jc w:val="center"/>
            </w:pPr>
            <w:r>
              <w:rPr>
                <w:color w:val="000000"/>
                <w:sz w:val="24"/>
              </w:rPr>
              <w:t>601800</w:t>
            </w:r>
          </w:p>
        </w:tc>
        <w:tc>
          <w:tcPr>
            <w:tcW w:w="1795" w:type="dxa"/>
            <w:vAlign w:val="center"/>
          </w:tcPr>
          <w:p w:rsidR="00BC2DD3" w:rsidRDefault="00897763">
            <w:pPr>
              <w:jc w:val="center"/>
            </w:pPr>
            <w:r>
              <w:rPr>
                <w:color w:val="000000"/>
                <w:sz w:val="24"/>
              </w:rPr>
              <w:t>中国交建</w:t>
            </w:r>
          </w:p>
        </w:tc>
        <w:tc>
          <w:tcPr>
            <w:tcW w:w="1346" w:type="dxa"/>
            <w:vAlign w:val="center"/>
          </w:tcPr>
          <w:p w:rsidR="00BC2DD3" w:rsidRDefault="00897763">
            <w:pPr>
              <w:jc w:val="right"/>
            </w:pPr>
            <w:r>
              <w:rPr>
                <w:color w:val="000000"/>
                <w:sz w:val="24"/>
              </w:rPr>
              <w:t>2,600</w:t>
            </w:r>
          </w:p>
        </w:tc>
        <w:tc>
          <w:tcPr>
            <w:tcW w:w="1944" w:type="dxa"/>
            <w:vAlign w:val="center"/>
          </w:tcPr>
          <w:p w:rsidR="00BC2DD3" w:rsidRDefault="00897763">
            <w:pPr>
              <w:jc w:val="right"/>
            </w:pPr>
            <w:r>
              <w:rPr>
                <w:color w:val="000000"/>
                <w:sz w:val="24"/>
              </w:rPr>
              <w:t>29,614.00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62</w:t>
            </w:r>
          </w:p>
        </w:tc>
        <w:tc>
          <w:tcPr>
            <w:tcW w:w="1346" w:type="dxa"/>
            <w:vAlign w:val="center"/>
          </w:tcPr>
          <w:p w:rsidR="00BC2DD3" w:rsidRDefault="00897763">
            <w:pPr>
              <w:jc w:val="center"/>
            </w:pPr>
            <w:r>
              <w:rPr>
                <w:color w:val="000000"/>
                <w:sz w:val="24"/>
              </w:rPr>
              <w:t>601111</w:t>
            </w:r>
          </w:p>
        </w:tc>
        <w:tc>
          <w:tcPr>
            <w:tcW w:w="1795" w:type="dxa"/>
            <w:vAlign w:val="center"/>
          </w:tcPr>
          <w:p w:rsidR="00BC2DD3" w:rsidRDefault="00897763">
            <w:pPr>
              <w:jc w:val="center"/>
            </w:pPr>
            <w:r>
              <w:rPr>
                <w:color w:val="000000"/>
                <w:sz w:val="24"/>
              </w:rPr>
              <w:t>中国国航</w:t>
            </w:r>
          </w:p>
        </w:tc>
        <w:tc>
          <w:tcPr>
            <w:tcW w:w="1346" w:type="dxa"/>
            <w:vAlign w:val="center"/>
          </w:tcPr>
          <w:p w:rsidR="00BC2DD3" w:rsidRDefault="00897763">
            <w:pPr>
              <w:jc w:val="right"/>
            </w:pPr>
            <w:r>
              <w:rPr>
                <w:color w:val="000000"/>
                <w:sz w:val="24"/>
              </w:rPr>
              <w:t>3,300</w:t>
            </w:r>
          </w:p>
        </w:tc>
        <w:tc>
          <w:tcPr>
            <w:tcW w:w="1944" w:type="dxa"/>
            <w:vAlign w:val="center"/>
          </w:tcPr>
          <w:p w:rsidR="00BC2DD3" w:rsidRDefault="00897763">
            <w:pPr>
              <w:jc w:val="right"/>
            </w:pPr>
            <w:r>
              <w:rPr>
                <w:color w:val="000000"/>
                <w:sz w:val="24"/>
              </w:rPr>
              <w:t>29,337.00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63</w:t>
            </w:r>
          </w:p>
        </w:tc>
        <w:tc>
          <w:tcPr>
            <w:tcW w:w="1346" w:type="dxa"/>
            <w:vAlign w:val="center"/>
          </w:tcPr>
          <w:p w:rsidR="00BC2DD3" w:rsidRDefault="00897763">
            <w:pPr>
              <w:jc w:val="center"/>
            </w:pPr>
            <w:r>
              <w:rPr>
                <w:color w:val="000000"/>
                <w:sz w:val="24"/>
              </w:rPr>
              <w:t>600362</w:t>
            </w:r>
          </w:p>
        </w:tc>
        <w:tc>
          <w:tcPr>
            <w:tcW w:w="1795" w:type="dxa"/>
            <w:vAlign w:val="center"/>
          </w:tcPr>
          <w:p w:rsidR="00BC2DD3" w:rsidRDefault="00897763">
            <w:pPr>
              <w:jc w:val="center"/>
            </w:pPr>
            <w:r>
              <w:rPr>
                <w:color w:val="000000"/>
                <w:sz w:val="24"/>
              </w:rPr>
              <w:t>江西铜业</w:t>
            </w:r>
          </w:p>
        </w:tc>
        <w:tc>
          <w:tcPr>
            <w:tcW w:w="1346" w:type="dxa"/>
            <w:vAlign w:val="center"/>
          </w:tcPr>
          <w:p w:rsidR="00BC2DD3" w:rsidRDefault="00897763">
            <w:pPr>
              <w:jc w:val="right"/>
            </w:pPr>
            <w:r>
              <w:rPr>
                <w:color w:val="000000"/>
                <w:sz w:val="24"/>
              </w:rPr>
              <w:t>1,800</w:t>
            </w:r>
          </w:p>
        </w:tc>
        <w:tc>
          <w:tcPr>
            <w:tcW w:w="1944" w:type="dxa"/>
            <w:vAlign w:val="center"/>
          </w:tcPr>
          <w:p w:rsidR="00BC2DD3" w:rsidRDefault="00897763">
            <w:pPr>
              <w:jc w:val="right"/>
            </w:pPr>
            <w:r>
              <w:rPr>
                <w:color w:val="000000"/>
                <w:sz w:val="24"/>
              </w:rPr>
              <w:t>28,530.00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64</w:t>
            </w:r>
          </w:p>
        </w:tc>
        <w:tc>
          <w:tcPr>
            <w:tcW w:w="1346" w:type="dxa"/>
            <w:vAlign w:val="center"/>
          </w:tcPr>
          <w:p w:rsidR="00BC2DD3" w:rsidRDefault="00897763">
            <w:pPr>
              <w:jc w:val="center"/>
            </w:pPr>
            <w:r>
              <w:rPr>
                <w:color w:val="000000"/>
                <w:sz w:val="24"/>
              </w:rPr>
              <w:t>601018</w:t>
            </w:r>
          </w:p>
        </w:tc>
        <w:tc>
          <w:tcPr>
            <w:tcW w:w="1795" w:type="dxa"/>
            <w:vAlign w:val="center"/>
          </w:tcPr>
          <w:p w:rsidR="00BC2DD3" w:rsidRDefault="00897763">
            <w:pPr>
              <w:jc w:val="center"/>
            </w:pPr>
            <w:r>
              <w:rPr>
                <w:color w:val="000000"/>
                <w:sz w:val="24"/>
              </w:rPr>
              <w:t>宁波港</w:t>
            </w:r>
          </w:p>
        </w:tc>
        <w:tc>
          <w:tcPr>
            <w:tcW w:w="1346" w:type="dxa"/>
            <w:vAlign w:val="center"/>
          </w:tcPr>
          <w:p w:rsidR="00BC2DD3" w:rsidRDefault="00897763">
            <w:pPr>
              <w:jc w:val="right"/>
            </w:pPr>
            <w:r>
              <w:rPr>
                <w:color w:val="000000"/>
                <w:sz w:val="24"/>
              </w:rPr>
              <w:t>6,600</w:t>
            </w:r>
          </w:p>
        </w:tc>
        <w:tc>
          <w:tcPr>
            <w:tcW w:w="1944" w:type="dxa"/>
            <w:vAlign w:val="center"/>
          </w:tcPr>
          <w:p w:rsidR="00BC2DD3" w:rsidRDefault="00897763">
            <w:pPr>
              <w:jc w:val="right"/>
            </w:pPr>
            <w:r>
              <w:rPr>
                <w:color w:val="000000"/>
                <w:sz w:val="24"/>
              </w:rPr>
              <w:t>27,786.00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65</w:t>
            </w:r>
          </w:p>
        </w:tc>
        <w:tc>
          <w:tcPr>
            <w:tcW w:w="1346" w:type="dxa"/>
            <w:vAlign w:val="center"/>
          </w:tcPr>
          <w:p w:rsidR="00BC2DD3" w:rsidRDefault="00897763">
            <w:pPr>
              <w:jc w:val="center"/>
            </w:pPr>
            <w:r>
              <w:rPr>
                <w:color w:val="000000"/>
                <w:sz w:val="24"/>
              </w:rPr>
              <w:t>603993</w:t>
            </w:r>
          </w:p>
        </w:tc>
        <w:tc>
          <w:tcPr>
            <w:tcW w:w="1795" w:type="dxa"/>
            <w:vAlign w:val="center"/>
          </w:tcPr>
          <w:p w:rsidR="00BC2DD3" w:rsidRDefault="00897763">
            <w:pPr>
              <w:jc w:val="center"/>
            </w:pPr>
            <w:r>
              <w:rPr>
                <w:color w:val="000000"/>
                <w:sz w:val="24"/>
              </w:rPr>
              <w:t>洛阳钼业</w:t>
            </w:r>
          </w:p>
        </w:tc>
        <w:tc>
          <w:tcPr>
            <w:tcW w:w="1346" w:type="dxa"/>
            <w:vAlign w:val="center"/>
          </w:tcPr>
          <w:p w:rsidR="00BC2DD3" w:rsidRDefault="00897763">
            <w:pPr>
              <w:jc w:val="right"/>
            </w:pPr>
            <w:r>
              <w:rPr>
                <w:color w:val="000000"/>
                <w:sz w:val="24"/>
              </w:rPr>
              <w:t>4,400</w:t>
            </w:r>
          </w:p>
        </w:tc>
        <w:tc>
          <w:tcPr>
            <w:tcW w:w="1944" w:type="dxa"/>
            <w:vAlign w:val="center"/>
          </w:tcPr>
          <w:p w:rsidR="00BC2DD3" w:rsidRDefault="00897763">
            <w:pPr>
              <w:jc w:val="right"/>
            </w:pPr>
            <w:r>
              <w:rPr>
                <w:color w:val="000000"/>
                <w:sz w:val="24"/>
              </w:rPr>
              <w:t>27,676.00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66</w:t>
            </w:r>
          </w:p>
        </w:tc>
        <w:tc>
          <w:tcPr>
            <w:tcW w:w="1346" w:type="dxa"/>
            <w:vAlign w:val="center"/>
          </w:tcPr>
          <w:p w:rsidR="00BC2DD3" w:rsidRDefault="00897763">
            <w:pPr>
              <w:jc w:val="center"/>
            </w:pPr>
            <w:r>
              <w:rPr>
                <w:color w:val="000000"/>
                <w:sz w:val="24"/>
              </w:rPr>
              <w:t>601555</w:t>
            </w:r>
          </w:p>
        </w:tc>
        <w:tc>
          <w:tcPr>
            <w:tcW w:w="1795" w:type="dxa"/>
            <w:vAlign w:val="center"/>
          </w:tcPr>
          <w:p w:rsidR="00BC2DD3" w:rsidRDefault="00897763">
            <w:pPr>
              <w:jc w:val="center"/>
            </w:pPr>
            <w:r>
              <w:rPr>
                <w:color w:val="000000"/>
                <w:sz w:val="24"/>
              </w:rPr>
              <w:t>东吴证券</w:t>
            </w:r>
          </w:p>
        </w:tc>
        <w:tc>
          <w:tcPr>
            <w:tcW w:w="1346" w:type="dxa"/>
            <w:vAlign w:val="center"/>
          </w:tcPr>
          <w:p w:rsidR="00BC2DD3" w:rsidRDefault="00897763">
            <w:pPr>
              <w:jc w:val="right"/>
            </w:pPr>
            <w:r>
              <w:rPr>
                <w:color w:val="000000"/>
                <w:sz w:val="24"/>
              </w:rPr>
              <w:t>4,000</w:t>
            </w:r>
          </w:p>
        </w:tc>
        <w:tc>
          <w:tcPr>
            <w:tcW w:w="1944" w:type="dxa"/>
            <w:vAlign w:val="center"/>
          </w:tcPr>
          <w:p w:rsidR="00BC2DD3" w:rsidRDefault="00897763">
            <w:pPr>
              <w:jc w:val="right"/>
            </w:pPr>
            <w:r>
              <w:rPr>
                <w:color w:val="000000"/>
                <w:sz w:val="24"/>
              </w:rPr>
              <w:t>27,320.00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67</w:t>
            </w:r>
          </w:p>
        </w:tc>
        <w:tc>
          <w:tcPr>
            <w:tcW w:w="1346" w:type="dxa"/>
            <w:vAlign w:val="center"/>
          </w:tcPr>
          <w:p w:rsidR="00BC2DD3" w:rsidRDefault="00897763">
            <w:pPr>
              <w:jc w:val="center"/>
            </w:pPr>
            <w:r>
              <w:rPr>
                <w:color w:val="000000"/>
                <w:sz w:val="24"/>
              </w:rPr>
              <w:t>601099</w:t>
            </w:r>
          </w:p>
        </w:tc>
        <w:tc>
          <w:tcPr>
            <w:tcW w:w="1795" w:type="dxa"/>
            <w:vAlign w:val="center"/>
          </w:tcPr>
          <w:p w:rsidR="00BC2DD3" w:rsidRDefault="00897763">
            <w:pPr>
              <w:jc w:val="center"/>
            </w:pPr>
            <w:r>
              <w:rPr>
                <w:color w:val="000000"/>
                <w:sz w:val="24"/>
              </w:rPr>
              <w:t>太平洋</w:t>
            </w:r>
          </w:p>
        </w:tc>
        <w:tc>
          <w:tcPr>
            <w:tcW w:w="1346" w:type="dxa"/>
            <w:vAlign w:val="center"/>
          </w:tcPr>
          <w:p w:rsidR="00BC2DD3" w:rsidRDefault="00897763">
            <w:pPr>
              <w:jc w:val="right"/>
            </w:pPr>
            <w:r>
              <w:rPr>
                <w:color w:val="000000"/>
                <w:sz w:val="24"/>
              </w:rPr>
              <w:t>11,300</w:t>
            </w:r>
          </w:p>
        </w:tc>
        <w:tc>
          <w:tcPr>
            <w:tcW w:w="1944" w:type="dxa"/>
            <w:vAlign w:val="center"/>
          </w:tcPr>
          <w:p w:rsidR="00BC2DD3" w:rsidRDefault="00897763">
            <w:pPr>
              <w:jc w:val="right"/>
            </w:pPr>
            <w:r>
              <w:rPr>
                <w:color w:val="000000"/>
                <w:sz w:val="24"/>
              </w:rPr>
              <w:t>26,442.00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68</w:t>
            </w:r>
          </w:p>
        </w:tc>
        <w:tc>
          <w:tcPr>
            <w:tcW w:w="1346" w:type="dxa"/>
            <w:vAlign w:val="center"/>
          </w:tcPr>
          <w:p w:rsidR="00BC2DD3" w:rsidRDefault="00897763">
            <w:pPr>
              <w:jc w:val="center"/>
            </w:pPr>
            <w:r>
              <w:rPr>
                <w:color w:val="000000"/>
                <w:sz w:val="24"/>
              </w:rPr>
              <w:t>600100</w:t>
            </w:r>
          </w:p>
        </w:tc>
        <w:tc>
          <w:tcPr>
            <w:tcW w:w="1795" w:type="dxa"/>
            <w:vAlign w:val="center"/>
          </w:tcPr>
          <w:p w:rsidR="00BC2DD3" w:rsidRDefault="00897763">
            <w:pPr>
              <w:jc w:val="center"/>
            </w:pPr>
            <w:r>
              <w:rPr>
                <w:color w:val="000000"/>
                <w:sz w:val="24"/>
              </w:rPr>
              <w:t>同方股份</w:t>
            </w:r>
          </w:p>
        </w:tc>
        <w:tc>
          <w:tcPr>
            <w:tcW w:w="1346" w:type="dxa"/>
            <w:vAlign w:val="center"/>
          </w:tcPr>
          <w:p w:rsidR="00BC2DD3" w:rsidRDefault="00897763">
            <w:pPr>
              <w:jc w:val="right"/>
            </w:pPr>
            <w:r>
              <w:rPr>
                <w:color w:val="000000"/>
                <w:sz w:val="24"/>
              </w:rPr>
              <w:t>3,000</w:t>
            </w:r>
          </w:p>
        </w:tc>
        <w:tc>
          <w:tcPr>
            <w:tcW w:w="1944" w:type="dxa"/>
            <w:vAlign w:val="center"/>
          </w:tcPr>
          <w:p w:rsidR="00BC2DD3" w:rsidRDefault="00897763">
            <w:pPr>
              <w:jc w:val="right"/>
            </w:pPr>
            <w:r>
              <w:rPr>
                <w:color w:val="000000"/>
                <w:sz w:val="24"/>
              </w:rPr>
              <w:t>26,340.00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69</w:t>
            </w:r>
          </w:p>
        </w:tc>
        <w:tc>
          <w:tcPr>
            <w:tcW w:w="1346" w:type="dxa"/>
            <w:vAlign w:val="center"/>
          </w:tcPr>
          <w:p w:rsidR="00BC2DD3" w:rsidRDefault="00897763">
            <w:pPr>
              <w:jc w:val="center"/>
            </w:pPr>
            <w:r>
              <w:rPr>
                <w:color w:val="000000"/>
                <w:sz w:val="24"/>
              </w:rPr>
              <w:t>600109</w:t>
            </w:r>
          </w:p>
        </w:tc>
        <w:tc>
          <w:tcPr>
            <w:tcW w:w="1795" w:type="dxa"/>
            <w:vAlign w:val="center"/>
          </w:tcPr>
          <w:p w:rsidR="00BC2DD3" w:rsidRDefault="00897763">
            <w:pPr>
              <w:jc w:val="center"/>
            </w:pPr>
            <w:r>
              <w:rPr>
                <w:color w:val="000000"/>
                <w:sz w:val="24"/>
              </w:rPr>
              <w:t>国金证券</w:t>
            </w:r>
          </w:p>
        </w:tc>
        <w:tc>
          <w:tcPr>
            <w:tcW w:w="1346" w:type="dxa"/>
            <w:vAlign w:val="center"/>
          </w:tcPr>
          <w:p w:rsidR="00BC2DD3" w:rsidRDefault="00897763">
            <w:pPr>
              <w:jc w:val="right"/>
            </w:pPr>
            <w:r>
              <w:rPr>
                <w:color w:val="000000"/>
                <w:sz w:val="24"/>
              </w:rPr>
              <w:t>3,500</w:t>
            </w:r>
          </w:p>
        </w:tc>
        <w:tc>
          <w:tcPr>
            <w:tcW w:w="1944" w:type="dxa"/>
            <w:vAlign w:val="center"/>
          </w:tcPr>
          <w:p w:rsidR="00BC2DD3" w:rsidRDefault="00897763">
            <w:pPr>
              <w:jc w:val="right"/>
            </w:pPr>
            <w:r>
              <w:rPr>
                <w:color w:val="000000"/>
                <w:sz w:val="24"/>
              </w:rPr>
              <w:t>24,885.00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70</w:t>
            </w:r>
          </w:p>
        </w:tc>
        <w:tc>
          <w:tcPr>
            <w:tcW w:w="1346" w:type="dxa"/>
            <w:vAlign w:val="center"/>
          </w:tcPr>
          <w:p w:rsidR="00BC2DD3" w:rsidRDefault="00897763">
            <w:pPr>
              <w:jc w:val="center"/>
            </w:pPr>
            <w:r>
              <w:rPr>
                <w:color w:val="000000"/>
                <w:sz w:val="24"/>
              </w:rPr>
              <w:t>600297</w:t>
            </w:r>
          </w:p>
        </w:tc>
        <w:tc>
          <w:tcPr>
            <w:tcW w:w="1795" w:type="dxa"/>
            <w:vAlign w:val="center"/>
          </w:tcPr>
          <w:p w:rsidR="00BC2DD3" w:rsidRDefault="00897763">
            <w:pPr>
              <w:jc w:val="center"/>
            </w:pPr>
            <w:r>
              <w:rPr>
                <w:color w:val="000000"/>
                <w:sz w:val="24"/>
              </w:rPr>
              <w:t>广汇汽车</w:t>
            </w:r>
          </w:p>
        </w:tc>
        <w:tc>
          <w:tcPr>
            <w:tcW w:w="1346" w:type="dxa"/>
            <w:vAlign w:val="center"/>
          </w:tcPr>
          <w:p w:rsidR="00BC2DD3" w:rsidRDefault="00897763">
            <w:pPr>
              <w:jc w:val="right"/>
            </w:pPr>
            <w:r>
              <w:rPr>
                <w:color w:val="000000"/>
                <w:sz w:val="24"/>
              </w:rPr>
              <w:t>4,100</w:t>
            </w:r>
          </w:p>
        </w:tc>
        <w:tc>
          <w:tcPr>
            <w:tcW w:w="1944" w:type="dxa"/>
            <w:vAlign w:val="center"/>
          </w:tcPr>
          <w:p w:rsidR="00BC2DD3" w:rsidRDefault="00897763">
            <w:pPr>
              <w:jc w:val="right"/>
            </w:pPr>
            <w:r>
              <w:rPr>
                <w:color w:val="000000"/>
                <w:sz w:val="24"/>
              </w:rPr>
              <w:t>24,026.00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71</w:t>
            </w:r>
          </w:p>
        </w:tc>
        <w:tc>
          <w:tcPr>
            <w:tcW w:w="1346" w:type="dxa"/>
            <w:vAlign w:val="center"/>
          </w:tcPr>
          <w:p w:rsidR="00BC2DD3" w:rsidRDefault="00897763">
            <w:pPr>
              <w:jc w:val="center"/>
            </w:pPr>
            <w:r>
              <w:rPr>
                <w:color w:val="000000"/>
                <w:sz w:val="24"/>
              </w:rPr>
              <w:t>600497</w:t>
            </w:r>
          </w:p>
        </w:tc>
        <w:tc>
          <w:tcPr>
            <w:tcW w:w="1795" w:type="dxa"/>
            <w:vAlign w:val="center"/>
          </w:tcPr>
          <w:p w:rsidR="00BC2DD3" w:rsidRDefault="00897763">
            <w:pPr>
              <w:jc w:val="center"/>
            </w:pPr>
            <w:r>
              <w:rPr>
                <w:color w:val="000000"/>
                <w:sz w:val="24"/>
              </w:rPr>
              <w:t>驰宏锌锗</w:t>
            </w:r>
          </w:p>
        </w:tc>
        <w:tc>
          <w:tcPr>
            <w:tcW w:w="1346" w:type="dxa"/>
            <w:vAlign w:val="center"/>
          </w:tcPr>
          <w:p w:rsidR="00BC2DD3" w:rsidRDefault="00897763">
            <w:pPr>
              <w:jc w:val="right"/>
            </w:pPr>
            <w:r>
              <w:rPr>
                <w:color w:val="000000"/>
                <w:sz w:val="24"/>
              </w:rPr>
              <w:t>4,200</w:t>
            </w:r>
          </w:p>
        </w:tc>
        <w:tc>
          <w:tcPr>
            <w:tcW w:w="1944" w:type="dxa"/>
            <w:vAlign w:val="center"/>
          </w:tcPr>
          <w:p w:rsidR="00BC2DD3" w:rsidRDefault="00897763">
            <w:pPr>
              <w:jc w:val="right"/>
            </w:pPr>
            <w:r>
              <w:rPr>
                <w:color w:val="000000"/>
                <w:sz w:val="24"/>
              </w:rPr>
              <w:t>22,890.00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72</w:t>
            </w:r>
          </w:p>
        </w:tc>
        <w:tc>
          <w:tcPr>
            <w:tcW w:w="1346" w:type="dxa"/>
            <w:vAlign w:val="center"/>
          </w:tcPr>
          <w:p w:rsidR="00BC2DD3" w:rsidRDefault="00897763">
            <w:pPr>
              <w:jc w:val="center"/>
            </w:pPr>
            <w:r>
              <w:rPr>
                <w:color w:val="000000"/>
                <w:sz w:val="24"/>
              </w:rPr>
              <w:t>600879</w:t>
            </w:r>
          </w:p>
        </w:tc>
        <w:tc>
          <w:tcPr>
            <w:tcW w:w="1795" w:type="dxa"/>
            <w:vAlign w:val="center"/>
          </w:tcPr>
          <w:p w:rsidR="00BC2DD3" w:rsidRDefault="00897763">
            <w:pPr>
              <w:jc w:val="center"/>
            </w:pPr>
            <w:r>
              <w:rPr>
                <w:color w:val="000000"/>
                <w:sz w:val="24"/>
              </w:rPr>
              <w:t>航天电子</w:t>
            </w:r>
          </w:p>
        </w:tc>
        <w:tc>
          <w:tcPr>
            <w:tcW w:w="1346" w:type="dxa"/>
            <w:vAlign w:val="center"/>
          </w:tcPr>
          <w:p w:rsidR="00BC2DD3" w:rsidRDefault="00897763">
            <w:pPr>
              <w:jc w:val="right"/>
            </w:pPr>
            <w:r>
              <w:rPr>
                <w:color w:val="000000"/>
                <w:sz w:val="24"/>
              </w:rPr>
              <w:t>3,200</w:t>
            </w:r>
          </w:p>
        </w:tc>
        <w:tc>
          <w:tcPr>
            <w:tcW w:w="1944" w:type="dxa"/>
            <w:vAlign w:val="center"/>
          </w:tcPr>
          <w:p w:rsidR="00BC2DD3" w:rsidRDefault="00897763">
            <w:pPr>
              <w:jc w:val="right"/>
            </w:pPr>
            <w:r>
              <w:rPr>
                <w:color w:val="000000"/>
                <w:sz w:val="24"/>
              </w:rPr>
              <w:t>22,496.00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73</w:t>
            </w:r>
          </w:p>
        </w:tc>
        <w:tc>
          <w:tcPr>
            <w:tcW w:w="1346" w:type="dxa"/>
            <w:vAlign w:val="center"/>
          </w:tcPr>
          <w:p w:rsidR="00BC2DD3" w:rsidRDefault="00897763">
            <w:pPr>
              <w:jc w:val="center"/>
            </w:pPr>
            <w:r>
              <w:rPr>
                <w:color w:val="000000"/>
                <w:sz w:val="24"/>
              </w:rPr>
              <w:t>601117</w:t>
            </w:r>
          </w:p>
        </w:tc>
        <w:tc>
          <w:tcPr>
            <w:tcW w:w="1795" w:type="dxa"/>
            <w:vAlign w:val="center"/>
          </w:tcPr>
          <w:p w:rsidR="00BC2DD3" w:rsidRDefault="00897763">
            <w:pPr>
              <w:jc w:val="center"/>
            </w:pPr>
            <w:r>
              <w:rPr>
                <w:color w:val="000000"/>
                <w:sz w:val="24"/>
              </w:rPr>
              <w:t>中国化学</w:t>
            </w:r>
          </w:p>
        </w:tc>
        <w:tc>
          <w:tcPr>
            <w:tcW w:w="1346" w:type="dxa"/>
            <w:vAlign w:val="center"/>
          </w:tcPr>
          <w:p w:rsidR="00BC2DD3" w:rsidRDefault="00897763">
            <w:pPr>
              <w:jc w:val="right"/>
            </w:pPr>
            <w:r>
              <w:rPr>
                <w:color w:val="000000"/>
                <w:sz w:val="24"/>
              </w:rPr>
              <w:t>3,300</w:t>
            </w:r>
          </w:p>
        </w:tc>
        <w:tc>
          <w:tcPr>
            <w:tcW w:w="1944" w:type="dxa"/>
            <w:vAlign w:val="center"/>
          </w:tcPr>
          <w:p w:rsidR="00BC2DD3" w:rsidRDefault="00897763">
            <w:pPr>
              <w:jc w:val="right"/>
            </w:pPr>
            <w:r>
              <w:rPr>
                <w:color w:val="000000"/>
                <w:sz w:val="24"/>
              </w:rPr>
              <w:t>22,209.00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74</w:t>
            </w:r>
          </w:p>
        </w:tc>
        <w:tc>
          <w:tcPr>
            <w:tcW w:w="1346" w:type="dxa"/>
            <w:vAlign w:val="center"/>
          </w:tcPr>
          <w:p w:rsidR="00BC2DD3" w:rsidRDefault="00897763">
            <w:pPr>
              <w:jc w:val="center"/>
            </w:pPr>
            <w:r>
              <w:rPr>
                <w:color w:val="000000"/>
                <w:sz w:val="24"/>
              </w:rPr>
              <w:t>600153</w:t>
            </w:r>
          </w:p>
        </w:tc>
        <w:tc>
          <w:tcPr>
            <w:tcW w:w="1795" w:type="dxa"/>
            <w:vAlign w:val="center"/>
          </w:tcPr>
          <w:p w:rsidR="00BC2DD3" w:rsidRDefault="00897763">
            <w:pPr>
              <w:jc w:val="center"/>
            </w:pPr>
            <w:r>
              <w:rPr>
                <w:color w:val="000000"/>
                <w:sz w:val="24"/>
              </w:rPr>
              <w:t>建发股份</w:t>
            </w:r>
          </w:p>
        </w:tc>
        <w:tc>
          <w:tcPr>
            <w:tcW w:w="1346" w:type="dxa"/>
            <w:vAlign w:val="center"/>
          </w:tcPr>
          <w:p w:rsidR="00BC2DD3" w:rsidRDefault="00897763">
            <w:pPr>
              <w:jc w:val="right"/>
            </w:pPr>
            <w:r>
              <w:rPr>
                <w:color w:val="000000"/>
                <w:sz w:val="24"/>
              </w:rPr>
              <w:t>2,410</w:t>
            </w:r>
          </w:p>
        </w:tc>
        <w:tc>
          <w:tcPr>
            <w:tcW w:w="1944" w:type="dxa"/>
            <w:vAlign w:val="center"/>
          </w:tcPr>
          <w:p w:rsidR="00BC2DD3" w:rsidRDefault="00897763">
            <w:pPr>
              <w:jc w:val="right"/>
            </w:pPr>
            <w:r>
              <w:rPr>
                <w:color w:val="000000"/>
                <w:sz w:val="24"/>
              </w:rPr>
              <w:t>21,665.90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75</w:t>
            </w:r>
          </w:p>
        </w:tc>
        <w:tc>
          <w:tcPr>
            <w:tcW w:w="1346" w:type="dxa"/>
            <w:vAlign w:val="center"/>
          </w:tcPr>
          <w:p w:rsidR="00BC2DD3" w:rsidRDefault="00897763">
            <w:pPr>
              <w:jc w:val="center"/>
            </w:pPr>
            <w:r>
              <w:rPr>
                <w:color w:val="000000"/>
                <w:sz w:val="24"/>
              </w:rPr>
              <w:t>601168</w:t>
            </w:r>
          </w:p>
        </w:tc>
        <w:tc>
          <w:tcPr>
            <w:tcW w:w="1795" w:type="dxa"/>
            <w:vAlign w:val="center"/>
          </w:tcPr>
          <w:p w:rsidR="00BC2DD3" w:rsidRDefault="00897763">
            <w:pPr>
              <w:jc w:val="center"/>
            </w:pPr>
            <w:r>
              <w:rPr>
                <w:color w:val="000000"/>
                <w:sz w:val="24"/>
              </w:rPr>
              <w:t>西部矿业</w:t>
            </w:r>
          </w:p>
        </w:tc>
        <w:tc>
          <w:tcPr>
            <w:tcW w:w="1346" w:type="dxa"/>
            <w:vAlign w:val="center"/>
          </w:tcPr>
          <w:p w:rsidR="00BC2DD3" w:rsidRDefault="00897763">
            <w:pPr>
              <w:jc w:val="right"/>
            </w:pPr>
            <w:r>
              <w:rPr>
                <w:color w:val="000000"/>
                <w:sz w:val="24"/>
              </w:rPr>
              <w:t>3,200</w:t>
            </w:r>
          </w:p>
        </w:tc>
        <w:tc>
          <w:tcPr>
            <w:tcW w:w="1944" w:type="dxa"/>
            <w:vAlign w:val="center"/>
          </w:tcPr>
          <w:p w:rsidR="00BC2DD3" w:rsidRDefault="00897763">
            <w:pPr>
              <w:jc w:val="right"/>
            </w:pPr>
            <w:r>
              <w:rPr>
                <w:color w:val="000000"/>
                <w:sz w:val="24"/>
              </w:rPr>
              <w:t>20,096.00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t>76</w:t>
            </w:r>
          </w:p>
        </w:tc>
        <w:tc>
          <w:tcPr>
            <w:tcW w:w="1346" w:type="dxa"/>
            <w:vAlign w:val="center"/>
          </w:tcPr>
          <w:p w:rsidR="00BC2DD3" w:rsidRDefault="00897763">
            <w:pPr>
              <w:jc w:val="center"/>
            </w:pPr>
            <w:r>
              <w:rPr>
                <w:color w:val="000000"/>
                <w:sz w:val="24"/>
              </w:rPr>
              <w:t>600489</w:t>
            </w:r>
          </w:p>
        </w:tc>
        <w:tc>
          <w:tcPr>
            <w:tcW w:w="1795" w:type="dxa"/>
            <w:vAlign w:val="center"/>
          </w:tcPr>
          <w:p w:rsidR="00BC2DD3" w:rsidRDefault="00897763">
            <w:pPr>
              <w:jc w:val="center"/>
            </w:pPr>
            <w:r>
              <w:rPr>
                <w:color w:val="000000"/>
                <w:sz w:val="24"/>
              </w:rPr>
              <w:t>中金黄金</w:t>
            </w:r>
          </w:p>
        </w:tc>
        <w:tc>
          <w:tcPr>
            <w:tcW w:w="1346" w:type="dxa"/>
            <w:vAlign w:val="center"/>
          </w:tcPr>
          <w:p w:rsidR="00BC2DD3" w:rsidRDefault="00897763">
            <w:pPr>
              <w:jc w:val="right"/>
            </w:pPr>
            <w:r>
              <w:rPr>
                <w:color w:val="000000"/>
                <w:sz w:val="24"/>
              </w:rPr>
              <w:t>2,900</w:t>
            </w:r>
          </w:p>
        </w:tc>
        <w:tc>
          <w:tcPr>
            <w:tcW w:w="1944" w:type="dxa"/>
            <w:vAlign w:val="center"/>
          </w:tcPr>
          <w:p w:rsidR="00BC2DD3" w:rsidRDefault="00897763">
            <w:pPr>
              <w:jc w:val="right"/>
            </w:pPr>
            <w:r>
              <w:rPr>
                <w:color w:val="000000"/>
                <w:sz w:val="24"/>
              </w:rPr>
              <w:t>19,778.00</w:t>
            </w:r>
          </w:p>
        </w:tc>
        <w:tc>
          <w:tcPr>
            <w:tcW w:w="1705" w:type="dxa"/>
            <w:vAlign w:val="center"/>
          </w:tcPr>
          <w:p w:rsidR="00BC2DD3" w:rsidRDefault="00897763">
            <w:pPr>
              <w:jc w:val="right"/>
            </w:pPr>
            <w:r>
              <w:rPr>
                <w:color w:val="000000"/>
                <w:sz w:val="24"/>
              </w:rPr>
              <w:t>0.01</w:t>
            </w:r>
          </w:p>
        </w:tc>
      </w:tr>
      <w:tr w:rsidR="00BC2DD3">
        <w:tc>
          <w:tcPr>
            <w:tcW w:w="862" w:type="dxa"/>
            <w:vAlign w:val="center"/>
          </w:tcPr>
          <w:p w:rsidR="00BC2DD3" w:rsidRDefault="00897763">
            <w:pPr>
              <w:jc w:val="center"/>
            </w:pPr>
            <w:r>
              <w:rPr>
                <w:color w:val="000000"/>
                <w:sz w:val="24"/>
              </w:rPr>
              <w:lastRenderedPageBreak/>
              <w:t>77</w:t>
            </w:r>
          </w:p>
        </w:tc>
        <w:tc>
          <w:tcPr>
            <w:tcW w:w="1346" w:type="dxa"/>
            <w:vAlign w:val="center"/>
          </w:tcPr>
          <w:p w:rsidR="00BC2DD3" w:rsidRDefault="00897763">
            <w:pPr>
              <w:jc w:val="center"/>
            </w:pPr>
            <w:r>
              <w:rPr>
                <w:color w:val="000000"/>
                <w:sz w:val="24"/>
              </w:rPr>
              <w:t>601118</w:t>
            </w:r>
          </w:p>
        </w:tc>
        <w:tc>
          <w:tcPr>
            <w:tcW w:w="1795" w:type="dxa"/>
            <w:vAlign w:val="center"/>
          </w:tcPr>
          <w:p w:rsidR="00BC2DD3" w:rsidRDefault="00897763">
            <w:pPr>
              <w:jc w:val="center"/>
            </w:pPr>
            <w:r>
              <w:rPr>
                <w:color w:val="000000"/>
                <w:sz w:val="24"/>
              </w:rPr>
              <w:t>海南橡胶</w:t>
            </w:r>
          </w:p>
        </w:tc>
        <w:tc>
          <w:tcPr>
            <w:tcW w:w="1346" w:type="dxa"/>
            <w:vAlign w:val="center"/>
          </w:tcPr>
          <w:p w:rsidR="00BC2DD3" w:rsidRDefault="00897763">
            <w:pPr>
              <w:jc w:val="right"/>
            </w:pPr>
            <w:r>
              <w:rPr>
                <w:color w:val="000000"/>
                <w:sz w:val="24"/>
              </w:rPr>
              <w:t>2,700</w:t>
            </w:r>
          </w:p>
        </w:tc>
        <w:tc>
          <w:tcPr>
            <w:tcW w:w="1944" w:type="dxa"/>
            <w:vAlign w:val="center"/>
          </w:tcPr>
          <w:p w:rsidR="00BC2DD3" w:rsidRDefault="00897763">
            <w:pPr>
              <w:jc w:val="right"/>
            </w:pPr>
            <w:r>
              <w:rPr>
                <w:color w:val="000000"/>
                <w:sz w:val="24"/>
              </w:rPr>
              <w:t>17,874.00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78</w:t>
            </w:r>
          </w:p>
        </w:tc>
        <w:tc>
          <w:tcPr>
            <w:tcW w:w="1346" w:type="dxa"/>
            <w:vAlign w:val="center"/>
          </w:tcPr>
          <w:p w:rsidR="00BC2DD3" w:rsidRDefault="00897763">
            <w:pPr>
              <w:jc w:val="center"/>
            </w:pPr>
            <w:r>
              <w:rPr>
                <w:color w:val="000000"/>
                <w:sz w:val="24"/>
              </w:rPr>
              <w:t>600060</w:t>
            </w:r>
          </w:p>
        </w:tc>
        <w:tc>
          <w:tcPr>
            <w:tcW w:w="1795" w:type="dxa"/>
            <w:vAlign w:val="center"/>
          </w:tcPr>
          <w:p w:rsidR="00BC2DD3" w:rsidRDefault="00897763">
            <w:pPr>
              <w:jc w:val="center"/>
            </w:pPr>
            <w:r>
              <w:rPr>
                <w:color w:val="000000"/>
                <w:sz w:val="24"/>
              </w:rPr>
              <w:t>海信电器</w:t>
            </w:r>
          </w:p>
        </w:tc>
        <w:tc>
          <w:tcPr>
            <w:tcW w:w="1346" w:type="dxa"/>
            <w:vAlign w:val="center"/>
          </w:tcPr>
          <w:p w:rsidR="00BC2DD3" w:rsidRDefault="00897763">
            <w:pPr>
              <w:jc w:val="right"/>
            </w:pPr>
            <w:r>
              <w:rPr>
                <w:color w:val="000000"/>
                <w:sz w:val="24"/>
              </w:rPr>
              <w:t>1,300</w:t>
            </w:r>
          </w:p>
        </w:tc>
        <w:tc>
          <w:tcPr>
            <w:tcW w:w="1944" w:type="dxa"/>
            <w:vAlign w:val="center"/>
          </w:tcPr>
          <w:p w:rsidR="00BC2DD3" w:rsidRDefault="00897763">
            <w:pPr>
              <w:jc w:val="right"/>
            </w:pPr>
            <w:r>
              <w:rPr>
                <w:color w:val="000000"/>
                <w:sz w:val="24"/>
              </w:rPr>
              <w:t>17,407.00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79</w:t>
            </w:r>
          </w:p>
        </w:tc>
        <w:tc>
          <w:tcPr>
            <w:tcW w:w="1346" w:type="dxa"/>
            <w:vAlign w:val="center"/>
          </w:tcPr>
          <w:p w:rsidR="00BC2DD3" w:rsidRDefault="00897763">
            <w:pPr>
              <w:jc w:val="center"/>
            </w:pPr>
            <w:r>
              <w:rPr>
                <w:color w:val="000000"/>
                <w:sz w:val="24"/>
              </w:rPr>
              <w:t>600118</w:t>
            </w:r>
          </w:p>
        </w:tc>
        <w:tc>
          <w:tcPr>
            <w:tcW w:w="1795" w:type="dxa"/>
            <w:vAlign w:val="center"/>
          </w:tcPr>
          <w:p w:rsidR="00BC2DD3" w:rsidRDefault="00897763">
            <w:pPr>
              <w:jc w:val="center"/>
            </w:pPr>
            <w:r>
              <w:rPr>
                <w:color w:val="000000"/>
                <w:sz w:val="24"/>
              </w:rPr>
              <w:t>中国卫星</w:t>
            </w:r>
          </w:p>
        </w:tc>
        <w:tc>
          <w:tcPr>
            <w:tcW w:w="1346" w:type="dxa"/>
            <w:vAlign w:val="center"/>
          </w:tcPr>
          <w:p w:rsidR="00BC2DD3" w:rsidRDefault="00897763">
            <w:pPr>
              <w:jc w:val="right"/>
            </w:pPr>
            <w:r>
              <w:rPr>
                <w:color w:val="000000"/>
                <w:sz w:val="24"/>
              </w:rPr>
              <w:t>900</w:t>
            </w:r>
          </w:p>
        </w:tc>
        <w:tc>
          <w:tcPr>
            <w:tcW w:w="1944" w:type="dxa"/>
            <w:vAlign w:val="center"/>
          </w:tcPr>
          <w:p w:rsidR="00BC2DD3" w:rsidRDefault="00897763">
            <w:pPr>
              <w:jc w:val="right"/>
            </w:pPr>
            <w:r>
              <w:rPr>
                <w:color w:val="000000"/>
                <w:sz w:val="24"/>
              </w:rPr>
              <w:t>17,190.00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80</w:t>
            </w:r>
          </w:p>
        </w:tc>
        <w:tc>
          <w:tcPr>
            <w:tcW w:w="1346" w:type="dxa"/>
            <w:vAlign w:val="center"/>
          </w:tcPr>
          <w:p w:rsidR="00BC2DD3" w:rsidRDefault="00897763">
            <w:pPr>
              <w:jc w:val="center"/>
            </w:pPr>
            <w:r>
              <w:rPr>
                <w:color w:val="000000"/>
                <w:sz w:val="24"/>
              </w:rPr>
              <w:t>600008</w:t>
            </w:r>
          </w:p>
        </w:tc>
        <w:tc>
          <w:tcPr>
            <w:tcW w:w="1795" w:type="dxa"/>
            <w:vAlign w:val="center"/>
          </w:tcPr>
          <w:p w:rsidR="00BC2DD3" w:rsidRDefault="00897763">
            <w:pPr>
              <w:jc w:val="center"/>
            </w:pPr>
            <w:r>
              <w:rPr>
                <w:color w:val="000000"/>
                <w:sz w:val="24"/>
              </w:rPr>
              <w:t>首创股份</w:t>
            </w:r>
          </w:p>
        </w:tc>
        <w:tc>
          <w:tcPr>
            <w:tcW w:w="1346" w:type="dxa"/>
            <w:vAlign w:val="center"/>
          </w:tcPr>
          <w:p w:rsidR="00BC2DD3" w:rsidRDefault="00897763">
            <w:pPr>
              <w:jc w:val="right"/>
            </w:pPr>
            <w:r>
              <w:rPr>
                <w:color w:val="000000"/>
                <w:sz w:val="24"/>
              </w:rPr>
              <w:t>4,000</w:t>
            </w:r>
          </w:p>
        </w:tc>
        <w:tc>
          <w:tcPr>
            <w:tcW w:w="1944" w:type="dxa"/>
            <w:vAlign w:val="center"/>
          </w:tcPr>
          <w:p w:rsidR="00BC2DD3" w:rsidRDefault="00897763">
            <w:pPr>
              <w:jc w:val="right"/>
            </w:pPr>
            <w:r>
              <w:rPr>
                <w:color w:val="000000"/>
                <w:sz w:val="24"/>
              </w:rPr>
              <w:t>16,880.00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81</w:t>
            </w:r>
          </w:p>
        </w:tc>
        <w:tc>
          <w:tcPr>
            <w:tcW w:w="1346" w:type="dxa"/>
            <w:vAlign w:val="center"/>
          </w:tcPr>
          <w:p w:rsidR="00BC2DD3" w:rsidRDefault="00897763">
            <w:pPr>
              <w:jc w:val="center"/>
            </w:pPr>
            <w:r>
              <w:rPr>
                <w:color w:val="000000"/>
                <w:sz w:val="24"/>
              </w:rPr>
              <w:t>600549</w:t>
            </w:r>
          </w:p>
        </w:tc>
        <w:tc>
          <w:tcPr>
            <w:tcW w:w="1795" w:type="dxa"/>
            <w:vAlign w:val="center"/>
          </w:tcPr>
          <w:p w:rsidR="00BC2DD3" w:rsidRDefault="00897763">
            <w:pPr>
              <w:jc w:val="center"/>
            </w:pPr>
            <w:r>
              <w:rPr>
                <w:color w:val="000000"/>
                <w:sz w:val="24"/>
              </w:rPr>
              <w:t>厦门钨业</w:t>
            </w:r>
          </w:p>
        </w:tc>
        <w:tc>
          <w:tcPr>
            <w:tcW w:w="1346" w:type="dxa"/>
            <w:vAlign w:val="center"/>
          </w:tcPr>
          <w:p w:rsidR="00BC2DD3" w:rsidRDefault="00897763">
            <w:pPr>
              <w:jc w:val="right"/>
            </w:pPr>
            <w:r>
              <w:rPr>
                <w:color w:val="000000"/>
                <w:sz w:val="24"/>
              </w:rPr>
              <w:t>1,040</w:t>
            </w:r>
          </w:p>
        </w:tc>
        <w:tc>
          <w:tcPr>
            <w:tcW w:w="1944" w:type="dxa"/>
            <w:vAlign w:val="center"/>
          </w:tcPr>
          <w:p w:rsidR="00BC2DD3" w:rsidRDefault="00897763">
            <w:pPr>
              <w:jc w:val="right"/>
            </w:pPr>
            <w:r>
              <w:rPr>
                <w:color w:val="000000"/>
                <w:sz w:val="24"/>
              </w:rPr>
              <w:t>15,787.20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82</w:t>
            </w:r>
          </w:p>
        </w:tc>
        <w:tc>
          <w:tcPr>
            <w:tcW w:w="1346" w:type="dxa"/>
            <w:vAlign w:val="center"/>
          </w:tcPr>
          <w:p w:rsidR="00BC2DD3" w:rsidRDefault="00897763">
            <w:pPr>
              <w:jc w:val="center"/>
            </w:pPr>
            <w:r>
              <w:rPr>
                <w:color w:val="000000"/>
                <w:sz w:val="24"/>
              </w:rPr>
              <w:t>600528</w:t>
            </w:r>
          </w:p>
        </w:tc>
        <w:tc>
          <w:tcPr>
            <w:tcW w:w="1795" w:type="dxa"/>
            <w:vAlign w:val="center"/>
          </w:tcPr>
          <w:p w:rsidR="00BC2DD3" w:rsidRDefault="00897763">
            <w:pPr>
              <w:jc w:val="center"/>
            </w:pPr>
            <w:r>
              <w:rPr>
                <w:color w:val="000000"/>
                <w:sz w:val="24"/>
              </w:rPr>
              <w:t>中铁工业</w:t>
            </w:r>
          </w:p>
        </w:tc>
        <w:tc>
          <w:tcPr>
            <w:tcW w:w="1346" w:type="dxa"/>
            <w:vAlign w:val="center"/>
          </w:tcPr>
          <w:p w:rsidR="00BC2DD3" w:rsidRDefault="00897763">
            <w:pPr>
              <w:jc w:val="right"/>
            </w:pPr>
            <w:r>
              <w:rPr>
                <w:color w:val="000000"/>
                <w:sz w:val="24"/>
              </w:rPr>
              <w:t>1,500</w:t>
            </w:r>
          </w:p>
        </w:tc>
        <w:tc>
          <w:tcPr>
            <w:tcW w:w="1944" w:type="dxa"/>
            <w:vAlign w:val="center"/>
          </w:tcPr>
          <w:p w:rsidR="00BC2DD3" w:rsidRDefault="00897763">
            <w:pPr>
              <w:jc w:val="right"/>
            </w:pPr>
            <w:r>
              <w:rPr>
                <w:color w:val="000000"/>
                <w:sz w:val="24"/>
              </w:rPr>
              <w:t>15,330.00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83</w:t>
            </w:r>
          </w:p>
        </w:tc>
        <w:tc>
          <w:tcPr>
            <w:tcW w:w="1346" w:type="dxa"/>
            <w:vAlign w:val="center"/>
          </w:tcPr>
          <w:p w:rsidR="00BC2DD3" w:rsidRDefault="00897763">
            <w:pPr>
              <w:jc w:val="center"/>
            </w:pPr>
            <w:r>
              <w:rPr>
                <w:color w:val="000000"/>
                <w:sz w:val="24"/>
              </w:rPr>
              <w:t>600755</w:t>
            </w:r>
          </w:p>
        </w:tc>
        <w:tc>
          <w:tcPr>
            <w:tcW w:w="1795" w:type="dxa"/>
            <w:vAlign w:val="center"/>
          </w:tcPr>
          <w:p w:rsidR="00BC2DD3" w:rsidRDefault="00897763">
            <w:pPr>
              <w:jc w:val="center"/>
            </w:pPr>
            <w:r>
              <w:rPr>
                <w:color w:val="000000"/>
                <w:sz w:val="24"/>
              </w:rPr>
              <w:t>厦门国贸</w:t>
            </w:r>
          </w:p>
        </w:tc>
        <w:tc>
          <w:tcPr>
            <w:tcW w:w="1346" w:type="dxa"/>
            <w:vAlign w:val="center"/>
          </w:tcPr>
          <w:p w:rsidR="00BC2DD3" w:rsidRDefault="00897763">
            <w:pPr>
              <w:jc w:val="right"/>
            </w:pPr>
            <w:r>
              <w:rPr>
                <w:color w:val="000000"/>
                <w:sz w:val="24"/>
              </w:rPr>
              <w:t>2,100</w:t>
            </w:r>
          </w:p>
        </w:tc>
        <w:tc>
          <w:tcPr>
            <w:tcW w:w="1944" w:type="dxa"/>
            <w:vAlign w:val="center"/>
          </w:tcPr>
          <w:p w:rsidR="00BC2DD3" w:rsidRDefault="00897763">
            <w:pPr>
              <w:jc w:val="right"/>
            </w:pPr>
            <w:r>
              <w:rPr>
                <w:color w:val="000000"/>
                <w:sz w:val="24"/>
              </w:rPr>
              <w:t>15,309.00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84</w:t>
            </w:r>
          </w:p>
        </w:tc>
        <w:tc>
          <w:tcPr>
            <w:tcW w:w="1346" w:type="dxa"/>
            <w:vAlign w:val="center"/>
          </w:tcPr>
          <w:p w:rsidR="00BC2DD3" w:rsidRDefault="00897763">
            <w:pPr>
              <w:jc w:val="center"/>
            </w:pPr>
            <w:r>
              <w:rPr>
                <w:color w:val="000000"/>
                <w:sz w:val="24"/>
              </w:rPr>
              <w:t>600266</w:t>
            </w:r>
          </w:p>
        </w:tc>
        <w:tc>
          <w:tcPr>
            <w:tcW w:w="1795" w:type="dxa"/>
            <w:vAlign w:val="center"/>
          </w:tcPr>
          <w:p w:rsidR="00BC2DD3" w:rsidRDefault="00897763">
            <w:pPr>
              <w:jc w:val="center"/>
            </w:pPr>
            <w:r>
              <w:rPr>
                <w:color w:val="000000"/>
                <w:sz w:val="24"/>
              </w:rPr>
              <w:t>北京城建</w:t>
            </w:r>
          </w:p>
        </w:tc>
        <w:tc>
          <w:tcPr>
            <w:tcW w:w="1346" w:type="dxa"/>
            <w:vAlign w:val="center"/>
          </w:tcPr>
          <w:p w:rsidR="00BC2DD3" w:rsidRDefault="00897763">
            <w:pPr>
              <w:jc w:val="right"/>
            </w:pPr>
            <w:r>
              <w:rPr>
                <w:color w:val="000000"/>
                <w:sz w:val="24"/>
              </w:rPr>
              <w:t>1,600</w:t>
            </w:r>
          </w:p>
        </w:tc>
        <w:tc>
          <w:tcPr>
            <w:tcW w:w="1944" w:type="dxa"/>
            <w:vAlign w:val="center"/>
          </w:tcPr>
          <w:p w:rsidR="00BC2DD3" w:rsidRDefault="00897763">
            <w:pPr>
              <w:jc w:val="right"/>
            </w:pPr>
            <w:r>
              <w:rPr>
                <w:color w:val="000000"/>
                <w:sz w:val="24"/>
              </w:rPr>
              <w:t>15,040.00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85</w:t>
            </w:r>
          </w:p>
        </w:tc>
        <w:tc>
          <w:tcPr>
            <w:tcW w:w="1346" w:type="dxa"/>
            <w:vAlign w:val="center"/>
          </w:tcPr>
          <w:p w:rsidR="00BC2DD3" w:rsidRDefault="00897763">
            <w:pPr>
              <w:jc w:val="center"/>
            </w:pPr>
            <w:r>
              <w:rPr>
                <w:color w:val="000000"/>
                <w:sz w:val="24"/>
              </w:rPr>
              <w:t>600895</w:t>
            </w:r>
          </w:p>
        </w:tc>
        <w:tc>
          <w:tcPr>
            <w:tcW w:w="1795" w:type="dxa"/>
            <w:vAlign w:val="center"/>
          </w:tcPr>
          <w:p w:rsidR="00BC2DD3" w:rsidRDefault="00897763">
            <w:pPr>
              <w:jc w:val="center"/>
            </w:pPr>
            <w:r>
              <w:rPr>
                <w:color w:val="000000"/>
                <w:sz w:val="24"/>
              </w:rPr>
              <w:t>张江高科</w:t>
            </w:r>
          </w:p>
        </w:tc>
        <w:tc>
          <w:tcPr>
            <w:tcW w:w="1346" w:type="dxa"/>
            <w:vAlign w:val="center"/>
          </w:tcPr>
          <w:p w:rsidR="00BC2DD3" w:rsidRDefault="00897763">
            <w:pPr>
              <w:jc w:val="right"/>
            </w:pPr>
            <w:r>
              <w:rPr>
                <w:color w:val="000000"/>
                <w:sz w:val="24"/>
              </w:rPr>
              <w:t>1,300</w:t>
            </w:r>
          </w:p>
        </w:tc>
        <w:tc>
          <w:tcPr>
            <w:tcW w:w="1944" w:type="dxa"/>
            <w:vAlign w:val="center"/>
          </w:tcPr>
          <w:p w:rsidR="00BC2DD3" w:rsidRDefault="00897763">
            <w:pPr>
              <w:jc w:val="right"/>
            </w:pPr>
            <w:r>
              <w:rPr>
                <w:color w:val="000000"/>
                <w:sz w:val="24"/>
              </w:rPr>
              <w:t>14,950.00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86</w:t>
            </w:r>
          </w:p>
        </w:tc>
        <w:tc>
          <w:tcPr>
            <w:tcW w:w="1346" w:type="dxa"/>
            <w:vAlign w:val="center"/>
          </w:tcPr>
          <w:p w:rsidR="00BC2DD3" w:rsidRDefault="00897763">
            <w:pPr>
              <w:jc w:val="center"/>
            </w:pPr>
            <w:r>
              <w:rPr>
                <w:color w:val="000000"/>
                <w:sz w:val="24"/>
              </w:rPr>
              <w:t>600704</w:t>
            </w:r>
          </w:p>
        </w:tc>
        <w:tc>
          <w:tcPr>
            <w:tcW w:w="1795" w:type="dxa"/>
            <w:vAlign w:val="center"/>
          </w:tcPr>
          <w:p w:rsidR="00BC2DD3" w:rsidRDefault="00897763">
            <w:pPr>
              <w:jc w:val="center"/>
            </w:pPr>
            <w:r>
              <w:rPr>
                <w:color w:val="000000"/>
                <w:sz w:val="24"/>
              </w:rPr>
              <w:t>物产中大</w:t>
            </w:r>
          </w:p>
        </w:tc>
        <w:tc>
          <w:tcPr>
            <w:tcW w:w="1346" w:type="dxa"/>
            <w:vAlign w:val="center"/>
          </w:tcPr>
          <w:p w:rsidR="00BC2DD3" w:rsidRDefault="00897763">
            <w:pPr>
              <w:jc w:val="right"/>
            </w:pPr>
            <w:r>
              <w:rPr>
                <w:color w:val="000000"/>
                <w:sz w:val="24"/>
              </w:rPr>
              <w:t>2,850</w:t>
            </w:r>
          </w:p>
        </w:tc>
        <w:tc>
          <w:tcPr>
            <w:tcW w:w="1944" w:type="dxa"/>
            <w:vAlign w:val="center"/>
          </w:tcPr>
          <w:p w:rsidR="00BC2DD3" w:rsidRDefault="00897763">
            <w:pPr>
              <w:jc w:val="right"/>
            </w:pPr>
            <w:r>
              <w:rPr>
                <w:color w:val="000000"/>
                <w:sz w:val="24"/>
              </w:rPr>
              <w:t>14,905.50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87</w:t>
            </w:r>
          </w:p>
        </w:tc>
        <w:tc>
          <w:tcPr>
            <w:tcW w:w="1346" w:type="dxa"/>
            <w:vAlign w:val="center"/>
          </w:tcPr>
          <w:p w:rsidR="00BC2DD3" w:rsidRDefault="00897763">
            <w:pPr>
              <w:jc w:val="center"/>
            </w:pPr>
            <w:r>
              <w:rPr>
                <w:color w:val="000000"/>
                <w:sz w:val="24"/>
              </w:rPr>
              <w:t>600125</w:t>
            </w:r>
          </w:p>
        </w:tc>
        <w:tc>
          <w:tcPr>
            <w:tcW w:w="1795" w:type="dxa"/>
            <w:vAlign w:val="center"/>
          </w:tcPr>
          <w:p w:rsidR="00BC2DD3" w:rsidRDefault="00897763">
            <w:pPr>
              <w:jc w:val="center"/>
            </w:pPr>
            <w:r>
              <w:rPr>
                <w:color w:val="000000"/>
                <w:sz w:val="24"/>
              </w:rPr>
              <w:t>铁龙物流</w:t>
            </w:r>
          </w:p>
        </w:tc>
        <w:tc>
          <w:tcPr>
            <w:tcW w:w="1346" w:type="dxa"/>
            <w:vAlign w:val="center"/>
          </w:tcPr>
          <w:p w:rsidR="00BC2DD3" w:rsidRDefault="00897763">
            <w:pPr>
              <w:jc w:val="right"/>
            </w:pPr>
            <w:r>
              <w:rPr>
                <w:color w:val="000000"/>
                <w:sz w:val="24"/>
              </w:rPr>
              <w:t>1,600</w:t>
            </w:r>
          </w:p>
        </w:tc>
        <w:tc>
          <w:tcPr>
            <w:tcW w:w="1944" w:type="dxa"/>
            <w:vAlign w:val="center"/>
          </w:tcPr>
          <w:p w:rsidR="00BC2DD3" w:rsidRDefault="00897763">
            <w:pPr>
              <w:jc w:val="right"/>
            </w:pPr>
            <w:r>
              <w:rPr>
                <w:color w:val="000000"/>
                <w:sz w:val="24"/>
              </w:rPr>
              <w:t>13,392.00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88</w:t>
            </w:r>
          </w:p>
        </w:tc>
        <w:tc>
          <w:tcPr>
            <w:tcW w:w="1346" w:type="dxa"/>
            <w:vAlign w:val="center"/>
          </w:tcPr>
          <w:p w:rsidR="00BC2DD3" w:rsidRDefault="00897763">
            <w:pPr>
              <w:jc w:val="center"/>
            </w:pPr>
            <w:r>
              <w:rPr>
                <w:color w:val="000000"/>
                <w:sz w:val="24"/>
              </w:rPr>
              <w:t>600649</w:t>
            </w:r>
          </w:p>
        </w:tc>
        <w:tc>
          <w:tcPr>
            <w:tcW w:w="1795" w:type="dxa"/>
            <w:vAlign w:val="center"/>
          </w:tcPr>
          <w:p w:rsidR="00BC2DD3" w:rsidRDefault="00897763">
            <w:pPr>
              <w:jc w:val="center"/>
            </w:pPr>
            <w:r>
              <w:rPr>
                <w:color w:val="000000"/>
                <w:sz w:val="24"/>
              </w:rPr>
              <w:t>城投控股</w:t>
            </w:r>
          </w:p>
        </w:tc>
        <w:tc>
          <w:tcPr>
            <w:tcW w:w="1346" w:type="dxa"/>
            <w:vAlign w:val="center"/>
          </w:tcPr>
          <w:p w:rsidR="00BC2DD3" w:rsidRDefault="00897763">
            <w:pPr>
              <w:jc w:val="right"/>
            </w:pPr>
            <w:r>
              <w:rPr>
                <w:color w:val="000000"/>
                <w:sz w:val="24"/>
              </w:rPr>
              <w:t>2,180</w:t>
            </w:r>
          </w:p>
        </w:tc>
        <w:tc>
          <w:tcPr>
            <w:tcW w:w="1944" w:type="dxa"/>
            <w:vAlign w:val="center"/>
          </w:tcPr>
          <w:p w:rsidR="00BC2DD3" w:rsidRDefault="00897763">
            <w:pPr>
              <w:jc w:val="right"/>
            </w:pPr>
            <w:r>
              <w:rPr>
                <w:color w:val="000000"/>
                <w:sz w:val="24"/>
              </w:rPr>
              <w:t>13,341.60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89</w:t>
            </w:r>
          </w:p>
        </w:tc>
        <w:tc>
          <w:tcPr>
            <w:tcW w:w="1346" w:type="dxa"/>
            <w:vAlign w:val="center"/>
          </w:tcPr>
          <w:p w:rsidR="00BC2DD3" w:rsidRDefault="00897763">
            <w:pPr>
              <w:jc w:val="center"/>
            </w:pPr>
            <w:r>
              <w:rPr>
                <w:color w:val="000000"/>
                <w:sz w:val="24"/>
              </w:rPr>
              <w:t>600737</w:t>
            </w:r>
          </w:p>
        </w:tc>
        <w:tc>
          <w:tcPr>
            <w:tcW w:w="1795" w:type="dxa"/>
            <w:vAlign w:val="center"/>
          </w:tcPr>
          <w:p w:rsidR="00BC2DD3" w:rsidRDefault="00897763">
            <w:pPr>
              <w:jc w:val="center"/>
            </w:pPr>
            <w:r>
              <w:rPr>
                <w:color w:val="000000"/>
                <w:sz w:val="24"/>
              </w:rPr>
              <w:t>中粮糖业</w:t>
            </w:r>
          </w:p>
        </w:tc>
        <w:tc>
          <w:tcPr>
            <w:tcW w:w="1346" w:type="dxa"/>
            <w:vAlign w:val="center"/>
          </w:tcPr>
          <w:p w:rsidR="00BC2DD3" w:rsidRDefault="00897763">
            <w:pPr>
              <w:jc w:val="right"/>
            </w:pPr>
            <w:r>
              <w:rPr>
                <w:color w:val="000000"/>
                <w:sz w:val="24"/>
              </w:rPr>
              <w:t>1,700</w:t>
            </w:r>
          </w:p>
        </w:tc>
        <w:tc>
          <w:tcPr>
            <w:tcW w:w="1944" w:type="dxa"/>
            <w:vAlign w:val="center"/>
          </w:tcPr>
          <w:p w:rsidR="00BC2DD3" w:rsidRDefault="00897763">
            <w:pPr>
              <w:jc w:val="right"/>
            </w:pPr>
            <w:r>
              <w:rPr>
                <w:color w:val="000000"/>
                <w:sz w:val="24"/>
              </w:rPr>
              <w:t>12,818.00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90</w:t>
            </w:r>
          </w:p>
        </w:tc>
        <w:tc>
          <w:tcPr>
            <w:tcW w:w="1346" w:type="dxa"/>
            <w:vAlign w:val="center"/>
          </w:tcPr>
          <w:p w:rsidR="00BC2DD3" w:rsidRDefault="00897763">
            <w:pPr>
              <w:jc w:val="center"/>
            </w:pPr>
            <w:r>
              <w:rPr>
                <w:color w:val="000000"/>
                <w:sz w:val="24"/>
              </w:rPr>
              <w:t>600435</w:t>
            </w:r>
          </w:p>
        </w:tc>
        <w:tc>
          <w:tcPr>
            <w:tcW w:w="1795" w:type="dxa"/>
            <w:vAlign w:val="center"/>
          </w:tcPr>
          <w:p w:rsidR="00BC2DD3" w:rsidRDefault="00897763">
            <w:pPr>
              <w:jc w:val="center"/>
            </w:pPr>
            <w:r>
              <w:rPr>
                <w:color w:val="000000"/>
                <w:sz w:val="24"/>
              </w:rPr>
              <w:t>北方导航</w:t>
            </w:r>
          </w:p>
        </w:tc>
        <w:tc>
          <w:tcPr>
            <w:tcW w:w="1346" w:type="dxa"/>
            <w:vAlign w:val="center"/>
          </w:tcPr>
          <w:p w:rsidR="00BC2DD3" w:rsidRDefault="00897763">
            <w:pPr>
              <w:jc w:val="right"/>
            </w:pPr>
            <w:r>
              <w:rPr>
                <w:color w:val="000000"/>
                <w:sz w:val="24"/>
              </w:rPr>
              <w:t>1,500</w:t>
            </w:r>
          </w:p>
        </w:tc>
        <w:tc>
          <w:tcPr>
            <w:tcW w:w="1944" w:type="dxa"/>
            <w:vAlign w:val="center"/>
          </w:tcPr>
          <w:p w:rsidR="00BC2DD3" w:rsidRDefault="00897763">
            <w:pPr>
              <w:jc w:val="right"/>
            </w:pPr>
            <w:r>
              <w:rPr>
                <w:color w:val="000000"/>
                <w:sz w:val="24"/>
              </w:rPr>
              <w:t>12,240.00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91</w:t>
            </w:r>
          </w:p>
        </w:tc>
        <w:tc>
          <w:tcPr>
            <w:tcW w:w="1346" w:type="dxa"/>
            <w:vAlign w:val="center"/>
          </w:tcPr>
          <w:p w:rsidR="00BC2DD3" w:rsidRDefault="00897763">
            <w:pPr>
              <w:jc w:val="center"/>
            </w:pPr>
            <w:r>
              <w:rPr>
                <w:color w:val="000000"/>
                <w:sz w:val="24"/>
              </w:rPr>
              <w:t>600021</w:t>
            </w:r>
          </w:p>
        </w:tc>
        <w:tc>
          <w:tcPr>
            <w:tcW w:w="1795" w:type="dxa"/>
            <w:vAlign w:val="center"/>
          </w:tcPr>
          <w:p w:rsidR="00BC2DD3" w:rsidRDefault="00897763">
            <w:pPr>
              <w:jc w:val="center"/>
            </w:pPr>
            <w:r>
              <w:rPr>
                <w:color w:val="000000"/>
                <w:sz w:val="24"/>
              </w:rPr>
              <w:t>上海电力</w:t>
            </w:r>
          </w:p>
        </w:tc>
        <w:tc>
          <w:tcPr>
            <w:tcW w:w="1346" w:type="dxa"/>
            <w:vAlign w:val="center"/>
          </w:tcPr>
          <w:p w:rsidR="00BC2DD3" w:rsidRDefault="00897763">
            <w:pPr>
              <w:jc w:val="right"/>
            </w:pPr>
            <w:r>
              <w:rPr>
                <w:color w:val="000000"/>
                <w:sz w:val="24"/>
              </w:rPr>
              <w:t>1,600</w:t>
            </w:r>
          </w:p>
        </w:tc>
        <w:tc>
          <w:tcPr>
            <w:tcW w:w="1944" w:type="dxa"/>
            <w:vAlign w:val="center"/>
          </w:tcPr>
          <w:p w:rsidR="00BC2DD3" w:rsidRDefault="00897763">
            <w:pPr>
              <w:jc w:val="right"/>
            </w:pPr>
            <w:r>
              <w:rPr>
                <w:color w:val="000000"/>
                <w:sz w:val="24"/>
              </w:rPr>
              <w:t>10,784.00</w:t>
            </w:r>
          </w:p>
        </w:tc>
        <w:tc>
          <w:tcPr>
            <w:tcW w:w="1705" w:type="dxa"/>
            <w:vAlign w:val="center"/>
          </w:tcPr>
          <w:p w:rsidR="00BC2DD3" w:rsidRDefault="00897763">
            <w:pPr>
              <w:jc w:val="right"/>
            </w:pPr>
            <w:r>
              <w:rPr>
                <w:color w:val="000000"/>
                <w:sz w:val="24"/>
              </w:rPr>
              <w:t>0.00</w:t>
            </w:r>
          </w:p>
        </w:tc>
      </w:tr>
      <w:tr w:rsidR="00BC2DD3">
        <w:tc>
          <w:tcPr>
            <w:tcW w:w="862" w:type="dxa"/>
            <w:vAlign w:val="center"/>
          </w:tcPr>
          <w:p w:rsidR="00BC2DD3" w:rsidRDefault="00897763">
            <w:pPr>
              <w:jc w:val="center"/>
            </w:pPr>
            <w:r>
              <w:rPr>
                <w:color w:val="000000"/>
                <w:sz w:val="24"/>
              </w:rPr>
              <w:t>92</w:t>
            </w:r>
          </w:p>
        </w:tc>
        <w:tc>
          <w:tcPr>
            <w:tcW w:w="1346" w:type="dxa"/>
            <w:vAlign w:val="center"/>
          </w:tcPr>
          <w:p w:rsidR="00BC2DD3" w:rsidRDefault="00897763">
            <w:pPr>
              <w:jc w:val="center"/>
            </w:pPr>
            <w:r>
              <w:rPr>
                <w:color w:val="000000"/>
                <w:sz w:val="24"/>
              </w:rPr>
              <w:t>601200</w:t>
            </w:r>
          </w:p>
        </w:tc>
        <w:tc>
          <w:tcPr>
            <w:tcW w:w="1795" w:type="dxa"/>
            <w:vAlign w:val="center"/>
          </w:tcPr>
          <w:p w:rsidR="00BC2DD3" w:rsidRDefault="00897763">
            <w:pPr>
              <w:jc w:val="center"/>
            </w:pPr>
            <w:r>
              <w:rPr>
                <w:color w:val="000000"/>
                <w:sz w:val="24"/>
              </w:rPr>
              <w:t>上海环境</w:t>
            </w:r>
          </w:p>
        </w:tc>
        <w:tc>
          <w:tcPr>
            <w:tcW w:w="1346" w:type="dxa"/>
            <w:vAlign w:val="center"/>
          </w:tcPr>
          <w:p w:rsidR="00BC2DD3" w:rsidRDefault="00897763">
            <w:pPr>
              <w:jc w:val="right"/>
            </w:pPr>
            <w:r>
              <w:rPr>
                <w:color w:val="000000"/>
                <w:sz w:val="24"/>
              </w:rPr>
              <w:t>20</w:t>
            </w:r>
          </w:p>
        </w:tc>
        <w:tc>
          <w:tcPr>
            <w:tcW w:w="1944" w:type="dxa"/>
            <w:vAlign w:val="center"/>
          </w:tcPr>
          <w:p w:rsidR="00BC2DD3" w:rsidRDefault="00897763">
            <w:pPr>
              <w:jc w:val="right"/>
            </w:pPr>
            <w:r>
              <w:rPr>
                <w:color w:val="000000"/>
                <w:sz w:val="24"/>
              </w:rPr>
              <w:t>316.60</w:t>
            </w:r>
          </w:p>
        </w:tc>
        <w:tc>
          <w:tcPr>
            <w:tcW w:w="1705" w:type="dxa"/>
            <w:vAlign w:val="center"/>
          </w:tcPr>
          <w:p w:rsidR="00BC2DD3" w:rsidRDefault="00897763">
            <w:pPr>
              <w:jc w:val="right"/>
            </w:pPr>
            <w:r>
              <w:rPr>
                <w:color w:val="000000"/>
                <w:sz w:val="24"/>
              </w:rPr>
              <w:t>0.00</w:t>
            </w:r>
          </w:p>
        </w:tc>
      </w:tr>
    </w:tbl>
    <w:p w:rsidR="00D24C0C" w:rsidRPr="005312D8" w:rsidRDefault="00D24C0C"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0" w:name="_Toc522548906"/>
      <w:r w:rsidRPr="005312D8">
        <w:rPr>
          <w:rFonts w:ascii="Times New Roman" w:hAnsi="Times New Roman"/>
          <w:kern w:val="0"/>
          <w:szCs w:val="24"/>
        </w:rPr>
        <w:t>7.5</w:t>
      </w:r>
      <w:bookmarkStart w:id="71" w:name="_Toc234814103"/>
      <w:r w:rsidRPr="005312D8">
        <w:rPr>
          <w:rFonts w:ascii="Times New Roman" w:hAnsi="Times New Roman"/>
          <w:kern w:val="0"/>
          <w:szCs w:val="24"/>
        </w:rPr>
        <w:t>报告期内股票投资组合的重大变动</w:t>
      </w:r>
      <w:bookmarkEnd w:id="70"/>
      <w:bookmarkEnd w:id="71"/>
    </w:p>
    <w:p w:rsidR="001548F9" w:rsidRPr="005312D8" w:rsidRDefault="001548F9" w:rsidP="0048308E">
      <w:pPr>
        <w:spacing w:before="29" w:line="288" w:lineRule="auto"/>
        <w:rPr>
          <w:b/>
          <w:bCs/>
          <w:color w:val="000000"/>
          <w:sz w:val="24"/>
        </w:rPr>
      </w:pPr>
      <w:r w:rsidRPr="005312D8">
        <w:rPr>
          <w:b/>
          <w:bCs/>
          <w:color w:val="000000"/>
          <w:sz w:val="24"/>
        </w:rPr>
        <w:t xml:space="preserve">7.5.1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BC2DD3">
        <w:tc>
          <w:tcPr>
            <w:tcW w:w="869" w:type="dxa"/>
            <w:vAlign w:val="center"/>
          </w:tcPr>
          <w:p w:rsidR="00BC2DD3" w:rsidRDefault="00897763">
            <w:pPr>
              <w:jc w:val="center"/>
            </w:pPr>
            <w:r>
              <w:rPr>
                <w:sz w:val="24"/>
              </w:rPr>
              <w:t>1</w:t>
            </w:r>
          </w:p>
        </w:tc>
        <w:tc>
          <w:tcPr>
            <w:tcW w:w="1650" w:type="dxa"/>
            <w:vAlign w:val="center"/>
          </w:tcPr>
          <w:p w:rsidR="00BC2DD3" w:rsidRDefault="00897763">
            <w:pPr>
              <w:jc w:val="center"/>
            </w:pPr>
            <w:r>
              <w:rPr>
                <w:sz w:val="24"/>
              </w:rPr>
              <w:t>601318</w:t>
            </w:r>
          </w:p>
        </w:tc>
        <w:tc>
          <w:tcPr>
            <w:tcW w:w="1980" w:type="dxa"/>
            <w:vAlign w:val="center"/>
          </w:tcPr>
          <w:p w:rsidR="00BC2DD3" w:rsidRDefault="00897763">
            <w:pPr>
              <w:jc w:val="center"/>
            </w:pPr>
            <w:r>
              <w:rPr>
                <w:sz w:val="24"/>
              </w:rPr>
              <w:t>中国平安</w:t>
            </w:r>
          </w:p>
        </w:tc>
        <w:tc>
          <w:tcPr>
            <w:tcW w:w="2879" w:type="dxa"/>
            <w:vAlign w:val="center"/>
          </w:tcPr>
          <w:p w:rsidR="00BC2DD3" w:rsidRDefault="00897763">
            <w:pPr>
              <w:jc w:val="right"/>
            </w:pPr>
            <w:r>
              <w:rPr>
                <w:sz w:val="24"/>
              </w:rPr>
              <w:t>1,421,752.00</w:t>
            </w:r>
          </w:p>
        </w:tc>
        <w:tc>
          <w:tcPr>
            <w:tcW w:w="1620" w:type="dxa"/>
            <w:vAlign w:val="center"/>
          </w:tcPr>
          <w:p w:rsidR="00BC2DD3" w:rsidRDefault="00897763">
            <w:pPr>
              <w:jc w:val="right"/>
            </w:pPr>
            <w:r>
              <w:rPr>
                <w:sz w:val="24"/>
              </w:rPr>
              <w:t>0.29</w:t>
            </w:r>
          </w:p>
        </w:tc>
      </w:tr>
      <w:tr w:rsidR="00BC2DD3">
        <w:tc>
          <w:tcPr>
            <w:tcW w:w="869" w:type="dxa"/>
            <w:vAlign w:val="center"/>
          </w:tcPr>
          <w:p w:rsidR="00BC2DD3" w:rsidRDefault="00897763">
            <w:pPr>
              <w:jc w:val="center"/>
            </w:pPr>
            <w:r>
              <w:rPr>
                <w:sz w:val="24"/>
              </w:rPr>
              <w:t>2</w:t>
            </w:r>
          </w:p>
        </w:tc>
        <w:tc>
          <w:tcPr>
            <w:tcW w:w="1650" w:type="dxa"/>
            <w:vAlign w:val="center"/>
          </w:tcPr>
          <w:p w:rsidR="00BC2DD3" w:rsidRDefault="00897763">
            <w:pPr>
              <w:jc w:val="center"/>
            </w:pPr>
            <w:r>
              <w:rPr>
                <w:sz w:val="24"/>
              </w:rPr>
              <w:t>600036</w:t>
            </w:r>
          </w:p>
        </w:tc>
        <w:tc>
          <w:tcPr>
            <w:tcW w:w="1980" w:type="dxa"/>
            <w:vAlign w:val="center"/>
          </w:tcPr>
          <w:p w:rsidR="00BC2DD3" w:rsidRDefault="00897763">
            <w:pPr>
              <w:jc w:val="center"/>
            </w:pPr>
            <w:r>
              <w:rPr>
                <w:sz w:val="24"/>
              </w:rPr>
              <w:t>招商银行</w:t>
            </w:r>
          </w:p>
        </w:tc>
        <w:tc>
          <w:tcPr>
            <w:tcW w:w="2879" w:type="dxa"/>
            <w:vAlign w:val="center"/>
          </w:tcPr>
          <w:p w:rsidR="00BC2DD3" w:rsidRDefault="00897763">
            <w:pPr>
              <w:jc w:val="right"/>
            </w:pPr>
            <w:r>
              <w:rPr>
                <w:sz w:val="24"/>
              </w:rPr>
              <w:t>606,277.00</w:t>
            </w:r>
          </w:p>
        </w:tc>
        <w:tc>
          <w:tcPr>
            <w:tcW w:w="1620" w:type="dxa"/>
            <w:vAlign w:val="center"/>
          </w:tcPr>
          <w:p w:rsidR="00BC2DD3" w:rsidRDefault="00897763">
            <w:pPr>
              <w:jc w:val="right"/>
            </w:pPr>
            <w:r>
              <w:rPr>
                <w:sz w:val="24"/>
              </w:rPr>
              <w:t>0.13</w:t>
            </w:r>
          </w:p>
        </w:tc>
      </w:tr>
      <w:tr w:rsidR="00BC2DD3">
        <w:tc>
          <w:tcPr>
            <w:tcW w:w="869" w:type="dxa"/>
            <w:vAlign w:val="center"/>
          </w:tcPr>
          <w:p w:rsidR="00BC2DD3" w:rsidRDefault="00897763">
            <w:pPr>
              <w:jc w:val="center"/>
            </w:pPr>
            <w:r>
              <w:rPr>
                <w:sz w:val="24"/>
              </w:rPr>
              <w:t>3</w:t>
            </w:r>
          </w:p>
        </w:tc>
        <w:tc>
          <w:tcPr>
            <w:tcW w:w="1650" w:type="dxa"/>
            <w:vAlign w:val="center"/>
          </w:tcPr>
          <w:p w:rsidR="00BC2DD3" w:rsidRDefault="00897763">
            <w:pPr>
              <w:jc w:val="center"/>
            </w:pPr>
            <w:r>
              <w:rPr>
                <w:sz w:val="24"/>
              </w:rPr>
              <w:t>601166</w:t>
            </w:r>
          </w:p>
        </w:tc>
        <w:tc>
          <w:tcPr>
            <w:tcW w:w="1980" w:type="dxa"/>
            <w:vAlign w:val="center"/>
          </w:tcPr>
          <w:p w:rsidR="00BC2DD3" w:rsidRDefault="00897763">
            <w:pPr>
              <w:jc w:val="center"/>
            </w:pPr>
            <w:r>
              <w:rPr>
                <w:sz w:val="24"/>
              </w:rPr>
              <w:t>兴业银行</w:t>
            </w:r>
          </w:p>
        </w:tc>
        <w:tc>
          <w:tcPr>
            <w:tcW w:w="2879" w:type="dxa"/>
            <w:vAlign w:val="center"/>
          </w:tcPr>
          <w:p w:rsidR="00BC2DD3" w:rsidRDefault="00897763">
            <w:pPr>
              <w:jc w:val="right"/>
            </w:pPr>
            <w:r>
              <w:rPr>
                <w:sz w:val="24"/>
              </w:rPr>
              <w:t>418,913.00</w:t>
            </w:r>
          </w:p>
        </w:tc>
        <w:tc>
          <w:tcPr>
            <w:tcW w:w="1620" w:type="dxa"/>
            <w:vAlign w:val="center"/>
          </w:tcPr>
          <w:p w:rsidR="00BC2DD3" w:rsidRDefault="00897763">
            <w:pPr>
              <w:jc w:val="right"/>
            </w:pPr>
            <w:r>
              <w:rPr>
                <w:sz w:val="24"/>
              </w:rPr>
              <w:t>0.09</w:t>
            </w:r>
          </w:p>
        </w:tc>
      </w:tr>
      <w:tr w:rsidR="00BC2DD3">
        <w:tc>
          <w:tcPr>
            <w:tcW w:w="869" w:type="dxa"/>
            <w:vAlign w:val="center"/>
          </w:tcPr>
          <w:p w:rsidR="00BC2DD3" w:rsidRDefault="00897763">
            <w:pPr>
              <w:jc w:val="center"/>
            </w:pPr>
            <w:r>
              <w:rPr>
                <w:sz w:val="24"/>
              </w:rPr>
              <w:t>4</w:t>
            </w:r>
          </w:p>
        </w:tc>
        <w:tc>
          <w:tcPr>
            <w:tcW w:w="1650" w:type="dxa"/>
            <w:vAlign w:val="center"/>
          </w:tcPr>
          <w:p w:rsidR="00BC2DD3" w:rsidRDefault="00897763">
            <w:pPr>
              <w:jc w:val="center"/>
            </w:pPr>
            <w:r>
              <w:rPr>
                <w:sz w:val="24"/>
              </w:rPr>
              <w:t>600016</w:t>
            </w:r>
          </w:p>
        </w:tc>
        <w:tc>
          <w:tcPr>
            <w:tcW w:w="1980" w:type="dxa"/>
            <w:vAlign w:val="center"/>
          </w:tcPr>
          <w:p w:rsidR="00BC2DD3" w:rsidRDefault="00897763">
            <w:pPr>
              <w:jc w:val="center"/>
            </w:pPr>
            <w:r>
              <w:rPr>
                <w:sz w:val="24"/>
              </w:rPr>
              <w:t>民生银行</w:t>
            </w:r>
          </w:p>
        </w:tc>
        <w:tc>
          <w:tcPr>
            <w:tcW w:w="2879" w:type="dxa"/>
            <w:vAlign w:val="center"/>
          </w:tcPr>
          <w:p w:rsidR="00BC2DD3" w:rsidRDefault="00897763">
            <w:pPr>
              <w:jc w:val="right"/>
            </w:pPr>
            <w:r>
              <w:rPr>
                <w:sz w:val="24"/>
              </w:rPr>
              <w:t>379,667.00</w:t>
            </w:r>
          </w:p>
        </w:tc>
        <w:tc>
          <w:tcPr>
            <w:tcW w:w="1620" w:type="dxa"/>
            <w:vAlign w:val="center"/>
          </w:tcPr>
          <w:p w:rsidR="00BC2DD3" w:rsidRDefault="00897763">
            <w:pPr>
              <w:jc w:val="right"/>
            </w:pPr>
            <w:r>
              <w:rPr>
                <w:sz w:val="24"/>
              </w:rPr>
              <w:t>0.08</w:t>
            </w:r>
          </w:p>
        </w:tc>
      </w:tr>
      <w:tr w:rsidR="00BC2DD3">
        <w:tc>
          <w:tcPr>
            <w:tcW w:w="869" w:type="dxa"/>
            <w:vAlign w:val="center"/>
          </w:tcPr>
          <w:p w:rsidR="00BC2DD3" w:rsidRDefault="00897763">
            <w:pPr>
              <w:jc w:val="center"/>
            </w:pPr>
            <w:r>
              <w:rPr>
                <w:sz w:val="24"/>
              </w:rPr>
              <w:lastRenderedPageBreak/>
              <w:t>5</w:t>
            </w:r>
          </w:p>
        </w:tc>
        <w:tc>
          <w:tcPr>
            <w:tcW w:w="1650" w:type="dxa"/>
            <w:vAlign w:val="center"/>
          </w:tcPr>
          <w:p w:rsidR="00BC2DD3" w:rsidRDefault="00897763">
            <w:pPr>
              <w:jc w:val="center"/>
            </w:pPr>
            <w:r>
              <w:rPr>
                <w:sz w:val="24"/>
              </w:rPr>
              <w:t>601398</w:t>
            </w:r>
          </w:p>
        </w:tc>
        <w:tc>
          <w:tcPr>
            <w:tcW w:w="1980" w:type="dxa"/>
            <w:vAlign w:val="center"/>
          </w:tcPr>
          <w:p w:rsidR="00BC2DD3" w:rsidRDefault="00897763">
            <w:pPr>
              <w:jc w:val="center"/>
            </w:pPr>
            <w:r>
              <w:rPr>
                <w:sz w:val="24"/>
              </w:rPr>
              <w:t>工商银行</w:t>
            </w:r>
          </w:p>
        </w:tc>
        <w:tc>
          <w:tcPr>
            <w:tcW w:w="2879" w:type="dxa"/>
            <w:vAlign w:val="center"/>
          </w:tcPr>
          <w:p w:rsidR="00BC2DD3" w:rsidRDefault="00897763">
            <w:pPr>
              <w:jc w:val="right"/>
            </w:pPr>
            <w:r>
              <w:rPr>
                <w:sz w:val="24"/>
              </w:rPr>
              <w:t>280,252.00</w:t>
            </w:r>
          </w:p>
        </w:tc>
        <w:tc>
          <w:tcPr>
            <w:tcW w:w="1620" w:type="dxa"/>
            <w:vAlign w:val="center"/>
          </w:tcPr>
          <w:p w:rsidR="00BC2DD3" w:rsidRDefault="00897763">
            <w:pPr>
              <w:jc w:val="right"/>
            </w:pPr>
            <w:r>
              <w:rPr>
                <w:sz w:val="24"/>
              </w:rPr>
              <w:t>0.06</w:t>
            </w:r>
          </w:p>
        </w:tc>
      </w:tr>
      <w:tr w:rsidR="00BC2DD3">
        <w:tc>
          <w:tcPr>
            <w:tcW w:w="869" w:type="dxa"/>
            <w:vAlign w:val="center"/>
          </w:tcPr>
          <w:p w:rsidR="00BC2DD3" w:rsidRDefault="00897763">
            <w:pPr>
              <w:jc w:val="center"/>
            </w:pPr>
            <w:r>
              <w:rPr>
                <w:sz w:val="24"/>
              </w:rPr>
              <w:t>6</w:t>
            </w:r>
          </w:p>
        </w:tc>
        <w:tc>
          <w:tcPr>
            <w:tcW w:w="1650" w:type="dxa"/>
            <w:vAlign w:val="center"/>
          </w:tcPr>
          <w:p w:rsidR="00BC2DD3" w:rsidRDefault="00897763">
            <w:pPr>
              <w:jc w:val="center"/>
            </w:pPr>
            <w:r>
              <w:rPr>
                <w:sz w:val="24"/>
              </w:rPr>
              <w:t>600000</w:t>
            </w:r>
          </w:p>
        </w:tc>
        <w:tc>
          <w:tcPr>
            <w:tcW w:w="1980" w:type="dxa"/>
            <w:vAlign w:val="center"/>
          </w:tcPr>
          <w:p w:rsidR="00BC2DD3" w:rsidRDefault="00897763">
            <w:pPr>
              <w:jc w:val="center"/>
            </w:pPr>
            <w:r>
              <w:rPr>
                <w:sz w:val="24"/>
              </w:rPr>
              <w:t>浦发银行</w:t>
            </w:r>
          </w:p>
        </w:tc>
        <w:tc>
          <w:tcPr>
            <w:tcW w:w="2879" w:type="dxa"/>
            <w:vAlign w:val="center"/>
          </w:tcPr>
          <w:p w:rsidR="00BC2DD3" w:rsidRDefault="00897763">
            <w:pPr>
              <w:jc w:val="right"/>
            </w:pPr>
            <w:r>
              <w:rPr>
                <w:sz w:val="24"/>
              </w:rPr>
              <w:t>276,212.00</w:t>
            </w:r>
          </w:p>
        </w:tc>
        <w:tc>
          <w:tcPr>
            <w:tcW w:w="1620" w:type="dxa"/>
            <w:vAlign w:val="center"/>
          </w:tcPr>
          <w:p w:rsidR="00BC2DD3" w:rsidRDefault="00897763">
            <w:pPr>
              <w:jc w:val="right"/>
            </w:pPr>
            <w:r>
              <w:rPr>
                <w:sz w:val="24"/>
              </w:rPr>
              <w:t>0.06</w:t>
            </w:r>
          </w:p>
        </w:tc>
      </w:tr>
      <w:tr w:rsidR="00BC2DD3">
        <w:tc>
          <w:tcPr>
            <w:tcW w:w="869" w:type="dxa"/>
            <w:vAlign w:val="center"/>
          </w:tcPr>
          <w:p w:rsidR="00BC2DD3" w:rsidRDefault="00897763">
            <w:pPr>
              <w:jc w:val="center"/>
            </w:pPr>
            <w:r>
              <w:rPr>
                <w:sz w:val="24"/>
              </w:rPr>
              <w:t>7</w:t>
            </w:r>
          </w:p>
        </w:tc>
        <w:tc>
          <w:tcPr>
            <w:tcW w:w="1650" w:type="dxa"/>
            <w:vAlign w:val="center"/>
          </w:tcPr>
          <w:p w:rsidR="00BC2DD3" w:rsidRDefault="00897763">
            <w:pPr>
              <w:jc w:val="center"/>
            </w:pPr>
            <w:r>
              <w:rPr>
                <w:sz w:val="24"/>
              </w:rPr>
              <w:t>601668</w:t>
            </w:r>
          </w:p>
        </w:tc>
        <w:tc>
          <w:tcPr>
            <w:tcW w:w="1980" w:type="dxa"/>
            <w:vAlign w:val="center"/>
          </w:tcPr>
          <w:p w:rsidR="00BC2DD3" w:rsidRDefault="00897763">
            <w:pPr>
              <w:jc w:val="center"/>
            </w:pPr>
            <w:r>
              <w:rPr>
                <w:sz w:val="24"/>
              </w:rPr>
              <w:t>中国建筑</w:t>
            </w:r>
          </w:p>
        </w:tc>
        <w:tc>
          <w:tcPr>
            <w:tcW w:w="2879" w:type="dxa"/>
            <w:vAlign w:val="center"/>
          </w:tcPr>
          <w:p w:rsidR="00BC2DD3" w:rsidRDefault="00897763">
            <w:pPr>
              <w:jc w:val="right"/>
            </w:pPr>
            <w:r>
              <w:rPr>
                <w:sz w:val="24"/>
              </w:rPr>
              <w:t>259,299.00</w:t>
            </w:r>
          </w:p>
        </w:tc>
        <w:tc>
          <w:tcPr>
            <w:tcW w:w="1620" w:type="dxa"/>
            <w:vAlign w:val="center"/>
          </w:tcPr>
          <w:p w:rsidR="00BC2DD3" w:rsidRDefault="00897763">
            <w:pPr>
              <w:jc w:val="right"/>
            </w:pPr>
            <w:r>
              <w:rPr>
                <w:sz w:val="24"/>
              </w:rPr>
              <w:t>0.05</w:t>
            </w:r>
          </w:p>
        </w:tc>
      </w:tr>
      <w:tr w:rsidR="00BC2DD3">
        <w:tc>
          <w:tcPr>
            <w:tcW w:w="869" w:type="dxa"/>
            <w:vAlign w:val="center"/>
          </w:tcPr>
          <w:p w:rsidR="00BC2DD3" w:rsidRDefault="00897763">
            <w:pPr>
              <w:jc w:val="center"/>
            </w:pPr>
            <w:r>
              <w:rPr>
                <w:sz w:val="24"/>
              </w:rPr>
              <w:t>8</w:t>
            </w:r>
          </w:p>
        </w:tc>
        <w:tc>
          <w:tcPr>
            <w:tcW w:w="1650" w:type="dxa"/>
            <w:vAlign w:val="center"/>
          </w:tcPr>
          <w:p w:rsidR="00BC2DD3" w:rsidRDefault="00897763">
            <w:pPr>
              <w:jc w:val="center"/>
            </w:pPr>
            <w:r>
              <w:rPr>
                <w:sz w:val="24"/>
              </w:rPr>
              <w:t>601601</w:t>
            </w:r>
          </w:p>
        </w:tc>
        <w:tc>
          <w:tcPr>
            <w:tcW w:w="1980" w:type="dxa"/>
            <w:vAlign w:val="center"/>
          </w:tcPr>
          <w:p w:rsidR="00BC2DD3" w:rsidRDefault="00897763">
            <w:pPr>
              <w:jc w:val="center"/>
            </w:pPr>
            <w:r>
              <w:rPr>
                <w:sz w:val="24"/>
              </w:rPr>
              <w:t>中国太保</w:t>
            </w:r>
          </w:p>
        </w:tc>
        <w:tc>
          <w:tcPr>
            <w:tcW w:w="2879" w:type="dxa"/>
            <w:vAlign w:val="center"/>
          </w:tcPr>
          <w:p w:rsidR="00BC2DD3" w:rsidRDefault="00897763">
            <w:pPr>
              <w:jc w:val="right"/>
            </w:pPr>
            <w:r>
              <w:rPr>
                <w:sz w:val="24"/>
              </w:rPr>
              <w:t>239,802.00</w:t>
            </w:r>
          </w:p>
        </w:tc>
        <w:tc>
          <w:tcPr>
            <w:tcW w:w="1620" w:type="dxa"/>
            <w:vAlign w:val="center"/>
          </w:tcPr>
          <w:p w:rsidR="00BC2DD3" w:rsidRDefault="00897763">
            <w:pPr>
              <w:jc w:val="right"/>
            </w:pPr>
            <w:r>
              <w:rPr>
                <w:sz w:val="24"/>
              </w:rPr>
              <w:t>0.05</w:t>
            </w:r>
          </w:p>
        </w:tc>
      </w:tr>
      <w:tr w:rsidR="00BC2DD3">
        <w:tc>
          <w:tcPr>
            <w:tcW w:w="869" w:type="dxa"/>
            <w:vAlign w:val="center"/>
          </w:tcPr>
          <w:p w:rsidR="00BC2DD3" w:rsidRDefault="00897763">
            <w:pPr>
              <w:jc w:val="center"/>
            </w:pPr>
            <w:r>
              <w:rPr>
                <w:sz w:val="24"/>
              </w:rPr>
              <w:t>9</w:t>
            </w:r>
          </w:p>
        </w:tc>
        <w:tc>
          <w:tcPr>
            <w:tcW w:w="1650" w:type="dxa"/>
            <w:vAlign w:val="center"/>
          </w:tcPr>
          <w:p w:rsidR="00BC2DD3" w:rsidRDefault="00897763">
            <w:pPr>
              <w:jc w:val="center"/>
            </w:pPr>
            <w:r>
              <w:rPr>
                <w:sz w:val="24"/>
              </w:rPr>
              <w:t>600104</w:t>
            </w:r>
          </w:p>
        </w:tc>
        <w:tc>
          <w:tcPr>
            <w:tcW w:w="1980" w:type="dxa"/>
            <w:vAlign w:val="center"/>
          </w:tcPr>
          <w:p w:rsidR="00BC2DD3" w:rsidRDefault="00897763">
            <w:pPr>
              <w:jc w:val="center"/>
            </w:pPr>
            <w:r>
              <w:rPr>
                <w:sz w:val="24"/>
              </w:rPr>
              <w:t>上汽集团</w:t>
            </w:r>
          </w:p>
        </w:tc>
        <w:tc>
          <w:tcPr>
            <w:tcW w:w="2879" w:type="dxa"/>
            <w:vAlign w:val="center"/>
          </w:tcPr>
          <w:p w:rsidR="00BC2DD3" w:rsidRDefault="00897763">
            <w:pPr>
              <w:jc w:val="right"/>
            </w:pPr>
            <w:r>
              <w:rPr>
                <w:sz w:val="24"/>
              </w:rPr>
              <w:t>220,816.00</w:t>
            </w:r>
          </w:p>
        </w:tc>
        <w:tc>
          <w:tcPr>
            <w:tcW w:w="1620" w:type="dxa"/>
            <w:vAlign w:val="center"/>
          </w:tcPr>
          <w:p w:rsidR="00BC2DD3" w:rsidRDefault="00897763">
            <w:pPr>
              <w:jc w:val="right"/>
            </w:pPr>
            <w:r>
              <w:rPr>
                <w:sz w:val="24"/>
              </w:rPr>
              <w:t>0.05</w:t>
            </w:r>
          </w:p>
        </w:tc>
      </w:tr>
      <w:tr w:rsidR="00BC2DD3">
        <w:tc>
          <w:tcPr>
            <w:tcW w:w="869" w:type="dxa"/>
            <w:vAlign w:val="center"/>
          </w:tcPr>
          <w:p w:rsidR="00BC2DD3" w:rsidRDefault="00897763">
            <w:pPr>
              <w:jc w:val="center"/>
            </w:pPr>
            <w:r>
              <w:rPr>
                <w:sz w:val="24"/>
              </w:rPr>
              <w:t>10</w:t>
            </w:r>
          </w:p>
        </w:tc>
        <w:tc>
          <w:tcPr>
            <w:tcW w:w="1650" w:type="dxa"/>
            <w:vAlign w:val="center"/>
          </w:tcPr>
          <w:p w:rsidR="00BC2DD3" w:rsidRDefault="00897763">
            <w:pPr>
              <w:jc w:val="center"/>
            </w:pPr>
            <w:r>
              <w:rPr>
                <w:sz w:val="24"/>
              </w:rPr>
              <w:t>600048</w:t>
            </w:r>
          </w:p>
        </w:tc>
        <w:tc>
          <w:tcPr>
            <w:tcW w:w="1980" w:type="dxa"/>
            <w:vAlign w:val="center"/>
          </w:tcPr>
          <w:p w:rsidR="00BC2DD3" w:rsidRDefault="00897763">
            <w:pPr>
              <w:jc w:val="center"/>
            </w:pPr>
            <w:r>
              <w:rPr>
                <w:sz w:val="24"/>
              </w:rPr>
              <w:t>保利地产</w:t>
            </w:r>
          </w:p>
        </w:tc>
        <w:tc>
          <w:tcPr>
            <w:tcW w:w="2879" w:type="dxa"/>
            <w:vAlign w:val="center"/>
          </w:tcPr>
          <w:p w:rsidR="00BC2DD3" w:rsidRDefault="00897763">
            <w:pPr>
              <w:jc w:val="right"/>
            </w:pPr>
            <w:r>
              <w:rPr>
                <w:sz w:val="24"/>
              </w:rPr>
              <w:t>205,110.00</w:t>
            </w:r>
          </w:p>
        </w:tc>
        <w:tc>
          <w:tcPr>
            <w:tcW w:w="1620" w:type="dxa"/>
            <w:vAlign w:val="center"/>
          </w:tcPr>
          <w:p w:rsidR="00BC2DD3" w:rsidRDefault="00897763">
            <w:pPr>
              <w:jc w:val="right"/>
            </w:pPr>
            <w:r>
              <w:rPr>
                <w:sz w:val="24"/>
              </w:rPr>
              <w:t>0.04</w:t>
            </w:r>
          </w:p>
        </w:tc>
      </w:tr>
      <w:tr w:rsidR="00BC2DD3">
        <w:tc>
          <w:tcPr>
            <w:tcW w:w="869" w:type="dxa"/>
            <w:vAlign w:val="center"/>
          </w:tcPr>
          <w:p w:rsidR="00BC2DD3" w:rsidRDefault="00897763">
            <w:pPr>
              <w:jc w:val="center"/>
            </w:pPr>
            <w:r>
              <w:rPr>
                <w:sz w:val="24"/>
              </w:rPr>
              <w:t>11</w:t>
            </w:r>
          </w:p>
        </w:tc>
        <w:tc>
          <w:tcPr>
            <w:tcW w:w="1650" w:type="dxa"/>
            <w:vAlign w:val="center"/>
          </w:tcPr>
          <w:p w:rsidR="00BC2DD3" w:rsidRDefault="00897763">
            <w:pPr>
              <w:jc w:val="center"/>
            </w:pPr>
            <w:r>
              <w:rPr>
                <w:sz w:val="24"/>
              </w:rPr>
              <w:t>600900</w:t>
            </w:r>
          </w:p>
        </w:tc>
        <w:tc>
          <w:tcPr>
            <w:tcW w:w="1980" w:type="dxa"/>
            <w:vAlign w:val="center"/>
          </w:tcPr>
          <w:p w:rsidR="00BC2DD3" w:rsidRDefault="00897763">
            <w:pPr>
              <w:jc w:val="center"/>
            </w:pPr>
            <w:r>
              <w:rPr>
                <w:sz w:val="24"/>
              </w:rPr>
              <w:t>长江电力</w:t>
            </w:r>
          </w:p>
        </w:tc>
        <w:tc>
          <w:tcPr>
            <w:tcW w:w="2879" w:type="dxa"/>
            <w:vAlign w:val="center"/>
          </w:tcPr>
          <w:p w:rsidR="00BC2DD3" w:rsidRDefault="00897763">
            <w:pPr>
              <w:jc w:val="right"/>
            </w:pPr>
            <w:r>
              <w:rPr>
                <w:sz w:val="24"/>
              </w:rPr>
              <w:t>198,405.00</w:t>
            </w:r>
          </w:p>
        </w:tc>
        <w:tc>
          <w:tcPr>
            <w:tcW w:w="1620" w:type="dxa"/>
            <w:vAlign w:val="center"/>
          </w:tcPr>
          <w:p w:rsidR="00BC2DD3" w:rsidRDefault="00897763">
            <w:pPr>
              <w:jc w:val="right"/>
            </w:pPr>
            <w:r>
              <w:rPr>
                <w:sz w:val="24"/>
              </w:rPr>
              <w:t>0.04</w:t>
            </w:r>
          </w:p>
        </w:tc>
      </w:tr>
      <w:tr w:rsidR="00BC2DD3">
        <w:tc>
          <w:tcPr>
            <w:tcW w:w="869" w:type="dxa"/>
            <w:vAlign w:val="center"/>
          </w:tcPr>
          <w:p w:rsidR="00BC2DD3" w:rsidRDefault="00897763">
            <w:pPr>
              <w:jc w:val="center"/>
            </w:pPr>
            <w:r>
              <w:rPr>
                <w:sz w:val="24"/>
              </w:rPr>
              <w:t>12</w:t>
            </w:r>
          </w:p>
        </w:tc>
        <w:tc>
          <w:tcPr>
            <w:tcW w:w="1650" w:type="dxa"/>
            <w:vAlign w:val="center"/>
          </w:tcPr>
          <w:p w:rsidR="00BC2DD3" w:rsidRDefault="00897763">
            <w:pPr>
              <w:jc w:val="center"/>
            </w:pPr>
            <w:r>
              <w:rPr>
                <w:sz w:val="24"/>
              </w:rPr>
              <w:t>601988</w:t>
            </w:r>
          </w:p>
        </w:tc>
        <w:tc>
          <w:tcPr>
            <w:tcW w:w="1980" w:type="dxa"/>
            <w:vAlign w:val="center"/>
          </w:tcPr>
          <w:p w:rsidR="00BC2DD3" w:rsidRDefault="00897763">
            <w:pPr>
              <w:jc w:val="center"/>
            </w:pPr>
            <w:r>
              <w:rPr>
                <w:sz w:val="24"/>
              </w:rPr>
              <w:t>中国银行</w:t>
            </w:r>
          </w:p>
        </w:tc>
        <w:tc>
          <w:tcPr>
            <w:tcW w:w="2879" w:type="dxa"/>
            <w:vAlign w:val="center"/>
          </w:tcPr>
          <w:p w:rsidR="00BC2DD3" w:rsidRDefault="00897763">
            <w:pPr>
              <w:jc w:val="right"/>
            </w:pPr>
            <w:r>
              <w:rPr>
                <w:sz w:val="24"/>
              </w:rPr>
              <w:t>171,511.00</w:t>
            </w:r>
          </w:p>
        </w:tc>
        <w:tc>
          <w:tcPr>
            <w:tcW w:w="1620" w:type="dxa"/>
            <w:vAlign w:val="center"/>
          </w:tcPr>
          <w:p w:rsidR="00BC2DD3" w:rsidRDefault="00897763">
            <w:pPr>
              <w:jc w:val="right"/>
            </w:pPr>
            <w:r>
              <w:rPr>
                <w:sz w:val="24"/>
              </w:rPr>
              <w:t>0.04</w:t>
            </w:r>
          </w:p>
        </w:tc>
      </w:tr>
      <w:tr w:rsidR="00BC2DD3">
        <w:tc>
          <w:tcPr>
            <w:tcW w:w="869" w:type="dxa"/>
            <w:vAlign w:val="center"/>
          </w:tcPr>
          <w:p w:rsidR="00BC2DD3" w:rsidRDefault="00897763">
            <w:pPr>
              <w:jc w:val="center"/>
            </w:pPr>
            <w:r>
              <w:rPr>
                <w:sz w:val="24"/>
              </w:rPr>
              <w:t>13</w:t>
            </w:r>
          </w:p>
        </w:tc>
        <w:tc>
          <w:tcPr>
            <w:tcW w:w="1650" w:type="dxa"/>
            <w:vAlign w:val="center"/>
          </w:tcPr>
          <w:p w:rsidR="00BC2DD3" w:rsidRDefault="00897763">
            <w:pPr>
              <w:jc w:val="center"/>
            </w:pPr>
            <w:r>
              <w:rPr>
                <w:sz w:val="24"/>
              </w:rPr>
              <w:t>600019</w:t>
            </w:r>
          </w:p>
        </w:tc>
        <w:tc>
          <w:tcPr>
            <w:tcW w:w="1980" w:type="dxa"/>
            <w:vAlign w:val="center"/>
          </w:tcPr>
          <w:p w:rsidR="00BC2DD3" w:rsidRDefault="00897763">
            <w:pPr>
              <w:jc w:val="center"/>
            </w:pPr>
            <w:r>
              <w:rPr>
                <w:sz w:val="24"/>
              </w:rPr>
              <w:t>宝钢股份</w:t>
            </w:r>
          </w:p>
        </w:tc>
        <w:tc>
          <w:tcPr>
            <w:tcW w:w="2879" w:type="dxa"/>
            <w:vAlign w:val="center"/>
          </w:tcPr>
          <w:p w:rsidR="00BC2DD3" w:rsidRDefault="00897763">
            <w:pPr>
              <w:jc w:val="right"/>
            </w:pPr>
            <w:r>
              <w:rPr>
                <w:sz w:val="24"/>
              </w:rPr>
              <w:t>169,238.00</w:t>
            </w:r>
          </w:p>
        </w:tc>
        <w:tc>
          <w:tcPr>
            <w:tcW w:w="1620" w:type="dxa"/>
            <w:vAlign w:val="center"/>
          </w:tcPr>
          <w:p w:rsidR="00BC2DD3" w:rsidRDefault="00897763">
            <w:pPr>
              <w:jc w:val="right"/>
            </w:pPr>
            <w:r>
              <w:rPr>
                <w:sz w:val="24"/>
              </w:rPr>
              <w:t>0.04</w:t>
            </w:r>
          </w:p>
        </w:tc>
      </w:tr>
      <w:tr w:rsidR="00BC2DD3">
        <w:tc>
          <w:tcPr>
            <w:tcW w:w="869" w:type="dxa"/>
            <w:vAlign w:val="center"/>
          </w:tcPr>
          <w:p w:rsidR="00BC2DD3" w:rsidRDefault="00897763">
            <w:pPr>
              <w:jc w:val="center"/>
            </w:pPr>
            <w:r>
              <w:rPr>
                <w:sz w:val="24"/>
              </w:rPr>
              <w:t>14</w:t>
            </w:r>
          </w:p>
        </w:tc>
        <w:tc>
          <w:tcPr>
            <w:tcW w:w="1650" w:type="dxa"/>
            <w:vAlign w:val="center"/>
          </w:tcPr>
          <w:p w:rsidR="00BC2DD3" w:rsidRDefault="00897763">
            <w:pPr>
              <w:jc w:val="center"/>
            </w:pPr>
            <w:r>
              <w:rPr>
                <w:sz w:val="24"/>
              </w:rPr>
              <w:t>601766</w:t>
            </w:r>
          </w:p>
        </w:tc>
        <w:tc>
          <w:tcPr>
            <w:tcW w:w="1980" w:type="dxa"/>
            <w:vAlign w:val="center"/>
          </w:tcPr>
          <w:p w:rsidR="00BC2DD3" w:rsidRDefault="00897763">
            <w:pPr>
              <w:jc w:val="center"/>
            </w:pPr>
            <w:r>
              <w:rPr>
                <w:sz w:val="24"/>
              </w:rPr>
              <w:t>中国中车</w:t>
            </w:r>
          </w:p>
        </w:tc>
        <w:tc>
          <w:tcPr>
            <w:tcW w:w="2879" w:type="dxa"/>
            <w:vAlign w:val="center"/>
          </w:tcPr>
          <w:p w:rsidR="00BC2DD3" w:rsidRDefault="00897763">
            <w:pPr>
              <w:jc w:val="right"/>
            </w:pPr>
            <w:r>
              <w:rPr>
                <w:sz w:val="24"/>
              </w:rPr>
              <w:t>141,240.00</w:t>
            </w:r>
          </w:p>
        </w:tc>
        <w:tc>
          <w:tcPr>
            <w:tcW w:w="1620" w:type="dxa"/>
            <w:vAlign w:val="center"/>
          </w:tcPr>
          <w:p w:rsidR="00BC2DD3" w:rsidRDefault="00897763">
            <w:pPr>
              <w:jc w:val="right"/>
            </w:pPr>
            <w:r>
              <w:rPr>
                <w:sz w:val="24"/>
              </w:rPr>
              <w:t>0.03</w:t>
            </w:r>
          </w:p>
        </w:tc>
      </w:tr>
      <w:tr w:rsidR="00BC2DD3">
        <w:tc>
          <w:tcPr>
            <w:tcW w:w="869" w:type="dxa"/>
            <w:vAlign w:val="center"/>
          </w:tcPr>
          <w:p w:rsidR="00BC2DD3" w:rsidRDefault="00897763">
            <w:pPr>
              <w:jc w:val="center"/>
            </w:pPr>
            <w:r>
              <w:rPr>
                <w:sz w:val="24"/>
              </w:rPr>
              <w:t>15</w:t>
            </w:r>
          </w:p>
        </w:tc>
        <w:tc>
          <w:tcPr>
            <w:tcW w:w="1650" w:type="dxa"/>
            <w:vAlign w:val="center"/>
          </w:tcPr>
          <w:p w:rsidR="00BC2DD3" w:rsidRDefault="00897763">
            <w:pPr>
              <w:jc w:val="center"/>
            </w:pPr>
            <w:r>
              <w:rPr>
                <w:sz w:val="24"/>
              </w:rPr>
              <w:t>601818</w:t>
            </w:r>
          </w:p>
        </w:tc>
        <w:tc>
          <w:tcPr>
            <w:tcW w:w="1980" w:type="dxa"/>
            <w:vAlign w:val="center"/>
          </w:tcPr>
          <w:p w:rsidR="00BC2DD3" w:rsidRDefault="00897763">
            <w:pPr>
              <w:jc w:val="center"/>
            </w:pPr>
            <w:r>
              <w:rPr>
                <w:sz w:val="24"/>
              </w:rPr>
              <w:t>光大银行</w:t>
            </w:r>
          </w:p>
        </w:tc>
        <w:tc>
          <w:tcPr>
            <w:tcW w:w="2879" w:type="dxa"/>
            <w:vAlign w:val="center"/>
          </w:tcPr>
          <w:p w:rsidR="00BC2DD3" w:rsidRDefault="00897763">
            <w:pPr>
              <w:jc w:val="right"/>
            </w:pPr>
            <w:r>
              <w:rPr>
                <w:sz w:val="24"/>
              </w:rPr>
              <w:t>131,462.00</w:t>
            </w:r>
          </w:p>
        </w:tc>
        <w:tc>
          <w:tcPr>
            <w:tcW w:w="1620" w:type="dxa"/>
            <w:vAlign w:val="center"/>
          </w:tcPr>
          <w:p w:rsidR="00BC2DD3" w:rsidRDefault="00897763">
            <w:pPr>
              <w:jc w:val="right"/>
            </w:pPr>
            <w:r>
              <w:rPr>
                <w:sz w:val="24"/>
              </w:rPr>
              <w:t>0.03</w:t>
            </w:r>
          </w:p>
        </w:tc>
      </w:tr>
      <w:tr w:rsidR="00BC2DD3">
        <w:tc>
          <w:tcPr>
            <w:tcW w:w="869" w:type="dxa"/>
            <w:vAlign w:val="center"/>
          </w:tcPr>
          <w:p w:rsidR="00BC2DD3" w:rsidRDefault="00897763">
            <w:pPr>
              <w:jc w:val="center"/>
            </w:pPr>
            <w:r>
              <w:rPr>
                <w:sz w:val="24"/>
              </w:rPr>
              <w:t>16</w:t>
            </w:r>
          </w:p>
        </w:tc>
        <w:tc>
          <w:tcPr>
            <w:tcW w:w="1650" w:type="dxa"/>
            <w:vAlign w:val="center"/>
          </w:tcPr>
          <w:p w:rsidR="00BC2DD3" w:rsidRDefault="00897763">
            <w:pPr>
              <w:jc w:val="center"/>
            </w:pPr>
            <w:r>
              <w:rPr>
                <w:sz w:val="24"/>
              </w:rPr>
              <w:t>600028</w:t>
            </w:r>
          </w:p>
        </w:tc>
        <w:tc>
          <w:tcPr>
            <w:tcW w:w="1980" w:type="dxa"/>
            <w:vAlign w:val="center"/>
          </w:tcPr>
          <w:p w:rsidR="00BC2DD3" w:rsidRDefault="00897763">
            <w:pPr>
              <w:jc w:val="center"/>
            </w:pPr>
            <w:r>
              <w:rPr>
                <w:sz w:val="24"/>
              </w:rPr>
              <w:t>中国石化</w:t>
            </w:r>
          </w:p>
        </w:tc>
        <w:tc>
          <w:tcPr>
            <w:tcW w:w="2879" w:type="dxa"/>
            <w:vAlign w:val="center"/>
          </w:tcPr>
          <w:p w:rsidR="00BC2DD3" w:rsidRDefault="00897763">
            <w:pPr>
              <w:jc w:val="right"/>
            </w:pPr>
            <w:r>
              <w:rPr>
                <w:sz w:val="24"/>
              </w:rPr>
              <w:t>128,376.00</w:t>
            </w:r>
          </w:p>
        </w:tc>
        <w:tc>
          <w:tcPr>
            <w:tcW w:w="1620" w:type="dxa"/>
            <w:vAlign w:val="center"/>
          </w:tcPr>
          <w:p w:rsidR="00BC2DD3" w:rsidRDefault="00897763">
            <w:pPr>
              <w:jc w:val="right"/>
            </w:pPr>
            <w:r>
              <w:rPr>
                <w:sz w:val="24"/>
              </w:rPr>
              <w:t>0.03</w:t>
            </w:r>
          </w:p>
        </w:tc>
      </w:tr>
      <w:tr w:rsidR="00BC2DD3">
        <w:tc>
          <w:tcPr>
            <w:tcW w:w="869" w:type="dxa"/>
            <w:vAlign w:val="center"/>
          </w:tcPr>
          <w:p w:rsidR="00BC2DD3" w:rsidRDefault="00897763">
            <w:pPr>
              <w:jc w:val="center"/>
            </w:pPr>
            <w:r>
              <w:rPr>
                <w:sz w:val="24"/>
              </w:rPr>
              <w:t>17</w:t>
            </w:r>
          </w:p>
        </w:tc>
        <w:tc>
          <w:tcPr>
            <w:tcW w:w="1650" w:type="dxa"/>
            <w:vAlign w:val="center"/>
          </w:tcPr>
          <w:p w:rsidR="00BC2DD3" w:rsidRDefault="00897763">
            <w:pPr>
              <w:jc w:val="center"/>
            </w:pPr>
            <w:r>
              <w:rPr>
                <w:sz w:val="24"/>
              </w:rPr>
              <w:t>600690</w:t>
            </w:r>
          </w:p>
        </w:tc>
        <w:tc>
          <w:tcPr>
            <w:tcW w:w="1980" w:type="dxa"/>
            <w:vAlign w:val="center"/>
          </w:tcPr>
          <w:p w:rsidR="00BC2DD3" w:rsidRDefault="00897763">
            <w:pPr>
              <w:jc w:val="center"/>
            </w:pPr>
            <w:r>
              <w:rPr>
                <w:sz w:val="24"/>
              </w:rPr>
              <w:t>青岛海尔</w:t>
            </w:r>
          </w:p>
        </w:tc>
        <w:tc>
          <w:tcPr>
            <w:tcW w:w="2879" w:type="dxa"/>
            <w:vAlign w:val="center"/>
          </w:tcPr>
          <w:p w:rsidR="00BC2DD3" w:rsidRDefault="00897763">
            <w:pPr>
              <w:jc w:val="right"/>
            </w:pPr>
            <w:r>
              <w:rPr>
                <w:sz w:val="24"/>
              </w:rPr>
              <w:t>115,261.00</w:t>
            </w:r>
          </w:p>
        </w:tc>
        <w:tc>
          <w:tcPr>
            <w:tcW w:w="1620" w:type="dxa"/>
            <w:vAlign w:val="center"/>
          </w:tcPr>
          <w:p w:rsidR="00BC2DD3" w:rsidRDefault="00897763">
            <w:pPr>
              <w:jc w:val="right"/>
            </w:pPr>
            <w:r>
              <w:rPr>
                <w:sz w:val="24"/>
              </w:rPr>
              <w:t>0.02</w:t>
            </w:r>
          </w:p>
        </w:tc>
      </w:tr>
      <w:tr w:rsidR="00BC2DD3">
        <w:tc>
          <w:tcPr>
            <w:tcW w:w="869" w:type="dxa"/>
            <w:vAlign w:val="center"/>
          </w:tcPr>
          <w:p w:rsidR="00BC2DD3" w:rsidRDefault="00897763">
            <w:pPr>
              <w:jc w:val="center"/>
            </w:pPr>
            <w:r>
              <w:rPr>
                <w:sz w:val="24"/>
              </w:rPr>
              <w:t>18</w:t>
            </w:r>
          </w:p>
        </w:tc>
        <w:tc>
          <w:tcPr>
            <w:tcW w:w="1650" w:type="dxa"/>
            <w:vAlign w:val="center"/>
          </w:tcPr>
          <w:p w:rsidR="00BC2DD3" w:rsidRDefault="00897763">
            <w:pPr>
              <w:jc w:val="center"/>
            </w:pPr>
            <w:r>
              <w:rPr>
                <w:sz w:val="24"/>
              </w:rPr>
              <w:t>600518</w:t>
            </w:r>
          </w:p>
        </w:tc>
        <w:tc>
          <w:tcPr>
            <w:tcW w:w="1980" w:type="dxa"/>
            <w:vAlign w:val="center"/>
          </w:tcPr>
          <w:p w:rsidR="00BC2DD3" w:rsidRDefault="00897763">
            <w:pPr>
              <w:jc w:val="center"/>
            </w:pPr>
            <w:r>
              <w:rPr>
                <w:sz w:val="24"/>
              </w:rPr>
              <w:t>康美药业</w:t>
            </w:r>
          </w:p>
        </w:tc>
        <w:tc>
          <w:tcPr>
            <w:tcW w:w="2879" w:type="dxa"/>
            <w:vAlign w:val="center"/>
          </w:tcPr>
          <w:p w:rsidR="00BC2DD3" w:rsidRDefault="00897763">
            <w:pPr>
              <w:jc w:val="right"/>
            </w:pPr>
            <w:r>
              <w:rPr>
                <w:sz w:val="24"/>
              </w:rPr>
              <w:t>113,523.00</w:t>
            </w:r>
          </w:p>
        </w:tc>
        <w:tc>
          <w:tcPr>
            <w:tcW w:w="1620" w:type="dxa"/>
            <w:vAlign w:val="center"/>
          </w:tcPr>
          <w:p w:rsidR="00BC2DD3" w:rsidRDefault="00897763">
            <w:pPr>
              <w:jc w:val="right"/>
            </w:pPr>
            <w:r>
              <w:rPr>
                <w:sz w:val="24"/>
              </w:rPr>
              <w:t>0.02</w:t>
            </w:r>
          </w:p>
        </w:tc>
      </w:tr>
      <w:tr w:rsidR="00BC2DD3">
        <w:tc>
          <w:tcPr>
            <w:tcW w:w="869" w:type="dxa"/>
            <w:vAlign w:val="center"/>
          </w:tcPr>
          <w:p w:rsidR="00BC2DD3" w:rsidRDefault="00897763">
            <w:pPr>
              <w:jc w:val="center"/>
            </w:pPr>
            <w:r>
              <w:rPr>
                <w:sz w:val="24"/>
              </w:rPr>
              <w:t>19</w:t>
            </w:r>
          </w:p>
        </w:tc>
        <w:tc>
          <w:tcPr>
            <w:tcW w:w="1650" w:type="dxa"/>
            <w:vAlign w:val="center"/>
          </w:tcPr>
          <w:p w:rsidR="00BC2DD3" w:rsidRDefault="00897763">
            <w:pPr>
              <w:jc w:val="center"/>
            </w:pPr>
            <w:r>
              <w:rPr>
                <w:sz w:val="24"/>
              </w:rPr>
              <w:t>601939</w:t>
            </w:r>
          </w:p>
        </w:tc>
        <w:tc>
          <w:tcPr>
            <w:tcW w:w="1980" w:type="dxa"/>
            <w:vAlign w:val="center"/>
          </w:tcPr>
          <w:p w:rsidR="00BC2DD3" w:rsidRDefault="00897763">
            <w:pPr>
              <w:jc w:val="center"/>
            </w:pPr>
            <w:r>
              <w:rPr>
                <w:sz w:val="24"/>
              </w:rPr>
              <w:t>建设银行</w:t>
            </w:r>
          </w:p>
        </w:tc>
        <w:tc>
          <w:tcPr>
            <w:tcW w:w="2879" w:type="dxa"/>
            <w:vAlign w:val="center"/>
          </w:tcPr>
          <w:p w:rsidR="00BC2DD3" w:rsidRDefault="00897763">
            <w:pPr>
              <w:jc w:val="right"/>
            </w:pPr>
            <w:r>
              <w:rPr>
                <w:sz w:val="24"/>
              </w:rPr>
              <w:t>108,702.00</w:t>
            </w:r>
          </w:p>
        </w:tc>
        <w:tc>
          <w:tcPr>
            <w:tcW w:w="1620" w:type="dxa"/>
            <w:vAlign w:val="center"/>
          </w:tcPr>
          <w:p w:rsidR="00BC2DD3" w:rsidRDefault="00897763">
            <w:pPr>
              <w:jc w:val="right"/>
            </w:pPr>
            <w:r>
              <w:rPr>
                <w:sz w:val="24"/>
              </w:rPr>
              <w:t>0.02</w:t>
            </w:r>
          </w:p>
        </w:tc>
      </w:tr>
      <w:tr w:rsidR="00BC2DD3">
        <w:tc>
          <w:tcPr>
            <w:tcW w:w="869" w:type="dxa"/>
            <w:vAlign w:val="center"/>
          </w:tcPr>
          <w:p w:rsidR="00BC2DD3" w:rsidRDefault="00897763">
            <w:pPr>
              <w:jc w:val="center"/>
            </w:pPr>
            <w:r>
              <w:rPr>
                <w:sz w:val="24"/>
              </w:rPr>
              <w:t>20</w:t>
            </w:r>
          </w:p>
        </w:tc>
        <w:tc>
          <w:tcPr>
            <w:tcW w:w="1650" w:type="dxa"/>
            <w:vAlign w:val="center"/>
          </w:tcPr>
          <w:p w:rsidR="00BC2DD3" w:rsidRDefault="00897763">
            <w:pPr>
              <w:jc w:val="center"/>
            </w:pPr>
            <w:r>
              <w:rPr>
                <w:sz w:val="24"/>
              </w:rPr>
              <w:t>600050</w:t>
            </w:r>
          </w:p>
        </w:tc>
        <w:tc>
          <w:tcPr>
            <w:tcW w:w="1980" w:type="dxa"/>
            <w:vAlign w:val="center"/>
          </w:tcPr>
          <w:p w:rsidR="00BC2DD3" w:rsidRDefault="00897763">
            <w:pPr>
              <w:jc w:val="center"/>
            </w:pPr>
            <w:r>
              <w:rPr>
                <w:sz w:val="24"/>
              </w:rPr>
              <w:t>中国联通</w:t>
            </w:r>
          </w:p>
        </w:tc>
        <w:tc>
          <w:tcPr>
            <w:tcW w:w="2879" w:type="dxa"/>
            <w:vAlign w:val="center"/>
          </w:tcPr>
          <w:p w:rsidR="00BC2DD3" w:rsidRDefault="00897763">
            <w:pPr>
              <w:jc w:val="right"/>
            </w:pPr>
            <w:r>
              <w:rPr>
                <w:sz w:val="24"/>
              </w:rPr>
              <w:t>105,869.00</w:t>
            </w:r>
          </w:p>
        </w:tc>
        <w:tc>
          <w:tcPr>
            <w:tcW w:w="1620" w:type="dxa"/>
            <w:vAlign w:val="center"/>
          </w:tcPr>
          <w:p w:rsidR="00BC2DD3" w:rsidRDefault="00897763">
            <w:pPr>
              <w:jc w:val="right"/>
            </w:pPr>
            <w:r>
              <w:rPr>
                <w:sz w:val="24"/>
              </w:rPr>
              <w:t>0.02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7.5.2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BC2DD3">
        <w:tc>
          <w:tcPr>
            <w:tcW w:w="869" w:type="dxa"/>
            <w:vAlign w:val="center"/>
          </w:tcPr>
          <w:p w:rsidR="00BC2DD3" w:rsidRDefault="00897763">
            <w:pPr>
              <w:jc w:val="center"/>
            </w:pPr>
            <w:r>
              <w:rPr>
                <w:color w:val="000000"/>
                <w:sz w:val="24"/>
              </w:rPr>
              <w:t>1</w:t>
            </w:r>
          </w:p>
        </w:tc>
        <w:tc>
          <w:tcPr>
            <w:tcW w:w="1650" w:type="dxa"/>
            <w:vAlign w:val="center"/>
          </w:tcPr>
          <w:p w:rsidR="00BC2DD3" w:rsidRDefault="00897763">
            <w:pPr>
              <w:jc w:val="center"/>
            </w:pPr>
            <w:r>
              <w:rPr>
                <w:color w:val="000000"/>
                <w:sz w:val="24"/>
              </w:rPr>
              <w:t>601318</w:t>
            </w:r>
          </w:p>
        </w:tc>
        <w:tc>
          <w:tcPr>
            <w:tcW w:w="1980" w:type="dxa"/>
            <w:vAlign w:val="center"/>
          </w:tcPr>
          <w:p w:rsidR="00BC2DD3" w:rsidRDefault="00897763">
            <w:pPr>
              <w:jc w:val="center"/>
            </w:pPr>
            <w:r>
              <w:rPr>
                <w:color w:val="000000"/>
                <w:sz w:val="24"/>
              </w:rPr>
              <w:t>中国平安</w:t>
            </w:r>
          </w:p>
        </w:tc>
        <w:tc>
          <w:tcPr>
            <w:tcW w:w="2879" w:type="dxa"/>
            <w:vAlign w:val="center"/>
          </w:tcPr>
          <w:p w:rsidR="00BC2DD3" w:rsidRDefault="00897763">
            <w:pPr>
              <w:jc w:val="right"/>
            </w:pPr>
            <w:r>
              <w:rPr>
                <w:color w:val="000000"/>
                <w:sz w:val="24"/>
              </w:rPr>
              <w:t>7,811,310.00</w:t>
            </w:r>
          </w:p>
        </w:tc>
        <w:tc>
          <w:tcPr>
            <w:tcW w:w="1620" w:type="dxa"/>
            <w:vAlign w:val="center"/>
          </w:tcPr>
          <w:p w:rsidR="00BC2DD3" w:rsidRDefault="00897763">
            <w:pPr>
              <w:jc w:val="right"/>
            </w:pPr>
            <w:r>
              <w:rPr>
                <w:color w:val="000000"/>
                <w:sz w:val="24"/>
              </w:rPr>
              <w:t>1.62</w:t>
            </w:r>
          </w:p>
        </w:tc>
      </w:tr>
      <w:tr w:rsidR="00BC2DD3">
        <w:tc>
          <w:tcPr>
            <w:tcW w:w="869" w:type="dxa"/>
            <w:vAlign w:val="center"/>
          </w:tcPr>
          <w:p w:rsidR="00BC2DD3" w:rsidRDefault="00897763">
            <w:pPr>
              <w:jc w:val="center"/>
            </w:pPr>
            <w:r>
              <w:rPr>
                <w:color w:val="000000"/>
                <w:sz w:val="24"/>
              </w:rPr>
              <w:t>2</w:t>
            </w:r>
          </w:p>
        </w:tc>
        <w:tc>
          <w:tcPr>
            <w:tcW w:w="1650" w:type="dxa"/>
            <w:vAlign w:val="center"/>
          </w:tcPr>
          <w:p w:rsidR="00BC2DD3" w:rsidRDefault="00897763">
            <w:pPr>
              <w:jc w:val="center"/>
            </w:pPr>
            <w:r>
              <w:rPr>
                <w:color w:val="000000"/>
                <w:sz w:val="24"/>
              </w:rPr>
              <w:t>600036</w:t>
            </w:r>
          </w:p>
        </w:tc>
        <w:tc>
          <w:tcPr>
            <w:tcW w:w="1980" w:type="dxa"/>
            <w:vAlign w:val="center"/>
          </w:tcPr>
          <w:p w:rsidR="00BC2DD3" w:rsidRDefault="00897763">
            <w:pPr>
              <w:jc w:val="center"/>
            </w:pPr>
            <w:r>
              <w:rPr>
                <w:color w:val="000000"/>
                <w:sz w:val="24"/>
              </w:rPr>
              <w:t>招商银行</w:t>
            </w:r>
          </w:p>
        </w:tc>
        <w:tc>
          <w:tcPr>
            <w:tcW w:w="2879" w:type="dxa"/>
            <w:vAlign w:val="center"/>
          </w:tcPr>
          <w:p w:rsidR="00BC2DD3" w:rsidRDefault="00897763">
            <w:pPr>
              <w:jc w:val="right"/>
            </w:pPr>
            <w:r>
              <w:rPr>
                <w:color w:val="000000"/>
                <w:sz w:val="24"/>
              </w:rPr>
              <w:t>3,293,572.46</w:t>
            </w:r>
          </w:p>
        </w:tc>
        <w:tc>
          <w:tcPr>
            <w:tcW w:w="1620" w:type="dxa"/>
            <w:vAlign w:val="center"/>
          </w:tcPr>
          <w:p w:rsidR="00BC2DD3" w:rsidRDefault="00897763">
            <w:pPr>
              <w:jc w:val="right"/>
            </w:pPr>
            <w:r>
              <w:rPr>
                <w:color w:val="000000"/>
                <w:sz w:val="24"/>
              </w:rPr>
              <w:t>0.68</w:t>
            </w:r>
          </w:p>
        </w:tc>
      </w:tr>
      <w:tr w:rsidR="00BC2DD3">
        <w:tc>
          <w:tcPr>
            <w:tcW w:w="869" w:type="dxa"/>
            <w:vAlign w:val="center"/>
          </w:tcPr>
          <w:p w:rsidR="00BC2DD3" w:rsidRDefault="00897763">
            <w:pPr>
              <w:jc w:val="center"/>
            </w:pPr>
            <w:r>
              <w:rPr>
                <w:color w:val="000000"/>
                <w:sz w:val="24"/>
              </w:rPr>
              <w:t>3</w:t>
            </w:r>
          </w:p>
        </w:tc>
        <w:tc>
          <w:tcPr>
            <w:tcW w:w="1650" w:type="dxa"/>
            <w:vAlign w:val="center"/>
          </w:tcPr>
          <w:p w:rsidR="00BC2DD3" w:rsidRDefault="00897763">
            <w:pPr>
              <w:jc w:val="center"/>
            </w:pPr>
            <w:r>
              <w:rPr>
                <w:color w:val="000000"/>
                <w:sz w:val="24"/>
              </w:rPr>
              <w:t>600016</w:t>
            </w:r>
          </w:p>
        </w:tc>
        <w:tc>
          <w:tcPr>
            <w:tcW w:w="1980" w:type="dxa"/>
            <w:vAlign w:val="center"/>
          </w:tcPr>
          <w:p w:rsidR="00BC2DD3" w:rsidRDefault="00897763">
            <w:pPr>
              <w:jc w:val="center"/>
            </w:pPr>
            <w:r>
              <w:rPr>
                <w:color w:val="000000"/>
                <w:sz w:val="24"/>
              </w:rPr>
              <w:t>民生银行</w:t>
            </w:r>
          </w:p>
        </w:tc>
        <w:tc>
          <w:tcPr>
            <w:tcW w:w="2879" w:type="dxa"/>
            <w:vAlign w:val="center"/>
          </w:tcPr>
          <w:p w:rsidR="00BC2DD3" w:rsidRDefault="00897763">
            <w:pPr>
              <w:jc w:val="right"/>
            </w:pPr>
            <w:r>
              <w:rPr>
                <w:color w:val="000000"/>
                <w:sz w:val="24"/>
              </w:rPr>
              <w:t>2,371,305.00</w:t>
            </w:r>
          </w:p>
        </w:tc>
        <w:tc>
          <w:tcPr>
            <w:tcW w:w="1620" w:type="dxa"/>
            <w:vAlign w:val="center"/>
          </w:tcPr>
          <w:p w:rsidR="00BC2DD3" w:rsidRDefault="00897763">
            <w:pPr>
              <w:jc w:val="right"/>
            </w:pPr>
            <w:r>
              <w:rPr>
                <w:color w:val="000000"/>
                <w:sz w:val="24"/>
              </w:rPr>
              <w:t>0.49</w:t>
            </w:r>
          </w:p>
        </w:tc>
      </w:tr>
      <w:tr w:rsidR="00BC2DD3">
        <w:tc>
          <w:tcPr>
            <w:tcW w:w="869" w:type="dxa"/>
            <w:vAlign w:val="center"/>
          </w:tcPr>
          <w:p w:rsidR="00BC2DD3" w:rsidRDefault="00897763">
            <w:pPr>
              <w:jc w:val="center"/>
            </w:pPr>
            <w:r>
              <w:rPr>
                <w:color w:val="000000"/>
                <w:sz w:val="24"/>
              </w:rPr>
              <w:lastRenderedPageBreak/>
              <w:t>4</w:t>
            </w:r>
          </w:p>
        </w:tc>
        <w:tc>
          <w:tcPr>
            <w:tcW w:w="1650" w:type="dxa"/>
            <w:vAlign w:val="center"/>
          </w:tcPr>
          <w:p w:rsidR="00BC2DD3" w:rsidRDefault="00897763">
            <w:pPr>
              <w:jc w:val="center"/>
            </w:pPr>
            <w:r>
              <w:rPr>
                <w:color w:val="000000"/>
                <w:sz w:val="24"/>
              </w:rPr>
              <w:t>601166</w:t>
            </w:r>
          </w:p>
        </w:tc>
        <w:tc>
          <w:tcPr>
            <w:tcW w:w="1980" w:type="dxa"/>
            <w:vAlign w:val="center"/>
          </w:tcPr>
          <w:p w:rsidR="00BC2DD3" w:rsidRDefault="00897763">
            <w:pPr>
              <w:jc w:val="center"/>
            </w:pPr>
            <w:r>
              <w:rPr>
                <w:color w:val="000000"/>
                <w:sz w:val="24"/>
              </w:rPr>
              <w:t>兴业银行</w:t>
            </w:r>
          </w:p>
        </w:tc>
        <w:tc>
          <w:tcPr>
            <w:tcW w:w="2879" w:type="dxa"/>
            <w:vAlign w:val="center"/>
          </w:tcPr>
          <w:p w:rsidR="00BC2DD3" w:rsidRDefault="00897763">
            <w:pPr>
              <w:jc w:val="right"/>
            </w:pPr>
            <w:r>
              <w:rPr>
                <w:color w:val="000000"/>
                <w:sz w:val="24"/>
              </w:rPr>
              <w:t>2,267,339.00</w:t>
            </w:r>
          </w:p>
        </w:tc>
        <w:tc>
          <w:tcPr>
            <w:tcW w:w="1620" w:type="dxa"/>
            <w:vAlign w:val="center"/>
          </w:tcPr>
          <w:p w:rsidR="00BC2DD3" w:rsidRDefault="00897763">
            <w:pPr>
              <w:jc w:val="right"/>
            </w:pPr>
            <w:r>
              <w:rPr>
                <w:color w:val="000000"/>
                <w:sz w:val="24"/>
              </w:rPr>
              <w:t>0.47</w:t>
            </w:r>
          </w:p>
        </w:tc>
      </w:tr>
      <w:tr w:rsidR="00BC2DD3">
        <w:tc>
          <w:tcPr>
            <w:tcW w:w="869" w:type="dxa"/>
            <w:vAlign w:val="center"/>
          </w:tcPr>
          <w:p w:rsidR="00BC2DD3" w:rsidRDefault="00897763">
            <w:pPr>
              <w:jc w:val="center"/>
            </w:pPr>
            <w:r>
              <w:rPr>
                <w:color w:val="000000"/>
                <w:sz w:val="24"/>
              </w:rPr>
              <w:t>5</w:t>
            </w:r>
          </w:p>
        </w:tc>
        <w:tc>
          <w:tcPr>
            <w:tcW w:w="1650" w:type="dxa"/>
            <w:vAlign w:val="center"/>
          </w:tcPr>
          <w:p w:rsidR="00BC2DD3" w:rsidRDefault="00897763">
            <w:pPr>
              <w:jc w:val="center"/>
            </w:pPr>
            <w:r>
              <w:rPr>
                <w:color w:val="000000"/>
                <w:sz w:val="24"/>
              </w:rPr>
              <w:t>600000</w:t>
            </w:r>
          </w:p>
        </w:tc>
        <w:tc>
          <w:tcPr>
            <w:tcW w:w="1980" w:type="dxa"/>
            <w:vAlign w:val="center"/>
          </w:tcPr>
          <w:p w:rsidR="00BC2DD3" w:rsidRDefault="00897763">
            <w:pPr>
              <w:jc w:val="center"/>
            </w:pPr>
            <w:r>
              <w:rPr>
                <w:color w:val="000000"/>
                <w:sz w:val="24"/>
              </w:rPr>
              <w:t>浦发银行</w:t>
            </w:r>
          </w:p>
        </w:tc>
        <w:tc>
          <w:tcPr>
            <w:tcW w:w="2879" w:type="dxa"/>
            <w:vAlign w:val="center"/>
          </w:tcPr>
          <w:p w:rsidR="00BC2DD3" w:rsidRDefault="00897763">
            <w:pPr>
              <w:jc w:val="right"/>
            </w:pPr>
            <w:r>
              <w:rPr>
                <w:color w:val="000000"/>
                <w:sz w:val="24"/>
              </w:rPr>
              <w:t>1,495,455.46</w:t>
            </w:r>
          </w:p>
        </w:tc>
        <w:tc>
          <w:tcPr>
            <w:tcW w:w="1620" w:type="dxa"/>
            <w:vAlign w:val="center"/>
          </w:tcPr>
          <w:p w:rsidR="00BC2DD3" w:rsidRDefault="00897763">
            <w:pPr>
              <w:jc w:val="right"/>
            </w:pPr>
            <w:r>
              <w:rPr>
                <w:color w:val="000000"/>
                <w:sz w:val="24"/>
              </w:rPr>
              <w:t>0.31</w:t>
            </w:r>
          </w:p>
        </w:tc>
      </w:tr>
      <w:tr w:rsidR="00BC2DD3">
        <w:tc>
          <w:tcPr>
            <w:tcW w:w="869" w:type="dxa"/>
            <w:vAlign w:val="center"/>
          </w:tcPr>
          <w:p w:rsidR="00BC2DD3" w:rsidRDefault="00897763">
            <w:pPr>
              <w:jc w:val="center"/>
            </w:pPr>
            <w:r>
              <w:rPr>
                <w:color w:val="000000"/>
                <w:sz w:val="24"/>
              </w:rPr>
              <w:t>6</w:t>
            </w:r>
          </w:p>
        </w:tc>
        <w:tc>
          <w:tcPr>
            <w:tcW w:w="1650" w:type="dxa"/>
            <w:vAlign w:val="center"/>
          </w:tcPr>
          <w:p w:rsidR="00BC2DD3" w:rsidRDefault="00897763">
            <w:pPr>
              <w:jc w:val="center"/>
            </w:pPr>
            <w:r>
              <w:rPr>
                <w:color w:val="000000"/>
                <w:sz w:val="24"/>
              </w:rPr>
              <w:t>601398</w:t>
            </w:r>
          </w:p>
        </w:tc>
        <w:tc>
          <w:tcPr>
            <w:tcW w:w="1980" w:type="dxa"/>
            <w:vAlign w:val="center"/>
          </w:tcPr>
          <w:p w:rsidR="00BC2DD3" w:rsidRDefault="00897763">
            <w:pPr>
              <w:jc w:val="center"/>
            </w:pPr>
            <w:r>
              <w:rPr>
                <w:color w:val="000000"/>
                <w:sz w:val="24"/>
              </w:rPr>
              <w:t>工商银行</w:t>
            </w:r>
          </w:p>
        </w:tc>
        <w:tc>
          <w:tcPr>
            <w:tcW w:w="2879" w:type="dxa"/>
            <w:vAlign w:val="center"/>
          </w:tcPr>
          <w:p w:rsidR="00BC2DD3" w:rsidRDefault="00897763">
            <w:pPr>
              <w:jc w:val="right"/>
            </w:pPr>
            <w:r>
              <w:rPr>
                <w:color w:val="000000"/>
                <w:sz w:val="24"/>
              </w:rPr>
              <w:t>1,443,403.00</w:t>
            </w:r>
          </w:p>
        </w:tc>
        <w:tc>
          <w:tcPr>
            <w:tcW w:w="1620" w:type="dxa"/>
            <w:vAlign w:val="center"/>
          </w:tcPr>
          <w:p w:rsidR="00BC2DD3" w:rsidRDefault="00897763">
            <w:pPr>
              <w:jc w:val="right"/>
            </w:pPr>
            <w:r>
              <w:rPr>
                <w:color w:val="000000"/>
                <w:sz w:val="24"/>
              </w:rPr>
              <w:t>0.30</w:t>
            </w:r>
          </w:p>
        </w:tc>
      </w:tr>
      <w:tr w:rsidR="00BC2DD3">
        <w:tc>
          <w:tcPr>
            <w:tcW w:w="869" w:type="dxa"/>
            <w:vAlign w:val="center"/>
          </w:tcPr>
          <w:p w:rsidR="00BC2DD3" w:rsidRDefault="00897763">
            <w:pPr>
              <w:jc w:val="center"/>
            </w:pPr>
            <w:r>
              <w:rPr>
                <w:color w:val="000000"/>
                <w:sz w:val="24"/>
              </w:rPr>
              <w:t>7</w:t>
            </w:r>
          </w:p>
        </w:tc>
        <w:tc>
          <w:tcPr>
            <w:tcW w:w="1650" w:type="dxa"/>
            <w:vAlign w:val="center"/>
          </w:tcPr>
          <w:p w:rsidR="00BC2DD3" w:rsidRDefault="00897763">
            <w:pPr>
              <w:jc w:val="center"/>
            </w:pPr>
            <w:r>
              <w:rPr>
                <w:color w:val="000000"/>
                <w:sz w:val="24"/>
              </w:rPr>
              <w:t>601668</w:t>
            </w:r>
          </w:p>
        </w:tc>
        <w:tc>
          <w:tcPr>
            <w:tcW w:w="1980" w:type="dxa"/>
            <w:vAlign w:val="center"/>
          </w:tcPr>
          <w:p w:rsidR="00BC2DD3" w:rsidRDefault="00897763">
            <w:pPr>
              <w:jc w:val="center"/>
            </w:pPr>
            <w:r>
              <w:rPr>
                <w:color w:val="000000"/>
                <w:sz w:val="24"/>
              </w:rPr>
              <w:t>中国建筑</w:t>
            </w:r>
          </w:p>
        </w:tc>
        <w:tc>
          <w:tcPr>
            <w:tcW w:w="2879" w:type="dxa"/>
            <w:vAlign w:val="center"/>
          </w:tcPr>
          <w:p w:rsidR="00BC2DD3" w:rsidRDefault="00897763">
            <w:pPr>
              <w:jc w:val="right"/>
            </w:pPr>
            <w:r>
              <w:rPr>
                <w:color w:val="000000"/>
                <w:sz w:val="24"/>
              </w:rPr>
              <w:t>1,422,380.00</w:t>
            </w:r>
          </w:p>
        </w:tc>
        <w:tc>
          <w:tcPr>
            <w:tcW w:w="1620" w:type="dxa"/>
            <w:vAlign w:val="center"/>
          </w:tcPr>
          <w:p w:rsidR="00BC2DD3" w:rsidRDefault="00897763">
            <w:pPr>
              <w:jc w:val="right"/>
            </w:pPr>
            <w:r>
              <w:rPr>
                <w:color w:val="000000"/>
                <w:sz w:val="24"/>
              </w:rPr>
              <w:t>0.29</w:t>
            </w:r>
          </w:p>
        </w:tc>
      </w:tr>
      <w:tr w:rsidR="00BC2DD3">
        <w:tc>
          <w:tcPr>
            <w:tcW w:w="869" w:type="dxa"/>
            <w:vAlign w:val="center"/>
          </w:tcPr>
          <w:p w:rsidR="00BC2DD3" w:rsidRDefault="00897763">
            <w:pPr>
              <w:jc w:val="center"/>
            </w:pPr>
            <w:r>
              <w:rPr>
                <w:color w:val="000000"/>
                <w:sz w:val="24"/>
              </w:rPr>
              <w:t>8</w:t>
            </w:r>
          </w:p>
        </w:tc>
        <w:tc>
          <w:tcPr>
            <w:tcW w:w="1650" w:type="dxa"/>
            <w:vAlign w:val="center"/>
          </w:tcPr>
          <w:p w:rsidR="00BC2DD3" w:rsidRDefault="00897763">
            <w:pPr>
              <w:jc w:val="center"/>
            </w:pPr>
            <w:r>
              <w:rPr>
                <w:color w:val="000000"/>
                <w:sz w:val="24"/>
              </w:rPr>
              <w:t>601601</w:t>
            </w:r>
          </w:p>
        </w:tc>
        <w:tc>
          <w:tcPr>
            <w:tcW w:w="1980" w:type="dxa"/>
            <w:vAlign w:val="center"/>
          </w:tcPr>
          <w:p w:rsidR="00BC2DD3" w:rsidRDefault="00897763">
            <w:pPr>
              <w:jc w:val="center"/>
            </w:pPr>
            <w:r>
              <w:rPr>
                <w:color w:val="000000"/>
                <w:sz w:val="24"/>
              </w:rPr>
              <w:t>中国太保</w:t>
            </w:r>
          </w:p>
        </w:tc>
        <w:tc>
          <w:tcPr>
            <w:tcW w:w="2879" w:type="dxa"/>
            <w:vAlign w:val="center"/>
          </w:tcPr>
          <w:p w:rsidR="00BC2DD3" w:rsidRDefault="00897763">
            <w:pPr>
              <w:jc w:val="right"/>
            </w:pPr>
            <w:r>
              <w:rPr>
                <w:color w:val="000000"/>
                <w:sz w:val="24"/>
              </w:rPr>
              <w:t>1,323,012.00</w:t>
            </w:r>
          </w:p>
        </w:tc>
        <w:tc>
          <w:tcPr>
            <w:tcW w:w="1620" w:type="dxa"/>
            <w:vAlign w:val="center"/>
          </w:tcPr>
          <w:p w:rsidR="00BC2DD3" w:rsidRDefault="00897763">
            <w:pPr>
              <w:jc w:val="right"/>
            </w:pPr>
            <w:r>
              <w:rPr>
                <w:color w:val="000000"/>
                <w:sz w:val="24"/>
              </w:rPr>
              <w:t>0.27</w:t>
            </w:r>
          </w:p>
        </w:tc>
      </w:tr>
      <w:tr w:rsidR="00BC2DD3">
        <w:tc>
          <w:tcPr>
            <w:tcW w:w="869" w:type="dxa"/>
            <w:vAlign w:val="center"/>
          </w:tcPr>
          <w:p w:rsidR="00BC2DD3" w:rsidRDefault="00897763">
            <w:pPr>
              <w:jc w:val="center"/>
            </w:pPr>
            <w:r>
              <w:rPr>
                <w:color w:val="000000"/>
                <w:sz w:val="24"/>
              </w:rPr>
              <w:t>9</w:t>
            </w:r>
          </w:p>
        </w:tc>
        <w:tc>
          <w:tcPr>
            <w:tcW w:w="1650" w:type="dxa"/>
            <w:vAlign w:val="center"/>
          </w:tcPr>
          <w:p w:rsidR="00BC2DD3" w:rsidRDefault="00897763">
            <w:pPr>
              <w:jc w:val="center"/>
            </w:pPr>
            <w:r>
              <w:rPr>
                <w:color w:val="000000"/>
                <w:sz w:val="24"/>
              </w:rPr>
              <w:t>600104</w:t>
            </w:r>
          </w:p>
        </w:tc>
        <w:tc>
          <w:tcPr>
            <w:tcW w:w="1980" w:type="dxa"/>
            <w:vAlign w:val="center"/>
          </w:tcPr>
          <w:p w:rsidR="00BC2DD3" w:rsidRDefault="00897763">
            <w:pPr>
              <w:jc w:val="center"/>
            </w:pPr>
            <w:r>
              <w:rPr>
                <w:color w:val="000000"/>
                <w:sz w:val="24"/>
              </w:rPr>
              <w:t>上汽集团</w:t>
            </w:r>
          </w:p>
        </w:tc>
        <w:tc>
          <w:tcPr>
            <w:tcW w:w="2879" w:type="dxa"/>
            <w:vAlign w:val="center"/>
          </w:tcPr>
          <w:p w:rsidR="00BC2DD3" w:rsidRDefault="00897763">
            <w:pPr>
              <w:jc w:val="right"/>
            </w:pPr>
            <w:r>
              <w:rPr>
                <w:color w:val="000000"/>
                <w:sz w:val="24"/>
              </w:rPr>
              <w:t>1,252,691.00</w:t>
            </w:r>
          </w:p>
        </w:tc>
        <w:tc>
          <w:tcPr>
            <w:tcW w:w="1620" w:type="dxa"/>
            <w:vAlign w:val="center"/>
          </w:tcPr>
          <w:p w:rsidR="00BC2DD3" w:rsidRDefault="00897763">
            <w:pPr>
              <w:jc w:val="right"/>
            </w:pPr>
            <w:r>
              <w:rPr>
                <w:color w:val="000000"/>
                <w:sz w:val="24"/>
              </w:rPr>
              <w:t>0.26</w:t>
            </w:r>
          </w:p>
        </w:tc>
      </w:tr>
      <w:tr w:rsidR="00BC2DD3">
        <w:tc>
          <w:tcPr>
            <w:tcW w:w="869" w:type="dxa"/>
            <w:vAlign w:val="center"/>
          </w:tcPr>
          <w:p w:rsidR="00BC2DD3" w:rsidRDefault="00897763">
            <w:pPr>
              <w:jc w:val="center"/>
            </w:pPr>
            <w:r>
              <w:rPr>
                <w:color w:val="000000"/>
                <w:sz w:val="24"/>
              </w:rPr>
              <w:t>10</w:t>
            </w:r>
          </w:p>
        </w:tc>
        <w:tc>
          <w:tcPr>
            <w:tcW w:w="1650" w:type="dxa"/>
            <w:vAlign w:val="center"/>
          </w:tcPr>
          <w:p w:rsidR="00BC2DD3" w:rsidRDefault="00897763">
            <w:pPr>
              <w:jc w:val="center"/>
            </w:pPr>
            <w:r>
              <w:rPr>
                <w:color w:val="000000"/>
                <w:sz w:val="24"/>
              </w:rPr>
              <w:t>600048</w:t>
            </w:r>
          </w:p>
        </w:tc>
        <w:tc>
          <w:tcPr>
            <w:tcW w:w="1980" w:type="dxa"/>
            <w:vAlign w:val="center"/>
          </w:tcPr>
          <w:p w:rsidR="00BC2DD3" w:rsidRDefault="00897763">
            <w:pPr>
              <w:jc w:val="center"/>
            </w:pPr>
            <w:r>
              <w:rPr>
                <w:color w:val="000000"/>
                <w:sz w:val="24"/>
              </w:rPr>
              <w:t>保利地产</w:t>
            </w:r>
          </w:p>
        </w:tc>
        <w:tc>
          <w:tcPr>
            <w:tcW w:w="2879" w:type="dxa"/>
            <w:vAlign w:val="center"/>
          </w:tcPr>
          <w:p w:rsidR="00BC2DD3" w:rsidRDefault="00897763">
            <w:pPr>
              <w:jc w:val="right"/>
            </w:pPr>
            <w:r>
              <w:rPr>
                <w:color w:val="000000"/>
                <w:sz w:val="24"/>
              </w:rPr>
              <w:t>1,111,827.00</w:t>
            </w:r>
          </w:p>
        </w:tc>
        <w:tc>
          <w:tcPr>
            <w:tcW w:w="1620" w:type="dxa"/>
            <w:vAlign w:val="center"/>
          </w:tcPr>
          <w:p w:rsidR="00BC2DD3" w:rsidRDefault="00897763">
            <w:pPr>
              <w:jc w:val="right"/>
            </w:pPr>
            <w:r>
              <w:rPr>
                <w:color w:val="000000"/>
                <w:sz w:val="24"/>
              </w:rPr>
              <w:t>0.23</w:t>
            </w:r>
          </w:p>
        </w:tc>
      </w:tr>
      <w:tr w:rsidR="00BC2DD3">
        <w:tc>
          <w:tcPr>
            <w:tcW w:w="869" w:type="dxa"/>
            <w:vAlign w:val="center"/>
          </w:tcPr>
          <w:p w:rsidR="00BC2DD3" w:rsidRDefault="00897763">
            <w:pPr>
              <w:jc w:val="center"/>
            </w:pPr>
            <w:r>
              <w:rPr>
                <w:color w:val="000000"/>
                <w:sz w:val="24"/>
              </w:rPr>
              <w:t>11</w:t>
            </w:r>
          </w:p>
        </w:tc>
        <w:tc>
          <w:tcPr>
            <w:tcW w:w="1650" w:type="dxa"/>
            <w:vAlign w:val="center"/>
          </w:tcPr>
          <w:p w:rsidR="00BC2DD3" w:rsidRDefault="00897763">
            <w:pPr>
              <w:jc w:val="center"/>
            </w:pPr>
            <w:r>
              <w:rPr>
                <w:color w:val="000000"/>
                <w:sz w:val="24"/>
              </w:rPr>
              <w:t>600900</w:t>
            </w:r>
          </w:p>
        </w:tc>
        <w:tc>
          <w:tcPr>
            <w:tcW w:w="1980" w:type="dxa"/>
            <w:vAlign w:val="center"/>
          </w:tcPr>
          <w:p w:rsidR="00BC2DD3" w:rsidRDefault="00897763">
            <w:pPr>
              <w:jc w:val="center"/>
            </w:pPr>
            <w:r>
              <w:rPr>
                <w:color w:val="000000"/>
                <w:sz w:val="24"/>
              </w:rPr>
              <w:t>长江电力</w:t>
            </w:r>
          </w:p>
        </w:tc>
        <w:tc>
          <w:tcPr>
            <w:tcW w:w="2879" w:type="dxa"/>
            <w:vAlign w:val="center"/>
          </w:tcPr>
          <w:p w:rsidR="00BC2DD3" w:rsidRDefault="00897763">
            <w:pPr>
              <w:jc w:val="right"/>
            </w:pPr>
            <w:r>
              <w:rPr>
                <w:color w:val="000000"/>
                <w:sz w:val="24"/>
              </w:rPr>
              <w:t>1,099,581.00</w:t>
            </w:r>
          </w:p>
        </w:tc>
        <w:tc>
          <w:tcPr>
            <w:tcW w:w="1620" w:type="dxa"/>
            <w:vAlign w:val="center"/>
          </w:tcPr>
          <w:p w:rsidR="00BC2DD3" w:rsidRDefault="00897763">
            <w:pPr>
              <w:jc w:val="right"/>
            </w:pPr>
            <w:r>
              <w:rPr>
                <w:color w:val="000000"/>
                <w:sz w:val="24"/>
              </w:rPr>
              <w:t>0.23</w:t>
            </w:r>
          </w:p>
        </w:tc>
      </w:tr>
      <w:tr w:rsidR="00BC2DD3">
        <w:tc>
          <w:tcPr>
            <w:tcW w:w="869" w:type="dxa"/>
            <w:vAlign w:val="center"/>
          </w:tcPr>
          <w:p w:rsidR="00BC2DD3" w:rsidRDefault="00897763">
            <w:pPr>
              <w:jc w:val="center"/>
            </w:pPr>
            <w:r>
              <w:rPr>
                <w:color w:val="000000"/>
                <w:sz w:val="24"/>
              </w:rPr>
              <w:t>12</w:t>
            </w:r>
          </w:p>
        </w:tc>
        <w:tc>
          <w:tcPr>
            <w:tcW w:w="1650" w:type="dxa"/>
            <w:vAlign w:val="center"/>
          </w:tcPr>
          <w:p w:rsidR="00BC2DD3" w:rsidRDefault="00897763">
            <w:pPr>
              <w:jc w:val="center"/>
            </w:pPr>
            <w:r>
              <w:rPr>
                <w:color w:val="000000"/>
                <w:sz w:val="24"/>
              </w:rPr>
              <w:t>601988</w:t>
            </w:r>
          </w:p>
        </w:tc>
        <w:tc>
          <w:tcPr>
            <w:tcW w:w="1980" w:type="dxa"/>
            <w:vAlign w:val="center"/>
          </w:tcPr>
          <w:p w:rsidR="00BC2DD3" w:rsidRDefault="00897763">
            <w:pPr>
              <w:jc w:val="center"/>
            </w:pPr>
            <w:r>
              <w:rPr>
                <w:color w:val="000000"/>
                <w:sz w:val="24"/>
              </w:rPr>
              <w:t>中国银行</w:t>
            </w:r>
          </w:p>
        </w:tc>
        <w:tc>
          <w:tcPr>
            <w:tcW w:w="2879" w:type="dxa"/>
            <w:vAlign w:val="center"/>
          </w:tcPr>
          <w:p w:rsidR="00BC2DD3" w:rsidRDefault="00897763">
            <w:pPr>
              <w:jc w:val="right"/>
            </w:pPr>
            <w:r>
              <w:rPr>
                <w:color w:val="000000"/>
                <w:sz w:val="24"/>
              </w:rPr>
              <w:t>908,695.00</w:t>
            </w:r>
          </w:p>
        </w:tc>
        <w:tc>
          <w:tcPr>
            <w:tcW w:w="1620" w:type="dxa"/>
            <w:vAlign w:val="center"/>
          </w:tcPr>
          <w:p w:rsidR="00BC2DD3" w:rsidRDefault="00897763">
            <w:pPr>
              <w:jc w:val="right"/>
            </w:pPr>
            <w:r>
              <w:rPr>
                <w:color w:val="000000"/>
                <w:sz w:val="24"/>
              </w:rPr>
              <w:t>0.19</w:t>
            </w:r>
          </w:p>
        </w:tc>
      </w:tr>
      <w:tr w:rsidR="00BC2DD3">
        <w:tc>
          <w:tcPr>
            <w:tcW w:w="869" w:type="dxa"/>
            <w:vAlign w:val="center"/>
          </w:tcPr>
          <w:p w:rsidR="00BC2DD3" w:rsidRDefault="00897763">
            <w:pPr>
              <w:jc w:val="center"/>
            </w:pPr>
            <w:r>
              <w:rPr>
                <w:color w:val="000000"/>
                <w:sz w:val="24"/>
              </w:rPr>
              <w:t>13</w:t>
            </w:r>
          </w:p>
        </w:tc>
        <w:tc>
          <w:tcPr>
            <w:tcW w:w="1650" w:type="dxa"/>
            <w:vAlign w:val="center"/>
          </w:tcPr>
          <w:p w:rsidR="00BC2DD3" w:rsidRDefault="00897763">
            <w:pPr>
              <w:jc w:val="center"/>
            </w:pPr>
            <w:r>
              <w:rPr>
                <w:color w:val="000000"/>
                <w:sz w:val="24"/>
              </w:rPr>
              <w:t>601766</w:t>
            </w:r>
          </w:p>
        </w:tc>
        <w:tc>
          <w:tcPr>
            <w:tcW w:w="1980" w:type="dxa"/>
            <w:vAlign w:val="center"/>
          </w:tcPr>
          <w:p w:rsidR="00BC2DD3" w:rsidRDefault="00897763">
            <w:pPr>
              <w:jc w:val="center"/>
            </w:pPr>
            <w:r>
              <w:rPr>
                <w:color w:val="000000"/>
                <w:sz w:val="24"/>
              </w:rPr>
              <w:t>中国中车</w:t>
            </w:r>
          </w:p>
        </w:tc>
        <w:tc>
          <w:tcPr>
            <w:tcW w:w="2879" w:type="dxa"/>
            <w:vAlign w:val="center"/>
          </w:tcPr>
          <w:p w:rsidR="00BC2DD3" w:rsidRDefault="00897763">
            <w:pPr>
              <w:jc w:val="right"/>
            </w:pPr>
            <w:r>
              <w:rPr>
                <w:color w:val="000000"/>
                <w:sz w:val="24"/>
              </w:rPr>
              <w:t>849,235.00</w:t>
            </w:r>
          </w:p>
        </w:tc>
        <w:tc>
          <w:tcPr>
            <w:tcW w:w="1620" w:type="dxa"/>
            <w:vAlign w:val="center"/>
          </w:tcPr>
          <w:p w:rsidR="00BC2DD3" w:rsidRDefault="00897763">
            <w:pPr>
              <w:jc w:val="right"/>
            </w:pPr>
            <w:r>
              <w:rPr>
                <w:color w:val="000000"/>
                <w:sz w:val="24"/>
              </w:rPr>
              <w:t>0.18</w:t>
            </w:r>
          </w:p>
        </w:tc>
      </w:tr>
      <w:tr w:rsidR="00BC2DD3">
        <w:tc>
          <w:tcPr>
            <w:tcW w:w="869" w:type="dxa"/>
            <w:vAlign w:val="center"/>
          </w:tcPr>
          <w:p w:rsidR="00BC2DD3" w:rsidRDefault="00897763">
            <w:pPr>
              <w:jc w:val="center"/>
            </w:pPr>
            <w:r>
              <w:rPr>
                <w:color w:val="000000"/>
                <w:sz w:val="24"/>
              </w:rPr>
              <w:t>14</w:t>
            </w:r>
          </w:p>
        </w:tc>
        <w:tc>
          <w:tcPr>
            <w:tcW w:w="1650" w:type="dxa"/>
            <w:vAlign w:val="center"/>
          </w:tcPr>
          <w:p w:rsidR="00BC2DD3" w:rsidRDefault="00897763">
            <w:pPr>
              <w:jc w:val="center"/>
            </w:pPr>
            <w:r>
              <w:rPr>
                <w:color w:val="000000"/>
                <w:sz w:val="24"/>
              </w:rPr>
              <w:t>600019</w:t>
            </w:r>
          </w:p>
        </w:tc>
        <w:tc>
          <w:tcPr>
            <w:tcW w:w="1980" w:type="dxa"/>
            <w:vAlign w:val="center"/>
          </w:tcPr>
          <w:p w:rsidR="00BC2DD3" w:rsidRDefault="00897763">
            <w:pPr>
              <w:jc w:val="center"/>
            </w:pPr>
            <w:r>
              <w:rPr>
                <w:color w:val="000000"/>
                <w:sz w:val="24"/>
              </w:rPr>
              <w:t>宝钢股份</w:t>
            </w:r>
          </w:p>
        </w:tc>
        <w:tc>
          <w:tcPr>
            <w:tcW w:w="2879" w:type="dxa"/>
            <w:vAlign w:val="center"/>
          </w:tcPr>
          <w:p w:rsidR="00BC2DD3" w:rsidRDefault="00897763">
            <w:pPr>
              <w:jc w:val="right"/>
            </w:pPr>
            <w:r>
              <w:rPr>
                <w:color w:val="000000"/>
                <w:sz w:val="24"/>
              </w:rPr>
              <w:t>836,932.00</w:t>
            </w:r>
          </w:p>
        </w:tc>
        <w:tc>
          <w:tcPr>
            <w:tcW w:w="1620" w:type="dxa"/>
            <w:vAlign w:val="center"/>
          </w:tcPr>
          <w:p w:rsidR="00BC2DD3" w:rsidRDefault="00897763">
            <w:pPr>
              <w:jc w:val="right"/>
            </w:pPr>
            <w:r>
              <w:rPr>
                <w:color w:val="000000"/>
                <w:sz w:val="24"/>
              </w:rPr>
              <w:t>0.17</w:t>
            </w:r>
          </w:p>
        </w:tc>
      </w:tr>
      <w:tr w:rsidR="00BC2DD3">
        <w:tc>
          <w:tcPr>
            <w:tcW w:w="869" w:type="dxa"/>
            <w:vAlign w:val="center"/>
          </w:tcPr>
          <w:p w:rsidR="00BC2DD3" w:rsidRDefault="00897763">
            <w:pPr>
              <w:jc w:val="center"/>
            </w:pPr>
            <w:r>
              <w:rPr>
                <w:color w:val="000000"/>
                <w:sz w:val="24"/>
              </w:rPr>
              <w:t>15</w:t>
            </w:r>
          </w:p>
        </w:tc>
        <w:tc>
          <w:tcPr>
            <w:tcW w:w="1650" w:type="dxa"/>
            <w:vAlign w:val="center"/>
          </w:tcPr>
          <w:p w:rsidR="00BC2DD3" w:rsidRDefault="00897763">
            <w:pPr>
              <w:jc w:val="center"/>
            </w:pPr>
            <w:r>
              <w:rPr>
                <w:color w:val="000000"/>
                <w:sz w:val="24"/>
              </w:rPr>
              <w:t>600028</w:t>
            </w:r>
          </w:p>
        </w:tc>
        <w:tc>
          <w:tcPr>
            <w:tcW w:w="1980" w:type="dxa"/>
            <w:vAlign w:val="center"/>
          </w:tcPr>
          <w:p w:rsidR="00BC2DD3" w:rsidRDefault="00897763">
            <w:pPr>
              <w:jc w:val="center"/>
            </w:pPr>
            <w:r>
              <w:rPr>
                <w:color w:val="000000"/>
                <w:sz w:val="24"/>
              </w:rPr>
              <w:t>中国石化</w:t>
            </w:r>
          </w:p>
        </w:tc>
        <w:tc>
          <w:tcPr>
            <w:tcW w:w="2879" w:type="dxa"/>
            <w:vAlign w:val="center"/>
          </w:tcPr>
          <w:p w:rsidR="00BC2DD3" w:rsidRDefault="00897763">
            <w:pPr>
              <w:jc w:val="right"/>
            </w:pPr>
            <w:r>
              <w:rPr>
                <w:color w:val="000000"/>
                <w:sz w:val="24"/>
              </w:rPr>
              <w:t>742,270.00</w:t>
            </w:r>
          </w:p>
        </w:tc>
        <w:tc>
          <w:tcPr>
            <w:tcW w:w="1620" w:type="dxa"/>
            <w:vAlign w:val="center"/>
          </w:tcPr>
          <w:p w:rsidR="00BC2DD3" w:rsidRDefault="00897763">
            <w:pPr>
              <w:jc w:val="right"/>
            </w:pPr>
            <w:r>
              <w:rPr>
                <w:color w:val="000000"/>
                <w:sz w:val="24"/>
              </w:rPr>
              <w:t>0.15</w:t>
            </w:r>
          </w:p>
        </w:tc>
      </w:tr>
      <w:tr w:rsidR="00BC2DD3">
        <w:tc>
          <w:tcPr>
            <w:tcW w:w="869" w:type="dxa"/>
            <w:vAlign w:val="center"/>
          </w:tcPr>
          <w:p w:rsidR="00BC2DD3" w:rsidRDefault="00897763">
            <w:pPr>
              <w:jc w:val="center"/>
            </w:pPr>
            <w:r>
              <w:rPr>
                <w:color w:val="000000"/>
                <w:sz w:val="24"/>
              </w:rPr>
              <w:t>16</w:t>
            </w:r>
          </w:p>
        </w:tc>
        <w:tc>
          <w:tcPr>
            <w:tcW w:w="1650" w:type="dxa"/>
            <w:vAlign w:val="center"/>
          </w:tcPr>
          <w:p w:rsidR="00BC2DD3" w:rsidRDefault="00897763">
            <w:pPr>
              <w:jc w:val="center"/>
            </w:pPr>
            <w:r>
              <w:rPr>
                <w:color w:val="000000"/>
                <w:sz w:val="24"/>
              </w:rPr>
              <w:t>601818</w:t>
            </w:r>
          </w:p>
        </w:tc>
        <w:tc>
          <w:tcPr>
            <w:tcW w:w="1980" w:type="dxa"/>
            <w:vAlign w:val="center"/>
          </w:tcPr>
          <w:p w:rsidR="00BC2DD3" w:rsidRDefault="00897763">
            <w:pPr>
              <w:jc w:val="center"/>
            </w:pPr>
            <w:r>
              <w:rPr>
                <w:color w:val="000000"/>
                <w:sz w:val="24"/>
              </w:rPr>
              <w:t>光大银行</w:t>
            </w:r>
          </w:p>
        </w:tc>
        <w:tc>
          <w:tcPr>
            <w:tcW w:w="2879" w:type="dxa"/>
            <w:vAlign w:val="center"/>
          </w:tcPr>
          <w:p w:rsidR="00BC2DD3" w:rsidRDefault="00897763">
            <w:pPr>
              <w:jc w:val="right"/>
            </w:pPr>
            <w:r>
              <w:rPr>
                <w:color w:val="000000"/>
                <w:sz w:val="24"/>
              </w:rPr>
              <w:t>713,078.00</w:t>
            </w:r>
          </w:p>
        </w:tc>
        <w:tc>
          <w:tcPr>
            <w:tcW w:w="1620" w:type="dxa"/>
            <w:vAlign w:val="center"/>
          </w:tcPr>
          <w:p w:rsidR="00BC2DD3" w:rsidRDefault="00897763">
            <w:pPr>
              <w:jc w:val="right"/>
            </w:pPr>
            <w:r>
              <w:rPr>
                <w:color w:val="000000"/>
                <w:sz w:val="24"/>
              </w:rPr>
              <w:t>0.15</w:t>
            </w:r>
          </w:p>
        </w:tc>
      </w:tr>
      <w:tr w:rsidR="00BC2DD3">
        <w:tc>
          <w:tcPr>
            <w:tcW w:w="869" w:type="dxa"/>
            <w:vAlign w:val="center"/>
          </w:tcPr>
          <w:p w:rsidR="00BC2DD3" w:rsidRDefault="00897763">
            <w:pPr>
              <w:jc w:val="center"/>
            </w:pPr>
            <w:r>
              <w:rPr>
                <w:color w:val="000000"/>
                <w:sz w:val="24"/>
              </w:rPr>
              <w:t>17</w:t>
            </w:r>
          </w:p>
        </w:tc>
        <w:tc>
          <w:tcPr>
            <w:tcW w:w="1650" w:type="dxa"/>
            <w:vAlign w:val="center"/>
          </w:tcPr>
          <w:p w:rsidR="00BC2DD3" w:rsidRDefault="00897763">
            <w:pPr>
              <w:jc w:val="center"/>
            </w:pPr>
            <w:r>
              <w:rPr>
                <w:color w:val="000000"/>
                <w:sz w:val="24"/>
              </w:rPr>
              <w:t>600518</w:t>
            </w:r>
          </w:p>
        </w:tc>
        <w:tc>
          <w:tcPr>
            <w:tcW w:w="1980" w:type="dxa"/>
            <w:vAlign w:val="center"/>
          </w:tcPr>
          <w:p w:rsidR="00BC2DD3" w:rsidRDefault="00897763">
            <w:pPr>
              <w:jc w:val="center"/>
            </w:pPr>
            <w:r>
              <w:rPr>
                <w:color w:val="000000"/>
                <w:sz w:val="24"/>
              </w:rPr>
              <w:t>康美药业</w:t>
            </w:r>
          </w:p>
        </w:tc>
        <w:tc>
          <w:tcPr>
            <w:tcW w:w="2879" w:type="dxa"/>
            <w:vAlign w:val="center"/>
          </w:tcPr>
          <w:p w:rsidR="00BC2DD3" w:rsidRDefault="00897763">
            <w:pPr>
              <w:jc w:val="right"/>
            </w:pPr>
            <w:r>
              <w:rPr>
                <w:color w:val="000000"/>
                <w:sz w:val="24"/>
              </w:rPr>
              <w:t>651,985.00</w:t>
            </w:r>
          </w:p>
        </w:tc>
        <w:tc>
          <w:tcPr>
            <w:tcW w:w="1620" w:type="dxa"/>
            <w:vAlign w:val="center"/>
          </w:tcPr>
          <w:p w:rsidR="00BC2DD3" w:rsidRDefault="00897763">
            <w:pPr>
              <w:jc w:val="right"/>
            </w:pPr>
            <w:r>
              <w:rPr>
                <w:color w:val="000000"/>
                <w:sz w:val="24"/>
              </w:rPr>
              <w:t>0.13</w:t>
            </w:r>
          </w:p>
        </w:tc>
      </w:tr>
      <w:tr w:rsidR="00BC2DD3">
        <w:tc>
          <w:tcPr>
            <w:tcW w:w="869" w:type="dxa"/>
            <w:vAlign w:val="center"/>
          </w:tcPr>
          <w:p w:rsidR="00BC2DD3" w:rsidRDefault="00897763">
            <w:pPr>
              <w:jc w:val="center"/>
            </w:pPr>
            <w:r>
              <w:rPr>
                <w:color w:val="000000"/>
                <w:sz w:val="24"/>
              </w:rPr>
              <w:t>18</w:t>
            </w:r>
          </w:p>
        </w:tc>
        <w:tc>
          <w:tcPr>
            <w:tcW w:w="1650" w:type="dxa"/>
            <w:vAlign w:val="center"/>
          </w:tcPr>
          <w:p w:rsidR="00BC2DD3" w:rsidRDefault="00897763">
            <w:pPr>
              <w:jc w:val="center"/>
            </w:pPr>
            <w:r>
              <w:rPr>
                <w:color w:val="000000"/>
                <w:sz w:val="24"/>
              </w:rPr>
              <w:t>600309</w:t>
            </w:r>
          </w:p>
        </w:tc>
        <w:tc>
          <w:tcPr>
            <w:tcW w:w="1980" w:type="dxa"/>
            <w:vAlign w:val="center"/>
          </w:tcPr>
          <w:p w:rsidR="00BC2DD3" w:rsidRDefault="00897763">
            <w:pPr>
              <w:jc w:val="center"/>
            </w:pPr>
            <w:r>
              <w:rPr>
                <w:color w:val="000000"/>
                <w:sz w:val="24"/>
              </w:rPr>
              <w:t>万华化学</w:t>
            </w:r>
          </w:p>
        </w:tc>
        <w:tc>
          <w:tcPr>
            <w:tcW w:w="2879" w:type="dxa"/>
            <w:vAlign w:val="center"/>
          </w:tcPr>
          <w:p w:rsidR="00BC2DD3" w:rsidRDefault="00897763">
            <w:pPr>
              <w:jc w:val="right"/>
            </w:pPr>
            <w:r>
              <w:rPr>
                <w:color w:val="000000"/>
                <w:sz w:val="24"/>
              </w:rPr>
              <w:t>628,853.00</w:t>
            </w:r>
          </w:p>
        </w:tc>
        <w:tc>
          <w:tcPr>
            <w:tcW w:w="1620" w:type="dxa"/>
            <w:vAlign w:val="center"/>
          </w:tcPr>
          <w:p w:rsidR="00BC2DD3" w:rsidRDefault="00897763">
            <w:pPr>
              <w:jc w:val="right"/>
            </w:pPr>
            <w:r>
              <w:rPr>
                <w:color w:val="000000"/>
                <w:sz w:val="24"/>
              </w:rPr>
              <w:t>0.13</w:t>
            </w:r>
          </w:p>
        </w:tc>
      </w:tr>
      <w:tr w:rsidR="00BC2DD3">
        <w:tc>
          <w:tcPr>
            <w:tcW w:w="869" w:type="dxa"/>
            <w:vAlign w:val="center"/>
          </w:tcPr>
          <w:p w:rsidR="00BC2DD3" w:rsidRDefault="00897763">
            <w:pPr>
              <w:jc w:val="center"/>
            </w:pPr>
            <w:r>
              <w:rPr>
                <w:color w:val="000000"/>
                <w:sz w:val="24"/>
              </w:rPr>
              <w:t>19</w:t>
            </w:r>
          </w:p>
        </w:tc>
        <w:tc>
          <w:tcPr>
            <w:tcW w:w="1650" w:type="dxa"/>
            <w:vAlign w:val="center"/>
          </w:tcPr>
          <w:p w:rsidR="00BC2DD3" w:rsidRDefault="00897763">
            <w:pPr>
              <w:jc w:val="center"/>
            </w:pPr>
            <w:r>
              <w:rPr>
                <w:color w:val="000000"/>
                <w:sz w:val="24"/>
              </w:rPr>
              <w:t>600690</w:t>
            </w:r>
          </w:p>
        </w:tc>
        <w:tc>
          <w:tcPr>
            <w:tcW w:w="1980" w:type="dxa"/>
            <w:vAlign w:val="center"/>
          </w:tcPr>
          <w:p w:rsidR="00BC2DD3" w:rsidRDefault="00897763">
            <w:pPr>
              <w:jc w:val="center"/>
            </w:pPr>
            <w:r>
              <w:rPr>
                <w:color w:val="000000"/>
                <w:sz w:val="24"/>
              </w:rPr>
              <w:t>青岛海尔</w:t>
            </w:r>
          </w:p>
        </w:tc>
        <w:tc>
          <w:tcPr>
            <w:tcW w:w="2879" w:type="dxa"/>
            <w:vAlign w:val="center"/>
          </w:tcPr>
          <w:p w:rsidR="00BC2DD3" w:rsidRDefault="00897763">
            <w:pPr>
              <w:jc w:val="right"/>
            </w:pPr>
            <w:r>
              <w:rPr>
                <w:color w:val="000000"/>
                <w:sz w:val="24"/>
              </w:rPr>
              <w:t>597,645.00</w:t>
            </w:r>
          </w:p>
        </w:tc>
        <w:tc>
          <w:tcPr>
            <w:tcW w:w="1620" w:type="dxa"/>
            <w:vAlign w:val="center"/>
          </w:tcPr>
          <w:p w:rsidR="00BC2DD3" w:rsidRDefault="00897763">
            <w:pPr>
              <w:jc w:val="right"/>
            </w:pPr>
            <w:r>
              <w:rPr>
                <w:color w:val="000000"/>
                <w:sz w:val="24"/>
              </w:rPr>
              <w:t>0.12</w:t>
            </w:r>
          </w:p>
        </w:tc>
      </w:tr>
      <w:tr w:rsidR="00BC2DD3">
        <w:tc>
          <w:tcPr>
            <w:tcW w:w="869" w:type="dxa"/>
            <w:vAlign w:val="center"/>
          </w:tcPr>
          <w:p w:rsidR="00BC2DD3" w:rsidRDefault="00897763">
            <w:pPr>
              <w:jc w:val="center"/>
            </w:pPr>
            <w:r>
              <w:rPr>
                <w:color w:val="000000"/>
                <w:sz w:val="24"/>
              </w:rPr>
              <w:t>20</w:t>
            </w:r>
          </w:p>
        </w:tc>
        <w:tc>
          <w:tcPr>
            <w:tcW w:w="1650" w:type="dxa"/>
            <w:vAlign w:val="center"/>
          </w:tcPr>
          <w:p w:rsidR="00BC2DD3" w:rsidRDefault="00897763">
            <w:pPr>
              <w:jc w:val="center"/>
            </w:pPr>
            <w:r>
              <w:rPr>
                <w:color w:val="000000"/>
                <w:sz w:val="24"/>
              </w:rPr>
              <w:t>601989</w:t>
            </w:r>
          </w:p>
        </w:tc>
        <w:tc>
          <w:tcPr>
            <w:tcW w:w="1980" w:type="dxa"/>
            <w:vAlign w:val="center"/>
          </w:tcPr>
          <w:p w:rsidR="00BC2DD3" w:rsidRDefault="00897763">
            <w:pPr>
              <w:jc w:val="center"/>
            </w:pPr>
            <w:r>
              <w:rPr>
                <w:color w:val="000000"/>
                <w:sz w:val="24"/>
              </w:rPr>
              <w:t>中国重工</w:t>
            </w:r>
          </w:p>
        </w:tc>
        <w:tc>
          <w:tcPr>
            <w:tcW w:w="2879" w:type="dxa"/>
            <w:vAlign w:val="center"/>
          </w:tcPr>
          <w:p w:rsidR="00BC2DD3" w:rsidRDefault="00897763">
            <w:pPr>
              <w:jc w:val="right"/>
            </w:pPr>
            <w:r>
              <w:rPr>
                <w:color w:val="000000"/>
                <w:sz w:val="24"/>
              </w:rPr>
              <w:t>595,560.00</w:t>
            </w:r>
          </w:p>
        </w:tc>
        <w:tc>
          <w:tcPr>
            <w:tcW w:w="1620" w:type="dxa"/>
            <w:vAlign w:val="center"/>
          </w:tcPr>
          <w:p w:rsidR="00BC2DD3" w:rsidRDefault="00897763">
            <w:pPr>
              <w:jc w:val="right"/>
            </w:pPr>
            <w:r>
              <w:rPr>
                <w:color w:val="000000"/>
                <w:sz w:val="24"/>
              </w:rPr>
              <w:t>0.12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7.5.3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8,964,381.00</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51,267,777.64</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234814104"/>
      <w:bookmarkStart w:id="73" w:name="_Toc522548907"/>
      <w:r w:rsidRPr="005312D8">
        <w:rPr>
          <w:rFonts w:ascii="Times New Roman" w:hAnsi="Times New Roman"/>
          <w:kern w:val="0"/>
          <w:szCs w:val="24"/>
        </w:rPr>
        <w:t xml:space="preserve">7.6 </w:t>
      </w:r>
      <w:r w:rsidRPr="005312D8">
        <w:rPr>
          <w:rFonts w:ascii="Times New Roman" w:hAnsi="Times New Roman"/>
          <w:kern w:val="0"/>
          <w:szCs w:val="24"/>
        </w:rPr>
        <w:t>期末按债券品种分类的债券投资组合</w:t>
      </w:r>
      <w:bookmarkEnd w:id="72"/>
      <w:bookmarkEnd w:id="73"/>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本基金本报告期末未持有债券。</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4" w:name="_Toc522548908"/>
      <w:r w:rsidRPr="005312D8">
        <w:rPr>
          <w:rFonts w:ascii="Times New Roman" w:hAnsi="Times New Roman"/>
          <w:kern w:val="0"/>
          <w:szCs w:val="24"/>
        </w:rPr>
        <w:t>7.7</w:t>
      </w:r>
      <w:bookmarkStart w:id="75"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4"/>
      <w:bookmarkEnd w:id="75"/>
    </w:p>
    <w:p w:rsidR="001548F9" w:rsidRPr="005312D8" w:rsidRDefault="001548F9" w:rsidP="0008386C">
      <w:pPr>
        <w:tabs>
          <w:tab w:val="left" w:pos="426"/>
        </w:tabs>
        <w:spacing w:before="29" w:line="288" w:lineRule="auto"/>
        <w:jc w:val="left"/>
        <w:rPr>
          <w:kern w:val="0"/>
          <w:sz w:val="24"/>
        </w:rPr>
      </w:pPr>
      <w:r w:rsidRPr="005312D8">
        <w:rPr>
          <w:kern w:val="0"/>
          <w:sz w:val="24"/>
        </w:rPr>
        <w:t>本基金本报告期末未持有债券。</w:t>
      </w:r>
    </w:p>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6" w:name="_Toc522548909"/>
      <w:r w:rsidRPr="005312D8">
        <w:rPr>
          <w:rFonts w:ascii="Times New Roman" w:hAnsi="Times New Roman"/>
          <w:kern w:val="0"/>
          <w:szCs w:val="24"/>
        </w:rPr>
        <w:t xml:space="preserve">7.8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7" w:name="_Toc522548910"/>
      <w:r w:rsidRPr="005312D8">
        <w:rPr>
          <w:rFonts w:ascii="Times New Roman" w:hAnsi="Times New Roman"/>
          <w:kern w:val="0"/>
          <w:szCs w:val="24"/>
        </w:rPr>
        <w:t xml:space="preserve">7.9 </w:t>
      </w:r>
      <w:r w:rsidRPr="005312D8">
        <w:rPr>
          <w:rFonts w:ascii="Times New Roman" w:hAnsi="Times New Roman"/>
          <w:kern w:val="0"/>
          <w:szCs w:val="24"/>
        </w:rPr>
        <w:t>报告期末按公允价值占基金资产净值比例大小排序的前五名贵金属投资明细</w:t>
      </w:r>
      <w:bookmarkEnd w:id="77"/>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8" w:name="_Toc522548911"/>
      <w:r w:rsidRPr="005312D8">
        <w:rPr>
          <w:rFonts w:ascii="Times New Roman" w:hAnsi="Times New Roman"/>
          <w:kern w:val="0"/>
          <w:szCs w:val="24"/>
        </w:rPr>
        <w:t xml:space="preserve">7.10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8"/>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9" w:name="_Toc522548912"/>
      <w:r w:rsidRPr="005312D8">
        <w:rPr>
          <w:rFonts w:ascii="Times New Roman" w:hAnsi="Times New Roman"/>
          <w:kern w:val="0"/>
          <w:szCs w:val="24"/>
        </w:rPr>
        <w:t xml:space="preserve">7.11 </w:t>
      </w:r>
      <w:r w:rsidRPr="005312D8">
        <w:rPr>
          <w:rFonts w:ascii="Times New Roman" w:hAnsi="Times New Roman"/>
          <w:kern w:val="0"/>
          <w:szCs w:val="24"/>
        </w:rPr>
        <w:t>报告期末本基金投资的股指期货交易情况说明</w:t>
      </w:r>
      <w:bookmarkEnd w:id="79"/>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80" w:name="_Toc522548913"/>
      <w:r w:rsidRPr="005312D8">
        <w:rPr>
          <w:rFonts w:ascii="Times New Roman" w:hAnsi="Times New Roman"/>
          <w:kern w:val="0"/>
          <w:szCs w:val="24"/>
        </w:rPr>
        <w:t>7.12</w:t>
      </w:r>
      <w:r w:rsidRPr="005312D8">
        <w:rPr>
          <w:rFonts w:ascii="Times New Roman" w:hAnsi="Times New Roman"/>
          <w:kern w:val="0"/>
          <w:szCs w:val="24"/>
        </w:rPr>
        <w:t>报告期末本基金投资的国债期货交易情况说明</w:t>
      </w:r>
      <w:bookmarkEnd w:id="80"/>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81" w:name="_Toc522548914"/>
      <w:r w:rsidRPr="005312D8">
        <w:rPr>
          <w:rFonts w:ascii="Times New Roman" w:hAnsi="Times New Roman"/>
          <w:kern w:val="0"/>
          <w:szCs w:val="24"/>
        </w:rPr>
        <w:t xml:space="preserve">7.13 </w:t>
      </w:r>
      <w:r w:rsidRPr="005312D8">
        <w:rPr>
          <w:rFonts w:ascii="Times New Roman" w:hAnsi="Times New Roman"/>
          <w:kern w:val="0"/>
          <w:szCs w:val="24"/>
        </w:rPr>
        <w:t>投资组合报告附注</w:t>
      </w:r>
      <w:bookmarkEnd w:id="81"/>
    </w:p>
    <w:p w:rsidR="001548F9" w:rsidRPr="005312D8" w:rsidRDefault="001548F9" w:rsidP="00AA70DB">
      <w:pPr>
        <w:spacing w:before="29" w:line="288" w:lineRule="auto"/>
        <w:rPr>
          <w:color w:val="000000"/>
          <w:sz w:val="24"/>
        </w:rPr>
      </w:pPr>
      <w:r w:rsidRPr="005312D8">
        <w:rPr>
          <w:color w:val="000000"/>
          <w:sz w:val="24"/>
        </w:rPr>
        <w:t>7.13.1</w:t>
      </w:r>
      <w:r w:rsidRPr="005312D8">
        <w:rPr>
          <w:color w:val="000000"/>
          <w:sz w:val="24"/>
        </w:rPr>
        <w:t>报告期内本基金投资的前十名证券的发行主体除浦发银行（证券代码：</w:t>
      </w:r>
      <w:r w:rsidRPr="005312D8">
        <w:rPr>
          <w:color w:val="000000"/>
          <w:sz w:val="24"/>
        </w:rPr>
        <w:t>600000</w:t>
      </w:r>
      <w:r w:rsidRPr="005312D8">
        <w:rPr>
          <w:color w:val="000000"/>
          <w:sz w:val="24"/>
        </w:rPr>
        <w:t>）外，未出现被监管部门立案调查，或在报告编制日前一年内受到公开谴责、处罚的情形。</w:t>
      </w:r>
    </w:p>
    <w:p w:rsidR="00BC2DD3" w:rsidRDefault="00897763">
      <w:pPr>
        <w:spacing w:before="29" w:line="288" w:lineRule="auto"/>
        <w:rPr>
          <w:color w:val="000000"/>
          <w:sz w:val="24"/>
        </w:rPr>
      </w:pPr>
      <w:r>
        <w:rPr>
          <w:color w:val="000000"/>
          <w:sz w:val="24"/>
        </w:rPr>
        <w:t>报告期内本基金投资的前十名证券之一浦发银行（证券代码：</w:t>
      </w:r>
      <w:r>
        <w:rPr>
          <w:color w:val="000000"/>
          <w:sz w:val="24"/>
        </w:rPr>
        <w:t>600000</w:t>
      </w:r>
      <w:r>
        <w:rPr>
          <w:color w:val="000000"/>
          <w:sz w:val="24"/>
        </w:rPr>
        <w:t>）收到中国银行业监督管理委员会四川监管局（以下简称</w:t>
      </w:r>
      <w:r>
        <w:rPr>
          <w:color w:val="000000"/>
          <w:sz w:val="24"/>
        </w:rPr>
        <w:t>“</w:t>
      </w:r>
      <w:r>
        <w:rPr>
          <w:color w:val="000000"/>
          <w:sz w:val="24"/>
        </w:rPr>
        <w:t>银监会四川监管局</w:t>
      </w:r>
      <w:r>
        <w:rPr>
          <w:color w:val="000000"/>
          <w:sz w:val="24"/>
        </w:rPr>
        <w:t>”</w:t>
      </w:r>
      <w:r>
        <w:rPr>
          <w:color w:val="000000"/>
          <w:sz w:val="24"/>
        </w:rPr>
        <w:t>）行政处罚决定书（川银监罚字【</w:t>
      </w:r>
      <w:r>
        <w:rPr>
          <w:color w:val="000000"/>
          <w:sz w:val="24"/>
        </w:rPr>
        <w:t>2018</w:t>
      </w:r>
      <w:r>
        <w:rPr>
          <w:color w:val="000000"/>
          <w:sz w:val="24"/>
        </w:rPr>
        <w:t>】</w:t>
      </w:r>
      <w:r>
        <w:rPr>
          <w:color w:val="000000"/>
          <w:sz w:val="24"/>
        </w:rPr>
        <w:t>2</w:t>
      </w:r>
      <w:r>
        <w:rPr>
          <w:color w:val="000000"/>
          <w:sz w:val="24"/>
        </w:rPr>
        <w:t>号）</w:t>
      </w:r>
      <w:r>
        <w:rPr>
          <w:color w:val="000000"/>
          <w:sz w:val="24"/>
        </w:rPr>
        <w:t>,</w:t>
      </w:r>
      <w:r>
        <w:rPr>
          <w:color w:val="000000"/>
          <w:sz w:val="24"/>
        </w:rPr>
        <w:t>对成都分行内控管理严重失效</w:t>
      </w:r>
      <w:r>
        <w:rPr>
          <w:color w:val="000000"/>
          <w:sz w:val="24"/>
        </w:rPr>
        <w:t>,</w:t>
      </w:r>
      <w:r>
        <w:rPr>
          <w:color w:val="000000"/>
          <w:sz w:val="24"/>
        </w:rPr>
        <w:t>授信管理违规，违规办理信贷业务等严重违反审慎经营规则的违规行为依法查处，执行罚款</w:t>
      </w:r>
      <w:r>
        <w:rPr>
          <w:color w:val="000000"/>
          <w:sz w:val="24"/>
        </w:rPr>
        <w:t>46,175</w:t>
      </w:r>
      <w:r>
        <w:rPr>
          <w:color w:val="000000"/>
          <w:sz w:val="24"/>
        </w:rPr>
        <w:t>万元人民币。</w:t>
      </w:r>
    </w:p>
    <w:p w:rsidR="00BC2DD3" w:rsidRDefault="00897763">
      <w:pPr>
        <w:spacing w:before="29" w:line="288" w:lineRule="auto"/>
        <w:rPr>
          <w:color w:val="000000"/>
          <w:sz w:val="24"/>
        </w:rPr>
      </w:pPr>
      <w:r>
        <w:rPr>
          <w:color w:val="000000"/>
          <w:sz w:val="24"/>
        </w:rPr>
        <w:t>本基金遵循指数化投资理念，本基金通过把全部或接近全部的基金资产投资于目标</w:t>
      </w:r>
      <w:r>
        <w:rPr>
          <w:color w:val="000000"/>
          <w:sz w:val="24"/>
        </w:rPr>
        <w:t>ETF</w:t>
      </w:r>
      <w:r>
        <w:rPr>
          <w:color w:val="000000"/>
          <w:sz w:val="24"/>
        </w:rPr>
        <w:t>、标的指数成份股和备选成份股进行被动式指数化投资。本基金对该证券的投资遵守本基金管理人基金投资管理相关制度及被动式指数化投资策略。</w:t>
      </w:r>
    </w:p>
    <w:p w:rsidR="001548F9" w:rsidRPr="005312D8" w:rsidRDefault="001548F9" w:rsidP="00AA70DB">
      <w:pPr>
        <w:spacing w:before="29" w:line="288" w:lineRule="auto"/>
        <w:rPr>
          <w:color w:val="000000"/>
          <w:sz w:val="24"/>
        </w:rPr>
      </w:pPr>
      <w:r w:rsidRPr="005312D8">
        <w:rPr>
          <w:color w:val="000000"/>
          <w:sz w:val="24"/>
        </w:rPr>
        <w:t>7.13.2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7.13.3</w:t>
      </w:r>
      <w:r w:rsidRPr="005312D8">
        <w:rPr>
          <w:b/>
          <w:bCs/>
          <w:color w:val="000000"/>
          <w:sz w:val="24"/>
        </w:rPr>
        <w:t>期末其他各项资产构成</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25,139.12</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4,179.63</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50,730.37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80,049.12</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7.13.4</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7.13.5 </w:t>
      </w:r>
      <w:r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7.13.6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2" w:name="_Toc225500050"/>
      <w:bookmarkStart w:id="83" w:name="_Toc522548915"/>
      <w:r w:rsidRPr="005312D8">
        <w:rPr>
          <w:b/>
          <w:bCs/>
          <w:szCs w:val="24"/>
          <w:lang w:val="en-US"/>
        </w:rPr>
        <w:t xml:space="preserve">§8  </w:t>
      </w:r>
      <w:r w:rsidRPr="005312D8">
        <w:rPr>
          <w:b/>
          <w:bCs/>
          <w:szCs w:val="24"/>
          <w:lang w:val="en-US"/>
        </w:rPr>
        <w:t>基金份额持有人信息</w:t>
      </w:r>
      <w:bookmarkEnd w:id="82"/>
      <w:bookmarkEnd w:id="83"/>
    </w:p>
    <w:p w:rsidR="001548F9" w:rsidRPr="005312D8" w:rsidRDefault="001548F9" w:rsidP="0048308E">
      <w:pPr>
        <w:pStyle w:val="20"/>
        <w:spacing w:before="29" w:after="0" w:line="288" w:lineRule="auto"/>
        <w:rPr>
          <w:rFonts w:ascii="Times New Roman" w:hAnsi="Times New Roman"/>
          <w:kern w:val="0"/>
          <w:szCs w:val="24"/>
        </w:rPr>
      </w:pPr>
      <w:bookmarkStart w:id="84" w:name="_Toc225500051"/>
      <w:bookmarkStart w:id="85" w:name="_Toc522548916"/>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4"/>
      <w:bookmarkEnd w:id="85"/>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623"/>
        <w:gridCol w:w="1339"/>
        <w:gridCol w:w="1596"/>
        <w:gridCol w:w="1487"/>
        <w:gridCol w:w="1716"/>
        <w:gridCol w:w="1505"/>
      </w:tblGrid>
      <w:tr w:rsidR="008F45CE" w:rsidRPr="005312D8" w:rsidTr="008F45CE">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BC2DD3" w:rsidRDefault="00897763">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8F45CE" w:rsidRPr="005312D8" w:rsidTr="008F45CE">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BC2DD3" w:rsidRDefault="00BC2DD3">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8F45CE" w:rsidRPr="005312D8" w:rsidTr="008F45CE">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BC2DD3" w:rsidRDefault="00BC2DD3">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8F45CE" w:rsidRPr="005312D8" w:rsidTr="008F45CE">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BC2DD3" w:rsidRDefault="00897763">
            <w:pPr>
              <w:jc w:val="center"/>
            </w:pPr>
            <w:r>
              <w:rPr>
                <w:bCs/>
                <w:color w:val="000000"/>
                <w:sz w:val="24"/>
              </w:rPr>
              <w:t>8,835</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37,035.39</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23,321,671.68</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7.13%</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303,886,039.00</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92.87%</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6" w:name="_Toc522548917"/>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lastRenderedPageBreak/>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96,327.85</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0.03%</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7" w:name="_Toc522548918"/>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7"/>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8F45CE">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8F45CE">
            <w:pPr>
              <w:widowControl/>
              <w:spacing w:before="29" w:line="288" w:lineRule="auto"/>
              <w:jc w:val="center"/>
              <w:rPr>
                <w:color w:val="000000"/>
                <w:kern w:val="0"/>
                <w:sz w:val="24"/>
              </w:rPr>
            </w:pPr>
            <w:r w:rsidRPr="005312D8">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8F45CE">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8F45CE">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8" w:name="_Toc225500053"/>
      <w:bookmarkStart w:id="89" w:name="_Toc522548919"/>
      <w:r w:rsidRPr="005312D8">
        <w:rPr>
          <w:b/>
          <w:bCs/>
          <w:szCs w:val="24"/>
          <w:lang w:val="en-US"/>
        </w:rPr>
        <w:t>§9</w:t>
      </w:r>
      <w:r w:rsidRPr="005312D8">
        <w:rPr>
          <w:b/>
          <w:bCs/>
          <w:szCs w:val="24"/>
          <w:lang w:val="en-US"/>
        </w:rPr>
        <w:t>开放式基金份额变动</w:t>
      </w:r>
      <w:bookmarkEnd w:id="88"/>
      <w:bookmarkEnd w:id="89"/>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2009</w:t>
            </w:r>
            <w:r w:rsidRPr="005312D8">
              <w:rPr>
                <w:sz w:val="24"/>
              </w:rPr>
              <w:t>年</w:t>
            </w:r>
            <w:r w:rsidRPr="005312D8">
              <w:rPr>
                <w:sz w:val="24"/>
              </w:rPr>
              <w:t>9</w:t>
            </w:r>
            <w:r w:rsidRPr="005312D8">
              <w:rPr>
                <w:sz w:val="24"/>
              </w:rPr>
              <w:t>月</w:t>
            </w:r>
            <w:r w:rsidRPr="005312D8">
              <w:rPr>
                <w:sz w:val="24"/>
              </w:rPr>
              <w:t>29</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7,090,257,767.14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364,267,762.18</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9,492,957.36</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46,553,008.86</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327,207,710.68</w:t>
            </w:r>
          </w:p>
        </w:tc>
      </w:tr>
    </w:tbl>
    <w:p w:rsidR="00BC2DD3" w:rsidRDefault="0089776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90" w:name="_Toc225500054"/>
      <w:bookmarkStart w:id="91" w:name="_Toc522548920"/>
      <w:r w:rsidRPr="005312D8">
        <w:rPr>
          <w:b/>
          <w:bCs/>
          <w:szCs w:val="24"/>
          <w:lang w:val="en-US"/>
        </w:rPr>
        <w:t xml:space="preserve">§10  </w:t>
      </w:r>
      <w:r w:rsidRPr="005312D8">
        <w:rPr>
          <w:b/>
          <w:bCs/>
          <w:szCs w:val="24"/>
          <w:lang w:val="en-US"/>
        </w:rPr>
        <w:t>重大事件揭示</w:t>
      </w:r>
      <w:bookmarkEnd w:id="90"/>
      <w:bookmarkEnd w:id="91"/>
    </w:p>
    <w:p w:rsidR="001548F9" w:rsidRPr="005312D8" w:rsidRDefault="001548F9" w:rsidP="0048308E">
      <w:pPr>
        <w:pStyle w:val="20"/>
        <w:spacing w:before="29" w:after="0" w:line="288" w:lineRule="auto"/>
        <w:rPr>
          <w:rFonts w:ascii="Times New Roman" w:hAnsi="Times New Roman"/>
          <w:kern w:val="0"/>
          <w:szCs w:val="24"/>
        </w:rPr>
      </w:pPr>
      <w:bookmarkStart w:id="92" w:name="_Toc522548921"/>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2"/>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3" w:name="_Toc522548922"/>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3"/>
    </w:p>
    <w:p w:rsidR="00BC2DD3" w:rsidRDefault="00897763">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w:t>
      </w:r>
      <w:r w:rsidRPr="005312D8">
        <w:rPr>
          <w:color w:val="000000"/>
          <w:sz w:val="24"/>
        </w:rPr>
        <w:lastRenderedPageBreak/>
        <w:t>门本报告期内未发生重大人事变动。</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4" w:name="_Toc522548923"/>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4"/>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5" w:name="_Toc522548924"/>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5"/>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本基金本报告期内投资策略未发生改变。</w:t>
      </w:r>
    </w:p>
    <w:p w:rsidR="00AA77D4" w:rsidRPr="005312D8" w:rsidRDefault="00AA77D4" w:rsidP="00035D71">
      <w:pPr>
        <w:spacing w:before="29" w:line="288" w:lineRule="auto"/>
        <w:ind w:firstLineChars="200" w:firstLine="480"/>
        <w:rPr>
          <w:color w:val="000000"/>
          <w:sz w:val="24"/>
        </w:rPr>
      </w:pPr>
    </w:p>
    <w:p w:rsidR="0057207F" w:rsidRDefault="0057207F" w:rsidP="0057207F">
      <w:pPr>
        <w:pStyle w:val="20"/>
        <w:spacing w:before="0" w:after="0"/>
        <w:rPr>
          <w:rFonts w:ascii="Times New Roman" w:eastAsiaTheme="minorEastAsia" w:hAnsi="Times New Roman"/>
          <w:szCs w:val="24"/>
        </w:rPr>
      </w:pPr>
      <w:bookmarkStart w:id="96" w:name="_Toc522548925"/>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96"/>
    </w:p>
    <w:p w:rsidR="00C263B5" w:rsidRDefault="00F65217" w:rsidP="00C263B5">
      <w:pPr>
        <w:widowControl/>
        <w:spacing w:before="29" w:line="288" w:lineRule="auto"/>
        <w:ind w:firstLineChars="200" w:firstLine="480"/>
        <w:rPr>
          <w:kern w:val="0"/>
          <w:sz w:val="24"/>
        </w:rPr>
      </w:pPr>
      <w:r w:rsidRPr="00F65217">
        <w:rPr>
          <w:rFonts w:hint="eastAsia"/>
          <w:kern w:val="0"/>
          <w:sz w:val="24"/>
        </w:rPr>
        <w:t>请见《上证</w:t>
      </w:r>
      <w:r w:rsidRPr="00F65217">
        <w:rPr>
          <w:rFonts w:hint="eastAsia"/>
          <w:kern w:val="0"/>
          <w:sz w:val="24"/>
        </w:rPr>
        <w:t>180</w:t>
      </w:r>
      <w:r w:rsidRPr="00F65217">
        <w:rPr>
          <w:rFonts w:hint="eastAsia"/>
          <w:kern w:val="0"/>
          <w:sz w:val="24"/>
        </w:rPr>
        <w:t>公司治理交易型开放式指数证券投资基金》当期定期报告披露。</w:t>
      </w:r>
      <w:r w:rsidR="00C263B5">
        <w:rPr>
          <w:rFonts w:hint="eastAsia"/>
          <w:kern w:val="0"/>
          <w:sz w:val="24"/>
        </w:rPr>
        <w:t>。</w:t>
      </w:r>
    </w:p>
    <w:p w:rsidR="00C263B5" w:rsidRPr="00C263B5" w:rsidRDefault="00C263B5" w:rsidP="00C263B5">
      <w:pPr>
        <w:pStyle w:val="a0"/>
      </w:pPr>
    </w:p>
    <w:p w:rsidR="0057207F" w:rsidRPr="005312D8" w:rsidRDefault="0057207F" w:rsidP="0057207F">
      <w:pPr>
        <w:pStyle w:val="20"/>
        <w:spacing w:before="0" w:after="0"/>
        <w:rPr>
          <w:rFonts w:ascii="Times New Roman" w:eastAsiaTheme="minorEastAsia" w:hAnsi="Times New Roman"/>
          <w:kern w:val="0"/>
          <w:szCs w:val="24"/>
        </w:rPr>
      </w:pPr>
      <w:bookmarkStart w:id="97" w:name="_Toc361324898"/>
      <w:bookmarkStart w:id="98" w:name="_Toc409100466"/>
      <w:bookmarkStart w:id="99" w:name="_Toc409100103"/>
      <w:bookmarkStart w:id="100" w:name="_Toc522548926"/>
      <w:r w:rsidRPr="005312D8">
        <w:rPr>
          <w:rFonts w:ascii="Times New Roman" w:eastAsiaTheme="minorEastAsia" w:hAnsi="Times New Roman"/>
          <w:kern w:val="0"/>
          <w:szCs w:val="24"/>
        </w:rPr>
        <w:t>10.</w:t>
      </w:r>
      <w:bookmarkEnd w:id="97"/>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98"/>
      <w:bookmarkEnd w:id="99"/>
      <w:bookmarkEnd w:id="100"/>
    </w:p>
    <w:p w:rsidR="0057207F" w:rsidRPr="005312D8" w:rsidRDefault="0057207F" w:rsidP="0057207F">
      <w:pPr>
        <w:spacing w:line="360" w:lineRule="auto"/>
        <w:ind w:firstLineChars="200" w:firstLine="480"/>
        <w:rPr>
          <w:rFonts w:eastAsiaTheme="minorEastAsia"/>
          <w:sz w:val="24"/>
        </w:rPr>
      </w:pPr>
      <w:bookmarkStart w:id="101" w:name="OLE_LINK3"/>
      <w:r w:rsidRPr="005312D8">
        <w:rPr>
          <w:rFonts w:eastAsiaTheme="minorEastAsia"/>
          <w:sz w:val="24"/>
        </w:rPr>
        <w:t>本基金自基金合同生效日起聘请普华永道中天会计师事务所</w:t>
      </w:r>
      <w:r w:rsidRPr="005312D8">
        <w:rPr>
          <w:rFonts w:eastAsiaTheme="minorEastAsia"/>
          <w:sz w:val="24"/>
        </w:rPr>
        <w:t>(</w:t>
      </w:r>
      <w:r w:rsidRPr="005312D8">
        <w:rPr>
          <w:rFonts w:eastAsiaTheme="minorEastAsia"/>
          <w:sz w:val="24"/>
        </w:rPr>
        <w:t>特殊普通合伙</w:t>
      </w:r>
      <w:r w:rsidRPr="005312D8">
        <w:rPr>
          <w:rFonts w:eastAsiaTheme="minorEastAsia"/>
          <w:sz w:val="24"/>
        </w:rPr>
        <w:t>)</w:t>
      </w:r>
      <w:r w:rsidRPr="005312D8">
        <w:rPr>
          <w:rFonts w:eastAsiaTheme="minorEastAsia"/>
          <w:sz w:val="24"/>
        </w:rPr>
        <w:t>为本基金提供审计服务。</w:t>
      </w:r>
    </w:p>
    <w:p w:rsidR="0057207F" w:rsidRPr="005312D8" w:rsidRDefault="0057207F" w:rsidP="0057207F">
      <w:pPr>
        <w:pStyle w:val="20"/>
        <w:spacing w:before="0" w:after="0"/>
        <w:rPr>
          <w:rFonts w:ascii="Times New Roman" w:eastAsiaTheme="minorEastAsia" w:hAnsi="Times New Roman"/>
          <w:kern w:val="0"/>
          <w:szCs w:val="24"/>
        </w:rPr>
      </w:pPr>
      <w:bookmarkStart w:id="102" w:name="_Toc409100104"/>
      <w:bookmarkStart w:id="103" w:name="_Toc409100467"/>
      <w:bookmarkStart w:id="104" w:name="_Toc361324899"/>
      <w:bookmarkStart w:id="105" w:name="_Toc522548927"/>
      <w:bookmarkEnd w:id="101"/>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102"/>
      <w:bookmarkEnd w:id="103"/>
      <w:bookmarkEnd w:id="104"/>
      <w:bookmarkEnd w:id="105"/>
    </w:p>
    <w:p w:rsidR="00BC2DD3" w:rsidRDefault="00897763">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BC2DD3" w:rsidRDefault="00897763">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BC2DD3" w:rsidRDefault="00897763">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rsidR="0057207F" w:rsidRPr="005312D8" w:rsidRDefault="0057207F" w:rsidP="0057207F">
      <w:pPr>
        <w:pStyle w:val="20"/>
        <w:spacing w:before="0" w:after="0"/>
        <w:rPr>
          <w:rFonts w:ascii="Times New Roman" w:eastAsiaTheme="minorEastAsia" w:hAnsi="Times New Roman"/>
          <w:kern w:val="0"/>
          <w:szCs w:val="24"/>
        </w:rPr>
      </w:pPr>
      <w:bookmarkStart w:id="106" w:name="_Toc361324900"/>
      <w:bookmarkStart w:id="107" w:name="_Toc409100468"/>
      <w:bookmarkStart w:id="108" w:name="_Toc409100105"/>
      <w:bookmarkStart w:id="109" w:name="_Toc522548928"/>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06"/>
      <w:bookmarkEnd w:id="107"/>
      <w:bookmarkEnd w:id="108"/>
      <w:bookmarkEnd w:id="109"/>
    </w:p>
    <w:p w:rsidR="0057207F" w:rsidRPr="005312D8" w:rsidRDefault="0057207F" w:rsidP="0057207F">
      <w:pPr>
        <w:spacing w:line="360" w:lineRule="auto"/>
        <w:rPr>
          <w:rFonts w:eastAsiaTheme="minorEastAsia"/>
          <w:b/>
          <w:sz w:val="24"/>
        </w:rPr>
      </w:pPr>
      <w:bookmarkStart w:id="110"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10"/>
    </w:p>
    <w:p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3911EB">
        <w:tc>
          <w:tcPr>
            <w:tcW w:w="1560" w:type="dxa"/>
            <w:vMerge w:val="restart"/>
            <w:vAlign w:val="center"/>
          </w:tcPr>
          <w:p w:rsidR="0057207F" w:rsidRPr="005312D8" w:rsidRDefault="0057207F" w:rsidP="003911EB">
            <w:pPr>
              <w:spacing w:line="276" w:lineRule="auto"/>
              <w:jc w:val="center"/>
              <w:rPr>
                <w:rFonts w:eastAsiaTheme="minorEastAsia"/>
                <w:sz w:val="24"/>
              </w:rPr>
            </w:pPr>
            <w:bookmarkStart w:id="111" w:name="_Toc249760071"/>
            <w:r w:rsidRPr="005312D8">
              <w:rPr>
                <w:rFonts w:eastAsiaTheme="minorEastAsia"/>
                <w:sz w:val="24"/>
              </w:rPr>
              <w:t>券商名称</w:t>
            </w:r>
          </w:p>
        </w:tc>
        <w:tc>
          <w:tcPr>
            <w:tcW w:w="780" w:type="dxa"/>
            <w:vMerge w:val="restart"/>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3911EB">
        <w:tc>
          <w:tcPr>
            <w:tcW w:w="1560" w:type="dxa"/>
            <w:vMerge/>
            <w:vAlign w:val="center"/>
          </w:tcPr>
          <w:p w:rsidR="0057207F" w:rsidRPr="005312D8" w:rsidRDefault="0057207F" w:rsidP="003911EB">
            <w:pPr>
              <w:widowControl/>
              <w:spacing w:line="276" w:lineRule="auto"/>
              <w:jc w:val="left"/>
              <w:rPr>
                <w:rFonts w:eastAsiaTheme="minorEastAsia"/>
                <w:sz w:val="24"/>
              </w:rPr>
            </w:pPr>
          </w:p>
        </w:tc>
        <w:tc>
          <w:tcPr>
            <w:tcW w:w="780" w:type="dxa"/>
            <w:vMerge/>
            <w:vAlign w:val="center"/>
          </w:tcPr>
          <w:p w:rsidR="0057207F" w:rsidRPr="005312D8" w:rsidRDefault="0057207F" w:rsidP="003911EB">
            <w:pPr>
              <w:widowControl/>
              <w:spacing w:line="276" w:lineRule="auto"/>
              <w:jc w:val="left"/>
              <w:rPr>
                <w:rFonts w:eastAsiaTheme="minorEastAsia"/>
                <w:sz w:val="24"/>
              </w:rPr>
            </w:pPr>
          </w:p>
        </w:tc>
        <w:tc>
          <w:tcPr>
            <w:tcW w:w="180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3911EB">
            <w:pPr>
              <w:widowControl/>
              <w:spacing w:line="276" w:lineRule="auto"/>
              <w:jc w:val="left"/>
              <w:rPr>
                <w:rFonts w:eastAsiaTheme="minorEastAsia"/>
                <w:kern w:val="0"/>
                <w:sz w:val="24"/>
              </w:rPr>
            </w:pPr>
          </w:p>
        </w:tc>
      </w:tr>
      <w:tr w:rsidR="00BC2DD3">
        <w:tc>
          <w:tcPr>
            <w:tcW w:w="1560" w:type="dxa"/>
            <w:vAlign w:val="center"/>
          </w:tcPr>
          <w:p w:rsidR="00BC2DD3" w:rsidRDefault="00897763">
            <w:pPr>
              <w:jc w:val="left"/>
            </w:pPr>
            <w:r>
              <w:rPr>
                <w:rFonts w:eastAsiaTheme="minorEastAsia"/>
                <w:sz w:val="24"/>
              </w:rPr>
              <w:t>海通证券股份有限公司</w:t>
            </w:r>
          </w:p>
        </w:tc>
        <w:tc>
          <w:tcPr>
            <w:tcW w:w="780" w:type="dxa"/>
            <w:vAlign w:val="center"/>
          </w:tcPr>
          <w:p w:rsidR="00BC2DD3" w:rsidRDefault="00897763">
            <w:pPr>
              <w:jc w:val="right"/>
            </w:pPr>
            <w:r>
              <w:rPr>
                <w:rFonts w:eastAsiaTheme="minorEastAsia"/>
                <w:sz w:val="24"/>
              </w:rPr>
              <w:t>1</w:t>
            </w:r>
          </w:p>
        </w:tc>
        <w:tc>
          <w:tcPr>
            <w:tcW w:w="1800" w:type="dxa"/>
            <w:vAlign w:val="center"/>
          </w:tcPr>
          <w:p w:rsidR="00BC2DD3" w:rsidRDefault="00897763">
            <w:pPr>
              <w:jc w:val="right"/>
            </w:pPr>
            <w:r>
              <w:rPr>
                <w:rFonts w:eastAsiaTheme="minorEastAsia"/>
                <w:sz w:val="24"/>
              </w:rPr>
              <w:t>60,232,158.64</w:t>
            </w:r>
          </w:p>
        </w:tc>
        <w:tc>
          <w:tcPr>
            <w:tcW w:w="1080" w:type="dxa"/>
            <w:vAlign w:val="center"/>
          </w:tcPr>
          <w:p w:rsidR="00BC2DD3" w:rsidRDefault="00897763">
            <w:pPr>
              <w:jc w:val="right"/>
            </w:pPr>
            <w:r>
              <w:rPr>
                <w:rFonts w:eastAsiaTheme="minorEastAsia"/>
                <w:sz w:val="24"/>
              </w:rPr>
              <w:t>100.00%</w:t>
            </w:r>
          </w:p>
        </w:tc>
        <w:tc>
          <w:tcPr>
            <w:tcW w:w="1620" w:type="dxa"/>
            <w:vAlign w:val="center"/>
          </w:tcPr>
          <w:p w:rsidR="00BC2DD3" w:rsidRDefault="00897763">
            <w:pPr>
              <w:jc w:val="right"/>
            </w:pPr>
            <w:r>
              <w:rPr>
                <w:rFonts w:eastAsiaTheme="minorEastAsia"/>
                <w:sz w:val="24"/>
              </w:rPr>
              <w:t>56,094.42</w:t>
            </w:r>
          </w:p>
        </w:tc>
        <w:tc>
          <w:tcPr>
            <w:tcW w:w="1080" w:type="dxa"/>
            <w:vAlign w:val="center"/>
          </w:tcPr>
          <w:p w:rsidR="00BC2DD3" w:rsidRDefault="00897763">
            <w:pPr>
              <w:jc w:val="right"/>
            </w:pPr>
            <w:r>
              <w:rPr>
                <w:rFonts w:eastAsiaTheme="minorEastAsia"/>
                <w:sz w:val="24"/>
              </w:rPr>
              <w:t>100.00%</w:t>
            </w:r>
          </w:p>
        </w:tc>
        <w:tc>
          <w:tcPr>
            <w:tcW w:w="1080" w:type="dxa"/>
            <w:vAlign w:val="center"/>
          </w:tcPr>
          <w:p w:rsidR="00BC2DD3" w:rsidRDefault="00897763">
            <w:pPr>
              <w:jc w:val="left"/>
            </w:pPr>
            <w:r>
              <w:rPr>
                <w:rFonts w:eastAsiaTheme="minorEastAsia"/>
                <w:sz w:val="24"/>
              </w:rPr>
              <w:t>-</w:t>
            </w:r>
          </w:p>
        </w:tc>
      </w:tr>
      <w:tr w:rsidR="00BC2DD3">
        <w:tc>
          <w:tcPr>
            <w:tcW w:w="1560" w:type="dxa"/>
            <w:vAlign w:val="center"/>
          </w:tcPr>
          <w:p w:rsidR="00BC2DD3" w:rsidRDefault="00897763">
            <w:pPr>
              <w:jc w:val="left"/>
            </w:pPr>
            <w:r>
              <w:rPr>
                <w:rFonts w:eastAsiaTheme="minorEastAsia"/>
                <w:sz w:val="24"/>
              </w:rPr>
              <w:t>中国国际金融股份有限公司</w:t>
            </w:r>
          </w:p>
        </w:tc>
        <w:tc>
          <w:tcPr>
            <w:tcW w:w="780" w:type="dxa"/>
            <w:vAlign w:val="center"/>
          </w:tcPr>
          <w:p w:rsidR="00BC2DD3" w:rsidRDefault="00897763">
            <w:pPr>
              <w:jc w:val="right"/>
            </w:pPr>
            <w:r>
              <w:rPr>
                <w:rFonts w:eastAsiaTheme="minorEastAsia"/>
                <w:sz w:val="24"/>
              </w:rPr>
              <w:t>1</w:t>
            </w:r>
          </w:p>
        </w:tc>
        <w:tc>
          <w:tcPr>
            <w:tcW w:w="180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right"/>
            </w:pPr>
            <w:r>
              <w:rPr>
                <w:rFonts w:eastAsiaTheme="minorEastAsia"/>
                <w:sz w:val="24"/>
              </w:rPr>
              <w:t>-</w:t>
            </w:r>
          </w:p>
        </w:tc>
        <w:tc>
          <w:tcPr>
            <w:tcW w:w="162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left"/>
            </w:pPr>
            <w:r>
              <w:rPr>
                <w:rFonts w:eastAsiaTheme="minorEastAsia"/>
                <w:sz w:val="24"/>
              </w:rPr>
              <w:t>-</w:t>
            </w:r>
          </w:p>
        </w:tc>
      </w:tr>
      <w:tr w:rsidR="00BC2DD3">
        <w:tc>
          <w:tcPr>
            <w:tcW w:w="1560" w:type="dxa"/>
            <w:vAlign w:val="center"/>
          </w:tcPr>
          <w:p w:rsidR="00BC2DD3" w:rsidRDefault="00897763">
            <w:pPr>
              <w:jc w:val="left"/>
            </w:pPr>
            <w:r>
              <w:rPr>
                <w:rFonts w:eastAsiaTheme="minorEastAsia"/>
                <w:sz w:val="24"/>
              </w:rPr>
              <w:t>国泰君安证券股份有限公司</w:t>
            </w:r>
          </w:p>
        </w:tc>
        <w:tc>
          <w:tcPr>
            <w:tcW w:w="780" w:type="dxa"/>
            <w:vAlign w:val="center"/>
          </w:tcPr>
          <w:p w:rsidR="00BC2DD3" w:rsidRDefault="00897763">
            <w:pPr>
              <w:jc w:val="right"/>
            </w:pPr>
            <w:r>
              <w:rPr>
                <w:rFonts w:eastAsiaTheme="minorEastAsia"/>
                <w:sz w:val="24"/>
              </w:rPr>
              <w:t>2</w:t>
            </w:r>
          </w:p>
        </w:tc>
        <w:tc>
          <w:tcPr>
            <w:tcW w:w="180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right"/>
            </w:pPr>
            <w:r>
              <w:rPr>
                <w:rFonts w:eastAsiaTheme="minorEastAsia"/>
                <w:sz w:val="24"/>
              </w:rPr>
              <w:t>-</w:t>
            </w:r>
          </w:p>
        </w:tc>
        <w:tc>
          <w:tcPr>
            <w:tcW w:w="162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left"/>
            </w:pPr>
            <w:r>
              <w:rPr>
                <w:rFonts w:eastAsiaTheme="minorEastAsia"/>
                <w:sz w:val="24"/>
              </w:rPr>
              <w:t>-</w:t>
            </w:r>
          </w:p>
        </w:tc>
      </w:tr>
      <w:tr w:rsidR="00BC2DD3">
        <w:tc>
          <w:tcPr>
            <w:tcW w:w="1560" w:type="dxa"/>
            <w:vAlign w:val="center"/>
          </w:tcPr>
          <w:p w:rsidR="00BC2DD3" w:rsidRDefault="00897763">
            <w:pPr>
              <w:jc w:val="left"/>
            </w:pPr>
            <w:r>
              <w:rPr>
                <w:rFonts w:eastAsiaTheme="minorEastAsia"/>
                <w:sz w:val="24"/>
              </w:rPr>
              <w:lastRenderedPageBreak/>
              <w:t>光大证券股份有限公司</w:t>
            </w:r>
          </w:p>
        </w:tc>
        <w:tc>
          <w:tcPr>
            <w:tcW w:w="780" w:type="dxa"/>
            <w:vAlign w:val="center"/>
          </w:tcPr>
          <w:p w:rsidR="00BC2DD3" w:rsidRDefault="00897763">
            <w:pPr>
              <w:jc w:val="right"/>
            </w:pPr>
            <w:r>
              <w:rPr>
                <w:rFonts w:eastAsiaTheme="minorEastAsia"/>
                <w:sz w:val="24"/>
              </w:rPr>
              <w:t>1</w:t>
            </w:r>
          </w:p>
        </w:tc>
        <w:tc>
          <w:tcPr>
            <w:tcW w:w="180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right"/>
            </w:pPr>
            <w:r>
              <w:rPr>
                <w:rFonts w:eastAsiaTheme="minorEastAsia"/>
                <w:sz w:val="24"/>
              </w:rPr>
              <w:t>-</w:t>
            </w:r>
          </w:p>
        </w:tc>
        <w:tc>
          <w:tcPr>
            <w:tcW w:w="162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right"/>
            </w:pPr>
            <w:r>
              <w:rPr>
                <w:rFonts w:eastAsiaTheme="minorEastAsia"/>
                <w:sz w:val="24"/>
              </w:rPr>
              <w:t>-</w:t>
            </w:r>
          </w:p>
        </w:tc>
        <w:tc>
          <w:tcPr>
            <w:tcW w:w="1080" w:type="dxa"/>
            <w:vAlign w:val="center"/>
          </w:tcPr>
          <w:p w:rsidR="00BC2DD3" w:rsidRDefault="00897763">
            <w:pPr>
              <w:jc w:val="left"/>
            </w:pPr>
            <w:r>
              <w:rPr>
                <w:rFonts w:eastAsiaTheme="minorEastAsia"/>
                <w:sz w:val="24"/>
              </w:rPr>
              <w:t>-</w:t>
            </w:r>
          </w:p>
        </w:tc>
      </w:tr>
    </w:tbl>
    <w:p w:rsidR="00BC2DD3" w:rsidRDefault="00897763">
      <w:pPr>
        <w:autoSpaceDE w:val="0"/>
        <w:autoSpaceDN w:val="0"/>
        <w:adjustRightInd w:val="0"/>
        <w:spacing w:line="360" w:lineRule="auto"/>
        <w:ind w:firstLineChars="200" w:firstLine="480"/>
        <w:jc w:val="left"/>
        <w:rPr>
          <w:rFonts w:eastAsiaTheme="minorEastAsia"/>
          <w:sz w:val="24"/>
        </w:rPr>
      </w:pPr>
      <w:r>
        <w:rPr>
          <w:rFonts w:eastAsiaTheme="minorEastAsia"/>
          <w:sz w:val="24"/>
        </w:rPr>
        <w:t>注：</w:t>
      </w:r>
      <w:r>
        <w:rPr>
          <w:rFonts w:eastAsiaTheme="minorEastAsia"/>
          <w:sz w:val="24"/>
        </w:rPr>
        <w:t>1</w:t>
      </w:r>
      <w:r>
        <w:rPr>
          <w:rFonts w:eastAsiaTheme="minorEastAsia"/>
          <w:sz w:val="24"/>
        </w:rPr>
        <w:t>、报告期内，本基金交易单元未发生变化；</w:t>
      </w:r>
    </w:p>
    <w:p w:rsidR="00BC2DD3" w:rsidRDefault="00897763">
      <w:pPr>
        <w:autoSpaceDE w:val="0"/>
        <w:autoSpaceDN w:val="0"/>
        <w:adjustRightInd w:val="0"/>
        <w:spacing w:line="360" w:lineRule="auto"/>
        <w:ind w:firstLineChars="200" w:firstLine="480"/>
        <w:jc w:val="left"/>
        <w:rPr>
          <w:rFonts w:eastAsiaTheme="minorEastAsia"/>
          <w:sz w:val="24"/>
        </w:rPr>
      </w:pPr>
      <w:r>
        <w:rPr>
          <w:rFonts w:eastAsiaTheme="minorEastAsia"/>
          <w:sz w:val="24"/>
        </w:rPr>
        <w:t xml:space="preserve">    2</w:t>
      </w:r>
      <w:r>
        <w:rPr>
          <w:rFonts w:eastAsiaTheme="minorEastAsia"/>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57207F" w:rsidP="0057207F">
      <w:pPr>
        <w:autoSpaceDE w:val="0"/>
        <w:autoSpaceDN w:val="0"/>
        <w:adjustRightInd w:val="0"/>
        <w:spacing w:line="360" w:lineRule="auto"/>
        <w:ind w:firstLineChars="200" w:firstLine="480"/>
        <w:jc w:val="left"/>
        <w:rPr>
          <w:rFonts w:eastAsiaTheme="minorEastAsia"/>
          <w:sz w:val="24"/>
        </w:rPr>
      </w:pPr>
      <w:r w:rsidRPr="005312D8">
        <w:rPr>
          <w:rFonts w:eastAsiaTheme="minorEastAsia"/>
          <w:sz w:val="24"/>
        </w:rPr>
        <w:t xml:space="preserve">    3</w:t>
      </w:r>
      <w:r w:rsidRPr="005312D8">
        <w:rPr>
          <w:rFonts w:eastAsiaTheme="minorEastAsia"/>
          <w:sz w:val="24"/>
        </w:rPr>
        <w:t>、租用证券公司交易单元的程序：首先根据租用证券公司交易单元的选择标准进行综合评价，然后根据评价选择基金交易单元。研究部提交方案，并上报公司批准。</w:t>
      </w:r>
    </w:p>
    <w:p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11"/>
    </w:p>
    <w:p w:rsidR="0057207F" w:rsidRPr="005312D8" w:rsidRDefault="0057207F" w:rsidP="005A1566">
      <w:pPr>
        <w:autoSpaceDE w:val="0"/>
        <w:autoSpaceDN w:val="0"/>
        <w:adjustRightInd w:val="0"/>
        <w:spacing w:line="360" w:lineRule="auto"/>
        <w:jc w:val="left"/>
        <w:rPr>
          <w:rFonts w:eastAsiaTheme="minorEastAsia"/>
          <w:color w:val="000000" w:themeColor="text1"/>
          <w:sz w:val="24"/>
        </w:rPr>
      </w:pPr>
      <w:r w:rsidRPr="005312D8">
        <w:rPr>
          <w:rFonts w:eastAsiaTheme="minorEastAsia"/>
          <w:color w:val="000000" w:themeColor="text1"/>
          <w:sz w:val="24"/>
        </w:rPr>
        <w:t>无。</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2" w:name="_Toc522548929"/>
      <w:r w:rsidRPr="005312D8">
        <w:rPr>
          <w:rFonts w:ascii="Times New Roman" w:hAnsi="Times New Roman"/>
          <w:szCs w:val="24"/>
        </w:rPr>
        <w:t xml:space="preserve">10.9 </w:t>
      </w:r>
      <w:r w:rsidRPr="005312D8">
        <w:rPr>
          <w:rFonts w:ascii="Times New Roman" w:hAnsi="Times New Roman"/>
          <w:kern w:val="0"/>
          <w:szCs w:val="24"/>
        </w:rPr>
        <w:t>其他重大事件</w:t>
      </w:r>
      <w:bookmarkEnd w:id="1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BC2DD3">
        <w:tc>
          <w:tcPr>
            <w:tcW w:w="720" w:type="dxa"/>
            <w:vAlign w:val="center"/>
          </w:tcPr>
          <w:p w:rsidR="00BC2DD3" w:rsidRDefault="00897763">
            <w:pPr>
              <w:jc w:val="center"/>
            </w:pPr>
            <w:r>
              <w:rPr>
                <w:color w:val="000000"/>
                <w:sz w:val="24"/>
              </w:rPr>
              <w:t>1</w:t>
            </w:r>
          </w:p>
        </w:tc>
        <w:tc>
          <w:tcPr>
            <w:tcW w:w="4319" w:type="dxa"/>
            <w:vAlign w:val="center"/>
          </w:tcPr>
          <w:p w:rsidR="00BC2DD3" w:rsidRDefault="00897763">
            <w:r>
              <w:rPr>
                <w:color w:val="000000"/>
                <w:sz w:val="24"/>
              </w:rPr>
              <w:t>交银施罗德基金管理有限公司关于旗下基金缴纳增值税的提示性公告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2018-01-03</w:t>
            </w:r>
          </w:p>
        </w:tc>
      </w:tr>
      <w:tr w:rsidR="00BC2DD3">
        <w:tc>
          <w:tcPr>
            <w:tcW w:w="720" w:type="dxa"/>
            <w:vAlign w:val="center"/>
          </w:tcPr>
          <w:p w:rsidR="00BC2DD3" w:rsidRDefault="00897763">
            <w:pPr>
              <w:jc w:val="center"/>
            </w:pPr>
            <w:r>
              <w:rPr>
                <w:color w:val="000000"/>
                <w:sz w:val="24"/>
              </w:rPr>
              <w:t>2</w:t>
            </w:r>
          </w:p>
        </w:tc>
        <w:tc>
          <w:tcPr>
            <w:tcW w:w="4319" w:type="dxa"/>
            <w:vAlign w:val="center"/>
          </w:tcPr>
          <w:p w:rsidR="00BC2DD3" w:rsidRDefault="00897763">
            <w:r>
              <w:rPr>
                <w:color w:val="000000"/>
                <w:sz w:val="24"/>
              </w:rPr>
              <w:t>交银施罗德基金管理有限公司关于旗下部分基金参与中国农业银行股份有限公司基金交易费率优惠活动的公告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2018-01-09</w:t>
            </w:r>
          </w:p>
        </w:tc>
      </w:tr>
      <w:tr w:rsidR="00BC2DD3">
        <w:tc>
          <w:tcPr>
            <w:tcW w:w="720" w:type="dxa"/>
            <w:vAlign w:val="center"/>
          </w:tcPr>
          <w:p w:rsidR="00BC2DD3" w:rsidRDefault="00897763">
            <w:pPr>
              <w:jc w:val="center"/>
            </w:pPr>
            <w:r>
              <w:rPr>
                <w:color w:val="000000"/>
                <w:sz w:val="24"/>
              </w:rPr>
              <w:t>3</w:t>
            </w:r>
          </w:p>
        </w:tc>
        <w:tc>
          <w:tcPr>
            <w:tcW w:w="4319" w:type="dxa"/>
            <w:vAlign w:val="center"/>
          </w:tcPr>
          <w:p w:rsidR="00BC2DD3" w:rsidRDefault="00897763">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2018-01-22</w:t>
            </w:r>
          </w:p>
        </w:tc>
      </w:tr>
      <w:tr w:rsidR="00BC2DD3">
        <w:tc>
          <w:tcPr>
            <w:tcW w:w="720" w:type="dxa"/>
            <w:vAlign w:val="center"/>
          </w:tcPr>
          <w:p w:rsidR="00BC2DD3" w:rsidRDefault="00897763">
            <w:pPr>
              <w:jc w:val="center"/>
            </w:pPr>
            <w:r>
              <w:rPr>
                <w:color w:val="000000"/>
                <w:sz w:val="24"/>
              </w:rPr>
              <w:t>4</w:t>
            </w:r>
          </w:p>
        </w:tc>
        <w:tc>
          <w:tcPr>
            <w:tcW w:w="4319" w:type="dxa"/>
            <w:vAlign w:val="center"/>
          </w:tcPr>
          <w:p w:rsidR="00BC2DD3" w:rsidRDefault="00897763">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2018-01-31</w:t>
            </w:r>
          </w:p>
        </w:tc>
      </w:tr>
      <w:tr w:rsidR="00BC2DD3">
        <w:tc>
          <w:tcPr>
            <w:tcW w:w="720" w:type="dxa"/>
            <w:vAlign w:val="center"/>
          </w:tcPr>
          <w:p w:rsidR="00BC2DD3" w:rsidRDefault="00897763">
            <w:pPr>
              <w:jc w:val="center"/>
            </w:pPr>
            <w:r>
              <w:rPr>
                <w:color w:val="000000"/>
                <w:sz w:val="24"/>
              </w:rPr>
              <w:t>5</w:t>
            </w:r>
          </w:p>
        </w:tc>
        <w:tc>
          <w:tcPr>
            <w:tcW w:w="4319" w:type="dxa"/>
            <w:vAlign w:val="center"/>
          </w:tcPr>
          <w:p w:rsidR="00BC2DD3" w:rsidRDefault="00897763">
            <w:r>
              <w:rPr>
                <w:color w:val="000000"/>
                <w:sz w:val="24"/>
              </w:rPr>
              <w:t>交银施罗德基金管理有限公司关于交银施罗德上证</w:t>
            </w:r>
            <w:r>
              <w:rPr>
                <w:color w:val="000000"/>
                <w:sz w:val="24"/>
              </w:rPr>
              <w:t>180</w:t>
            </w:r>
            <w:r>
              <w:rPr>
                <w:color w:val="000000"/>
                <w:sz w:val="24"/>
              </w:rPr>
              <w:t>公司治理交易型开放式指数证券投资基金联接基金修改基金合同的公告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2018-03-22</w:t>
            </w:r>
          </w:p>
        </w:tc>
      </w:tr>
      <w:tr w:rsidR="00BC2DD3">
        <w:tc>
          <w:tcPr>
            <w:tcW w:w="720" w:type="dxa"/>
            <w:vAlign w:val="center"/>
          </w:tcPr>
          <w:p w:rsidR="00BC2DD3" w:rsidRDefault="00897763">
            <w:pPr>
              <w:jc w:val="center"/>
            </w:pPr>
            <w:r>
              <w:rPr>
                <w:color w:val="000000"/>
                <w:sz w:val="24"/>
              </w:rPr>
              <w:t>6</w:t>
            </w:r>
          </w:p>
        </w:tc>
        <w:tc>
          <w:tcPr>
            <w:tcW w:w="4319" w:type="dxa"/>
            <w:vAlign w:val="center"/>
          </w:tcPr>
          <w:p w:rsidR="00BC2DD3" w:rsidRDefault="00897763">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2017</w:t>
            </w:r>
            <w:r>
              <w:rPr>
                <w:color w:val="000000"/>
                <w:sz w:val="24"/>
              </w:rPr>
              <w:t>年年度报告摘要</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2018-03-28</w:t>
            </w:r>
          </w:p>
        </w:tc>
      </w:tr>
      <w:tr w:rsidR="00BC2DD3">
        <w:tc>
          <w:tcPr>
            <w:tcW w:w="720" w:type="dxa"/>
            <w:vAlign w:val="center"/>
          </w:tcPr>
          <w:p w:rsidR="00BC2DD3" w:rsidRDefault="00897763">
            <w:pPr>
              <w:jc w:val="center"/>
            </w:pPr>
            <w:r>
              <w:rPr>
                <w:color w:val="000000"/>
                <w:sz w:val="24"/>
              </w:rPr>
              <w:t>7</w:t>
            </w:r>
          </w:p>
        </w:tc>
        <w:tc>
          <w:tcPr>
            <w:tcW w:w="4319" w:type="dxa"/>
            <w:vAlign w:val="center"/>
          </w:tcPr>
          <w:p w:rsidR="00BC2DD3" w:rsidRDefault="00897763">
            <w:r>
              <w:rPr>
                <w:color w:val="000000"/>
                <w:sz w:val="24"/>
              </w:rPr>
              <w:t>交银施罗德基金管理有限公司关于旗下部分基金参与中国工商银行股份有限公司个人电子银行申购费率优惠活动的公告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2018-03-30</w:t>
            </w:r>
          </w:p>
        </w:tc>
      </w:tr>
      <w:tr w:rsidR="00BC2DD3">
        <w:tc>
          <w:tcPr>
            <w:tcW w:w="720" w:type="dxa"/>
            <w:vAlign w:val="center"/>
          </w:tcPr>
          <w:p w:rsidR="00BC2DD3" w:rsidRDefault="00897763">
            <w:pPr>
              <w:jc w:val="center"/>
            </w:pPr>
            <w:r>
              <w:rPr>
                <w:color w:val="000000"/>
                <w:sz w:val="24"/>
              </w:rPr>
              <w:lastRenderedPageBreak/>
              <w:t>8</w:t>
            </w:r>
          </w:p>
        </w:tc>
        <w:tc>
          <w:tcPr>
            <w:tcW w:w="4319" w:type="dxa"/>
            <w:vAlign w:val="center"/>
          </w:tcPr>
          <w:p w:rsidR="00BC2DD3" w:rsidRDefault="00897763">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2018-03-30</w:t>
            </w:r>
          </w:p>
        </w:tc>
      </w:tr>
      <w:tr w:rsidR="00BC2DD3">
        <w:tc>
          <w:tcPr>
            <w:tcW w:w="720" w:type="dxa"/>
            <w:vAlign w:val="center"/>
          </w:tcPr>
          <w:p w:rsidR="00BC2DD3" w:rsidRDefault="00897763">
            <w:pPr>
              <w:jc w:val="center"/>
            </w:pPr>
            <w:r>
              <w:rPr>
                <w:color w:val="000000"/>
                <w:sz w:val="24"/>
              </w:rPr>
              <w:t>9</w:t>
            </w:r>
          </w:p>
        </w:tc>
        <w:tc>
          <w:tcPr>
            <w:tcW w:w="4319" w:type="dxa"/>
            <w:vAlign w:val="center"/>
          </w:tcPr>
          <w:p w:rsidR="00BC2DD3" w:rsidRDefault="00897763">
            <w:r>
              <w:rPr>
                <w:color w:val="000000"/>
                <w:sz w:val="24"/>
              </w:rPr>
              <w:t>交银施罗德上证</w:t>
            </w:r>
            <w:r>
              <w:rPr>
                <w:color w:val="000000"/>
                <w:sz w:val="24"/>
              </w:rPr>
              <w:t>180</w:t>
            </w:r>
            <w:r>
              <w:rPr>
                <w:color w:val="000000"/>
                <w:sz w:val="24"/>
              </w:rPr>
              <w:t>公司治理交易型开放式指数证券投资基金联接基金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2018-04-21</w:t>
            </w:r>
          </w:p>
        </w:tc>
      </w:tr>
      <w:tr w:rsidR="00BC2DD3">
        <w:tc>
          <w:tcPr>
            <w:tcW w:w="720" w:type="dxa"/>
            <w:vAlign w:val="center"/>
          </w:tcPr>
          <w:p w:rsidR="00BC2DD3" w:rsidRDefault="00897763">
            <w:pPr>
              <w:jc w:val="center"/>
            </w:pPr>
            <w:r>
              <w:rPr>
                <w:color w:val="000000"/>
                <w:sz w:val="24"/>
              </w:rPr>
              <w:t>10</w:t>
            </w:r>
          </w:p>
        </w:tc>
        <w:tc>
          <w:tcPr>
            <w:tcW w:w="4319" w:type="dxa"/>
            <w:vAlign w:val="center"/>
          </w:tcPr>
          <w:p w:rsidR="00BC2DD3" w:rsidRDefault="00897763">
            <w:r>
              <w:rPr>
                <w:color w:val="000000"/>
                <w:sz w:val="24"/>
              </w:rPr>
              <w:t>交银施罗德上证</w:t>
            </w:r>
            <w:r>
              <w:rPr>
                <w:color w:val="000000"/>
                <w:sz w:val="24"/>
              </w:rPr>
              <w:t>180</w:t>
            </w:r>
            <w:r>
              <w:rPr>
                <w:color w:val="000000"/>
                <w:sz w:val="24"/>
              </w:rPr>
              <w:t>公司治理交易型开放式指数证券投资基金联接基金（更新）招募说明书摘要（</w:t>
            </w:r>
            <w:r>
              <w:rPr>
                <w:color w:val="000000"/>
                <w:sz w:val="24"/>
              </w:rPr>
              <w:t>2018</w:t>
            </w:r>
            <w:r>
              <w:rPr>
                <w:color w:val="000000"/>
                <w:sz w:val="24"/>
              </w:rPr>
              <w:t>年第</w:t>
            </w:r>
            <w:r>
              <w:rPr>
                <w:color w:val="000000"/>
                <w:sz w:val="24"/>
              </w:rPr>
              <w:t>1</w:t>
            </w:r>
            <w:r>
              <w:rPr>
                <w:color w:val="000000"/>
                <w:sz w:val="24"/>
              </w:rPr>
              <w:t>号）</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2018-05-12</w:t>
            </w:r>
          </w:p>
        </w:tc>
      </w:tr>
      <w:tr w:rsidR="00BC2DD3">
        <w:tc>
          <w:tcPr>
            <w:tcW w:w="720" w:type="dxa"/>
            <w:vAlign w:val="center"/>
          </w:tcPr>
          <w:p w:rsidR="00BC2DD3" w:rsidRDefault="00897763">
            <w:pPr>
              <w:jc w:val="center"/>
            </w:pPr>
            <w:r>
              <w:rPr>
                <w:color w:val="000000"/>
                <w:sz w:val="24"/>
              </w:rPr>
              <w:t>11</w:t>
            </w:r>
          </w:p>
        </w:tc>
        <w:tc>
          <w:tcPr>
            <w:tcW w:w="4319" w:type="dxa"/>
            <w:vAlign w:val="center"/>
          </w:tcPr>
          <w:p w:rsidR="00BC2DD3" w:rsidRDefault="00897763">
            <w:r>
              <w:rPr>
                <w:color w:val="000000"/>
                <w:sz w:val="24"/>
              </w:rPr>
              <w:t>交银施罗德基金管理有限公司关于高级管理人员变更的公告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2018-06-30</w:t>
            </w:r>
          </w:p>
        </w:tc>
      </w:tr>
      <w:tr w:rsidR="00BC2DD3">
        <w:tc>
          <w:tcPr>
            <w:tcW w:w="720" w:type="dxa"/>
            <w:vAlign w:val="center"/>
          </w:tcPr>
          <w:p w:rsidR="00BC2DD3" w:rsidRDefault="00897763">
            <w:pPr>
              <w:jc w:val="center"/>
            </w:pPr>
            <w:r>
              <w:rPr>
                <w:color w:val="000000"/>
                <w:sz w:val="24"/>
              </w:rPr>
              <w:t>12</w:t>
            </w:r>
          </w:p>
        </w:tc>
        <w:tc>
          <w:tcPr>
            <w:tcW w:w="4319" w:type="dxa"/>
            <w:vAlign w:val="center"/>
          </w:tcPr>
          <w:p w:rsidR="00BC2DD3" w:rsidRDefault="00897763">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BC2DD3" w:rsidRDefault="00897763">
            <w:r>
              <w:rPr>
                <w:color w:val="000000"/>
                <w:sz w:val="24"/>
              </w:rPr>
              <w:t>中国证券报、上海证券报、证券时报</w:t>
            </w:r>
          </w:p>
        </w:tc>
        <w:tc>
          <w:tcPr>
            <w:tcW w:w="1440" w:type="dxa"/>
            <w:vAlign w:val="center"/>
          </w:tcPr>
          <w:p w:rsidR="00BC2DD3" w:rsidRDefault="00897763">
            <w:pPr>
              <w:jc w:val="center"/>
            </w:pPr>
            <w:r>
              <w:rPr>
                <w:color w:val="000000"/>
                <w:sz w:val="24"/>
              </w:rPr>
              <w:t>2018-06-30</w:t>
            </w:r>
          </w:p>
        </w:tc>
      </w:tr>
    </w:tbl>
    <w:p w:rsidR="0039076D" w:rsidRPr="005312D8" w:rsidRDefault="0039076D" w:rsidP="0048308E">
      <w:pPr>
        <w:tabs>
          <w:tab w:val="left" w:pos="426"/>
        </w:tabs>
        <w:spacing w:before="29" w:line="288" w:lineRule="auto"/>
        <w:jc w:val="left"/>
        <w:rPr>
          <w:kern w:val="0"/>
          <w:sz w:val="24"/>
        </w:rPr>
      </w:pPr>
    </w:p>
    <w:p w:rsidR="00484419" w:rsidRPr="005312D8" w:rsidRDefault="00A518E9"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3" w:name="_Toc522548930"/>
      <w:r w:rsidRPr="005312D8">
        <w:rPr>
          <w:b/>
          <w:bCs/>
          <w:szCs w:val="24"/>
          <w:lang w:val="en-US"/>
        </w:rPr>
        <w:t>§</w:t>
      </w:r>
      <w:r w:rsidR="00484419" w:rsidRPr="005312D8">
        <w:rPr>
          <w:rFonts w:eastAsiaTheme="minorEastAsia"/>
          <w:b/>
          <w:bCs/>
          <w:sz w:val="21"/>
          <w:szCs w:val="21"/>
          <w:lang w:val="en-US"/>
        </w:rPr>
        <w:t xml:space="preserve">11 </w:t>
      </w:r>
      <w:r w:rsidR="00484419" w:rsidRPr="005312D8">
        <w:rPr>
          <w:rFonts w:eastAsiaTheme="minorEastAsia"/>
          <w:b/>
          <w:bCs/>
          <w:sz w:val="21"/>
          <w:szCs w:val="21"/>
          <w:lang w:val="en-US"/>
        </w:rPr>
        <w:t>影响投资者决策的其他重要信息</w:t>
      </w:r>
      <w:bookmarkEnd w:id="113"/>
    </w:p>
    <w:p w:rsidR="00484419" w:rsidRPr="005312D8" w:rsidRDefault="00484419" w:rsidP="00A518E9">
      <w:pPr>
        <w:pStyle w:val="20"/>
        <w:spacing w:before="29" w:after="0" w:line="288" w:lineRule="auto"/>
        <w:rPr>
          <w:rFonts w:ascii="宋体" w:hAnsi="宋体"/>
          <w:b w:val="0"/>
          <w:bCs w:val="0"/>
          <w:color w:val="000000"/>
          <w:kern w:val="0"/>
          <w:szCs w:val="21"/>
        </w:rPr>
      </w:pPr>
      <w:bookmarkStart w:id="114" w:name="_Toc522548931"/>
      <w:r w:rsidRPr="005312D8">
        <w:rPr>
          <w:rFonts w:ascii="宋体" w:hAnsi="宋体" w:hint="eastAsia"/>
          <w:color w:val="000000"/>
          <w:kern w:val="0"/>
          <w:szCs w:val="21"/>
        </w:rPr>
        <w:t>11.1 影响投资者决策的其他重要信息</w:t>
      </w:r>
      <w:bookmarkEnd w:id="114"/>
    </w:p>
    <w:p w:rsidR="00BC2DD3" w:rsidRDefault="00897763">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F7B93" w:rsidRPr="005312D8" w:rsidRDefault="00BF7B9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15" w:name="_Toc225500055"/>
      <w:bookmarkStart w:id="116" w:name="_Toc522548932"/>
      <w:r w:rsidRPr="005312D8">
        <w:rPr>
          <w:b/>
          <w:bCs/>
          <w:szCs w:val="24"/>
          <w:lang w:val="en-US"/>
        </w:rPr>
        <w:t xml:space="preserve">§12  </w:t>
      </w:r>
      <w:r w:rsidRPr="005312D8">
        <w:rPr>
          <w:b/>
          <w:bCs/>
          <w:szCs w:val="24"/>
          <w:lang w:val="en-US"/>
        </w:rPr>
        <w:t>备查文件目录</w:t>
      </w:r>
      <w:bookmarkEnd w:id="115"/>
      <w:bookmarkEnd w:id="116"/>
    </w:p>
    <w:p w:rsidR="001548F9" w:rsidRPr="005312D8" w:rsidRDefault="001548F9" w:rsidP="0048308E">
      <w:pPr>
        <w:pStyle w:val="20"/>
        <w:spacing w:before="29" w:after="0" w:line="288" w:lineRule="auto"/>
        <w:rPr>
          <w:rFonts w:ascii="Times New Roman" w:hAnsi="Times New Roman"/>
          <w:kern w:val="0"/>
          <w:szCs w:val="24"/>
        </w:rPr>
      </w:pPr>
      <w:bookmarkStart w:id="117" w:name="_Toc522548933"/>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17"/>
    </w:p>
    <w:p w:rsidR="00BC2DD3" w:rsidRDefault="00897763">
      <w:pPr>
        <w:spacing w:before="29" w:line="288" w:lineRule="auto"/>
        <w:ind w:firstLineChars="200" w:firstLine="480"/>
        <w:rPr>
          <w:color w:val="000000"/>
          <w:sz w:val="24"/>
        </w:rPr>
      </w:pPr>
      <w:r>
        <w:rPr>
          <w:color w:val="000000"/>
          <w:sz w:val="24"/>
        </w:rPr>
        <w:t>1</w:t>
      </w:r>
      <w:r>
        <w:rPr>
          <w:color w:val="000000"/>
          <w:sz w:val="24"/>
        </w:rPr>
        <w:t>、中国证监会核准交银施罗德上证</w:t>
      </w:r>
      <w:r>
        <w:rPr>
          <w:color w:val="000000"/>
          <w:sz w:val="24"/>
        </w:rPr>
        <w:t>180</w:t>
      </w:r>
      <w:r>
        <w:rPr>
          <w:color w:val="000000"/>
          <w:sz w:val="24"/>
        </w:rPr>
        <w:t>公司治理交易型开放式指数证券投资基金联接基金募集的文件；</w:t>
      </w:r>
    </w:p>
    <w:p w:rsidR="00BC2DD3" w:rsidRDefault="00897763">
      <w:pPr>
        <w:spacing w:before="29" w:line="288" w:lineRule="auto"/>
        <w:ind w:firstLineChars="200" w:firstLine="480"/>
        <w:rPr>
          <w:color w:val="000000"/>
          <w:sz w:val="24"/>
        </w:rPr>
      </w:pPr>
      <w:r>
        <w:rPr>
          <w:color w:val="000000"/>
          <w:sz w:val="24"/>
        </w:rPr>
        <w:t>2</w:t>
      </w:r>
      <w:r>
        <w:rPr>
          <w:color w:val="000000"/>
          <w:sz w:val="24"/>
        </w:rPr>
        <w:t>、《交银施罗德上证</w:t>
      </w:r>
      <w:r>
        <w:rPr>
          <w:color w:val="000000"/>
          <w:sz w:val="24"/>
        </w:rPr>
        <w:t>180</w:t>
      </w:r>
      <w:r>
        <w:rPr>
          <w:color w:val="000000"/>
          <w:sz w:val="24"/>
        </w:rPr>
        <w:t>公司治理交易型开放式指数证券投资基金联接基金基金合</w:t>
      </w:r>
      <w:r>
        <w:rPr>
          <w:color w:val="000000"/>
          <w:sz w:val="24"/>
        </w:rPr>
        <w:lastRenderedPageBreak/>
        <w:t>同》；</w:t>
      </w:r>
      <w:r>
        <w:rPr>
          <w:color w:val="000000"/>
          <w:sz w:val="24"/>
        </w:rPr>
        <w:t xml:space="preserve"> </w:t>
      </w:r>
    </w:p>
    <w:p w:rsidR="00BC2DD3" w:rsidRDefault="00897763">
      <w:pPr>
        <w:spacing w:before="29" w:line="288" w:lineRule="auto"/>
        <w:ind w:firstLineChars="200" w:firstLine="480"/>
        <w:rPr>
          <w:color w:val="000000"/>
          <w:sz w:val="24"/>
        </w:rPr>
      </w:pPr>
      <w:r>
        <w:rPr>
          <w:color w:val="000000"/>
          <w:sz w:val="24"/>
        </w:rPr>
        <w:t>3</w:t>
      </w:r>
      <w:r>
        <w:rPr>
          <w:color w:val="000000"/>
          <w:sz w:val="24"/>
        </w:rPr>
        <w:t>、《交银施罗德上证</w:t>
      </w:r>
      <w:r>
        <w:rPr>
          <w:color w:val="000000"/>
          <w:sz w:val="24"/>
        </w:rPr>
        <w:t>180</w:t>
      </w:r>
      <w:r>
        <w:rPr>
          <w:color w:val="000000"/>
          <w:sz w:val="24"/>
        </w:rPr>
        <w:t>公司治理交易型开放式指数证券投资基金联接基金招募说明书》；</w:t>
      </w:r>
    </w:p>
    <w:p w:rsidR="00BC2DD3" w:rsidRDefault="00897763">
      <w:pPr>
        <w:spacing w:before="29" w:line="288" w:lineRule="auto"/>
        <w:ind w:firstLineChars="200" w:firstLine="480"/>
        <w:rPr>
          <w:color w:val="000000"/>
          <w:sz w:val="24"/>
        </w:rPr>
      </w:pPr>
      <w:r>
        <w:rPr>
          <w:color w:val="000000"/>
          <w:sz w:val="24"/>
        </w:rPr>
        <w:t>4</w:t>
      </w:r>
      <w:r>
        <w:rPr>
          <w:color w:val="000000"/>
          <w:sz w:val="24"/>
        </w:rPr>
        <w:t>、《交银施罗德上证</w:t>
      </w:r>
      <w:r>
        <w:rPr>
          <w:color w:val="000000"/>
          <w:sz w:val="24"/>
        </w:rPr>
        <w:t>180</w:t>
      </w:r>
      <w:r>
        <w:rPr>
          <w:color w:val="000000"/>
          <w:sz w:val="24"/>
        </w:rPr>
        <w:t>公司治理交易型开放式指数证券投资基金联接基金托管协议》；</w:t>
      </w:r>
    </w:p>
    <w:p w:rsidR="00BC2DD3" w:rsidRDefault="00897763">
      <w:pPr>
        <w:spacing w:before="29" w:line="288" w:lineRule="auto"/>
        <w:ind w:firstLineChars="200" w:firstLine="480"/>
        <w:rPr>
          <w:color w:val="000000"/>
          <w:sz w:val="24"/>
        </w:rPr>
      </w:pPr>
      <w:r>
        <w:rPr>
          <w:color w:val="000000"/>
          <w:sz w:val="24"/>
        </w:rPr>
        <w:t>5</w:t>
      </w:r>
      <w:r>
        <w:rPr>
          <w:color w:val="000000"/>
          <w:sz w:val="24"/>
        </w:rPr>
        <w:t>、关于申请募集交银施罗德上证</w:t>
      </w:r>
      <w:r>
        <w:rPr>
          <w:color w:val="000000"/>
          <w:sz w:val="24"/>
        </w:rPr>
        <w:t>180</w:t>
      </w:r>
      <w:r>
        <w:rPr>
          <w:color w:val="000000"/>
          <w:sz w:val="24"/>
        </w:rPr>
        <w:t>公司治理交易型开放式指数证券投资基金联接基金之法律意见书；</w:t>
      </w:r>
    </w:p>
    <w:p w:rsidR="00BC2DD3" w:rsidRDefault="00897763">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BC2DD3" w:rsidRDefault="00897763">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、报告期内交银施罗德上证</w:t>
      </w:r>
      <w:r w:rsidRPr="005312D8">
        <w:rPr>
          <w:color w:val="000000"/>
          <w:sz w:val="24"/>
        </w:rPr>
        <w:t>180</w:t>
      </w:r>
      <w:r w:rsidRPr="005312D8">
        <w:rPr>
          <w:color w:val="000000"/>
          <w:sz w:val="24"/>
        </w:rPr>
        <w:t>公司治理交易型开放式指数证券投资基金联接基金在指定报刊上各项公告的原稿。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8" w:name="_Toc522548934"/>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18"/>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9" w:name="_Toc522548935"/>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19"/>
    </w:p>
    <w:p w:rsidR="00BC2DD3" w:rsidRDefault="0089776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DE4" w:rsidRDefault="00077DE4">
      <w:r>
        <w:separator/>
      </w:r>
    </w:p>
  </w:endnote>
  <w:endnote w:type="continuationSeparator" w:id="0">
    <w:p w:rsidR="00077DE4" w:rsidRDefault="0007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1A60F0" w:rsidP="00C03B3A">
    <w:pPr>
      <w:pStyle w:val="a6"/>
      <w:framePr w:wrap="around" w:vAnchor="text" w:hAnchor="margin" w:xAlign="right" w:y="1"/>
      <w:rPr>
        <w:rStyle w:val="a7"/>
      </w:rPr>
    </w:pPr>
    <w:r>
      <w:rPr>
        <w:rStyle w:val="a7"/>
      </w:rPr>
      <w:fldChar w:fldCharType="begin"/>
    </w:r>
    <w:r w:rsidR="009D2609">
      <w:rPr>
        <w:rStyle w:val="a7"/>
      </w:rPr>
      <w:instrText xml:space="preserve">PAGE  </w:instrText>
    </w:r>
    <w:r>
      <w:rPr>
        <w:rStyle w:val="a7"/>
      </w:rPr>
      <w:fldChar w:fldCharType="end"/>
    </w:r>
  </w:p>
  <w:p w:rsidR="009D2609" w:rsidRDefault="009D2609"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9D2609" w:rsidP="00C03B3A">
    <w:pPr>
      <w:pStyle w:val="a6"/>
      <w:ind w:right="360"/>
      <w:jc w:val="center"/>
    </w:pPr>
    <w:r>
      <w:rPr>
        <w:rFonts w:hint="eastAsia"/>
        <w:kern w:val="0"/>
        <w:szCs w:val="21"/>
      </w:rPr>
      <w:t>第</w:t>
    </w:r>
    <w:r w:rsidR="001A60F0">
      <w:rPr>
        <w:kern w:val="0"/>
        <w:szCs w:val="21"/>
      </w:rPr>
      <w:fldChar w:fldCharType="begin"/>
    </w:r>
    <w:r>
      <w:rPr>
        <w:kern w:val="0"/>
        <w:szCs w:val="21"/>
      </w:rPr>
      <w:instrText xml:space="preserve"> PAGE </w:instrText>
    </w:r>
    <w:r w:rsidR="001A60F0">
      <w:rPr>
        <w:kern w:val="0"/>
        <w:szCs w:val="21"/>
      </w:rPr>
      <w:fldChar w:fldCharType="separate"/>
    </w:r>
    <w:r w:rsidR="00D56342">
      <w:rPr>
        <w:noProof/>
        <w:kern w:val="0"/>
        <w:szCs w:val="21"/>
      </w:rPr>
      <w:t>25</w:t>
    </w:r>
    <w:r w:rsidR="001A60F0">
      <w:rPr>
        <w:kern w:val="0"/>
        <w:szCs w:val="21"/>
      </w:rPr>
      <w:fldChar w:fldCharType="end"/>
    </w:r>
    <w:r>
      <w:rPr>
        <w:rFonts w:hint="eastAsia"/>
        <w:kern w:val="0"/>
        <w:szCs w:val="21"/>
      </w:rPr>
      <w:t>页共</w:t>
    </w:r>
    <w:r w:rsidR="001A60F0">
      <w:rPr>
        <w:kern w:val="0"/>
        <w:szCs w:val="21"/>
      </w:rPr>
      <w:fldChar w:fldCharType="begin"/>
    </w:r>
    <w:r>
      <w:rPr>
        <w:kern w:val="0"/>
        <w:szCs w:val="21"/>
      </w:rPr>
      <w:instrText xml:space="preserve"> NUMPAGES </w:instrText>
    </w:r>
    <w:r w:rsidR="001A60F0">
      <w:rPr>
        <w:kern w:val="0"/>
        <w:szCs w:val="21"/>
      </w:rPr>
      <w:fldChar w:fldCharType="separate"/>
    </w:r>
    <w:r w:rsidR="00D56342">
      <w:rPr>
        <w:noProof/>
        <w:kern w:val="0"/>
        <w:szCs w:val="21"/>
      </w:rPr>
      <w:t>49</w:t>
    </w:r>
    <w:r w:rsidR="001A60F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DE4" w:rsidRDefault="00077DE4">
      <w:r>
        <w:separator/>
      </w:r>
    </w:p>
  </w:footnote>
  <w:footnote w:type="continuationSeparator" w:id="0">
    <w:p w:rsidR="00077DE4" w:rsidRDefault="00077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Pr="0095518D" w:rsidRDefault="005A738D" w:rsidP="0095518D">
    <w:pPr>
      <w:spacing w:before="29" w:line="288" w:lineRule="auto"/>
      <w:jc w:val="right"/>
      <w:rPr>
        <w:rFonts w:eastAsiaTheme="minorEastAsia"/>
        <w:sz w:val="24"/>
      </w:rPr>
    </w:pPr>
    <w:r w:rsidRPr="00D3445F">
      <w:rPr>
        <w:rFonts w:eastAsiaTheme="minorEastAsia"/>
        <w:sz w:val="24"/>
      </w:rPr>
      <w:t>交银施罗德上证</w:t>
    </w:r>
    <w:r w:rsidRPr="00D3445F">
      <w:rPr>
        <w:rFonts w:eastAsiaTheme="minorEastAsia"/>
        <w:sz w:val="24"/>
      </w:rPr>
      <w:t>180</w:t>
    </w:r>
    <w:r w:rsidRPr="00D3445F">
      <w:rPr>
        <w:rFonts w:eastAsiaTheme="minorEastAsia"/>
        <w:sz w:val="24"/>
      </w:rPr>
      <w:t>公司治理交易型开放式指数证券投资基金联接基金</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C0" w:rsidRPr="007F74C0" w:rsidRDefault="007F74C0"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77DE4"/>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69F1"/>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6C4E"/>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04F"/>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566"/>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669"/>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763"/>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45CE"/>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89E"/>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444"/>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8E9"/>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69E0"/>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276"/>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D7E25"/>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2DD3"/>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3B5"/>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342"/>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3A13"/>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35D3"/>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327"/>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217"/>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55AC"/>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97A735B-4246-49DD-907C-C6D52DAE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18101903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D0E9-4228-4B25-8F9C-E4250ABB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49</Pages>
  <Words>6059</Words>
  <Characters>34537</Characters>
  <Application>Microsoft Office Word</Application>
  <DocSecurity>0</DocSecurity>
  <Lines>287</Lines>
  <Paragraphs>81</Paragraphs>
  <ScaleCrop>false</ScaleCrop>
  <Company/>
  <LinksUpToDate>false</LinksUpToDate>
  <CharactersWithSpaces>40515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汤程翔</cp:lastModifiedBy>
  <cp:revision>3253</cp:revision>
  <cp:lastPrinted>2007-07-19T00:46:00Z</cp:lastPrinted>
  <dcterms:created xsi:type="dcterms:W3CDTF">2013-08-19T07:44:00Z</dcterms:created>
  <dcterms:modified xsi:type="dcterms:W3CDTF">2019-04-12T03:23:00Z</dcterms:modified>
</cp:coreProperties>
</file>